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3E8" w:rsidRPr="00485B74" w:rsidRDefault="00485B74" w:rsidP="00485B74">
      <w:pPr>
        <w:spacing w:after="0" w:line="240" w:lineRule="auto"/>
        <w:jc w:val="center"/>
        <w:rPr>
          <w:rFonts w:cs="Times New Roman"/>
          <w:b/>
          <w:szCs w:val="24"/>
        </w:rPr>
      </w:pPr>
      <w:r w:rsidRPr="00485B74">
        <w:rPr>
          <w:rFonts w:cs="Times New Roman"/>
          <w:b/>
          <w:szCs w:val="24"/>
        </w:rPr>
        <w:t>2019 M. BIRŽELIO 20 D. EUROPOS PARLAMENTO IR TARYBOS DIREKTYVOS (ES) 2019/1023 DĖL PREVENCINIO RESTRUKTŪRIZAVIMO SISTEMŲ, SKOLŲ PANAIKINIMO IR DRAUDIMO VERSTIS VEIKLA IR PRIEMONIŲ RESTRUKTŪRIZAVIMO, NEMOKUMO IR SKOLŲ PANAIKINIMO PROCEDŪRŲ VEIKSMINGUMUI DIDINTI,</w:t>
      </w:r>
    </w:p>
    <w:p w:rsidR="00485B74" w:rsidRPr="00485B74" w:rsidRDefault="00485B74" w:rsidP="00485B74">
      <w:pPr>
        <w:spacing w:after="0" w:line="240" w:lineRule="auto"/>
        <w:ind w:right="96"/>
        <w:jc w:val="center"/>
        <w:rPr>
          <w:rFonts w:cs="Times New Roman"/>
          <w:b/>
          <w:szCs w:val="24"/>
        </w:rPr>
      </w:pPr>
      <w:r w:rsidRPr="00485B74">
        <w:rPr>
          <w:rFonts w:cs="Times New Roman"/>
          <w:b/>
          <w:szCs w:val="24"/>
        </w:rPr>
        <w:t>KURIA IŠ DALIES KEIČIAMA DIREKTYVA (ES) 2017/1132 (RESTRUKTŪRIZAVIMO IR NEMOKUMO DIREKTYVA)</w:t>
      </w:r>
    </w:p>
    <w:p w:rsidR="00485B74" w:rsidRPr="00485B74" w:rsidRDefault="00485B74" w:rsidP="00485B74">
      <w:pPr>
        <w:spacing w:after="0" w:line="240" w:lineRule="auto"/>
        <w:ind w:right="96"/>
        <w:jc w:val="center"/>
        <w:rPr>
          <w:b/>
        </w:rPr>
      </w:pPr>
      <w:r w:rsidRPr="00485B74">
        <w:rPr>
          <w:b/>
        </w:rPr>
        <w:t xml:space="preserve">IR LIETUVOS RESPUBLIKOS NACIONALINIŲ TEISĖS AKTŲ </w:t>
      </w:r>
    </w:p>
    <w:p w:rsidR="00E83A45" w:rsidRPr="00485B74" w:rsidRDefault="00485B74" w:rsidP="00485B74">
      <w:pPr>
        <w:spacing w:after="0" w:line="240" w:lineRule="auto"/>
        <w:jc w:val="center"/>
        <w:rPr>
          <w:rFonts w:cs="Times New Roman"/>
          <w:b/>
          <w:szCs w:val="24"/>
        </w:rPr>
      </w:pPr>
      <w:r w:rsidRPr="00485B74">
        <w:rPr>
          <w:b/>
        </w:rPr>
        <w:t>ATITIKTIES LENTELĖ</w:t>
      </w:r>
    </w:p>
    <w:p w:rsidR="00CB33E8" w:rsidRPr="00485B74" w:rsidRDefault="00CB33E8" w:rsidP="00485B74">
      <w:pPr>
        <w:spacing w:after="0" w:line="360" w:lineRule="atLeast"/>
        <w:rPr>
          <w:rFonts w:cs="Times New Roman"/>
          <w:szCs w:val="24"/>
        </w:rPr>
      </w:pPr>
    </w:p>
    <w:tbl>
      <w:tblPr>
        <w:tblStyle w:val="Lentelstinklelis"/>
        <w:tblpPr w:leftFromText="180" w:rightFromText="180" w:vertAnchor="text" w:tblpY="1"/>
        <w:tblOverlap w:val="never"/>
        <w:tblW w:w="0" w:type="auto"/>
        <w:tblLook w:val="04A0" w:firstRow="1" w:lastRow="0" w:firstColumn="1" w:lastColumn="0" w:noHBand="0" w:noVBand="1"/>
      </w:tblPr>
      <w:tblGrid>
        <w:gridCol w:w="6323"/>
        <w:gridCol w:w="6797"/>
        <w:gridCol w:w="1637"/>
      </w:tblGrid>
      <w:tr w:rsidR="00485B74" w:rsidRPr="00485B74" w:rsidTr="002C03CE">
        <w:trPr>
          <w:trHeight w:val="974"/>
        </w:trPr>
        <w:tc>
          <w:tcPr>
            <w:tcW w:w="6323" w:type="dxa"/>
          </w:tcPr>
          <w:p w:rsidR="00485B74" w:rsidRPr="00485B74" w:rsidRDefault="00485B74" w:rsidP="00485B74">
            <w:pPr>
              <w:jc w:val="both"/>
              <w:rPr>
                <w:rFonts w:cs="Times New Roman"/>
                <w:b/>
                <w:szCs w:val="24"/>
              </w:rPr>
            </w:pPr>
            <w:r w:rsidRPr="00485B74">
              <w:rPr>
                <w:rFonts w:cs="Times New Roman"/>
                <w:b/>
                <w:szCs w:val="24"/>
              </w:rPr>
              <w:t>2019 m. birželio 20 d. Europos parlamento ir Tarybos direktyvos (ES) 2019/1023 dėl prevencinio restruktūrizavimo sistemų, skolų panaikinimo ir draudimo verstis veikla ir priemonių restruktūrizavimo, nemokumo ir skolų panaikinimo procedūrų veiksmingumui didinti,</w:t>
            </w:r>
          </w:p>
          <w:p w:rsidR="00485B74" w:rsidRPr="00485B74" w:rsidRDefault="00485B74" w:rsidP="00485B74">
            <w:pPr>
              <w:ind w:right="96"/>
              <w:jc w:val="both"/>
              <w:rPr>
                <w:rFonts w:cs="Times New Roman"/>
                <w:b/>
                <w:szCs w:val="24"/>
              </w:rPr>
            </w:pPr>
            <w:r w:rsidRPr="00485B74">
              <w:rPr>
                <w:rFonts w:cs="Times New Roman"/>
                <w:b/>
                <w:szCs w:val="24"/>
              </w:rPr>
              <w:t>kuria iš dalies keičiama direktyva (ES) 2017/1132 (Restruktūrizavimo ir nemokumo direktyva)</w:t>
            </w:r>
          </w:p>
          <w:p w:rsidR="00485B74" w:rsidRPr="00485B74" w:rsidRDefault="00485B74" w:rsidP="00485B74">
            <w:pPr>
              <w:spacing w:line="360" w:lineRule="atLeast"/>
              <w:jc w:val="center"/>
              <w:rPr>
                <w:rFonts w:cs="Times New Roman"/>
                <w:b/>
                <w:szCs w:val="24"/>
              </w:rPr>
            </w:pPr>
          </w:p>
        </w:tc>
        <w:tc>
          <w:tcPr>
            <w:tcW w:w="6797" w:type="dxa"/>
          </w:tcPr>
          <w:p w:rsidR="00485B74" w:rsidRDefault="007E68FB" w:rsidP="00485B74">
            <w:pPr>
              <w:jc w:val="both"/>
              <w:rPr>
                <w:b/>
                <w:bCs/>
              </w:rPr>
            </w:pPr>
            <w:r w:rsidRPr="007E68FB">
              <w:rPr>
                <w:b/>
                <w:color w:val="000000" w:themeColor="text1"/>
                <w:szCs w:val="24"/>
              </w:rPr>
              <w:t xml:space="preserve">Lietuvos Respublikos juridinių asmenų nemokumo įstatymo Nr. XIII-2221 </w:t>
            </w:r>
            <w:r w:rsidRPr="007E68FB">
              <w:rPr>
                <w:b/>
                <w:caps/>
                <w:szCs w:val="24"/>
              </w:rPr>
              <w:t xml:space="preserve">1, 2, 4, 6, 9, 10, 15, 17, 26, 28, 31, 32, 33, 35, 40, 41, 42, 43, 62, 63, 64, 77, 94, 95, 103, 104, 110, 111, 114, 130 </w:t>
            </w:r>
            <w:r w:rsidRPr="007E68FB">
              <w:rPr>
                <w:b/>
                <w:szCs w:val="24"/>
              </w:rPr>
              <w:t xml:space="preserve">straipsnių pakeitimo, įstatymo papildymo </w:t>
            </w:r>
            <w:r w:rsidRPr="007E68FB">
              <w:rPr>
                <w:b/>
                <w:caps/>
                <w:szCs w:val="24"/>
              </w:rPr>
              <w:t>102</w:t>
            </w:r>
            <w:r w:rsidRPr="007E68FB">
              <w:rPr>
                <w:b/>
                <w:caps/>
                <w:szCs w:val="24"/>
                <w:vertAlign w:val="superscript"/>
              </w:rPr>
              <w:t>1</w:t>
            </w:r>
            <w:r w:rsidRPr="007E68FB">
              <w:rPr>
                <w:b/>
                <w:caps/>
                <w:szCs w:val="24"/>
              </w:rPr>
              <w:t>, 102</w:t>
            </w:r>
            <w:r w:rsidRPr="007E68FB">
              <w:rPr>
                <w:b/>
                <w:caps/>
                <w:szCs w:val="24"/>
                <w:vertAlign w:val="superscript"/>
              </w:rPr>
              <w:t>2</w:t>
            </w:r>
            <w:r w:rsidRPr="007E68FB">
              <w:rPr>
                <w:b/>
                <w:caps/>
                <w:szCs w:val="24"/>
              </w:rPr>
              <w:t>, 102</w:t>
            </w:r>
            <w:r w:rsidRPr="007E68FB">
              <w:rPr>
                <w:b/>
                <w:caps/>
                <w:szCs w:val="24"/>
                <w:vertAlign w:val="superscript"/>
              </w:rPr>
              <w:t>3</w:t>
            </w:r>
            <w:r w:rsidR="006D55FA">
              <w:rPr>
                <w:b/>
                <w:caps/>
                <w:szCs w:val="24"/>
              </w:rPr>
              <w:t>,</w:t>
            </w:r>
            <w:r w:rsidRPr="007E68FB">
              <w:rPr>
                <w:b/>
                <w:szCs w:val="24"/>
              </w:rPr>
              <w:t xml:space="preserve"> </w:t>
            </w:r>
            <w:r w:rsidRPr="007E68FB">
              <w:rPr>
                <w:b/>
                <w:caps/>
                <w:szCs w:val="24"/>
              </w:rPr>
              <w:t>111</w:t>
            </w:r>
            <w:r w:rsidRPr="007E68FB">
              <w:rPr>
                <w:b/>
                <w:caps/>
                <w:szCs w:val="24"/>
                <w:vertAlign w:val="superscript"/>
              </w:rPr>
              <w:t>1</w:t>
            </w:r>
            <w:r w:rsidRPr="007E68FB">
              <w:rPr>
                <w:b/>
                <w:color w:val="000000" w:themeColor="text1"/>
                <w:szCs w:val="24"/>
              </w:rPr>
              <w:t xml:space="preserve"> straipsniais ir įstatymo priedo pakeitimo įstatymo projektas</w:t>
            </w:r>
            <w:r w:rsidR="00485B74" w:rsidRPr="00485B74">
              <w:rPr>
                <w:b/>
                <w:bCs/>
              </w:rPr>
              <w:t xml:space="preserve"> (toliau – </w:t>
            </w:r>
            <w:r w:rsidR="00485B74">
              <w:rPr>
                <w:b/>
                <w:bCs/>
              </w:rPr>
              <w:t>JANĮ p</w:t>
            </w:r>
            <w:r w:rsidR="00485B74" w:rsidRPr="00485B74">
              <w:rPr>
                <w:b/>
                <w:bCs/>
              </w:rPr>
              <w:t>rojektas)</w:t>
            </w:r>
          </w:p>
          <w:p w:rsidR="00485B74" w:rsidRDefault="00485B74" w:rsidP="00485B74">
            <w:pPr>
              <w:jc w:val="both"/>
              <w:rPr>
                <w:b/>
                <w:bCs/>
              </w:rPr>
            </w:pPr>
          </w:p>
          <w:p w:rsidR="00485B74" w:rsidRDefault="00176D0D" w:rsidP="00485B74">
            <w:pPr>
              <w:jc w:val="both"/>
              <w:rPr>
                <w:b/>
                <w:bCs/>
              </w:rPr>
            </w:pPr>
            <w:r w:rsidRPr="00176D0D">
              <w:rPr>
                <w:b/>
                <w:color w:val="000000" w:themeColor="text1"/>
                <w:szCs w:val="24"/>
              </w:rPr>
              <w:t>Lietuvos Respublikos fizinių asmenų bankroto įstatymo</w:t>
            </w:r>
            <w:r w:rsidR="006D55FA">
              <w:rPr>
                <w:b/>
                <w:color w:val="000000" w:themeColor="text1"/>
                <w:szCs w:val="24"/>
              </w:rPr>
              <w:t xml:space="preserve"> Nr. XI-2000 5, 6, 7, 8, 14,</w:t>
            </w:r>
            <w:r w:rsidRPr="00176D0D">
              <w:rPr>
                <w:b/>
                <w:color w:val="000000" w:themeColor="text1"/>
                <w:szCs w:val="24"/>
              </w:rPr>
              <w:t xml:space="preserve"> 21,</w:t>
            </w:r>
            <w:r w:rsidR="006D55FA">
              <w:rPr>
                <w:b/>
                <w:color w:val="000000" w:themeColor="text1"/>
                <w:szCs w:val="24"/>
              </w:rPr>
              <w:t xml:space="preserve"> </w:t>
            </w:r>
            <w:r w:rsidR="006D55FA" w:rsidRPr="006D55FA">
              <w:rPr>
                <w:b/>
                <w:color w:val="000000" w:themeColor="text1"/>
                <w:szCs w:val="24"/>
              </w:rPr>
              <w:t>23,</w:t>
            </w:r>
            <w:r w:rsidR="006D55FA">
              <w:rPr>
                <w:b/>
                <w:color w:val="000000" w:themeColor="text1"/>
                <w:szCs w:val="24"/>
              </w:rPr>
              <w:t xml:space="preserve"> 25, 29, 30,</w:t>
            </w:r>
            <w:r w:rsidRPr="00176D0D">
              <w:rPr>
                <w:b/>
                <w:color w:val="000000" w:themeColor="text1"/>
                <w:szCs w:val="24"/>
              </w:rPr>
              <w:t xml:space="preserve"> 31 straipsnių ir priedo pakeitimo įstatymo projektas</w:t>
            </w:r>
            <w:r w:rsidR="00485B74" w:rsidRPr="00485B74">
              <w:rPr>
                <w:b/>
                <w:bCs/>
              </w:rPr>
              <w:t xml:space="preserve"> (toliau – FABĮ projektas)</w:t>
            </w:r>
          </w:p>
          <w:p w:rsidR="00485B74" w:rsidRDefault="00176D0D" w:rsidP="00176D0D">
            <w:pPr>
              <w:tabs>
                <w:tab w:val="left" w:pos="1507"/>
              </w:tabs>
              <w:jc w:val="both"/>
              <w:rPr>
                <w:b/>
                <w:bCs/>
              </w:rPr>
            </w:pPr>
            <w:r>
              <w:rPr>
                <w:b/>
                <w:bCs/>
              </w:rPr>
              <w:tab/>
            </w:r>
          </w:p>
          <w:p w:rsidR="00485B74" w:rsidRDefault="00176D0D" w:rsidP="00485B74">
            <w:pPr>
              <w:jc w:val="both"/>
              <w:rPr>
                <w:b/>
                <w:bCs/>
              </w:rPr>
            </w:pPr>
            <w:r w:rsidRPr="00176D0D">
              <w:rPr>
                <w:b/>
                <w:color w:val="000000" w:themeColor="text1"/>
                <w:szCs w:val="24"/>
              </w:rPr>
              <w:t>Lietuvos Respublikos garantijų darbuotojams jų darbdaviui tapus nemokiam ir ilgalaikio dar</w:t>
            </w:r>
            <w:r w:rsidR="006D55FA">
              <w:rPr>
                <w:b/>
                <w:color w:val="000000" w:themeColor="text1"/>
                <w:szCs w:val="24"/>
              </w:rPr>
              <w:t>bo išmokų įstatymo Nr. XII-2604</w:t>
            </w:r>
            <w:r w:rsidRPr="00176D0D">
              <w:rPr>
                <w:b/>
                <w:color w:val="000000" w:themeColor="text1"/>
                <w:szCs w:val="24"/>
              </w:rPr>
              <w:t xml:space="preserve"> 3, 6, 7 ir 19 straipsnių pakeitimo įstatymo projektas</w:t>
            </w:r>
            <w:r w:rsidR="00485B74" w:rsidRPr="00485B74">
              <w:rPr>
                <w:b/>
                <w:bCs/>
              </w:rPr>
              <w:t xml:space="preserve"> (toliau – GD projektas)</w:t>
            </w:r>
          </w:p>
          <w:p w:rsidR="00485B74" w:rsidRDefault="00485B74" w:rsidP="00485B74">
            <w:pPr>
              <w:jc w:val="both"/>
              <w:rPr>
                <w:b/>
                <w:bCs/>
              </w:rPr>
            </w:pPr>
          </w:p>
          <w:p w:rsidR="00485B74" w:rsidRDefault="00176D0D" w:rsidP="00485B74">
            <w:pPr>
              <w:jc w:val="both"/>
              <w:rPr>
                <w:b/>
                <w:bCs/>
              </w:rPr>
            </w:pPr>
            <w:r w:rsidRPr="00176D0D">
              <w:rPr>
                <w:b/>
                <w:color w:val="000000" w:themeColor="text1"/>
                <w:szCs w:val="24"/>
              </w:rPr>
              <w:t xml:space="preserve">Lietuvos Respublikos </w:t>
            </w:r>
            <w:r w:rsidR="006D55FA">
              <w:rPr>
                <w:b/>
                <w:color w:val="000000" w:themeColor="text1"/>
                <w:szCs w:val="24"/>
              </w:rPr>
              <w:t>darbo kodekso 208 straipsnio</w:t>
            </w:r>
            <w:r w:rsidRPr="00176D0D">
              <w:rPr>
                <w:b/>
                <w:color w:val="000000" w:themeColor="text1"/>
                <w:szCs w:val="24"/>
              </w:rPr>
              <w:t xml:space="preserve"> pakeitimo įstatymo projektas</w:t>
            </w:r>
            <w:r>
              <w:rPr>
                <w:color w:val="000000" w:themeColor="text1"/>
                <w:szCs w:val="24"/>
              </w:rPr>
              <w:t xml:space="preserve"> </w:t>
            </w:r>
            <w:r w:rsidR="00485B74" w:rsidRPr="00485B74">
              <w:rPr>
                <w:b/>
                <w:bCs/>
              </w:rPr>
              <w:t>(toliau – DK projektas)</w:t>
            </w:r>
          </w:p>
          <w:p w:rsidR="00485B74" w:rsidRDefault="00485B74" w:rsidP="00485B74">
            <w:pPr>
              <w:jc w:val="both"/>
              <w:rPr>
                <w:b/>
                <w:bCs/>
              </w:rPr>
            </w:pPr>
          </w:p>
          <w:p w:rsidR="00485B74" w:rsidRPr="002C03CE" w:rsidRDefault="00485B74" w:rsidP="00485B74">
            <w:pPr>
              <w:jc w:val="both"/>
              <w:rPr>
                <w:rFonts w:cs="Times New Roman"/>
                <w:szCs w:val="24"/>
              </w:rPr>
            </w:pPr>
            <w:r w:rsidRPr="00485B74">
              <w:rPr>
                <w:rFonts w:cs="Times New Roman"/>
                <w:szCs w:val="24"/>
              </w:rPr>
              <w:t xml:space="preserve">Lietuvos Respublikos juridinių asmenų nemokumo įstatymas Nr. </w:t>
            </w:r>
            <w:r w:rsidRPr="002C03CE">
              <w:rPr>
                <w:rFonts w:cs="Times New Roman"/>
                <w:szCs w:val="24"/>
              </w:rPr>
              <w:t xml:space="preserve"> XIII-2221</w:t>
            </w:r>
            <w:r w:rsidR="009B15A7" w:rsidRPr="002C03CE">
              <w:rPr>
                <w:rFonts w:cs="Times New Roman"/>
                <w:szCs w:val="24"/>
              </w:rPr>
              <w:t xml:space="preserve"> (toliau – JANĮ)</w:t>
            </w:r>
          </w:p>
          <w:p w:rsidR="009B15A7" w:rsidRPr="002C03CE" w:rsidRDefault="009B15A7" w:rsidP="00485B74">
            <w:pPr>
              <w:jc w:val="both"/>
              <w:rPr>
                <w:rFonts w:cs="Times New Roman"/>
                <w:szCs w:val="24"/>
              </w:rPr>
            </w:pPr>
          </w:p>
          <w:p w:rsidR="009B15A7" w:rsidRDefault="009B15A7" w:rsidP="00485B74">
            <w:pPr>
              <w:jc w:val="both"/>
              <w:rPr>
                <w:rFonts w:cs="Times New Roman"/>
                <w:szCs w:val="24"/>
              </w:rPr>
            </w:pPr>
            <w:r w:rsidRPr="00485B74">
              <w:rPr>
                <w:rFonts w:cs="Times New Roman"/>
                <w:szCs w:val="24"/>
              </w:rPr>
              <w:t>Lietuvos Respublikos</w:t>
            </w:r>
            <w:r w:rsidR="002C03CE">
              <w:rPr>
                <w:rFonts w:cs="Times New Roman"/>
                <w:szCs w:val="24"/>
              </w:rPr>
              <w:t xml:space="preserve"> fizinių asmenų bankroto įstatymas Nr. </w:t>
            </w:r>
            <w:r w:rsidR="002C03CE" w:rsidRPr="002C03CE">
              <w:rPr>
                <w:rFonts w:cs="Times New Roman"/>
                <w:szCs w:val="24"/>
              </w:rPr>
              <w:t>XI-2000 (toliau – FABĮ)</w:t>
            </w:r>
          </w:p>
          <w:p w:rsidR="002C03CE" w:rsidRDefault="002C03CE" w:rsidP="00485B74">
            <w:pPr>
              <w:jc w:val="both"/>
              <w:rPr>
                <w:rFonts w:cs="Times New Roman"/>
                <w:szCs w:val="24"/>
              </w:rPr>
            </w:pPr>
          </w:p>
          <w:p w:rsidR="002C03CE" w:rsidRPr="002C03CE" w:rsidRDefault="002C03CE" w:rsidP="00485B74">
            <w:pPr>
              <w:jc w:val="both"/>
              <w:rPr>
                <w:rFonts w:cs="Times New Roman"/>
                <w:szCs w:val="24"/>
              </w:rPr>
            </w:pPr>
            <w:r w:rsidRPr="002C03CE">
              <w:rPr>
                <w:rFonts w:cs="Times New Roman"/>
                <w:szCs w:val="24"/>
              </w:rPr>
              <w:t>Lietuvos Respublikos profesinių pensijų kaupimo įstatymas</w:t>
            </w:r>
            <w:r>
              <w:rPr>
                <w:rFonts w:cs="Times New Roman"/>
                <w:szCs w:val="24"/>
              </w:rPr>
              <w:t xml:space="preserve"> Nr. </w:t>
            </w:r>
            <w:r>
              <w:t xml:space="preserve">X-745 (toliau – </w:t>
            </w:r>
            <w:r w:rsidRPr="002C03CE">
              <w:rPr>
                <w:rFonts w:cs="Times New Roman"/>
                <w:szCs w:val="24"/>
              </w:rPr>
              <w:t xml:space="preserve"> </w:t>
            </w:r>
            <w:r>
              <w:rPr>
                <w:rFonts w:cs="Times New Roman"/>
                <w:szCs w:val="24"/>
              </w:rPr>
              <w:t>P</w:t>
            </w:r>
            <w:r w:rsidRPr="002C03CE">
              <w:rPr>
                <w:rFonts w:cs="Times New Roman"/>
                <w:szCs w:val="24"/>
              </w:rPr>
              <w:t>rofesinių pensijų kaupimo įstatymas</w:t>
            </w:r>
            <w:r>
              <w:rPr>
                <w:rFonts w:cs="Times New Roman"/>
                <w:szCs w:val="24"/>
              </w:rPr>
              <w:t>)</w:t>
            </w:r>
          </w:p>
          <w:p w:rsidR="002C03CE" w:rsidRPr="002C03CE" w:rsidRDefault="002C03CE" w:rsidP="00485B74">
            <w:pPr>
              <w:jc w:val="both"/>
              <w:rPr>
                <w:rFonts w:cs="Times New Roman"/>
                <w:szCs w:val="24"/>
              </w:rPr>
            </w:pPr>
          </w:p>
          <w:p w:rsidR="009B15A7" w:rsidRDefault="002C03CE" w:rsidP="00485B74">
            <w:pPr>
              <w:jc w:val="both"/>
              <w:rPr>
                <w:rFonts w:cs="Times New Roman"/>
                <w:szCs w:val="24"/>
              </w:rPr>
            </w:pPr>
            <w:r w:rsidRPr="00485B74">
              <w:rPr>
                <w:rFonts w:cs="Times New Roman"/>
                <w:szCs w:val="24"/>
              </w:rPr>
              <w:t>Lietuvos Respublikos</w:t>
            </w:r>
            <w:r>
              <w:rPr>
                <w:rFonts w:cs="Times New Roman"/>
                <w:szCs w:val="24"/>
              </w:rPr>
              <w:t xml:space="preserve"> teismų įstatymas Nr. </w:t>
            </w:r>
            <w:r w:rsidRPr="002C03CE">
              <w:rPr>
                <w:rFonts w:cs="Times New Roman"/>
                <w:szCs w:val="24"/>
              </w:rPr>
              <w:t>I-480 (toliau – Teismų įstatymas)</w:t>
            </w:r>
          </w:p>
          <w:p w:rsidR="002C03CE" w:rsidRDefault="002C03CE" w:rsidP="00485B74">
            <w:pPr>
              <w:jc w:val="both"/>
              <w:rPr>
                <w:rFonts w:cs="Times New Roman"/>
                <w:szCs w:val="24"/>
              </w:rPr>
            </w:pPr>
          </w:p>
          <w:p w:rsidR="002C03CE" w:rsidRDefault="00ED71E1" w:rsidP="00485B74">
            <w:pPr>
              <w:jc w:val="both"/>
              <w:rPr>
                <w:rFonts w:cs="Times New Roman"/>
                <w:szCs w:val="24"/>
              </w:rPr>
            </w:pPr>
            <w:r w:rsidRPr="00ED71E1">
              <w:rPr>
                <w:rFonts w:cs="Times New Roman"/>
                <w:szCs w:val="24"/>
              </w:rPr>
              <w:t>Lietuvos Respublikos civilinio kodekso patvirtinimo, įsigaliojimo ir įgyvendinimo įstatymas</w:t>
            </w:r>
            <w:r>
              <w:rPr>
                <w:rFonts w:cs="Times New Roman"/>
                <w:szCs w:val="24"/>
              </w:rPr>
              <w:t xml:space="preserve"> (toliau – Civilinis kodeksas)</w:t>
            </w:r>
          </w:p>
          <w:p w:rsidR="00F02FFD" w:rsidRDefault="00F02FFD" w:rsidP="00485B74">
            <w:pPr>
              <w:jc w:val="both"/>
              <w:rPr>
                <w:rFonts w:cs="Times New Roman"/>
                <w:szCs w:val="24"/>
              </w:rPr>
            </w:pPr>
          </w:p>
          <w:p w:rsidR="00F02FFD" w:rsidRDefault="00F02FFD" w:rsidP="00485B74">
            <w:pPr>
              <w:jc w:val="both"/>
              <w:rPr>
                <w:rFonts w:cs="Times New Roman"/>
                <w:szCs w:val="24"/>
              </w:rPr>
            </w:pPr>
            <w:r w:rsidRPr="00F02FFD">
              <w:rPr>
                <w:rFonts w:cs="Times New Roman"/>
                <w:szCs w:val="24"/>
              </w:rPr>
              <w:t>Lietuvos Respublikos civilinio proceso kodekso patvirtinimo, įsigaliojimo ir įgyvendinimo įstatymas</w:t>
            </w:r>
            <w:r>
              <w:rPr>
                <w:rFonts w:cs="Times New Roman"/>
                <w:szCs w:val="24"/>
              </w:rPr>
              <w:t xml:space="preserve"> (toliau – CPK)</w:t>
            </w:r>
          </w:p>
          <w:p w:rsidR="00950B12" w:rsidRDefault="00F02FFD" w:rsidP="00485B74">
            <w:pPr>
              <w:jc w:val="both"/>
              <w:rPr>
                <w:rFonts w:cs="Times New Roman"/>
                <w:szCs w:val="24"/>
              </w:rPr>
            </w:pPr>
            <w:r>
              <w:rPr>
                <w:rFonts w:cs="Times New Roman"/>
                <w:szCs w:val="24"/>
              </w:rPr>
              <w:t xml:space="preserve"> </w:t>
            </w:r>
          </w:p>
          <w:p w:rsidR="00950B12" w:rsidRDefault="00950B12" w:rsidP="00485B74">
            <w:pPr>
              <w:jc w:val="both"/>
              <w:rPr>
                <w:rFonts w:cs="Times New Roman"/>
                <w:szCs w:val="24"/>
              </w:rPr>
            </w:pPr>
            <w:r w:rsidRPr="00950B12">
              <w:rPr>
                <w:rFonts w:cs="Times New Roman"/>
                <w:szCs w:val="24"/>
              </w:rPr>
              <w:t>Lietuvos Respublikos darbo kodekso patvirtinimo, įsigaliojimo ir įgyvendinimo įstatymas</w:t>
            </w:r>
            <w:r>
              <w:rPr>
                <w:rFonts w:cs="Times New Roman"/>
                <w:szCs w:val="24"/>
              </w:rPr>
              <w:t xml:space="preserve"> (toliau – Darbo kodeksas)</w:t>
            </w:r>
          </w:p>
          <w:p w:rsidR="00ED71E1" w:rsidRDefault="00ED71E1" w:rsidP="00485B74">
            <w:pPr>
              <w:jc w:val="both"/>
              <w:rPr>
                <w:rFonts w:cs="Times New Roman"/>
                <w:szCs w:val="24"/>
              </w:rPr>
            </w:pPr>
          </w:p>
          <w:p w:rsidR="00395DB0" w:rsidRDefault="00395DB0" w:rsidP="00485B74">
            <w:pPr>
              <w:jc w:val="both"/>
              <w:rPr>
                <w:rFonts w:cs="Times New Roman"/>
                <w:szCs w:val="24"/>
              </w:rPr>
            </w:pPr>
            <w:r w:rsidRPr="00950B12">
              <w:rPr>
                <w:rFonts w:cs="Times New Roman"/>
                <w:szCs w:val="24"/>
              </w:rPr>
              <w:t xml:space="preserve">Lietuvos Respublikos </w:t>
            </w:r>
            <w:r>
              <w:rPr>
                <w:rFonts w:cs="Times New Roman"/>
                <w:szCs w:val="24"/>
              </w:rPr>
              <w:t xml:space="preserve">akcinių bendrovių įstatymas Nr. </w:t>
            </w:r>
            <w:r w:rsidRPr="00395DB0">
              <w:rPr>
                <w:rFonts w:cs="Times New Roman"/>
                <w:szCs w:val="24"/>
              </w:rPr>
              <w:t xml:space="preserve"> VIII-1835 (toliau – Akcinių bendrovių įstatymas)</w:t>
            </w:r>
          </w:p>
          <w:p w:rsidR="00395DB0" w:rsidRDefault="00395DB0" w:rsidP="00485B74">
            <w:pPr>
              <w:jc w:val="both"/>
              <w:rPr>
                <w:rFonts w:cs="Times New Roman"/>
                <w:szCs w:val="24"/>
              </w:rPr>
            </w:pPr>
          </w:p>
          <w:p w:rsidR="00ED71E1" w:rsidRDefault="007C77EC" w:rsidP="007C77EC">
            <w:pPr>
              <w:jc w:val="both"/>
            </w:pPr>
            <w:r w:rsidRPr="00ED71E1">
              <w:rPr>
                <w:rFonts w:cs="Times New Roman"/>
                <w:szCs w:val="24"/>
              </w:rPr>
              <w:t>Lietuvos Respublikos</w:t>
            </w:r>
            <w:r>
              <w:rPr>
                <w:rFonts w:cs="Times New Roman"/>
                <w:szCs w:val="24"/>
              </w:rPr>
              <w:t xml:space="preserve"> įmonių finansinės atskaitomybės įstatymas Nr. </w:t>
            </w:r>
            <w:r>
              <w:t xml:space="preserve"> IX-575 (toliau – ĮFAĮ)</w:t>
            </w:r>
          </w:p>
          <w:p w:rsidR="00506234" w:rsidRDefault="00506234" w:rsidP="007C77EC">
            <w:pPr>
              <w:jc w:val="both"/>
            </w:pPr>
          </w:p>
          <w:p w:rsidR="00506234" w:rsidRDefault="00506234" w:rsidP="00506234">
            <w:pPr>
              <w:jc w:val="both"/>
              <w:rPr>
                <w:rFonts w:cs="Times New Roman"/>
                <w:szCs w:val="24"/>
              </w:rPr>
            </w:pPr>
            <w:r w:rsidRPr="00ED71E1">
              <w:rPr>
                <w:rFonts w:cs="Times New Roman"/>
                <w:szCs w:val="24"/>
              </w:rPr>
              <w:t>Lietuvos Respublikos</w:t>
            </w:r>
            <w:r>
              <w:rPr>
                <w:rFonts w:cs="Times New Roman"/>
                <w:szCs w:val="24"/>
              </w:rPr>
              <w:t xml:space="preserve"> gyventojų pajamų mokesčio įstatymas Nr. </w:t>
            </w:r>
            <w:r w:rsidRPr="00506234">
              <w:rPr>
                <w:rFonts w:cs="Times New Roman"/>
                <w:szCs w:val="24"/>
              </w:rPr>
              <w:t xml:space="preserve"> IX-1007</w:t>
            </w:r>
            <w:r>
              <w:rPr>
                <w:rFonts w:cs="Times New Roman"/>
                <w:szCs w:val="24"/>
              </w:rPr>
              <w:t xml:space="preserve">  (toliau – GFPMĮ)</w:t>
            </w:r>
          </w:p>
          <w:p w:rsidR="009B4A7E" w:rsidRDefault="009B4A7E" w:rsidP="00506234">
            <w:pPr>
              <w:jc w:val="both"/>
              <w:rPr>
                <w:rFonts w:cs="Times New Roman"/>
                <w:szCs w:val="24"/>
              </w:rPr>
            </w:pPr>
          </w:p>
          <w:p w:rsidR="009B4A7E" w:rsidRDefault="009B4A7E" w:rsidP="009B4A7E">
            <w:pPr>
              <w:tabs>
                <w:tab w:val="left" w:pos="10490"/>
              </w:tabs>
              <w:jc w:val="both"/>
              <w:rPr>
                <w:szCs w:val="24"/>
              </w:rPr>
            </w:pPr>
            <w:r>
              <w:rPr>
                <w:szCs w:val="24"/>
              </w:rPr>
              <w:t>Lietuvos R</w:t>
            </w:r>
            <w:r w:rsidRPr="009B4A7E">
              <w:rPr>
                <w:szCs w:val="24"/>
              </w:rPr>
              <w:t>espublikos žalos atlyginimo dėl nelaimingų atsitikimų darbe ar susirgimų prof</w:t>
            </w:r>
            <w:r>
              <w:rPr>
                <w:szCs w:val="24"/>
              </w:rPr>
              <w:t>esine liga laikinasis įstatymas N</w:t>
            </w:r>
            <w:r w:rsidRPr="009B4A7E">
              <w:rPr>
                <w:szCs w:val="24"/>
              </w:rPr>
              <w:t xml:space="preserve">r. </w:t>
            </w:r>
            <w:r>
              <w:rPr>
                <w:szCs w:val="24"/>
              </w:rPr>
              <w:t>VIII</w:t>
            </w:r>
            <w:r w:rsidRPr="009B4A7E">
              <w:rPr>
                <w:szCs w:val="24"/>
              </w:rPr>
              <w:t>-366</w:t>
            </w:r>
            <w:r>
              <w:rPr>
                <w:szCs w:val="24"/>
              </w:rPr>
              <w:t xml:space="preserve"> (toliau – Žalos atlyginimo įstatymas)</w:t>
            </w:r>
          </w:p>
          <w:p w:rsidR="00077250" w:rsidRDefault="00077250" w:rsidP="009B4A7E">
            <w:pPr>
              <w:tabs>
                <w:tab w:val="left" w:pos="10490"/>
              </w:tabs>
              <w:jc w:val="both"/>
              <w:rPr>
                <w:szCs w:val="24"/>
              </w:rPr>
            </w:pPr>
          </w:p>
          <w:p w:rsidR="00077250" w:rsidRPr="00077250" w:rsidRDefault="00077250" w:rsidP="009B4A7E">
            <w:pPr>
              <w:tabs>
                <w:tab w:val="left" w:pos="10490"/>
              </w:tabs>
              <w:jc w:val="both"/>
              <w:rPr>
                <w:color w:val="000000"/>
                <w:szCs w:val="24"/>
              </w:rPr>
            </w:pPr>
            <w:r w:rsidRPr="00FB6676">
              <w:rPr>
                <w:szCs w:val="24"/>
              </w:rPr>
              <w:t>Lietuvos Respublikos Vyriausyb</w:t>
            </w:r>
            <w:r>
              <w:rPr>
                <w:szCs w:val="24"/>
              </w:rPr>
              <w:t>ės 2020 m. spalio 14 d. nutarimas Nr. 1125</w:t>
            </w:r>
            <w:r w:rsidRPr="00FB6676">
              <w:rPr>
                <w:szCs w:val="24"/>
              </w:rPr>
              <w:t xml:space="preserve"> </w:t>
            </w:r>
            <w:r w:rsidRPr="00A5544C">
              <w:rPr>
                <w:szCs w:val="24"/>
              </w:rPr>
              <w:t>„Dėl Lietuvos Respublikos Vyriausybės 2019 m. rugsėjo 4 d. nutarimo Nr. 924 „Dėl Lietuvos Respublikos juridinių asmenų nemokumo įstatymo įgyvendinimo“ pakeitimo“</w:t>
            </w:r>
            <w:r>
              <w:rPr>
                <w:szCs w:val="24"/>
              </w:rPr>
              <w:t xml:space="preserve"> (toliau – Nutarimas Nr. </w:t>
            </w:r>
            <w:r w:rsidRPr="00077250">
              <w:rPr>
                <w:szCs w:val="24"/>
              </w:rPr>
              <w:t>1125</w:t>
            </w:r>
            <w:r>
              <w:rPr>
                <w:szCs w:val="24"/>
              </w:rPr>
              <w:t>)</w:t>
            </w:r>
          </w:p>
          <w:p w:rsidR="009B4A7E" w:rsidRPr="009B4A7E" w:rsidRDefault="009B4A7E" w:rsidP="009B4A7E">
            <w:pPr>
              <w:tabs>
                <w:tab w:val="left" w:pos="4019"/>
              </w:tabs>
              <w:jc w:val="both"/>
              <w:rPr>
                <w:color w:val="000000"/>
                <w:sz w:val="20"/>
                <w:szCs w:val="20"/>
              </w:rPr>
            </w:pPr>
            <w:r>
              <w:rPr>
                <w:color w:val="000000"/>
                <w:sz w:val="20"/>
                <w:szCs w:val="20"/>
              </w:rPr>
              <w:tab/>
            </w:r>
          </w:p>
        </w:tc>
        <w:tc>
          <w:tcPr>
            <w:tcW w:w="1637" w:type="dxa"/>
          </w:tcPr>
          <w:p w:rsidR="00485B74" w:rsidRPr="00485B74" w:rsidRDefault="00485B74" w:rsidP="00485B74">
            <w:pPr>
              <w:jc w:val="center"/>
              <w:rPr>
                <w:rFonts w:cs="Times New Roman"/>
                <w:b/>
                <w:szCs w:val="24"/>
              </w:rPr>
            </w:pPr>
            <w:r w:rsidRPr="00485B74">
              <w:rPr>
                <w:rFonts w:cs="Times New Roman"/>
                <w:b/>
                <w:szCs w:val="24"/>
              </w:rPr>
              <w:lastRenderedPageBreak/>
              <w:t>Direktyvos perkėlimo lygis</w:t>
            </w:r>
          </w:p>
        </w:tc>
      </w:tr>
      <w:tr w:rsidR="00485B74" w:rsidRPr="00485B74" w:rsidTr="00DB1151">
        <w:tc>
          <w:tcPr>
            <w:tcW w:w="6323" w:type="dxa"/>
          </w:tcPr>
          <w:p w:rsidR="00485B74" w:rsidRPr="00485B74" w:rsidRDefault="00485B74" w:rsidP="002C03CE">
            <w:pPr>
              <w:jc w:val="center"/>
              <w:rPr>
                <w:rFonts w:cs="Times New Roman"/>
                <w:i/>
                <w:iCs/>
                <w:szCs w:val="24"/>
              </w:rPr>
            </w:pPr>
            <w:r w:rsidRPr="00485B74">
              <w:rPr>
                <w:rFonts w:cs="Times New Roman"/>
                <w:i/>
                <w:iCs/>
                <w:szCs w:val="24"/>
              </w:rPr>
              <w:lastRenderedPageBreak/>
              <w:t>1 straipsnis</w:t>
            </w:r>
          </w:p>
          <w:p w:rsidR="00485B74" w:rsidRPr="00485B74" w:rsidRDefault="00485B74" w:rsidP="00485B74">
            <w:pPr>
              <w:rPr>
                <w:rFonts w:cs="Times New Roman"/>
                <w:b/>
                <w:bCs/>
                <w:szCs w:val="24"/>
              </w:rPr>
            </w:pPr>
            <w:r w:rsidRPr="00485B74">
              <w:rPr>
                <w:rFonts w:cs="Times New Roman"/>
                <w:i/>
                <w:iCs/>
                <w:szCs w:val="24"/>
              </w:rPr>
              <w:t xml:space="preserve"> </w:t>
            </w:r>
            <w:r w:rsidRPr="00485B74">
              <w:rPr>
                <w:rFonts w:cs="Times New Roman"/>
                <w:b/>
                <w:bCs/>
                <w:szCs w:val="24"/>
              </w:rPr>
              <w:t>Dalykas ir taikymo sritis</w:t>
            </w:r>
          </w:p>
          <w:p w:rsidR="00485B74" w:rsidRPr="00485B74" w:rsidRDefault="00485B74" w:rsidP="00485B74">
            <w:pPr>
              <w:jc w:val="both"/>
              <w:rPr>
                <w:rFonts w:cs="Times New Roman"/>
                <w:szCs w:val="24"/>
              </w:rPr>
            </w:pPr>
            <w:r w:rsidRPr="00485B74">
              <w:rPr>
                <w:rFonts w:cs="Times New Roman"/>
                <w:szCs w:val="24"/>
              </w:rPr>
              <w:lastRenderedPageBreak/>
              <w:t>1.Šioje direktyvoje nustatomos taisyklės dėl:</w:t>
            </w:r>
          </w:p>
          <w:p w:rsidR="00485B74" w:rsidRPr="00485B74" w:rsidRDefault="00485B74" w:rsidP="00485B74">
            <w:pPr>
              <w:jc w:val="both"/>
              <w:rPr>
                <w:rFonts w:cs="Times New Roman"/>
                <w:szCs w:val="24"/>
              </w:rPr>
            </w:pPr>
            <w:r w:rsidRPr="00485B74">
              <w:rPr>
                <w:rFonts w:cs="Times New Roman"/>
                <w:szCs w:val="24"/>
              </w:rPr>
              <w:t>a) prevencinio restruktūrizavimo sistemų, kuriomis gali naudotis finansinių sunkumų patiriantys skolininkai iškilus nemokumo tikimybei, siekiant užkirsti kelią nemokumui ir užtikrinti skolininko gyvybingumą;</w:t>
            </w:r>
          </w:p>
          <w:p w:rsidR="00485B74" w:rsidRPr="00485B74" w:rsidRDefault="00485B74" w:rsidP="00485B74">
            <w:pPr>
              <w:jc w:val="both"/>
              <w:rPr>
                <w:rFonts w:cs="Times New Roman"/>
                <w:szCs w:val="24"/>
              </w:rPr>
            </w:pPr>
            <w:r w:rsidRPr="00485B74">
              <w:rPr>
                <w:rFonts w:cs="Times New Roman"/>
                <w:szCs w:val="24"/>
              </w:rPr>
              <w:t>b) nemokių verslininkų skolų panaikinimo procedūrų ir</w:t>
            </w:r>
          </w:p>
          <w:p w:rsidR="00485B74" w:rsidRPr="00485B74" w:rsidRDefault="00485B74" w:rsidP="00485B74">
            <w:pPr>
              <w:jc w:val="both"/>
              <w:rPr>
                <w:rFonts w:cs="Times New Roman"/>
                <w:szCs w:val="24"/>
              </w:rPr>
            </w:pPr>
            <w:r w:rsidRPr="00485B74">
              <w:rPr>
                <w:rFonts w:cs="Times New Roman"/>
                <w:szCs w:val="24"/>
              </w:rPr>
              <w:t>c) restruktūrizavimo, nemokumo ir skolų panaikinimo procedūrų veiksmingumo didinimo priemonių.</w:t>
            </w: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jc w:val="both"/>
              <w:rPr>
                <w:rFonts w:cs="Times New Roman"/>
                <w:szCs w:val="24"/>
              </w:rPr>
            </w:pPr>
            <w:r w:rsidRPr="00485B74">
              <w:rPr>
                <w:rFonts w:cs="Times New Roman"/>
                <w:szCs w:val="24"/>
              </w:rPr>
              <w:t>2.Ši direktyva netaikoma šio straipsnio 1 dalyje nurodytoms procedūroms, susijusioms su skolininkais, kurie yra:</w:t>
            </w:r>
          </w:p>
          <w:p w:rsidR="00485B74" w:rsidRPr="00485B74" w:rsidRDefault="00485B74" w:rsidP="00485B74">
            <w:pPr>
              <w:jc w:val="both"/>
              <w:rPr>
                <w:rFonts w:cs="Times New Roman"/>
                <w:szCs w:val="24"/>
              </w:rPr>
            </w:pPr>
            <w:r w:rsidRPr="00485B74">
              <w:rPr>
                <w:rFonts w:cs="Times New Roman"/>
                <w:szCs w:val="24"/>
              </w:rPr>
              <w:t>a) draudimo įmonės ar perdraudimo įmonės, kaip apibrėžta Direktyvos 2009/138/EB 13 straipsnio 1 ir 4 punktuose;</w:t>
            </w:r>
          </w:p>
          <w:p w:rsidR="00485B74" w:rsidRPr="00485B74" w:rsidRDefault="00485B74" w:rsidP="00485B74">
            <w:pPr>
              <w:jc w:val="both"/>
              <w:rPr>
                <w:rFonts w:cs="Times New Roman"/>
                <w:szCs w:val="24"/>
              </w:rPr>
            </w:pPr>
            <w:r w:rsidRPr="00485B74">
              <w:rPr>
                <w:rFonts w:cs="Times New Roman"/>
                <w:szCs w:val="24"/>
              </w:rPr>
              <w:t>b) kredito įstaigos, kaip apibrėžta Reglamento (ES) Nr. 575/2013 4 straipsnio 1 punkte;</w:t>
            </w:r>
          </w:p>
          <w:p w:rsidR="00485B74" w:rsidRPr="00485B74" w:rsidRDefault="00485B74" w:rsidP="00485B74">
            <w:pPr>
              <w:jc w:val="both"/>
              <w:rPr>
                <w:rFonts w:cs="Times New Roman"/>
                <w:szCs w:val="24"/>
              </w:rPr>
            </w:pPr>
            <w:r w:rsidRPr="00485B74">
              <w:rPr>
                <w:rFonts w:cs="Times New Roman"/>
                <w:szCs w:val="24"/>
              </w:rPr>
              <w:t>c) investicinės įmonės ar kolektyvinio investavimo subjektai, kaip apibrėžta Reglamento (ES) Nr. 575/2013 4 straipsnio 1 dalies 2 ir 7 punktuose;</w:t>
            </w:r>
          </w:p>
          <w:p w:rsidR="00485B74" w:rsidRPr="00485B74" w:rsidRDefault="00485B74" w:rsidP="00485B74">
            <w:pPr>
              <w:jc w:val="both"/>
              <w:rPr>
                <w:rFonts w:cs="Times New Roman"/>
                <w:szCs w:val="24"/>
              </w:rPr>
            </w:pPr>
            <w:r w:rsidRPr="00485B74">
              <w:rPr>
                <w:rFonts w:cs="Times New Roman"/>
                <w:szCs w:val="24"/>
              </w:rPr>
              <w:t>d) pagrindinės sandorio šalys, kaip apibrėžta Reglamento (ES) Nr. 648/2012 2 straipsnio 1 punkte;</w:t>
            </w:r>
          </w:p>
          <w:p w:rsidR="00485B74" w:rsidRPr="00485B74" w:rsidRDefault="00485B74" w:rsidP="00485B74">
            <w:pPr>
              <w:jc w:val="both"/>
              <w:rPr>
                <w:rFonts w:cs="Times New Roman"/>
                <w:szCs w:val="24"/>
              </w:rPr>
            </w:pPr>
            <w:r w:rsidRPr="00485B74">
              <w:rPr>
                <w:rFonts w:cs="Times New Roman"/>
                <w:szCs w:val="24"/>
              </w:rPr>
              <w:t>e) centriniai vertybinių popierių depozitoriumai, kaip apibrėžta Reglamento (ES) Nr. 909/2014 2 straipsnio 1 dalies 1 punkte;</w:t>
            </w:r>
          </w:p>
          <w:p w:rsidR="00485B74" w:rsidRPr="00485B74" w:rsidRDefault="00485B74" w:rsidP="00485B74">
            <w:pPr>
              <w:jc w:val="both"/>
              <w:rPr>
                <w:rFonts w:cs="Times New Roman"/>
                <w:szCs w:val="24"/>
              </w:rPr>
            </w:pPr>
            <w:r w:rsidRPr="00485B74">
              <w:rPr>
                <w:rFonts w:cs="Times New Roman"/>
                <w:szCs w:val="24"/>
              </w:rPr>
              <w:t>f) kitos finansų įstaigos ir subjektai, išvardyti Direktyvos 2014/59/ES 1 straipsnio 1 dalies pirmoje pastraipoje;</w:t>
            </w:r>
          </w:p>
          <w:p w:rsidR="00485B74" w:rsidRPr="00485B74" w:rsidRDefault="00485B74" w:rsidP="00485B74">
            <w:pPr>
              <w:jc w:val="both"/>
              <w:rPr>
                <w:rFonts w:cs="Times New Roman"/>
                <w:szCs w:val="24"/>
              </w:rPr>
            </w:pPr>
            <w:r w:rsidRPr="00485B74">
              <w:rPr>
                <w:rFonts w:cs="Times New Roman"/>
                <w:szCs w:val="24"/>
              </w:rPr>
              <w:t>g) viešojo sektoriaus institucijos pagal nacionalinę teisę ir</w:t>
            </w:r>
          </w:p>
          <w:p w:rsidR="00485B74" w:rsidRPr="00485B74" w:rsidRDefault="00485B74" w:rsidP="00485B74">
            <w:pPr>
              <w:jc w:val="both"/>
              <w:rPr>
                <w:rFonts w:cs="Times New Roman"/>
                <w:szCs w:val="24"/>
              </w:rPr>
            </w:pPr>
            <w:r w:rsidRPr="00485B74">
              <w:rPr>
                <w:rFonts w:cs="Times New Roman"/>
                <w:szCs w:val="24"/>
              </w:rPr>
              <w:t>h) fiziniai asmenys, kurie nėra verslininkai.</w:t>
            </w:r>
          </w:p>
          <w:p w:rsidR="00485B74" w:rsidRPr="00485B74" w:rsidRDefault="00485B74" w:rsidP="00485B74">
            <w:pPr>
              <w:rPr>
                <w:rFonts w:cs="Times New Roman"/>
                <w:szCs w:val="24"/>
              </w:rPr>
            </w:pPr>
          </w:p>
          <w:p w:rsidR="002C03CE" w:rsidRDefault="002C03CE" w:rsidP="00485B74">
            <w:pPr>
              <w:jc w:val="both"/>
              <w:rPr>
                <w:rFonts w:cs="Times New Roman"/>
                <w:szCs w:val="24"/>
              </w:rPr>
            </w:pPr>
          </w:p>
          <w:p w:rsidR="00485B74" w:rsidRPr="00485B74" w:rsidRDefault="00485B74" w:rsidP="00485B74">
            <w:pPr>
              <w:jc w:val="both"/>
              <w:rPr>
                <w:rFonts w:cs="Times New Roman"/>
                <w:szCs w:val="24"/>
              </w:rPr>
            </w:pPr>
            <w:r w:rsidRPr="00485B74">
              <w:rPr>
                <w:rFonts w:cs="Times New Roman"/>
                <w:szCs w:val="24"/>
              </w:rPr>
              <w:t xml:space="preserve">3.Valstybės narės gali nustatyti, kad ši direktyva netaikoma 1 </w:t>
            </w:r>
            <w:r w:rsidRPr="00485B74">
              <w:rPr>
                <w:rFonts w:cs="Times New Roman"/>
                <w:szCs w:val="24"/>
              </w:rPr>
              <w:lastRenderedPageBreak/>
              <w:t>dalyje nurodytoms procedūroms, susijusioms su skolininkais, kurie yra kiti finansines paslaugas teikiantys finansų subjektai nei tie, kurie yra nurodyti šio straipsnio 2 dalyje ir kuriems taikoma speciali tvarka, pagal kurią nacionalinės priežiūros ar pertvarkymo institucijos turi plataus masto įsikišimo įgaliojimus, panašius į tuos, kurie nustatyti Sąjungos ir nacionalinėje teisėje 2 dalies nurodytiems finansų subjektams. Valstybės narės praneša (</w:t>
            </w:r>
            <w:proofErr w:type="spellStart"/>
            <w:r w:rsidRPr="00485B74">
              <w:rPr>
                <w:rFonts w:cs="Times New Roman"/>
                <w:i/>
                <w:szCs w:val="24"/>
              </w:rPr>
              <w:t>shall</w:t>
            </w:r>
            <w:proofErr w:type="spellEnd"/>
            <w:r w:rsidRPr="00485B74">
              <w:rPr>
                <w:rFonts w:cs="Times New Roman"/>
                <w:i/>
                <w:szCs w:val="24"/>
              </w:rPr>
              <w:t xml:space="preserve"> </w:t>
            </w:r>
            <w:proofErr w:type="spellStart"/>
            <w:r w:rsidRPr="00485B74">
              <w:rPr>
                <w:rFonts w:cs="Times New Roman"/>
                <w:i/>
                <w:szCs w:val="24"/>
              </w:rPr>
              <w:t>communicate</w:t>
            </w:r>
            <w:proofErr w:type="spellEnd"/>
            <w:r w:rsidRPr="00485B74">
              <w:rPr>
                <w:rFonts w:cs="Times New Roman"/>
                <w:szCs w:val="24"/>
              </w:rPr>
              <w:t>) Komisijai apie tą specialią tvarką.</w:t>
            </w:r>
          </w:p>
          <w:p w:rsidR="00485B74" w:rsidRPr="00485B74" w:rsidRDefault="00485B74" w:rsidP="00485B74">
            <w:pPr>
              <w:jc w:val="both"/>
              <w:rPr>
                <w:rFonts w:cs="Times New Roman"/>
                <w:szCs w:val="24"/>
              </w:rPr>
            </w:pPr>
          </w:p>
          <w:p w:rsidR="00485B74" w:rsidRPr="00485B74" w:rsidRDefault="00485B74" w:rsidP="002C03CE">
            <w:pPr>
              <w:jc w:val="both"/>
              <w:rPr>
                <w:rFonts w:cs="Times New Roman"/>
                <w:szCs w:val="24"/>
              </w:rPr>
            </w:pPr>
            <w:r w:rsidRPr="00485B74">
              <w:rPr>
                <w:rFonts w:cs="Times New Roman"/>
                <w:szCs w:val="24"/>
              </w:rPr>
              <w:t xml:space="preserve">4.Valstybės narės gali išplėsti 1 dalies b punkte nurodytų procedūrų taikymo sritį, įtraukdamos į ją ir nemokius fizinius asmenis, kurie nėra verslininkai. Valstybės narės gali 1 dalies a punktą taikyti tik juridiniams asmenims. </w:t>
            </w: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r w:rsidRPr="00485B74">
              <w:rPr>
                <w:rFonts w:cs="Times New Roman"/>
                <w:szCs w:val="24"/>
              </w:rPr>
              <w:t>5.Valstybės narės gali nustatyti, kad 1 dalies a punkte nurodytos prevencinio restruktūrizavimo sistemos neapima toliau nurodytų reikalavimų arba nedaro jiems poveikio:</w:t>
            </w:r>
          </w:p>
          <w:p w:rsidR="00485B74" w:rsidRPr="00485B74" w:rsidRDefault="00485B74" w:rsidP="00485B74">
            <w:pPr>
              <w:jc w:val="both"/>
              <w:rPr>
                <w:rFonts w:cs="Times New Roman"/>
                <w:szCs w:val="24"/>
              </w:rPr>
            </w:pPr>
            <w:r w:rsidRPr="00485B74">
              <w:rPr>
                <w:rFonts w:cs="Times New Roman"/>
                <w:szCs w:val="24"/>
              </w:rPr>
              <w:t>a) esamų arba buvusių darbuotojų esamų ir būsimų reikalavimų;</w:t>
            </w:r>
          </w:p>
          <w:p w:rsidR="00485B74" w:rsidRPr="00485B74" w:rsidRDefault="00485B74" w:rsidP="00485B74">
            <w:pPr>
              <w:jc w:val="both"/>
              <w:rPr>
                <w:rFonts w:cs="Times New Roman"/>
                <w:szCs w:val="24"/>
              </w:rPr>
            </w:pPr>
            <w:r w:rsidRPr="00485B74">
              <w:rPr>
                <w:rFonts w:cs="Times New Roman"/>
                <w:szCs w:val="24"/>
              </w:rPr>
              <w:t>b) iš šeimos santykių, giminystės, santuokos arba svainystės kylančių išlaikymo reikalavimų; arba</w:t>
            </w:r>
          </w:p>
          <w:p w:rsidR="00485B74" w:rsidRPr="00485B74" w:rsidRDefault="00485B74" w:rsidP="00485B74">
            <w:pPr>
              <w:jc w:val="both"/>
              <w:rPr>
                <w:rFonts w:cs="Times New Roman"/>
                <w:szCs w:val="24"/>
              </w:rPr>
            </w:pPr>
            <w:r w:rsidRPr="00485B74">
              <w:rPr>
                <w:rFonts w:cs="Times New Roman"/>
                <w:szCs w:val="24"/>
              </w:rPr>
              <w:t>c) reikalavimų, kurie kyla dėl skolininko deliktinės atsakomybės.</w:t>
            </w:r>
          </w:p>
          <w:p w:rsidR="00485B74" w:rsidRPr="00485B74" w:rsidRDefault="00485B74" w:rsidP="00485B74">
            <w:pPr>
              <w:rPr>
                <w:rFonts w:cs="Times New Roman"/>
                <w:szCs w:val="24"/>
              </w:rPr>
            </w:pPr>
          </w:p>
          <w:p w:rsidR="00485B74" w:rsidRPr="00485B74" w:rsidRDefault="00485B74" w:rsidP="00485B74">
            <w:pPr>
              <w:jc w:val="both"/>
              <w:rPr>
                <w:rFonts w:eastAsia="Times New Roman" w:cs="Times New Roman"/>
                <w:vanish/>
                <w:szCs w:val="24"/>
                <w:lang w:eastAsia="lt-LT"/>
              </w:rPr>
            </w:pPr>
            <w:r w:rsidRPr="00485B74">
              <w:rPr>
                <w:rFonts w:cs="Times New Roman"/>
                <w:szCs w:val="24"/>
              </w:rPr>
              <w:t>6.Valstybės narės užtikrina, kad prevencinio restruktūrizavimo sistemos neturėtų poveikio sukauptoms teisėms į profesinių pensijų išmokas.</w:t>
            </w:r>
          </w:p>
          <w:p w:rsidR="00485B74" w:rsidRPr="00485B74" w:rsidRDefault="00485B74" w:rsidP="00485B74">
            <w:pPr>
              <w:jc w:val="both"/>
              <w:rPr>
                <w:rFonts w:eastAsia="Times New Roman" w:cs="Times New Roman"/>
                <w:vanish/>
                <w:szCs w:val="24"/>
                <w:lang w:eastAsia="lt-LT"/>
              </w:rPr>
            </w:pPr>
          </w:p>
          <w:p w:rsidR="00485B74" w:rsidRPr="00485B74" w:rsidRDefault="00485B74" w:rsidP="00485B74">
            <w:pPr>
              <w:jc w:val="both"/>
              <w:rPr>
                <w:rFonts w:eastAsia="Times New Roman" w:cs="Times New Roman"/>
                <w:szCs w:val="24"/>
                <w:lang w:eastAsia="lt-LT"/>
              </w:rPr>
            </w:pPr>
          </w:p>
        </w:tc>
        <w:tc>
          <w:tcPr>
            <w:tcW w:w="6797" w:type="dxa"/>
          </w:tcPr>
          <w:p w:rsidR="00485B74" w:rsidRPr="00F02FFD" w:rsidRDefault="00485B74" w:rsidP="00485B74">
            <w:pPr>
              <w:rPr>
                <w:b/>
                <w:bCs/>
              </w:rPr>
            </w:pPr>
            <w:r w:rsidRPr="00F02FFD">
              <w:rPr>
                <w:b/>
                <w:bCs/>
              </w:rPr>
              <w:lastRenderedPageBreak/>
              <w:t xml:space="preserve">JANĮ </w:t>
            </w:r>
          </w:p>
          <w:p w:rsidR="00485B74" w:rsidRPr="00485B74" w:rsidRDefault="00485B74" w:rsidP="00485B74">
            <w:pPr>
              <w:rPr>
                <w:b/>
                <w:bCs/>
              </w:rPr>
            </w:pPr>
            <w:r w:rsidRPr="00485B74">
              <w:rPr>
                <w:b/>
                <w:bCs/>
              </w:rPr>
              <w:t>1 straipsnis. Įstatymo paskirtis ir taikymas</w:t>
            </w:r>
          </w:p>
          <w:p w:rsidR="00485B74" w:rsidRPr="00485B74" w:rsidRDefault="00485B74" w:rsidP="00485B74">
            <w:pPr>
              <w:overflowPunct w:val="0"/>
              <w:jc w:val="both"/>
              <w:textAlignment w:val="baseline"/>
              <w:rPr>
                <w:rFonts w:eastAsia="Times New Roman" w:cs="Times New Roman"/>
                <w:szCs w:val="24"/>
                <w:lang w:eastAsia="lt-LT"/>
              </w:rPr>
            </w:pPr>
            <w:r w:rsidRPr="00485B74">
              <w:rPr>
                <w:rFonts w:eastAsia="Times New Roman" w:cs="Times New Roman"/>
                <w:szCs w:val="24"/>
                <w:lang w:eastAsia="lt-LT"/>
              </w:rPr>
              <w:lastRenderedPageBreak/>
              <w:t xml:space="preserve">1. Šio įstatymo tikslas </w:t>
            </w:r>
            <w:r w:rsidRPr="00485B74">
              <w:rPr>
                <w:rFonts w:ascii="Symbol" w:eastAsia="Times New Roman" w:hAnsi="Symbol" w:cs="Times New Roman"/>
                <w:szCs w:val="24"/>
                <w:lang w:eastAsia="lt-LT"/>
              </w:rPr>
              <w:t></w:t>
            </w:r>
            <w:r w:rsidRPr="00485B74">
              <w:rPr>
                <w:rFonts w:eastAsia="Times New Roman" w:cs="Times New Roman"/>
                <w:szCs w:val="24"/>
                <w:lang w:eastAsia="lt-LT"/>
              </w:rPr>
              <w:t xml:space="preserve"> sudaryti sąlygas veiksmingam juridinių asmenų nemokumo procesui, užtikrinant kreditorių ir juridinių asmenų interesų pusiausvyrą.</w:t>
            </w:r>
          </w:p>
          <w:p w:rsidR="00485B74" w:rsidRPr="00485B74" w:rsidRDefault="00485B74" w:rsidP="00485B74">
            <w:pPr>
              <w:overflowPunct w:val="0"/>
              <w:jc w:val="both"/>
              <w:textAlignment w:val="baseline"/>
              <w:rPr>
                <w:rFonts w:eastAsia="Times New Roman" w:cs="Times New Roman"/>
                <w:szCs w:val="24"/>
                <w:lang w:eastAsia="lt-LT"/>
              </w:rPr>
            </w:pPr>
            <w:bookmarkStart w:id="0" w:name="part_6fd705df743243408fb6d0b02feb5e5c"/>
            <w:bookmarkEnd w:id="0"/>
            <w:r w:rsidRPr="00485B74">
              <w:rPr>
                <w:rFonts w:eastAsia="Times New Roman" w:cs="Times New Roman"/>
                <w:szCs w:val="24"/>
                <w:lang w:eastAsia="lt-LT"/>
              </w:rPr>
              <w:t>2. Šis įstatymas reguliuoja juridinių asmenų restruktūrizavimo ir bankroto procesus, taip pat nemokumo administratorių profesiją ir veiklos priežiūrą.</w:t>
            </w:r>
          </w:p>
          <w:p w:rsidR="00485B74" w:rsidRPr="002C03CE" w:rsidRDefault="00485B74" w:rsidP="00485B74">
            <w:pPr>
              <w:rPr>
                <w:rFonts w:cs="Times New Roman"/>
                <w:szCs w:val="24"/>
              </w:rPr>
            </w:pPr>
            <w:r w:rsidRPr="002C03CE">
              <w:rPr>
                <w:rFonts w:cs="Times New Roman"/>
                <w:szCs w:val="24"/>
              </w:rPr>
              <w:t>FABĮ</w:t>
            </w:r>
          </w:p>
          <w:p w:rsidR="00485B74" w:rsidRPr="00485B74" w:rsidRDefault="00485B74" w:rsidP="00485B74">
            <w:pPr>
              <w:rPr>
                <w:b/>
                <w:bCs/>
              </w:rPr>
            </w:pPr>
            <w:r w:rsidRPr="00485B74">
              <w:rPr>
                <w:b/>
                <w:bCs/>
              </w:rPr>
              <w:t>1 straipsnis. Įstatymo paskirtis ir taikymas</w:t>
            </w:r>
          </w:p>
          <w:p w:rsidR="00485B74" w:rsidRPr="00485B74" w:rsidRDefault="00485B74" w:rsidP="00485B74">
            <w:pPr>
              <w:jc w:val="both"/>
              <w:rPr>
                <w:rFonts w:eastAsia="Times New Roman" w:cs="Times New Roman"/>
                <w:szCs w:val="24"/>
                <w:lang w:eastAsia="lt-LT"/>
              </w:rPr>
            </w:pPr>
            <w:bookmarkStart w:id="1" w:name="part_a4a7ebeece0b49bb8b51df188c304a77"/>
            <w:bookmarkEnd w:id="1"/>
            <w:r w:rsidRPr="00485B74">
              <w:rPr>
                <w:rFonts w:eastAsia="Times New Roman" w:cs="Times New Roman"/>
                <w:szCs w:val="24"/>
                <w:lang w:eastAsia="lt-LT"/>
              </w:rPr>
              <w:t>1. Šio įstatymo paskirtis – sudaryti sąlygas atkurti sąžiningų fizinio asmens, ūkininko ir kito fizinio asmens, kuris verčiasi</w:t>
            </w:r>
            <w:r w:rsidRPr="00485B74">
              <w:rPr>
                <w:rFonts w:eastAsia="Times New Roman" w:cs="Times New Roman"/>
                <w:b/>
                <w:bCs/>
                <w:szCs w:val="24"/>
                <w:lang w:eastAsia="lt-LT"/>
              </w:rPr>
              <w:t xml:space="preserve"> </w:t>
            </w:r>
            <w:r w:rsidRPr="00485B74">
              <w:rPr>
                <w:rFonts w:eastAsia="Times New Roman" w:cs="Times New Roman"/>
                <w:szCs w:val="24"/>
                <w:lang w:eastAsia="lt-LT"/>
              </w:rPr>
              <w:t>individualia veikla, kaip ji apibrėžta Lietuvos Respublikos gyventojų pajamų mokesčio įstatyme, (toliau – fizinis asmuo) mokumą užtikrinant kreditorių reikalavimų tenkinimą šio įstatymo nustatyta tvarka siekiant teisingos skolininko ir jo kreditorių interesų pusiausvyros.</w:t>
            </w:r>
          </w:p>
          <w:p w:rsidR="00485B74" w:rsidRPr="00F02FFD" w:rsidRDefault="00485B74" w:rsidP="00485B74">
            <w:pPr>
              <w:rPr>
                <w:rFonts w:cs="Times New Roman"/>
                <w:b/>
                <w:szCs w:val="24"/>
              </w:rPr>
            </w:pPr>
            <w:r w:rsidRPr="00F02FFD">
              <w:rPr>
                <w:rFonts w:cs="Times New Roman"/>
                <w:b/>
                <w:szCs w:val="24"/>
              </w:rPr>
              <w:t>JANĮ</w:t>
            </w:r>
          </w:p>
          <w:p w:rsidR="00485B74" w:rsidRPr="00485B74" w:rsidRDefault="00485B74" w:rsidP="00485B74">
            <w:pPr>
              <w:rPr>
                <w:b/>
                <w:bCs/>
              </w:rPr>
            </w:pPr>
            <w:r w:rsidRPr="00485B74">
              <w:rPr>
                <w:b/>
                <w:bCs/>
              </w:rPr>
              <w:t>1 straipsnis. Įstatymo paskirtis ir taikymas</w:t>
            </w:r>
          </w:p>
          <w:p w:rsidR="00485B74" w:rsidRDefault="00485B74" w:rsidP="00485B74">
            <w:pPr>
              <w:jc w:val="both"/>
              <w:rPr>
                <w:szCs w:val="24"/>
              </w:rPr>
            </w:pPr>
            <w:r w:rsidRPr="00485B74">
              <w:rPr>
                <w:szCs w:val="24"/>
              </w:rPr>
              <w:t>2. Šis įstatymas reguliuoja juridinių asmenų restruktūrizavimo ir bankroto procesus, taip pat nemokumo administratorių profesiją ir veiklos priežiūrą.</w:t>
            </w:r>
          </w:p>
          <w:p w:rsidR="00485B74" w:rsidRDefault="00485B74" w:rsidP="00485B74">
            <w:pPr>
              <w:jc w:val="both"/>
            </w:pPr>
            <w:r w:rsidRPr="00485B74">
              <w:t>3. Šis įstatymas netaikomas biudžetinėms įstaigoms, politinėms partijoms, profesinėms sąjungoms, religinėms bendruomenėms ir bendrijoms.</w:t>
            </w:r>
          </w:p>
          <w:p w:rsidR="002C03CE" w:rsidRPr="002C03CE" w:rsidRDefault="002C03CE" w:rsidP="002C03CE">
            <w:pPr>
              <w:jc w:val="both"/>
              <w:rPr>
                <w:b/>
              </w:rPr>
            </w:pPr>
            <w:r w:rsidRPr="002C03CE">
              <w:rPr>
                <w:b/>
              </w:rPr>
              <w:t>JANĮ projektas</w:t>
            </w:r>
          </w:p>
          <w:p w:rsidR="002C03CE" w:rsidRPr="00A721B0" w:rsidRDefault="002C03CE" w:rsidP="002C03CE">
            <w:pPr>
              <w:spacing w:line="320" w:lineRule="atLeast"/>
              <w:jc w:val="both"/>
              <w:rPr>
                <w:rFonts w:cs="Times New Roman"/>
                <w:b/>
                <w:bCs/>
                <w:szCs w:val="24"/>
                <w:lang w:eastAsia="lt-LT"/>
              </w:rPr>
            </w:pPr>
            <w:r w:rsidRPr="00A721B0">
              <w:rPr>
                <w:rFonts w:cs="Times New Roman"/>
                <w:b/>
                <w:bCs/>
                <w:szCs w:val="24"/>
                <w:lang w:eastAsia="lt-LT"/>
              </w:rPr>
              <w:t>1 straipsnis. 1 straipsnio pakeitimas</w:t>
            </w:r>
          </w:p>
          <w:p w:rsidR="002C03CE" w:rsidRPr="00A721B0" w:rsidRDefault="002C03CE" w:rsidP="002C03CE">
            <w:pPr>
              <w:spacing w:line="320" w:lineRule="atLeast"/>
              <w:jc w:val="both"/>
              <w:rPr>
                <w:rFonts w:eastAsia="Times New Roman" w:cs="Times New Roman"/>
                <w:szCs w:val="24"/>
                <w:lang w:eastAsia="lt-LT"/>
              </w:rPr>
            </w:pPr>
            <w:r w:rsidRPr="00A721B0">
              <w:rPr>
                <w:rFonts w:eastAsia="Times New Roman" w:cs="Times New Roman"/>
                <w:szCs w:val="24"/>
                <w:lang w:eastAsia="lt-LT"/>
              </w:rPr>
              <w:t>1. Pakeisti 1 straipsnio 4 dalį ir ją išdėstyti taip:</w:t>
            </w:r>
          </w:p>
          <w:p w:rsidR="00485B74" w:rsidRPr="00485B74" w:rsidRDefault="002C03CE" w:rsidP="002C03CE">
            <w:pPr>
              <w:jc w:val="both"/>
            </w:pPr>
            <w:r w:rsidRPr="00A721B0">
              <w:rPr>
                <w:rFonts w:cs="Times New Roman"/>
                <w:color w:val="000000"/>
                <w:szCs w:val="24"/>
              </w:rPr>
              <w:t>„</w:t>
            </w:r>
            <w:r w:rsidRPr="00A721B0">
              <w:rPr>
                <w:rFonts w:cs="Times New Roman"/>
                <w:szCs w:val="24"/>
              </w:rPr>
              <w:t xml:space="preserve">4. Šio įstatymo nuostatos, reguliuojančios juridinių asmenų restruktūrizavimo procesą, netaikomos kredito įstaigoms, mokėjimo įstaigoms, elektroninių pinigų įstaigoms, draudimo ir perdraudimo įmonėms, valdymo įmonėms, investicinėms bendrovėms, </w:t>
            </w:r>
            <w:r w:rsidRPr="002C03CE">
              <w:rPr>
                <w:rFonts w:cs="Times New Roman"/>
                <w:szCs w:val="24"/>
              </w:rPr>
              <w:t>centriniam vertybinių popierių depozitoriumui,</w:t>
            </w:r>
            <w:r w:rsidRPr="00A721B0">
              <w:rPr>
                <w:rFonts w:cs="Times New Roman"/>
                <w:szCs w:val="24"/>
              </w:rPr>
              <w:t xml:space="preserve"> vertybinių popierių viešosios apyvartos tarpininkams ir kitiems Lietuvos Respublikos finansinio tvarumo įstatymo 1 straipsnio 2 dalyje nurodytiems subjektams.</w:t>
            </w:r>
            <w:r w:rsidRPr="00A721B0">
              <w:rPr>
                <w:rFonts w:eastAsia="MS Mincho" w:cs="Times New Roman"/>
                <w:szCs w:val="24"/>
                <w:lang w:eastAsia="lt-LT"/>
              </w:rPr>
              <w:t>“</w:t>
            </w:r>
          </w:p>
          <w:p w:rsidR="00485B74" w:rsidRPr="00485B74" w:rsidRDefault="00485B74" w:rsidP="00485B74">
            <w:pPr>
              <w:jc w:val="both"/>
            </w:pPr>
            <w:r w:rsidRPr="00485B74">
              <w:t>Pasirinkimo galimybe nesinaudojama.</w:t>
            </w: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rPr>
                <w:rFonts w:cs="Times New Roman"/>
                <w:szCs w:val="24"/>
              </w:rPr>
            </w:pPr>
          </w:p>
          <w:p w:rsidR="00485B74" w:rsidRPr="00F02FFD" w:rsidRDefault="00485B74" w:rsidP="00485B74">
            <w:pPr>
              <w:rPr>
                <w:rFonts w:cs="Times New Roman"/>
                <w:b/>
                <w:szCs w:val="24"/>
              </w:rPr>
            </w:pPr>
            <w:r w:rsidRPr="00F02FFD">
              <w:rPr>
                <w:rFonts w:cs="Times New Roman"/>
                <w:b/>
                <w:szCs w:val="24"/>
              </w:rPr>
              <w:t>FABĮ</w:t>
            </w:r>
          </w:p>
          <w:p w:rsidR="00485B74" w:rsidRPr="00485B74" w:rsidRDefault="00485B74" w:rsidP="00485B74">
            <w:pPr>
              <w:rPr>
                <w:b/>
                <w:bCs/>
              </w:rPr>
            </w:pPr>
            <w:r w:rsidRPr="00485B74">
              <w:rPr>
                <w:b/>
                <w:bCs/>
              </w:rPr>
              <w:t>1 straipsnis. Įstatymo paskirtis ir taikymas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Šio įstatymo paskirtis – sudaryti sąlygas atkurti sąžiningų fizinio asmens, ūkininko ir kito fizinio asmens, kuris verčiasi</w:t>
            </w:r>
            <w:r w:rsidRPr="00485B74">
              <w:rPr>
                <w:rFonts w:eastAsia="Times New Roman" w:cs="Times New Roman"/>
                <w:b/>
                <w:bCs/>
                <w:szCs w:val="24"/>
                <w:lang w:eastAsia="lt-LT"/>
              </w:rPr>
              <w:t xml:space="preserve"> </w:t>
            </w:r>
            <w:r w:rsidRPr="00485B74">
              <w:rPr>
                <w:rFonts w:eastAsia="Times New Roman" w:cs="Times New Roman"/>
                <w:szCs w:val="24"/>
                <w:lang w:eastAsia="lt-LT"/>
              </w:rPr>
              <w:t>individualia veikla, kaip ji apibrėžta Lietuvos Respublikos gyventojų pajamų mokesčio įstatyme, (toliau – fizinis asmuo) mokumą užtikrinant kreditorių reikalavimų tenkinimą šio įstatymo nustatyta tvarka siekiant teisingos skolininko ir jo kreditorių interesų pusiausvyros.</w:t>
            </w:r>
          </w:p>
          <w:p w:rsidR="002C03CE" w:rsidRDefault="002C03CE" w:rsidP="00485B74">
            <w:pPr>
              <w:jc w:val="both"/>
              <w:rPr>
                <w:rFonts w:eastAsia="Times New Roman" w:cs="Times New Roman"/>
                <w:szCs w:val="24"/>
                <w:lang w:eastAsia="lt-LT"/>
              </w:rPr>
            </w:pPr>
          </w:p>
          <w:p w:rsidR="00485B74" w:rsidRPr="00485B74" w:rsidRDefault="002C03CE" w:rsidP="00485B74">
            <w:pPr>
              <w:jc w:val="both"/>
              <w:rPr>
                <w:rFonts w:eastAsia="Times New Roman" w:cs="Times New Roman"/>
                <w:szCs w:val="24"/>
                <w:lang w:eastAsia="lt-LT"/>
              </w:rPr>
            </w:pPr>
            <w:r>
              <w:rPr>
                <w:rFonts w:eastAsia="Times New Roman" w:cs="Times New Roman"/>
                <w:szCs w:val="24"/>
                <w:lang w:eastAsia="lt-LT"/>
              </w:rPr>
              <w:t>Pasirinkimo galimybe n</w:t>
            </w:r>
            <w:r w:rsidR="00485B74" w:rsidRPr="00485B74">
              <w:rPr>
                <w:rFonts w:eastAsia="Times New Roman" w:cs="Times New Roman"/>
                <w:szCs w:val="24"/>
                <w:lang w:eastAsia="lt-LT"/>
              </w:rPr>
              <w:t>esinaudojama</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2C03CE" w:rsidRDefault="002C03CE" w:rsidP="00485B74">
            <w:pPr>
              <w:jc w:val="both"/>
              <w:rPr>
                <w:rFonts w:cs="Times New Roman"/>
                <w:szCs w:val="24"/>
              </w:rPr>
            </w:pPr>
          </w:p>
          <w:p w:rsidR="00485B74" w:rsidRPr="00F02FFD" w:rsidRDefault="002C03CE" w:rsidP="00485B74">
            <w:pPr>
              <w:jc w:val="both"/>
              <w:rPr>
                <w:rFonts w:eastAsia="Times New Roman" w:cs="Times New Roman"/>
                <w:b/>
                <w:szCs w:val="24"/>
                <w:lang w:eastAsia="lt-LT"/>
              </w:rPr>
            </w:pPr>
            <w:r w:rsidRPr="00F02FFD">
              <w:rPr>
                <w:rFonts w:cs="Times New Roman"/>
                <w:b/>
                <w:szCs w:val="24"/>
              </w:rPr>
              <w:t>Profesinių pensijų kaupimo įstatymas</w:t>
            </w:r>
          </w:p>
          <w:p w:rsidR="00485B74" w:rsidRPr="00485B74" w:rsidRDefault="00485B74" w:rsidP="00485B74">
            <w:pPr>
              <w:jc w:val="both"/>
              <w:rPr>
                <w:b/>
                <w:bCs/>
              </w:rPr>
            </w:pPr>
            <w:r w:rsidRPr="00485B74">
              <w:rPr>
                <w:b/>
                <w:bCs/>
              </w:rPr>
              <w:t>24 straipsnis.</w:t>
            </w:r>
            <w:r w:rsidRPr="00485B74">
              <w:t xml:space="preserve"> </w:t>
            </w:r>
            <w:r w:rsidRPr="00485B74">
              <w:rPr>
                <w:b/>
                <w:bCs/>
              </w:rPr>
              <w:t>Profesinių pensijų turtas</w:t>
            </w:r>
          </w:p>
          <w:p w:rsidR="00485B74" w:rsidRPr="00485B74" w:rsidRDefault="00485B74" w:rsidP="00485B74">
            <w:pPr>
              <w:jc w:val="both"/>
            </w:pPr>
            <w:r w:rsidRPr="00485B74">
              <w:t>5. Į profesinių pensijų turtą draudžiama nukreipti išieškojimą pagal pensijų fondo</w:t>
            </w:r>
            <w:r w:rsidRPr="00485B74">
              <w:rPr>
                <w:b/>
                <w:bCs/>
              </w:rPr>
              <w:t xml:space="preserve"> </w:t>
            </w:r>
            <w:r w:rsidRPr="00485B74">
              <w:t xml:space="preserve">valdytojo, profesinių pensijų turto saugotojo, finansuojančio subjekto, pensijų asociacijos ir pensijų fondo dalyvių </w:t>
            </w:r>
            <w:r w:rsidRPr="00485B74">
              <w:lastRenderedPageBreak/>
              <w:t>prievoles.</w:t>
            </w:r>
          </w:p>
          <w:p w:rsidR="00485B74" w:rsidRPr="00485B74" w:rsidRDefault="00485B74" w:rsidP="00485B74">
            <w:pPr>
              <w:jc w:val="both"/>
              <w:rPr>
                <w:rFonts w:eastAsia="Times New Roman" w:cs="Times New Roman"/>
                <w:szCs w:val="24"/>
                <w:lang w:eastAsia="lt-LT"/>
              </w:rPr>
            </w:pPr>
            <w:r w:rsidRPr="00485B74">
              <w:t>6. Pensijų fonde sukauptas profesinių pensijų turtas gali būti naudojamas tik įsipareigojimams to pensijų fondo dalyviams dengti. Tuo atveju, kai pensijų asociacija priima įmokas iš kitoje valstybėje narėje esančio finansuojančio subjekto, šių įmokų pagrindu sukauptas turtas turi būti įtraukiamas į apskaitą atskirai.</w:t>
            </w:r>
          </w:p>
          <w:p w:rsidR="00485B74" w:rsidRPr="00485B74" w:rsidRDefault="00485B74" w:rsidP="00485B74">
            <w:pPr>
              <w:jc w:val="both"/>
              <w:rPr>
                <w:rFonts w:cs="Times New Roman"/>
                <w:szCs w:val="24"/>
              </w:rPr>
            </w:pPr>
            <w:r w:rsidRPr="00485B74">
              <w:t>8. Dėl profesinių pensijų turto gali būti sudaromi tik šiame įstatyme nustatyti sandoriai.</w:t>
            </w:r>
          </w:p>
        </w:tc>
        <w:tc>
          <w:tcPr>
            <w:tcW w:w="1637" w:type="dxa"/>
          </w:tcPr>
          <w:p w:rsidR="00485B74" w:rsidRPr="00485B74" w:rsidRDefault="00485B74" w:rsidP="00485B74">
            <w:pPr>
              <w:jc w:val="center"/>
              <w:rPr>
                <w:rFonts w:cs="Times New Roman"/>
                <w:szCs w:val="24"/>
              </w:rPr>
            </w:pPr>
            <w:r w:rsidRPr="00485B74">
              <w:rPr>
                <w:rFonts w:cs="Times New Roman"/>
                <w:szCs w:val="24"/>
              </w:rPr>
              <w:lastRenderedPageBreak/>
              <w:t>Visiškas</w:t>
            </w:r>
          </w:p>
          <w:p w:rsidR="00485B74" w:rsidRPr="00485B74" w:rsidRDefault="00485B74" w:rsidP="00485B74">
            <w:pPr>
              <w:overflowPunct w:val="0"/>
              <w:ind w:firstLine="317"/>
              <w:jc w:val="both"/>
              <w:textAlignment w:val="baseline"/>
              <w:rPr>
                <w:rFonts w:cs="Times New Roman"/>
                <w:bCs/>
                <w:spacing w:val="6"/>
                <w:sz w:val="20"/>
                <w:szCs w:val="20"/>
              </w:rPr>
            </w:pPr>
            <w:r w:rsidRPr="00485B74">
              <w:rPr>
                <w:rFonts w:cs="Times New Roman"/>
                <w:bCs/>
                <w:spacing w:val="6"/>
                <w:sz w:val="20"/>
                <w:szCs w:val="20"/>
              </w:rPr>
              <w:t>.</w:t>
            </w:r>
          </w:p>
          <w:p w:rsidR="00485B74" w:rsidRPr="00485B74" w:rsidRDefault="00485B74" w:rsidP="00485B74">
            <w:pPr>
              <w:jc w:val="center"/>
              <w:rPr>
                <w:rFonts w:cs="Times New Roman"/>
                <w:szCs w:val="24"/>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overflowPunct w:val="0"/>
              <w:ind w:firstLine="317"/>
              <w:jc w:val="both"/>
              <w:textAlignment w:val="baseline"/>
              <w:rPr>
                <w:rFonts w:cs="Times New Roman"/>
                <w:b/>
                <w:spacing w:val="6"/>
                <w:sz w:val="16"/>
                <w:szCs w:val="16"/>
              </w:rPr>
            </w:pPr>
          </w:p>
          <w:p w:rsidR="00485B74" w:rsidRPr="00485B74" w:rsidRDefault="00485B74" w:rsidP="00485B74">
            <w:pPr>
              <w:ind w:firstLine="317"/>
              <w:rPr>
                <w:rFonts w:cs="Times New Roman"/>
                <w:sz w:val="16"/>
                <w:szCs w:val="16"/>
              </w:rPr>
            </w:pPr>
            <w:r w:rsidRPr="00485B74">
              <w:rPr>
                <w:rFonts w:cs="Times New Roman"/>
                <w:sz w:val="16"/>
                <w:szCs w:val="16"/>
              </w:rPr>
              <w:t xml:space="preserve"> </w:t>
            </w:r>
          </w:p>
        </w:tc>
      </w:tr>
      <w:tr w:rsidR="00485B74" w:rsidRPr="00485B74" w:rsidTr="00DB1151">
        <w:tc>
          <w:tcPr>
            <w:tcW w:w="6323" w:type="dxa"/>
          </w:tcPr>
          <w:p w:rsidR="00485B74" w:rsidRPr="00485B74" w:rsidRDefault="00485B74" w:rsidP="00485B74">
            <w:pPr>
              <w:jc w:val="center"/>
              <w:rPr>
                <w:rFonts w:eastAsia="Times New Roman" w:cs="Times New Roman"/>
                <w:bCs/>
                <w:i/>
                <w:szCs w:val="24"/>
                <w:lang w:eastAsia="lt-LT"/>
              </w:rPr>
            </w:pPr>
            <w:r w:rsidRPr="00485B74">
              <w:rPr>
                <w:rFonts w:eastAsia="Times New Roman" w:cs="Times New Roman"/>
                <w:bCs/>
                <w:i/>
                <w:szCs w:val="24"/>
                <w:lang w:eastAsia="lt-LT"/>
              </w:rPr>
              <w:lastRenderedPageBreak/>
              <w:t>2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Apibrėžtys</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Šioje direktyvoje vartojamų terminų apibrėžtys: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w:t>
            </w:r>
            <w:r w:rsidRPr="00485B74">
              <w:rPr>
                <w:rFonts w:eastAsia="Times New Roman" w:cs="Times New Roman"/>
                <w:b/>
                <w:bCs/>
                <w:szCs w:val="24"/>
                <w:lang w:eastAsia="lt-LT"/>
              </w:rPr>
              <w:t xml:space="preserve">restruktūrizavimas </w:t>
            </w:r>
            <w:r w:rsidRPr="00485B74">
              <w:rPr>
                <w:rFonts w:eastAsia="Times New Roman" w:cs="Times New Roman"/>
                <w:szCs w:val="24"/>
                <w:lang w:eastAsia="lt-LT"/>
              </w:rPr>
              <w:t>– priemonės, kuriomis siekiama restruktūrizuoti skolininko verslą ir kurios apima skolininko turto ir įsipareigojimų arba bet kurios kitos skolininko kapitalo struktūros dalies sudėties, sąlygų ar struktūros pakeitimą, pavyzdžiui, turto ar verslo dalių pardavimą ir, kai tai nustatyta pagal nacionalinę teisę, įmonės kaip veikiančio verslo pardavimą, taip pat visus būtinus veiklos pokyčius arba šių elementų derinį;</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w:t>
            </w:r>
            <w:r w:rsidRPr="00485B74">
              <w:rPr>
                <w:rFonts w:eastAsia="Times New Roman" w:cs="Times New Roman"/>
                <w:b/>
                <w:bCs/>
                <w:szCs w:val="24"/>
                <w:lang w:eastAsia="lt-LT"/>
              </w:rPr>
              <w:t>paveiktos šalys</w:t>
            </w:r>
            <w:r w:rsidRPr="00485B74">
              <w:rPr>
                <w:rFonts w:eastAsia="Times New Roman" w:cs="Times New Roman"/>
                <w:szCs w:val="24"/>
                <w:lang w:eastAsia="lt-LT"/>
              </w:rPr>
              <w:t xml:space="preserve"> – kreditoriai, įskaitant, kai taikytina pagal nacionalinę teisę, darbuotojus, arba kreditorių grupės ir, kai taikytina pagal nacionalinę teisę, dalininkai, kurių atitinkamai reikalavimams arba interesams restruktūrizavimo planas daro tiesioginį poveikį;</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w:t>
            </w:r>
            <w:r w:rsidRPr="00485B74">
              <w:rPr>
                <w:rFonts w:eastAsia="Times New Roman" w:cs="Times New Roman"/>
                <w:b/>
                <w:bCs/>
                <w:szCs w:val="24"/>
                <w:lang w:eastAsia="lt-LT"/>
              </w:rPr>
              <w:t xml:space="preserve">dalininkas </w:t>
            </w:r>
            <w:r w:rsidRPr="00485B74">
              <w:rPr>
                <w:rFonts w:eastAsia="Times New Roman" w:cs="Times New Roman"/>
                <w:szCs w:val="24"/>
                <w:lang w:eastAsia="lt-LT"/>
              </w:rPr>
              <w:t>– asmuo, turintis skolininko nuosavybės arba skolininko verslo dalį, įskaitant akcininką tiek, kiek tas asmuo nėra kreditorius;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4)   </w:t>
            </w:r>
            <w:r w:rsidRPr="00485B74">
              <w:rPr>
                <w:rFonts w:eastAsia="Times New Roman" w:cs="Times New Roman"/>
                <w:b/>
                <w:bCs/>
                <w:szCs w:val="24"/>
                <w:lang w:eastAsia="lt-LT"/>
              </w:rPr>
              <w:t xml:space="preserve">atskirų vykdymo užtikrinimo priemonių sustabdymas </w:t>
            </w:r>
            <w:r w:rsidRPr="00485B74">
              <w:rPr>
                <w:rFonts w:eastAsia="Times New Roman" w:cs="Times New Roman"/>
                <w:szCs w:val="24"/>
                <w:lang w:eastAsia="lt-LT"/>
              </w:rPr>
              <w:t>– kreditoriaus teisės užtikrinti reikalavimo skolininkui ir, jei taip numatyta nacionalinėje teisėje, užtikrinimą teikiančiai trečiajai šaliai įvykdymo teisminio, administracinio arba kito proceso kontekste laikinas sustabdymas arba teisės paimti ar realizuoti skolininko turtą arba verslą be teismo laikinas sustabdymas teisminės arba administracinės institucijos nurodymu arba teisės aktų nustatyta tvarka;</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Default="00485B74" w:rsidP="00485B74">
            <w:pPr>
              <w:jc w:val="both"/>
              <w:rPr>
                <w:rFonts w:eastAsia="Times New Roman" w:cs="Times New Roman"/>
                <w:szCs w:val="24"/>
                <w:lang w:eastAsia="lt-LT"/>
              </w:rPr>
            </w:pPr>
          </w:p>
          <w:p w:rsidR="00ED71E1" w:rsidRDefault="00ED71E1" w:rsidP="00485B74">
            <w:pPr>
              <w:jc w:val="both"/>
              <w:rPr>
                <w:rFonts w:eastAsia="Times New Roman" w:cs="Times New Roman"/>
                <w:szCs w:val="24"/>
                <w:lang w:eastAsia="lt-LT"/>
              </w:rPr>
            </w:pPr>
          </w:p>
          <w:p w:rsidR="00ED71E1" w:rsidRPr="00485B74" w:rsidRDefault="00ED71E1"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ED71E1" w:rsidRDefault="00ED71E1" w:rsidP="00485B74">
            <w:pPr>
              <w:jc w:val="both"/>
              <w:rPr>
                <w:rFonts w:eastAsia="Times New Roman" w:cs="Times New Roman"/>
                <w:szCs w:val="24"/>
                <w:lang w:eastAsia="lt-LT"/>
              </w:rPr>
            </w:pPr>
          </w:p>
          <w:p w:rsidR="00ED71E1" w:rsidRDefault="00ED71E1" w:rsidP="00485B74">
            <w:pPr>
              <w:jc w:val="both"/>
              <w:rPr>
                <w:rFonts w:eastAsia="Times New Roman" w:cs="Times New Roman"/>
                <w:szCs w:val="24"/>
                <w:lang w:eastAsia="lt-LT"/>
              </w:rPr>
            </w:pPr>
          </w:p>
          <w:p w:rsidR="00ED71E1" w:rsidRDefault="00ED71E1" w:rsidP="00485B74">
            <w:pPr>
              <w:jc w:val="both"/>
              <w:rPr>
                <w:rFonts w:eastAsia="Times New Roman" w:cs="Times New Roman"/>
                <w:szCs w:val="24"/>
                <w:lang w:eastAsia="lt-LT"/>
              </w:rPr>
            </w:pPr>
          </w:p>
          <w:p w:rsidR="00ED71E1" w:rsidRDefault="00ED71E1"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5)   </w:t>
            </w:r>
            <w:r w:rsidRPr="00485B74">
              <w:rPr>
                <w:rFonts w:eastAsia="Times New Roman" w:cs="Times New Roman"/>
                <w:b/>
                <w:bCs/>
                <w:szCs w:val="24"/>
                <w:lang w:eastAsia="lt-LT"/>
              </w:rPr>
              <w:t xml:space="preserve">sutartis, kurios vykdymo terminas dar nepasibaigė </w:t>
            </w:r>
            <w:r w:rsidRPr="00485B74">
              <w:rPr>
                <w:rFonts w:cs="Times New Roman"/>
                <w:sz w:val="19"/>
                <w:szCs w:val="19"/>
              </w:rPr>
              <w:t xml:space="preserve"> </w:t>
            </w:r>
            <w:r w:rsidRPr="00485B74">
              <w:rPr>
                <w:rFonts w:eastAsia="Times New Roman" w:cs="Times New Roman"/>
                <w:szCs w:val="24"/>
                <w:lang w:eastAsia="lt-LT"/>
              </w:rPr>
              <w:t>– skolininko ir vieno ar kelių kreditorių sutartis, pagal kurią šalys dar turi neįvykdytų prievolių tuo metu, kai suteikiamas arba taikomas atskirų vykdymo užtikrinimo priemonių sustabdymas;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6)   </w:t>
            </w:r>
            <w:r w:rsidRPr="00485B74">
              <w:rPr>
                <w:rFonts w:eastAsia="Times New Roman" w:cs="Times New Roman"/>
                <w:b/>
                <w:bCs/>
                <w:szCs w:val="24"/>
                <w:lang w:eastAsia="lt-LT"/>
              </w:rPr>
              <w:t xml:space="preserve">kreditorių interesų kriterijus </w:t>
            </w:r>
            <w:r w:rsidRPr="00485B74">
              <w:rPr>
                <w:rFonts w:eastAsia="Times New Roman" w:cs="Times New Roman"/>
                <w:szCs w:val="24"/>
                <w:lang w:eastAsia="lt-LT"/>
              </w:rPr>
              <w:t>– kriterijus, kuris tenkinamas, jeigu joks prieštaraujantis kreditorius dėl restruktūrizavimo plano negali atsidurti prastesnėje padėtyje nei būtų tuo atveju, jei pagal nacionalinę teisę būtų taikomas įprastas likvidavimo prioritetų eiliškumas, nei likvidavimo atveju, neatsižvelgiant į tai, ar turtas parduodamas dalimis ar visa įmonė kaip veikiantis verslas, nei kito geriausio alternatyvaus scenarijaus taikymo atveju, jei restruktūrizavimo planas nebuvo patvirtintas;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7)   </w:t>
            </w:r>
            <w:r w:rsidRPr="00485B74">
              <w:rPr>
                <w:rFonts w:eastAsia="Times New Roman" w:cs="Times New Roman"/>
                <w:b/>
                <w:bCs/>
                <w:szCs w:val="24"/>
                <w:lang w:eastAsia="lt-LT"/>
              </w:rPr>
              <w:t xml:space="preserve">naujo finansavimo priemonės </w:t>
            </w:r>
            <w:r w:rsidRPr="00485B74">
              <w:rPr>
                <w:rFonts w:eastAsia="Times New Roman" w:cs="Times New Roman"/>
                <w:szCs w:val="24"/>
                <w:lang w:eastAsia="lt-LT"/>
              </w:rPr>
              <w:t xml:space="preserve">– esamo arba naujo kreditoriaus teikiama bet kokia nauja finansinė parama siekiant </w:t>
            </w:r>
            <w:r w:rsidRPr="00485B74">
              <w:rPr>
                <w:rFonts w:eastAsia="Times New Roman" w:cs="Times New Roman"/>
                <w:szCs w:val="24"/>
                <w:lang w:eastAsia="lt-LT"/>
              </w:rPr>
              <w:lastRenderedPageBreak/>
              <w:t>įgyvendinti restruktūrizavimo planą, kuri yra įtraukta į tą restruktūrizavimo planą;</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8)   </w:t>
            </w:r>
            <w:r w:rsidRPr="00485B74">
              <w:rPr>
                <w:rFonts w:eastAsia="Times New Roman" w:cs="Times New Roman"/>
                <w:b/>
                <w:bCs/>
                <w:szCs w:val="24"/>
                <w:lang w:eastAsia="lt-LT"/>
              </w:rPr>
              <w:t xml:space="preserve">tarpinio finansavimo priemonės </w:t>
            </w:r>
            <w:r w:rsidRPr="00485B74">
              <w:rPr>
                <w:rFonts w:eastAsia="Times New Roman" w:cs="Times New Roman"/>
                <w:szCs w:val="24"/>
                <w:lang w:eastAsia="lt-LT"/>
              </w:rPr>
              <w:t>– esamo ar naujo kreditoriaus teikiama bet kokia nauja finansinė parama, kuri apima bent finansinę paramą atskirų vykdymo užtikrinimo priemonių sustabdymo metu ir kuri yra pagrįsta bei nedelsiant reikalinga, kad skolininko įmonė galėtų tęsti veiklą arba būtų išsaugota ar padidinta tos įmonės vertė;</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9)   </w:t>
            </w:r>
            <w:r w:rsidRPr="00485B74">
              <w:rPr>
                <w:rFonts w:eastAsia="Times New Roman" w:cs="Times New Roman"/>
                <w:b/>
                <w:bCs/>
                <w:szCs w:val="24"/>
                <w:lang w:eastAsia="lt-LT"/>
              </w:rPr>
              <w:t xml:space="preserve">verslininkas </w:t>
            </w:r>
            <w:r w:rsidRPr="00485B74">
              <w:rPr>
                <w:rFonts w:eastAsia="Times New Roman" w:cs="Times New Roman"/>
                <w:szCs w:val="24"/>
                <w:lang w:eastAsia="lt-LT"/>
              </w:rPr>
              <w:t>– prekyba, verslu, amatu ar profesine veikla besiverčiantis fizinis asmuo;</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506234" w:rsidRDefault="0050623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lastRenderedPageBreak/>
              <w:t>10) </w:t>
            </w:r>
            <w:r w:rsidRPr="00485B74">
              <w:rPr>
                <w:rFonts w:eastAsia="Times New Roman" w:cs="Times New Roman"/>
                <w:b/>
                <w:bCs/>
                <w:szCs w:val="24"/>
                <w:lang w:eastAsia="lt-LT"/>
              </w:rPr>
              <w:t xml:space="preserve">visiškas skolų panaikinimas </w:t>
            </w:r>
            <w:r w:rsidRPr="00485B74">
              <w:rPr>
                <w:rFonts w:eastAsia="Times New Roman" w:cs="Times New Roman"/>
                <w:szCs w:val="24"/>
                <w:lang w:eastAsia="lt-LT"/>
              </w:rPr>
              <w:t>– išieškojimo iš verslininkų jų panaikinamų skolų galimybės atėmimas arba pačių likusių panaikinamų skolų nurašymas pagal procedūrą, kuri gali apimti turto realizavimą arba skolų grąžinimo planą, arba abi šias priemones;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ED71E1" w:rsidRDefault="00ED71E1" w:rsidP="00485B74">
            <w:pPr>
              <w:jc w:val="both"/>
              <w:rPr>
                <w:rFonts w:eastAsia="Times New Roman" w:cs="Times New Roman"/>
                <w:szCs w:val="24"/>
                <w:lang w:eastAsia="lt-LT"/>
              </w:rPr>
            </w:pPr>
          </w:p>
          <w:p w:rsidR="00ED71E1" w:rsidRDefault="00ED71E1"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11) </w:t>
            </w:r>
            <w:r w:rsidRPr="00485B74">
              <w:rPr>
                <w:rFonts w:eastAsia="Times New Roman" w:cs="Times New Roman"/>
                <w:b/>
                <w:bCs/>
                <w:szCs w:val="24"/>
                <w:lang w:eastAsia="lt-LT"/>
              </w:rPr>
              <w:t xml:space="preserve">skolų grąžinimo planas </w:t>
            </w:r>
            <w:r w:rsidRPr="00485B74">
              <w:rPr>
                <w:rFonts w:eastAsia="Times New Roman" w:cs="Times New Roman"/>
                <w:szCs w:val="24"/>
                <w:lang w:eastAsia="lt-LT"/>
              </w:rPr>
              <w:t>– nustatytų sumų, kurias nurodytomis dienomis nemokus verslininkas moka kreditoriams, mokėjimų programa arba tam tikros verslininko disponuojamųjų pajamų dalies periodiniai pervedimai kreditoriams skolų panaikinimo laikotarpiu;</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12) </w:t>
            </w:r>
            <w:r w:rsidRPr="00485B74">
              <w:rPr>
                <w:rFonts w:eastAsia="Times New Roman" w:cs="Times New Roman"/>
                <w:b/>
                <w:bCs/>
                <w:szCs w:val="24"/>
                <w:lang w:eastAsia="lt-LT"/>
              </w:rPr>
              <w:t xml:space="preserve">restruktūrizavimo srities specialistas </w:t>
            </w:r>
            <w:r w:rsidRPr="00485B74">
              <w:rPr>
                <w:rFonts w:eastAsia="Times New Roman" w:cs="Times New Roman"/>
                <w:szCs w:val="24"/>
                <w:lang w:eastAsia="lt-LT"/>
              </w:rPr>
              <w:t>– bet koks asmuo ar įstaiga, teisminės arba administracinės institucijos paskirti vykdyti visų pirma vieną ar kelias iš šių užduočių:</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padėti skolininkui ar kreditoriams parengti restruktūrizavimo planą arba dėl jo derėtis;</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 xml:space="preserve">b)  prižiūrėti skolininko veiklą derybų dėl restruktūrizavimo plano laikotarpiu ir apie ją pranešti teisminei arba </w:t>
            </w:r>
            <w:r w:rsidRPr="00485B74">
              <w:rPr>
                <w:rFonts w:eastAsia="Times New Roman" w:cs="Times New Roman"/>
                <w:szCs w:val="24"/>
                <w:lang w:eastAsia="lt-LT"/>
              </w:rPr>
              <w:lastRenderedPageBreak/>
              <w:t>administracinei institucijai;</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 xml:space="preserve">c) </w:t>
            </w:r>
            <w:r w:rsidRPr="00485B74">
              <w:rPr>
                <w:rFonts w:eastAsia="Times New Roman" w:cs="Times New Roman"/>
                <w:vanish/>
                <w:szCs w:val="24"/>
                <w:lang w:eastAsia="lt-LT"/>
              </w:rPr>
              <w:t xml:space="preserve">c) </w:t>
            </w:r>
            <w:r w:rsidRPr="00485B74">
              <w:rPr>
                <w:rFonts w:eastAsia="Times New Roman" w:cs="Times New Roman"/>
                <w:szCs w:val="24"/>
                <w:lang w:eastAsia="lt-LT"/>
              </w:rPr>
              <w:t>derybų laikotarpiu perimti dalinę skolininko turto arba reikalų kontrolę.</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ED71E1" w:rsidRDefault="00ED71E1" w:rsidP="00485B74">
            <w:pPr>
              <w:jc w:val="both"/>
              <w:rPr>
                <w:rFonts w:eastAsia="Times New Roman" w:cs="Times New Roman"/>
                <w:szCs w:val="24"/>
                <w:lang w:eastAsia="lt-LT"/>
              </w:rPr>
            </w:pPr>
          </w:p>
          <w:p w:rsidR="00ED71E1" w:rsidRDefault="00ED71E1" w:rsidP="00485B74">
            <w:pPr>
              <w:jc w:val="both"/>
              <w:rPr>
                <w:rFonts w:eastAsia="Times New Roman" w:cs="Times New Roman"/>
                <w:szCs w:val="24"/>
                <w:lang w:eastAsia="lt-LT"/>
              </w:rPr>
            </w:pPr>
          </w:p>
          <w:p w:rsidR="00ED71E1" w:rsidRDefault="00ED71E1"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Šioje direktyvoje toliau nurodytos sąvokos yra suprantamos taip, kaip jos apibrėžtos nacionalinėje teisėje:</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nemokumas;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nemokumo tikimybė;</w:t>
            </w:r>
          </w:p>
          <w:p w:rsidR="00485B74" w:rsidRPr="00485B74" w:rsidRDefault="00485B74" w:rsidP="00485B74">
            <w:pPr>
              <w:rPr>
                <w:rFonts w:eastAsia="Times New Roman" w:cs="Times New Roman"/>
                <w:vanish/>
                <w:szCs w:val="24"/>
                <w:lang w:eastAsia="lt-LT"/>
              </w:rPr>
            </w:pPr>
          </w:p>
          <w:p w:rsidR="00485B74" w:rsidRPr="00485B74" w:rsidRDefault="00485B74" w:rsidP="00485B74">
            <w:pPr>
              <w:rPr>
                <w:rFonts w:eastAsia="Times New Roman" w:cs="Times New Roman"/>
                <w:szCs w:val="24"/>
                <w:lang w:eastAsia="lt-LT"/>
              </w:rPr>
            </w:pPr>
          </w:p>
          <w:p w:rsidR="00485B74" w:rsidRPr="00485B74" w:rsidRDefault="00485B74" w:rsidP="00485B74">
            <w:pPr>
              <w:rPr>
                <w:rFonts w:eastAsia="Times New Roman" w:cs="Times New Roman"/>
                <w:szCs w:val="24"/>
                <w:lang w:eastAsia="lt-LT"/>
              </w:rPr>
            </w:pPr>
          </w:p>
          <w:p w:rsidR="007C77EC" w:rsidRDefault="007C77EC" w:rsidP="00485B74">
            <w:pPr>
              <w:rPr>
                <w:rFonts w:eastAsia="Times New Roman" w:cs="Times New Roman"/>
                <w:szCs w:val="24"/>
                <w:lang w:eastAsia="lt-LT"/>
              </w:rPr>
            </w:pPr>
          </w:p>
          <w:p w:rsidR="007C77EC" w:rsidRDefault="007C77EC" w:rsidP="00485B74">
            <w:pPr>
              <w:rPr>
                <w:rFonts w:eastAsia="Times New Roman" w:cs="Times New Roman"/>
                <w:szCs w:val="24"/>
                <w:lang w:eastAsia="lt-LT"/>
              </w:rPr>
            </w:pPr>
          </w:p>
          <w:p w:rsidR="007C77EC" w:rsidRDefault="007C77EC" w:rsidP="00485B74">
            <w:pPr>
              <w:rPr>
                <w:rFonts w:eastAsia="Times New Roman" w:cs="Times New Roman"/>
                <w:szCs w:val="24"/>
                <w:lang w:eastAsia="lt-LT"/>
              </w:rPr>
            </w:pPr>
          </w:p>
          <w:p w:rsidR="00814122" w:rsidRDefault="00814122" w:rsidP="00485B74">
            <w:pPr>
              <w:rPr>
                <w:rFonts w:eastAsia="Times New Roman" w:cs="Times New Roman"/>
                <w:szCs w:val="24"/>
                <w:lang w:eastAsia="lt-LT"/>
              </w:rPr>
            </w:pPr>
          </w:p>
          <w:p w:rsidR="00814122" w:rsidRDefault="00814122" w:rsidP="00485B74">
            <w:pPr>
              <w:rPr>
                <w:rFonts w:eastAsia="Times New Roman" w:cs="Times New Roman"/>
                <w:szCs w:val="24"/>
                <w:lang w:eastAsia="lt-LT"/>
              </w:rPr>
            </w:pPr>
          </w:p>
          <w:p w:rsidR="00485B74" w:rsidRPr="00485B74" w:rsidRDefault="00485B74" w:rsidP="00485B74">
            <w:pPr>
              <w:rPr>
                <w:rFonts w:eastAsia="Times New Roman" w:cs="Times New Roman"/>
                <w:vanish/>
                <w:szCs w:val="24"/>
                <w:lang w:eastAsia="lt-LT"/>
              </w:rPr>
            </w:pPr>
            <w:r w:rsidRPr="00485B74">
              <w:rPr>
                <w:rFonts w:eastAsia="Times New Roman" w:cs="Times New Roman"/>
                <w:szCs w:val="24"/>
                <w:lang w:eastAsia="lt-LT"/>
              </w:rPr>
              <w:t>c) labai mažos, mažosios ir vidutinės įmonės (MVĮ).</w:t>
            </w:r>
          </w:p>
          <w:p w:rsidR="00485B74" w:rsidRPr="00485B74" w:rsidRDefault="00485B74" w:rsidP="00485B74">
            <w:pPr>
              <w:spacing w:line="360" w:lineRule="atLeast"/>
              <w:rPr>
                <w:rFonts w:cs="Times New Roman"/>
                <w:szCs w:val="24"/>
              </w:rPr>
            </w:pPr>
          </w:p>
        </w:tc>
        <w:tc>
          <w:tcPr>
            <w:tcW w:w="6797" w:type="dxa"/>
          </w:tcPr>
          <w:p w:rsidR="00485B74" w:rsidRPr="00485B74" w:rsidRDefault="00485B74" w:rsidP="00485B74">
            <w:pPr>
              <w:jc w:val="both"/>
              <w:rPr>
                <w:b/>
              </w:rPr>
            </w:pPr>
          </w:p>
          <w:p w:rsidR="00485B74" w:rsidRPr="00485B74" w:rsidRDefault="00485B74" w:rsidP="00485B74">
            <w:pPr>
              <w:jc w:val="both"/>
              <w:rPr>
                <w:b/>
              </w:rPr>
            </w:pPr>
          </w:p>
          <w:p w:rsidR="00485B74" w:rsidRPr="00485B74" w:rsidRDefault="00485B74" w:rsidP="00485B74">
            <w:pPr>
              <w:jc w:val="both"/>
              <w:rPr>
                <w:b/>
              </w:rPr>
            </w:pPr>
          </w:p>
          <w:p w:rsidR="00485B74" w:rsidRPr="00F02FFD" w:rsidRDefault="00485B74" w:rsidP="00485B74">
            <w:pPr>
              <w:jc w:val="both"/>
              <w:rPr>
                <w:b/>
              </w:rPr>
            </w:pPr>
            <w:r w:rsidRPr="00F02FFD">
              <w:rPr>
                <w:b/>
              </w:rPr>
              <w:t>JANĮ</w:t>
            </w:r>
          </w:p>
          <w:p w:rsidR="00485B74" w:rsidRPr="00485B74" w:rsidRDefault="00485B74" w:rsidP="00485B74">
            <w:pPr>
              <w:jc w:val="both"/>
            </w:pPr>
            <w:r w:rsidRPr="00485B74">
              <w:rPr>
                <w:b/>
                <w:bCs/>
              </w:rPr>
              <w:t>2 straipsnis. Pagrindinės šio įstatymo sąvokos</w:t>
            </w:r>
          </w:p>
          <w:p w:rsidR="00485B74" w:rsidRPr="00485B74" w:rsidRDefault="00485B74" w:rsidP="00485B74">
            <w:pPr>
              <w:jc w:val="both"/>
            </w:pPr>
            <w:r w:rsidRPr="00485B74">
              <w:t xml:space="preserve">10. </w:t>
            </w:r>
            <w:r w:rsidRPr="00485B74">
              <w:rPr>
                <w:b/>
                <w:bCs/>
              </w:rPr>
              <w:t xml:space="preserve">Juridinio asmens restruktūrizavimo procesas </w:t>
            </w:r>
            <w:r w:rsidRPr="00485B74">
              <w:t>(toliau</w:t>
            </w:r>
            <w:r w:rsidRPr="00485B74">
              <w:rPr>
                <w:b/>
                <w:bCs/>
              </w:rPr>
              <w:t xml:space="preserve"> </w:t>
            </w:r>
            <w:r w:rsidRPr="00485B74">
              <w:t>–</w:t>
            </w:r>
            <w:r w:rsidRPr="00485B74">
              <w:rPr>
                <w:b/>
                <w:bCs/>
              </w:rPr>
              <w:t xml:space="preserve"> </w:t>
            </w:r>
            <w:r w:rsidRPr="00485B74">
              <w:t>restruktūrizavimo procesas) – visuma šio įstatymo nustatytų procedūrų, kuriomis siekiama įveikti juridinio asmens finansinius sunkumus, išsaugoti jo gyvybingumą ir išvengti bankroto, gaunant kreditorių pagalbą finansiniams sunkumams įveikti, taikant ekonomines, technines, organizacines ir kitas priemones.</w:t>
            </w: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r w:rsidRPr="00485B74">
              <w:t xml:space="preserve">9. </w:t>
            </w:r>
            <w:r w:rsidRPr="00485B74">
              <w:rPr>
                <w:b/>
                <w:bCs/>
              </w:rPr>
              <w:t xml:space="preserve">Juridinio asmens restruktūrizavimo plano paveikiamas kreditorius </w:t>
            </w:r>
            <w:r w:rsidRPr="00485B74">
              <w:t>(toliau – restruktūrizavimo plano paveikiamas kreditorius) – kreditorius, kurio civilines teises ir (ar) pareigas dėl juridiniam asmeniui suteikiamos pagalbos finansiniams sunkumams įveikti tiesiogiai sukuria, pakeičia ar panaikina juridinio asmens restruktūrizavimo planas.</w:t>
            </w:r>
          </w:p>
          <w:p w:rsidR="00485B74" w:rsidRPr="00485B74" w:rsidRDefault="00485B74" w:rsidP="00485B74">
            <w:pPr>
              <w:jc w:val="both"/>
              <w:rPr>
                <w:rFonts w:eastAsia="Times New Roman" w:cs="Times New Roman"/>
                <w:b/>
                <w:bCs/>
                <w:sz w:val="22"/>
                <w:lang w:eastAsia="lt-LT"/>
              </w:rPr>
            </w:pPr>
          </w:p>
          <w:p w:rsidR="00485B74" w:rsidRPr="00485B74" w:rsidRDefault="00485B74" w:rsidP="00485B74">
            <w:pPr>
              <w:jc w:val="both"/>
              <w:rPr>
                <w:rFonts w:eastAsia="Times New Roman" w:cs="Times New Roman"/>
                <w:b/>
                <w:bCs/>
                <w:sz w:val="22"/>
                <w:lang w:eastAsia="lt-LT"/>
              </w:rPr>
            </w:pPr>
          </w:p>
          <w:p w:rsidR="00485B74" w:rsidRPr="00ED71E1" w:rsidRDefault="00ED71E1" w:rsidP="00485B74">
            <w:pPr>
              <w:jc w:val="both"/>
              <w:rPr>
                <w:rFonts w:eastAsia="Times New Roman" w:cs="Times New Roman"/>
                <w:b/>
                <w:bCs/>
                <w:szCs w:val="24"/>
                <w:lang w:eastAsia="lt-LT"/>
              </w:rPr>
            </w:pPr>
            <w:r w:rsidRPr="00ED71E1">
              <w:rPr>
                <w:rFonts w:eastAsia="Times New Roman" w:cs="Times New Roman"/>
                <w:b/>
                <w:bCs/>
                <w:szCs w:val="24"/>
                <w:lang w:eastAsia="lt-LT"/>
              </w:rPr>
              <w:t>Civilinis kodeksas</w:t>
            </w:r>
          </w:p>
          <w:p w:rsidR="00485B74" w:rsidRPr="00ED71E1" w:rsidRDefault="00485B74" w:rsidP="00485B74">
            <w:pPr>
              <w:jc w:val="both"/>
              <w:rPr>
                <w:rFonts w:eastAsia="Times New Roman" w:cs="Times New Roman"/>
                <w:szCs w:val="24"/>
                <w:lang w:eastAsia="lt-LT"/>
              </w:rPr>
            </w:pPr>
            <w:r w:rsidRPr="00ED71E1">
              <w:rPr>
                <w:rFonts w:eastAsia="Times New Roman" w:cs="Times New Roman"/>
                <w:b/>
                <w:bCs/>
                <w:szCs w:val="24"/>
                <w:lang w:eastAsia="lt-LT"/>
              </w:rPr>
              <w:t>2.45 straipsnis. Juridinio asmens dalyvis</w:t>
            </w:r>
          </w:p>
          <w:p w:rsidR="00485B74" w:rsidRPr="00ED71E1" w:rsidRDefault="00485B74" w:rsidP="00485B74">
            <w:pPr>
              <w:jc w:val="both"/>
              <w:rPr>
                <w:rFonts w:eastAsia="Times New Roman" w:cs="Times New Roman"/>
                <w:szCs w:val="24"/>
                <w:lang w:eastAsia="lt-LT"/>
              </w:rPr>
            </w:pPr>
            <w:bookmarkStart w:id="2" w:name="part_2ffa4e43f6614c08b0df842cba069e4c"/>
            <w:bookmarkEnd w:id="2"/>
            <w:r w:rsidRPr="00ED71E1">
              <w:rPr>
                <w:rFonts w:eastAsia="Times New Roman" w:cs="Times New Roman"/>
                <w:szCs w:val="24"/>
                <w:lang w:eastAsia="lt-LT"/>
              </w:rPr>
              <w:t xml:space="preserve">Juridinio asmens dalyvis (akcininkas, narys, dalininkas ir pan.) yra asmuo, kuris turi nuosavybės teisę į juridinio asmens turtą, arba asmuo, kuris nors ir neišsaugo nuosavybės teisių į juridinio asmens </w:t>
            </w:r>
            <w:r w:rsidRPr="00ED71E1">
              <w:rPr>
                <w:rFonts w:eastAsia="Times New Roman" w:cs="Times New Roman"/>
                <w:szCs w:val="24"/>
                <w:lang w:eastAsia="lt-LT"/>
              </w:rPr>
              <w:lastRenderedPageBreak/>
              <w:t>turtą, bet įgyja prievolinių teisių ir (ar) pareigų, susijusių su juridiniu asmeniu.</w:t>
            </w:r>
          </w:p>
          <w:p w:rsidR="00485B74" w:rsidRPr="00485B74" w:rsidRDefault="00485B74" w:rsidP="00485B74">
            <w:pPr>
              <w:jc w:val="both"/>
              <w:rPr>
                <w:rFonts w:cs="Times New Roman"/>
                <w:szCs w:val="24"/>
              </w:rPr>
            </w:pPr>
          </w:p>
          <w:p w:rsidR="00ED71E1" w:rsidRPr="00F02FFD" w:rsidRDefault="00ED71E1" w:rsidP="00485B74">
            <w:pPr>
              <w:tabs>
                <w:tab w:val="left" w:pos="10490"/>
              </w:tabs>
              <w:jc w:val="both"/>
              <w:rPr>
                <w:rFonts w:cs="Times New Roman"/>
                <w:b/>
                <w:bCs/>
                <w:szCs w:val="24"/>
              </w:rPr>
            </w:pPr>
            <w:r w:rsidRPr="00F02FFD">
              <w:rPr>
                <w:rFonts w:cs="Times New Roman"/>
                <w:b/>
                <w:bCs/>
                <w:szCs w:val="24"/>
              </w:rPr>
              <w:t>JANĮ</w:t>
            </w:r>
          </w:p>
          <w:p w:rsidR="00485B74" w:rsidRPr="00485B74" w:rsidRDefault="00485B74" w:rsidP="00485B74">
            <w:pPr>
              <w:tabs>
                <w:tab w:val="left" w:pos="10490"/>
              </w:tabs>
              <w:jc w:val="both"/>
              <w:rPr>
                <w:rFonts w:cs="Times New Roman"/>
                <w:spacing w:val="6"/>
                <w:szCs w:val="24"/>
              </w:rPr>
            </w:pPr>
            <w:r w:rsidRPr="00485B74">
              <w:rPr>
                <w:rFonts w:cs="Times New Roman"/>
                <w:b/>
                <w:bCs/>
                <w:szCs w:val="24"/>
              </w:rPr>
              <w:t>28 straipsnis. Juridinio asmens prievolių vykdymas iškėlus nemokumo bylą</w:t>
            </w:r>
          </w:p>
          <w:p w:rsidR="00485B74" w:rsidRPr="00485B74" w:rsidRDefault="00485B74" w:rsidP="00485B74">
            <w:pPr>
              <w:jc w:val="both"/>
              <w:rPr>
                <w:rFonts w:cs="Times New Roman"/>
                <w:szCs w:val="24"/>
              </w:rPr>
            </w:pPr>
            <w:r w:rsidRPr="00485B74">
              <w:rPr>
                <w:rFonts w:cs="Times New Roman"/>
                <w:szCs w:val="24"/>
              </w:rPr>
              <w:t>1. Nuo teismo nutarties iškelti nemokumo bylą įsiteisėjimo dienos iki teismo nutarties patvirtinti restruktūrizavimo planą arba nutraukti nemokumo bylą įsiteisėjimo dienos draudžiama:</w:t>
            </w:r>
          </w:p>
          <w:p w:rsidR="00485B74" w:rsidRPr="00485B74" w:rsidRDefault="00485B74" w:rsidP="00485B74">
            <w:pPr>
              <w:jc w:val="both"/>
              <w:rPr>
                <w:rFonts w:cs="Times New Roman"/>
                <w:szCs w:val="24"/>
              </w:rPr>
            </w:pPr>
            <w:r w:rsidRPr="00485B74">
              <w:rPr>
                <w:rFonts w:cs="Times New Roman"/>
                <w:szCs w:val="24"/>
              </w:rPr>
              <w:t>1) vykdyti juridinio asmens finansines prievoles, neįvykdytas iki teismo nutarties iškelti nemokumo bylą įsiteisėjimo dienos, įskaitant mokesčių, palūkanų ir netesybų mokėjimą;</w:t>
            </w:r>
          </w:p>
          <w:p w:rsidR="00485B74" w:rsidRPr="00485B74" w:rsidRDefault="00485B74" w:rsidP="00485B74">
            <w:pPr>
              <w:jc w:val="both"/>
              <w:rPr>
                <w:rFonts w:cs="Times New Roman"/>
                <w:szCs w:val="24"/>
              </w:rPr>
            </w:pPr>
            <w:r w:rsidRPr="00485B74">
              <w:rPr>
                <w:rFonts w:cs="Times New Roman"/>
                <w:szCs w:val="24"/>
              </w:rPr>
              <w:t>2) išieškoti skolas iš juridinio asmens;</w:t>
            </w:r>
          </w:p>
          <w:p w:rsidR="00485B74" w:rsidRPr="00485B74" w:rsidRDefault="00485B74" w:rsidP="00485B74">
            <w:pPr>
              <w:jc w:val="both"/>
              <w:rPr>
                <w:rFonts w:cs="Times New Roman"/>
                <w:szCs w:val="24"/>
              </w:rPr>
            </w:pPr>
            <w:r w:rsidRPr="00485B74">
              <w:rPr>
                <w:rFonts w:cs="Times New Roman"/>
                <w:szCs w:val="24"/>
              </w:rPr>
              <w:t>3) įskaityti reikalavimus, išskyrus priešpriešinius vienarūšius reikalavimus, kurie tenkina abi šias sąlygas: atsirado iki teismo nutarties iškelti nemokumo bylą įsiteisėjimo dienos ir toks įskaitymas galimas pagal mokesčių įstatymuose nustatytas mokesčio permokos (skirtumo) įskaitymo nuostatas;</w:t>
            </w:r>
          </w:p>
          <w:p w:rsidR="00485B74" w:rsidRPr="00485B74" w:rsidRDefault="00485B74" w:rsidP="00485B74">
            <w:pPr>
              <w:jc w:val="both"/>
              <w:rPr>
                <w:rFonts w:cs="Times New Roman"/>
                <w:szCs w:val="24"/>
              </w:rPr>
            </w:pPr>
            <w:r w:rsidRPr="00485B74">
              <w:rPr>
                <w:rFonts w:cs="Times New Roman"/>
                <w:szCs w:val="24"/>
              </w:rPr>
              <w:t>4) skaičiuoti netesybas ir palūkanas už juridinio asmens prievoles, atsiradusias iki teismo nutarties iškelti nemokumo bylą įsiteisėjimo dienos;</w:t>
            </w:r>
          </w:p>
          <w:p w:rsidR="00485B74" w:rsidRPr="00485B74" w:rsidRDefault="00485B74" w:rsidP="00485B74">
            <w:pPr>
              <w:jc w:val="both"/>
              <w:rPr>
                <w:rFonts w:cs="Times New Roman"/>
                <w:szCs w:val="24"/>
              </w:rPr>
            </w:pPr>
            <w:r w:rsidRPr="00485B74">
              <w:rPr>
                <w:rFonts w:cs="Times New Roman"/>
                <w:szCs w:val="24"/>
              </w:rPr>
              <w:t>5) nustatyti priverstinę hipoteką, servitutus, uzufruktą;</w:t>
            </w:r>
          </w:p>
          <w:p w:rsidR="00485B74" w:rsidRPr="00485B74" w:rsidRDefault="00485B74" w:rsidP="00485B74">
            <w:pPr>
              <w:jc w:val="both"/>
              <w:rPr>
                <w:rFonts w:cs="Times New Roman"/>
                <w:szCs w:val="24"/>
              </w:rPr>
            </w:pPr>
            <w:r w:rsidRPr="00485B74">
              <w:rPr>
                <w:rFonts w:cs="Times New Roman"/>
                <w:szCs w:val="24"/>
              </w:rPr>
              <w:t>6) įkeisti turtą, suteikti garantiją, laiduoti ar kitais būdais užtikrinti kitų asmenų prievolių įvykdymą;</w:t>
            </w:r>
          </w:p>
          <w:p w:rsidR="00485B74" w:rsidRPr="00485B74" w:rsidRDefault="00485B74" w:rsidP="00485B74">
            <w:pPr>
              <w:jc w:val="both"/>
              <w:rPr>
                <w:rFonts w:cs="Times New Roman"/>
                <w:szCs w:val="24"/>
              </w:rPr>
            </w:pPr>
            <w:r w:rsidRPr="00485B74">
              <w:rPr>
                <w:rFonts w:cs="Times New Roman"/>
                <w:szCs w:val="24"/>
              </w:rPr>
              <w:t xml:space="preserve">7) parduoti ar kitaip perduoti restruktūrizuojamo juridinio asmens turtą, reikalingą jo gyvybingumui išsaugoti. </w:t>
            </w:r>
          </w:p>
          <w:p w:rsidR="00ED71E1" w:rsidRDefault="00ED71E1" w:rsidP="00ED71E1">
            <w:pPr>
              <w:jc w:val="both"/>
              <w:rPr>
                <w:rFonts w:cs="Times New Roman"/>
                <w:b/>
                <w:szCs w:val="24"/>
              </w:rPr>
            </w:pPr>
            <w:r w:rsidRPr="00ED71E1">
              <w:rPr>
                <w:rFonts w:cs="Times New Roman"/>
                <w:b/>
                <w:szCs w:val="24"/>
              </w:rPr>
              <w:t>JANĮ projektas</w:t>
            </w:r>
          </w:p>
          <w:p w:rsidR="00ED71E1" w:rsidRPr="00A721B0" w:rsidRDefault="00ED71E1" w:rsidP="00ED71E1">
            <w:pPr>
              <w:jc w:val="both"/>
              <w:rPr>
                <w:rFonts w:cs="Times New Roman"/>
                <w:b/>
                <w:bCs/>
                <w:szCs w:val="24"/>
                <w:lang w:eastAsia="lt-LT"/>
              </w:rPr>
            </w:pPr>
            <w:r w:rsidRPr="00A721B0">
              <w:rPr>
                <w:rFonts w:cs="Times New Roman"/>
                <w:b/>
                <w:bCs/>
                <w:szCs w:val="24"/>
                <w:lang w:eastAsia="lt-LT"/>
              </w:rPr>
              <w:t>9 straipsnis. 28 straipsnio pakeitimas</w:t>
            </w:r>
          </w:p>
          <w:p w:rsidR="00ED71E1" w:rsidRPr="00A721B0" w:rsidRDefault="00ED71E1" w:rsidP="00ED71E1">
            <w:pPr>
              <w:jc w:val="both"/>
              <w:rPr>
                <w:rFonts w:cs="Times New Roman"/>
                <w:bCs/>
                <w:szCs w:val="24"/>
                <w:lang w:eastAsia="lt-LT"/>
              </w:rPr>
            </w:pPr>
            <w:r w:rsidRPr="00A721B0">
              <w:rPr>
                <w:rFonts w:cs="Times New Roman"/>
                <w:bCs/>
                <w:szCs w:val="24"/>
                <w:lang w:eastAsia="lt-LT"/>
              </w:rPr>
              <w:t xml:space="preserve">Pakeisti </w:t>
            </w:r>
            <w:r>
              <w:rPr>
                <w:rFonts w:cs="Times New Roman"/>
                <w:bCs/>
                <w:szCs w:val="24"/>
                <w:lang w:eastAsia="lt-LT"/>
              </w:rPr>
              <w:t>28</w:t>
            </w:r>
            <w:r w:rsidRPr="00A721B0">
              <w:rPr>
                <w:rFonts w:cs="Times New Roman"/>
                <w:bCs/>
                <w:szCs w:val="24"/>
                <w:lang w:eastAsia="lt-LT"/>
              </w:rPr>
              <w:t xml:space="preserve"> straipsnio 2 dalį  ir ją išdėstyti taip:</w:t>
            </w:r>
          </w:p>
          <w:p w:rsidR="00485B74" w:rsidRPr="00485B74" w:rsidRDefault="00ED71E1" w:rsidP="00ED71E1">
            <w:pPr>
              <w:jc w:val="both"/>
              <w:rPr>
                <w:rFonts w:cs="Times New Roman"/>
                <w:szCs w:val="24"/>
              </w:rPr>
            </w:pPr>
            <w:r w:rsidRPr="00A721B0">
              <w:rPr>
                <w:rFonts w:eastAsia="Times New Roman" w:cs="Times New Roman"/>
                <w:szCs w:val="24"/>
                <w:lang w:eastAsia="lt-LT"/>
              </w:rPr>
              <w:t xml:space="preserve">„2. Teismas gali leisti netaikyti visų ar dalies šio straipsnio 1 dalies nuostatų, jeigu tai palengvintų sprendimo dėl restruktūrizavimo plano priėmimą </w:t>
            </w:r>
            <w:r w:rsidRPr="00ED71E1">
              <w:rPr>
                <w:rFonts w:cs="Times New Roman"/>
                <w:szCs w:val="24"/>
              </w:rPr>
              <w:t>arba paaiškėjus, kad restruktūrizavimo plano projekto tvirtinimui gali būti taikom</w:t>
            </w:r>
            <w:r w:rsidR="008651E3">
              <w:rPr>
                <w:rFonts w:cs="Times New Roman"/>
                <w:szCs w:val="24"/>
              </w:rPr>
              <w:t>o</w:t>
            </w:r>
            <w:r w:rsidRPr="00ED71E1">
              <w:rPr>
                <w:rFonts w:cs="Times New Roman"/>
                <w:szCs w:val="24"/>
              </w:rPr>
              <w:t>s šio įstatymo 111</w:t>
            </w:r>
            <w:r w:rsidRPr="00ED71E1">
              <w:rPr>
                <w:rFonts w:cs="Times New Roman"/>
                <w:szCs w:val="24"/>
                <w:vertAlign w:val="superscript"/>
              </w:rPr>
              <w:t>1</w:t>
            </w:r>
            <w:r w:rsidRPr="00ED71E1">
              <w:rPr>
                <w:rFonts w:cs="Times New Roman"/>
                <w:szCs w:val="24"/>
              </w:rPr>
              <w:t xml:space="preserve"> straipsnio nuostatos,</w:t>
            </w:r>
            <w:r w:rsidRPr="00A721B0">
              <w:rPr>
                <w:rFonts w:eastAsia="Times New Roman" w:cs="Times New Roman"/>
                <w:szCs w:val="24"/>
                <w:lang w:eastAsia="lt-LT"/>
              </w:rPr>
              <w:t xml:space="preserve"> ir dėl to kreipiasi juridinis asmuo, nemokumo </w:t>
            </w:r>
            <w:r w:rsidRPr="00A721B0">
              <w:rPr>
                <w:rFonts w:eastAsia="Times New Roman" w:cs="Times New Roman"/>
                <w:szCs w:val="24"/>
                <w:lang w:eastAsia="lt-LT"/>
              </w:rPr>
              <w:lastRenderedPageBreak/>
              <w:t>administratorius arba įkaito turėtojas. Ši teismo nutartis vykdoma skubiai ir gali būti skundžiama, tačiau nutarties apskundimas jos vykdymo nestabdo</w:t>
            </w:r>
            <w:r w:rsidRPr="00ED71E1">
              <w:rPr>
                <w:rFonts w:eastAsia="Times New Roman" w:cs="Times New Roman"/>
                <w:szCs w:val="24"/>
                <w:lang w:eastAsia="lt-LT"/>
              </w:rPr>
              <w:t>.</w:t>
            </w:r>
            <w:r w:rsidRPr="00ED71E1">
              <w:rPr>
                <w:rFonts w:cs="Times New Roman"/>
                <w:szCs w:val="24"/>
              </w:rPr>
              <w:t>“</w:t>
            </w:r>
          </w:p>
          <w:p w:rsidR="00485B74" w:rsidRPr="00485B74" w:rsidRDefault="00485B74" w:rsidP="00485B74">
            <w:pPr>
              <w:jc w:val="both"/>
            </w:pPr>
          </w:p>
          <w:p w:rsidR="00ED71E1" w:rsidRPr="00A721B0" w:rsidRDefault="008D64AE" w:rsidP="00ED71E1">
            <w:pPr>
              <w:spacing w:line="320" w:lineRule="atLeast"/>
              <w:jc w:val="both"/>
              <w:rPr>
                <w:rFonts w:cs="Times New Roman"/>
                <w:b/>
                <w:bCs/>
                <w:szCs w:val="24"/>
                <w:lang w:eastAsia="lt-LT"/>
              </w:rPr>
            </w:pPr>
            <w:r>
              <w:rPr>
                <w:rFonts w:cs="Times New Roman"/>
                <w:b/>
                <w:szCs w:val="24"/>
              </w:rPr>
              <w:t>25</w:t>
            </w:r>
            <w:r w:rsidR="00ED71E1" w:rsidRPr="00A721B0">
              <w:rPr>
                <w:rFonts w:cs="Times New Roman"/>
                <w:b/>
                <w:szCs w:val="24"/>
              </w:rPr>
              <w:t xml:space="preserve"> straipsnis. </w:t>
            </w:r>
            <w:r w:rsidR="00ED71E1" w:rsidRPr="00A721B0">
              <w:rPr>
                <w:rFonts w:cs="Times New Roman"/>
                <w:b/>
                <w:bCs/>
                <w:szCs w:val="24"/>
                <w:lang w:eastAsia="lt-LT"/>
              </w:rPr>
              <w:t>Įstatymo papildymas 102</w:t>
            </w:r>
            <w:r w:rsidR="00ED71E1" w:rsidRPr="00A721B0">
              <w:rPr>
                <w:rFonts w:cs="Times New Roman"/>
                <w:b/>
                <w:bCs/>
                <w:szCs w:val="24"/>
                <w:vertAlign w:val="superscript"/>
                <w:lang w:eastAsia="lt-LT"/>
              </w:rPr>
              <w:t>1</w:t>
            </w:r>
            <w:r w:rsidR="00ED71E1" w:rsidRPr="00A721B0">
              <w:rPr>
                <w:rFonts w:cs="Times New Roman"/>
                <w:b/>
                <w:bCs/>
                <w:szCs w:val="24"/>
                <w:lang w:eastAsia="lt-LT"/>
              </w:rPr>
              <w:t xml:space="preserve"> straipsniu</w:t>
            </w:r>
          </w:p>
          <w:p w:rsidR="00ED71E1" w:rsidRPr="00A721B0" w:rsidRDefault="00ED71E1" w:rsidP="00ED71E1">
            <w:pPr>
              <w:tabs>
                <w:tab w:val="left" w:pos="10490"/>
              </w:tabs>
              <w:spacing w:line="320" w:lineRule="atLeast"/>
              <w:ind w:right="-1"/>
              <w:jc w:val="both"/>
              <w:rPr>
                <w:rFonts w:cs="Times New Roman"/>
                <w:bCs/>
                <w:szCs w:val="24"/>
                <w:lang w:eastAsia="lt-LT"/>
              </w:rPr>
            </w:pPr>
            <w:r w:rsidRPr="00A721B0">
              <w:rPr>
                <w:rFonts w:cs="Times New Roman"/>
                <w:bCs/>
                <w:szCs w:val="24"/>
                <w:lang w:eastAsia="lt-LT"/>
              </w:rPr>
              <w:t>Papildyti Įstatymą 102</w:t>
            </w:r>
            <w:r w:rsidRPr="00A721B0">
              <w:rPr>
                <w:rFonts w:cs="Times New Roman"/>
                <w:bCs/>
                <w:szCs w:val="24"/>
                <w:vertAlign w:val="superscript"/>
                <w:lang w:eastAsia="lt-LT"/>
              </w:rPr>
              <w:t>1</w:t>
            </w:r>
            <w:r w:rsidRPr="00A721B0">
              <w:rPr>
                <w:rFonts w:cs="Times New Roman"/>
                <w:b/>
                <w:bCs/>
                <w:szCs w:val="24"/>
                <w:vertAlign w:val="superscript"/>
                <w:lang w:eastAsia="lt-LT"/>
              </w:rPr>
              <w:t xml:space="preserve"> </w:t>
            </w:r>
            <w:r w:rsidRPr="00A721B0">
              <w:rPr>
                <w:rFonts w:cs="Times New Roman"/>
                <w:bCs/>
                <w:szCs w:val="24"/>
                <w:lang w:eastAsia="lt-LT"/>
              </w:rPr>
              <w:t>straipsniu:</w:t>
            </w:r>
          </w:p>
          <w:p w:rsidR="008D64AE" w:rsidRPr="008D64AE" w:rsidRDefault="008D64AE" w:rsidP="008D64AE">
            <w:pPr>
              <w:tabs>
                <w:tab w:val="left" w:pos="10490"/>
              </w:tabs>
              <w:jc w:val="both"/>
              <w:rPr>
                <w:rFonts w:cs="Times New Roman"/>
                <w:szCs w:val="24"/>
              </w:rPr>
            </w:pPr>
            <w:r w:rsidRPr="008D64AE">
              <w:rPr>
                <w:rFonts w:cs="Times New Roman"/>
                <w:bCs/>
                <w:szCs w:val="24"/>
                <w:lang w:eastAsia="lt-LT"/>
              </w:rPr>
              <w:t>„</w:t>
            </w:r>
            <w:r w:rsidRPr="008D64AE">
              <w:rPr>
                <w:rFonts w:cs="Times New Roman"/>
                <w:b/>
                <w:szCs w:val="24"/>
              </w:rPr>
              <w:t>102</w:t>
            </w:r>
            <w:r w:rsidRPr="008D64AE">
              <w:rPr>
                <w:rFonts w:cs="Times New Roman"/>
                <w:b/>
                <w:szCs w:val="24"/>
                <w:vertAlign w:val="superscript"/>
              </w:rPr>
              <w:t>1</w:t>
            </w:r>
            <w:r w:rsidRPr="008D64AE">
              <w:rPr>
                <w:rFonts w:cs="Times New Roman"/>
                <w:b/>
                <w:szCs w:val="24"/>
              </w:rPr>
              <w:t xml:space="preserve"> straipsnis. Sutarčių vykdymas</w:t>
            </w:r>
          </w:p>
          <w:p w:rsidR="008D64AE" w:rsidRPr="008D64AE" w:rsidRDefault="008D64AE" w:rsidP="008D64AE">
            <w:pPr>
              <w:jc w:val="both"/>
              <w:rPr>
                <w:rFonts w:cs="Times New Roman"/>
                <w:szCs w:val="24"/>
              </w:rPr>
            </w:pPr>
            <w:r w:rsidRPr="008D64AE">
              <w:rPr>
                <w:rFonts w:cs="Times New Roman"/>
                <w:szCs w:val="24"/>
              </w:rPr>
              <w:t>1. Juridinio asmens kreditoriai iki teismo nutarties patvirtinti restruktūrizavimo planą įsiteisėjimo negali:</w:t>
            </w:r>
          </w:p>
          <w:p w:rsidR="008D64AE" w:rsidRPr="008D64AE" w:rsidRDefault="008D64AE" w:rsidP="008D64AE">
            <w:pPr>
              <w:jc w:val="both"/>
              <w:rPr>
                <w:rFonts w:cs="Times New Roman"/>
                <w:szCs w:val="24"/>
              </w:rPr>
            </w:pPr>
            <w:r w:rsidRPr="008D64AE">
              <w:rPr>
                <w:rFonts w:cs="Times New Roman"/>
                <w:szCs w:val="24"/>
              </w:rPr>
              <w:t>1) nutraukti esminių sutarčių arba keisti jų sąlygų juridinio asmens nenaudai;</w:t>
            </w:r>
          </w:p>
          <w:p w:rsidR="008D64AE" w:rsidRPr="008D64AE" w:rsidRDefault="008D64AE" w:rsidP="008D64AE">
            <w:pPr>
              <w:jc w:val="both"/>
              <w:rPr>
                <w:rFonts w:cs="Times New Roman"/>
                <w:szCs w:val="24"/>
              </w:rPr>
            </w:pPr>
            <w:r w:rsidRPr="008D64AE">
              <w:rPr>
                <w:rFonts w:cs="Times New Roman"/>
                <w:szCs w:val="24"/>
              </w:rPr>
              <w:t xml:space="preserve">2) nutraukti sutarčių, kurios nėra </w:t>
            </w:r>
            <w:r w:rsidR="006A0C24">
              <w:rPr>
                <w:rFonts w:cs="Times New Roman"/>
                <w:szCs w:val="24"/>
              </w:rPr>
              <w:t>priskirtos esminėms sutartim</w:t>
            </w:r>
            <w:r w:rsidRPr="008D64AE">
              <w:rPr>
                <w:rFonts w:cs="Times New Roman"/>
                <w:szCs w:val="24"/>
              </w:rPr>
              <w:t>s, arba keisti jų sąlygų juridinio asmens nenaudai tik dėl to, kad teismas priėmė nutartį dėl pareiškimo teismui dėl restruktūrizavimo bylos iškėlimo priėmimo arba juridiniam asmeniui yra iškelta restruktūrizavimo byla.</w:t>
            </w:r>
          </w:p>
          <w:p w:rsidR="008D64AE" w:rsidRPr="008D64AE" w:rsidRDefault="008D64AE" w:rsidP="008D64AE">
            <w:pPr>
              <w:jc w:val="both"/>
              <w:rPr>
                <w:rFonts w:cs="Times New Roman"/>
                <w:szCs w:val="24"/>
              </w:rPr>
            </w:pPr>
            <w:r w:rsidRPr="008D64AE">
              <w:rPr>
                <w:rFonts w:cs="Times New Roman"/>
                <w:szCs w:val="24"/>
              </w:rPr>
              <w:t>2. Šio straipsnio 1 dalis taikoma sutartims, kurios sudarytos iki teismo nutarties iškelti restruktūrizavimo bylą įsiteisėjimo dienos ir jų įvykdymo terminai nėra suėję.</w:t>
            </w:r>
          </w:p>
          <w:p w:rsidR="00485B74" w:rsidRPr="008D64AE" w:rsidRDefault="008D64AE" w:rsidP="008D64AE">
            <w:pPr>
              <w:jc w:val="both"/>
              <w:rPr>
                <w:szCs w:val="24"/>
              </w:rPr>
            </w:pPr>
            <w:r w:rsidRPr="008D64AE">
              <w:rPr>
                <w:rFonts w:cs="Times New Roman"/>
                <w:szCs w:val="24"/>
              </w:rPr>
              <w:t>3. Kreditoriaus prašymu teismas gali leisti netaikyti šio straipsnio 1 dalies 1 punkto nuostatų, jeigu pateikiami įrodymai, kad vykdant tokią sutartį būtų nepagrįstai pažeidžiami kreditoriaus interesai.“</w:t>
            </w:r>
          </w:p>
          <w:p w:rsidR="00ED71E1" w:rsidRDefault="00ED71E1" w:rsidP="00485B74">
            <w:pPr>
              <w:jc w:val="both"/>
              <w:rPr>
                <w:b/>
                <w:bCs/>
              </w:rPr>
            </w:pPr>
            <w:r>
              <w:rPr>
                <w:b/>
                <w:bCs/>
              </w:rPr>
              <w:t>JANĮ</w:t>
            </w:r>
          </w:p>
          <w:p w:rsidR="00485B74" w:rsidRPr="00485B74" w:rsidRDefault="00485B74" w:rsidP="00485B74">
            <w:pPr>
              <w:jc w:val="both"/>
              <w:rPr>
                <w:b/>
                <w:bCs/>
              </w:rPr>
            </w:pPr>
            <w:r w:rsidRPr="00485B74">
              <w:rPr>
                <w:b/>
                <w:bCs/>
              </w:rPr>
              <w:t>111 straipsnis. Restruktūrizavimo plano tvirtinimas</w:t>
            </w:r>
          </w:p>
          <w:p w:rsidR="00485B74" w:rsidRPr="00485B74" w:rsidRDefault="00485B74" w:rsidP="00485B74">
            <w:pPr>
              <w:jc w:val="both"/>
            </w:pPr>
            <w:r w:rsidRPr="00485B74">
              <w:t>3. Teismas priima nutartį netvirtinti restruktūrizavimo plano, jeigu yra bent viena iš šių aplinkybių:</w:t>
            </w:r>
          </w:p>
          <w:p w:rsidR="00485B74" w:rsidRPr="00485B74" w:rsidRDefault="00485B74" w:rsidP="00485B74">
            <w:pPr>
              <w:jc w:val="both"/>
            </w:pPr>
            <w:r w:rsidRPr="00485B74">
              <w:t>2) dėl restruktūrizavimo plano projekte nustatytų priemonių šio plano projektui nepritarusių kreditorių reikalavimų tenkinimo apimtis būtų mažesnė negu bankroto atveju;</w:t>
            </w:r>
          </w:p>
          <w:p w:rsidR="00485B74" w:rsidRPr="00485B74" w:rsidRDefault="00485B74" w:rsidP="00485B74">
            <w:pPr>
              <w:jc w:val="both"/>
            </w:pPr>
          </w:p>
          <w:p w:rsidR="00485B74" w:rsidRPr="00485B74" w:rsidRDefault="00485B74" w:rsidP="00485B74">
            <w:pPr>
              <w:jc w:val="both"/>
              <w:rPr>
                <w:b/>
                <w:bCs/>
              </w:rPr>
            </w:pPr>
          </w:p>
          <w:p w:rsidR="00ED71E1" w:rsidRDefault="00ED71E1" w:rsidP="00485B74">
            <w:pPr>
              <w:jc w:val="both"/>
              <w:rPr>
                <w:b/>
                <w:bCs/>
              </w:rPr>
            </w:pPr>
          </w:p>
          <w:p w:rsidR="00485B74" w:rsidRPr="00485B74" w:rsidRDefault="00485B74" w:rsidP="00485B74">
            <w:pPr>
              <w:jc w:val="both"/>
            </w:pPr>
            <w:r w:rsidRPr="00485B74">
              <w:rPr>
                <w:b/>
                <w:bCs/>
              </w:rPr>
              <w:t>2 straipsnis. Pagrindinės šio įstatymo sąvokos</w:t>
            </w:r>
          </w:p>
          <w:p w:rsidR="00485B74" w:rsidRPr="00485B74" w:rsidRDefault="00485B74" w:rsidP="00485B74">
            <w:pPr>
              <w:jc w:val="both"/>
            </w:pPr>
            <w:r w:rsidRPr="00485B74">
              <w:t xml:space="preserve">15. </w:t>
            </w:r>
            <w:r w:rsidRPr="00485B74">
              <w:rPr>
                <w:b/>
                <w:bCs/>
              </w:rPr>
              <w:t xml:space="preserve">Naujas juridinio asmens finansavimas </w:t>
            </w:r>
            <w:r w:rsidRPr="00485B74">
              <w:t xml:space="preserve">(toliau – naujas </w:t>
            </w:r>
            <w:r w:rsidRPr="00485B74">
              <w:lastRenderedPageBreak/>
              <w:t>finansavimas) – esamo ar naujo kreditoriaus papildomų lėšų, patvirtintų juridinio asmens restruktūrizavimo plane, teikimas juridiniam asmeniui kaip pagalba šio asmens finansiniams sunkumams įveikti.</w:t>
            </w:r>
          </w:p>
          <w:p w:rsidR="00485B74" w:rsidRPr="00485B74" w:rsidRDefault="00485B74" w:rsidP="00485B74">
            <w:pPr>
              <w:jc w:val="both"/>
            </w:pPr>
          </w:p>
          <w:p w:rsidR="00485B74" w:rsidRPr="00485B74" w:rsidRDefault="00485B74" w:rsidP="00485B74">
            <w:pPr>
              <w:jc w:val="both"/>
            </w:pPr>
            <w:r w:rsidRPr="00485B74">
              <w:t xml:space="preserve">20. </w:t>
            </w:r>
            <w:r w:rsidRPr="00485B74">
              <w:rPr>
                <w:b/>
                <w:bCs/>
              </w:rPr>
              <w:t xml:space="preserve">Tarpinis juridinio asmens finansavimas </w:t>
            </w:r>
            <w:r w:rsidRPr="00485B74">
              <w:t>(toliau –</w:t>
            </w:r>
            <w:r w:rsidRPr="00485B74">
              <w:rPr>
                <w:b/>
                <w:bCs/>
              </w:rPr>
              <w:t xml:space="preserve"> </w:t>
            </w:r>
            <w:r w:rsidRPr="00485B74">
              <w:t>tarpinis finansavimas) – esamo ar naujo kreditoriaus papildomų lėšų, kurių pagrįstai ir nedelsiant reikia, kad juridinis asmuo galėtų tęsti veiklą ar išlikti gyvybingas arba kad iki restruktūrizavimo plano patvirtinimo nesumažėtų juridinio asmens vertė, teikimas juridiniam asmeniui.</w:t>
            </w:r>
          </w:p>
          <w:p w:rsidR="00485B74" w:rsidRPr="00485B74" w:rsidRDefault="00485B74" w:rsidP="00485B74">
            <w:pPr>
              <w:jc w:val="both"/>
            </w:pPr>
          </w:p>
          <w:p w:rsidR="00485B74" w:rsidRPr="00ED71E1" w:rsidRDefault="00485B74" w:rsidP="00485B74">
            <w:pPr>
              <w:jc w:val="both"/>
              <w:rPr>
                <w:b/>
                <w:szCs w:val="24"/>
              </w:rPr>
            </w:pPr>
            <w:r w:rsidRPr="00ED71E1">
              <w:rPr>
                <w:b/>
                <w:szCs w:val="24"/>
              </w:rPr>
              <w:t>FABĮ</w:t>
            </w:r>
          </w:p>
          <w:p w:rsidR="00485B74" w:rsidRPr="00485B74" w:rsidRDefault="00485B74" w:rsidP="00485B74">
            <w:pPr>
              <w:rPr>
                <w:rFonts w:eastAsia="Times New Roman" w:cs="Times New Roman"/>
                <w:szCs w:val="24"/>
                <w:lang w:eastAsia="lt-LT"/>
              </w:rPr>
            </w:pPr>
            <w:r w:rsidRPr="00485B74">
              <w:rPr>
                <w:rFonts w:eastAsia="Times New Roman" w:cs="Times New Roman"/>
                <w:b/>
                <w:bCs/>
                <w:szCs w:val="24"/>
                <w:lang w:eastAsia="lt-LT"/>
              </w:rPr>
              <w:t>1 straipsnis. Įstatymo paskirtis ir taikymas</w:t>
            </w:r>
          </w:p>
          <w:p w:rsid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Šio įstatymo paskirtis – sudaryti sąlygas atkurti sąžiningų fizinio asmens, ūkininko ir kito fizinio asmens, kuris verčiasi</w:t>
            </w:r>
            <w:r w:rsidRPr="00485B74">
              <w:rPr>
                <w:rFonts w:eastAsia="Times New Roman" w:cs="Times New Roman"/>
                <w:b/>
                <w:bCs/>
                <w:szCs w:val="24"/>
                <w:lang w:eastAsia="lt-LT"/>
              </w:rPr>
              <w:t xml:space="preserve"> </w:t>
            </w:r>
            <w:r w:rsidRPr="00485B74">
              <w:rPr>
                <w:rFonts w:eastAsia="Times New Roman" w:cs="Times New Roman"/>
                <w:szCs w:val="24"/>
                <w:lang w:eastAsia="lt-LT"/>
              </w:rPr>
              <w:t>individualia veikla, kaip ji apibrėžta Lietuvos Respublikos gyventojų pajamų mokesčio įstatyme, (toliau – fizinis asmuo) mokumą užtikrinant kreditorių reikalavimų tenkinimą šio įstatymo nustatyta tvarka siekiant teisingos skolininko ir jo kreditorių interesų pusiausvyros.</w:t>
            </w:r>
          </w:p>
          <w:p w:rsidR="00506234" w:rsidRPr="00506234" w:rsidRDefault="00506234" w:rsidP="00506234">
            <w:pPr>
              <w:jc w:val="both"/>
              <w:rPr>
                <w:rFonts w:eastAsia="Times New Roman" w:cs="Times New Roman"/>
                <w:b/>
                <w:color w:val="000000"/>
                <w:szCs w:val="24"/>
                <w:lang w:eastAsia="lt-LT"/>
              </w:rPr>
            </w:pPr>
            <w:r w:rsidRPr="00506234">
              <w:rPr>
                <w:rFonts w:eastAsia="Times New Roman" w:cs="Times New Roman"/>
                <w:b/>
                <w:color w:val="000000"/>
                <w:szCs w:val="24"/>
                <w:lang w:eastAsia="lt-LT"/>
              </w:rPr>
              <w:t xml:space="preserve">GPMĮ </w:t>
            </w:r>
          </w:p>
          <w:p w:rsidR="00506234" w:rsidRPr="000003A9" w:rsidRDefault="00506234" w:rsidP="00506234">
            <w:pPr>
              <w:jc w:val="both"/>
              <w:rPr>
                <w:rFonts w:eastAsia="Times New Roman" w:cs="Times New Roman"/>
                <w:szCs w:val="24"/>
                <w:lang w:eastAsia="lt-LT"/>
              </w:rPr>
            </w:pPr>
            <w:r w:rsidRPr="000003A9">
              <w:rPr>
                <w:b/>
                <w:bCs/>
                <w:szCs w:val="24"/>
              </w:rPr>
              <w:t>2 straipsnis. Pagrindinės Įstatymo sąvokos</w:t>
            </w:r>
          </w:p>
          <w:p w:rsidR="00506234" w:rsidRPr="00507E4C" w:rsidRDefault="00506234" w:rsidP="00506234">
            <w:pPr>
              <w:ind w:right="-50"/>
              <w:jc w:val="both"/>
              <w:rPr>
                <w:szCs w:val="24"/>
              </w:rPr>
            </w:pPr>
            <w:r w:rsidRPr="000003A9">
              <w:rPr>
                <w:szCs w:val="24"/>
              </w:rPr>
              <w:t xml:space="preserve">7. </w:t>
            </w:r>
            <w:r w:rsidRPr="000003A9">
              <w:rPr>
                <w:b/>
                <w:bCs/>
                <w:szCs w:val="24"/>
              </w:rPr>
              <w:t>Individuali veikla</w:t>
            </w:r>
            <w:r w:rsidRPr="000003A9">
              <w:rPr>
                <w:szCs w:val="24"/>
              </w:rPr>
              <w:t xml:space="preserve"> – savarankiška veikla, kuria versdamasis gyventojas siekia gauti pajamų ar kitokios ekonominės naudos per tęstinį laikotarpį:</w:t>
            </w:r>
          </w:p>
          <w:p w:rsidR="00506234" w:rsidRPr="00507E4C" w:rsidRDefault="00506234" w:rsidP="00506234">
            <w:pPr>
              <w:ind w:right="-50"/>
              <w:jc w:val="both"/>
              <w:rPr>
                <w:szCs w:val="24"/>
              </w:rPr>
            </w:pPr>
            <w:bookmarkStart w:id="3" w:name="part_fe1af07c03704a0bb54b3820592e12a6"/>
            <w:bookmarkEnd w:id="3"/>
            <w:r w:rsidRPr="000003A9">
              <w:rPr>
                <w:szCs w:val="24"/>
              </w:rPr>
              <w:t xml:space="preserve">1) savarankiška </w:t>
            </w:r>
            <w:r w:rsidRPr="00903468">
              <w:rPr>
                <w:szCs w:val="24"/>
              </w:rPr>
              <w:t>bet kokio pobūdžio komercinė arba gamybinė veikla</w:t>
            </w:r>
            <w:r w:rsidRPr="000003A9">
              <w:rPr>
                <w:szCs w:val="24"/>
              </w:rPr>
              <w:t xml:space="preserve">, išskyrus nekilnojamųjų pagal prigimtį daiktų pardavimo ir (ar) nuomos veiklą, taip pat finansinių priemonių sandorius; </w:t>
            </w:r>
          </w:p>
          <w:p w:rsidR="00506234" w:rsidRPr="00507E4C" w:rsidRDefault="00506234" w:rsidP="00506234">
            <w:pPr>
              <w:jc w:val="both"/>
              <w:rPr>
                <w:szCs w:val="24"/>
              </w:rPr>
            </w:pPr>
            <w:bookmarkStart w:id="4" w:name="part_6af9f3dd606c4abcadd45db18b17017c"/>
            <w:bookmarkEnd w:id="4"/>
            <w:r w:rsidRPr="000003A9">
              <w:rPr>
                <w:szCs w:val="24"/>
              </w:rPr>
              <w:t xml:space="preserve">2) savarankiška kūryba, mokslinė, profesinė ir kita panašaus pobūdžio savarankiška veikla; </w:t>
            </w:r>
          </w:p>
          <w:p w:rsidR="00506234" w:rsidRPr="00507E4C" w:rsidRDefault="00506234" w:rsidP="00506234">
            <w:pPr>
              <w:ind w:right="-50"/>
              <w:jc w:val="both"/>
              <w:rPr>
                <w:szCs w:val="24"/>
              </w:rPr>
            </w:pPr>
            <w:bookmarkStart w:id="5" w:name="part_b1c0d0f9b9e74bec885cb4daa93e3abb"/>
            <w:bookmarkEnd w:id="5"/>
            <w:r w:rsidRPr="000003A9">
              <w:rPr>
                <w:szCs w:val="24"/>
              </w:rPr>
              <w:t>3) savarankiška sporto veikla;</w:t>
            </w:r>
          </w:p>
          <w:p w:rsidR="00506234" w:rsidRPr="00485B74" w:rsidRDefault="00506234" w:rsidP="00506234">
            <w:pPr>
              <w:jc w:val="both"/>
              <w:rPr>
                <w:rFonts w:eastAsia="Times New Roman" w:cs="Times New Roman"/>
                <w:szCs w:val="24"/>
                <w:lang w:eastAsia="lt-LT"/>
              </w:rPr>
            </w:pPr>
            <w:bookmarkStart w:id="6" w:name="part_ab21ecb0f593418e8a5a8ed27c38b4a7"/>
            <w:bookmarkEnd w:id="6"/>
            <w:r w:rsidRPr="000003A9">
              <w:rPr>
                <w:szCs w:val="24"/>
              </w:rPr>
              <w:t>4) savarankiška atlikėjo veikla.</w:t>
            </w:r>
          </w:p>
          <w:p w:rsidR="00485B74" w:rsidRPr="00485B74" w:rsidRDefault="00485B74" w:rsidP="00ED71E1">
            <w:pPr>
              <w:jc w:val="both"/>
              <w:rPr>
                <w:sz w:val="22"/>
              </w:rPr>
            </w:pPr>
          </w:p>
          <w:p w:rsidR="00ED71E1" w:rsidRDefault="00ED71E1" w:rsidP="00ED71E1">
            <w:pPr>
              <w:jc w:val="both"/>
              <w:rPr>
                <w:b/>
                <w:szCs w:val="24"/>
              </w:rPr>
            </w:pPr>
            <w:r w:rsidRPr="00ED71E1">
              <w:rPr>
                <w:b/>
                <w:szCs w:val="24"/>
              </w:rPr>
              <w:t>FABĮ</w:t>
            </w:r>
            <w:r>
              <w:rPr>
                <w:b/>
                <w:szCs w:val="24"/>
              </w:rPr>
              <w:t xml:space="preserve"> projektas</w:t>
            </w:r>
          </w:p>
          <w:p w:rsidR="00ED71E1" w:rsidRPr="00ED71E1" w:rsidRDefault="008D64AE" w:rsidP="00ED71E1">
            <w:pPr>
              <w:jc w:val="both"/>
              <w:rPr>
                <w:rFonts w:eastAsia="Times New Roman" w:cs="Times New Roman"/>
                <w:b/>
                <w:szCs w:val="24"/>
                <w:lang w:eastAsia="lt-LT"/>
              </w:rPr>
            </w:pPr>
            <w:r>
              <w:rPr>
                <w:rFonts w:eastAsia="Times New Roman" w:cs="Times New Roman"/>
                <w:b/>
                <w:szCs w:val="24"/>
                <w:lang w:eastAsia="lt-LT"/>
              </w:rPr>
              <w:lastRenderedPageBreak/>
              <w:t>9</w:t>
            </w:r>
            <w:r w:rsidR="00ED71E1" w:rsidRPr="00F94A7B">
              <w:rPr>
                <w:rFonts w:eastAsia="Times New Roman" w:cs="Times New Roman"/>
                <w:b/>
                <w:szCs w:val="24"/>
                <w:lang w:eastAsia="lt-LT"/>
              </w:rPr>
              <w:t xml:space="preserve"> straipsnis. 29 straipsnio pakeitimas </w:t>
            </w:r>
          </w:p>
          <w:p w:rsidR="008D64AE" w:rsidRPr="00F94A7B" w:rsidRDefault="008D64AE" w:rsidP="008D64AE">
            <w:pPr>
              <w:spacing w:line="320" w:lineRule="atLeast"/>
              <w:jc w:val="both"/>
              <w:rPr>
                <w:rFonts w:cs="Times New Roman"/>
                <w:bCs/>
                <w:szCs w:val="24"/>
                <w:lang w:eastAsia="lt-LT"/>
              </w:rPr>
            </w:pPr>
            <w:r w:rsidRPr="003F4E8B">
              <w:rPr>
                <w:rFonts w:cs="Times New Roman"/>
                <w:bCs/>
                <w:szCs w:val="24"/>
                <w:lang w:eastAsia="lt-LT"/>
              </w:rPr>
              <w:t xml:space="preserve">1. </w:t>
            </w:r>
            <w:r>
              <w:rPr>
                <w:rFonts w:cs="Times New Roman"/>
                <w:bCs/>
                <w:szCs w:val="24"/>
                <w:lang w:eastAsia="lt-LT"/>
              </w:rPr>
              <w:t>Pakeisti 29 straipsnio 7 dalį</w:t>
            </w:r>
            <w:r w:rsidRPr="00F94A7B">
              <w:rPr>
                <w:rFonts w:cs="Times New Roman"/>
                <w:bCs/>
                <w:szCs w:val="24"/>
                <w:lang w:eastAsia="lt-LT"/>
              </w:rPr>
              <w:t xml:space="preserve"> ir ją išdėstyti taip:</w:t>
            </w:r>
          </w:p>
          <w:p w:rsidR="00485B74" w:rsidRPr="00485B74" w:rsidRDefault="008D64AE" w:rsidP="008D64AE">
            <w:pPr>
              <w:jc w:val="both"/>
              <w:rPr>
                <w:rFonts w:cs="Times New Roman"/>
                <w:szCs w:val="24"/>
              </w:rPr>
            </w:pPr>
            <w:r w:rsidRPr="00F94A7B">
              <w:rPr>
                <w:rFonts w:cs="Times New Roman"/>
                <w:bCs/>
                <w:szCs w:val="24"/>
                <w:lang w:eastAsia="lt-LT"/>
              </w:rPr>
              <w:t xml:space="preserve">„7. Plane numatyti likę nepatenkinti kreditorių reikalavimai, tarp jų įkeitimu ir (ar) hipoteka užtikrinti kreditorių reikalavimai, baigus fizinio asmens bankroto procesą, išskyrus šio įstatymo 30 straipsnio 3 dalies 2 punkte nurodytą atvejį, nurašomi, išskyrus reikalavimus </w:t>
            </w:r>
            <w:r w:rsidRPr="008D64AE">
              <w:rPr>
                <w:rFonts w:eastAsia="Times New Roman" w:cs="Times New Roman"/>
                <w:szCs w:val="24"/>
                <w:lang w:eastAsia="lt-LT"/>
              </w:rPr>
              <w:t>dėl nusikalstama veika padarytos žalos atlyginimo,</w:t>
            </w:r>
            <w:r w:rsidRPr="008D64AE">
              <w:rPr>
                <w:rFonts w:cs="Times New Roman"/>
                <w:bCs/>
                <w:szCs w:val="24"/>
                <w:lang w:eastAsia="lt-LT"/>
              </w:rPr>
              <w:t xml:space="preserve"> dėl</w:t>
            </w:r>
            <w:r w:rsidRPr="00F94A7B">
              <w:rPr>
                <w:rFonts w:cs="Times New Roman"/>
                <w:bCs/>
                <w:szCs w:val="24"/>
                <w:lang w:eastAsia="lt-LT"/>
              </w:rPr>
              <w:t xml:space="preserve"> lėšų vaikui (įvaikiui) išlaikyti (alimentų) ir reikalavimus, kurie kyla iš fizinio asmens pareigos sumokėti valstybei baudas, paskirtas už fizinio asmens padarytus administracinius nusižengimus, arba nusikalstamas veikas, </w:t>
            </w:r>
            <w:r w:rsidRPr="008D64AE">
              <w:rPr>
                <w:rFonts w:cs="Times New Roman"/>
                <w:bCs/>
                <w:szCs w:val="24"/>
                <w:lang w:eastAsia="lt-LT"/>
              </w:rPr>
              <w:t>kitų įstatymų pažeidimus</w:t>
            </w:r>
            <w:r>
              <w:rPr>
                <w:rFonts w:cs="Times New Roman"/>
                <w:bCs/>
                <w:szCs w:val="24"/>
                <w:lang w:eastAsia="lt-LT"/>
              </w:rPr>
              <w:t xml:space="preserve">, </w:t>
            </w:r>
            <w:r w:rsidRPr="00F94A7B">
              <w:rPr>
                <w:rFonts w:cs="Times New Roman"/>
                <w:bCs/>
                <w:szCs w:val="24"/>
                <w:lang w:eastAsia="lt-LT"/>
              </w:rPr>
              <w:t>keitimu ir (ar) hipoteka užtikrintus kreditorių reikalavimus, jeigu šie kreditoriai ir fizinis asmuo susitarė dėl įkeisto turto išsaugojimo fizinio asmens bankroto proceso metu, nebent šio įstatymo 4 straipsnio 4 dalies 10 punkte nurodytame susitarime susitarta kitaip.“</w:t>
            </w:r>
          </w:p>
          <w:p w:rsidR="00485B74" w:rsidRPr="00485B74" w:rsidRDefault="00485B74" w:rsidP="00485B74">
            <w:pPr>
              <w:jc w:val="both"/>
              <w:rPr>
                <w:rFonts w:cs="Times New Roman"/>
                <w:szCs w:val="24"/>
              </w:rPr>
            </w:pPr>
          </w:p>
          <w:p w:rsidR="00485B74" w:rsidRPr="00485B74" w:rsidRDefault="00485B74" w:rsidP="00485B74">
            <w:pPr>
              <w:rPr>
                <w:b/>
                <w:bCs/>
              </w:rPr>
            </w:pPr>
            <w:r w:rsidRPr="00485B74">
              <w:rPr>
                <w:b/>
                <w:bCs/>
              </w:rPr>
              <w:t>FABĮ</w:t>
            </w:r>
          </w:p>
          <w:p w:rsidR="00485B74" w:rsidRPr="00485B74" w:rsidRDefault="00485B74" w:rsidP="00485B74">
            <w:r w:rsidRPr="00485B74">
              <w:rPr>
                <w:b/>
                <w:bCs/>
              </w:rPr>
              <w:t>7 straipsnis. Reikalavimai planui</w:t>
            </w:r>
          </w:p>
          <w:p w:rsidR="00485B74" w:rsidRPr="00485B74" w:rsidRDefault="00485B74" w:rsidP="00485B74">
            <w:pPr>
              <w:jc w:val="both"/>
            </w:pPr>
            <w:bookmarkStart w:id="7" w:name="part_ad6a08d99e1a4fcba02f6fb1d6ad8150"/>
            <w:bookmarkStart w:id="8" w:name="part_fa386da54c1149b6a2c5ecd3c8e2447c"/>
            <w:bookmarkEnd w:id="7"/>
            <w:bookmarkEnd w:id="8"/>
            <w:r w:rsidRPr="00485B74">
              <w:t xml:space="preserve">12) kreditorių reikalavimų tenkinimo grafikas, kuriame nurodomos ne rečiau kaip kartą per pusę metų ir per visą bankroto procesą kiekvienam kreditoriui mokamos lėšos (laikantis šio įstatymo 29 straipsnyje nurodytos jų tenkinimo eilės ir tvarkos). Kai sudaromas šio įstatymo 4 straipsnio 4 dalies 10 punkte nurodytas susitarimas, įkeitimu ir (ar) hipoteka užtikrinti kreditorių reikalavimai kreditorių reikalavimų tenkinimo grafike nėra nurodomi; </w:t>
            </w:r>
          </w:p>
          <w:p w:rsidR="00485B74" w:rsidRPr="00485B74" w:rsidRDefault="00485B74" w:rsidP="00485B74">
            <w:pPr>
              <w:jc w:val="both"/>
              <w:rPr>
                <w:rFonts w:cs="Times New Roman"/>
                <w:szCs w:val="24"/>
              </w:rPr>
            </w:pPr>
            <w:bookmarkStart w:id="9" w:name="part_018ed106cc11431b984c3ae9e6cea9a9"/>
            <w:bookmarkEnd w:id="9"/>
          </w:p>
          <w:p w:rsidR="00485B74" w:rsidRPr="00485B74" w:rsidRDefault="00485B74" w:rsidP="00485B74">
            <w:pPr>
              <w:jc w:val="both"/>
              <w:rPr>
                <w:rFonts w:cs="Times New Roman"/>
                <w:b/>
                <w:szCs w:val="24"/>
              </w:rPr>
            </w:pPr>
            <w:r w:rsidRPr="00485B74">
              <w:rPr>
                <w:rFonts w:cs="Times New Roman"/>
                <w:b/>
                <w:szCs w:val="24"/>
              </w:rPr>
              <w:t>JANĮ</w:t>
            </w:r>
          </w:p>
          <w:p w:rsidR="00485B74" w:rsidRPr="00485B74" w:rsidRDefault="00485B74" w:rsidP="00485B74">
            <w:pPr>
              <w:jc w:val="both"/>
              <w:rPr>
                <w:b/>
                <w:bCs/>
              </w:rPr>
            </w:pPr>
            <w:r w:rsidRPr="00485B74">
              <w:rPr>
                <w:b/>
                <w:bCs/>
              </w:rPr>
              <w:t>2 straipsnis. Pagrindinės šio įstatymo sąvokos</w:t>
            </w:r>
          </w:p>
          <w:p w:rsidR="00485B74" w:rsidRPr="00485B74" w:rsidRDefault="00485B74" w:rsidP="00485B74">
            <w:pPr>
              <w:jc w:val="both"/>
            </w:pPr>
            <w:r w:rsidRPr="00485B74">
              <w:t xml:space="preserve">17. </w:t>
            </w:r>
            <w:r w:rsidRPr="00485B74">
              <w:rPr>
                <w:b/>
                <w:bCs/>
              </w:rPr>
              <w:t>Nemokumo administratorius</w:t>
            </w:r>
            <w:r w:rsidRPr="00485B74">
              <w:t xml:space="preserve"> – fizinis arba juridinis asmuo, turintis teisę administruoti nemokumo procesus.</w:t>
            </w:r>
          </w:p>
          <w:p w:rsidR="00485B74" w:rsidRPr="00485B74" w:rsidRDefault="00485B74" w:rsidP="00485B74">
            <w:pPr>
              <w:jc w:val="both"/>
              <w:rPr>
                <w:b/>
                <w:bCs/>
              </w:rPr>
            </w:pPr>
            <w:r w:rsidRPr="00485B74">
              <w:rPr>
                <w:b/>
                <w:bCs/>
              </w:rPr>
              <w:t>103 straipsnis. Paskirto nemokumo administratoriaus funkcijos ir teisės restruktūrizavimo proceso metu</w:t>
            </w:r>
          </w:p>
          <w:p w:rsidR="00485B74" w:rsidRPr="00485B74" w:rsidRDefault="00485B74" w:rsidP="00485B74">
            <w:pPr>
              <w:jc w:val="both"/>
            </w:pPr>
            <w:r w:rsidRPr="00485B74">
              <w:t>1. Paskirtas nemokumo administratorius restruktūrizavimo proceso metu atlieka šias funkcijas: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lastRenderedPageBreak/>
              <w:t xml:space="preserve">2) imasi priemonių, kad būtų parengtas, pateiktas tvirtinti ir įgyvendintas restruktūrizavimo planas; </w:t>
            </w:r>
          </w:p>
          <w:p w:rsidR="00485B74" w:rsidRDefault="00485B74" w:rsidP="00485B74">
            <w:pPr>
              <w:jc w:val="both"/>
              <w:rPr>
                <w:rFonts w:eastAsia="Times New Roman" w:cs="Times New Roman"/>
                <w:szCs w:val="24"/>
                <w:lang w:eastAsia="lt-LT"/>
              </w:rPr>
            </w:pPr>
            <w:bookmarkStart w:id="10" w:name="part_92f319eb8a3e45be81e144991baa2159"/>
            <w:bookmarkEnd w:id="10"/>
            <w:r w:rsidRPr="00485B74">
              <w:rPr>
                <w:rFonts w:eastAsia="Times New Roman" w:cs="Times New Roman"/>
                <w:szCs w:val="24"/>
                <w:lang w:eastAsia="lt-LT"/>
              </w:rPr>
              <w:t>3) konsultuoja restruktūrizavimo plano projekto rengimo klausimais;</w:t>
            </w:r>
          </w:p>
          <w:p w:rsidR="00ED71E1" w:rsidRDefault="00ED71E1" w:rsidP="00485B74">
            <w:pPr>
              <w:jc w:val="both"/>
              <w:rPr>
                <w:rFonts w:eastAsia="Times New Roman" w:cs="Times New Roman"/>
                <w:b/>
                <w:szCs w:val="24"/>
                <w:lang w:eastAsia="lt-LT"/>
              </w:rPr>
            </w:pPr>
            <w:r w:rsidRPr="00ED71E1">
              <w:rPr>
                <w:rFonts w:eastAsia="Times New Roman" w:cs="Times New Roman"/>
                <w:b/>
                <w:szCs w:val="24"/>
                <w:lang w:eastAsia="lt-LT"/>
              </w:rPr>
              <w:t>JANĮ projektas</w:t>
            </w:r>
          </w:p>
          <w:p w:rsidR="00ED71E1" w:rsidRPr="00ED71E1" w:rsidRDefault="009A7FA3" w:rsidP="00ED71E1">
            <w:pPr>
              <w:spacing w:line="320" w:lineRule="atLeast"/>
              <w:jc w:val="both"/>
              <w:rPr>
                <w:rFonts w:cs="Times New Roman"/>
                <w:b/>
                <w:bCs/>
                <w:szCs w:val="24"/>
                <w:lang w:eastAsia="lt-LT"/>
              </w:rPr>
            </w:pPr>
            <w:r>
              <w:rPr>
                <w:rFonts w:cs="Times New Roman"/>
                <w:b/>
                <w:szCs w:val="24"/>
              </w:rPr>
              <w:t>28</w:t>
            </w:r>
            <w:r w:rsidR="00ED71E1" w:rsidRPr="00A721B0">
              <w:rPr>
                <w:rFonts w:cs="Times New Roman"/>
                <w:b/>
                <w:szCs w:val="24"/>
              </w:rPr>
              <w:t xml:space="preserve"> straipsnis. </w:t>
            </w:r>
            <w:r w:rsidR="00ED71E1" w:rsidRPr="00A721B0">
              <w:rPr>
                <w:rFonts w:cs="Times New Roman"/>
                <w:b/>
                <w:bCs/>
                <w:szCs w:val="24"/>
                <w:lang w:eastAsia="lt-LT"/>
              </w:rPr>
              <w:t>103 straipsnio pakeitimas</w:t>
            </w:r>
          </w:p>
          <w:p w:rsidR="009A7FA3" w:rsidRPr="00A721B0" w:rsidRDefault="009A7FA3" w:rsidP="009A7FA3">
            <w:pPr>
              <w:spacing w:line="320" w:lineRule="atLeast"/>
              <w:jc w:val="both"/>
              <w:rPr>
                <w:rFonts w:cs="Times New Roman"/>
                <w:bCs/>
                <w:szCs w:val="24"/>
                <w:lang w:eastAsia="lt-LT"/>
              </w:rPr>
            </w:pPr>
            <w:r w:rsidRPr="00A721B0">
              <w:rPr>
                <w:rFonts w:cs="Times New Roman"/>
                <w:bCs/>
                <w:szCs w:val="24"/>
                <w:lang w:eastAsia="lt-LT"/>
              </w:rPr>
              <w:t>1. Papildyti 103 straipsnio 1 dalį nauju 11 punktu:</w:t>
            </w:r>
          </w:p>
          <w:p w:rsidR="00485B74" w:rsidRDefault="009A7FA3" w:rsidP="009A7FA3">
            <w:pPr>
              <w:jc w:val="both"/>
              <w:rPr>
                <w:rFonts w:cs="Times New Roman"/>
                <w:bCs/>
                <w:szCs w:val="24"/>
                <w:lang w:eastAsia="lt-LT"/>
              </w:rPr>
            </w:pPr>
            <w:r w:rsidRPr="00A721B0">
              <w:rPr>
                <w:rFonts w:cs="Times New Roman"/>
                <w:bCs/>
                <w:szCs w:val="24"/>
                <w:lang w:eastAsia="lt-LT"/>
              </w:rPr>
              <w:t>„</w:t>
            </w:r>
            <w:r w:rsidRPr="009A7FA3">
              <w:rPr>
                <w:rFonts w:cs="Times New Roman"/>
                <w:bCs/>
                <w:szCs w:val="24"/>
                <w:lang w:eastAsia="lt-LT"/>
              </w:rPr>
              <w:t>11) informuoja teismą, jeigu juridinis asmuo veikia pažeisdamas šio įstatymo 28 straipsnio 1 dalies 1, 3, 6 ir 7 punktuose nustatytus reikalavimus;“</w:t>
            </w:r>
          </w:p>
          <w:p w:rsidR="00485B74" w:rsidRPr="00485B74" w:rsidRDefault="00485B74" w:rsidP="00485B74">
            <w:pPr>
              <w:jc w:val="both"/>
              <w:rPr>
                <w:rFonts w:eastAsia="Times New Roman" w:cs="Times New Roman"/>
                <w:szCs w:val="24"/>
                <w:lang w:eastAsia="lt-LT"/>
              </w:rPr>
            </w:pPr>
            <w:r w:rsidRPr="00485B74">
              <w:t>2. Paskirtas nemokumo administratorius turi teisę:</w:t>
            </w:r>
          </w:p>
          <w:p w:rsidR="00485B74" w:rsidRPr="00485B74" w:rsidRDefault="00485B74" w:rsidP="00485B74">
            <w:pPr>
              <w:jc w:val="both"/>
            </w:pPr>
            <w:r w:rsidRPr="00485B74">
              <w:t>3) dalyvauti svarstant restruktūrizavimo plano projektą;</w:t>
            </w:r>
          </w:p>
          <w:p w:rsidR="00485B74" w:rsidRPr="00485B74" w:rsidRDefault="00485B74" w:rsidP="00485B74">
            <w:pPr>
              <w:jc w:val="both"/>
              <w:rPr>
                <w:rFonts w:cs="Times New Roman"/>
                <w:szCs w:val="24"/>
              </w:rPr>
            </w:pPr>
          </w:p>
          <w:p w:rsidR="00085B06" w:rsidRDefault="00085B06" w:rsidP="00085B06">
            <w:pPr>
              <w:jc w:val="both"/>
              <w:rPr>
                <w:rFonts w:cs="Times New Roman"/>
                <w:b/>
                <w:szCs w:val="24"/>
              </w:rPr>
            </w:pPr>
          </w:p>
          <w:p w:rsidR="00085B06" w:rsidRDefault="00085B06" w:rsidP="00085B06">
            <w:pPr>
              <w:jc w:val="both"/>
              <w:rPr>
                <w:rFonts w:cs="Times New Roman"/>
                <w:b/>
                <w:szCs w:val="24"/>
              </w:rPr>
            </w:pPr>
          </w:p>
          <w:p w:rsidR="00085B06" w:rsidRDefault="00085B06" w:rsidP="00085B06">
            <w:pPr>
              <w:jc w:val="both"/>
              <w:rPr>
                <w:rFonts w:cs="Times New Roman"/>
                <w:b/>
                <w:szCs w:val="24"/>
              </w:rPr>
            </w:pPr>
          </w:p>
          <w:p w:rsidR="00085B06" w:rsidRDefault="00085B06" w:rsidP="00085B06">
            <w:pPr>
              <w:jc w:val="both"/>
              <w:rPr>
                <w:rFonts w:cs="Times New Roman"/>
                <w:b/>
                <w:szCs w:val="24"/>
              </w:rPr>
            </w:pPr>
          </w:p>
          <w:p w:rsidR="00085B06" w:rsidRPr="007C77EC" w:rsidRDefault="00085B06" w:rsidP="00085B06">
            <w:pPr>
              <w:jc w:val="both"/>
              <w:rPr>
                <w:rFonts w:cs="Times New Roman"/>
                <w:b/>
                <w:bCs/>
                <w:spacing w:val="6"/>
                <w:szCs w:val="24"/>
              </w:rPr>
            </w:pPr>
            <w:r w:rsidRPr="007C77EC">
              <w:rPr>
                <w:rFonts w:cs="Times New Roman"/>
                <w:b/>
                <w:szCs w:val="24"/>
              </w:rPr>
              <w:t>JANĮ projektas</w:t>
            </w:r>
          </w:p>
          <w:p w:rsidR="00085B06" w:rsidRPr="00B97CD7" w:rsidRDefault="00085B06" w:rsidP="00085B06">
            <w:pPr>
              <w:jc w:val="both"/>
              <w:rPr>
                <w:rFonts w:cs="Times New Roman"/>
                <w:b/>
                <w:bCs/>
                <w:szCs w:val="24"/>
                <w:lang w:eastAsia="lt-LT"/>
              </w:rPr>
            </w:pPr>
            <w:r w:rsidRPr="00B97CD7">
              <w:rPr>
                <w:rFonts w:cs="Times New Roman"/>
                <w:b/>
                <w:bCs/>
                <w:szCs w:val="24"/>
                <w:lang w:eastAsia="lt-LT"/>
              </w:rPr>
              <w:t>2 straipsnis. 2 straipsnio pakeitimas</w:t>
            </w:r>
          </w:p>
          <w:p w:rsidR="00837CF8" w:rsidRDefault="00837CF8" w:rsidP="00814122">
            <w:pPr>
              <w:overflowPunct w:val="0"/>
              <w:spacing w:line="320" w:lineRule="atLeast"/>
              <w:jc w:val="both"/>
              <w:textAlignment w:val="baseline"/>
              <w:rPr>
                <w:rFonts w:cs="Times New Roman"/>
                <w:szCs w:val="24"/>
              </w:rPr>
            </w:pPr>
            <w:r>
              <w:rPr>
                <w:rFonts w:cs="Times New Roman"/>
                <w:szCs w:val="24"/>
              </w:rPr>
              <w:t>2. Pakeisti 2 straipsnio 5 dalį ir ją išdėstyti taip:</w:t>
            </w:r>
          </w:p>
          <w:p w:rsidR="00085B06" w:rsidRPr="00B97CD7" w:rsidRDefault="00837CF8" w:rsidP="00837CF8">
            <w:pPr>
              <w:overflowPunct w:val="0"/>
              <w:jc w:val="both"/>
              <w:textAlignment w:val="baseline"/>
              <w:rPr>
                <w:rFonts w:cs="Times New Roman"/>
                <w:szCs w:val="24"/>
              </w:rPr>
            </w:pPr>
            <w:r>
              <w:rPr>
                <w:rFonts w:cs="Times New Roman"/>
                <w:szCs w:val="24"/>
              </w:rPr>
              <w:t>„</w:t>
            </w:r>
            <w:r w:rsidRPr="0020607D">
              <w:rPr>
                <w:rFonts w:cs="Times New Roman"/>
                <w:szCs w:val="24"/>
              </w:rPr>
              <w:t xml:space="preserve">5. Juridinio asmens finansiniai sunkumai (toliau – finansiniai sunkumai) – padėtis, kai juridinis asmuo yra nemokus arba yra </w:t>
            </w:r>
            <w:r w:rsidRPr="00814122">
              <w:rPr>
                <w:rFonts w:cs="Times New Roman"/>
                <w:szCs w:val="24"/>
              </w:rPr>
              <w:t>juridinio asmens nemokumo tikimybė</w:t>
            </w:r>
            <w:r w:rsidRPr="0020607D">
              <w:rPr>
                <w:rFonts w:cs="Times New Roman"/>
                <w:szCs w:val="24"/>
              </w:rPr>
              <w:t>.</w:t>
            </w:r>
            <w:r>
              <w:rPr>
                <w:rFonts w:cs="Times New Roman"/>
                <w:szCs w:val="24"/>
              </w:rPr>
              <w:t>“</w:t>
            </w:r>
          </w:p>
          <w:p w:rsidR="00085B06" w:rsidRPr="00B97CD7" w:rsidRDefault="00085B06" w:rsidP="00085B06">
            <w:pPr>
              <w:widowControl w:val="0"/>
              <w:suppressAutoHyphens/>
              <w:jc w:val="both"/>
              <w:rPr>
                <w:rFonts w:cs="Times New Roman"/>
                <w:color w:val="000000"/>
                <w:szCs w:val="24"/>
              </w:rPr>
            </w:pPr>
            <w:r>
              <w:rPr>
                <w:rFonts w:cs="Times New Roman"/>
                <w:szCs w:val="24"/>
              </w:rPr>
              <w:t>3</w:t>
            </w:r>
            <w:r w:rsidRPr="00B97CD7">
              <w:rPr>
                <w:rFonts w:cs="Times New Roman"/>
                <w:szCs w:val="24"/>
              </w:rPr>
              <w:t xml:space="preserve">. </w:t>
            </w:r>
            <w:r w:rsidRPr="00B97CD7">
              <w:rPr>
                <w:rFonts w:eastAsia="Times New Roman" w:cs="Times New Roman"/>
                <w:szCs w:val="24"/>
                <w:lang w:eastAsia="lt-LT"/>
              </w:rPr>
              <w:t>Papildyti 2 straipsnį 7</w:t>
            </w:r>
            <w:r w:rsidRPr="00B97CD7">
              <w:rPr>
                <w:rFonts w:eastAsia="Times New Roman" w:cs="Times New Roman"/>
                <w:szCs w:val="24"/>
                <w:vertAlign w:val="superscript"/>
                <w:lang w:eastAsia="lt-LT"/>
              </w:rPr>
              <w:t>1</w:t>
            </w:r>
            <w:r w:rsidRPr="00B97CD7">
              <w:rPr>
                <w:rFonts w:eastAsia="Times New Roman" w:cs="Times New Roman"/>
                <w:szCs w:val="24"/>
                <w:lang w:eastAsia="lt-LT"/>
              </w:rPr>
              <w:t xml:space="preserve"> dalimi:</w:t>
            </w:r>
          </w:p>
          <w:p w:rsidR="007C77EC" w:rsidRPr="00485B74" w:rsidRDefault="00085B06" w:rsidP="00085B06">
            <w:pPr>
              <w:jc w:val="both"/>
              <w:rPr>
                <w:szCs w:val="24"/>
              </w:rPr>
            </w:pPr>
            <w:r w:rsidRPr="00B97CD7">
              <w:rPr>
                <w:rFonts w:cs="Times New Roman"/>
                <w:szCs w:val="24"/>
              </w:rPr>
              <w:t>„7</w:t>
            </w:r>
            <w:r w:rsidRPr="00B97CD7">
              <w:rPr>
                <w:rFonts w:cs="Times New Roman"/>
                <w:szCs w:val="24"/>
                <w:vertAlign w:val="superscript"/>
              </w:rPr>
              <w:t>1</w:t>
            </w:r>
            <w:r w:rsidRPr="00B97CD7">
              <w:rPr>
                <w:rFonts w:cs="Times New Roman"/>
                <w:szCs w:val="24"/>
              </w:rPr>
              <w:t>.</w:t>
            </w:r>
            <w:r w:rsidRPr="00B97CD7">
              <w:rPr>
                <w:rFonts w:cs="Times New Roman"/>
                <w:b/>
                <w:szCs w:val="24"/>
              </w:rPr>
              <w:t xml:space="preserve"> Juridinio asmens nemokumo tikimybė</w:t>
            </w:r>
            <w:r w:rsidRPr="00B97CD7">
              <w:rPr>
                <w:rFonts w:cs="Times New Roman"/>
                <w:szCs w:val="24"/>
              </w:rPr>
              <w:t xml:space="preserve"> –</w:t>
            </w:r>
            <w:r w:rsidRPr="00B97CD7">
              <w:rPr>
                <w:rFonts w:cs="Times New Roman"/>
                <w:b/>
                <w:szCs w:val="24"/>
              </w:rPr>
              <w:t xml:space="preserve"> </w:t>
            </w:r>
            <w:r w:rsidRPr="00B97CD7">
              <w:rPr>
                <w:rFonts w:cs="Times New Roman"/>
                <w:szCs w:val="24"/>
              </w:rPr>
              <w:t>padėtis, kai yra reali tikimybė, kad juridinis asmuo taps nemokus per artimiausius tris mėnesius.“</w:t>
            </w:r>
          </w:p>
          <w:p w:rsidR="00485B74" w:rsidRPr="00485B74" w:rsidRDefault="00485B74" w:rsidP="007C77EC">
            <w:pPr>
              <w:jc w:val="both"/>
              <w:rPr>
                <w:b/>
              </w:rPr>
            </w:pPr>
            <w:r w:rsidRPr="00485B74">
              <w:rPr>
                <w:b/>
              </w:rPr>
              <w:t>ĮFAĮ</w:t>
            </w:r>
          </w:p>
          <w:p w:rsidR="00485B74" w:rsidRPr="00485B74" w:rsidRDefault="00485B74" w:rsidP="007C77EC">
            <w:pPr>
              <w:jc w:val="both"/>
              <w:rPr>
                <w:b/>
                <w:bCs/>
              </w:rPr>
            </w:pPr>
            <w:r w:rsidRPr="00485B74">
              <w:rPr>
                <w:b/>
                <w:bCs/>
              </w:rPr>
              <w:t>4 straipsnis. Labai mažos, mažos, vidutinės ir didelės įmonės</w:t>
            </w:r>
          </w:p>
          <w:p w:rsidR="00485B74" w:rsidRPr="00485B74" w:rsidRDefault="00485B74" w:rsidP="007C77EC">
            <w:pPr>
              <w:jc w:val="both"/>
              <w:rPr>
                <w:rFonts w:eastAsia="Times New Roman" w:cs="Times New Roman"/>
                <w:szCs w:val="24"/>
                <w:lang w:eastAsia="lt-LT"/>
              </w:rPr>
            </w:pPr>
            <w:r w:rsidRPr="00485B74">
              <w:rPr>
                <w:rFonts w:eastAsia="Times New Roman" w:cs="Times New Roman"/>
                <w:szCs w:val="24"/>
                <w:lang w:eastAsia="lt-LT"/>
              </w:rPr>
              <w:t>1. Labai mažos įmonės – įmonės, kurių ne mažiau kaip du rodikliai paskutinę finansinių metų dieną neviršija šių dydžių:</w:t>
            </w:r>
          </w:p>
          <w:p w:rsidR="00485B74" w:rsidRPr="00485B74" w:rsidRDefault="00485B74" w:rsidP="007C77EC">
            <w:pPr>
              <w:jc w:val="both"/>
              <w:rPr>
                <w:rFonts w:eastAsia="Times New Roman" w:cs="Times New Roman"/>
                <w:szCs w:val="24"/>
                <w:lang w:val="en-US" w:eastAsia="lt-LT"/>
              </w:rPr>
            </w:pPr>
            <w:bookmarkStart w:id="11" w:name="part_71a26ac83b6a42bfa566886296d192a9"/>
            <w:bookmarkEnd w:id="11"/>
            <w:r w:rsidRPr="00485B74">
              <w:rPr>
                <w:rFonts w:eastAsia="Times New Roman" w:cs="Times New Roman"/>
                <w:szCs w:val="24"/>
                <w:lang w:eastAsia="lt-LT"/>
              </w:rPr>
              <w:t>1) balanse nurodyto turto vertė – 350 000 eurų;</w:t>
            </w:r>
          </w:p>
          <w:p w:rsidR="00485B74" w:rsidRPr="00485B74" w:rsidRDefault="00485B74" w:rsidP="007C77EC">
            <w:pPr>
              <w:jc w:val="both"/>
              <w:rPr>
                <w:rFonts w:eastAsia="Times New Roman" w:cs="Times New Roman"/>
                <w:szCs w:val="24"/>
                <w:lang w:val="en-US" w:eastAsia="lt-LT"/>
              </w:rPr>
            </w:pPr>
            <w:bookmarkStart w:id="12" w:name="part_b86609d9ee274b8a971746ff203b1eda"/>
            <w:bookmarkEnd w:id="12"/>
            <w:r w:rsidRPr="00485B74">
              <w:rPr>
                <w:rFonts w:eastAsia="Times New Roman" w:cs="Times New Roman"/>
                <w:szCs w:val="24"/>
                <w:lang w:eastAsia="lt-LT"/>
              </w:rPr>
              <w:t>2) pardavimo grynosios pajamos per ataskaitinius finansinius metus – 700 000 eurų;</w:t>
            </w:r>
          </w:p>
          <w:p w:rsidR="00485B74" w:rsidRPr="00485B74" w:rsidRDefault="00485B74" w:rsidP="007C77EC">
            <w:pPr>
              <w:jc w:val="both"/>
              <w:rPr>
                <w:rFonts w:eastAsia="Times New Roman" w:cs="Times New Roman"/>
                <w:szCs w:val="24"/>
                <w:lang w:val="en-US" w:eastAsia="lt-LT"/>
              </w:rPr>
            </w:pPr>
            <w:bookmarkStart w:id="13" w:name="part_38641ad322084e3f92e02cf1204ce5d8"/>
            <w:bookmarkEnd w:id="13"/>
            <w:r w:rsidRPr="00485B74">
              <w:rPr>
                <w:rFonts w:eastAsia="Times New Roman" w:cs="Times New Roman"/>
                <w:szCs w:val="24"/>
                <w:lang w:eastAsia="lt-LT"/>
              </w:rPr>
              <w:lastRenderedPageBreak/>
              <w:t>3) vidutinis metinis darbuotojų skaičius pagal sąrašą per ataskaitinius finansinius metus – 10 darbuotojų.</w:t>
            </w:r>
          </w:p>
          <w:p w:rsidR="00485B74" w:rsidRPr="00485B74" w:rsidRDefault="00485B74" w:rsidP="007C77EC">
            <w:pPr>
              <w:jc w:val="both"/>
              <w:rPr>
                <w:rFonts w:eastAsia="Times New Roman" w:cs="Times New Roman"/>
                <w:szCs w:val="24"/>
                <w:lang w:val="en-US" w:eastAsia="lt-LT"/>
              </w:rPr>
            </w:pPr>
            <w:bookmarkStart w:id="14" w:name="part_77b600bf437143408d79817899e25fe1"/>
            <w:bookmarkEnd w:id="14"/>
            <w:r w:rsidRPr="00485B74">
              <w:rPr>
                <w:rFonts w:eastAsia="Times New Roman" w:cs="Times New Roman"/>
                <w:szCs w:val="24"/>
                <w:lang w:eastAsia="lt-LT"/>
              </w:rPr>
              <w:t>2. Mažos įmonės – įmonės, kurių ne mažiau kaip du rodikliai paskutinę finansinių metų dieną neviršija šių dydžių:</w:t>
            </w:r>
          </w:p>
          <w:p w:rsidR="00485B74" w:rsidRPr="00485B74" w:rsidRDefault="00485B74" w:rsidP="007C77EC">
            <w:pPr>
              <w:jc w:val="both"/>
              <w:rPr>
                <w:rFonts w:eastAsia="Times New Roman" w:cs="Times New Roman"/>
                <w:szCs w:val="24"/>
                <w:lang w:val="en-US" w:eastAsia="lt-LT"/>
              </w:rPr>
            </w:pPr>
            <w:bookmarkStart w:id="15" w:name="part_ae90eb5219c044449ee347c4367f81ab"/>
            <w:bookmarkEnd w:id="15"/>
            <w:r w:rsidRPr="00485B74">
              <w:rPr>
                <w:rFonts w:eastAsia="Times New Roman" w:cs="Times New Roman"/>
                <w:szCs w:val="24"/>
                <w:lang w:eastAsia="lt-LT"/>
              </w:rPr>
              <w:t>1) balanse nurodyto turto vertė – 4 000 000 eurų;</w:t>
            </w:r>
          </w:p>
          <w:p w:rsidR="00485B74" w:rsidRPr="00485B74" w:rsidRDefault="00485B74" w:rsidP="007C77EC">
            <w:pPr>
              <w:jc w:val="both"/>
              <w:rPr>
                <w:rFonts w:eastAsia="Times New Roman" w:cs="Times New Roman"/>
                <w:szCs w:val="24"/>
                <w:lang w:val="en-US" w:eastAsia="lt-LT"/>
              </w:rPr>
            </w:pPr>
            <w:bookmarkStart w:id="16" w:name="part_f26f6910c7584965aa3ad87bafc15b40"/>
            <w:bookmarkEnd w:id="16"/>
            <w:r w:rsidRPr="00485B74">
              <w:rPr>
                <w:rFonts w:eastAsia="Times New Roman" w:cs="Times New Roman"/>
                <w:szCs w:val="24"/>
                <w:lang w:eastAsia="lt-LT"/>
              </w:rPr>
              <w:t>2) pardavimo grynosios pajamos per ataskaitinius finansinius metus – 8 000 000 eurų;</w:t>
            </w:r>
          </w:p>
          <w:p w:rsidR="00485B74" w:rsidRPr="00485B74" w:rsidRDefault="00485B74" w:rsidP="007C77EC">
            <w:pPr>
              <w:jc w:val="both"/>
              <w:rPr>
                <w:rFonts w:eastAsia="Times New Roman" w:cs="Times New Roman"/>
                <w:szCs w:val="24"/>
                <w:lang w:val="en-US" w:eastAsia="lt-LT"/>
              </w:rPr>
            </w:pPr>
            <w:bookmarkStart w:id="17" w:name="part_0a82c0f6a8bd4a8f9b2909f66a0a88b2"/>
            <w:bookmarkEnd w:id="17"/>
            <w:r w:rsidRPr="00485B74">
              <w:rPr>
                <w:rFonts w:eastAsia="Times New Roman" w:cs="Times New Roman"/>
                <w:szCs w:val="24"/>
                <w:lang w:eastAsia="lt-LT"/>
              </w:rPr>
              <w:t>3) vidutinis metinis darbuotojų skaičius pagal sąrašą per ataskaitinius finansinius metus – 50 darbuotojų.</w:t>
            </w:r>
          </w:p>
          <w:p w:rsidR="00485B74" w:rsidRPr="00485B74" w:rsidRDefault="00485B74" w:rsidP="007C77EC">
            <w:pPr>
              <w:jc w:val="both"/>
              <w:rPr>
                <w:rFonts w:eastAsia="Times New Roman" w:cs="Times New Roman"/>
                <w:szCs w:val="24"/>
                <w:lang w:val="en-US" w:eastAsia="lt-LT"/>
              </w:rPr>
            </w:pPr>
            <w:bookmarkStart w:id="18" w:name="part_2f8803bfdb764591a29c1cc59ad96cda"/>
            <w:bookmarkEnd w:id="18"/>
            <w:r w:rsidRPr="00485B74">
              <w:rPr>
                <w:rFonts w:eastAsia="Times New Roman" w:cs="Times New Roman"/>
                <w:szCs w:val="24"/>
                <w:lang w:eastAsia="lt-LT"/>
              </w:rPr>
              <w:t>3. Vidutinės įmonės – įmonės, kurių ne mažiau kaip du rodikliai paskutinę finansinių metų dieną neviršija šių dydžių:</w:t>
            </w:r>
          </w:p>
          <w:p w:rsidR="00485B74" w:rsidRPr="00485B74" w:rsidRDefault="00485B74" w:rsidP="007C77EC">
            <w:pPr>
              <w:jc w:val="both"/>
              <w:rPr>
                <w:rFonts w:eastAsia="Times New Roman" w:cs="Times New Roman"/>
                <w:szCs w:val="24"/>
                <w:lang w:val="en-US" w:eastAsia="lt-LT"/>
              </w:rPr>
            </w:pPr>
            <w:bookmarkStart w:id="19" w:name="part_de0be061e52243d68cefff52e362d4ab"/>
            <w:bookmarkEnd w:id="19"/>
            <w:r w:rsidRPr="00485B74">
              <w:rPr>
                <w:rFonts w:eastAsia="Times New Roman" w:cs="Times New Roman"/>
                <w:szCs w:val="24"/>
                <w:lang w:eastAsia="lt-LT"/>
              </w:rPr>
              <w:t>1) balanse nurodyto turto vertė – 20 000 000 eurų;</w:t>
            </w:r>
          </w:p>
          <w:p w:rsidR="00485B74" w:rsidRPr="00485B74" w:rsidRDefault="00485B74" w:rsidP="007C77EC">
            <w:pPr>
              <w:jc w:val="both"/>
              <w:rPr>
                <w:rFonts w:eastAsia="Times New Roman" w:cs="Times New Roman"/>
                <w:szCs w:val="24"/>
                <w:lang w:val="en-US" w:eastAsia="lt-LT"/>
              </w:rPr>
            </w:pPr>
            <w:bookmarkStart w:id="20" w:name="part_4b4fa7e014e1401ab98d62729c2b25ed"/>
            <w:bookmarkEnd w:id="20"/>
            <w:r w:rsidRPr="00485B74">
              <w:rPr>
                <w:rFonts w:eastAsia="Times New Roman" w:cs="Times New Roman"/>
                <w:szCs w:val="24"/>
                <w:lang w:eastAsia="lt-LT"/>
              </w:rPr>
              <w:t>2) pardavimo grynosios pajamos per ataskaitinius finansinius metus – 40 000 000 eurų;</w:t>
            </w:r>
          </w:p>
          <w:p w:rsidR="00485B74" w:rsidRPr="00485B74" w:rsidRDefault="00485B74" w:rsidP="007C77EC">
            <w:pPr>
              <w:jc w:val="both"/>
              <w:rPr>
                <w:rFonts w:eastAsia="Times New Roman" w:cs="Times New Roman"/>
                <w:szCs w:val="24"/>
                <w:lang w:val="en-US" w:eastAsia="lt-LT"/>
              </w:rPr>
            </w:pPr>
            <w:bookmarkStart w:id="21" w:name="part_fb69cd2c54df4b7c81ec61a90a51a54f"/>
            <w:bookmarkEnd w:id="21"/>
            <w:r w:rsidRPr="00485B74">
              <w:rPr>
                <w:rFonts w:eastAsia="Times New Roman" w:cs="Times New Roman"/>
                <w:szCs w:val="24"/>
                <w:lang w:eastAsia="lt-LT"/>
              </w:rPr>
              <w:t>3) vidutinis metinis darbuotojų skaičius pagal sąrašą per ataskaitinius finansinius metus – 250 darbuotojų.</w:t>
            </w:r>
          </w:p>
        </w:tc>
        <w:tc>
          <w:tcPr>
            <w:tcW w:w="1637" w:type="dxa"/>
          </w:tcPr>
          <w:p w:rsidR="00485B74" w:rsidRPr="00485B74" w:rsidRDefault="00485B74" w:rsidP="00485B74">
            <w:pPr>
              <w:rPr>
                <w:rFonts w:cs="Times New Roman"/>
                <w:szCs w:val="24"/>
              </w:rPr>
            </w:pPr>
          </w:p>
        </w:tc>
      </w:tr>
      <w:tr w:rsidR="00485B74" w:rsidRPr="00485B74" w:rsidTr="00DB1151">
        <w:tc>
          <w:tcPr>
            <w:tcW w:w="6323" w:type="dxa"/>
          </w:tcPr>
          <w:p w:rsidR="00F02FFD" w:rsidRDefault="00F02FFD" w:rsidP="00485B74">
            <w:pPr>
              <w:jc w:val="center"/>
              <w:rPr>
                <w:rFonts w:eastAsia="Times New Roman" w:cs="Times New Roman"/>
                <w:i/>
                <w:iCs/>
                <w:szCs w:val="24"/>
                <w:lang w:eastAsia="lt-LT"/>
              </w:rPr>
            </w:pPr>
          </w:p>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t>3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Ankstyvasis perspėjimas ir galimybė susipažinti su informacija</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Valstybės narės užtikrina, kad skolininkai galėtų naudotis viena arba keliomis aiškiomis ir skaidriomis ankstyvojo perspėjimo priemonėmis, kuriomis galima nustatyti aplinkybes, dėl kurių galėtų kilti nemokumo tikimybė, ir kurios galėtų jiems pranešti, kad reikia nedelsiant imtis veiksmų.</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Taikydamos pirmą pastraipą valstybės narės gali naudotis naujausiomis informacinėmis technologijomis pranešimams ir informacijai teikti.</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Ankstyvojo perspėjimo priemonės gali apimti:</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įspėjimo mechanizmus, kai skolininkas nėra įvykdęs tam tikrų rūšių mokėjimų;</w:t>
            </w:r>
          </w:p>
          <w:p w:rsidR="00485B74" w:rsidRPr="00485B74" w:rsidRDefault="00485B74" w:rsidP="00485B74">
            <w:pPr>
              <w:rPr>
                <w:rFonts w:eastAsia="Times New Roman" w:cs="Times New Roman"/>
                <w:szCs w:val="24"/>
                <w:lang w:eastAsia="lt-LT"/>
              </w:rPr>
            </w:pPr>
            <w:r w:rsidRPr="00485B74">
              <w:rPr>
                <w:rFonts w:eastAsia="Times New Roman" w:cs="Times New Roman"/>
                <w:szCs w:val="24"/>
                <w:lang w:eastAsia="lt-LT"/>
              </w:rPr>
              <w:t>b) viešųjų arba privačiųjų organizacijų konsultavimo paslaugas;</w:t>
            </w:r>
          </w:p>
          <w:p w:rsidR="00485B74" w:rsidRPr="00485B74" w:rsidRDefault="00485B74" w:rsidP="00485B74">
            <w:pPr>
              <w:rPr>
                <w:rFonts w:eastAsia="Times New Roman" w:cs="Times New Roman"/>
                <w:vanish/>
                <w:szCs w:val="24"/>
                <w:lang w:eastAsia="lt-LT"/>
              </w:rPr>
            </w:pPr>
            <w:r w:rsidRPr="00485B74">
              <w:rPr>
                <w:rFonts w:eastAsia="Times New Roman" w:cs="Times New Roman"/>
                <w:szCs w:val="24"/>
                <w:lang w:eastAsia="lt-LT"/>
              </w:rPr>
              <w:lastRenderedPageBreak/>
              <w:t>c) paskatas, nustatytas nacionalinėje teisėje, skirtas svarbios informacijos apie skolininką turinčioms trečiosioms šalims, kaip antai apskaitininkams, mokesčių ir socialinės apsaugos institucijoms, kad skolininko dėmesys būtų atkreiptas į neigiamą tendenciją.</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Valstybės narės užtikrina, kad skolininkai ir darbuotojų atstovai galėtų susipažinti su atitinkama naujausia informacija apie esamas ankstyvojo perspėjimo priemones, taip pat apie procedūras ir priemones, susijusias su restruktūrizavimu ir skolų panaikinimu.</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4. Valstybės narės užtikrina, kad informacija apie galimybes naudotis ankstyvojo perspėjimo priemonėmis yra viešai prieinama internete ir kad ji yra lengvai prieinama ir pateikiama vartotojui patogiu būdu, visų pirma MVĮ.</w:t>
            </w:r>
          </w:p>
          <w:p w:rsidR="00485B74" w:rsidRPr="00485B74" w:rsidRDefault="00485B74" w:rsidP="00485B74">
            <w:pPr>
              <w:jc w:val="both"/>
              <w:rPr>
                <w:rFonts w:eastAsia="Times New Roman" w:cs="Times New Roman"/>
                <w:sz w:val="15"/>
                <w:szCs w:val="15"/>
                <w:lang w:eastAsia="lt-LT"/>
              </w:rPr>
            </w:pPr>
            <w:r w:rsidRPr="00485B74">
              <w:rPr>
                <w:rFonts w:eastAsia="Times New Roman" w:cs="Times New Roman"/>
                <w:szCs w:val="24"/>
                <w:lang w:eastAsia="lt-LT"/>
              </w:rPr>
              <w:t>5. Valstybės narės gali darbuotojų atstovams teikti paramą, reikalingą skolininko ekonominei situacijai įvertinti.</w:t>
            </w:r>
          </w:p>
        </w:tc>
        <w:tc>
          <w:tcPr>
            <w:tcW w:w="6797" w:type="dxa"/>
          </w:tcPr>
          <w:p w:rsidR="00077250" w:rsidRDefault="00077250" w:rsidP="006233B2">
            <w:pPr>
              <w:jc w:val="both"/>
              <w:rPr>
                <w:rFonts w:cs="Times New Roman"/>
                <w:szCs w:val="24"/>
              </w:rPr>
            </w:pPr>
          </w:p>
          <w:p w:rsidR="00077250" w:rsidRDefault="00077250" w:rsidP="006233B2">
            <w:pPr>
              <w:jc w:val="both"/>
              <w:rPr>
                <w:rFonts w:cs="Times New Roman"/>
                <w:szCs w:val="24"/>
              </w:rPr>
            </w:pPr>
          </w:p>
          <w:p w:rsidR="00077250" w:rsidRDefault="00077250" w:rsidP="006233B2">
            <w:pPr>
              <w:jc w:val="both"/>
              <w:rPr>
                <w:rFonts w:cs="Times New Roman"/>
                <w:szCs w:val="24"/>
              </w:rPr>
            </w:pPr>
          </w:p>
          <w:p w:rsidR="00077250" w:rsidRDefault="00077250" w:rsidP="006233B2">
            <w:pPr>
              <w:jc w:val="both"/>
              <w:rPr>
                <w:rFonts w:cs="Times New Roman"/>
                <w:szCs w:val="24"/>
              </w:rPr>
            </w:pPr>
          </w:p>
          <w:p w:rsidR="00485B74" w:rsidRPr="001F62D9" w:rsidRDefault="00077250" w:rsidP="006233B2">
            <w:pPr>
              <w:jc w:val="both"/>
              <w:rPr>
                <w:b/>
                <w:szCs w:val="24"/>
                <w:lang w:eastAsia="lt-LT"/>
              </w:rPr>
            </w:pPr>
            <w:r w:rsidRPr="001F62D9">
              <w:rPr>
                <w:rFonts w:cs="Times New Roman"/>
                <w:b/>
                <w:szCs w:val="24"/>
              </w:rPr>
              <w:t>Nutarimas Nr. 1125</w:t>
            </w:r>
            <w:r w:rsidR="001F62D9" w:rsidRPr="001F62D9">
              <w:rPr>
                <w:rFonts w:cs="Times New Roman"/>
                <w:b/>
                <w:szCs w:val="24"/>
              </w:rPr>
              <w:t xml:space="preserve"> </w:t>
            </w:r>
            <w:r w:rsidR="001F62D9" w:rsidRPr="001F62D9">
              <w:rPr>
                <w:rFonts w:cs="Times New Roman"/>
                <w:szCs w:val="24"/>
              </w:rPr>
              <w:t>(notifikuotas atskira atitikties lentele)</w:t>
            </w:r>
          </w:p>
          <w:p w:rsidR="001F62D9" w:rsidRPr="001F62D9" w:rsidRDefault="001F62D9" w:rsidP="001F62D9">
            <w:pPr>
              <w:jc w:val="both"/>
              <w:rPr>
                <w:rFonts w:eastAsia="Times New Roman" w:cs="Times New Roman"/>
                <w:szCs w:val="24"/>
                <w:lang w:eastAsia="lt-LT"/>
              </w:rPr>
            </w:pPr>
            <w:r w:rsidRPr="001F62D9">
              <w:rPr>
                <w:rFonts w:eastAsia="Times New Roman" w:cs="Times New Roman"/>
                <w:color w:val="000000"/>
                <w:szCs w:val="24"/>
                <w:lang w:eastAsia="lt-LT"/>
              </w:rPr>
              <w:t>3. Papildyti 5</w:t>
            </w:r>
            <w:r w:rsidRPr="001F62D9">
              <w:rPr>
                <w:rFonts w:eastAsia="Times New Roman" w:cs="Times New Roman"/>
                <w:color w:val="000000"/>
                <w:szCs w:val="24"/>
                <w:vertAlign w:val="superscript"/>
                <w:lang w:eastAsia="lt-LT"/>
              </w:rPr>
              <w:t>1</w:t>
            </w:r>
            <w:r w:rsidRPr="001F62D9">
              <w:rPr>
                <w:rFonts w:eastAsia="Times New Roman" w:cs="Times New Roman"/>
                <w:color w:val="000000"/>
                <w:szCs w:val="24"/>
                <w:lang w:eastAsia="lt-LT"/>
              </w:rPr>
              <w:t xml:space="preserve"> punktu:</w:t>
            </w:r>
          </w:p>
          <w:p w:rsidR="001F62D9" w:rsidRPr="001F62D9" w:rsidRDefault="001F62D9" w:rsidP="001F62D9">
            <w:pPr>
              <w:jc w:val="both"/>
              <w:rPr>
                <w:rFonts w:eastAsia="Times New Roman" w:cs="Times New Roman"/>
                <w:szCs w:val="24"/>
                <w:lang w:eastAsia="lt-LT"/>
              </w:rPr>
            </w:pPr>
            <w:bookmarkStart w:id="22" w:name="part_2cbc6953a3e54ccdb77b32f57d1e7514"/>
            <w:bookmarkStart w:id="23" w:name="part_9f17537e256e49a2a2547301e7d8e8e7"/>
            <w:bookmarkEnd w:id="22"/>
            <w:bookmarkEnd w:id="23"/>
            <w:r w:rsidRPr="001F62D9">
              <w:rPr>
                <w:rFonts w:eastAsia="Times New Roman" w:cs="Times New Roman"/>
                <w:color w:val="000000"/>
                <w:szCs w:val="24"/>
                <w:lang w:eastAsia="lt-LT"/>
              </w:rPr>
              <w:t>„</w:t>
            </w:r>
            <w:r w:rsidRPr="001F62D9">
              <w:rPr>
                <w:rFonts w:eastAsia="Times New Roman" w:cs="Times New Roman"/>
                <w:szCs w:val="24"/>
                <w:lang w:eastAsia="lt-LT"/>
              </w:rPr>
              <w:t>5</w:t>
            </w:r>
            <w:r w:rsidRPr="001F62D9">
              <w:rPr>
                <w:rFonts w:eastAsia="Times New Roman" w:cs="Times New Roman"/>
                <w:szCs w:val="24"/>
                <w:vertAlign w:val="superscript"/>
                <w:lang w:eastAsia="lt-LT"/>
              </w:rPr>
              <w:t>1</w:t>
            </w:r>
            <w:r w:rsidRPr="001F62D9">
              <w:rPr>
                <w:rFonts w:eastAsia="Times New Roman" w:cs="Times New Roman"/>
                <w:szCs w:val="24"/>
                <w:lang w:eastAsia="lt-LT"/>
              </w:rPr>
              <w:t>. Siekiant užtikrinti ankstyvojo perspėjimo sistemos veikimą, pavesti:</w:t>
            </w:r>
          </w:p>
          <w:p w:rsidR="001F62D9" w:rsidRPr="001F62D9" w:rsidRDefault="001F62D9" w:rsidP="001F62D9">
            <w:pPr>
              <w:jc w:val="both"/>
              <w:rPr>
                <w:rFonts w:eastAsia="Times New Roman" w:cs="Times New Roman"/>
                <w:szCs w:val="24"/>
                <w:lang w:eastAsia="lt-LT"/>
              </w:rPr>
            </w:pPr>
            <w:bookmarkStart w:id="24" w:name="part_1dc8b35c42554c44839638f2e565a87f"/>
            <w:bookmarkEnd w:id="24"/>
            <w:r w:rsidRPr="001F62D9">
              <w:rPr>
                <w:rFonts w:eastAsia="Times New Roman" w:cs="Times New Roman"/>
                <w:szCs w:val="24"/>
                <w:lang w:eastAsia="lt-LT"/>
              </w:rPr>
              <w:t>5</w:t>
            </w:r>
            <w:r w:rsidRPr="001F62D9">
              <w:rPr>
                <w:rFonts w:eastAsia="Times New Roman" w:cs="Times New Roman"/>
                <w:szCs w:val="24"/>
                <w:vertAlign w:val="superscript"/>
                <w:lang w:eastAsia="lt-LT"/>
              </w:rPr>
              <w:t>1</w:t>
            </w:r>
            <w:r w:rsidRPr="001F62D9">
              <w:rPr>
                <w:rFonts w:eastAsia="Times New Roman" w:cs="Times New Roman"/>
                <w:szCs w:val="24"/>
                <w:lang w:eastAsia="lt-LT"/>
              </w:rPr>
              <w:t>.1. Valstybinei mokesčių inspekcijai prie Lietuvos Respublikos finansų ministerijos iki 2021 m. liepos 16 d. sukurti finansinių sunkumų patiriančių verslo subjektų nustatymo ir informavimo informacinių technologijų priemonę;</w:t>
            </w:r>
          </w:p>
          <w:p w:rsidR="001F62D9" w:rsidRDefault="001F62D9" w:rsidP="001F62D9">
            <w:pPr>
              <w:jc w:val="both"/>
              <w:textAlignment w:val="center"/>
              <w:rPr>
                <w:rFonts w:eastAsia="Times New Roman" w:cs="Times New Roman"/>
                <w:szCs w:val="24"/>
                <w:lang w:eastAsia="lt-LT"/>
              </w:rPr>
            </w:pPr>
            <w:bookmarkStart w:id="25" w:name="part_8744d6f96f654ad2b1c82fec3702b287"/>
            <w:bookmarkEnd w:id="25"/>
            <w:r w:rsidRPr="001F62D9">
              <w:rPr>
                <w:rFonts w:eastAsia="Times New Roman" w:cs="Times New Roman"/>
                <w:szCs w:val="24"/>
                <w:lang w:eastAsia="lt-LT"/>
              </w:rPr>
              <w:t>5</w:t>
            </w:r>
            <w:r w:rsidRPr="001F62D9">
              <w:rPr>
                <w:rFonts w:eastAsia="Times New Roman" w:cs="Times New Roman"/>
                <w:szCs w:val="24"/>
                <w:vertAlign w:val="superscript"/>
                <w:lang w:eastAsia="lt-LT"/>
              </w:rPr>
              <w:t>1</w:t>
            </w:r>
            <w:r w:rsidRPr="001F62D9">
              <w:rPr>
                <w:rFonts w:eastAsia="Times New Roman" w:cs="Times New Roman"/>
                <w:szCs w:val="24"/>
                <w:lang w:eastAsia="lt-LT"/>
              </w:rPr>
              <w:t>.2. Lietuvos Respublikos ekonomikos ir inovacijų ministerijai organizuoti konsultacijų finansinių sunkumų patiriantiems smulkiojo ir vidutinio verslo subjektams, kaip jie apibrėžti Lietuvos Respublikos smulkiojo ir vidutinio verslo plėtros įstatyme, teikimą ir užtikrinti informacijos apie ankstyvojo perspėjimo sistemos veikimą skelbimą interneto svetainėje.“</w:t>
            </w:r>
          </w:p>
          <w:p w:rsidR="001F62D9" w:rsidRDefault="001F62D9" w:rsidP="001F62D9">
            <w:pPr>
              <w:jc w:val="both"/>
              <w:textAlignment w:val="center"/>
              <w:rPr>
                <w:rFonts w:eastAsia="Times New Roman" w:cs="Times New Roman"/>
                <w:szCs w:val="24"/>
                <w:lang w:eastAsia="lt-LT"/>
              </w:rPr>
            </w:pPr>
          </w:p>
          <w:p w:rsidR="001F62D9" w:rsidRDefault="001F62D9" w:rsidP="001F62D9">
            <w:pPr>
              <w:jc w:val="both"/>
              <w:textAlignment w:val="center"/>
              <w:rPr>
                <w:rFonts w:eastAsia="Times New Roman" w:cs="Times New Roman"/>
                <w:szCs w:val="24"/>
                <w:lang w:eastAsia="lt-LT"/>
              </w:rPr>
            </w:pPr>
          </w:p>
          <w:p w:rsidR="001F62D9" w:rsidRDefault="001F62D9" w:rsidP="001F62D9">
            <w:pPr>
              <w:jc w:val="both"/>
              <w:textAlignment w:val="center"/>
              <w:rPr>
                <w:rFonts w:eastAsia="Times New Roman" w:cs="Times New Roman"/>
                <w:szCs w:val="24"/>
                <w:lang w:eastAsia="lt-LT"/>
              </w:rPr>
            </w:pPr>
          </w:p>
          <w:p w:rsidR="001F62D9" w:rsidRDefault="001F62D9" w:rsidP="001F62D9">
            <w:pPr>
              <w:jc w:val="both"/>
              <w:textAlignment w:val="center"/>
              <w:rPr>
                <w:rFonts w:eastAsia="Times New Roman" w:cs="Times New Roman"/>
                <w:szCs w:val="24"/>
                <w:lang w:eastAsia="lt-LT"/>
              </w:rPr>
            </w:pPr>
          </w:p>
          <w:p w:rsidR="001F62D9" w:rsidRDefault="001F62D9" w:rsidP="001F62D9">
            <w:pPr>
              <w:jc w:val="both"/>
              <w:textAlignment w:val="center"/>
              <w:rPr>
                <w:rFonts w:eastAsia="Times New Roman" w:cs="Times New Roman"/>
                <w:szCs w:val="24"/>
                <w:lang w:eastAsia="lt-LT"/>
              </w:rPr>
            </w:pPr>
          </w:p>
          <w:p w:rsidR="001F62D9" w:rsidRDefault="001F62D9" w:rsidP="001F62D9">
            <w:pPr>
              <w:rPr>
                <w:szCs w:val="24"/>
              </w:rPr>
            </w:pPr>
            <w:r>
              <w:rPr>
                <w:szCs w:val="24"/>
              </w:rPr>
              <w:t>Informacija bus skelbiama atitinkamos institucijos el. svetainėje.</w:t>
            </w:r>
          </w:p>
          <w:p w:rsidR="001F62D9" w:rsidRPr="001F62D9" w:rsidRDefault="001F62D9" w:rsidP="001F62D9">
            <w:pPr>
              <w:jc w:val="both"/>
              <w:textAlignment w:val="center"/>
              <w:rPr>
                <w:rFonts w:eastAsia="Times New Roman" w:cs="Times New Roman"/>
                <w:szCs w:val="24"/>
                <w:lang w:eastAsia="lt-LT"/>
              </w:rPr>
            </w:pPr>
          </w:p>
          <w:p w:rsidR="003D7611" w:rsidRDefault="003D7611" w:rsidP="00485B74">
            <w:pPr>
              <w:rPr>
                <w:szCs w:val="24"/>
                <w:lang w:eastAsia="lt-LT"/>
              </w:rPr>
            </w:pPr>
          </w:p>
          <w:p w:rsidR="003D7611" w:rsidRDefault="003D7611" w:rsidP="00485B74">
            <w:pPr>
              <w:rPr>
                <w:szCs w:val="24"/>
                <w:lang w:eastAsia="lt-LT"/>
              </w:rPr>
            </w:pPr>
          </w:p>
          <w:p w:rsidR="003D7611" w:rsidRDefault="003D7611" w:rsidP="00485B74">
            <w:pPr>
              <w:rPr>
                <w:szCs w:val="24"/>
                <w:lang w:eastAsia="lt-LT"/>
              </w:rPr>
            </w:pPr>
          </w:p>
          <w:p w:rsidR="001F62D9" w:rsidRDefault="001F62D9" w:rsidP="001F62D9">
            <w:pPr>
              <w:rPr>
                <w:szCs w:val="24"/>
              </w:rPr>
            </w:pPr>
            <w:r>
              <w:rPr>
                <w:szCs w:val="24"/>
              </w:rPr>
              <w:t>Informacija bus skelbiama atitinkamos institucijos el. svetainėje.</w:t>
            </w:r>
          </w:p>
          <w:p w:rsidR="003D7611" w:rsidRDefault="003D7611" w:rsidP="00485B74">
            <w:pPr>
              <w:rPr>
                <w:szCs w:val="24"/>
                <w:lang w:eastAsia="lt-LT"/>
              </w:rPr>
            </w:pPr>
          </w:p>
          <w:p w:rsidR="003D7611" w:rsidRDefault="003D7611" w:rsidP="00485B74">
            <w:pPr>
              <w:rPr>
                <w:szCs w:val="24"/>
                <w:lang w:eastAsia="lt-LT"/>
              </w:rPr>
            </w:pPr>
          </w:p>
          <w:p w:rsidR="003D7611" w:rsidRDefault="003D7611" w:rsidP="00485B74">
            <w:pPr>
              <w:rPr>
                <w:szCs w:val="24"/>
                <w:lang w:eastAsia="lt-LT"/>
              </w:rPr>
            </w:pPr>
          </w:p>
          <w:p w:rsidR="00485B74" w:rsidRPr="00485B74" w:rsidRDefault="00485B74" w:rsidP="00485B74">
            <w:pPr>
              <w:rPr>
                <w:rFonts w:cs="Times New Roman"/>
                <w:szCs w:val="24"/>
              </w:rPr>
            </w:pPr>
            <w:r w:rsidRPr="00485B74">
              <w:rPr>
                <w:szCs w:val="24"/>
                <w:lang w:eastAsia="lt-LT"/>
              </w:rPr>
              <w:t>Pasirinkimo galimybe nesinaudojama.</w:t>
            </w:r>
          </w:p>
        </w:tc>
        <w:tc>
          <w:tcPr>
            <w:tcW w:w="1637" w:type="dxa"/>
          </w:tcPr>
          <w:p w:rsidR="00485B74" w:rsidRPr="00051F47" w:rsidRDefault="00051F47" w:rsidP="003D7611">
            <w:pPr>
              <w:spacing w:line="360" w:lineRule="atLeast"/>
              <w:jc w:val="center"/>
              <w:rPr>
                <w:rFonts w:cs="Times New Roman"/>
                <w:szCs w:val="24"/>
                <w:lang w:val="en-GB"/>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pStyle w:val="ti-art"/>
              <w:spacing w:before="0" w:after="0"/>
            </w:pPr>
            <w:r w:rsidRPr="00485B74">
              <w:lastRenderedPageBreak/>
              <w:t>4 straipsnis</w:t>
            </w:r>
          </w:p>
          <w:p w:rsidR="00485B74" w:rsidRPr="00485B74" w:rsidRDefault="00485B74" w:rsidP="00485B74">
            <w:pPr>
              <w:pStyle w:val="sti-art"/>
              <w:spacing w:before="0" w:after="0"/>
            </w:pPr>
            <w:r w:rsidRPr="00485B74">
              <w:t>Galimybė pasinaudoti prevencinio restruktūrizavimo sistemomis</w:t>
            </w:r>
          </w:p>
          <w:p w:rsidR="00485B74" w:rsidRPr="00485B74" w:rsidRDefault="00485B74" w:rsidP="00485B74">
            <w:pPr>
              <w:pStyle w:val="prastasis1"/>
              <w:spacing w:before="0"/>
            </w:pPr>
            <w:r w:rsidRPr="00485B74">
              <w:t>1. Valstybės narės užtikrina, kad iškilus nemokumo tikimybei skolininkai galėtų pasinaudoti prevencinio restruktūrizavimo sistema, kuri leistų jiems restruktūrizuotis, siekiant užkirsti kelią nemokumui ir užtikrinti jų gyvybingumą, nedarant poveikio kitiems sprendimams vengiant nemokumo, tokiu būdu apsaugant darbo vietas ir išlaikant verslą.</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r w:rsidRPr="00485B74">
              <w:t xml:space="preserve">2. Valstybės narės gali nustatyti, kad skolininkams, nuteistiems už šiurkščius apskaitos ar buhalterijos prievolių pažeidimus </w:t>
            </w:r>
            <w:r w:rsidRPr="00485B74">
              <w:lastRenderedPageBreak/>
              <w:t>pagal nacionalinę teisę, prevencinio restruktūrizavimo sistema galima būtų pasinaudoti tik po to, kai tie skolininkai ėmėsi tinkamų priemonių, kad būtų pašalintos problemos, dėl kurių buvo priimtas nuosprendis, siekiant kreditoriams suteikti būtiną informaciją, kad jie galėtų priimti sprendimą derybų dėl restruktūrizavimo metu.</w:t>
            </w:r>
          </w:p>
          <w:p w:rsidR="00485B74" w:rsidRPr="00485B74" w:rsidRDefault="00485B74" w:rsidP="00485B74">
            <w:pPr>
              <w:pStyle w:val="prastasis1"/>
              <w:spacing w:before="0"/>
            </w:pPr>
          </w:p>
          <w:p w:rsidR="00485B74" w:rsidRPr="00485B74" w:rsidRDefault="00485B74" w:rsidP="00485B74">
            <w:pPr>
              <w:pStyle w:val="prastasis1"/>
              <w:spacing w:before="0"/>
            </w:pPr>
            <w:r w:rsidRPr="00485B74">
              <w:t>3. Valstybės narės nacionalinėje teisėje gali toliau taikyti arba nustatyti gyvybingumo tikrinimą su sąlyga, kad tokio tikrinimo tikslas yra atskirti skolininkus, kurie neturi gyvybingumo perspektyvų, ir kad jį būtų galima atlikti nedarant žalos skolininko turtui.</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970B3" w:rsidRDefault="004970B3" w:rsidP="00485B74">
            <w:pPr>
              <w:pStyle w:val="prastasis1"/>
              <w:spacing w:before="0"/>
            </w:pPr>
          </w:p>
          <w:p w:rsidR="004970B3" w:rsidRDefault="004970B3" w:rsidP="00485B74">
            <w:pPr>
              <w:pStyle w:val="prastasis1"/>
              <w:spacing w:before="0"/>
            </w:pPr>
          </w:p>
          <w:p w:rsidR="004970B3" w:rsidRDefault="004970B3" w:rsidP="00485B74">
            <w:pPr>
              <w:pStyle w:val="prastasis1"/>
              <w:spacing w:before="0"/>
            </w:pPr>
          </w:p>
          <w:p w:rsidR="004970B3" w:rsidRDefault="004970B3" w:rsidP="00485B74">
            <w:pPr>
              <w:pStyle w:val="prastasis1"/>
              <w:spacing w:before="0"/>
            </w:pPr>
          </w:p>
          <w:p w:rsidR="004970B3" w:rsidRDefault="004970B3" w:rsidP="00485B74">
            <w:pPr>
              <w:pStyle w:val="prastasis1"/>
              <w:spacing w:before="0"/>
            </w:pPr>
          </w:p>
          <w:p w:rsidR="004970B3" w:rsidRDefault="004970B3" w:rsidP="00485B74">
            <w:pPr>
              <w:pStyle w:val="prastasis1"/>
              <w:spacing w:before="0"/>
            </w:pPr>
          </w:p>
          <w:p w:rsidR="00485B74" w:rsidRPr="00485B74" w:rsidRDefault="00485B74" w:rsidP="00485B74">
            <w:pPr>
              <w:pStyle w:val="prastasis1"/>
              <w:spacing w:before="0"/>
            </w:pPr>
            <w:r w:rsidRPr="00485B74">
              <w:t>4. Valstybės narės gali nustatyti apribojimus, kiek kartų per tam tikrą laikotarpį skolininkas gali pasinaudoti pagal šią direktyvą numatyta prevencinio restruktūrizavimo sistema.</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183446" w:rsidRDefault="00183446" w:rsidP="00485B74">
            <w:pPr>
              <w:pStyle w:val="prastasis1"/>
              <w:spacing w:before="0"/>
            </w:pPr>
          </w:p>
          <w:p w:rsidR="00485B74" w:rsidRPr="00485B74" w:rsidRDefault="00485B74" w:rsidP="00485B74">
            <w:pPr>
              <w:pStyle w:val="prastasis1"/>
              <w:spacing w:before="0"/>
            </w:pPr>
            <w:r w:rsidRPr="00485B74">
              <w:t>5</w:t>
            </w:r>
            <w:r w:rsidR="003D7611">
              <w:t>. </w:t>
            </w:r>
            <w:r w:rsidRPr="00485B74">
              <w:t xml:space="preserve">Šioje direktyvoje numatytą prevencinio restruktūrizavimo sistemą gali sudaryti viena arba kelios procedūros, priemonės </w:t>
            </w:r>
            <w:r w:rsidRPr="00485B74">
              <w:lastRenderedPageBreak/>
              <w:t>arba nuostatos; kai kurios iš jų gali būti taikomos neteisminiu būdu, nedarant poveikio jokioms kitoms restruktūrizavimo sistemoms pagal nacionalinę teisę.</w:t>
            </w:r>
          </w:p>
          <w:p w:rsidR="00485B74" w:rsidRPr="00485B74" w:rsidRDefault="00485B74" w:rsidP="00485B74">
            <w:pPr>
              <w:pStyle w:val="prastasis1"/>
              <w:spacing w:before="0"/>
            </w:pPr>
            <w:r w:rsidRPr="00485B74">
              <w:t>Valstybės narės užtikrina, kad tokia restruktūrizavimo sistema skolininkams ir paveiktoms šalims būtų nuosekliai užtikrinamos teisės ir apsaugos priemonės, numatytos šioje antraštinėje dalyje.</w:t>
            </w:r>
          </w:p>
          <w:p w:rsidR="00485B74" w:rsidRPr="00485B74" w:rsidRDefault="00485B74" w:rsidP="00485B74">
            <w:pPr>
              <w:pStyle w:val="prastasis1"/>
              <w:spacing w:before="0"/>
            </w:pPr>
          </w:p>
          <w:p w:rsidR="00485B74" w:rsidRPr="00485B74" w:rsidRDefault="00485B74" w:rsidP="00485B74">
            <w:pPr>
              <w:pStyle w:val="prastasis1"/>
              <w:spacing w:before="0"/>
            </w:pPr>
            <w:r w:rsidRPr="00485B74">
              <w:t>6. Valstybės narės gali priimti nuostatas, kuriomis teisminių arba administracinių institucijų kišimasis į prevencinio restruktūrizavimo sistemas yra leidžiamas tik tada, kai tai būtina ir proporcinga, kartu užtikrindamos, kad būtų apsaugotos paveiktų šalių ir atitinkamų suinteresuotųjų subjektų teisės.</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r w:rsidRPr="00485B74">
              <w:t>7. Šioje direktyvoje nustatytomis prevencinio restruktūrizavimo sistemomis gali naudotis skolininkai, kurie dėl to pateikia prašymą.</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r w:rsidRPr="00485B74">
              <w:t xml:space="preserve">8.   Valstybės narės taip pat gali nustatyti, kad skolininkui sutinkant prevencinio restruktūrizavimo sistemomis pagal šią direktyvą būtų galima pasinaudoti ir kreditorių bei darbuotojų atstovų prašymu. Valstybės narės gali tokį reikalavimą gauti </w:t>
            </w:r>
            <w:r w:rsidRPr="00485B74">
              <w:lastRenderedPageBreak/>
              <w:t>skolininko pritarimą taikyti tik tais atvejais, kai skolininkai yra MVĮ.</w:t>
            </w:r>
          </w:p>
          <w:p w:rsidR="00485B74" w:rsidRPr="00485B74" w:rsidRDefault="00485B74" w:rsidP="00485B74">
            <w:pPr>
              <w:spacing w:line="360" w:lineRule="atLeast"/>
              <w:rPr>
                <w:rFonts w:cs="Times New Roman"/>
                <w:szCs w:val="24"/>
              </w:rPr>
            </w:pPr>
          </w:p>
        </w:tc>
        <w:tc>
          <w:tcPr>
            <w:tcW w:w="6797" w:type="dxa"/>
          </w:tcPr>
          <w:p w:rsidR="00485B74" w:rsidRPr="00485B74" w:rsidRDefault="00485B74" w:rsidP="00485B74">
            <w:pPr>
              <w:rPr>
                <w:rFonts w:cs="Times New Roman"/>
                <w:b/>
                <w:szCs w:val="24"/>
              </w:rPr>
            </w:pPr>
          </w:p>
          <w:p w:rsidR="00485B74" w:rsidRPr="00485B74" w:rsidRDefault="00485B74" w:rsidP="00485B74">
            <w:pPr>
              <w:rPr>
                <w:rFonts w:cs="Times New Roman"/>
                <w:b/>
                <w:szCs w:val="24"/>
              </w:rPr>
            </w:pPr>
          </w:p>
          <w:p w:rsidR="00485B74" w:rsidRPr="00485B74" w:rsidRDefault="00485B74" w:rsidP="00485B74">
            <w:pPr>
              <w:rPr>
                <w:rFonts w:cs="Times New Roman"/>
                <w:b/>
                <w:szCs w:val="24"/>
              </w:rPr>
            </w:pPr>
          </w:p>
          <w:p w:rsidR="00485B74" w:rsidRPr="00485B74" w:rsidRDefault="00485B74" w:rsidP="00485B74">
            <w:pPr>
              <w:rPr>
                <w:rFonts w:cs="Times New Roman"/>
                <w:b/>
                <w:szCs w:val="24"/>
              </w:rPr>
            </w:pPr>
            <w:r w:rsidRPr="00485B74">
              <w:rPr>
                <w:rFonts w:cs="Times New Roman"/>
                <w:b/>
                <w:szCs w:val="24"/>
              </w:rPr>
              <w:t>JANĮ</w:t>
            </w:r>
          </w:p>
          <w:p w:rsidR="00485B74" w:rsidRPr="00485B74" w:rsidRDefault="00485B74" w:rsidP="00485B74">
            <w:pPr>
              <w:jc w:val="both"/>
              <w:rPr>
                <w:b/>
                <w:bCs/>
              </w:rPr>
            </w:pPr>
            <w:r w:rsidRPr="00485B74">
              <w:rPr>
                <w:b/>
                <w:bCs/>
              </w:rPr>
              <w:t>1 straipsnis. Įstatymo paskirtis ir taikymas</w:t>
            </w:r>
          </w:p>
          <w:p w:rsidR="00485B74" w:rsidRPr="00485B74" w:rsidRDefault="00485B74" w:rsidP="00485B74">
            <w:pPr>
              <w:jc w:val="both"/>
            </w:pPr>
            <w:r w:rsidRPr="00485B74">
              <w:t>2. Šis įstatymas reguliuoja juridinių asmenų restruktūrizavimo ir bankroto procesus, taip pat nemokumo administratorių profesiją ir veiklos priežiūrą.</w:t>
            </w:r>
          </w:p>
          <w:p w:rsidR="00485B74" w:rsidRPr="00485B74" w:rsidRDefault="00485B74" w:rsidP="00485B74">
            <w:pPr>
              <w:jc w:val="both"/>
            </w:pPr>
            <w:r w:rsidRPr="00485B74">
              <w:rPr>
                <w:b/>
                <w:bCs/>
              </w:rPr>
              <w:t>2 straipsnis. Pagrindinės šio įstatymo sąvokos</w:t>
            </w:r>
          </w:p>
          <w:p w:rsidR="00485B74" w:rsidRPr="00485B74" w:rsidRDefault="00485B74" w:rsidP="00485B74">
            <w:pPr>
              <w:jc w:val="both"/>
            </w:pPr>
            <w:r w:rsidRPr="00485B74">
              <w:t>10. </w:t>
            </w:r>
            <w:r w:rsidRPr="00485B74">
              <w:rPr>
                <w:b/>
                <w:bCs/>
              </w:rPr>
              <w:t>Juridinio asmens restruktūrizavimo procesas </w:t>
            </w:r>
            <w:r w:rsidRPr="00485B74">
              <w:t>(toliau</w:t>
            </w:r>
            <w:r w:rsidRPr="00485B74">
              <w:rPr>
                <w:b/>
                <w:bCs/>
              </w:rPr>
              <w:t> </w:t>
            </w:r>
            <w:r w:rsidRPr="00485B74">
              <w:t>–</w:t>
            </w:r>
            <w:r w:rsidRPr="00485B74">
              <w:rPr>
                <w:b/>
                <w:bCs/>
              </w:rPr>
              <w:t> </w:t>
            </w:r>
            <w:r w:rsidRPr="00485B74">
              <w:t>restruktūrizavimo procesas) – visuma šio įstatymo nustatytų procedūrų, kuriomis siekiama įveikti juridinio asmens finansinius sunkumus, išsaugoti jo gyvybingumą ir išvengti bankroto, gaunant kreditorių pagalbą finansiniams sunkumams įveikti, taikant ekonomines, technines, organizacines ir kitas priemones.</w:t>
            </w:r>
          </w:p>
          <w:p w:rsidR="00485B74" w:rsidRPr="00485B74" w:rsidRDefault="00485B74" w:rsidP="00485B74"/>
          <w:p w:rsidR="00485B74" w:rsidRPr="003D7611" w:rsidRDefault="003D7611" w:rsidP="00485B74">
            <w:pPr>
              <w:overflowPunct w:val="0"/>
              <w:jc w:val="both"/>
              <w:textAlignment w:val="baseline"/>
              <w:rPr>
                <w:spacing w:val="6"/>
                <w:szCs w:val="24"/>
              </w:rPr>
            </w:pPr>
            <w:r w:rsidRPr="003D7611">
              <w:t>Pasirinkimo galimybe nesinaudojama</w:t>
            </w:r>
          </w:p>
          <w:p w:rsidR="00485B74" w:rsidRPr="00485B74" w:rsidRDefault="00485B74" w:rsidP="00485B74"/>
          <w:p w:rsidR="003D7611" w:rsidRDefault="003D7611" w:rsidP="00485B74">
            <w:pPr>
              <w:jc w:val="both"/>
              <w:rPr>
                <w:rFonts w:eastAsia="Times New Roman" w:cs="Times New Roman"/>
                <w:b/>
                <w:bCs/>
                <w:spacing w:val="6"/>
                <w:szCs w:val="24"/>
                <w:lang w:eastAsia="lt-LT"/>
              </w:rPr>
            </w:pPr>
          </w:p>
          <w:p w:rsidR="003D7611" w:rsidRDefault="003D7611" w:rsidP="00485B74">
            <w:pPr>
              <w:jc w:val="both"/>
              <w:rPr>
                <w:rFonts w:eastAsia="Times New Roman" w:cs="Times New Roman"/>
                <w:b/>
                <w:bCs/>
                <w:spacing w:val="6"/>
                <w:szCs w:val="24"/>
                <w:lang w:eastAsia="lt-LT"/>
              </w:rPr>
            </w:pPr>
          </w:p>
          <w:p w:rsidR="003D7611" w:rsidRDefault="003D7611" w:rsidP="00485B74">
            <w:pPr>
              <w:jc w:val="both"/>
              <w:rPr>
                <w:rFonts w:eastAsia="Times New Roman" w:cs="Times New Roman"/>
                <w:b/>
                <w:bCs/>
                <w:spacing w:val="6"/>
                <w:szCs w:val="24"/>
                <w:lang w:eastAsia="lt-LT"/>
              </w:rPr>
            </w:pPr>
          </w:p>
          <w:p w:rsidR="003D7611" w:rsidRDefault="003D7611" w:rsidP="00485B74">
            <w:pPr>
              <w:jc w:val="both"/>
              <w:rPr>
                <w:rFonts w:eastAsia="Times New Roman" w:cs="Times New Roman"/>
                <w:b/>
                <w:bCs/>
                <w:spacing w:val="6"/>
                <w:szCs w:val="24"/>
                <w:lang w:eastAsia="lt-LT"/>
              </w:rPr>
            </w:pPr>
          </w:p>
          <w:p w:rsidR="003D7611" w:rsidRDefault="003D7611" w:rsidP="00485B74">
            <w:pPr>
              <w:jc w:val="both"/>
              <w:rPr>
                <w:rFonts w:eastAsia="Times New Roman" w:cs="Times New Roman"/>
                <w:b/>
                <w:bCs/>
                <w:spacing w:val="6"/>
                <w:szCs w:val="24"/>
                <w:lang w:eastAsia="lt-LT"/>
              </w:rPr>
            </w:pPr>
          </w:p>
          <w:p w:rsidR="003D7611" w:rsidRDefault="003D7611" w:rsidP="00485B74">
            <w:pPr>
              <w:jc w:val="both"/>
              <w:rPr>
                <w:rFonts w:eastAsia="Times New Roman" w:cs="Times New Roman"/>
                <w:b/>
                <w:bCs/>
                <w:spacing w:val="6"/>
                <w:szCs w:val="24"/>
                <w:lang w:eastAsia="lt-LT"/>
              </w:rPr>
            </w:pPr>
          </w:p>
          <w:p w:rsidR="003D7611" w:rsidRDefault="003D7611" w:rsidP="00485B74">
            <w:pPr>
              <w:jc w:val="both"/>
              <w:rPr>
                <w:rFonts w:eastAsia="Times New Roman" w:cs="Times New Roman"/>
                <w:b/>
                <w:bCs/>
                <w:spacing w:val="6"/>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pacing w:val="6"/>
                <w:szCs w:val="24"/>
                <w:lang w:eastAsia="lt-LT"/>
              </w:rPr>
              <w:t>21 straipsnis. Nemokumo bylos iškėlimo sąlygos</w:t>
            </w:r>
          </w:p>
          <w:p w:rsidR="00485B74" w:rsidRPr="00485B74" w:rsidRDefault="00485B74" w:rsidP="00485B74">
            <w:pPr>
              <w:jc w:val="both"/>
              <w:textAlignment w:val="baseline"/>
              <w:rPr>
                <w:rFonts w:eastAsia="Times New Roman" w:cs="Times New Roman"/>
                <w:szCs w:val="24"/>
                <w:lang w:eastAsia="lt-LT"/>
              </w:rPr>
            </w:pPr>
            <w:bookmarkStart w:id="26" w:name="part_b53ff434281944ac8a107f9d7287292e"/>
            <w:bookmarkEnd w:id="26"/>
            <w:r w:rsidRPr="00485B74">
              <w:rPr>
                <w:rFonts w:eastAsia="Times New Roman" w:cs="Times New Roman"/>
                <w:spacing w:val="6"/>
                <w:szCs w:val="24"/>
                <w:lang w:eastAsia="lt-LT"/>
              </w:rPr>
              <w:t>1. Restruktūrizavimo byla keliama, jeigu tenkinamos visos šios sąlygos:</w:t>
            </w:r>
          </w:p>
          <w:p w:rsidR="00485B74" w:rsidRPr="00485B74" w:rsidRDefault="00485B74" w:rsidP="00485B74">
            <w:pPr>
              <w:jc w:val="both"/>
              <w:rPr>
                <w:rFonts w:eastAsia="Times New Roman" w:cs="Times New Roman"/>
                <w:szCs w:val="24"/>
                <w:lang w:eastAsia="lt-LT"/>
              </w:rPr>
            </w:pPr>
            <w:bookmarkStart w:id="27" w:name="part_144718af02f84dd3a40e06f6611868f3"/>
            <w:bookmarkEnd w:id="27"/>
            <w:r w:rsidRPr="00485B74">
              <w:rPr>
                <w:rFonts w:eastAsia="Times New Roman" w:cs="Times New Roman"/>
                <w:spacing w:val="6"/>
                <w:szCs w:val="24"/>
                <w:lang w:eastAsia="lt-LT"/>
              </w:rPr>
              <w:t>1) juridinis asmuo turi finansinių sunkumų;</w:t>
            </w:r>
          </w:p>
          <w:p w:rsidR="00485B74" w:rsidRPr="00485B74" w:rsidRDefault="00485B74" w:rsidP="00485B74">
            <w:pPr>
              <w:jc w:val="both"/>
              <w:rPr>
                <w:rFonts w:eastAsia="Times New Roman" w:cs="Times New Roman"/>
                <w:spacing w:val="6"/>
                <w:szCs w:val="24"/>
                <w:lang w:eastAsia="lt-LT"/>
              </w:rPr>
            </w:pPr>
            <w:bookmarkStart w:id="28" w:name="part_7a6482fc17fe48ee92e7361d4e779277"/>
            <w:bookmarkEnd w:id="28"/>
            <w:r w:rsidRPr="00485B74">
              <w:rPr>
                <w:rFonts w:eastAsia="Times New Roman" w:cs="Times New Roman"/>
                <w:spacing w:val="6"/>
                <w:szCs w:val="24"/>
                <w:lang w:eastAsia="lt-LT"/>
              </w:rPr>
              <w:t>2) juridinis asmuo yra gyvybingas;</w:t>
            </w:r>
          </w:p>
          <w:p w:rsidR="00485B74" w:rsidRPr="00485B74" w:rsidRDefault="00485B74" w:rsidP="00485B74">
            <w:pPr>
              <w:jc w:val="both"/>
              <w:rPr>
                <w:b/>
                <w:bCs/>
                <w:szCs w:val="24"/>
              </w:rPr>
            </w:pPr>
            <w:r w:rsidRPr="00485B74">
              <w:rPr>
                <w:b/>
                <w:bCs/>
                <w:szCs w:val="24"/>
              </w:rPr>
              <w:t>104 straipsnis. Restruktūrizavimo planas</w:t>
            </w:r>
          </w:p>
          <w:p w:rsidR="00485B74" w:rsidRPr="00485B74" w:rsidRDefault="00485B74" w:rsidP="00485B74">
            <w:pPr>
              <w:jc w:val="both"/>
              <w:rPr>
                <w:rFonts w:eastAsia="Times New Roman" w:cs="Times New Roman"/>
                <w:szCs w:val="24"/>
                <w:lang w:eastAsia="lt-LT"/>
              </w:rPr>
            </w:pPr>
            <w:r w:rsidRPr="00485B74">
              <w:rPr>
                <w:szCs w:val="24"/>
              </w:rPr>
              <w:t>2. Restruktūrizavimo plane nurodoma:</w:t>
            </w:r>
          </w:p>
          <w:p w:rsidR="00485B74" w:rsidRDefault="00485B74" w:rsidP="00485B74">
            <w:pPr>
              <w:jc w:val="both"/>
              <w:rPr>
                <w:szCs w:val="24"/>
              </w:rPr>
            </w:pPr>
            <w:r w:rsidRPr="00485B74">
              <w:rPr>
                <w:szCs w:val="24"/>
              </w:rPr>
              <w:t>13) restruktūrizavimo plane numatytų priemonių ekonominio ir teisinio pagrįstumo vertinimas, apimantis pagrindimą, kad šios priemonės leis juridiniam asmeniui įveikti finansinius sunkumus, išsaugoti gyvybingumą ir išvengti bankroto;</w:t>
            </w:r>
          </w:p>
          <w:p w:rsidR="004970B3" w:rsidRDefault="004970B3" w:rsidP="00485B74">
            <w:pPr>
              <w:jc w:val="both"/>
              <w:rPr>
                <w:b/>
                <w:bCs/>
              </w:rPr>
            </w:pPr>
            <w:r>
              <w:rPr>
                <w:b/>
                <w:bCs/>
              </w:rPr>
              <w:t>114 straipsnis. Juridinio asmens restruktūrizavimo bylos nutraukimas</w:t>
            </w:r>
          </w:p>
          <w:p w:rsidR="004970B3" w:rsidRDefault="004970B3" w:rsidP="00485B74">
            <w:pPr>
              <w:jc w:val="both"/>
            </w:pPr>
            <w:r>
              <w:t>1. Teismas nutraukia restruktūrizavimo bylą, jeigu yra nors vienas iš šių pagrindų:</w:t>
            </w:r>
          </w:p>
          <w:p w:rsidR="004970B3" w:rsidRPr="00485B74" w:rsidRDefault="004970B3" w:rsidP="00485B74">
            <w:pPr>
              <w:jc w:val="both"/>
              <w:rPr>
                <w:szCs w:val="24"/>
              </w:rPr>
            </w:pPr>
            <w:r>
              <w:t>3) nevykdomas arba netinkamai vykdomas restruktūrizavimo planas;</w:t>
            </w:r>
          </w:p>
          <w:p w:rsidR="00485B74" w:rsidRPr="00485B74" w:rsidRDefault="00485B74" w:rsidP="00485B74">
            <w:pPr>
              <w:jc w:val="both"/>
              <w:rPr>
                <w:b/>
                <w:bCs/>
              </w:rPr>
            </w:pPr>
          </w:p>
          <w:p w:rsidR="00485B74" w:rsidRPr="00485B74" w:rsidRDefault="00485B74" w:rsidP="00485B74">
            <w:pPr>
              <w:jc w:val="both"/>
              <w:rPr>
                <w:b/>
                <w:bCs/>
              </w:rPr>
            </w:pPr>
            <w:r w:rsidRPr="00485B74">
              <w:rPr>
                <w:b/>
                <w:bCs/>
              </w:rPr>
              <w:t>24 straipsnis. Restruktūrizavimo bylos iškėlimas kartu patvirtinant restruktūrizavimo planą</w:t>
            </w:r>
          </w:p>
          <w:p w:rsidR="00485B74" w:rsidRPr="00485B74" w:rsidRDefault="00485B74" w:rsidP="00485B74">
            <w:pPr>
              <w:jc w:val="both"/>
            </w:pPr>
            <w:r w:rsidRPr="00485B74">
              <w:t>3. Jeigu teismas yra priėmęs sprendimą nutraukti restruktūrizavimo bylą ir nuo šio sprendimo įsiteisėjimo dienos praėjo mažiau kaip 5 metai, juridiniam asmeniui restruktūrizavimo byla gali būti iškelta tik kartu patvirtinant restruktūrizavimo planą.</w:t>
            </w:r>
          </w:p>
          <w:p w:rsidR="00485B74" w:rsidRPr="00485B74" w:rsidRDefault="00485B74" w:rsidP="00485B74"/>
          <w:p w:rsidR="00485B74" w:rsidRPr="00485B74" w:rsidRDefault="00485B74" w:rsidP="00485B74">
            <w:pPr>
              <w:jc w:val="both"/>
            </w:pPr>
            <w:r w:rsidRPr="00485B74">
              <w:rPr>
                <w:b/>
                <w:bCs/>
              </w:rPr>
              <w:t>2 straipsnis. Pagrindinės šio įstatymo sąvokos</w:t>
            </w:r>
          </w:p>
          <w:p w:rsidR="00485B74" w:rsidRPr="00485B74" w:rsidRDefault="00485B74" w:rsidP="00485B74">
            <w:pPr>
              <w:jc w:val="both"/>
            </w:pPr>
            <w:r w:rsidRPr="00485B74">
              <w:t xml:space="preserve">10. </w:t>
            </w:r>
            <w:r w:rsidRPr="00485B74">
              <w:rPr>
                <w:b/>
                <w:bCs/>
              </w:rPr>
              <w:t xml:space="preserve">Juridinio asmens restruktūrizavimo procesas </w:t>
            </w:r>
            <w:r w:rsidRPr="00485B74">
              <w:t>(toliau</w:t>
            </w:r>
            <w:r w:rsidRPr="00485B74">
              <w:rPr>
                <w:b/>
                <w:bCs/>
              </w:rPr>
              <w:t xml:space="preserve"> </w:t>
            </w:r>
            <w:r w:rsidRPr="00485B74">
              <w:t>–</w:t>
            </w:r>
            <w:r w:rsidRPr="00485B74">
              <w:rPr>
                <w:b/>
                <w:bCs/>
              </w:rPr>
              <w:t xml:space="preserve"> </w:t>
            </w:r>
            <w:r w:rsidRPr="00485B74">
              <w:lastRenderedPageBreak/>
              <w:t>restruktūrizavimo procesas) – visuma šio įstatymo nustatytų procedūrų, kuriomis siekiama įveikti juridinio asmens finansinius sunkumus, išsaugoti jo gyvybingumą ir išvengti bankroto, gaunant kreditorių pagalbą finansiniams sunkumams įveikti, taikant ekonomines, technines, organizacines ir kitas priemones.</w:t>
            </w:r>
          </w:p>
          <w:p w:rsidR="00485B74" w:rsidRDefault="00485B74" w:rsidP="00485B74">
            <w:pPr>
              <w:rPr>
                <w:rFonts w:cs="Times New Roman"/>
                <w:szCs w:val="24"/>
              </w:rPr>
            </w:pPr>
          </w:p>
          <w:p w:rsidR="001D5044" w:rsidRDefault="001D5044" w:rsidP="00485B74">
            <w:pPr>
              <w:rPr>
                <w:rFonts w:cs="Times New Roman"/>
                <w:szCs w:val="24"/>
              </w:rPr>
            </w:pPr>
          </w:p>
          <w:p w:rsidR="001D5044" w:rsidRPr="00485B74" w:rsidRDefault="001D5044" w:rsidP="00485B74">
            <w:pPr>
              <w:rPr>
                <w:rFonts w:cs="Times New Roman"/>
                <w:szCs w:val="24"/>
              </w:rPr>
            </w:pPr>
          </w:p>
          <w:p w:rsidR="00485B74" w:rsidRPr="00485B74" w:rsidRDefault="00485B74" w:rsidP="00485B74">
            <w:pPr>
              <w:rPr>
                <w:rFonts w:cs="Times New Roman"/>
                <w:szCs w:val="24"/>
              </w:rPr>
            </w:pPr>
            <w:r w:rsidRPr="00485B74">
              <w:rPr>
                <w:rFonts w:cs="Times New Roman"/>
                <w:szCs w:val="24"/>
              </w:rPr>
              <w:t>Pasirinkimo galimybe nesinaudojama.</w:t>
            </w: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jc w:val="both"/>
              <w:rPr>
                <w:rFonts w:eastAsia="Times New Roman" w:cs="Times New Roman"/>
                <w:b/>
                <w:bCs/>
                <w:spacing w:val="6"/>
                <w:szCs w:val="24"/>
                <w:lang w:eastAsia="lt-LT"/>
              </w:rPr>
            </w:pPr>
          </w:p>
          <w:p w:rsidR="00485B74" w:rsidRPr="00485B74" w:rsidRDefault="00485B74" w:rsidP="00485B74">
            <w:pPr>
              <w:jc w:val="both"/>
              <w:rPr>
                <w:rFonts w:eastAsia="Times New Roman" w:cs="Times New Roman"/>
                <w:b/>
                <w:bCs/>
                <w:spacing w:val="6"/>
                <w:szCs w:val="24"/>
                <w:lang w:eastAsia="lt-LT"/>
              </w:rPr>
            </w:pPr>
          </w:p>
          <w:p w:rsidR="00485B74" w:rsidRPr="00485B74" w:rsidRDefault="00485B74" w:rsidP="00485B74">
            <w:pPr>
              <w:jc w:val="both"/>
              <w:rPr>
                <w:rFonts w:eastAsia="Times New Roman" w:cs="Times New Roman"/>
                <w:b/>
                <w:bCs/>
                <w:spacing w:val="6"/>
                <w:szCs w:val="24"/>
                <w:lang w:eastAsia="lt-LT"/>
              </w:rPr>
            </w:pPr>
          </w:p>
          <w:p w:rsidR="00485B74" w:rsidRPr="00485B74" w:rsidRDefault="00485B74" w:rsidP="00485B74">
            <w:pPr>
              <w:jc w:val="both"/>
              <w:rPr>
                <w:rFonts w:eastAsia="Times New Roman" w:cs="Times New Roman"/>
                <w:b/>
                <w:bCs/>
                <w:spacing w:val="6"/>
                <w:szCs w:val="24"/>
                <w:lang w:eastAsia="lt-LT"/>
              </w:rPr>
            </w:pPr>
          </w:p>
          <w:p w:rsidR="00485B74" w:rsidRPr="00485B74" w:rsidRDefault="00485B74" w:rsidP="00485B74">
            <w:pPr>
              <w:jc w:val="both"/>
              <w:rPr>
                <w:rFonts w:eastAsia="Times New Roman" w:cs="Times New Roman"/>
                <w:b/>
                <w:bCs/>
                <w:spacing w:val="6"/>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pacing w:val="6"/>
                <w:szCs w:val="24"/>
                <w:lang w:eastAsia="lt-LT"/>
              </w:rPr>
              <w:t>8 straipsnis. Nemokumo proceso inicijavimas, kai jį inicijuoja juridinis asmuo</w:t>
            </w:r>
          </w:p>
          <w:p w:rsidR="00485B74" w:rsidRPr="00485B74" w:rsidRDefault="00485B74" w:rsidP="00485B74">
            <w:pPr>
              <w:jc w:val="both"/>
              <w:textAlignment w:val="baseline"/>
              <w:rPr>
                <w:rFonts w:eastAsia="Times New Roman" w:cs="Times New Roman"/>
                <w:szCs w:val="24"/>
                <w:lang w:eastAsia="lt-LT"/>
              </w:rPr>
            </w:pPr>
            <w:bookmarkStart w:id="29" w:name="part_0dc98c302bc64db7be7b00a98563206d"/>
            <w:bookmarkEnd w:id="29"/>
            <w:r w:rsidRPr="00485B74">
              <w:rPr>
                <w:rFonts w:eastAsia="Times New Roman" w:cs="Times New Roman"/>
                <w:spacing w:val="6"/>
                <w:szCs w:val="24"/>
                <w:lang w:eastAsia="lt-LT"/>
              </w:rPr>
              <w:t>1. Juridinio asmens vadovas ar likvidatorius nemokumo procesą inicijuoja registruotu laišku, per antstolius ar pasiuntinių paslaugų teikėjus pateikdamas pranešimą kreditoriams jų gyvenamosios vietos ar buveinės adresu, arba pateikdamas pranešimą elektroninių ryšių priemonėmis, </w:t>
            </w:r>
            <w:r w:rsidRPr="00485B74">
              <w:rPr>
                <w:rFonts w:eastAsia="Times New Roman" w:cs="Times New Roman"/>
                <w:szCs w:val="24"/>
                <w:lang w:eastAsia="lt-LT"/>
              </w:rPr>
              <w:t>jeigu užtikrinamas perduodamos informacijos saugumas ir galima nustatyti asmens tapatybę</w:t>
            </w:r>
            <w:r w:rsidRPr="00485B74">
              <w:rPr>
                <w:rFonts w:eastAsia="Times New Roman" w:cs="Times New Roman"/>
                <w:spacing w:val="6"/>
                <w:szCs w:val="24"/>
                <w:lang w:eastAsia="lt-LT"/>
              </w:rPr>
              <w:t>. Jeigu nemokumo procesas inicijuojamas elektroninių ryšių priemonėmis, turi būti gautas patvirtinimas apie pranešimo gavimą. Pranešimas laikomas įteiktu praėjus 7 dienoms nuo jo išsiuntimo dienos, jeigu jis nebuvo pateiktas elektroninių ryšių priemonėmis.</w:t>
            </w:r>
          </w:p>
          <w:p w:rsidR="00485B74" w:rsidRPr="00485B74" w:rsidRDefault="00485B74" w:rsidP="00485B74">
            <w:pPr>
              <w:jc w:val="both"/>
              <w:rPr>
                <w:b/>
                <w:bCs/>
              </w:rPr>
            </w:pPr>
          </w:p>
          <w:p w:rsidR="00485B74" w:rsidRPr="00485B74" w:rsidRDefault="00485B74" w:rsidP="00485B74">
            <w:pPr>
              <w:jc w:val="both"/>
              <w:rPr>
                <w:b/>
                <w:bCs/>
              </w:rPr>
            </w:pPr>
            <w:r w:rsidRPr="00485B74">
              <w:rPr>
                <w:b/>
                <w:bCs/>
              </w:rPr>
              <w:t xml:space="preserve"> 2 straipsnis. Pagrindinės šio įstatymo sąvokos</w:t>
            </w:r>
          </w:p>
          <w:p w:rsidR="00485B74" w:rsidRPr="00485B74" w:rsidRDefault="00485B74" w:rsidP="00485B74">
            <w:pPr>
              <w:jc w:val="both"/>
            </w:pPr>
            <w:r w:rsidRPr="00485B74">
              <w:t>24. Kai šio įstatymo nuostatos taikomos ir juridinio asmens restruktūrizavimo bylai, ir juridinio asmens bankroto bylai, vartojama sąvoka „nemokumo byla“.</w:t>
            </w:r>
          </w:p>
          <w:p w:rsidR="00485B74" w:rsidRPr="00485B74" w:rsidRDefault="00485B74" w:rsidP="00485B74">
            <w:pPr>
              <w:jc w:val="both"/>
              <w:textAlignment w:val="baseline"/>
              <w:rPr>
                <w:rFonts w:eastAsia="Times New Roman" w:cs="Times New Roman"/>
                <w:szCs w:val="24"/>
                <w:lang w:eastAsia="lt-LT"/>
              </w:rPr>
            </w:pPr>
            <w:r w:rsidRPr="00485B74">
              <w:rPr>
                <w:rFonts w:eastAsia="Times New Roman" w:cs="Times New Roman"/>
                <w:b/>
                <w:bCs/>
                <w:spacing w:val="6"/>
                <w:szCs w:val="24"/>
                <w:lang w:eastAsia="lt-LT"/>
              </w:rPr>
              <w:lastRenderedPageBreak/>
              <w:t>9 straipsnis. Nemokumo proceso inicijavimas, kai jį inicijuoja kreditorius</w:t>
            </w:r>
          </w:p>
          <w:p w:rsidR="00485B74" w:rsidRPr="00485B74" w:rsidRDefault="00485B74" w:rsidP="00485B74">
            <w:pPr>
              <w:jc w:val="both"/>
              <w:textAlignment w:val="baseline"/>
              <w:rPr>
                <w:rFonts w:eastAsia="Times New Roman" w:cs="Times New Roman"/>
                <w:szCs w:val="24"/>
                <w:lang w:eastAsia="lt-LT"/>
              </w:rPr>
            </w:pPr>
            <w:bookmarkStart w:id="30" w:name="part_277bca8416f349fb981dd78a28a54ffb"/>
            <w:bookmarkEnd w:id="30"/>
            <w:r w:rsidRPr="00485B74">
              <w:rPr>
                <w:rFonts w:eastAsia="Times New Roman" w:cs="Times New Roman"/>
                <w:spacing w:val="6"/>
                <w:szCs w:val="24"/>
                <w:lang w:eastAsia="lt-LT"/>
              </w:rPr>
              <w:t>1. Kreditorius nemokumo procesą inicijuoja registruotu laišku, per antstolius ar pasiuntinių paslaugų teikėjus pateikdamas pranešimą juridiniam asmeniui jo buveinės adresu, arba pateikdamas pranešimą elektroninių ryšių priemonėmis, </w:t>
            </w:r>
            <w:r w:rsidRPr="00485B74">
              <w:rPr>
                <w:rFonts w:eastAsia="Times New Roman" w:cs="Times New Roman"/>
                <w:szCs w:val="24"/>
                <w:lang w:eastAsia="lt-LT"/>
              </w:rPr>
              <w:t>jeigu užtikrinamas perduodamos informacijos saugumas ir galima nustatyti asmens tapatybę</w:t>
            </w:r>
            <w:r w:rsidRPr="00485B74">
              <w:rPr>
                <w:rFonts w:eastAsia="Times New Roman" w:cs="Times New Roman"/>
                <w:spacing w:val="6"/>
                <w:szCs w:val="24"/>
                <w:lang w:eastAsia="lt-LT"/>
              </w:rPr>
              <w:t>. Jeigu nemokumo procesas inicijuojamas elektroninių ryšių priemonėmis, turi būti gautas patvirtinimas apie pranešimo gavimą. Pranešimas laikomas įteiktu praėjus 7 dienoms nuo jo išsiuntimo dienos, jeigu jis</w:t>
            </w:r>
            <w:r w:rsidRPr="00485B74">
              <w:rPr>
                <w:rFonts w:eastAsia="Times New Roman" w:cs="Times New Roman"/>
                <w:b/>
                <w:bCs/>
                <w:spacing w:val="6"/>
                <w:szCs w:val="24"/>
                <w:lang w:eastAsia="lt-LT"/>
              </w:rPr>
              <w:t> </w:t>
            </w:r>
            <w:r w:rsidRPr="00485B74">
              <w:rPr>
                <w:rFonts w:eastAsia="Times New Roman" w:cs="Times New Roman"/>
                <w:spacing w:val="6"/>
                <w:szCs w:val="24"/>
                <w:lang w:eastAsia="lt-LT"/>
              </w:rPr>
              <w:t>nebuvo pateiktas elektroninių ryšių priemonėmis.</w:t>
            </w:r>
          </w:p>
          <w:p w:rsidR="00CA16C7" w:rsidRPr="00CA16C7" w:rsidRDefault="00CA16C7" w:rsidP="00CA16C7">
            <w:pPr>
              <w:overflowPunct w:val="0"/>
              <w:jc w:val="both"/>
              <w:textAlignment w:val="baseline"/>
              <w:rPr>
                <w:rFonts w:eastAsia="Times New Roman" w:cs="Times New Roman"/>
                <w:szCs w:val="24"/>
                <w:lang w:eastAsia="lt-LT"/>
              </w:rPr>
            </w:pPr>
            <w:r w:rsidRPr="00CA16C7">
              <w:rPr>
                <w:rFonts w:eastAsia="Times New Roman" w:cs="Times New Roman"/>
                <w:b/>
                <w:bCs/>
                <w:szCs w:val="24"/>
                <w:lang w:eastAsia="lt-LT"/>
              </w:rPr>
              <w:t>106 straipsnis. Juridinio asmens dalyvių pritarimas restruktūrizavimo plano projektui</w:t>
            </w:r>
          </w:p>
          <w:p w:rsidR="00485B74" w:rsidRPr="00CA16C7" w:rsidRDefault="00CA16C7" w:rsidP="00CA16C7">
            <w:pPr>
              <w:overflowPunct w:val="0"/>
              <w:jc w:val="both"/>
              <w:textAlignment w:val="baseline"/>
              <w:rPr>
                <w:rFonts w:eastAsia="Times New Roman" w:cs="Times New Roman"/>
                <w:szCs w:val="24"/>
                <w:lang w:eastAsia="lt-LT"/>
              </w:rPr>
            </w:pPr>
            <w:r w:rsidRPr="00CA16C7">
              <w:rPr>
                <w:rFonts w:eastAsia="Times New Roman" w:cs="Times New Roman"/>
                <w:szCs w:val="24"/>
                <w:lang w:eastAsia="lt-LT"/>
              </w:rPr>
              <w:t>1. Restruktūrizavimo plano projektui turi pritarti juridinio asmens dalyviai.</w:t>
            </w:r>
          </w:p>
        </w:tc>
        <w:tc>
          <w:tcPr>
            <w:tcW w:w="1637" w:type="dxa"/>
          </w:tcPr>
          <w:p w:rsidR="00485B74" w:rsidRPr="003D7611" w:rsidRDefault="00A20331" w:rsidP="003D7611">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5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Savo turtu disponuojantis skolininkas</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Valstybės narės užtikrina, kad skolininkai, kurie taiko prevencinio restruktūrizavimo procedūras, ir toliau galėtų visiškai arba bent iš dalies kontroliuoti savo turtą ir kasdienes savo įmonės veiklos operacijas.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Kai būtina, teisminė arba administracinė institucija sprendimą dėl restruktūrizavimo srities specialisto paskyrimo priima kiekvienu atskiru atveju, išskyrus tam tikras aplinkybes, kai valstybės narės gali reikalauti kiekvienu atveju paskirti tokį specialistą privalomai.</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796D6E" w:rsidRDefault="00796D6E"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Valstybės narės sudaro galimybes paskirti restruktūrizavimo srities specialistą, kuris padėtų skolininkui ir kreditoriams derėtis dėl plano ir jį rengti bent šiais atvejais: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jei teisminė arba administracinė institucija nustato bendrą atskirų vykdymo užtikrinimo priemonių sustabdymą pagal 6 straipsnio 3 dalį ir jei teisminė arba administracinė institucija nusprendžia, kad toks specialistas yra būtinas šalių interesams apsaugoti;</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b) jei restruktūrizavimo planą teisminė arba administracinė institucija turi patvirtinti taikydama prieštaraujančių kreditorių grupių nuomonės nepaisymą, kaip nustatyta 11 straipsnyje; arba</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 xml:space="preserve">c) </w:t>
            </w:r>
            <w:r w:rsidRPr="00485B74">
              <w:rPr>
                <w:rFonts w:eastAsia="Times New Roman" w:cs="Times New Roman"/>
                <w:vanish/>
                <w:szCs w:val="24"/>
                <w:lang w:eastAsia="lt-LT"/>
              </w:rPr>
              <w:t xml:space="preserve">c) </w:t>
            </w:r>
            <w:r w:rsidRPr="00485B74">
              <w:rPr>
                <w:rFonts w:eastAsia="Times New Roman" w:cs="Times New Roman"/>
                <w:szCs w:val="24"/>
                <w:lang w:eastAsia="lt-LT"/>
              </w:rPr>
              <w:t>jei to prašo skolininkas arba kreditorių dauguma su sąlyga, kad pastaruoju atveju specialistui skirtas išlaidas padengia kreditoriai.</w:t>
            </w:r>
          </w:p>
          <w:p w:rsidR="00485B74" w:rsidRPr="00485B74" w:rsidRDefault="00485B74" w:rsidP="00485B74">
            <w:pPr>
              <w:spacing w:line="360" w:lineRule="atLeast"/>
              <w:rPr>
                <w:rFonts w:cs="Times New Roman"/>
                <w:szCs w:val="24"/>
              </w:rPr>
            </w:pPr>
          </w:p>
        </w:tc>
        <w:tc>
          <w:tcPr>
            <w:tcW w:w="6797" w:type="dxa"/>
          </w:tcPr>
          <w:p w:rsidR="00485B74" w:rsidRPr="00485B74" w:rsidRDefault="00485B74" w:rsidP="00485B74">
            <w:pPr>
              <w:jc w:val="both"/>
              <w:rPr>
                <w:rFonts w:cs="Times New Roman"/>
                <w:szCs w:val="24"/>
              </w:rPr>
            </w:pPr>
          </w:p>
          <w:p w:rsidR="00485B74" w:rsidRPr="00183446" w:rsidRDefault="00183446" w:rsidP="00485B74">
            <w:pPr>
              <w:jc w:val="both"/>
              <w:rPr>
                <w:rFonts w:cs="Times New Roman"/>
                <w:b/>
                <w:szCs w:val="24"/>
              </w:rPr>
            </w:pPr>
            <w:r w:rsidRPr="00183446">
              <w:rPr>
                <w:rFonts w:cs="Times New Roman"/>
                <w:b/>
                <w:szCs w:val="24"/>
              </w:rPr>
              <w:t>JANĮ</w:t>
            </w:r>
          </w:p>
          <w:p w:rsidR="00485B74" w:rsidRPr="00183446" w:rsidRDefault="00485B74" w:rsidP="00485B74">
            <w:pPr>
              <w:jc w:val="both"/>
              <w:rPr>
                <w:rFonts w:eastAsia="Times New Roman" w:cs="Times New Roman"/>
                <w:szCs w:val="24"/>
                <w:lang w:eastAsia="lt-LT"/>
              </w:rPr>
            </w:pPr>
            <w:r w:rsidRPr="00183446">
              <w:rPr>
                <w:rFonts w:eastAsia="Times New Roman" w:cs="Times New Roman"/>
                <w:b/>
                <w:bCs/>
                <w:szCs w:val="24"/>
                <w:lang w:eastAsia="lt-LT"/>
              </w:rPr>
              <w:t>102 straipsnis. Juridinio asmens valdymas</w:t>
            </w:r>
          </w:p>
          <w:p w:rsidR="00485B74" w:rsidRPr="00183446" w:rsidRDefault="00485B74" w:rsidP="00485B74">
            <w:pPr>
              <w:jc w:val="both"/>
              <w:rPr>
                <w:rFonts w:eastAsia="Times New Roman" w:cs="Times New Roman"/>
                <w:szCs w:val="24"/>
                <w:lang w:eastAsia="lt-LT"/>
              </w:rPr>
            </w:pPr>
            <w:bookmarkStart w:id="31" w:name="part_54cfa992d6004f2984764738a8183a72"/>
            <w:bookmarkEnd w:id="31"/>
            <w:r w:rsidRPr="00183446">
              <w:rPr>
                <w:rFonts w:eastAsia="Times New Roman" w:cs="Times New Roman"/>
                <w:szCs w:val="24"/>
                <w:lang w:eastAsia="lt-LT"/>
              </w:rPr>
              <w:t>1. Juridinio asmens veiklai restruktūrizavimo proceso metu vadovauja, jo turtą valdo, naudoja ir juo disponuoja juridinio asmens vadovas arba kitas valdymo organo pareigas vykdantis asmuo, kai pagal atitinkamos teisinės formos juridinius asmenis reglamentuojančius teisės aktus juridinis asmuo neprivalo turėti vadovo, vadovaudamasis atitinkamo juridinio asmens teisinę formą reglamentuojančiu įstatymu.</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35 straipsnis. Nemokumo administratoriaus skyrimas restruktūrizavimo byloje</w:t>
            </w:r>
          </w:p>
          <w:p w:rsidR="00485B74" w:rsidRDefault="00485B74" w:rsidP="00485B74">
            <w:pPr>
              <w:jc w:val="both"/>
              <w:rPr>
                <w:rFonts w:eastAsia="Times New Roman" w:cs="Times New Roman"/>
                <w:szCs w:val="24"/>
                <w:lang w:eastAsia="lt-LT"/>
              </w:rPr>
            </w:pPr>
            <w:bookmarkStart w:id="32" w:name="part_51ab554cbc8945aca67e452dde899df9"/>
            <w:bookmarkEnd w:id="32"/>
            <w:r w:rsidRPr="00485B74">
              <w:rPr>
                <w:rFonts w:eastAsia="Times New Roman" w:cs="Times New Roman"/>
                <w:szCs w:val="24"/>
                <w:lang w:eastAsia="lt-LT"/>
              </w:rPr>
              <w:t>1. Restruktūrizavimo procesui administruoti gali būti skiriamas nemokumo administratorius.</w:t>
            </w:r>
          </w:p>
          <w:p w:rsidR="00A0694E" w:rsidRDefault="00A0694E" w:rsidP="00485B74">
            <w:pPr>
              <w:jc w:val="both"/>
              <w:rPr>
                <w:rFonts w:eastAsia="Times New Roman" w:cs="Times New Roman"/>
                <w:b/>
                <w:szCs w:val="24"/>
                <w:lang w:eastAsia="lt-LT"/>
              </w:rPr>
            </w:pPr>
            <w:r w:rsidRPr="00A0694E">
              <w:rPr>
                <w:rFonts w:eastAsia="Times New Roman" w:cs="Times New Roman"/>
                <w:b/>
                <w:szCs w:val="24"/>
                <w:lang w:eastAsia="lt-LT"/>
              </w:rPr>
              <w:t>JANĮ projektas</w:t>
            </w:r>
          </w:p>
          <w:p w:rsidR="00A0694E" w:rsidRPr="00A721B0" w:rsidRDefault="00086B75" w:rsidP="00BA67A0">
            <w:pPr>
              <w:jc w:val="both"/>
              <w:rPr>
                <w:rFonts w:cs="Times New Roman"/>
                <w:b/>
                <w:bCs/>
                <w:szCs w:val="24"/>
                <w:lang w:eastAsia="lt-LT"/>
              </w:rPr>
            </w:pPr>
            <w:r>
              <w:rPr>
                <w:rFonts w:cs="Times New Roman"/>
                <w:b/>
                <w:szCs w:val="24"/>
              </w:rPr>
              <w:t>14</w:t>
            </w:r>
            <w:r w:rsidR="00A0694E" w:rsidRPr="00A721B0">
              <w:rPr>
                <w:rFonts w:cs="Times New Roman"/>
                <w:b/>
                <w:szCs w:val="24"/>
              </w:rPr>
              <w:t xml:space="preserve"> straipsnis. </w:t>
            </w:r>
            <w:r w:rsidR="00A0694E" w:rsidRPr="00A721B0">
              <w:rPr>
                <w:rFonts w:cs="Times New Roman"/>
                <w:b/>
                <w:bCs/>
                <w:szCs w:val="24"/>
                <w:lang w:eastAsia="lt-LT"/>
              </w:rPr>
              <w:t>35 straipsnio pakeitimas</w:t>
            </w:r>
          </w:p>
          <w:p w:rsidR="00A0694E" w:rsidRPr="00A721B0" w:rsidRDefault="00A0694E" w:rsidP="00BA67A0">
            <w:pPr>
              <w:tabs>
                <w:tab w:val="left" w:pos="10490"/>
              </w:tabs>
              <w:ind w:right="-1"/>
              <w:jc w:val="both"/>
              <w:rPr>
                <w:rFonts w:cs="Times New Roman"/>
                <w:bCs/>
                <w:szCs w:val="24"/>
                <w:lang w:eastAsia="lt-LT"/>
              </w:rPr>
            </w:pPr>
            <w:r w:rsidRPr="00A721B0">
              <w:rPr>
                <w:rFonts w:cs="Times New Roman"/>
                <w:szCs w:val="24"/>
              </w:rPr>
              <w:t xml:space="preserve">1. </w:t>
            </w:r>
            <w:r w:rsidRPr="00A721B0">
              <w:rPr>
                <w:rFonts w:cs="Times New Roman"/>
                <w:bCs/>
                <w:szCs w:val="24"/>
                <w:lang w:eastAsia="lt-LT"/>
              </w:rPr>
              <w:t>Pakeisti 35 straipsnio 2 dalį ir ją išdėstyti taip:</w:t>
            </w:r>
          </w:p>
          <w:p w:rsidR="00485B74" w:rsidRPr="00086B75" w:rsidRDefault="00086B75" w:rsidP="00BA67A0">
            <w:pPr>
              <w:jc w:val="both"/>
              <w:rPr>
                <w:rFonts w:eastAsia="Times New Roman" w:cs="Times New Roman"/>
                <w:szCs w:val="24"/>
                <w:lang w:eastAsia="lt-LT"/>
              </w:rPr>
            </w:pPr>
            <w:r w:rsidRPr="00A721B0">
              <w:rPr>
                <w:rFonts w:eastAsia="Times New Roman" w:cs="Times New Roman"/>
                <w:szCs w:val="24"/>
                <w:lang w:eastAsia="lt-LT"/>
              </w:rPr>
              <w:t xml:space="preserve">„2. Sprendimą </w:t>
            </w:r>
            <w:r w:rsidRPr="00086B75">
              <w:rPr>
                <w:rFonts w:eastAsia="Times New Roman" w:cs="Times New Roman"/>
                <w:szCs w:val="24"/>
                <w:lang w:eastAsia="lt-LT"/>
              </w:rPr>
              <w:t xml:space="preserve">dėl nemokumo administratoriaus skyrimo </w:t>
            </w:r>
            <w:r w:rsidRPr="00086B75">
              <w:rPr>
                <w:rFonts w:eastAsia="Times New Roman" w:cs="Times New Roman"/>
                <w:szCs w:val="24"/>
                <w:lang w:eastAsia="lt-LT"/>
              </w:rPr>
              <w:lastRenderedPageBreak/>
              <w:t xml:space="preserve">restruktūrizavimo byloje priima teismas. </w:t>
            </w:r>
            <w:r w:rsidRPr="00086B75">
              <w:rPr>
                <w:rFonts w:cs="Times New Roman"/>
                <w:bCs/>
                <w:szCs w:val="24"/>
                <w:lang w:eastAsia="lt-LT"/>
              </w:rPr>
              <w:t>Teismas, skirdamas nemokumo administratorių, atsižvelgia į šio įstatymo 34 straipsnio 4 dalies 2 punkte nustatytus nemokumo administratoriaus veiklą apibūdinančius kriterijus.</w:t>
            </w:r>
            <w:r w:rsidRPr="00086B75">
              <w:rPr>
                <w:rFonts w:eastAsia="Times New Roman" w:cs="Times New Roman"/>
                <w:szCs w:val="24"/>
                <w:lang w:eastAsia="lt-LT"/>
              </w:rPr>
              <w:t>“</w:t>
            </w:r>
          </w:p>
          <w:p w:rsidR="00747FEF" w:rsidRPr="00A721B0" w:rsidRDefault="00747FEF" w:rsidP="00BA67A0">
            <w:pPr>
              <w:tabs>
                <w:tab w:val="left" w:pos="10490"/>
              </w:tabs>
              <w:jc w:val="both"/>
              <w:rPr>
                <w:rFonts w:cs="Times New Roman"/>
                <w:bCs/>
                <w:szCs w:val="24"/>
                <w:lang w:eastAsia="lt-LT"/>
              </w:rPr>
            </w:pPr>
            <w:bookmarkStart w:id="33" w:name="part_b1167da50a28458388e8463d26a92195"/>
            <w:bookmarkEnd w:id="33"/>
            <w:r w:rsidRPr="00A721B0">
              <w:rPr>
                <w:rFonts w:cs="Times New Roman"/>
                <w:szCs w:val="24"/>
              </w:rPr>
              <w:t xml:space="preserve">3. </w:t>
            </w:r>
            <w:r w:rsidRPr="00A721B0">
              <w:rPr>
                <w:rFonts w:cs="Times New Roman"/>
                <w:bCs/>
                <w:szCs w:val="24"/>
                <w:lang w:eastAsia="lt-LT"/>
              </w:rPr>
              <w:t xml:space="preserve">Pakeisti 35 straipsnio 3 dalies </w:t>
            </w:r>
            <w:r w:rsidR="00796D6E">
              <w:rPr>
                <w:rFonts w:cs="Times New Roman"/>
                <w:bCs/>
                <w:szCs w:val="24"/>
                <w:lang w:eastAsia="lt-LT"/>
              </w:rPr>
              <w:t>pirmąją pastraipą</w:t>
            </w:r>
            <w:r w:rsidRPr="00A721B0">
              <w:rPr>
                <w:rFonts w:cs="Times New Roman"/>
                <w:bCs/>
                <w:szCs w:val="24"/>
                <w:lang w:eastAsia="lt-LT"/>
              </w:rPr>
              <w:t xml:space="preserve"> ir ją išdėstyti taip:</w:t>
            </w:r>
          </w:p>
          <w:p w:rsidR="00485B74" w:rsidRDefault="00747FEF" w:rsidP="00BA67A0">
            <w:pPr>
              <w:jc w:val="both"/>
              <w:rPr>
                <w:rFonts w:cs="Times New Roman"/>
                <w:bCs/>
                <w:szCs w:val="24"/>
                <w:lang w:eastAsia="lt-LT"/>
              </w:rPr>
            </w:pPr>
            <w:r w:rsidRPr="00A721B0">
              <w:rPr>
                <w:rFonts w:cs="Times New Roman"/>
                <w:bCs/>
                <w:szCs w:val="24"/>
                <w:lang w:eastAsia="lt-LT"/>
              </w:rPr>
              <w:t xml:space="preserve">„3. Teismui teikti prašymą skirti nemokumo administratorių ir </w:t>
            </w:r>
            <w:r w:rsidRPr="00747FEF">
              <w:rPr>
                <w:rFonts w:cs="Times New Roman"/>
                <w:bCs/>
                <w:szCs w:val="24"/>
                <w:lang w:eastAsia="lt-LT"/>
              </w:rPr>
              <w:t>(arba)</w:t>
            </w:r>
            <w:r w:rsidRPr="00A721B0">
              <w:rPr>
                <w:rFonts w:cs="Times New Roman"/>
                <w:bCs/>
                <w:szCs w:val="24"/>
                <w:lang w:eastAsia="lt-LT"/>
              </w:rPr>
              <w:t xml:space="preserve"> pasiūlyti jo kandidatūrą</w:t>
            </w:r>
            <w:r w:rsidR="006B5032">
              <w:rPr>
                <w:rFonts w:cs="Times New Roman"/>
                <w:bCs/>
                <w:szCs w:val="24"/>
                <w:lang w:eastAsia="lt-LT"/>
              </w:rPr>
              <w:t xml:space="preserve"> turi teisę:</w:t>
            </w:r>
            <w:r w:rsidRPr="00A721B0">
              <w:rPr>
                <w:rFonts w:cs="Times New Roman"/>
                <w:bCs/>
                <w:szCs w:val="24"/>
                <w:lang w:eastAsia="lt-LT"/>
              </w:rPr>
              <w:t>“.</w:t>
            </w:r>
          </w:p>
          <w:p w:rsidR="00747FEF" w:rsidRPr="003F60E8" w:rsidRDefault="00747FEF" w:rsidP="00BA67A0">
            <w:pPr>
              <w:jc w:val="both"/>
              <w:rPr>
                <w:rFonts w:eastAsia="Times New Roman" w:cs="Times New Roman"/>
                <w:b/>
                <w:szCs w:val="24"/>
                <w:lang w:eastAsia="lt-LT"/>
              </w:rPr>
            </w:pPr>
            <w:r w:rsidRPr="003F60E8">
              <w:rPr>
                <w:rFonts w:cs="Times New Roman"/>
                <w:b/>
                <w:bCs/>
                <w:szCs w:val="24"/>
                <w:lang w:eastAsia="lt-LT"/>
              </w:rPr>
              <w:t>JANĮ 3</w:t>
            </w:r>
            <w:r w:rsidR="00B1354D">
              <w:rPr>
                <w:rFonts w:cs="Times New Roman"/>
                <w:b/>
                <w:bCs/>
                <w:szCs w:val="24"/>
                <w:lang w:eastAsia="lt-LT"/>
              </w:rPr>
              <w:t>5</w:t>
            </w:r>
            <w:r w:rsidRPr="003F60E8">
              <w:rPr>
                <w:rFonts w:cs="Times New Roman"/>
                <w:b/>
                <w:bCs/>
                <w:szCs w:val="24"/>
                <w:lang w:eastAsia="lt-LT"/>
              </w:rPr>
              <w:t xml:space="preserve"> straipsnio 3 dalis:</w:t>
            </w:r>
          </w:p>
          <w:p w:rsidR="00485B74" w:rsidRPr="00485B74" w:rsidRDefault="00485B74" w:rsidP="00BA67A0">
            <w:pPr>
              <w:jc w:val="both"/>
              <w:rPr>
                <w:rFonts w:eastAsia="Times New Roman" w:cs="Times New Roman"/>
                <w:szCs w:val="24"/>
                <w:lang w:eastAsia="lt-LT"/>
              </w:rPr>
            </w:pPr>
            <w:bookmarkStart w:id="34" w:name="part_9edafc8624cd4540a2320e008f6b155b"/>
            <w:bookmarkEnd w:id="34"/>
            <w:r w:rsidRPr="00485B74">
              <w:rPr>
                <w:rFonts w:eastAsia="Times New Roman" w:cs="Times New Roman"/>
                <w:szCs w:val="24"/>
                <w:lang w:eastAsia="lt-LT"/>
              </w:rPr>
              <w:t>1) juridinis asmuo;</w:t>
            </w:r>
          </w:p>
          <w:p w:rsidR="00485B74" w:rsidRPr="00485B74" w:rsidRDefault="00485B74" w:rsidP="00BA67A0">
            <w:pPr>
              <w:jc w:val="both"/>
              <w:rPr>
                <w:rFonts w:eastAsia="Times New Roman" w:cs="Times New Roman"/>
                <w:szCs w:val="24"/>
                <w:lang w:eastAsia="lt-LT"/>
              </w:rPr>
            </w:pPr>
            <w:bookmarkStart w:id="35" w:name="part_c3d2dada875c4194821637f1f7904e1a"/>
            <w:bookmarkEnd w:id="35"/>
            <w:r w:rsidRPr="00485B74">
              <w:rPr>
                <w:rFonts w:eastAsia="Times New Roman" w:cs="Times New Roman"/>
                <w:szCs w:val="24"/>
                <w:lang w:eastAsia="lt-LT"/>
              </w:rPr>
              <w:t>2) kreditorių susirinkimas;</w:t>
            </w:r>
          </w:p>
          <w:p w:rsidR="00485B74" w:rsidRPr="00485B74" w:rsidRDefault="00485B74" w:rsidP="00BA67A0">
            <w:pPr>
              <w:jc w:val="both"/>
              <w:rPr>
                <w:rFonts w:eastAsia="Times New Roman" w:cs="Times New Roman"/>
                <w:szCs w:val="24"/>
                <w:lang w:eastAsia="lt-LT"/>
              </w:rPr>
            </w:pPr>
            <w:bookmarkStart w:id="36" w:name="part_fe8d0bfa8efa46cbbf8667dff5b084cc"/>
            <w:bookmarkEnd w:id="36"/>
            <w:r w:rsidRPr="00485B74">
              <w:rPr>
                <w:rFonts w:eastAsia="Times New Roman" w:cs="Times New Roman"/>
                <w:szCs w:val="24"/>
                <w:lang w:eastAsia="lt-LT"/>
              </w:rPr>
              <w:t>3) restruktūrizavimą inicijuojantis kreditorius, teikdamas pareiškimą teismui dėl restruktūrizavimo bylos iškėlimo.</w:t>
            </w:r>
          </w:p>
          <w:p w:rsidR="00A0694E" w:rsidRDefault="00A0694E" w:rsidP="00BA67A0">
            <w:pPr>
              <w:tabs>
                <w:tab w:val="left" w:pos="10490"/>
              </w:tabs>
              <w:jc w:val="both"/>
              <w:rPr>
                <w:b/>
                <w:szCs w:val="24"/>
              </w:rPr>
            </w:pPr>
          </w:p>
          <w:p w:rsidR="00485B74" w:rsidRPr="00485B74" w:rsidRDefault="00747FEF" w:rsidP="00BA67A0">
            <w:pPr>
              <w:tabs>
                <w:tab w:val="left" w:pos="10490"/>
              </w:tabs>
              <w:jc w:val="both"/>
              <w:rPr>
                <w:b/>
                <w:szCs w:val="24"/>
              </w:rPr>
            </w:pPr>
            <w:r>
              <w:rPr>
                <w:b/>
                <w:szCs w:val="24"/>
              </w:rPr>
              <w:t>JANĮ p</w:t>
            </w:r>
            <w:r w:rsidR="00485B74" w:rsidRPr="00485B74">
              <w:rPr>
                <w:b/>
                <w:szCs w:val="24"/>
              </w:rPr>
              <w:t>rojektas</w:t>
            </w:r>
          </w:p>
          <w:p w:rsidR="00485B74" w:rsidRPr="00747FEF" w:rsidRDefault="006B5032" w:rsidP="00BA67A0">
            <w:pPr>
              <w:jc w:val="both"/>
              <w:rPr>
                <w:rFonts w:cs="Times New Roman"/>
                <w:b/>
                <w:bCs/>
                <w:szCs w:val="24"/>
                <w:lang w:eastAsia="lt-LT"/>
              </w:rPr>
            </w:pPr>
            <w:r>
              <w:rPr>
                <w:rFonts w:cs="Times New Roman"/>
                <w:b/>
                <w:szCs w:val="24"/>
              </w:rPr>
              <w:t>1</w:t>
            </w:r>
            <w:r w:rsidRPr="006D55FA">
              <w:rPr>
                <w:rFonts w:cs="Times New Roman"/>
                <w:b/>
                <w:szCs w:val="24"/>
              </w:rPr>
              <w:t>4</w:t>
            </w:r>
            <w:r w:rsidR="00747FEF" w:rsidRPr="00747FEF">
              <w:rPr>
                <w:rFonts w:cs="Times New Roman"/>
                <w:b/>
                <w:szCs w:val="24"/>
              </w:rPr>
              <w:t xml:space="preserve"> straipsnis. </w:t>
            </w:r>
            <w:r w:rsidR="00747FEF" w:rsidRPr="00747FEF">
              <w:rPr>
                <w:rFonts w:cs="Times New Roman"/>
                <w:b/>
                <w:bCs/>
                <w:szCs w:val="24"/>
                <w:lang w:eastAsia="lt-LT"/>
              </w:rPr>
              <w:t>35 straipsnio pakeitimas</w:t>
            </w:r>
          </w:p>
          <w:p w:rsidR="00747FEF" w:rsidRPr="00747FEF" w:rsidRDefault="00747FEF" w:rsidP="00BA67A0">
            <w:pPr>
              <w:tabs>
                <w:tab w:val="left" w:pos="10490"/>
              </w:tabs>
              <w:ind w:right="-1"/>
              <w:jc w:val="both"/>
              <w:rPr>
                <w:rFonts w:cs="Times New Roman"/>
                <w:szCs w:val="24"/>
              </w:rPr>
            </w:pPr>
            <w:r w:rsidRPr="00747FEF">
              <w:rPr>
                <w:rFonts w:eastAsia="Times New Roman" w:cs="Times New Roman"/>
                <w:szCs w:val="24"/>
                <w:lang w:eastAsia="lt-LT"/>
              </w:rPr>
              <w:t>2. Papildyti 35 straipsnį 2</w:t>
            </w:r>
            <w:r w:rsidRPr="00747FEF">
              <w:rPr>
                <w:rFonts w:eastAsia="Times New Roman" w:cs="Times New Roman"/>
                <w:szCs w:val="24"/>
                <w:vertAlign w:val="superscript"/>
                <w:lang w:eastAsia="lt-LT"/>
              </w:rPr>
              <w:t>1</w:t>
            </w:r>
            <w:r w:rsidRPr="00747FEF">
              <w:rPr>
                <w:rFonts w:eastAsia="Times New Roman" w:cs="Times New Roman"/>
                <w:szCs w:val="24"/>
                <w:lang w:eastAsia="lt-LT"/>
              </w:rPr>
              <w:t xml:space="preserve"> dalimi:</w:t>
            </w:r>
          </w:p>
          <w:p w:rsidR="00747FEF" w:rsidRPr="00747FEF" w:rsidRDefault="00747FEF" w:rsidP="00747FEF">
            <w:pPr>
              <w:tabs>
                <w:tab w:val="left" w:pos="10490"/>
              </w:tabs>
              <w:jc w:val="both"/>
              <w:rPr>
                <w:rFonts w:cs="Times New Roman"/>
                <w:bCs/>
                <w:szCs w:val="24"/>
                <w:lang w:eastAsia="lt-LT"/>
              </w:rPr>
            </w:pPr>
            <w:r w:rsidRPr="00747FEF">
              <w:rPr>
                <w:rFonts w:eastAsia="Times New Roman" w:cs="Times New Roman"/>
                <w:szCs w:val="24"/>
                <w:lang w:eastAsia="lt-LT"/>
              </w:rPr>
              <w:t>„</w:t>
            </w:r>
            <w:r w:rsidRPr="00747FEF">
              <w:rPr>
                <w:rFonts w:cs="Times New Roman"/>
                <w:bCs/>
                <w:szCs w:val="24"/>
                <w:lang w:eastAsia="lt-LT"/>
              </w:rPr>
              <w:t>2</w:t>
            </w:r>
            <w:r w:rsidRPr="00747FEF">
              <w:rPr>
                <w:rFonts w:cs="Times New Roman"/>
                <w:bCs/>
                <w:szCs w:val="24"/>
                <w:vertAlign w:val="superscript"/>
                <w:lang w:eastAsia="lt-LT"/>
              </w:rPr>
              <w:t>1</w:t>
            </w:r>
            <w:r w:rsidRPr="00747FEF">
              <w:rPr>
                <w:rFonts w:cs="Times New Roman"/>
                <w:bCs/>
                <w:szCs w:val="24"/>
                <w:lang w:eastAsia="lt-LT"/>
              </w:rPr>
              <w:t xml:space="preserve"> Nemokumo administratorius turi būti skiriamas šiais atvejais:</w:t>
            </w:r>
          </w:p>
          <w:p w:rsidR="00747FEF" w:rsidRPr="00747FEF" w:rsidRDefault="00747FEF" w:rsidP="00287C27">
            <w:pPr>
              <w:tabs>
                <w:tab w:val="left" w:pos="10490"/>
              </w:tabs>
              <w:jc w:val="both"/>
              <w:rPr>
                <w:rFonts w:cs="Times New Roman"/>
                <w:bCs/>
                <w:szCs w:val="24"/>
                <w:lang w:eastAsia="lt-LT"/>
              </w:rPr>
            </w:pPr>
            <w:r w:rsidRPr="00747FEF">
              <w:rPr>
                <w:rFonts w:cs="Times New Roman"/>
                <w:bCs/>
                <w:szCs w:val="24"/>
                <w:lang w:eastAsia="lt-LT"/>
              </w:rPr>
              <w:t>1) teismui priėmus sprendimą, kad nemokumo administratoriaus skyrimas yra būtinas juridinio asmens ir jo kreditorių interesų apsaugai užtikrinti;</w:t>
            </w:r>
          </w:p>
          <w:p w:rsidR="00287C27" w:rsidRPr="00304368" w:rsidRDefault="00287C27" w:rsidP="00287C27">
            <w:pPr>
              <w:tabs>
                <w:tab w:val="left" w:pos="10490"/>
              </w:tabs>
              <w:jc w:val="both"/>
              <w:rPr>
                <w:rFonts w:cs="Times New Roman"/>
                <w:bCs/>
                <w:szCs w:val="24"/>
                <w:lang w:eastAsia="lt-LT"/>
              </w:rPr>
            </w:pPr>
            <w:r w:rsidRPr="00304368">
              <w:rPr>
                <w:rFonts w:cs="Times New Roman"/>
                <w:bCs/>
                <w:szCs w:val="24"/>
                <w:lang w:eastAsia="lt-LT"/>
              </w:rPr>
              <w:t xml:space="preserve">2) teismui priėmus sprendimą patvirtinti restruktūrizavimo planą, neatsižvelgiant į </w:t>
            </w:r>
            <w:r w:rsidR="006B5032">
              <w:rPr>
                <w:rFonts w:cs="Times New Roman"/>
                <w:b/>
                <w:bCs/>
                <w:szCs w:val="24"/>
                <w:lang w:eastAsia="lt-LT"/>
              </w:rPr>
              <w:t xml:space="preserve"> </w:t>
            </w:r>
            <w:r w:rsidR="006B5032" w:rsidRPr="006B5032">
              <w:rPr>
                <w:rFonts w:cs="Times New Roman"/>
                <w:bCs/>
                <w:szCs w:val="24"/>
                <w:lang w:eastAsia="lt-LT"/>
              </w:rPr>
              <w:t>juridinio asmens dalyvių arba</w:t>
            </w:r>
            <w:r w:rsidR="006B5032">
              <w:rPr>
                <w:rFonts w:cs="Times New Roman"/>
                <w:b/>
                <w:bCs/>
                <w:szCs w:val="24"/>
                <w:lang w:eastAsia="lt-LT"/>
              </w:rPr>
              <w:t xml:space="preserve"> </w:t>
            </w:r>
            <w:r w:rsidRPr="00304368">
              <w:rPr>
                <w:rFonts w:cs="Times New Roman"/>
                <w:bCs/>
                <w:szCs w:val="24"/>
                <w:lang w:eastAsia="lt-LT"/>
              </w:rPr>
              <w:t>šio plano paveikiamų kreditorių grupių nepritarimą;</w:t>
            </w:r>
          </w:p>
          <w:p w:rsidR="00747FEF" w:rsidRPr="00747FEF" w:rsidRDefault="00747FEF" w:rsidP="00287C27">
            <w:pPr>
              <w:tabs>
                <w:tab w:val="left" w:pos="10490"/>
              </w:tabs>
              <w:jc w:val="both"/>
              <w:rPr>
                <w:rFonts w:cs="Times New Roman"/>
                <w:bCs/>
                <w:szCs w:val="24"/>
                <w:lang w:eastAsia="lt-LT"/>
              </w:rPr>
            </w:pPr>
            <w:r w:rsidRPr="00747FEF">
              <w:rPr>
                <w:rFonts w:cs="Times New Roman"/>
                <w:bCs/>
                <w:szCs w:val="24"/>
                <w:lang w:eastAsia="lt-LT"/>
              </w:rPr>
              <w:t>3) juridinio asmens arba kreditorių, kurių reikalavimų suma vertine išraiška sudaro daugiau kaip 1/2 visų teismo patvirtintų kreditorių reikalavimų sumos, prašymu;</w:t>
            </w:r>
          </w:p>
          <w:p w:rsidR="00747FEF" w:rsidRDefault="00747FEF" w:rsidP="00747FEF">
            <w:pPr>
              <w:jc w:val="both"/>
              <w:rPr>
                <w:rFonts w:cs="Times New Roman"/>
                <w:bCs/>
                <w:szCs w:val="24"/>
                <w:lang w:eastAsia="lt-LT"/>
              </w:rPr>
            </w:pPr>
            <w:r w:rsidRPr="00747FEF">
              <w:rPr>
                <w:rFonts w:cs="Times New Roman"/>
                <w:bCs/>
                <w:szCs w:val="24"/>
                <w:lang w:eastAsia="lt-LT"/>
              </w:rPr>
              <w:t>4)  nutraukus juridinio asmens bankroto bylą ir iškėlus restruktūrizavimo bylą.“</w:t>
            </w:r>
          </w:p>
          <w:p w:rsidR="00747FEF" w:rsidRPr="00A721B0" w:rsidRDefault="00747FEF" w:rsidP="00747FEF">
            <w:pPr>
              <w:tabs>
                <w:tab w:val="left" w:pos="10490"/>
              </w:tabs>
              <w:spacing w:line="320" w:lineRule="atLeast"/>
              <w:ind w:right="-1"/>
              <w:jc w:val="both"/>
              <w:rPr>
                <w:rFonts w:cs="Times New Roman"/>
                <w:bCs/>
                <w:szCs w:val="24"/>
                <w:lang w:eastAsia="lt-LT"/>
              </w:rPr>
            </w:pPr>
            <w:r w:rsidRPr="00A721B0">
              <w:rPr>
                <w:rFonts w:cs="Times New Roman"/>
                <w:szCs w:val="24"/>
              </w:rPr>
              <w:t xml:space="preserve">5. </w:t>
            </w:r>
            <w:r w:rsidRPr="00A721B0">
              <w:rPr>
                <w:rFonts w:cs="Times New Roman"/>
                <w:bCs/>
                <w:szCs w:val="24"/>
                <w:lang w:eastAsia="lt-LT"/>
              </w:rPr>
              <w:t>Pakeisti 35 straipsnio 5 dalį ir ją išdėstyti taip:</w:t>
            </w:r>
          </w:p>
          <w:p w:rsidR="00747FEF" w:rsidRPr="00747FEF" w:rsidRDefault="00747FEF" w:rsidP="00747FEF">
            <w:pPr>
              <w:jc w:val="both"/>
              <w:rPr>
                <w:rFonts w:cs="Times New Roman"/>
                <w:b/>
                <w:bCs/>
                <w:szCs w:val="24"/>
                <w:lang w:eastAsia="lt-LT"/>
              </w:rPr>
            </w:pPr>
            <w:r w:rsidRPr="00A721B0">
              <w:rPr>
                <w:rFonts w:cs="Times New Roman"/>
                <w:bCs/>
                <w:szCs w:val="24"/>
                <w:lang w:eastAsia="lt-LT"/>
              </w:rPr>
              <w:t xml:space="preserve">„5. </w:t>
            </w:r>
            <w:r w:rsidR="005B5398" w:rsidRPr="00A0469E">
              <w:rPr>
                <w:rFonts w:cs="Times New Roman"/>
                <w:b/>
                <w:color w:val="000000"/>
                <w:szCs w:val="24"/>
              </w:rPr>
              <w:t xml:space="preserve"> </w:t>
            </w:r>
            <w:r w:rsidR="005B5398" w:rsidRPr="005B5398">
              <w:rPr>
                <w:rFonts w:cs="Times New Roman"/>
                <w:color w:val="000000"/>
                <w:szCs w:val="24"/>
              </w:rPr>
              <w:t>Jeigu šio straipsnio 2</w:t>
            </w:r>
            <w:r w:rsidR="005B5398" w:rsidRPr="005B5398">
              <w:rPr>
                <w:rFonts w:cs="Times New Roman"/>
                <w:color w:val="000000"/>
                <w:szCs w:val="24"/>
                <w:vertAlign w:val="superscript"/>
              </w:rPr>
              <w:t>1</w:t>
            </w:r>
            <w:r w:rsidR="005B5398" w:rsidRPr="005B5398">
              <w:rPr>
                <w:rFonts w:cs="Times New Roman"/>
                <w:color w:val="000000"/>
                <w:szCs w:val="24"/>
              </w:rPr>
              <w:t xml:space="preserve"> dalies 3 punkte nustatytu atveju nemokumo administratorius yra paskirtas restruktūrizavimo procesui administruoti kreditorių prašymu, atlygis jam mokamas proporcingai nuo kiekvieno prašymą pateikusio kreditoriaus </w:t>
            </w:r>
            <w:r w:rsidR="005B5398" w:rsidRPr="005B5398">
              <w:rPr>
                <w:rFonts w:cs="Times New Roman"/>
                <w:color w:val="000000"/>
                <w:szCs w:val="24"/>
              </w:rPr>
              <w:lastRenderedPageBreak/>
              <w:t>patenkinto reikalavimo sumos</w:t>
            </w:r>
            <w:r w:rsidR="005B5398" w:rsidRPr="005B5398">
              <w:rPr>
                <w:color w:val="000000"/>
                <w:szCs w:val="24"/>
              </w:rPr>
              <w:t>.</w:t>
            </w:r>
            <w:r w:rsidRPr="00A721B0">
              <w:rPr>
                <w:rFonts w:cs="Times New Roman"/>
                <w:bCs/>
                <w:szCs w:val="24"/>
                <w:lang w:eastAsia="lt-LT"/>
              </w:rPr>
              <w:t>.“</w:t>
            </w: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6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 xml:space="preserve">Atskirų vykdymo užtikrinimo priemonių sustabdymas </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Valstybės narės užtikrina, kad, taikant prevencinio restruktūrizavimo sistemą, skolininkai gali pasinaudoti atskirų vykdymo užtikrinimo priemonių sustabdymu siekiant remti derybas dėl restruktūrizavimo plano.</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3F60E8" w:rsidRDefault="003F60E8"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725AD0" w:rsidRDefault="00725AD0" w:rsidP="00485B74">
            <w:pPr>
              <w:jc w:val="both"/>
              <w:rPr>
                <w:rFonts w:eastAsia="Times New Roman" w:cs="Times New Roman"/>
                <w:szCs w:val="24"/>
                <w:lang w:eastAsia="lt-LT"/>
              </w:rPr>
            </w:pPr>
          </w:p>
          <w:p w:rsid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gali numatyti, kad teisminės arba administracinės institucijos gali atsisakyti suteikti atskirų vykdymo užtikrinimo priemonių sustabdymą, kai toks sustabdymas nėra būtinas arba kai juo nebūtų pasiekta pirmoje pastraipoje nurodyto tikslo.</w:t>
            </w:r>
          </w:p>
          <w:p w:rsidR="003F60E8" w:rsidRPr="00485B74" w:rsidRDefault="003F60E8"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2. Nedarant poveikio 4 ir 5 dalims, valstybės narės užtikrina, kad atskirų vykdymo užtikrinimo priemonių sustabdymas gali apimti visų rūšių reikalavimus, įskaitant užtikrintus </w:t>
            </w:r>
            <w:r w:rsidRPr="00485B74">
              <w:rPr>
                <w:rFonts w:eastAsia="Times New Roman" w:cs="Times New Roman"/>
                <w:szCs w:val="24"/>
                <w:lang w:eastAsia="lt-LT"/>
              </w:rPr>
              <w:lastRenderedPageBreak/>
              <w:t>reikalavimus ir pirmaeilius reikalavimus.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Valstybės narės gali nustatyti, kad atskirų vykdymo užtikrinimo priemonių sustabdymas gali būti bendras, taikomas visiems kreditoriams, arba gali būti ribotas, taikomas vienam ar keliems atskiriems kreditoriams arba vienai ar kelioms kreditorių kategorijoms.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Jei sustabdymas yra ribotas, jis taikomas tik kreditoriams, kuriems pagal nacionalinę teisę pranešta apie 1 dalyje </w:t>
            </w:r>
            <w:r w:rsidRPr="00485B74">
              <w:rPr>
                <w:rFonts w:eastAsia="Times New Roman" w:cs="Times New Roman"/>
                <w:szCs w:val="24"/>
                <w:lang w:eastAsia="lt-LT"/>
              </w:rPr>
              <w:lastRenderedPageBreak/>
              <w:t>nurodytas derybas dėl restruktūrizavimo plano arba apie sustabdymą.</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Default="00485B74" w:rsidP="00485B74">
            <w:pPr>
              <w:jc w:val="both"/>
              <w:rPr>
                <w:rFonts w:eastAsia="Times New Roman" w:cs="Times New Roman"/>
                <w:szCs w:val="24"/>
                <w:lang w:eastAsia="lt-LT"/>
              </w:rPr>
            </w:pPr>
          </w:p>
          <w:p w:rsidR="00FF6F72" w:rsidRPr="00485B74" w:rsidRDefault="00FF6F72"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4. Valstybės narės tinkamai apibrėžtomis aplinkybėmis gali atskirų vykdymo užtikrinimo priemonių sustabdymo taikymo sričiai nepriskirti tam tikrų reikalavimų arba reikalavimų kategorijų, kai toks nepriskyrimas tinkamai pagrįstas ir kai:</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nėra tikėtina, kad vykdymo užtikrinimas sukels pavojų įmonės restruktūrizavimui, arba</w:t>
            </w:r>
          </w:p>
          <w:p w:rsidR="00485B74" w:rsidRPr="00485B74" w:rsidRDefault="00485B74" w:rsidP="00485B74">
            <w:pPr>
              <w:rPr>
                <w:rFonts w:eastAsia="Times New Roman" w:cs="Times New Roman"/>
                <w:vanish/>
                <w:szCs w:val="24"/>
                <w:lang w:eastAsia="lt-LT"/>
              </w:rPr>
            </w:pPr>
            <w:r w:rsidRPr="00485B74">
              <w:rPr>
                <w:rFonts w:eastAsia="Times New Roman" w:cs="Times New Roman"/>
                <w:szCs w:val="24"/>
                <w:lang w:eastAsia="lt-LT"/>
              </w:rPr>
              <w:t>b) sustabdymas nepagrįstai pažeistų tų reikalavimų kreditorių interesus.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5. 2 dalis netaikoma darbuotojų reikalavimams.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Nukrypstant nuo pirmos pastraipos, valstybės narės gali 2 dalį taikyti tokiems reikalavimams, jeigu valstybės narės užtikrina (ir tokiu mastu, kokiu užtikrina), kad taikant prevencinio restruktūrizavimo sistemas tokių reikalavimų patenkinimas garantuojamas užtikrinant panašų apsaugos lygį.</w:t>
            </w:r>
          </w:p>
          <w:p w:rsidR="00485B74" w:rsidRDefault="00485B74" w:rsidP="00485B74">
            <w:pPr>
              <w:jc w:val="both"/>
              <w:rPr>
                <w:rFonts w:eastAsia="Times New Roman" w:cs="Times New Roman"/>
                <w:szCs w:val="24"/>
                <w:lang w:eastAsia="lt-LT"/>
              </w:rPr>
            </w:pPr>
          </w:p>
          <w:p w:rsidR="003F60E8" w:rsidRDefault="003F60E8" w:rsidP="00485B74">
            <w:pPr>
              <w:jc w:val="both"/>
              <w:rPr>
                <w:rFonts w:eastAsia="Times New Roman" w:cs="Times New Roman"/>
                <w:szCs w:val="24"/>
                <w:lang w:eastAsia="lt-LT"/>
              </w:rPr>
            </w:pPr>
          </w:p>
          <w:p w:rsidR="003F60E8" w:rsidRDefault="003F60E8" w:rsidP="00485B74">
            <w:pPr>
              <w:jc w:val="both"/>
              <w:rPr>
                <w:rFonts w:eastAsia="Times New Roman" w:cs="Times New Roman"/>
                <w:szCs w:val="24"/>
                <w:lang w:eastAsia="lt-LT"/>
              </w:rPr>
            </w:pPr>
          </w:p>
          <w:p w:rsidR="003F60E8" w:rsidRDefault="003F60E8" w:rsidP="00485B74">
            <w:pPr>
              <w:jc w:val="both"/>
              <w:rPr>
                <w:rFonts w:eastAsia="Times New Roman" w:cs="Times New Roman"/>
                <w:szCs w:val="24"/>
                <w:lang w:eastAsia="lt-LT"/>
              </w:rPr>
            </w:pPr>
          </w:p>
          <w:p w:rsidR="003F60E8" w:rsidRPr="00485B74" w:rsidRDefault="003F60E8"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FF6F72" w:rsidRDefault="00FF6F72" w:rsidP="00485B74">
            <w:pPr>
              <w:jc w:val="both"/>
              <w:rPr>
                <w:rFonts w:eastAsia="Times New Roman" w:cs="Times New Roman"/>
                <w:szCs w:val="24"/>
                <w:lang w:eastAsia="lt-LT"/>
              </w:rPr>
            </w:pPr>
          </w:p>
          <w:p w:rsidR="00485B74" w:rsidRPr="00FF6F72"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6.   Pirminis atskirų vykdymo užtikrinimo priemonių sustabdymo laikotarpis turi būti ne ilgesnis kaip </w:t>
            </w:r>
            <w:r w:rsidRPr="00FF6F72">
              <w:rPr>
                <w:rFonts w:eastAsia="Times New Roman" w:cs="Times New Roman"/>
                <w:szCs w:val="24"/>
                <w:lang w:eastAsia="lt-LT"/>
              </w:rPr>
              <w:t>keturi mėnesiai.</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Default="00485B74" w:rsidP="00485B74">
            <w:pPr>
              <w:jc w:val="both"/>
              <w:rPr>
                <w:rFonts w:eastAsia="Times New Roman" w:cs="Times New Roman"/>
                <w:szCs w:val="24"/>
                <w:lang w:eastAsia="lt-LT"/>
              </w:rPr>
            </w:pPr>
          </w:p>
          <w:p w:rsidR="009943BB" w:rsidRPr="00485B74" w:rsidRDefault="009943BB"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0668EF" w:rsidRDefault="000668EF"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7. Nepaisant 6 dalies, valstybės narės gali nustatyti, kad teisminės arba administracinės institucijos skolininko, </w:t>
            </w:r>
            <w:r w:rsidRPr="00485B74">
              <w:rPr>
                <w:rFonts w:eastAsia="Times New Roman" w:cs="Times New Roman"/>
                <w:szCs w:val="24"/>
                <w:lang w:eastAsia="lt-LT"/>
              </w:rPr>
              <w:lastRenderedPageBreak/>
              <w:t>kreditoriaus arba, kai taikytina, restruktūrizavimo srities specialisto prašymu gali pratęsti atskirų vykdymo užtikrinimo priemonių sustabdymo laikotarpį arba suteikti naują atskirų vykdymo užtikrinimo priemonių sustabdymo laikotarpį. Toks atskirų vykdymo užtikrinimo priemonių sustabdymo laikotarpio pratęsimas arba naujas laikotarpis suteikiamas tik jei, atsižvelgiant į aiškiai apibrėžtas aplinkybes, akivaizdu, kad toks pratęsimas arba naujas sustabdymo laikotarpis yra tinkamai pagrįstas, pavyzdžiui:</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derantis dėl restruktūrizavimo plano padaryta tinkama pažanga;</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pratęsus atskirų vykdymo užtikrinimo priemonių sustabdymą nėra nepagrįstai pažeidžiamos paveiktų šalių teisės arba interesai arba</w:t>
            </w:r>
          </w:p>
          <w:p w:rsidR="00485B74" w:rsidRPr="00485B74" w:rsidRDefault="00485B74" w:rsidP="00485B74">
            <w:pPr>
              <w:rPr>
                <w:rFonts w:eastAsia="Times New Roman" w:cs="Times New Roman"/>
                <w:vanish/>
                <w:szCs w:val="24"/>
                <w:lang w:eastAsia="lt-LT"/>
              </w:rPr>
            </w:pPr>
            <w:r w:rsidRPr="00485B74">
              <w:rPr>
                <w:rFonts w:eastAsia="Times New Roman" w:cs="Times New Roman"/>
                <w:szCs w:val="24"/>
                <w:lang w:eastAsia="lt-LT"/>
              </w:rPr>
              <w:t>c) jei pagal nacionalinę teisę skolininkui dar neiškelta nemokumo byla, kuri galėtų baigtis skolininko likvidavimu.</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8. Visas atskirų vykdymo užtikrinimo priemonių sustabdymo laikotarpis, įskaitant pratęsimus ir atnaujinimus, negali būti ilgesnis kaip dvylika mėnesių.</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Jeigu valstybės narės pasirenka šią direktyvą įgyvendinti taikydamos vieną arba kelias procedūras arba priemones, kurios neatitinka pranešimo sąlygų pagal Reglamento (ES) 2015/848 A priedą, visas atskirų vykdymo užtikrinimo priemonių </w:t>
            </w:r>
            <w:r w:rsidRPr="00932197">
              <w:rPr>
                <w:rFonts w:eastAsia="Times New Roman" w:cs="Times New Roman"/>
                <w:szCs w:val="24"/>
                <w:lang w:eastAsia="lt-LT"/>
              </w:rPr>
              <w:t>sustabdymo laikotarpis taikant tokias procedūras apribojamas iki keturių mėnesių, jei ne daugiau kaip prieš tris mėnesius iki prašymo pradėti prevencinio restruktūrizavimo procedūrą pateikimo skolininko</w:t>
            </w:r>
            <w:r w:rsidRPr="00485B74">
              <w:rPr>
                <w:rFonts w:eastAsia="Times New Roman" w:cs="Times New Roman"/>
                <w:szCs w:val="24"/>
                <w:lang w:eastAsia="lt-LT"/>
              </w:rPr>
              <w:t xml:space="preserve"> pagrindinių interesų vieta buvo perkelta į kitą valstybę narę.</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9. Valstybės narės užtikrina, kad teisminės arba administracinės institucijos galėtų panaikinti atskirų vykdymo </w:t>
            </w:r>
            <w:r w:rsidRPr="00485B74">
              <w:rPr>
                <w:rFonts w:eastAsia="Times New Roman" w:cs="Times New Roman"/>
                <w:szCs w:val="24"/>
                <w:lang w:eastAsia="lt-LT"/>
              </w:rPr>
              <w:lastRenderedPageBreak/>
              <w:t>užtikrinimo priemonių sustabdymą šiais atvejais: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sustabdymas nebeatitinka tikslo remti derybas dėl restruktūrizavimo plano, pavyzdžiui, jei paaiškėja, kad kreditoriai, kartu sudarantys dalį, pagal nacionalinę teisę galinčią užkirsti kelią restruktūrizavimo plano priėmimui, nepritaria tolesnėms deryboms;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to prašo skolininkas arba restruktūrizavimo srities specialistas;</w:t>
            </w:r>
          </w:p>
          <w:p w:rsidR="000668EF" w:rsidRDefault="000668EF"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c) jei taip numatyta nacionalinėje teisėje – jei dėl atskirų vykdymo užtikrinimo priemonių sustabdymo yra arba būtų nepagrįstai pažeidžiami vieno ar kelių kreditorių arba vienos ar kelių kreditorių grupių interesai; arba</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d)</w:t>
            </w:r>
            <w:r w:rsidRPr="00485B74">
              <w:rPr>
                <w:rFonts w:eastAsia="Times New Roman" w:cs="Times New Roman"/>
                <w:vanish/>
                <w:szCs w:val="24"/>
                <w:lang w:eastAsia="lt-LT"/>
              </w:rPr>
              <w:t xml:space="preserve">d) </w:t>
            </w:r>
            <w:r w:rsidRPr="00485B74">
              <w:rPr>
                <w:rFonts w:eastAsia="Times New Roman" w:cs="Times New Roman"/>
                <w:szCs w:val="24"/>
                <w:lang w:eastAsia="lt-LT"/>
              </w:rPr>
              <w:t xml:space="preserve"> jei taip numatyta nacionalinėje teisėje – jei sustabdymas tampa kreditoriaus nemokumo priežastimi.</w:t>
            </w:r>
          </w:p>
          <w:p w:rsidR="00485B74" w:rsidRPr="00485B74" w:rsidRDefault="00485B74" w:rsidP="00485B74">
            <w:pPr>
              <w:rPr>
                <w:rFonts w:eastAsia="Times New Roman" w:cs="Times New Roman"/>
                <w:vanish/>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gali riboti pirmoje pastraipoje nustatytas galias panaikinti atskirų vykdymo užtikrinimo priemonių sustabdymą tais atvejais, kai kreditoriai neturėjo galimybės būti išklausyti iki sustabdymo įsigaliojimo arba prieš teisminei arba administracinei institucijai pratęsiant sustabdymo laikotarpį.</w:t>
            </w:r>
          </w:p>
          <w:p w:rsid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gali numatyti trumpiausią laikotarpį, neviršijantį 6 dalyje nustatyto laikotarpio, per kurį atskirų vykdymo užtikrinimo priemonių sustabdymas negali būti panaikintas.</w:t>
            </w:r>
          </w:p>
          <w:p w:rsidR="00D74623" w:rsidRPr="00485B74" w:rsidRDefault="00D74623" w:rsidP="00485B74">
            <w:pPr>
              <w:jc w:val="both"/>
              <w:rPr>
                <w:rFonts w:eastAsia="Times New Roman" w:cs="Times New Roman"/>
                <w:sz w:val="15"/>
                <w:szCs w:val="15"/>
                <w:lang w:eastAsia="lt-LT"/>
              </w:rPr>
            </w:pPr>
          </w:p>
        </w:tc>
        <w:tc>
          <w:tcPr>
            <w:tcW w:w="6797" w:type="dxa"/>
          </w:tcPr>
          <w:p w:rsidR="003F60E8" w:rsidRDefault="003F60E8" w:rsidP="00485B74">
            <w:pPr>
              <w:tabs>
                <w:tab w:val="left" w:pos="10490"/>
              </w:tabs>
              <w:jc w:val="both"/>
              <w:rPr>
                <w:rFonts w:cs="Times New Roman"/>
                <w:b/>
                <w:bCs/>
                <w:szCs w:val="24"/>
              </w:rPr>
            </w:pPr>
            <w:r>
              <w:rPr>
                <w:rFonts w:cs="Times New Roman"/>
                <w:b/>
                <w:bCs/>
                <w:szCs w:val="24"/>
              </w:rPr>
              <w:lastRenderedPageBreak/>
              <w:t>JANĮ</w:t>
            </w:r>
          </w:p>
          <w:p w:rsidR="00485B74" w:rsidRPr="00485B74" w:rsidRDefault="00485B74" w:rsidP="00485B74">
            <w:pPr>
              <w:tabs>
                <w:tab w:val="left" w:pos="10490"/>
              </w:tabs>
              <w:jc w:val="both"/>
              <w:rPr>
                <w:rFonts w:cs="Times New Roman"/>
                <w:spacing w:val="6"/>
                <w:szCs w:val="24"/>
              </w:rPr>
            </w:pPr>
            <w:r w:rsidRPr="00485B74">
              <w:rPr>
                <w:rFonts w:cs="Times New Roman"/>
                <w:b/>
                <w:bCs/>
                <w:szCs w:val="24"/>
              </w:rPr>
              <w:t>28 straipsnis. Juridinio asmens prievolių vykdymas iškėlus nemokumo bylą</w:t>
            </w:r>
          </w:p>
          <w:p w:rsidR="00485B74" w:rsidRPr="00485B74" w:rsidRDefault="00485B74" w:rsidP="00485B74">
            <w:pPr>
              <w:jc w:val="both"/>
              <w:rPr>
                <w:rFonts w:cs="Times New Roman"/>
                <w:szCs w:val="24"/>
              </w:rPr>
            </w:pPr>
            <w:r w:rsidRPr="00485B74">
              <w:rPr>
                <w:rFonts w:cs="Times New Roman"/>
                <w:szCs w:val="24"/>
              </w:rPr>
              <w:t>1. Nuo teismo nutarties iškelti nemokumo bylą įsiteisėjimo dienos iki teismo nutarties patvirtinti restruktūrizavimo planą arba nutraukti nemokumo bylą įsiteisėjimo dienos draudžiama:</w:t>
            </w:r>
          </w:p>
          <w:p w:rsidR="00485B74" w:rsidRPr="00485B74" w:rsidRDefault="00485B74" w:rsidP="00485B74">
            <w:pPr>
              <w:jc w:val="both"/>
              <w:rPr>
                <w:rFonts w:cs="Times New Roman"/>
                <w:szCs w:val="24"/>
              </w:rPr>
            </w:pPr>
            <w:r w:rsidRPr="00485B74">
              <w:rPr>
                <w:rFonts w:cs="Times New Roman"/>
                <w:szCs w:val="24"/>
              </w:rPr>
              <w:t>1) vykdyti juridinio asmens finansines prievoles, neįvykdytas iki teismo nutarties iškelti nemokumo bylą įsiteisėjimo dienos, įskaitant mokesčių, palūkanų ir netesybų mokėjimą;</w:t>
            </w:r>
          </w:p>
          <w:p w:rsidR="00485B74" w:rsidRDefault="00485B74" w:rsidP="00725AD0">
            <w:pPr>
              <w:jc w:val="both"/>
              <w:rPr>
                <w:rFonts w:cs="Times New Roman"/>
                <w:szCs w:val="24"/>
              </w:rPr>
            </w:pPr>
            <w:r w:rsidRPr="00485B74">
              <w:rPr>
                <w:rFonts w:cs="Times New Roman"/>
                <w:szCs w:val="24"/>
              </w:rPr>
              <w:t>2) išieškoti skolas iš juridinio asmens;</w:t>
            </w:r>
          </w:p>
          <w:p w:rsidR="00725AD0" w:rsidRPr="00725AD0" w:rsidRDefault="00725AD0" w:rsidP="00725AD0">
            <w:pPr>
              <w:jc w:val="both"/>
              <w:rPr>
                <w:rFonts w:eastAsia="Times New Roman" w:cs="Times New Roman"/>
                <w:szCs w:val="24"/>
                <w:lang w:eastAsia="lt-LT"/>
              </w:rPr>
            </w:pPr>
            <w:r w:rsidRPr="00725AD0">
              <w:rPr>
                <w:rFonts w:eastAsia="Times New Roman" w:cs="Times New Roman"/>
                <w:szCs w:val="24"/>
                <w:lang w:eastAsia="lt-LT"/>
              </w:rPr>
              <w:t>3) įskaityti reikalavimus, išskyrus priešpriešinius vienarūšius reikalavimus, kurie tenkina abi šias sąlygas: atsirado iki teismo nutarties iškelti nemokumo bylą įsiteisėjimo dienos ir toks įskaitymas galimas pagal mokesčių įstatymuose nustatytas mokesčio permokos (skirtumo) įskaitymo nuostatas;</w:t>
            </w:r>
          </w:p>
          <w:p w:rsidR="00725AD0" w:rsidRPr="00725AD0" w:rsidRDefault="00725AD0" w:rsidP="00725AD0">
            <w:pPr>
              <w:jc w:val="both"/>
              <w:rPr>
                <w:rFonts w:eastAsia="Times New Roman" w:cs="Times New Roman"/>
                <w:szCs w:val="24"/>
                <w:lang w:eastAsia="lt-LT"/>
              </w:rPr>
            </w:pPr>
            <w:bookmarkStart w:id="37" w:name="part_c595e8d590f1448dae63bd63b71763de"/>
            <w:bookmarkEnd w:id="37"/>
            <w:r w:rsidRPr="00725AD0">
              <w:rPr>
                <w:rFonts w:eastAsia="Times New Roman" w:cs="Times New Roman"/>
                <w:szCs w:val="24"/>
                <w:lang w:eastAsia="lt-LT"/>
              </w:rPr>
              <w:t>4) skaičiuoti netesybas ir palūkanas už juridinio asmens prievoles, atsiradusias iki teismo nutarties iškelti nemokumo bylą įsiteisėjimo dienos;</w:t>
            </w:r>
          </w:p>
          <w:p w:rsidR="00725AD0" w:rsidRPr="00725AD0" w:rsidRDefault="00725AD0" w:rsidP="00725AD0">
            <w:pPr>
              <w:jc w:val="both"/>
              <w:rPr>
                <w:rFonts w:eastAsia="Times New Roman" w:cs="Times New Roman"/>
                <w:szCs w:val="24"/>
                <w:lang w:eastAsia="lt-LT"/>
              </w:rPr>
            </w:pPr>
            <w:bookmarkStart w:id="38" w:name="part_7aa5a49258294047ac051fbd71031562"/>
            <w:bookmarkEnd w:id="38"/>
            <w:r w:rsidRPr="00725AD0">
              <w:rPr>
                <w:rFonts w:eastAsia="Times New Roman" w:cs="Times New Roman"/>
                <w:szCs w:val="24"/>
                <w:lang w:eastAsia="lt-LT"/>
              </w:rPr>
              <w:t>5) nustatyti priverstinę hipoteką, servitutus, uzufruktą;</w:t>
            </w:r>
          </w:p>
          <w:p w:rsidR="00725AD0" w:rsidRPr="00725AD0" w:rsidRDefault="00725AD0" w:rsidP="00725AD0">
            <w:pPr>
              <w:jc w:val="both"/>
              <w:rPr>
                <w:rFonts w:eastAsia="Times New Roman" w:cs="Times New Roman"/>
                <w:szCs w:val="24"/>
                <w:lang w:eastAsia="lt-LT"/>
              </w:rPr>
            </w:pPr>
            <w:bookmarkStart w:id="39" w:name="part_4e72c62f42bc40999f99c521302a6947"/>
            <w:bookmarkEnd w:id="39"/>
            <w:r w:rsidRPr="00725AD0">
              <w:rPr>
                <w:rFonts w:eastAsia="Times New Roman" w:cs="Times New Roman"/>
                <w:szCs w:val="24"/>
                <w:lang w:eastAsia="lt-LT"/>
              </w:rPr>
              <w:t>6) įkeisti turtą, suteikti garantiją, laiduoti ar kitais būdais užtikrinti kitų asmenų prievolių įvykdymą;</w:t>
            </w:r>
          </w:p>
          <w:p w:rsidR="00725AD0" w:rsidRPr="00725AD0" w:rsidRDefault="00725AD0" w:rsidP="00725AD0">
            <w:pPr>
              <w:jc w:val="both"/>
              <w:rPr>
                <w:rFonts w:eastAsia="Times New Roman" w:cs="Times New Roman"/>
                <w:szCs w:val="24"/>
                <w:lang w:eastAsia="lt-LT"/>
              </w:rPr>
            </w:pPr>
            <w:bookmarkStart w:id="40" w:name="part_82ad8bebffc744b6a91214f240c7b37e"/>
            <w:bookmarkEnd w:id="40"/>
            <w:r w:rsidRPr="00725AD0">
              <w:rPr>
                <w:rFonts w:eastAsia="Times New Roman" w:cs="Times New Roman"/>
                <w:szCs w:val="24"/>
                <w:lang w:eastAsia="lt-LT"/>
              </w:rPr>
              <w:t xml:space="preserve">7) parduoti ar kitaip perduoti restruktūrizuojamo juridinio asmens turtą, reikalingą jo gyvybingumui išsaugoti. </w:t>
            </w:r>
          </w:p>
          <w:p w:rsidR="00485B74" w:rsidRPr="00485B74" w:rsidRDefault="00485B74" w:rsidP="00485B74">
            <w:pPr>
              <w:jc w:val="both"/>
            </w:pPr>
          </w:p>
          <w:p w:rsidR="00485B74" w:rsidRPr="00485B74" w:rsidRDefault="00485B74" w:rsidP="00485B74">
            <w:pPr>
              <w:jc w:val="both"/>
            </w:pPr>
            <w:r w:rsidRPr="00485B74">
              <w:t>Pasirinkimo galimybe nesinaudojama.</w:t>
            </w:r>
          </w:p>
          <w:p w:rsidR="00485B74" w:rsidRPr="00485B74" w:rsidRDefault="00485B74" w:rsidP="00485B74">
            <w:pPr>
              <w:jc w:val="both"/>
            </w:pPr>
          </w:p>
          <w:p w:rsidR="00485B74" w:rsidRPr="00485B74" w:rsidRDefault="00485B74" w:rsidP="00485B74">
            <w:pPr>
              <w:tabs>
                <w:tab w:val="left" w:pos="10490"/>
              </w:tabs>
              <w:jc w:val="both"/>
              <w:rPr>
                <w:rFonts w:cs="Times New Roman"/>
                <w:b/>
                <w:bCs/>
                <w:szCs w:val="24"/>
              </w:rPr>
            </w:pPr>
          </w:p>
          <w:p w:rsidR="00485B74" w:rsidRPr="00485B74" w:rsidRDefault="00485B74" w:rsidP="00485B74">
            <w:pPr>
              <w:tabs>
                <w:tab w:val="left" w:pos="10490"/>
              </w:tabs>
              <w:jc w:val="both"/>
              <w:rPr>
                <w:rFonts w:cs="Times New Roman"/>
                <w:b/>
                <w:bCs/>
                <w:szCs w:val="24"/>
              </w:rPr>
            </w:pPr>
          </w:p>
          <w:p w:rsidR="00485B74" w:rsidRDefault="00485B74" w:rsidP="00485B74">
            <w:pPr>
              <w:tabs>
                <w:tab w:val="left" w:pos="10490"/>
              </w:tabs>
              <w:jc w:val="both"/>
              <w:rPr>
                <w:rFonts w:cs="Times New Roman"/>
                <w:b/>
                <w:bCs/>
                <w:szCs w:val="24"/>
              </w:rPr>
            </w:pPr>
          </w:p>
          <w:p w:rsidR="003F60E8" w:rsidRPr="00485B74" w:rsidRDefault="003F60E8" w:rsidP="00485B74">
            <w:pPr>
              <w:tabs>
                <w:tab w:val="left" w:pos="10490"/>
              </w:tabs>
              <w:jc w:val="both"/>
              <w:rPr>
                <w:rFonts w:cs="Times New Roman"/>
                <w:b/>
                <w:bCs/>
                <w:szCs w:val="24"/>
              </w:rPr>
            </w:pPr>
          </w:p>
          <w:p w:rsidR="00485B74" w:rsidRPr="00485B74" w:rsidRDefault="00485B74" w:rsidP="00485B74">
            <w:pPr>
              <w:tabs>
                <w:tab w:val="left" w:pos="10490"/>
              </w:tabs>
              <w:jc w:val="both"/>
              <w:rPr>
                <w:rFonts w:cs="Times New Roman"/>
                <w:spacing w:val="6"/>
                <w:szCs w:val="24"/>
              </w:rPr>
            </w:pPr>
            <w:r w:rsidRPr="00485B74">
              <w:rPr>
                <w:rFonts w:cs="Times New Roman"/>
                <w:b/>
                <w:bCs/>
                <w:szCs w:val="24"/>
              </w:rPr>
              <w:t>28 straipsnis. Juridinio asmens prievolių vykdymas iškėlus nemokumo bylą</w:t>
            </w:r>
          </w:p>
          <w:p w:rsidR="00485B74" w:rsidRPr="00485B74" w:rsidRDefault="00485B74" w:rsidP="00485B74">
            <w:pPr>
              <w:jc w:val="both"/>
              <w:rPr>
                <w:rFonts w:cs="Times New Roman"/>
                <w:szCs w:val="24"/>
              </w:rPr>
            </w:pPr>
            <w:r w:rsidRPr="00485B74">
              <w:rPr>
                <w:rFonts w:cs="Times New Roman"/>
                <w:szCs w:val="24"/>
              </w:rPr>
              <w:t xml:space="preserve">1. Nuo teismo nutarties iškelti nemokumo bylą įsiteisėjimo dienos </w:t>
            </w:r>
            <w:r w:rsidRPr="00485B74">
              <w:rPr>
                <w:rFonts w:cs="Times New Roman"/>
                <w:szCs w:val="24"/>
              </w:rPr>
              <w:lastRenderedPageBreak/>
              <w:t>iki teismo nutarties patvirtinti restruktūrizavimo planą arba nutraukti nemokumo bylą įsiteisėjimo dienos draudžiama:</w:t>
            </w:r>
          </w:p>
          <w:p w:rsidR="00485B74" w:rsidRPr="00485B74" w:rsidRDefault="00485B74" w:rsidP="00485B74">
            <w:pPr>
              <w:jc w:val="both"/>
              <w:rPr>
                <w:rFonts w:cs="Times New Roman"/>
                <w:szCs w:val="24"/>
              </w:rPr>
            </w:pPr>
            <w:r w:rsidRPr="00485B74">
              <w:rPr>
                <w:rFonts w:cs="Times New Roman"/>
                <w:szCs w:val="24"/>
              </w:rPr>
              <w:t>1) vykdyti juridinio asmens finansines prievoles, neįvykdytas iki teismo nutarties iškelti nemokumo bylą įsiteisėjimo dienos, įskaitant mokesčių, palūkanų ir netesybų mokėjimą;</w:t>
            </w:r>
          </w:p>
          <w:p w:rsidR="00485B74" w:rsidRPr="00485B74" w:rsidRDefault="00485B74" w:rsidP="00485B74">
            <w:pPr>
              <w:jc w:val="both"/>
              <w:rPr>
                <w:rFonts w:cs="Times New Roman"/>
                <w:szCs w:val="24"/>
              </w:rPr>
            </w:pPr>
            <w:r w:rsidRPr="00485B74">
              <w:rPr>
                <w:rFonts w:cs="Times New Roman"/>
                <w:szCs w:val="24"/>
              </w:rPr>
              <w:t>2) išieškoti skolas iš juridinio asmens;</w:t>
            </w:r>
          </w:p>
          <w:p w:rsidR="00485B74" w:rsidRPr="00485B74" w:rsidRDefault="00485B74" w:rsidP="00485B74">
            <w:pPr>
              <w:jc w:val="both"/>
              <w:rPr>
                <w:rFonts w:cs="Times New Roman"/>
                <w:szCs w:val="24"/>
              </w:rPr>
            </w:pPr>
            <w:r w:rsidRPr="00485B74">
              <w:rPr>
                <w:rFonts w:cs="Times New Roman"/>
                <w:szCs w:val="24"/>
              </w:rPr>
              <w:t>3) įskaityti reikalavimus, išskyrus priešpriešinius vienarūšius reikalavimus, kurie tenkina abi šias sąlygas: atsirado iki teismo nutarties iškelti nemokumo bylą įsiteisėjimo dienos ir toks įskaitymas galimas pagal mokesčių įstatymuose nustatytas mokesčio permokos (skirtumo) įskaitymo nuostatas;</w:t>
            </w:r>
          </w:p>
          <w:p w:rsidR="00485B74" w:rsidRPr="00485B74" w:rsidRDefault="00485B74" w:rsidP="00485B74">
            <w:pPr>
              <w:jc w:val="both"/>
              <w:rPr>
                <w:rFonts w:cs="Times New Roman"/>
                <w:szCs w:val="24"/>
              </w:rPr>
            </w:pPr>
            <w:r w:rsidRPr="00485B74">
              <w:rPr>
                <w:rFonts w:cs="Times New Roman"/>
                <w:szCs w:val="24"/>
              </w:rPr>
              <w:t>4) skaičiuoti netesybas ir palūkanas už juridinio asmens prievoles, atsiradusias iki teismo nutarties iškelti nemokumo bylą įsiteisėjimo dienos;</w:t>
            </w:r>
          </w:p>
          <w:p w:rsidR="00485B74" w:rsidRPr="00485B74" w:rsidRDefault="00485B74" w:rsidP="00485B74">
            <w:pPr>
              <w:jc w:val="both"/>
              <w:rPr>
                <w:rFonts w:cs="Times New Roman"/>
                <w:szCs w:val="24"/>
              </w:rPr>
            </w:pPr>
            <w:r w:rsidRPr="00485B74">
              <w:rPr>
                <w:rFonts w:cs="Times New Roman"/>
                <w:szCs w:val="24"/>
              </w:rPr>
              <w:t>5) nustatyti priverstinę hipoteką, servitutus, uzufruktą;</w:t>
            </w:r>
          </w:p>
          <w:p w:rsidR="00485B74" w:rsidRPr="00485B74" w:rsidRDefault="00485B74" w:rsidP="00485B74">
            <w:pPr>
              <w:jc w:val="both"/>
              <w:rPr>
                <w:rFonts w:cs="Times New Roman"/>
                <w:szCs w:val="24"/>
              </w:rPr>
            </w:pPr>
            <w:r w:rsidRPr="00485B74">
              <w:rPr>
                <w:rFonts w:cs="Times New Roman"/>
                <w:szCs w:val="24"/>
              </w:rPr>
              <w:t>6) įkeisti turtą, suteikti garantiją, laiduoti ar kitais būdais užtikrinti kitų asmenų prievolių įvykdymą;</w:t>
            </w:r>
          </w:p>
          <w:p w:rsidR="00485B74" w:rsidRPr="00485B74" w:rsidRDefault="00485B74" w:rsidP="00485B74">
            <w:pPr>
              <w:jc w:val="both"/>
              <w:rPr>
                <w:rFonts w:cs="Times New Roman"/>
                <w:szCs w:val="24"/>
              </w:rPr>
            </w:pPr>
            <w:r w:rsidRPr="00485B74">
              <w:rPr>
                <w:rFonts w:cs="Times New Roman"/>
                <w:szCs w:val="24"/>
              </w:rPr>
              <w:t>7) parduoti ar kitaip perduoti restruktūrizuojamo juridinio asmens turtą, reikalingą jo gyvybingumui išsaugoti.</w:t>
            </w:r>
          </w:p>
          <w:p w:rsidR="00485B74" w:rsidRPr="00485B74" w:rsidRDefault="00485B74" w:rsidP="00485B74">
            <w:pPr>
              <w:ind w:firstLine="27"/>
              <w:jc w:val="both"/>
            </w:pPr>
          </w:p>
          <w:p w:rsidR="003F60E8" w:rsidRPr="003F60E8" w:rsidRDefault="003F60E8" w:rsidP="00485B74">
            <w:pPr>
              <w:tabs>
                <w:tab w:val="left" w:pos="10490"/>
              </w:tabs>
              <w:jc w:val="both"/>
              <w:rPr>
                <w:b/>
              </w:rPr>
            </w:pPr>
            <w:r w:rsidRPr="003F60E8">
              <w:rPr>
                <w:b/>
              </w:rPr>
              <w:t>JANĮ projektas</w:t>
            </w:r>
          </w:p>
          <w:p w:rsidR="00A03F87" w:rsidRPr="00A721B0" w:rsidRDefault="00A03F87" w:rsidP="00A03F87">
            <w:pPr>
              <w:spacing w:line="320" w:lineRule="atLeast"/>
              <w:jc w:val="both"/>
              <w:rPr>
                <w:rFonts w:cs="Times New Roman"/>
                <w:b/>
                <w:bCs/>
                <w:szCs w:val="24"/>
                <w:lang w:eastAsia="lt-LT"/>
              </w:rPr>
            </w:pPr>
            <w:r>
              <w:rPr>
                <w:rFonts w:cs="Times New Roman"/>
                <w:b/>
                <w:bCs/>
                <w:szCs w:val="24"/>
                <w:lang w:eastAsia="lt-LT"/>
              </w:rPr>
              <w:t>10</w:t>
            </w:r>
            <w:r w:rsidRPr="00A721B0">
              <w:rPr>
                <w:rFonts w:cs="Times New Roman"/>
                <w:b/>
                <w:bCs/>
                <w:szCs w:val="24"/>
                <w:lang w:eastAsia="lt-LT"/>
              </w:rPr>
              <w:t xml:space="preserve"> straipsnis. 28 straipsnio pakeitimas</w:t>
            </w:r>
          </w:p>
          <w:p w:rsidR="003F60E8" w:rsidRPr="00A721B0" w:rsidRDefault="00A03F87" w:rsidP="00A03F87">
            <w:pPr>
              <w:jc w:val="both"/>
              <w:rPr>
                <w:rFonts w:cs="Times New Roman"/>
                <w:bCs/>
                <w:szCs w:val="24"/>
                <w:lang w:eastAsia="lt-LT"/>
              </w:rPr>
            </w:pPr>
            <w:r w:rsidRPr="00A721B0">
              <w:rPr>
                <w:rFonts w:cs="Times New Roman"/>
                <w:bCs/>
                <w:szCs w:val="24"/>
                <w:lang w:eastAsia="lt-LT"/>
              </w:rPr>
              <w:t xml:space="preserve">Pakeisti </w:t>
            </w:r>
            <w:r>
              <w:rPr>
                <w:rFonts w:cs="Times New Roman"/>
                <w:bCs/>
                <w:szCs w:val="24"/>
                <w:lang w:eastAsia="lt-LT"/>
              </w:rPr>
              <w:t>28 straipsnio 2 dalį</w:t>
            </w:r>
            <w:r w:rsidRPr="00A721B0">
              <w:rPr>
                <w:rFonts w:cs="Times New Roman"/>
                <w:bCs/>
                <w:szCs w:val="24"/>
                <w:lang w:eastAsia="lt-LT"/>
              </w:rPr>
              <w:t xml:space="preserve"> ir ją išdėstyti taip:</w:t>
            </w:r>
          </w:p>
          <w:p w:rsidR="00485B74" w:rsidRDefault="003F60E8" w:rsidP="00FF6F72">
            <w:pPr>
              <w:tabs>
                <w:tab w:val="left" w:pos="10490"/>
              </w:tabs>
              <w:jc w:val="both"/>
              <w:rPr>
                <w:rFonts w:cs="Times New Roman"/>
                <w:szCs w:val="24"/>
              </w:rPr>
            </w:pPr>
            <w:r w:rsidRPr="00A721B0">
              <w:rPr>
                <w:rFonts w:eastAsia="Times New Roman" w:cs="Times New Roman"/>
                <w:szCs w:val="24"/>
                <w:lang w:eastAsia="lt-LT"/>
              </w:rPr>
              <w:t xml:space="preserve">„2. Teismas gali leisti netaikyti visų ar dalies šio straipsnio 1 dalies nuostatų, jeigu tai palengvintų sprendimo dėl restruktūrizavimo plano priėmimą </w:t>
            </w:r>
            <w:r w:rsidRPr="00FF6F72">
              <w:rPr>
                <w:rFonts w:cs="Times New Roman"/>
                <w:szCs w:val="24"/>
              </w:rPr>
              <w:t>arba paaiškėjus, kad restruktūrizavimo plano projek</w:t>
            </w:r>
            <w:r w:rsidR="008651E3">
              <w:rPr>
                <w:rFonts w:cs="Times New Roman"/>
                <w:szCs w:val="24"/>
              </w:rPr>
              <w:t>to tvirtinimui gali būti taikomo</w:t>
            </w:r>
            <w:r w:rsidRPr="00FF6F72">
              <w:rPr>
                <w:rFonts w:cs="Times New Roman"/>
                <w:szCs w:val="24"/>
              </w:rPr>
              <w:t>s šio įstatymo 111</w:t>
            </w:r>
            <w:r w:rsidRPr="00FF6F72">
              <w:rPr>
                <w:rFonts w:cs="Times New Roman"/>
                <w:szCs w:val="24"/>
                <w:vertAlign w:val="superscript"/>
              </w:rPr>
              <w:t>1</w:t>
            </w:r>
            <w:r w:rsidRPr="00FF6F72">
              <w:rPr>
                <w:rFonts w:cs="Times New Roman"/>
                <w:szCs w:val="24"/>
              </w:rPr>
              <w:t xml:space="preserve"> straipsnio nuostatos,</w:t>
            </w:r>
            <w:r w:rsidRPr="00A721B0">
              <w:rPr>
                <w:rFonts w:eastAsia="Times New Roman" w:cs="Times New Roman"/>
                <w:szCs w:val="24"/>
                <w:lang w:eastAsia="lt-LT"/>
              </w:rPr>
              <w:t xml:space="preserve"> ir dėl to kreipiasi juridinis asmuo, nemokumo administratorius arba įkaito turėtojas. Ši teismo nutartis vykdoma skubiai ir gali būti skundžiama, tačiau nutarties apskundimas jos vykdymo nestabdo.</w:t>
            </w:r>
            <w:r w:rsidRPr="00FB204C">
              <w:rPr>
                <w:rFonts w:cs="Times New Roman"/>
                <w:szCs w:val="24"/>
              </w:rPr>
              <w:t>“</w:t>
            </w:r>
          </w:p>
          <w:p w:rsidR="00FF6F72" w:rsidRPr="00FF6F72" w:rsidRDefault="00FF6F72" w:rsidP="00FF6F72">
            <w:pPr>
              <w:tabs>
                <w:tab w:val="left" w:pos="10490"/>
              </w:tabs>
              <w:jc w:val="both"/>
              <w:rPr>
                <w:rFonts w:cs="Times New Roman"/>
                <w:b/>
                <w:bCs/>
                <w:szCs w:val="24"/>
              </w:rPr>
            </w:pPr>
            <w:r w:rsidRPr="00FF6F72">
              <w:rPr>
                <w:rFonts w:cs="Times New Roman"/>
                <w:b/>
                <w:szCs w:val="24"/>
              </w:rPr>
              <w:t>JANĮ</w:t>
            </w:r>
          </w:p>
          <w:p w:rsidR="00485B74" w:rsidRPr="00485B74" w:rsidRDefault="00485B74" w:rsidP="00FF6F72">
            <w:pPr>
              <w:tabs>
                <w:tab w:val="left" w:pos="10490"/>
              </w:tabs>
              <w:jc w:val="both"/>
              <w:rPr>
                <w:b/>
                <w:bCs/>
                <w:spacing w:val="6"/>
                <w:szCs w:val="24"/>
              </w:rPr>
            </w:pPr>
            <w:r w:rsidRPr="00485B74">
              <w:rPr>
                <w:b/>
                <w:bCs/>
                <w:spacing w:val="6"/>
                <w:szCs w:val="24"/>
              </w:rPr>
              <w:t>8 straipsnis. Nemokumo proceso inicijavimas, kai jį inicijuoja juridinis asmuo</w:t>
            </w:r>
          </w:p>
          <w:p w:rsidR="00485B74" w:rsidRPr="00485B74" w:rsidRDefault="00485B74" w:rsidP="00FF6F72">
            <w:pPr>
              <w:tabs>
                <w:tab w:val="left" w:pos="10490"/>
              </w:tabs>
              <w:jc w:val="both"/>
              <w:rPr>
                <w:rFonts w:cs="Times New Roman"/>
                <w:b/>
                <w:bCs/>
                <w:szCs w:val="24"/>
              </w:rPr>
            </w:pPr>
            <w:r w:rsidRPr="00485B74">
              <w:rPr>
                <w:spacing w:val="6"/>
                <w:szCs w:val="24"/>
              </w:rPr>
              <w:lastRenderedPageBreak/>
              <w:t xml:space="preserve">1. Juridinio asmens vadovas ar likvidatorius nemokumo procesą inicijuoja registruotu laišku, per antstolius ar pasiuntinių paslaugų teikėjus pateikdamas pranešimą kreditoriams jų gyvenamosios vietos ar buveinės adresu, arba pateikdamas pranešimą elektroninių ryšių priemonėmis, </w:t>
            </w:r>
            <w:r w:rsidRPr="00485B74">
              <w:rPr>
                <w:szCs w:val="24"/>
              </w:rPr>
              <w:t>jeigu užtikrinamas perduodamos informacijos saugumas ir galima nustatyti asmens tapatybę</w:t>
            </w:r>
            <w:r w:rsidRPr="00485B74">
              <w:rPr>
                <w:spacing w:val="6"/>
                <w:szCs w:val="24"/>
              </w:rPr>
              <w:t>.</w:t>
            </w:r>
            <w:r w:rsidRPr="00485B74">
              <w:rPr>
                <w:bCs/>
                <w:spacing w:val="6"/>
                <w:szCs w:val="24"/>
              </w:rPr>
              <w:t xml:space="preserve"> </w:t>
            </w:r>
            <w:r w:rsidRPr="00485B74">
              <w:rPr>
                <w:spacing w:val="6"/>
                <w:szCs w:val="24"/>
              </w:rPr>
              <w:t>Jeigu nemokumo procesas inicijuojamas elektroninių ryšių priemonėmis, turi būti gautas patvirtinimas apie pranešimo gavimą.</w:t>
            </w:r>
            <w:r w:rsidRPr="00485B74">
              <w:rPr>
                <w:bCs/>
                <w:spacing w:val="6"/>
                <w:szCs w:val="24"/>
              </w:rPr>
              <w:t xml:space="preserve"> Pranešimas laikomas įteiktu praėjus 7 dienoms nuo jo išsiuntimo dienos, jeigu jis nebuvo pateiktas elektroninių ryšių priemonėmis.</w:t>
            </w:r>
          </w:p>
          <w:p w:rsidR="00485B74" w:rsidRPr="00485B74" w:rsidRDefault="00485B74" w:rsidP="00485B74">
            <w:pPr>
              <w:tabs>
                <w:tab w:val="left" w:pos="10490"/>
              </w:tabs>
              <w:jc w:val="both"/>
              <w:rPr>
                <w:rFonts w:cs="Times New Roman"/>
                <w:bCs/>
                <w:szCs w:val="24"/>
              </w:rPr>
            </w:pPr>
          </w:p>
          <w:p w:rsidR="00485B74" w:rsidRPr="00485B74" w:rsidRDefault="00FF6F72" w:rsidP="00485B74">
            <w:pPr>
              <w:tabs>
                <w:tab w:val="left" w:pos="10490"/>
              </w:tabs>
              <w:jc w:val="both"/>
              <w:rPr>
                <w:rFonts w:cs="Times New Roman"/>
                <w:bCs/>
                <w:szCs w:val="24"/>
              </w:rPr>
            </w:pPr>
            <w:r>
              <w:rPr>
                <w:rFonts w:cs="Times New Roman"/>
                <w:bCs/>
                <w:szCs w:val="24"/>
              </w:rPr>
              <w:t>Pasirinkimo galimybe nesinaudojama</w:t>
            </w:r>
          </w:p>
          <w:p w:rsidR="00485B74" w:rsidRPr="00485B74" w:rsidRDefault="00485B74" w:rsidP="00485B74">
            <w:pPr>
              <w:tabs>
                <w:tab w:val="left" w:pos="10490"/>
              </w:tabs>
              <w:jc w:val="both"/>
              <w:rPr>
                <w:rFonts w:cs="Times New Roman"/>
                <w:b/>
                <w:bCs/>
                <w:szCs w:val="24"/>
              </w:rPr>
            </w:pPr>
          </w:p>
          <w:p w:rsidR="00485B74" w:rsidRPr="00485B74" w:rsidRDefault="00485B74" w:rsidP="00485B74">
            <w:pPr>
              <w:tabs>
                <w:tab w:val="left" w:pos="10490"/>
              </w:tabs>
              <w:jc w:val="both"/>
              <w:rPr>
                <w:rFonts w:cs="Times New Roman"/>
                <w:b/>
                <w:bCs/>
                <w:szCs w:val="24"/>
              </w:rPr>
            </w:pPr>
          </w:p>
          <w:p w:rsidR="00485B74" w:rsidRPr="00485B74" w:rsidRDefault="00485B74" w:rsidP="00485B74">
            <w:pPr>
              <w:tabs>
                <w:tab w:val="left" w:pos="10490"/>
              </w:tabs>
              <w:jc w:val="both"/>
              <w:rPr>
                <w:rFonts w:cs="Times New Roman"/>
                <w:b/>
                <w:bCs/>
                <w:szCs w:val="24"/>
              </w:rPr>
            </w:pPr>
          </w:p>
          <w:p w:rsidR="00485B74" w:rsidRPr="00485B74" w:rsidRDefault="00485B74" w:rsidP="00485B74">
            <w:pPr>
              <w:tabs>
                <w:tab w:val="left" w:pos="10490"/>
              </w:tabs>
              <w:jc w:val="both"/>
              <w:rPr>
                <w:rFonts w:cs="Times New Roman"/>
                <w:b/>
                <w:bCs/>
                <w:szCs w:val="24"/>
              </w:rPr>
            </w:pPr>
          </w:p>
          <w:p w:rsidR="00485B74" w:rsidRPr="00485B74" w:rsidRDefault="00485B74" w:rsidP="00485B74">
            <w:pPr>
              <w:tabs>
                <w:tab w:val="left" w:pos="10490"/>
              </w:tabs>
              <w:jc w:val="both"/>
              <w:rPr>
                <w:rFonts w:cs="Times New Roman"/>
                <w:b/>
                <w:bCs/>
                <w:szCs w:val="24"/>
              </w:rPr>
            </w:pPr>
          </w:p>
          <w:p w:rsidR="00485B74" w:rsidRPr="00485B74" w:rsidRDefault="00485B74" w:rsidP="00485B74">
            <w:pPr>
              <w:tabs>
                <w:tab w:val="left" w:pos="10490"/>
              </w:tabs>
              <w:jc w:val="both"/>
              <w:rPr>
                <w:rFonts w:cs="Times New Roman"/>
                <w:b/>
                <w:bCs/>
                <w:szCs w:val="24"/>
              </w:rPr>
            </w:pPr>
          </w:p>
          <w:p w:rsidR="00485B74" w:rsidRPr="00485B74" w:rsidRDefault="00485B74" w:rsidP="00485B74">
            <w:pPr>
              <w:tabs>
                <w:tab w:val="left" w:pos="10490"/>
              </w:tabs>
              <w:jc w:val="both"/>
              <w:rPr>
                <w:rFonts w:cs="Times New Roman"/>
                <w:b/>
                <w:bCs/>
                <w:szCs w:val="24"/>
              </w:rPr>
            </w:pPr>
          </w:p>
          <w:p w:rsidR="00485B74" w:rsidRPr="00485B74" w:rsidRDefault="00485B74" w:rsidP="00485B74">
            <w:pPr>
              <w:tabs>
                <w:tab w:val="left" w:pos="10490"/>
              </w:tabs>
              <w:jc w:val="both"/>
              <w:rPr>
                <w:rFonts w:cs="Times New Roman"/>
                <w:b/>
                <w:bCs/>
                <w:szCs w:val="24"/>
              </w:rPr>
            </w:pPr>
          </w:p>
          <w:p w:rsidR="00485B74" w:rsidRPr="00485B74" w:rsidRDefault="00FF6F72" w:rsidP="00485B74">
            <w:pPr>
              <w:tabs>
                <w:tab w:val="left" w:pos="10490"/>
              </w:tabs>
              <w:jc w:val="both"/>
              <w:rPr>
                <w:rFonts w:cs="Times New Roman"/>
                <w:bCs/>
                <w:szCs w:val="24"/>
              </w:rPr>
            </w:pPr>
            <w:r>
              <w:rPr>
                <w:rFonts w:cs="Times New Roman"/>
                <w:b/>
                <w:bCs/>
                <w:szCs w:val="24"/>
              </w:rPr>
              <w:t>GD projektas</w:t>
            </w:r>
          </w:p>
          <w:p w:rsidR="00FF6F72" w:rsidRPr="005A6D13" w:rsidRDefault="00FF6F72" w:rsidP="00FF6F72">
            <w:pPr>
              <w:spacing w:line="320" w:lineRule="atLeast"/>
              <w:jc w:val="both"/>
              <w:rPr>
                <w:rFonts w:eastAsia="Calibri"/>
                <w:b/>
                <w:szCs w:val="24"/>
              </w:rPr>
            </w:pPr>
            <w:r w:rsidRPr="005A6D13">
              <w:rPr>
                <w:rFonts w:eastAsia="Calibri"/>
                <w:b/>
                <w:szCs w:val="24"/>
              </w:rPr>
              <w:t xml:space="preserve">1 straipsnis. </w:t>
            </w:r>
            <w:r>
              <w:rPr>
                <w:rFonts w:eastAsia="Calibri"/>
                <w:b/>
                <w:szCs w:val="24"/>
              </w:rPr>
              <w:t>3</w:t>
            </w:r>
            <w:r w:rsidRPr="005A6D13">
              <w:rPr>
                <w:rFonts w:eastAsia="Calibri"/>
                <w:b/>
                <w:szCs w:val="24"/>
              </w:rPr>
              <w:t xml:space="preserve"> straipsnio pakeitimas</w:t>
            </w:r>
          </w:p>
          <w:p w:rsidR="00FF6F72" w:rsidRPr="005A6D13" w:rsidRDefault="00FF6F72" w:rsidP="00FF6F72">
            <w:pPr>
              <w:spacing w:line="320" w:lineRule="atLeast"/>
              <w:jc w:val="both"/>
              <w:rPr>
                <w:rFonts w:eastAsia="Calibri"/>
                <w:szCs w:val="24"/>
              </w:rPr>
            </w:pPr>
            <w:r w:rsidRPr="005A6D13">
              <w:rPr>
                <w:rFonts w:eastAsia="Calibri"/>
                <w:szCs w:val="24"/>
              </w:rPr>
              <w:t>Pakeisti 3 straipsnį ir jį išdėstyti taip:</w:t>
            </w:r>
          </w:p>
          <w:p w:rsidR="00A03F87" w:rsidRPr="005A6D13" w:rsidRDefault="00A03F87" w:rsidP="00A03F87">
            <w:pPr>
              <w:jc w:val="both"/>
              <w:rPr>
                <w:szCs w:val="24"/>
              </w:rPr>
            </w:pPr>
            <w:r w:rsidRPr="005A6D13">
              <w:rPr>
                <w:rFonts w:eastAsia="Calibri"/>
                <w:szCs w:val="24"/>
              </w:rPr>
              <w:t>„</w:t>
            </w:r>
            <w:r w:rsidRPr="00A03F87">
              <w:rPr>
                <w:rFonts w:eastAsia="Calibri"/>
                <w:b/>
                <w:szCs w:val="24"/>
              </w:rPr>
              <w:t>3 straipsnis. Asmenys, kuriems užtikrinamos garantijos jų darbdaviui tapus nemokiam</w:t>
            </w:r>
          </w:p>
          <w:p w:rsidR="00A03F87" w:rsidRPr="005A6D13" w:rsidRDefault="00A03F87" w:rsidP="00A03F87">
            <w:pPr>
              <w:jc w:val="both"/>
              <w:rPr>
                <w:rFonts w:eastAsia="Calibri"/>
                <w:szCs w:val="24"/>
              </w:rPr>
            </w:pPr>
            <w:r w:rsidRPr="005A6D13">
              <w:rPr>
                <w:rFonts w:eastAsia="Calibri"/>
                <w:szCs w:val="24"/>
              </w:rPr>
              <w:t>1. Šiame įstatyme nustatytos garantijos darbuotojams jų darbdaviui tapus nemokiam užtikrinamos:</w:t>
            </w:r>
          </w:p>
          <w:p w:rsidR="00A03F87" w:rsidRDefault="00A03F87" w:rsidP="00A03F87">
            <w:pPr>
              <w:jc w:val="both"/>
              <w:rPr>
                <w:rFonts w:eastAsia="Calibri"/>
                <w:szCs w:val="24"/>
              </w:rPr>
            </w:pPr>
            <w:r>
              <w:rPr>
                <w:rFonts w:eastAsia="Calibri"/>
                <w:szCs w:val="24"/>
              </w:rPr>
              <w:t xml:space="preserve">1) Lietuvos Respublikos juridinių asmenų, kurių </w:t>
            </w:r>
            <w:r>
              <w:rPr>
                <w:rFonts w:eastAsia="Calibri"/>
                <w:bCs/>
                <w:szCs w:val="24"/>
              </w:rPr>
              <w:t xml:space="preserve">bankroto </w:t>
            </w:r>
            <w:r w:rsidRPr="00A03F87">
              <w:rPr>
                <w:rFonts w:eastAsia="Calibri"/>
                <w:bCs/>
                <w:szCs w:val="24"/>
              </w:rPr>
              <w:t xml:space="preserve">arba </w:t>
            </w:r>
            <w:r w:rsidRPr="00A03F87">
              <w:rPr>
                <w:rFonts w:eastAsia="Calibri"/>
                <w:szCs w:val="24"/>
              </w:rPr>
              <w:t>restruktūrizavimo</w:t>
            </w:r>
            <w:r w:rsidRPr="00314E39">
              <w:rPr>
                <w:rFonts w:eastAsia="Calibri"/>
                <w:b/>
                <w:szCs w:val="24"/>
              </w:rPr>
              <w:t xml:space="preserve"> </w:t>
            </w:r>
            <w:r>
              <w:rPr>
                <w:rFonts w:eastAsia="Calibri"/>
                <w:bCs/>
                <w:szCs w:val="24"/>
              </w:rPr>
              <w:t xml:space="preserve">procesas </w:t>
            </w:r>
            <w:r>
              <w:rPr>
                <w:rFonts w:eastAsia="Calibri"/>
                <w:szCs w:val="24"/>
              </w:rPr>
              <w:t xml:space="preserve">vykdomas Lietuvos Respublikos </w:t>
            </w:r>
            <w:r>
              <w:rPr>
                <w:rFonts w:eastAsia="Calibri"/>
                <w:bCs/>
                <w:szCs w:val="24"/>
              </w:rPr>
              <w:t xml:space="preserve">juridinių asmenų nemokumo įstatymo nustatyta tvarka arba </w:t>
            </w:r>
            <w:r>
              <w:rPr>
                <w:szCs w:val="24"/>
              </w:rPr>
              <w:t>dėl kurių yra priimta teismo nutartis atsisakyti iškelti nemokaus juridinio asmens bankroto bylą ir pavesti inicijuoti juridinio asmens likvidavimą Juridinių asmenų registro tvarkytojo iniciatyva</w:t>
            </w:r>
            <w:r>
              <w:rPr>
                <w:rFonts w:eastAsia="Calibri"/>
                <w:szCs w:val="24"/>
              </w:rPr>
              <w:t xml:space="preserve">, taip pat </w:t>
            </w:r>
            <w:r>
              <w:rPr>
                <w:rFonts w:eastAsia="Calibri"/>
                <w:szCs w:val="24"/>
              </w:rPr>
              <w:lastRenderedPageBreak/>
              <w:t>fizinių asmenų, ūkininkų ir kitų fizinių asmenų, kurie verčiasi individualia veikla, kaip ji apibrėžta Lietuvos Respublikos gyventojų pajamų mokesčio įstatyme, ir kurių pagrindinių turtinių interesų vieta yra Lietuvos Respublikoje, kurių</w:t>
            </w:r>
            <w:r>
              <w:rPr>
                <w:rFonts w:eastAsia="Calibri"/>
                <w:b/>
                <w:szCs w:val="24"/>
              </w:rPr>
              <w:t xml:space="preserve"> </w:t>
            </w:r>
            <w:r>
              <w:rPr>
                <w:rFonts w:eastAsia="Calibri"/>
                <w:szCs w:val="24"/>
              </w:rPr>
              <w:t xml:space="preserve">bankroto procesas vykdomas Lietuvos Respublikos </w:t>
            </w:r>
            <w:r>
              <w:rPr>
                <w:rFonts w:eastAsia="Calibri"/>
                <w:bCs/>
                <w:szCs w:val="24"/>
              </w:rPr>
              <w:t>fizinių asmenų bankroto įstatyme</w:t>
            </w:r>
            <w:r>
              <w:rPr>
                <w:rFonts w:eastAsia="Calibri"/>
                <w:szCs w:val="24"/>
              </w:rPr>
              <w:t xml:space="preserve"> nustatyta tvarka (toliau visi šiame punkte nurodyti nemokumo procesai kartu – Lietuvos Respublikos įstatymais reglamentuoti </w:t>
            </w:r>
            <w:r w:rsidRPr="00A03F87">
              <w:rPr>
                <w:rFonts w:eastAsia="Calibri"/>
                <w:szCs w:val="24"/>
              </w:rPr>
              <w:t>nemokumo</w:t>
            </w:r>
            <w:r w:rsidRPr="00742481">
              <w:rPr>
                <w:rFonts w:eastAsia="Calibri"/>
                <w:b/>
                <w:szCs w:val="24"/>
              </w:rPr>
              <w:t xml:space="preserve"> </w:t>
            </w:r>
            <w:r>
              <w:rPr>
                <w:rFonts w:eastAsia="Calibri"/>
                <w:szCs w:val="24"/>
              </w:rPr>
              <w:t>procesai), darbuotojams;</w:t>
            </w:r>
          </w:p>
          <w:p w:rsidR="00A03F87" w:rsidRDefault="00A03F87" w:rsidP="00A03F87">
            <w:pPr>
              <w:jc w:val="both"/>
              <w:rPr>
                <w:rFonts w:eastAsia="Calibri"/>
                <w:szCs w:val="24"/>
              </w:rPr>
            </w:pPr>
            <w:r>
              <w:rPr>
                <w:rFonts w:eastAsia="Calibri"/>
                <w:szCs w:val="24"/>
              </w:rPr>
              <w:t xml:space="preserve">2) kitų Europos Sąjungos valstybių narių arba kitų Europos ekonominės erdvės valstybių (toliau – valstybė narė) juridinių asmenų ar kitų organizacijų, dėl kurių pradėti </w:t>
            </w:r>
            <w:r>
              <w:rPr>
                <w:rFonts w:eastAsia="Calibri"/>
                <w:bCs/>
                <w:szCs w:val="24"/>
              </w:rPr>
              <w:t>Juridinių asmenų nemokumo įstatyme</w:t>
            </w:r>
            <w:r>
              <w:rPr>
                <w:rFonts w:eastAsia="Calibri"/>
                <w:szCs w:val="24"/>
              </w:rPr>
              <w:t xml:space="preserve"> </w:t>
            </w:r>
            <w:r w:rsidRPr="00A03F87">
              <w:rPr>
                <w:rFonts w:eastAsia="Calibri"/>
                <w:szCs w:val="24"/>
              </w:rPr>
              <w:t>reglamentuojamiems nemokumo procesams</w:t>
            </w:r>
            <w:r w:rsidRPr="00DF2431">
              <w:rPr>
                <w:rFonts w:eastAsia="Calibri"/>
                <w:b/>
                <w:szCs w:val="24"/>
              </w:rPr>
              <w:t xml:space="preserve"> </w:t>
            </w:r>
            <w:r>
              <w:rPr>
                <w:rFonts w:eastAsia="Calibri"/>
                <w:szCs w:val="24"/>
              </w:rPr>
              <w:t>tolygūs nemokumo procesai,</w:t>
            </w:r>
            <w:r>
              <w:rPr>
                <w:rFonts w:eastAsia="Calibri"/>
                <w:b/>
                <w:szCs w:val="24"/>
              </w:rPr>
              <w:t xml:space="preserve"> </w:t>
            </w:r>
            <w:r>
              <w:rPr>
                <w:rFonts w:eastAsia="Calibri"/>
                <w:szCs w:val="24"/>
              </w:rPr>
              <w:t>arba nemokaus juridinio asmens, likviduojamo administracine tvarka, padalinių, įsteigtų Lietuvos Respublikoje, darbuotojams;</w:t>
            </w:r>
          </w:p>
          <w:p w:rsidR="00A03F87" w:rsidRDefault="00A03F87" w:rsidP="00A03F87">
            <w:pPr>
              <w:jc w:val="both"/>
              <w:rPr>
                <w:rFonts w:eastAsia="Calibri"/>
                <w:szCs w:val="24"/>
              </w:rPr>
            </w:pPr>
            <w:r>
              <w:rPr>
                <w:rFonts w:eastAsia="Calibri"/>
                <w:szCs w:val="24"/>
              </w:rPr>
              <w:t>3) kitų valstybių narių juridinių asmenų, kitų organizacijų ir jų padalinių, fizinių asmenų, kurių pagrindinių turtinių interesų vieta yra kitoje valstybėje narėje, kurie atitinkama veikla verčiasi ne mažiau kaip dviejų valstybių narių teritorijose ir dėl kurių pradėti Lietuvos Respublikos įstatymais reglamentuotiems bankroto procesams tolygūs nemokumo procesai, darbuotojams, kurie nuolat dirba Lietuvos Respublikoje.</w:t>
            </w:r>
          </w:p>
          <w:p w:rsidR="00A03F87" w:rsidRDefault="00A03F87" w:rsidP="00A03F87">
            <w:pPr>
              <w:jc w:val="both"/>
              <w:rPr>
                <w:rFonts w:eastAsia="Calibri"/>
                <w:szCs w:val="24"/>
              </w:rPr>
            </w:pPr>
            <w:r>
              <w:rPr>
                <w:rFonts w:eastAsia="Calibri"/>
                <w:szCs w:val="24"/>
              </w:rPr>
              <w:t>2. Jeigu šio straipsnio 1 dalies 1 ir 2 punktuose nurodyti juridiniai asmenys, valstybių narių juridinių asmenų ar kitų organizacijų padaliniai, fiziniai asmenys atitinkama veikla verčiasi ne mažiau kaip dviejų valstybių narių teritorijose, šis įstatymas taikomas jų darbuotojams, kurie nuolat dirba Lietuvos Respublikoje.</w:t>
            </w:r>
          </w:p>
          <w:p w:rsidR="00A03F87" w:rsidRDefault="00A03F87" w:rsidP="00A03F87">
            <w:pPr>
              <w:jc w:val="both"/>
              <w:rPr>
                <w:rFonts w:eastAsia="Calibri"/>
                <w:szCs w:val="24"/>
              </w:rPr>
            </w:pPr>
            <w:r>
              <w:rPr>
                <w:rFonts w:eastAsia="Calibri"/>
                <w:szCs w:val="24"/>
              </w:rPr>
              <w:t xml:space="preserve">3. Šio straipsnio 1 dalyje nurodytų juridinių asmenų, kitų organizacijų ir jų padalinių, fizinių asmenų (toliau šiame skyriuje – darbdaviai), kurie atitinkama veikla verčiasi ne mažiau kaip dviejų valstybių narių teritorijose, darbuotojai laikomi nuolat dirbančiais Lietuvos Respublikoje, jeigu jie Lietuvos Respublikoje faktiškai vykdo pagrindinius įsipareigojimus darbdaviui. Kai neįmanoma nustatyti, ar darbuotojas nuolat dirba Lietuvos Respublikoje, </w:t>
            </w:r>
            <w:r>
              <w:rPr>
                <w:rFonts w:eastAsia="Calibri"/>
                <w:szCs w:val="24"/>
              </w:rPr>
              <w:lastRenderedPageBreak/>
              <w:t>laikoma, kad darbuotojas dirba valstybėje narėje, kurioje yra jo darbovietė.</w:t>
            </w:r>
          </w:p>
          <w:p w:rsidR="00A03F87" w:rsidRDefault="00A03F87" w:rsidP="00A03F87">
            <w:pPr>
              <w:jc w:val="both"/>
              <w:rPr>
                <w:rFonts w:eastAsia="Calibri"/>
                <w:szCs w:val="24"/>
              </w:rPr>
            </w:pPr>
            <w:r>
              <w:rPr>
                <w:rFonts w:eastAsia="Calibri"/>
                <w:szCs w:val="24"/>
              </w:rPr>
              <w:t xml:space="preserve">4. Sprendžiant dėl nemokumo procesų, pradėtų kitoje valstybėje narėje, tolygumo Lietuvos Respublikos įstatymais reglamentuotiems </w:t>
            </w:r>
            <w:r w:rsidRPr="00A03F87">
              <w:rPr>
                <w:rFonts w:eastAsia="Calibri"/>
                <w:szCs w:val="24"/>
              </w:rPr>
              <w:t>nemokumo</w:t>
            </w:r>
            <w:r>
              <w:rPr>
                <w:rFonts w:eastAsia="Calibri"/>
                <w:szCs w:val="24"/>
              </w:rPr>
              <w:t xml:space="preserve"> procesams, atsižvelgiama į kitoje valstybėje narėje priimtus sprendimus dėl nemokumo procesų, nurodytų </w:t>
            </w:r>
            <w:r>
              <w:rPr>
                <w:szCs w:val="24"/>
              </w:rPr>
              <w:t xml:space="preserve">2015 m. gegužės 20 d. Europos Parlamento ir Tarybos reglamento (ES) 2015/848 dėl nemokumo bylų </w:t>
            </w:r>
            <w:r>
              <w:rPr>
                <w:rFonts w:eastAsia="Calibri"/>
                <w:szCs w:val="24"/>
              </w:rPr>
              <w:t>A priede.</w:t>
            </w:r>
          </w:p>
          <w:p w:rsidR="00A03F87" w:rsidRDefault="00A03F87" w:rsidP="00A03F87">
            <w:pPr>
              <w:jc w:val="both"/>
              <w:rPr>
                <w:rFonts w:eastAsia="Calibri"/>
                <w:szCs w:val="24"/>
              </w:rPr>
            </w:pPr>
            <w:r w:rsidRPr="00314E39">
              <w:rPr>
                <w:rFonts w:eastAsia="Calibri"/>
                <w:szCs w:val="24"/>
              </w:rPr>
              <w:t xml:space="preserve">5. Garantijos darbuotojams jų darbdaviui tapus nemokiam užtikrinamos darbuotojams, dirbusiems iki teismo nutarties iškelti bankroto </w:t>
            </w:r>
            <w:r w:rsidRPr="00A03F87">
              <w:rPr>
                <w:rFonts w:eastAsia="Calibri"/>
                <w:szCs w:val="24"/>
              </w:rPr>
              <w:t xml:space="preserve">arba restruktūrizavimo bylą (toliau, </w:t>
            </w:r>
            <w:r w:rsidRPr="00A03F87">
              <w:rPr>
                <w:szCs w:val="24"/>
              </w:rPr>
              <w:t xml:space="preserve">kai šio įstatymo nuostatos taikomos ir darbdavio restruktūrizavimo bylai, ir darbdavio bankroto bylai, </w:t>
            </w:r>
            <w:r w:rsidRPr="00A03F87">
              <w:rPr>
                <w:rFonts w:eastAsia="Calibri"/>
                <w:szCs w:val="24"/>
              </w:rPr>
              <w:t>– nemokumo byla)</w:t>
            </w:r>
            <w:r w:rsidRPr="00314E39">
              <w:rPr>
                <w:rFonts w:eastAsia="Calibri"/>
                <w:szCs w:val="24"/>
              </w:rPr>
              <w:t>, teismo nutarties</w:t>
            </w:r>
            <w:r w:rsidRPr="00314E39">
              <w:rPr>
                <w:szCs w:val="24"/>
              </w:rPr>
              <w:t xml:space="preserve"> atsisakyti iškelti bankroto bylą ir pavesti inicijuoti </w:t>
            </w:r>
            <w:r>
              <w:rPr>
                <w:szCs w:val="24"/>
              </w:rPr>
              <w:t>juridinio asmens likvidavimą Juridinių asmenų registro tvarkytojo iniciatyva</w:t>
            </w:r>
            <w:r>
              <w:rPr>
                <w:rFonts w:eastAsia="Calibri"/>
                <w:szCs w:val="24"/>
              </w:rPr>
              <w:t xml:space="preserve"> arba kreditorių susirinkimo nutarimo bankroto procesą vykdyti ne teismo tvarka priėmimo dienos, neatsižvelgiant į tai, ar jų darbo santykiai tęsiasi, ar darbo sutartis baigėsi darbo santykius reglamentuojančių teisės aktų nustatyta tvarka, taip pat neatsižvelgiant į darbo sutarties rūšį.</w:t>
            </w:r>
          </w:p>
          <w:p w:rsidR="00FF6F72" w:rsidRDefault="00A03F87" w:rsidP="00A03F87">
            <w:pPr>
              <w:jc w:val="both"/>
              <w:rPr>
                <w:rFonts w:eastAsia="Calibri"/>
                <w:b/>
                <w:szCs w:val="24"/>
              </w:rPr>
            </w:pPr>
            <w:r>
              <w:rPr>
                <w:rFonts w:eastAsia="Calibri"/>
                <w:szCs w:val="24"/>
              </w:rPr>
              <w:t>6. Garantijos darbuotojams jų darbdaviui tapus nemokiam užtikrinamos skiriant ir mokant išmokas iš Garantinio fondo.“</w:t>
            </w:r>
            <w:r w:rsidR="00FF6F72">
              <w:t xml:space="preserve"> </w:t>
            </w:r>
          </w:p>
          <w:p w:rsidR="00485B74" w:rsidRPr="00485B74" w:rsidRDefault="00485B74" w:rsidP="009943BB">
            <w:pPr>
              <w:tabs>
                <w:tab w:val="left" w:pos="10490"/>
              </w:tabs>
              <w:jc w:val="both"/>
              <w:rPr>
                <w:rFonts w:cs="Times New Roman"/>
                <w:b/>
                <w:bCs/>
                <w:szCs w:val="24"/>
              </w:rPr>
            </w:pPr>
          </w:p>
          <w:p w:rsidR="00FF6F72" w:rsidRDefault="00FF6F72" w:rsidP="009943BB">
            <w:pPr>
              <w:overflowPunct w:val="0"/>
              <w:jc w:val="both"/>
              <w:textAlignment w:val="baseline"/>
              <w:rPr>
                <w:rFonts w:eastAsia="Times New Roman" w:cs="Times New Roman"/>
                <w:b/>
                <w:bCs/>
                <w:szCs w:val="24"/>
                <w:lang w:eastAsia="lt-LT"/>
              </w:rPr>
            </w:pPr>
            <w:r>
              <w:rPr>
                <w:rFonts w:eastAsia="Times New Roman" w:cs="Times New Roman"/>
                <w:b/>
                <w:bCs/>
                <w:szCs w:val="24"/>
                <w:lang w:eastAsia="lt-LT"/>
              </w:rPr>
              <w:t>JANĮ</w:t>
            </w:r>
            <w:r w:rsidR="000668EF">
              <w:rPr>
                <w:rFonts w:eastAsia="Times New Roman" w:cs="Times New Roman"/>
                <w:b/>
                <w:bCs/>
                <w:szCs w:val="24"/>
                <w:lang w:eastAsia="lt-LT"/>
              </w:rPr>
              <w:t xml:space="preserve"> projektas</w:t>
            </w:r>
          </w:p>
          <w:p w:rsidR="000668EF" w:rsidRPr="00087A17" w:rsidRDefault="000668EF" w:rsidP="000668EF">
            <w:pPr>
              <w:jc w:val="both"/>
              <w:rPr>
                <w:rFonts w:cs="Times New Roman"/>
                <w:b/>
                <w:szCs w:val="24"/>
              </w:rPr>
            </w:pPr>
            <w:r>
              <w:rPr>
                <w:rFonts w:cs="Times New Roman"/>
                <w:b/>
                <w:szCs w:val="24"/>
              </w:rPr>
              <w:t>30</w:t>
            </w:r>
            <w:r w:rsidRPr="00087A17">
              <w:rPr>
                <w:rFonts w:cs="Times New Roman"/>
                <w:b/>
                <w:szCs w:val="24"/>
              </w:rPr>
              <w:t xml:space="preserve"> straipsnis. 1</w:t>
            </w:r>
            <w:r>
              <w:rPr>
                <w:rFonts w:cs="Times New Roman"/>
                <w:b/>
                <w:szCs w:val="24"/>
              </w:rPr>
              <w:t xml:space="preserve">10 </w:t>
            </w:r>
            <w:r w:rsidRPr="00087A17">
              <w:rPr>
                <w:rFonts w:cs="Times New Roman"/>
                <w:b/>
                <w:szCs w:val="24"/>
              </w:rPr>
              <w:t>straipsnio pakeitimas</w:t>
            </w:r>
          </w:p>
          <w:p w:rsidR="000668EF" w:rsidRPr="00087A17" w:rsidRDefault="000668EF" w:rsidP="000668EF">
            <w:pPr>
              <w:jc w:val="both"/>
              <w:rPr>
                <w:rFonts w:cs="Times New Roman"/>
                <w:szCs w:val="24"/>
              </w:rPr>
            </w:pPr>
            <w:r>
              <w:rPr>
                <w:rFonts w:cs="Times New Roman"/>
                <w:szCs w:val="24"/>
              </w:rPr>
              <w:t>Pakeisti</w:t>
            </w:r>
            <w:r w:rsidRPr="00087A17">
              <w:rPr>
                <w:rFonts w:cs="Times New Roman"/>
                <w:szCs w:val="24"/>
              </w:rPr>
              <w:t xml:space="preserve"> 1</w:t>
            </w:r>
            <w:r>
              <w:rPr>
                <w:rFonts w:cs="Times New Roman"/>
                <w:szCs w:val="24"/>
              </w:rPr>
              <w:t>10 straipsnio</w:t>
            </w:r>
            <w:r w:rsidRPr="00087A17">
              <w:rPr>
                <w:rFonts w:cs="Times New Roman"/>
                <w:szCs w:val="24"/>
              </w:rPr>
              <w:t xml:space="preserve"> </w:t>
            </w:r>
            <w:r w:rsidRPr="001A5C81">
              <w:rPr>
                <w:rFonts w:cs="Times New Roman"/>
                <w:szCs w:val="24"/>
              </w:rPr>
              <w:t>1</w:t>
            </w:r>
            <w:r>
              <w:rPr>
                <w:rFonts w:cs="Times New Roman"/>
                <w:szCs w:val="24"/>
              </w:rPr>
              <w:t xml:space="preserve"> dalį ir ją išdėstyti taip</w:t>
            </w:r>
            <w:r w:rsidRPr="00087A17">
              <w:rPr>
                <w:rFonts w:cs="Times New Roman"/>
                <w:szCs w:val="24"/>
              </w:rPr>
              <w:t>:</w:t>
            </w:r>
          </w:p>
          <w:p w:rsidR="000668EF" w:rsidRPr="00A40A75" w:rsidRDefault="000668EF" w:rsidP="000668EF">
            <w:pPr>
              <w:jc w:val="both"/>
              <w:rPr>
                <w:rFonts w:cs="Times New Roman"/>
                <w:szCs w:val="24"/>
              </w:rPr>
            </w:pPr>
            <w:r w:rsidRPr="00087A17">
              <w:rPr>
                <w:rFonts w:cs="Times New Roman"/>
                <w:szCs w:val="24"/>
              </w:rPr>
              <w:t>“</w:t>
            </w:r>
            <w:r w:rsidRPr="001A5C81">
              <w:rPr>
                <w:rFonts w:cs="Times New Roman"/>
                <w:szCs w:val="24"/>
              </w:rPr>
              <w:t xml:space="preserve"> 1</w:t>
            </w:r>
            <w:r w:rsidRPr="00087A17">
              <w:rPr>
                <w:rFonts w:cs="Times New Roman"/>
                <w:szCs w:val="24"/>
              </w:rPr>
              <w:t xml:space="preserve">. </w:t>
            </w:r>
            <w:r w:rsidRPr="00A40A75">
              <w:rPr>
                <w:rFonts w:cs="Times New Roman"/>
                <w:szCs w:val="24"/>
              </w:rPr>
              <w:t>Nemokumo administratorius arba juridinio asmens vadovas restruktūrizavimo plano projektą, kuriam pritarta šio įstatymo 106</w:t>
            </w:r>
            <w:r w:rsidRPr="000668EF">
              <w:rPr>
                <w:rFonts w:cs="Times New Roman"/>
                <w:szCs w:val="24"/>
              </w:rPr>
              <w:t>,</w:t>
            </w:r>
            <w:r w:rsidRPr="00A40A75">
              <w:rPr>
                <w:rFonts w:cs="Times New Roman"/>
                <w:szCs w:val="24"/>
              </w:rPr>
              <w:t xml:space="preserve"> 107</w:t>
            </w:r>
            <w:r>
              <w:rPr>
                <w:rFonts w:cs="Times New Roman"/>
                <w:szCs w:val="24"/>
              </w:rPr>
              <w:t xml:space="preserve"> </w:t>
            </w:r>
            <w:r w:rsidRPr="000668EF">
              <w:rPr>
                <w:rFonts w:cs="Times New Roman"/>
                <w:szCs w:val="24"/>
              </w:rPr>
              <w:t>arba 111</w:t>
            </w:r>
            <w:r w:rsidRPr="000668EF">
              <w:rPr>
                <w:rFonts w:cs="Times New Roman"/>
                <w:szCs w:val="24"/>
                <w:vertAlign w:val="superscript"/>
              </w:rPr>
              <w:t>1</w:t>
            </w:r>
            <w:r w:rsidRPr="00A40A75">
              <w:rPr>
                <w:rFonts w:cs="Times New Roman"/>
                <w:szCs w:val="24"/>
              </w:rPr>
              <w:t xml:space="preserve"> straipsniuose nustatyta tvarka, ne vėliau kaip per 4 mėnesius nuo nutarties iškelti restruktūrizavimo bylą įsiteisėji</w:t>
            </w:r>
            <w:r>
              <w:rPr>
                <w:rFonts w:cs="Times New Roman"/>
                <w:szCs w:val="24"/>
              </w:rPr>
              <w:t>mo dienos turi pateikti teismui.</w:t>
            </w:r>
          </w:p>
          <w:p w:rsidR="00485B74" w:rsidRDefault="000668EF" w:rsidP="009943BB">
            <w:pPr>
              <w:jc w:val="both"/>
              <w:rPr>
                <w:rFonts w:eastAsia="Times New Roman" w:cs="Times New Roman"/>
                <w:b/>
                <w:bCs/>
                <w:szCs w:val="24"/>
                <w:lang w:eastAsia="lt-LT"/>
              </w:rPr>
            </w:pPr>
            <w:r>
              <w:rPr>
                <w:rFonts w:eastAsia="Times New Roman" w:cs="Times New Roman"/>
                <w:b/>
                <w:bCs/>
                <w:szCs w:val="24"/>
                <w:lang w:eastAsia="lt-LT"/>
              </w:rPr>
              <w:t>JANĮ</w:t>
            </w:r>
          </w:p>
          <w:p w:rsidR="000668EF" w:rsidRPr="00485B74" w:rsidRDefault="000668EF" w:rsidP="009943BB">
            <w:pPr>
              <w:jc w:val="both"/>
              <w:rPr>
                <w:rFonts w:eastAsia="Times New Roman" w:cs="Times New Roman"/>
                <w:b/>
                <w:bCs/>
                <w:szCs w:val="24"/>
                <w:lang w:eastAsia="lt-LT"/>
              </w:rPr>
            </w:pPr>
            <w:r>
              <w:rPr>
                <w:b/>
                <w:bCs/>
              </w:rPr>
              <w:t>110 straipsnis. Restruktūrizavimo plano teikimas teismui</w:t>
            </w:r>
          </w:p>
          <w:p w:rsidR="00485B74" w:rsidRPr="00485B74" w:rsidRDefault="00485B74" w:rsidP="009943BB">
            <w:pPr>
              <w:overflowPunct w:val="0"/>
              <w:jc w:val="both"/>
              <w:textAlignment w:val="baseline"/>
              <w:rPr>
                <w:szCs w:val="24"/>
              </w:rPr>
            </w:pPr>
            <w:r w:rsidRPr="00485B74">
              <w:rPr>
                <w:szCs w:val="24"/>
              </w:rPr>
              <w:t xml:space="preserve">2. Teismas nemokumo administratoriaus arba juridinio asmens </w:t>
            </w:r>
            <w:r w:rsidRPr="00485B74">
              <w:rPr>
                <w:szCs w:val="24"/>
              </w:rPr>
              <w:lastRenderedPageBreak/>
              <w:t>vadovo prašymu, jeigu tam pritaria kreditorių susirinkimas ir pagrindžiama akivaizdi pažanga svarstant restruktūrizavimo plano projektą, turi teisę pratęsti restruktūrizavimo plano projekto pateikimo teismui terminą.</w:t>
            </w:r>
          </w:p>
          <w:p w:rsidR="00485B74" w:rsidRPr="00485B74" w:rsidRDefault="00485B74" w:rsidP="009943BB">
            <w:pPr>
              <w:jc w:val="both"/>
            </w:pPr>
          </w:p>
          <w:p w:rsidR="00485B74" w:rsidRPr="00485B74" w:rsidRDefault="00485B74" w:rsidP="009943BB">
            <w:pPr>
              <w:tabs>
                <w:tab w:val="left" w:pos="4839"/>
              </w:tabs>
              <w:jc w:val="both"/>
            </w:pPr>
            <w:r w:rsidRPr="00485B74">
              <w:tab/>
            </w:r>
          </w:p>
          <w:p w:rsidR="00485B74" w:rsidRPr="00485B74" w:rsidRDefault="00485B74" w:rsidP="009943BB">
            <w:pPr>
              <w:jc w:val="both"/>
            </w:pPr>
          </w:p>
          <w:p w:rsidR="00485B74" w:rsidRPr="00485B74" w:rsidRDefault="00485B74" w:rsidP="009943BB">
            <w:pPr>
              <w:jc w:val="both"/>
            </w:pPr>
          </w:p>
          <w:p w:rsidR="00485B74" w:rsidRPr="00485B74" w:rsidRDefault="00485B74" w:rsidP="009943BB">
            <w:pPr>
              <w:jc w:val="both"/>
            </w:pPr>
          </w:p>
          <w:p w:rsidR="00485B74" w:rsidRPr="00485B74" w:rsidRDefault="00485B74" w:rsidP="009943BB">
            <w:pPr>
              <w:jc w:val="both"/>
            </w:pPr>
          </w:p>
          <w:p w:rsidR="00485B74" w:rsidRPr="00485B74" w:rsidRDefault="00485B74" w:rsidP="009943BB">
            <w:pPr>
              <w:jc w:val="both"/>
            </w:pPr>
          </w:p>
          <w:p w:rsidR="00485B74" w:rsidRPr="00485B74" w:rsidRDefault="00485B74" w:rsidP="009943BB">
            <w:pPr>
              <w:jc w:val="both"/>
            </w:pPr>
          </w:p>
          <w:p w:rsidR="00485B74" w:rsidRPr="00485B74" w:rsidRDefault="00485B74" w:rsidP="009943BB">
            <w:pPr>
              <w:jc w:val="both"/>
            </w:pPr>
          </w:p>
          <w:p w:rsidR="00485B74" w:rsidRPr="00485B74" w:rsidRDefault="00485B74" w:rsidP="009943BB">
            <w:pPr>
              <w:jc w:val="both"/>
            </w:pPr>
          </w:p>
          <w:p w:rsidR="00485B74" w:rsidRPr="00485B74" w:rsidRDefault="00485B74" w:rsidP="009943BB">
            <w:pPr>
              <w:jc w:val="both"/>
            </w:pPr>
          </w:p>
          <w:p w:rsidR="00485B74" w:rsidRPr="00485B74" w:rsidRDefault="00485B74" w:rsidP="009943BB">
            <w:pPr>
              <w:rPr>
                <w:rFonts w:cs="Times New Roman"/>
                <w:i/>
              </w:rPr>
            </w:pPr>
          </w:p>
          <w:p w:rsidR="00485B74" w:rsidRPr="00485B74" w:rsidRDefault="00485B74" w:rsidP="009943BB">
            <w:pPr>
              <w:rPr>
                <w:rFonts w:cs="Times New Roman"/>
                <w:i/>
                <w:sz w:val="19"/>
                <w:szCs w:val="19"/>
                <w:u w:val="single"/>
              </w:rPr>
            </w:pPr>
          </w:p>
          <w:p w:rsidR="00485B74" w:rsidRPr="00485B74" w:rsidRDefault="00485B74" w:rsidP="009943BB">
            <w:pPr>
              <w:jc w:val="both"/>
              <w:rPr>
                <w:rFonts w:cs="Times New Roman"/>
                <w:szCs w:val="24"/>
              </w:rPr>
            </w:pPr>
            <w:r w:rsidRPr="00485B74">
              <w:t>3. Bendras restruktūrizavimo plano projekto pateikimo teismui terminas negali viršyti 6 mėnesių nuo nutarties iškelti restruktūrizavimo bylą įsiteisėjimo dienos.</w:t>
            </w:r>
          </w:p>
          <w:p w:rsidR="00485B74" w:rsidRPr="00485B74" w:rsidRDefault="00485B74" w:rsidP="009943BB">
            <w:pPr>
              <w:jc w:val="both"/>
              <w:rPr>
                <w:rFonts w:cs="Times New Roman"/>
                <w:szCs w:val="24"/>
              </w:rPr>
            </w:pPr>
          </w:p>
          <w:p w:rsidR="00485B74" w:rsidRPr="00485B74" w:rsidRDefault="00485B74" w:rsidP="009943BB">
            <w:pPr>
              <w:jc w:val="both"/>
              <w:rPr>
                <w:rFonts w:cs="Times New Roman"/>
                <w:szCs w:val="24"/>
              </w:rPr>
            </w:pPr>
          </w:p>
          <w:p w:rsidR="00485B74" w:rsidRPr="00485B74" w:rsidRDefault="00485B74" w:rsidP="009943BB">
            <w:pPr>
              <w:jc w:val="both"/>
              <w:rPr>
                <w:rFonts w:cs="Times New Roman"/>
                <w:szCs w:val="24"/>
              </w:rPr>
            </w:pPr>
            <w:r w:rsidRPr="00485B74">
              <w:rPr>
                <w:rFonts w:cs="Times New Roman"/>
                <w:szCs w:val="24"/>
              </w:rPr>
              <w:t>Teisės aktuose nenustatytos procedūros arba priemonės, kurios neatitiktų Reglamento (ES) 2015/848 A priedo.</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b/>
                <w:bCs/>
              </w:rPr>
            </w:pPr>
          </w:p>
          <w:p w:rsidR="00485B74" w:rsidRPr="00485B74" w:rsidRDefault="00485B74" w:rsidP="00485B74">
            <w:pPr>
              <w:jc w:val="both"/>
              <w:rPr>
                <w:b/>
                <w:bCs/>
              </w:rPr>
            </w:pPr>
          </w:p>
          <w:p w:rsidR="00485B74" w:rsidRPr="00485B74" w:rsidRDefault="00485B74" w:rsidP="00485B74">
            <w:pPr>
              <w:jc w:val="both"/>
              <w:rPr>
                <w:b/>
                <w:bCs/>
              </w:rPr>
            </w:pPr>
          </w:p>
          <w:p w:rsidR="00485B74" w:rsidRPr="00485B74" w:rsidRDefault="00485B74" w:rsidP="00485B74">
            <w:pPr>
              <w:jc w:val="both"/>
              <w:rPr>
                <w:b/>
                <w:bCs/>
              </w:rPr>
            </w:pPr>
          </w:p>
          <w:p w:rsidR="00485B74" w:rsidRPr="00485B74" w:rsidRDefault="00485B74" w:rsidP="00485B74">
            <w:pPr>
              <w:jc w:val="both"/>
              <w:rPr>
                <w:b/>
                <w:bCs/>
              </w:rPr>
            </w:pPr>
          </w:p>
          <w:p w:rsidR="00485B74" w:rsidRPr="00485B74" w:rsidRDefault="00485B74" w:rsidP="00485B74">
            <w:pPr>
              <w:jc w:val="both"/>
              <w:rPr>
                <w:bCs/>
              </w:rPr>
            </w:pPr>
          </w:p>
          <w:p w:rsidR="009943BB" w:rsidRDefault="009943BB" w:rsidP="00485B74">
            <w:pPr>
              <w:jc w:val="both"/>
              <w:rPr>
                <w:b/>
                <w:bCs/>
                <w:szCs w:val="24"/>
              </w:rPr>
            </w:pPr>
            <w:r>
              <w:rPr>
                <w:b/>
                <w:bCs/>
                <w:szCs w:val="24"/>
              </w:rPr>
              <w:t>JANĮ projektas</w:t>
            </w:r>
          </w:p>
          <w:p w:rsidR="000668EF" w:rsidRPr="00A721B0" w:rsidRDefault="000668EF" w:rsidP="000668EF">
            <w:pPr>
              <w:spacing w:line="320" w:lineRule="atLeast"/>
              <w:jc w:val="both"/>
              <w:rPr>
                <w:rFonts w:cs="Times New Roman"/>
                <w:b/>
                <w:bCs/>
                <w:szCs w:val="24"/>
                <w:lang w:eastAsia="lt-LT"/>
              </w:rPr>
            </w:pPr>
            <w:r>
              <w:rPr>
                <w:rFonts w:cs="Times New Roman"/>
                <w:b/>
                <w:bCs/>
                <w:szCs w:val="24"/>
                <w:lang w:eastAsia="lt-LT"/>
              </w:rPr>
              <w:t>10</w:t>
            </w:r>
            <w:r w:rsidRPr="00A721B0">
              <w:rPr>
                <w:rFonts w:cs="Times New Roman"/>
                <w:b/>
                <w:bCs/>
                <w:szCs w:val="24"/>
                <w:lang w:eastAsia="lt-LT"/>
              </w:rPr>
              <w:t xml:space="preserve"> straipsnis. 28 straipsnio pakeitimas</w:t>
            </w:r>
          </w:p>
          <w:p w:rsidR="009943BB" w:rsidRPr="00A721B0" w:rsidRDefault="009943BB" w:rsidP="009943BB">
            <w:pPr>
              <w:spacing w:line="320" w:lineRule="atLeast"/>
              <w:jc w:val="both"/>
              <w:rPr>
                <w:rFonts w:cs="Times New Roman"/>
                <w:bCs/>
                <w:szCs w:val="24"/>
                <w:lang w:eastAsia="lt-LT"/>
              </w:rPr>
            </w:pPr>
            <w:r w:rsidRPr="00A721B0">
              <w:rPr>
                <w:rFonts w:cs="Times New Roman"/>
                <w:bCs/>
                <w:szCs w:val="24"/>
                <w:lang w:eastAsia="lt-LT"/>
              </w:rPr>
              <w:lastRenderedPageBreak/>
              <w:t xml:space="preserve">Pakeisti </w:t>
            </w:r>
            <w:r>
              <w:rPr>
                <w:rFonts w:cs="Times New Roman"/>
                <w:bCs/>
                <w:szCs w:val="24"/>
                <w:lang w:eastAsia="lt-LT"/>
              </w:rPr>
              <w:t>28</w:t>
            </w:r>
            <w:r w:rsidRPr="00A721B0">
              <w:rPr>
                <w:rFonts w:cs="Times New Roman"/>
                <w:bCs/>
                <w:szCs w:val="24"/>
                <w:lang w:eastAsia="lt-LT"/>
              </w:rPr>
              <w:t xml:space="preserve"> straipsnio 2 dalį  ir ją išdėstyti taip:</w:t>
            </w:r>
          </w:p>
          <w:p w:rsidR="00485B74" w:rsidRPr="00485B74" w:rsidRDefault="009943BB" w:rsidP="009943BB">
            <w:pPr>
              <w:jc w:val="both"/>
            </w:pPr>
            <w:r w:rsidRPr="00A721B0">
              <w:rPr>
                <w:rFonts w:eastAsia="Times New Roman" w:cs="Times New Roman"/>
                <w:szCs w:val="24"/>
                <w:lang w:eastAsia="lt-LT"/>
              </w:rPr>
              <w:t xml:space="preserve">„2. Teismas gali leisti netaikyti visų ar dalies šio straipsnio 1 dalies nuostatų, jeigu tai palengvintų sprendimo dėl restruktūrizavimo plano priėmimą </w:t>
            </w:r>
            <w:r w:rsidRPr="009943BB">
              <w:rPr>
                <w:rFonts w:cs="Times New Roman"/>
                <w:szCs w:val="24"/>
              </w:rPr>
              <w:t>arba paaiškėjus, kad restruktūrizavimo plano projek</w:t>
            </w:r>
            <w:r w:rsidR="008651E3">
              <w:rPr>
                <w:rFonts w:cs="Times New Roman"/>
                <w:szCs w:val="24"/>
              </w:rPr>
              <w:t>to tvirtinimui gali būti taikomo</w:t>
            </w:r>
            <w:r w:rsidRPr="009943BB">
              <w:rPr>
                <w:rFonts w:cs="Times New Roman"/>
                <w:szCs w:val="24"/>
              </w:rPr>
              <w:t>s šio įstatymo 111</w:t>
            </w:r>
            <w:r w:rsidRPr="009943BB">
              <w:rPr>
                <w:rFonts w:cs="Times New Roman"/>
                <w:szCs w:val="24"/>
                <w:vertAlign w:val="superscript"/>
              </w:rPr>
              <w:t>1</w:t>
            </w:r>
            <w:r w:rsidRPr="009943BB">
              <w:rPr>
                <w:rFonts w:cs="Times New Roman"/>
                <w:szCs w:val="24"/>
              </w:rPr>
              <w:t xml:space="preserve"> straipsnio nuostatos,</w:t>
            </w:r>
            <w:r w:rsidRPr="00A721B0">
              <w:rPr>
                <w:rFonts w:eastAsia="Times New Roman" w:cs="Times New Roman"/>
                <w:szCs w:val="24"/>
                <w:lang w:eastAsia="lt-LT"/>
              </w:rPr>
              <w:t xml:space="preserve"> ir dėl to kreipiasi juridinis asmuo, nemokumo administratorius arba įkaito turėtojas. Ši teismo nutartis vykdoma skubiai ir gali būti skundžiama, tačiau nutarties apskundimas jos vykdymo nestabdo.</w:t>
            </w:r>
            <w:r w:rsidRPr="00FB204C">
              <w:rPr>
                <w:rFonts w:cs="Times New Roman"/>
                <w:szCs w:val="24"/>
              </w:rPr>
              <w:t xml:space="preserve">“ </w:t>
            </w:r>
          </w:p>
          <w:p w:rsidR="00485B74" w:rsidRPr="00485B74" w:rsidRDefault="00485B74" w:rsidP="00485B74">
            <w:pPr>
              <w:jc w:val="both"/>
            </w:pPr>
            <w:r w:rsidRPr="00485B74">
              <w:t>Netaikoma</w:t>
            </w: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r w:rsidRPr="00485B74">
              <w:t>Netaikoma</w:t>
            </w: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rPr>
                <w:rFonts w:cs="Times New Roman"/>
                <w:szCs w:val="24"/>
              </w:rPr>
            </w:pPr>
            <w:r w:rsidRPr="00485B74">
              <w:rPr>
                <w:rFonts w:cs="Times New Roman"/>
                <w:szCs w:val="24"/>
              </w:rPr>
              <w:t>Pasirinkimo galimybe nesinaudojama.</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r w:rsidRPr="00485B74">
              <w:rPr>
                <w:rFonts w:cs="Times New Roman"/>
                <w:szCs w:val="24"/>
              </w:rPr>
              <w:t>Pasirinkimo galimybe nesinaudojama.</w:t>
            </w: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7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Atskirų vykdymo užtikrinimo priemonių sustabdymo padariniai</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1. Kai atskirų vykdymo užtikrinimo priemonių sustabdymo laikotarpiu </w:t>
            </w:r>
            <w:r w:rsidRPr="004953BF">
              <w:rPr>
                <w:rFonts w:eastAsia="Times New Roman" w:cs="Times New Roman"/>
                <w:szCs w:val="24"/>
                <w:lang w:eastAsia="lt-LT"/>
              </w:rPr>
              <w:t xml:space="preserve">skolininkui kyla </w:t>
            </w:r>
            <w:r w:rsidRPr="00485B74">
              <w:rPr>
                <w:rFonts w:eastAsia="Times New Roman" w:cs="Times New Roman"/>
                <w:szCs w:val="24"/>
                <w:lang w:eastAsia="lt-LT"/>
              </w:rPr>
              <w:t>nacionalinėje teisėje numatyta pareiga kreiptis dėl nemokumo procedūros, kuri galėtų baigtis skolininko likvidavimu, pradėjimo, ta pareiga suspenduojama iki to sustabdymo laikotarpio pabaigos.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2. Atskirų vykdymo užtikrinimo priemonių sustabdymas pagal </w:t>
            </w:r>
            <w:r w:rsidRPr="00485B74">
              <w:rPr>
                <w:rFonts w:eastAsia="Times New Roman" w:cs="Times New Roman"/>
                <w:szCs w:val="24"/>
                <w:lang w:eastAsia="lt-LT"/>
              </w:rPr>
              <w:lastRenderedPageBreak/>
              <w:t xml:space="preserve">6 straipsnį iki sustabdymo laikotarpio pabaigos vieno ar kelių </w:t>
            </w:r>
            <w:r w:rsidRPr="004953BF">
              <w:rPr>
                <w:rFonts w:eastAsia="Times New Roman" w:cs="Times New Roman"/>
                <w:szCs w:val="24"/>
                <w:lang w:eastAsia="lt-LT"/>
              </w:rPr>
              <w:t>kreditorių</w:t>
            </w:r>
            <w:r w:rsidRPr="00485B74">
              <w:rPr>
                <w:rFonts w:eastAsia="Times New Roman" w:cs="Times New Roman"/>
                <w:szCs w:val="24"/>
                <w:lang w:eastAsia="lt-LT"/>
              </w:rPr>
              <w:t xml:space="preserve"> prašymu sustabdo procedūros, kuri galėtų baigtis skolininko likvidavimu, pradėjimą.</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624B89" w:rsidRDefault="00624B89"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3. Valstybės narės gali nukrypti nuo 1 ir 2 dalių tais atvejais, kai skolininkas negali sumokėti savo skolų suėjus jų grąžinimo terminui. Tokiais atvejais valstybės narės užtikrina, kad teisminė arba administracinė institucija galėtų nuspręsti išsaugoti atskirų vykdymo užtikrinimo priemonių sustabdymo daromą teigiamą poveikį, jeigu, atsižvelgiant į atvejo aplinkybes, nemokumo procedūros, kuri galėtų baigtis </w:t>
            </w:r>
            <w:r w:rsidRPr="00485B74">
              <w:rPr>
                <w:rFonts w:eastAsia="Times New Roman" w:cs="Times New Roman"/>
                <w:szCs w:val="24"/>
                <w:lang w:eastAsia="lt-LT"/>
              </w:rPr>
              <w:lastRenderedPageBreak/>
              <w:t>skolininko likvidavimu, pradėjimas neatitiktų kreditorių bendrojo intereso.</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4. Valstybės narės numato taisykles, pagal kurias </w:t>
            </w:r>
            <w:r w:rsidRPr="004953BF">
              <w:rPr>
                <w:rFonts w:eastAsia="Times New Roman" w:cs="Times New Roman"/>
                <w:szCs w:val="24"/>
                <w:lang w:eastAsia="lt-LT"/>
              </w:rPr>
              <w:t>kreditoriams, kuriems taikomas sustabdymas, neleidžiama atsisakyti vykdyti esminių sutarčių</w:t>
            </w:r>
            <w:r w:rsidRPr="00485B74">
              <w:rPr>
                <w:rFonts w:eastAsia="Times New Roman" w:cs="Times New Roman"/>
                <w:szCs w:val="24"/>
                <w:lang w:eastAsia="lt-LT"/>
              </w:rPr>
              <w:t>, kurių vykdymo terminas dar nepasibaigė, arba jas nutraukti, anksčiau laiko užbaigti arba kitaip keisti skolininko nenaudai, skolų, kurios atsirado prieš sustabdymą tik dėl to, kad skolininkas jų nesumokėjo, atžvilgiu. Esminės sutartys, kurių vykdymo terminas dar nepasibaigė, turi būti suprantamos kaip sutartys, kurios yra būtinos, kad įmonė galėtų tęsti kasdieninę veiklą, įskaitant tiekimo sutartis, ir dėl kurių nutraukimo skolininkas nebegalėtų vykdyti veiklos.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0518A8" w:rsidRDefault="000518A8" w:rsidP="00485B74">
            <w:pPr>
              <w:jc w:val="both"/>
              <w:rPr>
                <w:rFonts w:eastAsia="Times New Roman" w:cs="Times New Roman"/>
                <w:szCs w:val="24"/>
                <w:lang w:eastAsia="lt-LT"/>
              </w:rPr>
            </w:pPr>
          </w:p>
          <w:p w:rsidR="000518A8" w:rsidRDefault="000518A8" w:rsidP="00485B74">
            <w:pPr>
              <w:jc w:val="both"/>
              <w:rPr>
                <w:rFonts w:eastAsia="Times New Roman" w:cs="Times New Roman"/>
                <w:szCs w:val="24"/>
                <w:lang w:eastAsia="lt-LT"/>
              </w:rPr>
            </w:pPr>
          </w:p>
          <w:p w:rsidR="000518A8" w:rsidRDefault="000518A8" w:rsidP="00485B74">
            <w:pPr>
              <w:jc w:val="both"/>
              <w:rPr>
                <w:rFonts w:eastAsia="Times New Roman" w:cs="Times New Roman"/>
                <w:szCs w:val="24"/>
                <w:lang w:eastAsia="lt-LT"/>
              </w:rPr>
            </w:pPr>
          </w:p>
          <w:p w:rsidR="000518A8" w:rsidRDefault="000518A8" w:rsidP="00485B74">
            <w:pPr>
              <w:jc w:val="both"/>
              <w:rPr>
                <w:rFonts w:eastAsia="Times New Roman" w:cs="Times New Roman"/>
                <w:szCs w:val="24"/>
                <w:lang w:eastAsia="lt-LT"/>
              </w:rPr>
            </w:pPr>
          </w:p>
          <w:p w:rsidR="000518A8" w:rsidRDefault="000518A8" w:rsidP="00485B74">
            <w:pPr>
              <w:jc w:val="both"/>
              <w:rPr>
                <w:rFonts w:eastAsia="Times New Roman" w:cs="Times New Roman"/>
                <w:szCs w:val="24"/>
                <w:lang w:eastAsia="lt-LT"/>
              </w:rPr>
            </w:pPr>
          </w:p>
          <w:p w:rsidR="000518A8" w:rsidRDefault="000518A8" w:rsidP="00485B74">
            <w:pPr>
              <w:jc w:val="both"/>
              <w:rPr>
                <w:rFonts w:eastAsia="Times New Roman" w:cs="Times New Roman"/>
                <w:szCs w:val="24"/>
                <w:lang w:eastAsia="lt-LT"/>
              </w:rPr>
            </w:pPr>
          </w:p>
          <w:p w:rsidR="000518A8" w:rsidRDefault="000518A8" w:rsidP="00485B74">
            <w:pPr>
              <w:jc w:val="both"/>
              <w:rPr>
                <w:rFonts w:eastAsia="Times New Roman" w:cs="Times New Roman"/>
                <w:szCs w:val="24"/>
                <w:lang w:eastAsia="lt-LT"/>
              </w:rPr>
            </w:pPr>
          </w:p>
          <w:p w:rsidR="000518A8" w:rsidRDefault="000518A8" w:rsidP="00485B74">
            <w:pPr>
              <w:jc w:val="both"/>
              <w:rPr>
                <w:rFonts w:eastAsia="Times New Roman" w:cs="Times New Roman"/>
                <w:szCs w:val="24"/>
                <w:lang w:eastAsia="lt-LT"/>
              </w:rPr>
            </w:pPr>
          </w:p>
          <w:p w:rsidR="000518A8" w:rsidRDefault="000518A8"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Pirma pastraipa nekliudoma valstybėms narėms suteikti tokiems kreditoriams tinkamas apsaugos priemones, kad dėl tos pastraipos nebūtų nepagrįstai pažeisti tų kreditorių interesai.</w:t>
            </w:r>
          </w:p>
          <w:p w:rsidR="00485B74" w:rsidRPr="00485B74" w:rsidRDefault="00485B74"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gali nustatyti, kad ši dalis būtų taikoma ir ne esminėms sutartims, kurių vykdymo terminas dar nepasibaigė.</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5. Valstybės narės užtikrina, kad kreditoriams nebūtų leidžiama atsisakyti vykdyti sutarčių, kurių vykdymo terminas dar nepasibaigė, arba jas nutraukti, anksčiau laiko užbaigti arba kitaip keisti skolininko nenaudai remiantis sutarties nuostata, kurioje tokios priemonės numatytos, </w:t>
            </w:r>
            <w:r w:rsidRPr="00FF6FFE">
              <w:rPr>
                <w:rFonts w:eastAsia="Times New Roman" w:cs="Times New Roman"/>
                <w:szCs w:val="24"/>
                <w:lang w:eastAsia="lt-LT"/>
              </w:rPr>
              <w:t>vien todėl, kad</w:t>
            </w:r>
            <w:r w:rsidRPr="00485B74">
              <w:rPr>
                <w:rFonts w:eastAsia="Times New Roman" w:cs="Times New Roman"/>
                <w:szCs w:val="24"/>
                <w:lang w:eastAsia="lt-LT"/>
              </w:rPr>
              <w:t>:</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a) pateiktas prašymas pradėti prevencinio restruktūrizavimo procedūrą; </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pateiktas prašymas dėl atskirų vykdymo užtikrinimo priemonių sustabdymo;</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c) pradėta prevencinio restruktūrizavimo procedūra arba</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d) suteiktas atskirų vykdymo užtikrinimo priemonių sustabdymas.</w:t>
            </w:r>
          </w:p>
          <w:p w:rsidR="00485B74" w:rsidRPr="00485B74" w:rsidRDefault="00485B74"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FF6FFE" w:rsidRDefault="00FF6FFE"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6. Valstybės narės gali nustatyti, kad atskirų vykdymo užtikrinimo priemonių sustabdymas </w:t>
            </w:r>
            <w:r w:rsidRPr="00FF6FFE">
              <w:rPr>
                <w:rFonts w:eastAsia="Times New Roman" w:cs="Times New Roman"/>
                <w:szCs w:val="24"/>
                <w:lang w:eastAsia="lt-LT"/>
              </w:rPr>
              <w:t>netaikomas užskaitos susitarimams</w:t>
            </w:r>
            <w:r w:rsidRPr="00485B74">
              <w:rPr>
                <w:rFonts w:eastAsia="Times New Roman" w:cs="Times New Roman"/>
                <w:szCs w:val="24"/>
                <w:lang w:eastAsia="lt-LT"/>
              </w:rPr>
              <w:t xml:space="preserve">, įskaitant baigiamosios užskaitos susitarimus, sudarytiems finansų, energijos ir biržos prekių rinkose, net ir tomis aplinkybėmis, kai 31 straipsnio 1 dalis netaikoma, jei tokie susitarimai yra vykdytini pagal nacionalinę nemokumo teisę. Tačiau sustabdymas taikomas tais atvejais, kai kreditorius siekia užtikrinti, kad būtų įvykdytas jo reikalavimas </w:t>
            </w:r>
            <w:r w:rsidRPr="00485B74">
              <w:rPr>
                <w:rFonts w:eastAsia="Times New Roman" w:cs="Times New Roman"/>
                <w:szCs w:val="24"/>
                <w:lang w:eastAsia="lt-LT"/>
              </w:rPr>
              <w:lastRenderedPageBreak/>
              <w:t>skolininko atžvilgiu, kylantis iš užskaitos susitarimo vykdymo.</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Pirma pastraipa netaikoma prekių tiekimo, paslaugų teikimo arba energijos tiekimo sutartims, kurios reikalingos, kad skolininkas galėtų vykdyti veiklą, nebent tokios sutartys yra pozicijos, kuriomis prekiaujama biržoje arba kitoje rinkoje, t. y. tokios, kurios bet kuriuo metu gali būti pakeistos kitomis sutartimis dabartine rinkos verte.</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7. Valstybės narės užtikrina, kad tuo atveju, kai atskirų vykdymo užtikrinimo priemonių sustabdymo laikotarpis pasibaigia, o restruktūrizavimo planas nėra priimtas, nemokumo procedūra, kuri galėtų baigtis skolininko likvidavimu, nebūtų pradedama savaime, nebent yra tenkinamos kitos nacionalinėje teisėje nustatytos tokio pradėjimo sąlygos.</w:t>
            </w:r>
          </w:p>
          <w:p w:rsidR="00485B74" w:rsidRPr="00485B74" w:rsidRDefault="00485B74" w:rsidP="00485B74">
            <w:pPr>
              <w:jc w:val="both"/>
              <w:rPr>
                <w:rFonts w:eastAsia="Times New Roman" w:cs="Times New Roman"/>
                <w:sz w:val="15"/>
                <w:szCs w:val="15"/>
                <w:lang w:eastAsia="lt-LT"/>
              </w:rPr>
            </w:pPr>
          </w:p>
        </w:tc>
        <w:tc>
          <w:tcPr>
            <w:tcW w:w="6797" w:type="dxa"/>
          </w:tcPr>
          <w:p w:rsidR="00624B89" w:rsidRDefault="00624B89" w:rsidP="00FF6FFE">
            <w:pPr>
              <w:spacing w:line="320" w:lineRule="atLeast"/>
              <w:jc w:val="both"/>
              <w:rPr>
                <w:rFonts w:cs="Times New Roman"/>
                <w:b/>
                <w:bCs/>
                <w:szCs w:val="24"/>
                <w:lang w:eastAsia="lt-LT"/>
              </w:rPr>
            </w:pPr>
            <w:r>
              <w:rPr>
                <w:rFonts w:cs="Times New Roman"/>
                <w:b/>
                <w:bCs/>
                <w:szCs w:val="24"/>
                <w:lang w:eastAsia="lt-LT"/>
              </w:rPr>
              <w:lastRenderedPageBreak/>
              <w:t>JANĮ projektas</w:t>
            </w:r>
          </w:p>
          <w:p w:rsidR="00FF6FFE" w:rsidRPr="00A721B0" w:rsidRDefault="00624B89" w:rsidP="00FF6FFE">
            <w:pPr>
              <w:spacing w:line="320" w:lineRule="atLeast"/>
              <w:jc w:val="both"/>
              <w:rPr>
                <w:rFonts w:cs="Times New Roman"/>
                <w:b/>
                <w:bCs/>
                <w:szCs w:val="24"/>
                <w:lang w:eastAsia="lt-LT"/>
              </w:rPr>
            </w:pPr>
            <w:r w:rsidRPr="006D55FA">
              <w:rPr>
                <w:rFonts w:cs="Times New Roman"/>
                <w:b/>
                <w:bCs/>
                <w:szCs w:val="24"/>
                <w:lang w:eastAsia="lt-LT"/>
              </w:rPr>
              <w:t>7</w:t>
            </w:r>
            <w:r w:rsidR="00FF6FFE" w:rsidRPr="00A721B0">
              <w:rPr>
                <w:rFonts w:cs="Times New Roman"/>
                <w:b/>
                <w:bCs/>
                <w:szCs w:val="24"/>
                <w:lang w:eastAsia="lt-LT"/>
              </w:rPr>
              <w:t xml:space="preserve"> straipsnis. 15 straipsnio pakeitimas</w:t>
            </w:r>
          </w:p>
          <w:p w:rsidR="00FF6FFE" w:rsidRPr="00A721B0" w:rsidRDefault="00FF6FFE" w:rsidP="00FF6FFE">
            <w:pPr>
              <w:spacing w:line="320" w:lineRule="atLeast"/>
              <w:jc w:val="both"/>
              <w:rPr>
                <w:rFonts w:eastAsia="Times New Roman" w:cs="Times New Roman"/>
                <w:szCs w:val="24"/>
                <w:lang w:eastAsia="lt-LT"/>
              </w:rPr>
            </w:pPr>
            <w:r w:rsidRPr="00A721B0">
              <w:rPr>
                <w:rFonts w:eastAsia="Times New Roman" w:cs="Times New Roman"/>
                <w:szCs w:val="24"/>
                <w:lang w:eastAsia="lt-LT"/>
              </w:rPr>
              <w:t>Papildyti 15 straipsnį 6 dalimi:</w:t>
            </w:r>
          </w:p>
          <w:p w:rsidR="00485B74" w:rsidRDefault="00FF6FFE" w:rsidP="00FF6FFE">
            <w:pPr>
              <w:overflowPunct w:val="0"/>
              <w:jc w:val="both"/>
              <w:textAlignment w:val="baseline"/>
              <w:rPr>
                <w:rFonts w:eastAsia="Times New Roman" w:cs="Times New Roman"/>
                <w:szCs w:val="24"/>
                <w:lang w:eastAsia="lt-LT"/>
              </w:rPr>
            </w:pPr>
            <w:r w:rsidRPr="00A721B0">
              <w:rPr>
                <w:rFonts w:eastAsia="Times New Roman" w:cs="Times New Roman"/>
                <w:szCs w:val="24"/>
                <w:lang w:eastAsia="lt-LT"/>
              </w:rPr>
              <w:t>„</w:t>
            </w:r>
            <w:r w:rsidRPr="00FF6FFE">
              <w:rPr>
                <w:rFonts w:eastAsia="Times New Roman" w:cs="Times New Roman"/>
                <w:szCs w:val="24"/>
                <w:lang w:eastAsia="lt-LT"/>
              </w:rPr>
              <w:t>6. Jeigu pateikiamas pareiškimas teismui dėl bankroto bylos iškėlimo juridiniam asmeniui, kuriam yra iškelta restruktūrizavimo byla, pareiškimas dėl bankroto bylos iškėlimo paliekamas nenagrinėtas.“</w:t>
            </w:r>
          </w:p>
          <w:p w:rsidR="00FF6FFE" w:rsidRPr="00FF6FFE" w:rsidRDefault="00FF6FFE" w:rsidP="00FF6FFE">
            <w:pPr>
              <w:overflowPunct w:val="0"/>
              <w:jc w:val="both"/>
              <w:textAlignment w:val="baseline"/>
              <w:rPr>
                <w:b/>
                <w:spacing w:val="6"/>
                <w:szCs w:val="24"/>
                <w:lang w:eastAsia="lt-LT"/>
              </w:rPr>
            </w:pPr>
            <w:r w:rsidRPr="00FF6FFE">
              <w:rPr>
                <w:rFonts w:eastAsia="Times New Roman" w:cs="Times New Roman"/>
                <w:b/>
                <w:szCs w:val="24"/>
                <w:lang w:eastAsia="lt-LT"/>
              </w:rPr>
              <w:t>JANĮ</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lastRenderedPageBreak/>
              <w:t>114 straipsnis. Juridinio asmens restruktūrizavimo bylos nutraukimas</w:t>
            </w:r>
          </w:p>
          <w:p w:rsidR="00485B74" w:rsidRPr="00485B74" w:rsidRDefault="00485B74" w:rsidP="00485B74">
            <w:pPr>
              <w:jc w:val="both"/>
              <w:rPr>
                <w:rFonts w:eastAsia="Times New Roman" w:cs="Times New Roman"/>
                <w:szCs w:val="24"/>
                <w:lang w:eastAsia="lt-LT"/>
              </w:rPr>
            </w:pPr>
            <w:bookmarkStart w:id="41" w:name="part_0c711b3e0d674cf5b5580be8a82b7c1a"/>
            <w:bookmarkEnd w:id="41"/>
            <w:r w:rsidRPr="00485B74">
              <w:rPr>
                <w:rFonts w:eastAsia="Times New Roman" w:cs="Times New Roman"/>
                <w:szCs w:val="24"/>
                <w:lang w:eastAsia="lt-LT"/>
              </w:rPr>
              <w:t>1. Teismas nutraukia restruktūrizavimo bylą, jeigu yra nors vienas iš šių pagrindų:</w:t>
            </w:r>
          </w:p>
          <w:p w:rsidR="00485B74" w:rsidRDefault="00485B74" w:rsidP="00624B89">
            <w:pPr>
              <w:jc w:val="both"/>
              <w:rPr>
                <w:rFonts w:eastAsia="Times New Roman" w:cs="Times New Roman"/>
                <w:szCs w:val="24"/>
                <w:lang w:eastAsia="lt-LT"/>
              </w:rPr>
            </w:pPr>
            <w:bookmarkStart w:id="42" w:name="part_49e39ace00ac4be28e694df187cd8dba"/>
            <w:bookmarkEnd w:id="42"/>
            <w:r w:rsidRPr="00485B74">
              <w:rPr>
                <w:rFonts w:eastAsia="Times New Roman" w:cs="Times New Roman"/>
                <w:szCs w:val="24"/>
                <w:lang w:eastAsia="lt-LT"/>
              </w:rPr>
              <w:t>1) nustatytais terminais nepateikiamas restruktūrizavimo planas;</w:t>
            </w:r>
          </w:p>
          <w:p w:rsidR="00624B89" w:rsidRDefault="00624B89" w:rsidP="00624B89">
            <w:pPr>
              <w:jc w:val="both"/>
              <w:rPr>
                <w:rFonts w:eastAsia="Times New Roman" w:cs="Times New Roman"/>
                <w:b/>
                <w:szCs w:val="24"/>
                <w:lang w:eastAsia="lt-LT"/>
              </w:rPr>
            </w:pPr>
            <w:r w:rsidRPr="00624B89">
              <w:rPr>
                <w:rFonts w:eastAsia="Times New Roman" w:cs="Times New Roman"/>
                <w:b/>
                <w:szCs w:val="24"/>
                <w:lang w:eastAsia="lt-LT"/>
              </w:rPr>
              <w:t>JANĮ projektas</w:t>
            </w:r>
          </w:p>
          <w:p w:rsidR="00624B89" w:rsidRPr="00A721B0" w:rsidRDefault="00624B89" w:rsidP="00624B89">
            <w:pPr>
              <w:overflowPunct w:val="0"/>
              <w:jc w:val="both"/>
              <w:textAlignment w:val="baseline"/>
              <w:rPr>
                <w:rFonts w:cs="Times New Roman"/>
                <w:b/>
                <w:bCs/>
                <w:szCs w:val="24"/>
                <w:lang w:eastAsia="lt-LT"/>
              </w:rPr>
            </w:pPr>
            <w:r>
              <w:rPr>
                <w:rFonts w:cs="Times New Roman"/>
                <w:b/>
                <w:szCs w:val="24"/>
              </w:rPr>
              <w:t>33</w:t>
            </w:r>
            <w:r w:rsidRPr="00A721B0">
              <w:rPr>
                <w:rFonts w:cs="Times New Roman"/>
                <w:b/>
                <w:szCs w:val="24"/>
              </w:rPr>
              <w:t xml:space="preserve"> straipsnis. 114 straipsnio pakeitimas</w:t>
            </w:r>
          </w:p>
          <w:p w:rsidR="00624B89" w:rsidRPr="00624B89" w:rsidRDefault="00624B89" w:rsidP="00624B89">
            <w:pPr>
              <w:jc w:val="both"/>
              <w:rPr>
                <w:rFonts w:cs="Times New Roman"/>
                <w:bCs/>
                <w:szCs w:val="24"/>
                <w:lang w:eastAsia="lt-LT"/>
              </w:rPr>
            </w:pPr>
            <w:r w:rsidRPr="00F050D7">
              <w:rPr>
                <w:rFonts w:cs="Times New Roman"/>
                <w:bCs/>
                <w:szCs w:val="24"/>
                <w:lang w:eastAsia="lt-LT"/>
              </w:rPr>
              <w:t xml:space="preserve">1. Papildyti 114 </w:t>
            </w:r>
            <w:r w:rsidRPr="00624B89">
              <w:rPr>
                <w:rFonts w:cs="Times New Roman"/>
                <w:bCs/>
                <w:szCs w:val="24"/>
                <w:lang w:eastAsia="lt-LT"/>
              </w:rPr>
              <w:t>straipsnio 1 dalį 1</w:t>
            </w:r>
            <w:r w:rsidRPr="00624B89">
              <w:rPr>
                <w:rFonts w:cs="Times New Roman"/>
                <w:bCs/>
                <w:szCs w:val="24"/>
                <w:vertAlign w:val="superscript"/>
                <w:lang w:eastAsia="lt-LT"/>
              </w:rPr>
              <w:t>1</w:t>
            </w:r>
            <w:r w:rsidRPr="00624B89">
              <w:rPr>
                <w:rFonts w:cs="Times New Roman"/>
                <w:bCs/>
                <w:szCs w:val="24"/>
                <w:lang w:eastAsia="lt-LT"/>
              </w:rPr>
              <w:t xml:space="preserve"> punktu ir jį išdėstyti taip:</w:t>
            </w:r>
          </w:p>
          <w:p w:rsidR="00624B89" w:rsidRDefault="00624B89" w:rsidP="00624B89">
            <w:pPr>
              <w:jc w:val="both"/>
              <w:rPr>
                <w:rFonts w:cs="Times New Roman"/>
                <w:bCs/>
                <w:szCs w:val="24"/>
                <w:lang w:eastAsia="lt-LT"/>
              </w:rPr>
            </w:pPr>
            <w:r w:rsidRPr="00624B89">
              <w:rPr>
                <w:rFonts w:cs="Times New Roman"/>
                <w:bCs/>
                <w:szCs w:val="24"/>
                <w:lang w:eastAsia="lt-LT"/>
              </w:rPr>
              <w:t>„</w:t>
            </w:r>
            <w:r w:rsidRPr="00624B89">
              <w:rPr>
                <w:rFonts w:cs="Times New Roman"/>
                <w:szCs w:val="24"/>
              </w:rPr>
              <w:t>1</w:t>
            </w:r>
            <w:r w:rsidRPr="00624B89">
              <w:rPr>
                <w:rFonts w:cs="Times New Roman"/>
                <w:szCs w:val="24"/>
                <w:vertAlign w:val="superscript"/>
              </w:rPr>
              <w:t>1</w:t>
            </w:r>
            <w:r w:rsidRPr="00624B89">
              <w:rPr>
                <w:rFonts w:cs="Times New Roman"/>
                <w:szCs w:val="24"/>
              </w:rPr>
              <w:t>)</w:t>
            </w:r>
            <w:r w:rsidRPr="00624B89">
              <w:rPr>
                <w:rFonts w:cs="Times New Roman"/>
                <w:szCs w:val="24"/>
                <w:vertAlign w:val="superscript"/>
              </w:rPr>
              <w:t xml:space="preserve"> </w:t>
            </w:r>
            <w:r w:rsidRPr="00624B89">
              <w:rPr>
                <w:rFonts w:cs="Times New Roman"/>
                <w:bCs/>
                <w:szCs w:val="24"/>
                <w:lang w:eastAsia="lt-LT"/>
              </w:rPr>
              <w:t>vykdomi šio įstatymo 28 straipsnio 1 dalies 1, 3, 6 ir 7 punktuose nustatyti veiksmai;“.</w:t>
            </w:r>
          </w:p>
          <w:p w:rsidR="00624B89" w:rsidRPr="00624B89" w:rsidRDefault="00624B89" w:rsidP="00624B89">
            <w:pPr>
              <w:jc w:val="both"/>
              <w:rPr>
                <w:rFonts w:cs="Times New Roman"/>
                <w:b/>
                <w:bCs/>
                <w:szCs w:val="24"/>
                <w:lang w:eastAsia="lt-LT"/>
              </w:rPr>
            </w:pPr>
            <w:r w:rsidRPr="00624B89">
              <w:rPr>
                <w:rFonts w:cs="Times New Roman"/>
                <w:b/>
                <w:bCs/>
                <w:szCs w:val="24"/>
                <w:lang w:eastAsia="lt-LT"/>
              </w:rPr>
              <w:t>JANĮ</w:t>
            </w:r>
          </w:p>
          <w:p w:rsidR="00624B89" w:rsidRPr="00485B74" w:rsidRDefault="00624B89" w:rsidP="00624B89">
            <w:pPr>
              <w:jc w:val="both"/>
              <w:rPr>
                <w:rFonts w:eastAsia="Times New Roman" w:cs="Times New Roman"/>
                <w:szCs w:val="24"/>
                <w:lang w:eastAsia="lt-LT"/>
              </w:rPr>
            </w:pPr>
            <w:r w:rsidRPr="00485B74">
              <w:rPr>
                <w:rFonts w:eastAsia="Times New Roman" w:cs="Times New Roman"/>
                <w:b/>
                <w:bCs/>
                <w:szCs w:val="24"/>
                <w:lang w:eastAsia="lt-LT"/>
              </w:rPr>
              <w:t>114 straipsnis. Juridinio asmens restruktūrizavimo bylos nutraukimas</w:t>
            </w:r>
          </w:p>
          <w:p w:rsidR="00624B89" w:rsidRPr="00624B89" w:rsidRDefault="00624B89" w:rsidP="00624B89">
            <w:pPr>
              <w:jc w:val="both"/>
              <w:rPr>
                <w:rFonts w:eastAsia="Times New Roman" w:cs="Times New Roman"/>
                <w:szCs w:val="24"/>
                <w:lang w:eastAsia="lt-LT"/>
              </w:rPr>
            </w:pPr>
            <w:r w:rsidRPr="00485B74">
              <w:rPr>
                <w:rFonts w:eastAsia="Times New Roman" w:cs="Times New Roman"/>
                <w:szCs w:val="24"/>
                <w:lang w:eastAsia="lt-LT"/>
              </w:rPr>
              <w:t>1. Teismas nutraukia restruktūrizavimo bylą, jeigu yra nors vienas iš šių pagrindų:</w:t>
            </w:r>
          </w:p>
          <w:p w:rsidR="00485B74" w:rsidRPr="00485B74" w:rsidRDefault="00485B74" w:rsidP="00624B89">
            <w:pPr>
              <w:jc w:val="both"/>
              <w:rPr>
                <w:rFonts w:eastAsia="Times New Roman" w:cs="Times New Roman"/>
                <w:szCs w:val="24"/>
                <w:lang w:eastAsia="lt-LT"/>
              </w:rPr>
            </w:pPr>
            <w:bookmarkStart w:id="43" w:name="part_b57b3af2d5e043758ee8ec0a54da135d"/>
            <w:bookmarkEnd w:id="43"/>
            <w:r w:rsidRPr="00485B74">
              <w:rPr>
                <w:rFonts w:eastAsia="Times New Roman" w:cs="Times New Roman"/>
                <w:szCs w:val="24"/>
                <w:lang w:eastAsia="lt-LT"/>
              </w:rPr>
              <w:t>2) teismas nepatvirtina restruktūrizavimo plano;</w:t>
            </w:r>
          </w:p>
          <w:p w:rsidR="00485B74" w:rsidRPr="006D55FA" w:rsidRDefault="00485B74" w:rsidP="00624B89">
            <w:pPr>
              <w:jc w:val="both"/>
              <w:rPr>
                <w:rFonts w:eastAsia="Times New Roman" w:cs="Times New Roman"/>
                <w:szCs w:val="24"/>
                <w:lang w:eastAsia="lt-LT"/>
              </w:rPr>
            </w:pPr>
            <w:bookmarkStart w:id="44" w:name="part_9b675628262e49d0b19a8ff3b1f50910"/>
            <w:bookmarkEnd w:id="44"/>
            <w:r w:rsidRPr="00485B74">
              <w:rPr>
                <w:rFonts w:eastAsia="Times New Roman" w:cs="Times New Roman"/>
                <w:szCs w:val="24"/>
                <w:lang w:eastAsia="lt-LT"/>
              </w:rPr>
              <w:t>3) nevykdomas arba netinkamai vykdomas restruktūrizavimo planas;</w:t>
            </w:r>
          </w:p>
          <w:p w:rsidR="00485B74" w:rsidRPr="006D55FA" w:rsidRDefault="00485B74" w:rsidP="00485B74">
            <w:pPr>
              <w:jc w:val="both"/>
              <w:rPr>
                <w:rFonts w:eastAsia="Times New Roman" w:cs="Times New Roman"/>
                <w:szCs w:val="24"/>
                <w:lang w:eastAsia="lt-LT"/>
              </w:rPr>
            </w:pPr>
            <w:bookmarkStart w:id="45" w:name="part_31d475b9ae9e4f44af4b3315319415b3"/>
            <w:bookmarkEnd w:id="45"/>
            <w:r w:rsidRPr="00485B74">
              <w:rPr>
                <w:rFonts w:eastAsia="Times New Roman" w:cs="Times New Roman"/>
                <w:szCs w:val="24"/>
                <w:lang w:eastAsia="lt-LT"/>
              </w:rPr>
              <w:t>4) juridinis asmuo nemoka visų ar dalies mokesčių;</w:t>
            </w:r>
          </w:p>
          <w:p w:rsidR="00485B74" w:rsidRPr="006D55FA" w:rsidRDefault="00485B74" w:rsidP="00485B74">
            <w:pPr>
              <w:jc w:val="both"/>
              <w:rPr>
                <w:rFonts w:eastAsia="Times New Roman" w:cs="Times New Roman"/>
                <w:szCs w:val="24"/>
                <w:lang w:eastAsia="lt-LT"/>
              </w:rPr>
            </w:pPr>
            <w:bookmarkStart w:id="46" w:name="part_0bec03a802f7421d8eedff3d7f17cf1e"/>
            <w:bookmarkEnd w:id="46"/>
            <w:r w:rsidRPr="00485B74">
              <w:rPr>
                <w:rFonts w:eastAsia="Times New Roman" w:cs="Times New Roman"/>
                <w:szCs w:val="24"/>
                <w:lang w:eastAsia="lt-LT"/>
              </w:rPr>
              <w:t>5) nepateikiama galutinė restruktūrizavimo ataskaita.</w:t>
            </w:r>
          </w:p>
          <w:p w:rsidR="00485B74" w:rsidRPr="00FF6FFE" w:rsidRDefault="00FF6FFE" w:rsidP="00485B74">
            <w:pPr>
              <w:rPr>
                <w:rFonts w:eastAsia="Times New Roman" w:cs="Times New Roman"/>
                <w:b/>
                <w:szCs w:val="24"/>
                <w:lang w:eastAsia="lt-LT"/>
              </w:rPr>
            </w:pPr>
            <w:bookmarkStart w:id="47" w:name="part_bf758ef3be804c8ab71d7f650ca762a2"/>
            <w:bookmarkEnd w:id="47"/>
            <w:r w:rsidRPr="00FF6FFE">
              <w:rPr>
                <w:rFonts w:eastAsia="Times New Roman" w:cs="Times New Roman"/>
                <w:b/>
                <w:szCs w:val="24"/>
                <w:lang w:eastAsia="lt-LT"/>
              </w:rPr>
              <w:t>JANĮ projektas</w:t>
            </w:r>
          </w:p>
          <w:p w:rsidR="00FF6FFE" w:rsidRPr="00A721B0" w:rsidRDefault="00624B89" w:rsidP="00FF6FFE">
            <w:pPr>
              <w:overflowPunct w:val="0"/>
              <w:spacing w:line="320" w:lineRule="atLeast"/>
              <w:jc w:val="both"/>
              <w:textAlignment w:val="baseline"/>
              <w:rPr>
                <w:rFonts w:cs="Times New Roman"/>
                <w:b/>
                <w:bCs/>
                <w:szCs w:val="24"/>
                <w:lang w:eastAsia="lt-LT"/>
              </w:rPr>
            </w:pPr>
            <w:r>
              <w:rPr>
                <w:rFonts w:cs="Times New Roman"/>
                <w:b/>
                <w:szCs w:val="24"/>
              </w:rPr>
              <w:t>33</w:t>
            </w:r>
            <w:r w:rsidR="00FF6FFE" w:rsidRPr="00A721B0">
              <w:rPr>
                <w:rFonts w:cs="Times New Roman"/>
                <w:b/>
                <w:szCs w:val="24"/>
              </w:rPr>
              <w:t xml:space="preserve"> straipsnis. 114 straipsnio pakeitimas</w:t>
            </w:r>
          </w:p>
          <w:p w:rsidR="00FF6FFE" w:rsidRPr="00A721B0" w:rsidRDefault="00FF6FFE" w:rsidP="00FF6FFE">
            <w:pPr>
              <w:spacing w:line="320" w:lineRule="atLeast"/>
              <w:jc w:val="both"/>
              <w:rPr>
                <w:rFonts w:cs="Times New Roman"/>
                <w:bCs/>
                <w:szCs w:val="24"/>
                <w:lang w:eastAsia="lt-LT"/>
              </w:rPr>
            </w:pPr>
            <w:r w:rsidRPr="00A721B0">
              <w:rPr>
                <w:rFonts w:cs="Times New Roman"/>
                <w:bCs/>
                <w:szCs w:val="24"/>
                <w:lang w:eastAsia="lt-LT"/>
              </w:rPr>
              <w:t>Pakeisti 114 straipsnio 2 dalį ir ją išdėstyti taip:</w:t>
            </w:r>
          </w:p>
          <w:p w:rsidR="00FF6FFE" w:rsidRDefault="00FF6FFE" w:rsidP="00FF6FFE">
            <w:pPr>
              <w:jc w:val="both"/>
              <w:rPr>
                <w:rFonts w:eastAsia="Times New Roman" w:cs="Times New Roman"/>
                <w:szCs w:val="24"/>
                <w:lang w:eastAsia="lt-LT"/>
              </w:rPr>
            </w:pPr>
            <w:r w:rsidRPr="00A721B0">
              <w:rPr>
                <w:rFonts w:cs="Times New Roman"/>
                <w:bCs/>
                <w:szCs w:val="24"/>
                <w:lang w:eastAsia="lt-LT"/>
              </w:rPr>
              <w:t xml:space="preserve">„2. Teismas nutraukia restruktūrizavimo bylą šio straipsnio 1 dalies 3 ir 4 punktuose nurodytais pagrindais, jeigu šiuose punktuose nurodytos aplinkybės tęsiasi ne trumpiau kaip </w:t>
            </w:r>
            <w:r w:rsidRPr="00FF6FFE">
              <w:rPr>
                <w:rFonts w:cs="Times New Roman"/>
                <w:bCs/>
                <w:szCs w:val="24"/>
                <w:lang w:eastAsia="lt-LT"/>
              </w:rPr>
              <w:t>4</w:t>
            </w:r>
            <w:r w:rsidRPr="00A721B0">
              <w:rPr>
                <w:rFonts w:cs="Times New Roman"/>
                <w:bCs/>
                <w:szCs w:val="24"/>
                <w:lang w:eastAsia="lt-LT"/>
              </w:rPr>
              <w:t> mėnesius.“</w:t>
            </w:r>
          </w:p>
          <w:p w:rsidR="00FF6FFE" w:rsidRPr="00485B74" w:rsidRDefault="00FF6FFE" w:rsidP="00485B74">
            <w:pPr>
              <w:rPr>
                <w:rFonts w:cs="Times New Roman"/>
                <w:szCs w:val="24"/>
              </w:rPr>
            </w:pPr>
          </w:p>
          <w:p w:rsidR="00485B74" w:rsidRPr="00485B74" w:rsidRDefault="00485B74" w:rsidP="00485B74">
            <w:pPr>
              <w:rPr>
                <w:rFonts w:cs="Times New Roman"/>
                <w:szCs w:val="24"/>
              </w:rPr>
            </w:pPr>
            <w:r w:rsidRPr="00485B74">
              <w:rPr>
                <w:rFonts w:cs="Times New Roman"/>
                <w:szCs w:val="24"/>
              </w:rPr>
              <w:t>Pasirinkimo galimybe nesinaudojama.</w:t>
            </w: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FF6FFE" w:rsidP="00485B74">
            <w:pPr>
              <w:jc w:val="both"/>
              <w:rPr>
                <w:rFonts w:cs="Times New Roman"/>
                <w:b/>
                <w:szCs w:val="24"/>
              </w:rPr>
            </w:pPr>
            <w:r>
              <w:rPr>
                <w:b/>
                <w:szCs w:val="24"/>
              </w:rPr>
              <w:t>JANĮ projektas</w:t>
            </w:r>
          </w:p>
          <w:p w:rsidR="00FF6FFE" w:rsidRPr="00A721B0" w:rsidRDefault="00FF6FFE" w:rsidP="00FF6FFE">
            <w:pPr>
              <w:spacing w:line="320" w:lineRule="atLeast"/>
              <w:jc w:val="both"/>
              <w:rPr>
                <w:rFonts w:cs="Times New Roman"/>
                <w:b/>
                <w:bCs/>
                <w:szCs w:val="24"/>
                <w:lang w:eastAsia="lt-LT"/>
              </w:rPr>
            </w:pPr>
            <w:r w:rsidRPr="00A721B0">
              <w:rPr>
                <w:rFonts w:cs="Times New Roman"/>
                <w:b/>
                <w:bCs/>
                <w:szCs w:val="24"/>
                <w:lang w:eastAsia="lt-LT"/>
              </w:rPr>
              <w:t>2 straipsnis. 2 straipsnio pakeitimas</w:t>
            </w:r>
          </w:p>
          <w:p w:rsidR="00FF6FFE" w:rsidRPr="00A721B0" w:rsidRDefault="00FF6FFE" w:rsidP="00FF6FFE">
            <w:pPr>
              <w:widowControl w:val="0"/>
              <w:suppressAutoHyphens/>
              <w:spacing w:line="320" w:lineRule="atLeast"/>
              <w:jc w:val="both"/>
              <w:rPr>
                <w:rFonts w:cs="Times New Roman"/>
                <w:color w:val="000000"/>
                <w:szCs w:val="24"/>
              </w:rPr>
            </w:pPr>
            <w:r w:rsidRPr="00A721B0">
              <w:rPr>
                <w:rFonts w:eastAsia="Times New Roman" w:cs="Times New Roman"/>
                <w:szCs w:val="24"/>
                <w:lang w:eastAsia="lt-LT"/>
              </w:rPr>
              <w:t>1. Papildyti 2 straipsnį 2</w:t>
            </w:r>
            <w:r w:rsidRPr="00A721B0">
              <w:rPr>
                <w:rFonts w:eastAsia="Times New Roman" w:cs="Times New Roman"/>
                <w:szCs w:val="24"/>
                <w:vertAlign w:val="superscript"/>
                <w:lang w:eastAsia="lt-LT"/>
              </w:rPr>
              <w:t>1</w:t>
            </w:r>
            <w:r w:rsidRPr="00A721B0">
              <w:rPr>
                <w:rFonts w:eastAsia="Times New Roman" w:cs="Times New Roman"/>
                <w:szCs w:val="24"/>
                <w:lang w:eastAsia="lt-LT"/>
              </w:rPr>
              <w:t xml:space="preserve"> dalimi:</w:t>
            </w:r>
          </w:p>
          <w:p w:rsidR="00FF6FFE" w:rsidRDefault="00FF6FFE" w:rsidP="00FF6FFE">
            <w:pPr>
              <w:tabs>
                <w:tab w:val="left" w:pos="10490"/>
              </w:tabs>
              <w:jc w:val="both"/>
              <w:rPr>
                <w:rFonts w:cs="Times New Roman"/>
                <w:szCs w:val="24"/>
              </w:rPr>
            </w:pPr>
            <w:r w:rsidRPr="00FF6FFE">
              <w:rPr>
                <w:rFonts w:cs="Times New Roman"/>
                <w:szCs w:val="24"/>
              </w:rPr>
              <w:t>„2</w:t>
            </w:r>
            <w:r w:rsidRPr="00FF6FFE">
              <w:rPr>
                <w:rFonts w:cs="Times New Roman"/>
                <w:szCs w:val="24"/>
                <w:vertAlign w:val="superscript"/>
              </w:rPr>
              <w:t>1</w:t>
            </w:r>
            <w:r w:rsidRPr="00FF6FFE">
              <w:rPr>
                <w:rFonts w:cs="Times New Roman"/>
                <w:szCs w:val="24"/>
              </w:rPr>
              <w:t xml:space="preserve">. </w:t>
            </w:r>
            <w:r w:rsidRPr="00FF6FFE">
              <w:rPr>
                <w:rFonts w:cs="Times New Roman"/>
                <w:b/>
                <w:szCs w:val="24"/>
              </w:rPr>
              <w:t>Esminė sutartis</w:t>
            </w:r>
            <w:r w:rsidRPr="00FF6FFE">
              <w:rPr>
                <w:rFonts w:cs="Times New Roman"/>
                <w:szCs w:val="24"/>
              </w:rPr>
              <w:t xml:space="preserve"> – juridinio asmens ir </w:t>
            </w:r>
            <w:r w:rsidR="004D34E1">
              <w:rPr>
                <w:rFonts w:cs="Times New Roman"/>
                <w:szCs w:val="24"/>
              </w:rPr>
              <w:t>kito subjekto</w:t>
            </w:r>
            <w:r w:rsidRPr="00FF6FFE">
              <w:rPr>
                <w:rFonts w:cs="Times New Roman"/>
                <w:szCs w:val="24"/>
              </w:rPr>
              <w:t xml:space="preserve"> sudaryta sutartis</w:t>
            </w:r>
            <w:r w:rsidR="00B43981">
              <w:rPr>
                <w:rFonts w:cs="Times New Roman"/>
                <w:szCs w:val="24"/>
              </w:rPr>
              <w:t>,</w:t>
            </w:r>
            <w:r w:rsidRPr="00FF6FFE">
              <w:rPr>
                <w:rFonts w:cs="Times New Roman"/>
                <w:szCs w:val="24"/>
              </w:rPr>
              <w:t xml:space="preserve"> kuri būtina juridinio asmens veiklos tęstinumui užtikrinti ir kurią nutraukus juridinis asmuo nebegalėtų vykdyti  ūkinės komercinės veiklos.“</w:t>
            </w:r>
          </w:p>
          <w:p w:rsidR="000518A8" w:rsidRPr="000518A8" w:rsidRDefault="000518A8" w:rsidP="000518A8">
            <w:pPr>
              <w:jc w:val="both"/>
              <w:rPr>
                <w:rFonts w:cs="Times New Roman"/>
                <w:bCs/>
                <w:szCs w:val="24"/>
                <w:lang w:eastAsia="lt-LT"/>
              </w:rPr>
            </w:pPr>
            <w:r w:rsidRPr="000518A8">
              <w:rPr>
                <w:rFonts w:cs="Times New Roman"/>
                <w:szCs w:val="24"/>
              </w:rPr>
              <w:t xml:space="preserve">25 straipsnis. </w:t>
            </w:r>
            <w:r w:rsidRPr="000518A8">
              <w:rPr>
                <w:rFonts w:cs="Times New Roman"/>
                <w:bCs/>
                <w:szCs w:val="24"/>
                <w:lang w:eastAsia="lt-LT"/>
              </w:rPr>
              <w:t>Įstatymo papildymas 102</w:t>
            </w:r>
            <w:r w:rsidRPr="000518A8">
              <w:rPr>
                <w:rFonts w:cs="Times New Roman"/>
                <w:bCs/>
                <w:szCs w:val="24"/>
                <w:vertAlign w:val="superscript"/>
                <w:lang w:eastAsia="lt-LT"/>
              </w:rPr>
              <w:t>1</w:t>
            </w:r>
            <w:r w:rsidRPr="000518A8">
              <w:rPr>
                <w:rFonts w:cs="Times New Roman"/>
                <w:bCs/>
                <w:szCs w:val="24"/>
                <w:lang w:eastAsia="lt-LT"/>
              </w:rPr>
              <w:t xml:space="preserve"> straipsn</w:t>
            </w:r>
            <w:bookmarkStart w:id="48" w:name="_GoBack"/>
            <w:bookmarkEnd w:id="48"/>
            <w:r w:rsidRPr="000518A8">
              <w:rPr>
                <w:rFonts w:cs="Times New Roman"/>
                <w:bCs/>
                <w:szCs w:val="24"/>
                <w:lang w:eastAsia="lt-LT"/>
              </w:rPr>
              <w:t>iu</w:t>
            </w:r>
          </w:p>
          <w:p w:rsidR="000518A8" w:rsidRPr="000518A8" w:rsidRDefault="000518A8" w:rsidP="000518A8">
            <w:pPr>
              <w:tabs>
                <w:tab w:val="left" w:pos="10490"/>
              </w:tabs>
              <w:ind w:right="-1"/>
              <w:jc w:val="both"/>
              <w:rPr>
                <w:rFonts w:cs="Times New Roman"/>
                <w:bCs/>
                <w:szCs w:val="24"/>
                <w:lang w:eastAsia="lt-LT"/>
              </w:rPr>
            </w:pPr>
            <w:r w:rsidRPr="000518A8">
              <w:rPr>
                <w:rFonts w:cs="Times New Roman"/>
                <w:bCs/>
                <w:szCs w:val="24"/>
                <w:lang w:eastAsia="lt-LT"/>
              </w:rPr>
              <w:t>Papildyti Įstatymą 102</w:t>
            </w:r>
            <w:r w:rsidRPr="000518A8">
              <w:rPr>
                <w:rFonts w:cs="Times New Roman"/>
                <w:bCs/>
                <w:szCs w:val="24"/>
                <w:vertAlign w:val="superscript"/>
                <w:lang w:eastAsia="lt-LT"/>
              </w:rPr>
              <w:t xml:space="preserve">1 </w:t>
            </w:r>
            <w:r w:rsidRPr="000518A8">
              <w:rPr>
                <w:rFonts w:cs="Times New Roman"/>
                <w:bCs/>
                <w:szCs w:val="24"/>
                <w:lang w:eastAsia="lt-LT"/>
              </w:rPr>
              <w:t>straipsniu:</w:t>
            </w:r>
          </w:p>
          <w:p w:rsidR="000518A8" w:rsidRPr="000518A8" w:rsidRDefault="000518A8" w:rsidP="000518A8">
            <w:pPr>
              <w:tabs>
                <w:tab w:val="left" w:pos="10490"/>
              </w:tabs>
              <w:jc w:val="both"/>
              <w:rPr>
                <w:rFonts w:cs="Times New Roman"/>
                <w:b/>
                <w:szCs w:val="24"/>
              </w:rPr>
            </w:pPr>
            <w:r w:rsidRPr="000518A8">
              <w:rPr>
                <w:rFonts w:cs="Times New Roman"/>
                <w:bCs/>
                <w:szCs w:val="24"/>
                <w:lang w:eastAsia="lt-LT"/>
              </w:rPr>
              <w:t>„</w:t>
            </w:r>
            <w:r w:rsidRPr="000518A8">
              <w:rPr>
                <w:rFonts w:cs="Times New Roman"/>
                <w:b/>
                <w:szCs w:val="24"/>
              </w:rPr>
              <w:t>102</w:t>
            </w:r>
            <w:r w:rsidRPr="000518A8">
              <w:rPr>
                <w:rFonts w:cs="Times New Roman"/>
                <w:b/>
                <w:szCs w:val="24"/>
                <w:vertAlign w:val="superscript"/>
              </w:rPr>
              <w:t>1</w:t>
            </w:r>
            <w:r w:rsidRPr="000518A8">
              <w:rPr>
                <w:rFonts w:cs="Times New Roman"/>
                <w:b/>
                <w:szCs w:val="24"/>
              </w:rPr>
              <w:t xml:space="preserve"> straipsnis. Sutarčių vykdymas</w:t>
            </w:r>
          </w:p>
          <w:p w:rsidR="000518A8" w:rsidRPr="000518A8" w:rsidRDefault="000518A8" w:rsidP="000518A8">
            <w:pPr>
              <w:jc w:val="both"/>
              <w:rPr>
                <w:rFonts w:cs="Times New Roman"/>
                <w:szCs w:val="24"/>
              </w:rPr>
            </w:pPr>
            <w:r w:rsidRPr="000518A8">
              <w:rPr>
                <w:rFonts w:cs="Times New Roman"/>
                <w:szCs w:val="24"/>
              </w:rPr>
              <w:t>1. Juridinio asmens kreditoriai iki teismo nutarties patvirtinti restruktūrizavimo planą įsiteisėjimo negali:</w:t>
            </w:r>
          </w:p>
          <w:p w:rsidR="000518A8" w:rsidRPr="000518A8" w:rsidRDefault="000518A8" w:rsidP="000518A8">
            <w:pPr>
              <w:jc w:val="both"/>
              <w:rPr>
                <w:rFonts w:cs="Times New Roman"/>
                <w:szCs w:val="24"/>
              </w:rPr>
            </w:pPr>
            <w:r w:rsidRPr="000518A8">
              <w:rPr>
                <w:rFonts w:cs="Times New Roman"/>
                <w:szCs w:val="24"/>
              </w:rPr>
              <w:t>1) nutraukti esminių sutarčių arba keisti jų sąlygų juridinio asmens nenaudai;</w:t>
            </w:r>
          </w:p>
          <w:p w:rsidR="000518A8" w:rsidRPr="000518A8" w:rsidRDefault="000518A8" w:rsidP="000518A8">
            <w:pPr>
              <w:jc w:val="both"/>
              <w:rPr>
                <w:rFonts w:cs="Times New Roman"/>
                <w:szCs w:val="24"/>
              </w:rPr>
            </w:pPr>
            <w:r w:rsidRPr="000518A8">
              <w:rPr>
                <w:rFonts w:cs="Times New Roman"/>
                <w:szCs w:val="24"/>
              </w:rPr>
              <w:t xml:space="preserve">2) nutraukti sutarčių, kurios nėra </w:t>
            </w:r>
            <w:r w:rsidR="006A0C24">
              <w:rPr>
                <w:rFonts w:cs="Times New Roman"/>
                <w:szCs w:val="24"/>
              </w:rPr>
              <w:t>priskirtos esminėms sutartim</w:t>
            </w:r>
            <w:r w:rsidRPr="000518A8">
              <w:rPr>
                <w:rFonts w:cs="Times New Roman"/>
                <w:szCs w:val="24"/>
              </w:rPr>
              <w:t>s, arba keisti jų sąlygų juridinio asmens nenaudai tik dėl to, kad teismas priėmė nutartį dėl pareiškimo teismui dėl restruktūrizavimo bylos iškėlimo priėmimo arba juridiniam asmeniui yra iškelta restruktūrizavimo byla.</w:t>
            </w:r>
          </w:p>
          <w:p w:rsidR="000518A8" w:rsidRPr="000518A8" w:rsidRDefault="000518A8" w:rsidP="000518A8">
            <w:pPr>
              <w:jc w:val="both"/>
              <w:rPr>
                <w:rFonts w:cs="Times New Roman"/>
                <w:szCs w:val="24"/>
              </w:rPr>
            </w:pPr>
            <w:r w:rsidRPr="000518A8">
              <w:rPr>
                <w:rFonts w:cs="Times New Roman"/>
                <w:szCs w:val="24"/>
              </w:rPr>
              <w:t>2. Šio straipsnio 1 dalis taikoma sutartims, kurios sudarytos iki teismo nutarties iškelti restruktūrizavimo bylą įsiteisėjimo dienos ir jų įvykdymo terminai nėra suėję.</w:t>
            </w:r>
          </w:p>
          <w:p w:rsidR="00FF6FFE" w:rsidRPr="000518A8" w:rsidRDefault="000518A8" w:rsidP="000518A8">
            <w:pPr>
              <w:tabs>
                <w:tab w:val="left" w:pos="10490"/>
              </w:tabs>
              <w:jc w:val="both"/>
              <w:rPr>
                <w:rFonts w:cs="Times New Roman"/>
                <w:szCs w:val="24"/>
              </w:rPr>
            </w:pPr>
            <w:r w:rsidRPr="000518A8">
              <w:rPr>
                <w:rFonts w:cs="Times New Roman"/>
                <w:szCs w:val="24"/>
              </w:rPr>
              <w:t>3. Kreditoriaus prašymu teismas gali leisti netaikyti šio straipsnio 1 dalies 1 punkto nuostatų, jeigu pateikiami įrodymai, kad vykdant tokią sutartį būtų nepagrįstai pažeidžiami kreditoriaus interesai.“</w:t>
            </w:r>
          </w:p>
          <w:p w:rsidR="00932197" w:rsidRPr="00D33355" w:rsidRDefault="00932197" w:rsidP="00932197">
            <w:pPr>
              <w:jc w:val="both"/>
              <w:rPr>
                <w:rFonts w:cs="Times New Roman"/>
                <w:b/>
                <w:szCs w:val="24"/>
              </w:rPr>
            </w:pPr>
            <w:r w:rsidRPr="00D33355">
              <w:rPr>
                <w:rFonts w:cs="Times New Roman"/>
                <w:b/>
                <w:szCs w:val="24"/>
              </w:rPr>
              <w:t>JANĮ projektas</w:t>
            </w:r>
          </w:p>
          <w:p w:rsidR="00932197" w:rsidRPr="00A721B0" w:rsidRDefault="00932197" w:rsidP="00932197">
            <w:pPr>
              <w:jc w:val="both"/>
              <w:rPr>
                <w:rFonts w:cs="Times New Roman"/>
                <w:b/>
                <w:bCs/>
                <w:szCs w:val="24"/>
                <w:lang w:eastAsia="lt-LT"/>
              </w:rPr>
            </w:pPr>
            <w:r w:rsidRPr="006D55FA">
              <w:rPr>
                <w:rFonts w:cs="Times New Roman"/>
                <w:b/>
                <w:bCs/>
                <w:szCs w:val="24"/>
                <w:lang w:eastAsia="lt-LT"/>
              </w:rPr>
              <w:t>8</w:t>
            </w:r>
            <w:r w:rsidRPr="00A721B0">
              <w:rPr>
                <w:rFonts w:cs="Times New Roman"/>
                <w:b/>
                <w:bCs/>
                <w:szCs w:val="24"/>
                <w:lang w:eastAsia="lt-LT"/>
              </w:rPr>
              <w:t xml:space="preserve"> straipsnis. 17 straipsnio pakeitimas</w:t>
            </w:r>
          </w:p>
          <w:p w:rsidR="00932197" w:rsidRPr="00A721B0" w:rsidRDefault="00932197" w:rsidP="00932197">
            <w:pPr>
              <w:tabs>
                <w:tab w:val="left" w:pos="10490"/>
              </w:tabs>
              <w:ind w:right="-1"/>
              <w:jc w:val="both"/>
              <w:rPr>
                <w:rFonts w:cs="Times New Roman"/>
                <w:b/>
                <w:szCs w:val="24"/>
              </w:rPr>
            </w:pPr>
            <w:r w:rsidRPr="00A721B0">
              <w:rPr>
                <w:rFonts w:eastAsia="Times New Roman" w:cs="Times New Roman"/>
                <w:szCs w:val="24"/>
                <w:lang w:eastAsia="lt-LT"/>
              </w:rPr>
              <w:t>Papildyti 17 straipsnio 3 dalį 6 punktu:</w:t>
            </w:r>
          </w:p>
          <w:p w:rsidR="00932197" w:rsidRPr="00A721B0" w:rsidRDefault="00932197" w:rsidP="00932197">
            <w:pPr>
              <w:jc w:val="both"/>
              <w:rPr>
                <w:rFonts w:eastAsia="Times New Roman" w:cs="Times New Roman"/>
                <w:szCs w:val="24"/>
                <w:lang w:eastAsia="lt-LT"/>
              </w:rPr>
            </w:pPr>
            <w:r w:rsidRPr="00A721B0">
              <w:rPr>
                <w:rFonts w:cs="Times New Roman"/>
                <w:szCs w:val="24"/>
              </w:rPr>
              <w:t>„</w:t>
            </w:r>
            <w:r w:rsidRPr="00D33355">
              <w:rPr>
                <w:rFonts w:eastAsia="Times New Roman" w:cs="Times New Roman"/>
                <w:szCs w:val="24"/>
                <w:lang w:eastAsia="lt-LT"/>
              </w:rPr>
              <w:t xml:space="preserve">6) </w:t>
            </w:r>
            <w:r w:rsidR="00D53F03" w:rsidRPr="00A721B0">
              <w:rPr>
                <w:rFonts w:eastAsia="Times New Roman" w:cs="Times New Roman"/>
                <w:b/>
                <w:szCs w:val="24"/>
                <w:lang w:eastAsia="lt-LT"/>
              </w:rPr>
              <w:t xml:space="preserve"> </w:t>
            </w:r>
            <w:r w:rsidR="00D53F03" w:rsidRPr="00D53F03">
              <w:rPr>
                <w:rFonts w:eastAsia="Times New Roman" w:cs="Times New Roman"/>
                <w:szCs w:val="24"/>
                <w:lang w:eastAsia="lt-LT"/>
              </w:rPr>
              <w:t xml:space="preserve">esminių sutarčių sąrašas ir </w:t>
            </w:r>
            <w:r w:rsidR="00D53F03" w:rsidRPr="00D53F03">
              <w:rPr>
                <w:rFonts w:cs="Times New Roman"/>
                <w:szCs w:val="24"/>
              </w:rPr>
              <w:t>šių sutarčių priskyrimą esminėms pagrindžiantys įrodymai – dokumentai, duomenys, informacija</w:t>
            </w:r>
            <w:r w:rsidR="00D53F03" w:rsidRPr="00D53F03">
              <w:rPr>
                <w:rFonts w:eastAsia="Times New Roman" w:cs="Times New Roman"/>
                <w:szCs w:val="24"/>
                <w:lang w:eastAsia="lt-LT"/>
              </w:rPr>
              <w:t>.</w:t>
            </w:r>
            <w:r w:rsidRPr="00A721B0">
              <w:rPr>
                <w:rFonts w:eastAsia="Times New Roman" w:cs="Times New Roman"/>
                <w:szCs w:val="24"/>
                <w:lang w:eastAsia="lt-LT"/>
              </w:rPr>
              <w:t>“.</w:t>
            </w:r>
          </w:p>
          <w:p w:rsidR="00932197" w:rsidRPr="00A721B0" w:rsidRDefault="00932197" w:rsidP="00932197">
            <w:pPr>
              <w:jc w:val="both"/>
              <w:rPr>
                <w:rFonts w:cs="Times New Roman"/>
                <w:b/>
                <w:bCs/>
                <w:szCs w:val="24"/>
                <w:lang w:eastAsia="lt-LT"/>
              </w:rPr>
            </w:pPr>
            <w:r>
              <w:rPr>
                <w:rFonts w:cs="Times New Roman"/>
                <w:b/>
                <w:bCs/>
                <w:szCs w:val="24"/>
                <w:lang w:eastAsia="lt-LT"/>
              </w:rPr>
              <w:t>9</w:t>
            </w:r>
            <w:r w:rsidRPr="00A721B0">
              <w:rPr>
                <w:rFonts w:cs="Times New Roman"/>
                <w:b/>
                <w:bCs/>
                <w:szCs w:val="24"/>
                <w:lang w:eastAsia="lt-LT"/>
              </w:rPr>
              <w:t xml:space="preserve"> straipsnis. 26 straipsnio pakeitimas</w:t>
            </w:r>
          </w:p>
          <w:p w:rsidR="00932197" w:rsidRPr="00A721B0" w:rsidRDefault="00932197" w:rsidP="00932197">
            <w:pPr>
              <w:tabs>
                <w:tab w:val="left" w:pos="10490"/>
              </w:tabs>
              <w:ind w:right="-1"/>
              <w:jc w:val="both"/>
              <w:rPr>
                <w:rFonts w:cs="Times New Roman"/>
                <w:b/>
                <w:szCs w:val="24"/>
              </w:rPr>
            </w:pPr>
            <w:r w:rsidRPr="00A721B0">
              <w:rPr>
                <w:rFonts w:eastAsia="Times New Roman" w:cs="Times New Roman"/>
                <w:szCs w:val="24"/>
                <w:lang w:eastAsia="lt-LT"/>
              </w:rPr>
              <w:lastRenderedPageBreak/>
              <w:t>Papildyti 26 straipsnio 2 dalį 4 punktu:</w:t>
            </w:r>
          </w:p>
          <w:p w:rsidR="00932197" w:rsidRDefault="00932197" w:rsidP="00932197">
            <w:pPr>
              <w:jc w:val="both"/>
              <w:rPr>
                <w:rFonts w:cs="Times New Roman"/>
                <w:szCs w:val="24"/>
              </w:rPr>
            </w:pPr>
            <w:r w:rsidRPr="00A721B0">
              <w:rPr>
                <w:rFonts w:cs="Times New Roman"/>
                <w:szCs w:val="24"/>
              </w:rPr>
              <w:t>„</w:t>
            </w:r>
            <w:r w:rsidRPr="00D33355">
              <w:rPr>
                <w:rFonts w:cs="Times New Roman"/>
                <w:szCs w:val="24"/>
              </w:rPr>
              <w:t>4) esminių sutarčių sąrašas</w:t>
            </w:r>
            <w:r w:rsidRPr="00A721B0">
              <w:rPr>
                <w:rFonts w:cs="Times New Roman"/>
                <w:szCs w:val="24"/>
              </w:rPr>
              <w:t>.“</w:t>
            </w:r>
          </w:p>
          <w:p w:rsidR="00617EE7" w:rsidRDefault="00617EE7" w:rsidP="00485B74">
            <w:pPr>
              <w:tabs>
                <w:tab w:val="left" w:pos="10490"/>
              </w:tabs>
              <w:jc w:val="both"/>
              <w:rPr>
                <w:szCs w:val="24"/>
              </w:rPr>
            </w:pPr>
          </w:p>
          <w:p w:rsidR="00485B74" w:rsidRPr="00485B74" w:rsidRDefault="00485B74" w:rsidP="00485B74">
            <w:pPr>
              <w:tabs>
                <w:tab w:val="left" w:pos="10490"/>
              </w:tabs>
              <w:jc w:val="both"/>
              <w:rPr>
                <w:szCs w:val="24"/>
              </w:rPr>
            </w:pPr>
            <w:r w:rsidRPr="00485B74">
              <w:rPr>
                <w:szCs w:val="24"/>
              </w:rPr>
              <w:t>Pasirinkimo galimybe nesinaudojama</w:t>
            </w:r>
          </w:p>
          <w:p w:rsidR="00485B74" w:rsidRPr="00485B74" w:rsidRDefault="00485B74" w:rsidP="00485B74">
            <w:pPr>
              <w:tabs>
                <w:tab w:val="left" w:pos="10490"/>
              </w:tabs>
              <w:jc w:val="both"/>
              <w:rPr>
                <w:b/>
                <w:szCs w:val="24"/>
              </w:rPr>
            </w:pPr>
          </w:p>
          <w:p w:rsidR="00485B74" w:rsidRPr="00485B74" w:rsidRDefault="00485B74" w:rsidP="00485B74">
            <w:pPr>
              <w:tabs>
                <w:tab w:val="left" w:pos="10490"/>
              </w:tabs>
              <w:jc w:val="both"/>
              <w:rPr>
                <w:b/>
                <w:szCs w:val="24"/>
              </w:rPr>
            </w:pPr>
          </w:p>
          <w:p w:rsidR="00FF6FFE" w:rsidRDefault="00FF6FFE" w:rsidP="00FF6FFE">
            <w:pPr>
              <w:spacing w:line="320" w:lineRule="atLeast"/>
              <w:jc w:val="both"/>
              <w:rPr>
                <w:rFonts w:cs="Times New Roman"/>
                <w:b/>
                <w:szCs w:val="24"/>
              </w:rPr>
            </w:pPr>
            <w:r>
              <w:rPr>
                <w:rFonts w:cs="Times New Roman"/>
                <w:b/>
                <w:szCs w:val="24"/>
              </w:rPr>
              <w:t>JANĮ projektas</w:t>
            </w:r>
          </w:p>
          <w:p w:rsidR="00FF6FFE" w:rsidRPr="00A721B0" w:rsidRDefault="000518A8" w:rsidP="00FF6FFE">
            <w:pPr>
              <w:spacing w:line="320" w:lineRule="atLeast"/>
              <w:jc w:val="both"/>
              <w:rPr>
                <w:rFonts w:cs="Times New Roman"/>
                <w:b/>
                <w:bCs/>
                <w:szCs w:val="24"/>
                <w:lang w:eastAsia="lt-LT"/>
              </w:rPr>
            </w:pPr>
            <w:r w:rsidRPr="006D55FA">
              <w:rPr>
                <w:rFonts w:cs="Times New Roman"/>
                <w:b/>
                <w:szCs w:val="24"/>
              </w:rPr>
              <w:t>25</w:t>
            </w:r>
            <w:r w:rsidR="00FF6FFE" w:rsidRPr="00A721B0">
              <w:rPr>
                <w:rFonts w:cs="Times New Roman"/>
                <w:b/>
                <w:szCs w:val="24"/>
              </w:rPr>
              <w:t xml:space="preserve"> straipsnis. </w:t>
            </w:r>
            <w:r w:rsidR="00FF6FFE" w:rsidRPr="00A721B0">
              <w:rPr>
                <w:rFonts w:cs="Times New Roman"/>
                <w:b/>
                <w:bCs/>
                <w:szCs w:val="24"/>
                <w:lang w:eastAsia="lt-LT"/>
              </w:rPr>
              <w:t>Įstatymo papildymas 102</w:t>
            </w:r>
            <w:r w:rsidR="00FF6FFE" w:rsidRPr="00A721B0">
              <w:rPr>
                <w:rFonts w:cs="Times New Roman"/>
                <w:b/>
                <w:bCs/>
                <w:szCs w:val="24"/>
                <w:vertAlign w:val="superscript"/>
                <w:lang w:eastAsia="lt-LT"/>
              </w:rPr>
              <w:t>1</w:t>
            </w:r>
            <w:r w:rsidR="00FF6FFE" w:rsidRPr="00A721B0">
              <w:rPr>
                <w:rFonts w:cs="Times New Roman"/>
                <w:b/>
                <w:bCs/>
                <w:szCs w:val="24"/>
                <w:lang w:eastAsia="lt-LT"/>
              </w:rPr>
              <w:t xml:space="preserve"> straipsniu</w:t>
            </w:r>
          </w:p>
          <w:p w:rsidR="00FF6FFE" w:rsidRPr="00A721B0" w:rsidRDefault="00FF6FFE" w:rsidP="00FF6FFE">
            <w:pPr>
              <w:tabs>
                <w:tab w:val="left" w:pos="10490"/>
              </w:tabs>
              <w:spacing w:line="320" w:lineRule="atLeast"/>
              <w:ind w:right="-1"/>
              <w:jc w:val="both"/>
              <w:rPr>
                <w:rFonts w:cs="Times New Roman"/>
                <w:bCs/>
                <w:szCs w:val="24"/>
                <w:lang w:eastAsia="lt-LT"/>
              </w:rPr>
            </w:pPr>
            <w:r w:rsidRPr="00A721B0">
              <w:rPr>
                <w:rFonts w:cs="Times New Roman"/>
                <w:bCs/>
                <w:szCs w:val="24"/>
                <w:lang w:eastAsia="lt-LT"/>
              </w:rPr>
              <w:t>Papildyti Įstatymą 102</w:t>
            </w:r>
            <w:r w:rsidRPr="00A721B0">
              <w:rPr>
                <w:rFonts w:cs="Times New Roman"/>
                <w:bCs/>
                <w:szCs w:val="24"/>
                <w:vertAlign w:val="superscript"/>
                <w:lang w:eastAsia="lt-LT"/>
              </w:rPr>
              <w:t>1</w:t>
            </w:r>
            <w:r w:rsidRPr="00A721B0">
              <w:rPr>
                <w:rFonts w:cs="Times New Roman"/>
                <w:b/>
                <w:bCs/>
                <w:szCs w:val="24"/>
                <w:vertAlign w:val="superscript"/>
                <w:lang w:eastAsia="lt-LT"/>
              </w:rPr>
              <w:t xml:space="preserve"> </w:t>
            </w:r>
            <w:r w:rsidRPr="00A721B0">
              <w:rPr>
                <w:rFonts w:cs="Times New Roman"/>
                <w:bCs/>
                <w:szCs w:val="24"/>
                <w:lang w:eastAsia="lt-LT"/>
              </w:rPr>
              <w:t>straipsniu:</w:t>
            </w:r>
          </w:p>
          <w:p w:rsidR="00FF6FFE" w:rsidRPr="00FF6FFE" w:rsidRDefault="00FF6FFE" w:rsidP="00FF6FFE">
            <w:pPr>
              <w:tabs>
                <w:tab w:val="left" w:pos="10490"/>
              </w:tabs>
              <w:jc w:val="both"/>
              <w:rPr>
                <w:rFonts w:cs="Times New Roman"/>
                <w:b/>
                <w:szCs w:val="24"/>
              </w:rPr>
            </w:pPr>
            <w:r w:rsidRPr="00E16FBD">
              <w:rPr>
                <w:rFonts w:cs="Times New Roman"/>
                <w:bCs/>
                <w:szCs w:val="24"/>
                <w:lang w:eastAsia="lt-LT"/>
              </w:rPr>
              <w:t>„</w:t>
            </w:r>
            <w:r w:rsidRPr="00FF6FFE">
              <w:rPr>
                <w:rFonts w:cs="Times New Roman"/>
                <w:b/>
                <w:szCs w:val="24"/>
              </w:rPr>
              <w:t>102</w:t>
            </w:r>
            <w:r w:rsidRPr="00FF6FFE">
              <w:rPr>
                <w:rFonts w:cs="Times New Roman"/>
                <w:b/>
                <w:szCs w:val="24"/>
                <w:vertAlign w:val="superscript"/>
              </w:rPr>
              <w:t>1</w:t>
            </w:r>
            <w:r w:rsidRPr="00FF6FFE">
              <w:rPr>
                <w:rFonts w:cs="Times New Roman"/>
                <w:b/>
                <w:szCs w:val="24"/>
              </w:rPr>
              <w:t xml:space="preserve"> straipsnis. Sutarčių vykdymas</w:t>
            </w:r>
          </w:p>
          <w:p w:rsidR="00156D54" w:rsidRPr="00996DBB" w:rsidRDefault="00156D54" w:rsidP="00156D54">
            <w:pPr>
              <w:jc w:val="both"/>
              <w:rPr>
                <w:rFonts w:cs="Times New Roman"/>
                <w:szCs w:val="24"/>
              </w:rPr>
            </w:pPr>
            <w:r w:rsidRPr="00996DBB">
              <w:rPr>
                <w:rFonts w:cs="Times New Roman"/>
                <w:szCs w:val="24"/>
              </w:rPr>
              <w:t xml:space="preserve">1. Juridinio asmens kreditoriai iki teismo nutarties patvirtinti restruktūrizavimo planą </w:t>
            </w:r>
            <w:r w:rsidR="00E4596C">
              <w:rPr>
                <w:rFonts w:cs="Times New Roman"/>
                <w:szCs w:val="24"/>
              </w:rPr>
              <w:t xml:space="preserve">įsiteisėjimo </w:t>
            </w:r>
            <w:r w:rsidRPr="00996DBB">
              <w:rPr>
                <w:rFonts w:cs="Times New Roman"/>
                <w:szCs w:val="24"/>
              </w:rPr>
              <w:t>negali:</w:t>
            </w:r>
          </w:p>
          <w:p w:rsidR="00156D54" w:rsidRPr="00996DBB" w:rsidRDefault="00156D54" w:rsidP="00156D54">
            <w:pPr>
              <w:jc w:val="both"/>
              <w:rPr>
                <w:rFonts w:cs="Times New Roman"/>
                <w:szCs w:val="24"/>
              </w:rPr>
            </w:pPr>
            <w:r w:rsidRPr="00996DBB">
              <w:rPr>
                <w:rFonts w:cs="Times New Roman"/>
                <w:szCs w:val="24"/>
              </w:rPr>
              <w:t>1) nutraukti esminių sutarčių arba keisti jų sąlygų juridinio asmens nenaudai;</w:t>
            </w:r>
          </w:p>
          <w:p w:rsidR="00156D54" w:rsidRPr="00996DBB" w:rsidRDefault="00156D54" w:rsidP="00156D54">
            <w:pPr>
              <w:jc w:val="both"/>
              <w:rPr>
                <w:rFonts w:cs="Times New Roman"/>
                <w:szCs w:val="24"/>
              </w:rPr>
            </w:pPr>
            <w:r w:rsidRPr="00996DBB">
              <w:rPr>
                <w:rFonts w:cs="Times New Roman"/>
                <w:szCs w:val="24"/>
              </w:rPr>
              <w:t xml:space="preserve">2) nutraukti sutarčių, kurios nėra </w:t>
            </w:r>
            <w:r w:rsidR="009E75B9">
              <w:rPr>
                <w:rFonts w:cs="Times New Roman"/>
                <w:szCs w:val="24"/>
              </w:rPr>
              <w:t>priskirtos esminėms sutartim</w:t>
            </w:r>
            <w:r w:rsidRPr="00996DBB">
              <w:rPr>
                <w:rFonts w:cs="Times New Roman"/>
                <w:szCs w:val="24"/>
              </w:rPr>
              <w:t>s, arba keisti jų sąlygų juridinio asmens nenaudai tik dėl to, kad teismas priėmė nutartį dėl pareiškimo teismui dėl restruktūrizavimo bylos iškėlimo priėmimo arba juridiniam asmeniui yra iškelta restruktūrizavimo byla.</w:t>
            </w:r>
          </w:p>
          <w:p w:rsidR="00156D54" w:rsidRPr="00996DBB" w:rsidRDefault="00156D54" w:rsidP="00156D54">
            <w:pPr>
              <w:jc w:val="both"/>
              <w:rPr>
                <w:rFonts w:cs="Times New Roman"/>
                <w:szCs w:val="24"/>
              </w:rPr>
            </w:pPr>
            <w:r w:rsidRPr="00996DBB">
              <w:rPr>
                <w:rFonts w:cs="Times New Roman"/>
                <w:szCs w:val="24"/>
              </w:rPr>
              <w:t>2.</w:t>
            </w:r>
            <w:r w:rsidR="0054557F">
              <w:rPr>
                <w:rFonts w:cs="Times New Roman"/>
                <w:szCs w:val="24"/>
              </w:rPr>
              <w:t xml:space="preserve"> Šio straipsnio 1 dalis taikoma</w:t>
            </w:r>
            <w:r w:rsidRPr="00996DBB">
              <w:rPr>
                <w:rFonts w:cs="Times New Roman"/>
                <w:szCs w:val="24"/>
              </w:rPr>
              <w:t xml:space="preserve"> sutartims, kurios sudarytos iki teismo nutarties iškelti restruktūrizavimo bylą įsiteisėjimo dienos ir jų įvykdymo terminai nėra suėję.</w:t>
            </w:r>
          </w:p>
          <w:p w:rsidR="00FF6FFE" w:rsidRPr="00FF6FFE" w:rsidRDefault="00156D54" w:rsidP="00156D54">
            <w:pPr>
              <w:tabs>
                <w:tab w:val="left" w:pos="10490"/>
              </w:tabs>
              <w:ind w:left="57"/>
              <w:jc w:val="both"/>
              <w:rPr>
                <w:szCs w:val="24"/>
              </w:rPr>
            </w:pPr>
            <w:r w:rsidRPr="00996DBB">
              <w:rPr>
                <w:rFonts w:cs="Times New Roman"/>
                <w:szCs w:val="24"/>
              </w:rPr>
              <w:t xml:space="preserve">3. Kreditoriaus prašymu teismas gali </w:t>
            </w:r>
            <w:r w:rsidR="00E4596C" w:rsidRPr="006B5FB9">
              <w:rPr>
                <w:rFonts w:cs="Times New Roman"/>
                <w:b/>
                <w:szCs w:val="24"/>
              </w:rPr>
              <w:t xml:space="preserve"> </w:t>
            </w:r>
            <w:r w:rsidR="00E4596C" w:rsidRPr="00E4596C">
              <w:rPr>
                <w:rFonts w:cs="Times New Roman"/>
                <w:szCs w:val="24"/>
              </w:rPr>
              <w:t>leisti netaikyti šio straipsnio 1 dalies 1 punkto nuostatų</w:t>
            </w:r>
            <w:r w:rsidRPr="00996DBB">
              <w:rPr>
                <w:rFonts w:cs="Times New Roman"/>
                <w:szCs w:val="24"/>
              </w:rPr>
              <w:t>, jeigu pateikiami įrodymai, kad vykdant tokią sutartį būtų nepagrįstai pažeidžiami kreditoriaus interesai.</w:t>
            </w:r>
            <w:r w:rsidRPr="00B97CD7">
              <w:rPr>
                <w:rFonts w:cs="Times New Roman"/>
                <w:szCs w:val="24"/>
              </w:rPr>
              <w:t>“</w:t>
            </w:r>
          </w:p>
          <w:p w:rsidR="00485B74" w:rsidRPr="00485B74" w:rsidRDefault="00485B74" w:rsidP="00485B74">
            <w:pPr>
              <w:jc w:val="both"/>
              <w:rPr>
                <w:b/>
                <w:szCs w:val="24"/>
              </w:rPr>
            </w:pPr>
          </w:p>
          <w:p w:rsidR="00FF6FFE" w:rsidRDefault="00FF6FFE" w:rsidP="00485B74">
            <w:pPr>
              <w:tabs>
                <w:tab w:val="left" w:pos="709"/>
              </w:tabs>
              <w:overflowPunct w:val="0"/>
              <w:jc w:val="both"/>
              <w:textAlignment w:val="baseline"/>
              <w:rPr>
                <w:b/>
                <w:bCs/>
              </w:rPr>
            </w:pPr>
            <w:r>
              <w:rPr>
                <w:b/>
                <w:bCs/>
              </w:rPr>
              <w:t>JANĮ</w:t>
            </w:r>
          </w:p>
          <w:p w:rsidR="00485B74" w:rsidRPr="00485B74" w:rsidRDefault="00485B74" w:rsidP="00485B74">
            <w:pPr>
              <w:tabs>
                <w:tab w:val="left" w:pos="709"/>
              </w:tabs>
              <w:overflowPunct w:val="0"/>
              <w:jc w:val="both"/>
              <w:textAlignment w:val="baseline"/>
              <w:rPr>
                <w:rFonts w:cs="Times New Roman"/>
                <w:b/>
                <w:bCs/>
                <w:spacing w:val="6"/>
                <w:szCs w:val="24"/>
              </w:rPr>
            </w:pPr>
            <w:r w:rsidRPr="00485B74">
              <w:rPr>
                <w:b/>
                <w:bCs/>
              </w:rPr>
              <w:t>28 straipsnis. Juridinio asmens prievolių vykdymas iškėlus nemokumo bylą</w:t>
            </w:r>
          </w:p>
          <w:p w:rsidR="00485B74" w:rsidRPr="00485B74" w:rsidRDefault="00485B74" w:rsidP="00485B74">
            <w:pPr>
              <w:jc w:val="both"/>
            </w:pPr>
            <w:r w:rsidRPr="00485B74">
              <w:t>1. Nuo teismo nutarties iškelti nemokumo bylą įsiteisėjimo dienos iki teismo nutarties patvirtinti restruktūrizavimo planą arba nutraukti nemokumo bylą įsiteisėjimo dienos draudžiama:</w:t>
            </w:r>
          </w:p>
          <w:p w:rsidR="00485B74" w:rsidRPr="00485B74" w:rsidRDefault="00485B74" w:rsidP="00485B74">
            <w:pPr>
              <w:jc w:val="both"/>
              <w:rPr>
                <w:rFonts w:cs="Times New Roman"/>
                <w:szCs w:val="24"/>
              </w:rPr>
            </w:pPr>
            <w:r w:rsidRPr="00485B74">
              <w:rPr>
                <w:rFonts w:cs="Times New Roman"/>
                <w:szCs w:val="24"/>
              </w:rPr>
              <w:t xml:space="preserve">3) įskaityti reikalavimus, išskyrus priešpriešinius vienarūšius reikalavimus, kurie tenkina abi šias sąlygas: atsirado iki teismo </w:t>
            </w:r>
            <w:r w:rsidRPr="00485B74">
              <w:rPr>
                <w:rFonts w:cs="Times New Roman"/>
                <w:szCs w:val="24"/>
              </w:rPr>
              <w:lastRenderedPageBreak/>
              <w:t>nutarties iškelti nemokumo bylą įsiteisėjimo dienos ir toks įskaitymas galimas pagal mokesčių įstatymuose nustatytas mokesčio permokos (skirtumo) įskaitymo nuostatas;</w:t>
            </w:r>
          </w:p>
          <w:p w:rsidR="00485B74" w:rsidRPr="00485B74" w:rsidRDefault="00485B74" w:rsidP="00485B74">
            <w:pPr>
              <w:rPr>
                <w:rFonts w:cs="Times New Roman"/>
                <w:szCs w:val="24"/>
              </w:rPr>
            </w:pPr>
            <w:r w:rsidRPr="00485B74">
              <w:t>3. Iškėlus nemokumo bylą juridinis asmuo moka visus einamuosius mokėjimus.</w:t>
            </w: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114 straipsnis. Juridinio asmens restruktūrizavimo bylos nutraukimas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Teismas nutraukia restruktūrizavimo bylą, jeigu yra nors vienas iš šių pagrindų:</w:t>
            </w:r>
          </w:p>
          <w:p w:rsid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nustatytais terminais nepateikiamas restruktūrizavimo planas;</w:t>
            </w:r>
          </w:p>
          <w:p w:rsidR="00E4596C" w:rsidRPr="00E4596C" w:rsidRDefault="00E4596C" w:rsidP="00485B74">
            <w:pPr>
              <w:jc w:val="both"/>
              <w:rPr>
                <w:rFonts w:eastAsia="Times New Roman" w:cs="Times New Roman"/>
                <w:b/>
                <w:szCs w:val="24"/>
                <w:lang w:eastAsia="lt-LT"/>
              </w:rPr>
            </w:pPr>
            <w:r w:rsidRPr="00E4596C">
              <w:rPr>
                <w:rFonts w:eastAsia="Times New Roman" w:cs="Times New Roman"/>
                <w:b/>
                <w:szCs w:val="24"/>
                <w:lang w:eastAsia="lt-LT"/>
              </w:rPr>
              <w:t>JANĮ projektas</w:t>
            </w:r>
          </w:p>
          <w:p w:rsidR="00E4596C" w:rsidRPr="00A721B0" w:rsidRDefault="00E4596C" w:rsidP="00E4596C">
            <w:pPr>
              <w:overflowPunct w:val="0"/>
              <w:spacing w:line="320" w:lineRule="atLeast"/>
              <w:jc w:val="both"/>
              <w:textAlignment w:val="baseline"/>
              <w:rPr>
                <w:rFonts w:cs="Times New Roman"/>
                <w:b/>
                <w:bCs/>
                <w:szCs w:val="24"/>
                <w:lang w:eastAsia="lt-LT"/>
              </w:rPr>
            </w:pPr>
            <w:r>
              <w:rPr>
                <w:rFonts w:cs="Times New Roman"/>
                <w:b/>
                <w:szCs w:val="24"/>
              </w:rPr>
              <w:t>33</w:t>
            </w:r>
            <w:r w:rsidRPr="00A721B0">
              <w:rPr>
                <w:rFonts w:cs="Times New Roman"/>
                <w:b/>
                <w:szCs w:val="24"/>
              </w:rPr>
              <w:t xml:space="preserve"> straipsnis. 114 straipsnio pakeitimas</w:t>
            </w:r>
          </w:p>
          <w:p w:rsidR="00E4596C" w:rsidRPr="00F050D7" w:rsidRDefault="00E4596C" w:rsidP="00E4596C">
            <w:pPr>
              <w:spacing w:line="320" w:lineRule="atLeast"/>
              <w:jc w:val="both"/>
              <w:rPr>
                <w:rFonts w:cs="Times New Roman"/>
                <w:bCs/>
                <w:szCs w:val="24"/>
                <w:lang w:eastAsia="lt-LT"/>
              </w:rPr>
            </w:pPr>
            <w:r w:rsidRPr="00F050D7">
              <w:rPr>
                <w:rFonts w:cs="Times New Roman"/>
                <w:bCs/>
                <w:szCs w:val="24"/>
                <w:lang w:eastAsia="lt-LT"/>
              </w:rPr>
              <w:t>1. Papildyti 114 straipsnio 1 dalį 1</w:t>
            </w:r>
            <w:r w:rsidRPr="00F050D7">
              <w:rPr>
                <w:rFonts w:cs="Times New Roman"/>
                <w:bCs/>
                <w:szCs w:val="24"/>
                <w:vertAlign w:val="superscript"/>
                <w:lang w:eastAsia="lt-LT"/>
              </w:rPr>
              <w:t>1</w:t>
            </w:r>
            <w:r>
              <w:rPr>
                <w:rFonts w:cs="Times New Roman"/>
                <w:bCs/>
                <w:szCs w:val="24"/>
                <w:lang w:eastAsia="lt-LT"/>
              </w:rPr>
              <w:t xml:space="preserve"> punktu</w:t>
            </w:r>
            <w:r w:rsidRPr="00F050D7">
              <w:rPr>
                <w:rFonts w:cs="Times New Roman"/>
                <w:bCs/>
                <w:szCs w:val="24"/>
                <w:lang w:eastAsia="lt-LT"/>
              </w:rPr>
              <w:t xml:space="preserve"> ir jį išdėstyti taip:</w:t>
            </w:r>
          </w:p>
          <w:p w:rsidR="00E4596C" w:rsidRDefault="00E4596C" w:rsidP="00E4596C">
            <w:pPr>
              <w:jc w:val="both"/>
              <w:rPr>
                <w:rFonts w:cs="Times New Roman"/>
                <w:bCs/>
                <w:szCs w:val="24"/>
                <w:lang w:eastAsia="lt-LT"/>
              </w:rPr>
            </w:pPr>
            <w:r w:rsidRPr="00E4596C">
              <w:rPr>
                <w:rFonts w:cs="Times New Roman"/>
                <w:bCs/>
                <w:szCs w:val="24"/>
                <w:lang w:eastAsia="lt-LT"/>
              </w:rPr>
              <w:t>„</w:t>
            </w:r>
            <w:r w:rsidRPr="00E4596C">
              <w:rPr>
                <w:rFonts w:cs="Times New Roman"/>
                <w:szCs w:val="24"/>
              </w:rPr>
              <w:t>1</w:t>
            </w:r>
            <w:r w:rsidRPr="00E4596C">
              <w:rPr>
                <w:rFonts w:cs="Times New Roman"/>
                <w:szCs w:val="24"/>
                <w:vertAlign w:val="superscript"/>
              </w:rPr>
              <w:t>1</w:t>
            </w:r>
            <w:r w:rsidRPr="00E4596C">
              <w:rPr>
                <w:rFonts w:cs="Times New Roman"/>
                <w:szCs w:val="24"/>
              </w:rPr>
              <w:t>)</w:t>
            </w:r>
            <w:r w:rsidRPr="00E4596C">
              <w:rPr>
                <w:rFonts w:cs="Times New Roman"/>
                <w:szCs w:val="24"/>
                <w:vertAlign w:val="superscript"/>
              </w:rPr>
              <w:t xml:space="preserve"> </w:t>
            </w:r>
            <w:r w:rsidRPr="00E4596C">
              <w:rPr>
                <w:rFonts w:cs="Times New Roman"/>
                <w:bCs/>
                <w:szCs w:val="24"/>
                <w:lang w:eastAsia="lt-LT"/>
              </w:rPr>
              <w:t>vykdomi šio įstatymo 28 straipsnio 1 dalies 1, 3, 6 ir 7 punktuose nustatyti veiksmai;“.</w:t>
            </w:r>
          </w:p>
          <w:p w:rsidR="00E4596C" w:rsidRDefault="00E4596C" w:rsidP="00E4596C">
            <w:pPr>
              <w:jc w:val="both"/>
              <w:rPr>
                <w:rFonts w:cs="Times New Roman"/>
                <w:b/>
                <w:bCs/>
                <w:szCs w:val="24"/>
                <w:lang w:eastAsia="lt-LT"/>
              </w:rPr>
            </w:pPr>
            <w:r w:rsidRPr="00E4596C">
              <w:rPr>
                <w:rFonts w:cs="Times New Roman"/>
                <w:b/>
                <w:bCs/>
                <w:szCs w:val="24"/>
                <w:lang w:eastAsia="lt-LT"/>
              </w:rPr>
              <w:t>JANĮ</w:t>
            </w:r>
          </w:p>
          <w:p w:rsidR="00E4596C" w:rsidRPr="00485B74" w:rsidRDefault="00E4596C" w:rsidP="00E4596C">
            <w:pPr>
              <w:jc w:val="both"/>
              <w:rPr>
                <w:rFonts w:eastAsia="Times New Roman" w:cs="Times New Roman"/>
                <w:szCs w:val="24"/>
                <w:lang w:eastAsia="lt-LT"/>
              </w:rPr>
            </w:pPr>
            <w:r w:rsidRPr="00485B74">
              <w:rPr>
                <w:rFonts w:eastAsia="Times New Roman" w:cs="Times New Roman"/>
                <w:b/>
                <w:bCs/>
                <w:szCs w:val="24"/>
                <w:lang w:eastAsia="lt-LT"/>
              </w:rPr>
              <w:t>114 straipsnis. Juridinio asmens restruktūrizavimo bylos nutraukimas</w:t>
            </w:r>
          </w:p>
          <w:p w:rsidR="00E4596C" w:rsidRPr="00485B74" w:rsidRDefault="00E4596C" w:rsidP="00E4596C">
            <w:pPr>
              <w:jc w:val="both"/>
              <w:rPr>
                <w:rFonts w:eastAsia="Times New Roman" w:cs="Times New Roman"/>
                <w:szCs w:val="24"/>
                <w:lang w:eastAsia="lt-LT"/>
              </w:rPr>
            </w:pPr>
            <w:r w:rsidRPr="00485B74">
              <w:rPr>
                <w:rFonts w:eastAsia="Times New Roman" w:cs="Times New Roman"/>
                <w:szCs w:val="24"/>
                <w:lang w:eastAsia="lt-LT"/>
              </w:rPr>
              <w:t>1. Teismas nutraukia restruktūrizavimo bylą, jeigu yra nors vienas iš šių pagrindų:</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teismas nepatvirtina restruktūrizavimo plano;</w:t>
            </w:r>
          </w:p>
          <w:p w:rsidR="00485B74" w:rsidRPr="006D55FA" w:rsidRDefault="00485B74" w:rsidP="00485B74">
            <w:pPr>
              <w:jc w:val="both"/>
              <w:rPr>
                <w:rFonts w:eastAsia="Times New Roman" w:cs="Times New Roman"/>
                <w:szCs w:val="24"/>
                <w:lang w:eastAsia="lt-LT"/>
              </w:rPr>
            </w:pPr>
            <w:r w:rsidRPr="00485B74">
              <w:rPr>
                <w:rFonts w:eastAsia="Times New Roman" w:cs="Times New Roman"/>
                <w:szCs w:val="24"/>
                <w:lang w:eastAsia="lt-LT"/>
              </w:rPr>
              <w:t>3) nevykdomas arba netinkamai vykdomas restruktūrizavimo planas;</w:t>
            </w:r>
          </w:p>
          <w:p w:rsidR="00485B74" w:rsidRPr="006D55FA" w:rsidRDefault="00485B74" w:rsidP="00485B74">
            <w:pPr>
              <w:jc w:val="both"/>
              <w:rPr>
                <w:rFonts w:eastAsia="Times New Roman" w:cs="Times New Roman"/>
                <w:szCs w:val="24"/>
                <w:lang w:eastAsia="lt-LT"/>
              </w:rPr>
            </w:pPr>
            <w:r w:rsidRPr="00485B74">
              <w:rPr>
                <w:rFonts w:eastAsia="Times New Roman" w:cs="Times New Roman"/>
                <w:szCs w:val="24"/>
                <w:lang w:eastAsia="lt-LT"/>
              </w:rPr>
              <w:t>4) juridinis asmuo nemoka visų ar dalies mokesčių;</w:t>
            </w:r>
          </w:p>
          <w:p w:rsid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5) nepateikiama galutinė restruktūrizavimo ataskaita.</w:t>
            </w:r>
          </w:p>
          <w:p w:rsidR="00FF6FFE" w:rsidRPr="00FF6FFE" w:rsidRDefault="00FF6FFE" w:rsidP="00485B74">
            <w:pPr>
              <w:jc w:val="both"/>
              <w:rPr>
                <w:rFonts w:eastAsia="Times New Roman" w:cs="Times New Roman"/>
                <w:b/>
                <w:szCs w:val="24"/>
                <w:lang w:eastAsia="lt-LT"/>
              </w:rPr>
            </w:pPr>
            <w:r w:rsidRPr="00FF6FFE">
              <w:rPr>
                <w:rFonts w:eastAsia="Times New Roman" w:cs="Times New Roman"/>
                <w:b/>
                <w:szCs w:val="24"/>
                <w:lang w:eastAsia="lt-LT"/>
              </w:rPr>
              <w:t>JANĮ projektas</w:t>
            </w:r>
          </w:p>
          <w:p w:rsidR="00FF6FFE" w:rsidRPr="00A721B0" w:rsidRDefault="00E4596C" w:rsidP="00FF6FFE">
            <w:pPr>
              <w:overflowPunct w:val="0"/>
              <w:spacing w:line="320" w:lineRule="atLeast"/>
              <w:jc w:val="both"/>
              <w:textAlignment w:val="baseline"/>
              <w:rPr>
                <w:rFonts w:cs="Times New Roman"/>
                <w:b/>
                <w:bCs/>
                <w:szCs w:val="24"/>
                <w:lang w:eastAsia="lt-LT"/>
              </w:rPr>
            </w:pPr>
            <w:r w:rsidRPr="006D55FA">
              <w:rPr>
                <w:rFonts w:cs="Times New Roman"/>
                <w:b/>
                <w:szCs w:val="24"/>
              </w:rPr>
              <w:t>33</w:t>
            </w:r>
            <w:r w:rsidR="00FF6FFE" w:rsidRPr="00A721B0">
              <w:rPr>
                <w:rFonts w:cs="Times New Roman"/>
                <w:b/>
                <w:szCs w:val="24"/>
              </w:rPr>
              <w:t xml:space="preserve"> straipsnis. 114 straipsnio pakeitimas</w:t>
            </w:r>
          </w:p>
          <w:p w:rsidR="00FF6FFE" w:rsidRPr="00A721B0" w:rsidRDefault="00FF6FFE" w:rsidP="00FF6FFE">
            <w:pPr>
              <w:spacing w:line="320" w:lineRule="atLeast"/>
              <w:jc w:val="both"/>
              <w:rPr>
                <w:rFonts w:cs="Times New Roman"/>
                <w:bCs/>
                <w:szCs w:val="24"/>
                <w:lang w:eastAsia="lt-LT"/>
              </w:rPr>
            </w:pPr>
            <w:r w:rsidRPr="00A721B0">
              <w:rPr>
                <w:rFonts w:cs="Times New Roman"/>
                <w:bCs/>
                <w:szCs w:val="24"/>
                <w:lang w:eastAsia="lt-LT"/>
              </w:rPr>
              <w:t>Pakeisti 114 straipsnio 2 dalį ir ją išdėstyti taip:</w:t>
            </w:r>
          </w:p>
          <w:p w:rsidR="00FF6FFE" w:rsidRDefault="00FF6FFE" w:rsidP="00FF6FFE">
            <w:pPr>
              <w:jc w:val="both"/>
              <w:rPr>
                <w:rFonts w:cs="Times New Roman"/>
                <w:bCs/>
                <w:szCs w:val="24"/>
                <w:lang w:eastAsia="lt-LT"/>
              </w:rPr>
            </w:pPr>
            <w:r w:rsidRPr="00A721B0">
              <w:rPr>
                <w:rFonts w:cs="Times New Roman"/>
                <w:bCs/>
                <w:szCs w:val="24"/>
                <w:lang w:eastAsia="lt-LT"/>
              </w:rPr>
              <w:t xml:space="preserve">„2. Teismas nutraukia restruktūrizavimo bylą šio straipsnio 1 dalies 3 ir 4 punktuose nurodytais pagrindais, jeigu šiuose punktuose nurodytos aplinkybės tęsiasi ne trumpiau kaip </w:t>
            </w:r>
            <w:r w:rsidRPr="00FF6FFE">
              <w:rPr>
                <w:rFonts w:cs="Times New Roman"/>
                <w:bCs/>
                <w:szCs w:val="24"/>
                <w:lang w:eastAsia="lt-LT"/>
              </w:rPr>
              <w:t>4</w:t>
            </w:r>
            <w:r w:rsidRPr="00A721B0">
              <w:rPr>
                <w:rFonts w:cs="Times New Roman"/>
                <w:bCs/>
                <w:szCs w:val="24"/>
                <w:lang w:eastAsia="lt-LT"/>
              </w:rPr>
              <w:t> mėnesius.“</w:t>
            </w:r>
          </w:p>
          <w:p w:rsidR="00FF6FFE" w:rsidRDefault="00FF6FFE" w:rsidP="00FF6FFE">
            <w:pPr>
              <w:jc w:val="both"/>
              <w:rPr>
                <w:rFonts w:cs="Times New Roman"/>
                <w:b/>
                <w:bCs/>
                <w:szCs w:val="24"/>
                <w:lang w:eastAsia="lt-LT"/>
              </w:rPr>
            </w:pPr>
            <w:r w:rsidRPr="00FF6FFE">
              <w:rPr>
                <w:rFonts w:cs="Times New Roman"/>
                <w:b/>
                <w:bCs/>
                <w:szCs w:val="24"/>
                <w:lang w:eastAsia="lt-LT"/>
              </w:rPr>
              <w:lastRenderedPageBreak/>
              <w:t>JANĮ</w:t>
            </w:r>
          </w:p>
          <w:p w:rsidR="00FF6FFE" w:rsidRPr="00FF6FFE" w:rsidRDefault="00FF6FFE" w:rsidP="00FF6FFE">
            <w:pPr>
              <w:jc w:val="both"/>
              <w:rPr>
                <w:rFonts w:eastAsia="Times New Roman" w:cs="Times New Roman"/>
                <w:szCs w:val="24"/>
                <w:lang w:eastAsia="lt-LT"/>
              </w:rPr>
            </w:pPr>
            <w:r w:rsidRPr="00485B74">
              <w:rPr>
                <w:rFonts w:eastAsia="Times New Roman" w:cs="Times New Roman"/>
                <w:b/>
                <w:bCs/>
                <w:szCs w:val="24"/>
                <w:lang w:eastAsia="lt-LT"/>
              </w:rPr>
              <w:t>114 straipsnis. Juridinio asmens restruktūrizavimo bylos nutraukimas</w:t>
            </w:r>
          </w:p>
          <w:p w:rsidR="00485B74" w:rsidRPr="00485B74" w:rsidRDefault="00485B74" w:rsidP="00FF6FFE">
            <w:pPr>
              <w:jc w:val="both"/>
              <w:rPr>
                <w:rFonts w:eastAsia="Times New Roman" w:cs="Times New Roman"/>
                <w:szCs w:val="24"/>
                <w:lang w:eastAsia="lt-LT"/>
              </w:rPr>
            </w:pPr>
            <w:r w:rsidRPr="00485B74">
              <w:rPr>
                <w:rFonts w:eastAsia="Times New Roman" w:cs="Times New Roman"/>
                <w:szCs w:val="24"/>
                <w:lang w:eastAsia="lt-LT"/>
              </w:rPr>
              <w:t>3. Teismas nutraukia restruktūrizavimo bylą ir ta pačia nutartimi iškelia bankroto bylą, jeigu padaro pagrįstą išvadą, kad juridinis asmuo yra nemokus ir yra bent vienas šio straipsnio 1 dalyje nustatytų pagrindų.</w:t>
            </w: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8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Restruktūrizavimo planų turinys</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Valstybės narės reikalauja, kad restruktūrizavimo planuose, pateikiamuose priimti pagal 9 straipsnį arba pateikiamuose teisminei arba administracinei institucijai patvirtinti pagal 10 straipsnį, būtų pateikta bent ši informacija:</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skolininko tapatybė;</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skolininko turtas ir įsipareigojimai restruktūrizavimo plano pateikimo metu, įskaitant turto vertę, skolininko ekonominės padėties ir darbuotojų padėties aprašymas ir skolininko sunkumų priežasčių ir masto aprašymas;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9E2B53" w:rsidRDefault="009E2B53" w:rsidP="00485B74">
            <w:pPr>
              <w:jc w:val="both"/>
              <w:rPr>
                <w:rFonts w:eastAsia="Times New Roman" w:cs="Times New Roman"/>
                <w:szCs w:val="24"/>
                <w:lang w:eastAsia="lt-LT"/>
              </w:rPr>
            </w:pPr>
          </w:p>
          <w:p w:rsidR="009E2B53" w:rsidRDefault="009E2B53" w:rsidP="00485B74">
            <w:pPr>
              <w:jc w:val="both"/>
              <w:rPr>
                <w:rFonts w:eastAsia="Times New Roman" w:cs="Times New Roman"/>
                <w:szCs w:val="24"/>
                <w:lang w:eastAsia="lt-LT"/>
              </w:rPr>
            </w:pPr>
          </w:p>
          <w:p w:rsidR="009E2B53" w:rsidRDefault="009E2B53" w:rsidP="00485B74">
            <w:pPr>
              <w:jc w:val="both"/>
              <w:rPr>
                <w:rFonts w:eastAsia="Times New Roman" w:cs="Times New Roman"/>
                <w:szCs w:val="24"/>
                <w:lang w:eastAsia="lt-LT"/>
              </w:rPr>
            </w:pPr>
          </w:p>
          <w:p w:rsidR="009E2B53" w:rsidRDefault="009E2B53" w:rsidP="00485B74">
            <w:pPr>
              <w:jc w:val="both"/>
              <w:rPr>
                <w:rFonts w:eastAsia="Times New Roman" w:cs="Times New Roman"/>
                <w:szCs w:val="24"/>
                <w:lang w:eastAsia="lt-LT"/>
              </w:rPr>
            </w:pPr>
          </w:p>
          <w:p w:rsidR="009E2B53" w:rsidRDefault="009E2B53"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c) paveiktos šalys, konkrečiai įvardijant kiekvieną šalį arba apibūdinant pagal skolų kategorijas pagal nacionalinę teisę, taip pat jų reikalavimai ar interesai, į kuriuos atsižvelgiama restruktūrizavimo plane;</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d) kai taikytina, grupės, į kurias paveiktos šalys yra suskirstytos restruktūrizavimo plano priėmimo tikslu, ir atitinkamos kiekvienos grupės reikalavimų ir interesų sumos;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e) kai taikytina, šalys, konkrečiai įvardijant kiekvieną šalį arba apibūdinant pagal skolų kategorijas, vadovaujantis nacionaline teise, kurios nėra paveiktos restruktūrizavimo plano, kartu pateikiant priežasčių, dėl kurių siūloma jų nepaveikti, aprašymą;</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f) kai taikytina, restruktūrizavimo srities specialisto tapatybė;</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16188F" w:rsidRDefault="0016188F"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g) restruktūrizavimo plano sąlygos, visų pirma įskaitant:</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i) bet kokias siūlomas restruktūrizavimo priemones, kaip </w:t>
            </w:r>
            <w:r w:rsidRPr="00485B74">
              <w:rPr>
                <w:rFonts w:eastAsia="Times New Roman" w:cs="Times New Roman"/>
                <w:szCs w:val="24"/>
                <w:lang w:eastAsia="lt-LT"/>
              </w:rPr>
              <w:lastRenderedPageBreak/>
              <w:t>nurodyta 2 straipsnio 1 dalies 1 punkte;</w:t>
            </w:r>
          </w:p>
          <w:p w:rsidR="00485B74" w:rsidRPr="00485B74" w:rsidRDefault="00485B74" w:rsidP="00485B74">
            <w:pPr>
              <w:jc w:val="both"/>
              <w:rPr>
                <w:rFonts w:eastAsia="Times New Roman" w:cs="Times New Roman"/>
                <w:szCs w:val="24"/>
                <w:lang w:eastAsia="lt-LT"/>
              </w:rPr>
            </w:pPr>
            <w:proofErr w:type="spellStart"/>
            <w:r w:rsidRPr="00485B74">
              <w:rPr>
                <w:rFonts w:eastAsia="Times New Roman" w:cs="Times New Roman"/>
                <w:szCs w:val="24"/>
                <w:lang w:eastAsia="lt-LT"/>
              </w:rPr>
              <w:t>ii</w:t>
            </w:r>
            <w:proofErr w:type="spellEnd"/>
            <w:r w:rsidRPr="00485B74">
              <w:rPr>
                <w:rFonts w:eastAsia="Times New Roman" w:cs="Times New Roman"/>
                <w:szCs w:val="24"/>
                <w:lang w:eastAsia="lt-LT"/>
              </w:rPr>
              <w:t>) kai taikytina, bet kokių siūlomų restruktūrizavimo priemonių trukmę;</w:t>
            </w:r>
          </w:p>
          <w:p w:rsidR="00485B74" w:rsidRPr="00485B74" w:rsidRDefault="00485B74" w:rsidP="00485B74">
            <w:pPr>
              <w:jc w:val="both"/>
              <w:rPr>
                <w:rFonts w:eastAsia="Times New Roman" w:cs="Times New Roman"/>
                <w:szCs w:val="24"/>
                <w:lang w:eastAsia="lt-LT"/>
              </w:rPr>
            </w:pPr>
            <w:proofErr w:type="spellStart"/>
            <w:r w:rsidRPr="00485B74">
              <w:rPr>
                <w:rFonts w:eastAsia="Times New Roman" w:cs="Times New Roman"/>
                <w:szCs w:val="24"/>
                <w:lang w:eastAsia="lt-LT"/>
              </w:rPr>
              <w:t>iii</w:t>
            </w:r>
            <w:proofErr w:type="spellEnd"/>
            <w:r w:rsidRPr="00485B74">
              <w:rPr>
                <w:rFonts w:eastAsia="Times New Roman" w:cs="Times New Roman"/>
                <w:szCs w:val="24"/>
                <w:lang w:eastAsia="lt-LT"/>
              </w:rPr>
              <w:t>) informacijos teikimo ir konsultacijų su darbuotojų atstovais pagal Sąjungos ir nacionalinę teisę sąlygas;</w:t>
            </w:r>
          </w:p>
          <w:p w:rsidR="00485B74" w:rsidRPr="00485B74" w:rsidRDefault="00485B74" w:rsidP="00485B74">
            <w:pPr>
              <w:jc w:val="both"/>
              <w:rPr>
                <w:rFonts w:eastAsia="Times New Roman" w:cs="Times New Roman"/>
                <w:szCs w:val="24"/>
                <w:lang w:eastAsia="lt-LT"/>
              </w:rPr>
            </w:pPr>
            <w:proofErr w:type="spellStart"/>
            <w:r w:rsidRPr="00485B74">
              <w:rPr>
                <w:rFonts w:eastAsia="Times New Roman" w:cs="Times New Roman"/>
                <w:szCs w:val="24"/>
                <w:lang w:eastAsia="lt-LT"/>
              </w:rPr>
              <w:t>iv</w:t>
            </w:r>
            <w:proofErr w:type="spellEnd"/>
            <w:r w:rsidRPr="00485B74">
              <w:rPr>
                <w:rFonts w:eastAsia="Times New Roman" w:cs="Times New Roman"/>
                <w:szCs w:val="24"/>
                <w:lang w:eastAsia="lt-LT"/>
              </w:rPr>
              <w:t>) kai taikytina, bendrus padarinius užimtumui, kaip antai dėl darbuotojų atleidimo, sutrumpinto darbo laiko ir pan.;</w:t>
            </w:r>
          </w:p>
          <w:p w:rsidR="0016188F" w:rsidRDefault="0016188F" w:rsidP="00485B74">
            <w:pPr>
              <w:jc w:val="both"/>
              <w:rPr>
                <w:rFonts w:eastAsia="Times New Roman" w:cs="Times New Roman"/>
                <w:szCs w:val="24"/>
                <w:lang w:eastAsia="lt-LT"/>
              </w:rPr>
            </w:pPr>
          </w:p>
          <w:p w:rsidR="00E4596C" w:rsidRDefault="00E4596C"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 numatomus skolininko finansinius srautus, jei numatyta pagal nacionalinę teisę, ir</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roofErr w:type="spellStart"/>
            <w:r w:rsidRPr="00485B74">
              <w:rPr>
                <w:rFonts w:eastAsia="Times New Roman" w:cs="Times New Roman"/>
                <w:szCs w:val="24"/>
                <w:lang w:eastAsia="lt-LT"/>
              </w:rPr>
              <w:t>vi</w:t>
            </w:r>
            <w:proofErr w:type="spellEnd"/>
            <w:r w:rsidRPr="00485B74">
              <w:rPr>
                <w:rFonts w:eastAsia="Times New Roman" w:cs="Times New Roman"/>
                <w:szCs w:val="24"/>
                <w:lang w:eastAsia="lt-LT"/>
              </w:rPr>
              <w:t>) naujo finansavimo priemones, kurių tikimasi pagal restruktūrizavimo planą, ir priežastis, kodėl jos būtinos tam planui įgyvendinti;</w:t>
            </w:r>
          </w:p>
          <w:p w:rsidR="00485B74" w:rsidRPr="00485B74" w:rsidRDefault="00485B74" w:rsidP="00485B74">
            <w:pPr>
              <w:jc w:val="both"/>
              <w:rPr>
                <w:rFonts w:eastAsia="Times New Roman" w:cs="Times New Roman"/>
                <w:szCs w:val="24"/>
                <w:lang w:eastAsia="lt-LT"/>
              </w:rPr>
            </w:pPr>
          </w:p>
          <w:p w:rsidR="0016188F" w:rsidRDefault="0016188F" w:rsidP="00485B74">
            <w:pPr>
              <w:jc w:val="both"/>
              <w:rPr>
                <w:rFonts w:eastAsia="Times New Roman" w:cs="Times New Roman"/>
                <w:szCs w:val="24"/>
                <w:lang w:eastAsia="lt-LT"/>
              </w:rPr>
            </w:pPr>
          </w:p>
          <w:p w:rsidR="0016188F" w:rsidRDefault="0016188F" w:rsidP="00485B74">
            <w:pPr>
              <w:jc w:val="both"/>
              <w:rPr>
                <w:rFonts w:eastAsia="Times New Roman" w:cs="Times New Roman"/>
                <w:szCs w:val="24"/>
                <w:lang w:eastAsia="lt-LT"/>
              </w:rPr>
            </w:pPr>
          </w:p>
          <w:p w:rsidR="0016188F" w:rsidRDefault="0016188F"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h) motyvų pareiškimas, kuriame paaiškinama, kodėl galima pagrįstai tikėtis, kad restruktūrizavimo planas leis išvengti skolininko nemokumo ir užtikrinti jo verslo gyvybingumą, įskaitant būtinas išankstines sąlygas sėkmingam plano įgyvendinimui. Valstybės narės gali reikalauti, kad tą motyvų pareiškimą pateiktų arba patvirtintų išorės ekspertas arba restruktūrizavimo srities specialistas, jei toks specialistas paskiriamas.</w:t>
            </w:r>
          </w:p>
          <w:p w:rsidR="00485B74" w:rsidRPr="00485B74" w:rsidRDefault="00485B74" w:rsidP="00485B74">
            <w:pPr>
              <w:rPr>
                <w:rFonts w:eastAsia="Times New Roman" w:cs="Times New Roman"/>
                <w:vanish/>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Valstybės narės internete pateikia restruktūrizavimo planams rengti skirtus išsamius kontrolinius sąrašus, pritaikytus prie MVĮ poreikių. Tokie kontroliniai sąrašai turi apimti praktines rekomendacijas dėl to, kaip restruktūrizavimo planai turi būti rengiami pagal nacionalinę teisę.</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Kontrolinis sąrašas paskelbiamas valstybės narės oficialia </w:t>
            </w:r>
            <w:r w:rsidRPr="00485B74">
              <w:rPr>
                <w:rFonts w:eastAsia="Times New Roman" w:cs="Times New Roman"/>
                <w:szCs w:val="24"/>
                <w:lang w:eastAsia="lt-LT"/>
              </w:rPr>
              <w:lastRenderedPageBreak/>
              <w:t>kalba arba kalbomis. Valstybės narės apsvarsto galimybę šį kontrolinį sąrašą paskelbti bent viena kita kalba, visų pirma tarptautiniame versle vartojama kalba.</w:t>
            </w:r>
          </w:p>
          <w:p w:rsidR="00485B74" w:rsidRPr="00485B74" w:rsidRDefault="00485B74" w:rsidP="00485B74">
            <w:pPr>
              <w:jc w:val="both"/>
              <w:rPr>
                <w:rFonts w:eastAsia="Times New Roman" w:cs="Times New Roman"/>
                <w:sz w:val="15"/>
                <w:szCs w:val="15"/>
                <w:lang w:eastAsia="lt-LT"/>
              </w:rPr>
            </w:pPr>
          </w:p>
        </w:tc>
        <w:tc>
          <w:tcPr>
            <w:tcW w:w="6797" w:type="dxa"/>
          </w:tcPr>
          <w:p w:rsidR="00485B74" w:rsidRPr="00485B74" w:rsidRDefault="00485B74" w:rsidP="00485B74">
            <w:pPr>
              <w:jc w:val="both"/>
              <w:rPr>
                <w:b/>
                <w:bCs/>
              </w:rPr>
            </w:pPr>
          </w:p>
          <w:p w:rsidR="00485B74" w:rsidRPr="00485B74" w:rsidRDefault="00485B74" w:rsidP="00485B74">
            <w:pPr>
              <w:jc w:val="both"/>
              <w:rPr>
                <w:b/>
                <w:bCs/>
              </w:rPr>
            </w:pPr>
          </w:p>
          <w:p w:rsidR="00485B74" w:rsidRPr="00485B74" w:rsidRDefault="00485B74" w:rsidP="00485B74">
            <w:pPr>
              <w:jc w:val="both"/>
              <w:rPr>
                <w:b/>
                <w:bCs/>
              </w:rPr>
            </w:pPr>
          </w:p>
          <w:p w:rsidR="00485B74" w:rsidRPr="00485B74" w:rsidRDefault="00485B74" w:rsidP="00485B74">
            <w:pPr>
              <w:jc w:val="both"/>
              <w:rPr>
                <w:b/>
                <w:bCs/>
              </w:rPr>
            </w:pPr>
          </w:p>
          <w:p w:rsidR="00485B74" w:rsidRPr="00485B74" w:rsidRDefault="00485B74" w:rsidP="00485B74">
            <w:pPr>
              <w:jc w:val="both"/>
              <w:rPr>
                <w:b/>
                <w:bCs/>
              </w:rPr>
            </w:pPr>
          </w:p>
          <w:p w:rsidR="00485B74" w:rsidRPr="00485B74" w:rsidRDefault="009E2B53" w:rsidP="00485B74">
            <w:pPr>
              <w:jc w:val="both"/>
              <w:rPr>
                <w:b/>
                <w:bCs/>
              </w:rPr>
            </w:pPr>
            <w:r>
              <w:rPr>
                <w:b/>
                <w:bCs/>
              </w:rPr>
              <w:t>JANĮ projektas</w:t>
            </w:r>
          </w:p>
          <w:p w:rsidR="009E2B53" w:rsidRPr="00A721B0" w:rsidRDefault="00E4596C" w:rsidP="009E2B53">
            <w:pPr>
              <w:spacing w:line="320" w:lineRule="atLeast"/>
              <w:jc w:val="both"/>
              <w:rPr>
                <w:rFonts w:cs="Times New Roman"/>
                <w:b/>
                <w:bCs/>
                <w:szCs w:val="24"/>
                <w:lang w:eastAsia="lt-LT"/>
              </w:rPr>
            </w:pPr>
            <w:r>
              <w:rPr>
                <w:rFonts w:cs="Times New Roman"/>
                <w:b/>
                <w:szCs w:val="24"/>
              </w:rPr>
              <w:t>2</w:t>
            </w:r>
            <w:r w:rsidRPr="006D55FA">
              <w:rPr>
                <w:rFonts w:cs="Times New Roman"/>
                <w:b/>
                <w:szCs w:val="24"/>
              </w:rPr>
              <w:t>9</w:t>
            </w:r>
            <w:r w:rsidR="009E2B53" w:rsidRPr="00A721B0">
              <w:rPr>
                <w:rFonts w:cs="Times New Roman"/>
                <w:b/>
                <w:szCs w:val="24"/>
              </w:rPr>
              <w:t xml:space="preserve"> straipsnis. </w:t>
            </w:r>
            <w:r w:rsidR="009E2B53" w:rsidRPr="00A721B0">
              <w:rPr>
                <w:rFonts w:cs="Times New Roman"/>
                <w:b/>
                <w:bCs/>
                <w:szCs w:val="24"/>
                <w:lang w:eastAsia="lt-LT"/>
              </w:rPr>
              <w:t>104 straipsnio pakeitimas</w:t>
            </w:r>
          </w:p>
          <w:p w:rsidR="009E2B53" w:rsidRPr="00A721B0" w:rsidRDefault="009E2B53" w:rsidP="009E2B53">
            <w:pPr>
              <w:tabs>
                <w:tab w:val="left" w:pos="10490"/>
              </w:tabs>
              <w:spacing w:line="320" w:lineRule="atLeast"/>
              <w:ind w:right="-1"/>
              <w:jc w:val="both"/>
              <w:rPr>
                <w:rFonts w:cs="Times New Roman"/>
                <w:szCs w:val="24"/>
              </w:rPr>
            </w:pPr>
            <w:r w:rsidRPr="00A721B0">
              <w:rPr>
                <w:rFonts w:cs="Times New Roman"/>
                <w:szCs w:val="24"/>
              </w:rPr>
              <w:t>1. Pakeisti 104 straipsnio 2 dalies 1 punktą ir jį išdėstyti taip:</w:t>
            </w:r>
          </w:p>
          <w:p w:rsidR="00485B74" w:rsidRDefault="009E2B53" w:rsidP="009E2B53">
            <w:pPr>
              <w:overflowPunct w:val="0"/>
              <w:jc w:val="both"/>
              <w:textAlignment w:val="baseline"/>
              <w:rPr>
                <w:rFonts w:cs="Times New Roman"/>
                <w:szCs w:val="24"/>
              </w:rPr>
            </w:pPr>
            <w:r w:rsidRPr="00A721B0">
              <w:rPr>
                <w:rFonts w:cs="Times New Roman"/>
                <w:szCs w:val="24"/>
              </w:rPr>
              <w:t>„1) trumpas juridinio asmens apibūdinimas (</w:t>
            </w:r>
            <w:r w:rsidRPr="009E2B53">
              <w:rPr>
                <w:rFonts w:cs="Times New Roman"/>
                <w:bCs/>
                <w:szCs w:val="24"/>
                <w:lang w:eastAsia="lt-LT"/>
              </w:rPr>
              <w:t>pavadinimas, juridinio asmens kodas,</w:t>
            </w:r>
            <w:r w:rsidRPr="00A721B0">
              <w:rPr>
                <w:rFonts w:cs="Times New Roman"/>
                <w:szCs w:val="24"/>
              </w:rPr>
              <w:t xml:space="preserve"> veiklos pobūdis, turtas ir įsipareigojimai);“.</w:t>
            </w:r>
          </w:p>
          <w:p w:rsidR="00E4596C" w:rsidRPr="00E4596C" w:rsidRDefault="00E4596C" w:rsidP="00E4596C">
            <w:pPr>
              <w:spacing w:line="320" w:lineRule="atLeast"/>
              <w:jc w:val="both"/>
              <w:rPr>
                <w:rFonts w:cs="Times New Roman"/>
                <w:szCs w:val="24"/>
              </w:rPr>
            </w:pPr>
            <w:r w:rsidRPr="00BA2F12">
              <w:rPr>
                <w:rFonts w:cs="Times New Roman"/>
                <w:szCs w:val="24"/>
              </w:rPr>
              <w:t xml:space="preserve">3. </w:t>
            </w:r>
            <w:r w:rsidRPr="00E4596C">
              <w:rPr>
                <w:rFonts w:cs="Times New Roman"/>
                <w:szCs w:val="24"/>
              </w:rPr>
              <w:t>Papildyti 104 straipsnio 2 dalį nauju 16 punktu:</w:t>
            </w:r>
          </w:p>
          <w:p w:rsidR="009E2B53" w:rsidRPr="00E4596C" w:rsidRDefault="00E4596C" w:rsidP="00E4596C">
            <w:pPr>
              <w:overflowPunct w:val="0"/>
              <w:jc w:val="both"/>
              <w:textAlignment w:val="baseline"/>
              <w:rPr>
                <w:rFonts w:cs="Times New Roman"/>
                <w:szCs w:val="24"/>
              </w:rPr>
            </w:pPr>
            <w:r w:rsidRPr="00E4596C">
              <w:rPr>
                <w:rFonts w:cs="Times New Roman"/>
                <w:szCs w:val="24"/>
              </w:rPr>
              <w:t>„16) bendrus darbo organizavimo struktūrinių pertvarkymų padarinius: informacija apie darbuotojus, nurodant ir numatomą atleisti darbuotojų skaičių, darbuotojų darbo sąlygas;“.</w:t>
            </w:r>
          </w:p>
          <w:p w:rsidR="009E2B53" w:rsidRDefault="009E2B53" w:rsidP="009E2B53">
            <w:pPr>
              <w:overflowPunct w:val="0"/>
              <w:jc w:val="both"/>
              <w:textAlignment w:val="baseline"/>
              <w:rPr>
                <w:rFonts w:cs="Times New Roman"/>
                <w:b/>
                <w:szCs w:val="24"/>
              </w:rPr>
            </w:pPr>
            <w:r w:rsidRPr="009E2B53">
              <w:rPr>
                <w:rFonts w:cs="Times New Roman"/>
                <w:b/>
                <w:szCs w:val="24"/>
              </w:rPr>
              <w:t>JANĮ</w:t>
            </w:r>
          </w:p>
          <w:p w:rsidR="009E2B53" w:rsidRPr="009E2B53" w:rsidRDefault="009E2B53" w:rsidP="009E2B53">
            <w:pPr>
              <w:overflowPunct w:val="0"/>
              <w:jc w:val="both"/>
              <w:textAlignment w:val="baseline"/>
              <w:rPr>
                <w:b/>
                <w:szCs w:val="24"/>
              </w:rPr>
            </w:pPr>
            <w:r>
              <w:rPr>
                <w:b/>
                <w:bCs/>
              </w:rPr>
              <w:t>104 straipsnis. Restruktūrizavimo planas</w:t>
            </w:r>
          </w:p>
          <w:p w:rsidR="00485B74" w:rsidRPr="00485B74" w:rsidRDefault="00485B74" w:rsidP="00485B74">
            <w:pPr>
              <w:jc w:val="both"/>
            </w:pPr>
            <w:r w:rsidRPr="00485B74">
              <w:t>2) finansinių sunkumų priežastys ir mastas;</w:t>
            </w:r>
          </w:p>
          <w:p w:rsidR="00485B74" w:rsidRPr="00485B74" w:rsidRDefault="00485B74" w:rsidP="00485B74">
            <w:pPr>
              <w:jc w:val="both"/>
            </w:pPr>
            <w:r w:rsidRPr="00485B74">
              <w:t xml:space="preserve">5) juridinio asmens kreditorių, tarp jų ir tų, su kuriais vyksta teisminiai ginčai, sąrašas, kuriame nurodyta asmens vardas ir pavardė, jeigu jis fizinis asmuo, arba pavadinimas ir kodas, jeigu jis juridinis asmuo, </w:t>
            </w:r>
            <w:r w:rsidRPr="00485B74">
              <w:rPr>
                <w:spacing w:val="6"/>
              </w:rPr>
              <w:t>gyvenamosios vietos</w:t>
            </w:r>
            <w:r w:rsidRPr="00485B74">
              <w:t xml:space="preserve"> </w:t>
            </w:r>
            <w:r w:rsidRPr="00485B74">
              <w:rPr>
                <w:spacing w:val="6"/>
              </w:rPr>
              <w:t>ar</w:t>
            </w:r>
            <w:r w:rsidRPr="00485B74">
              <w:t xml:space="preserve"> </w:t>
            </w:r>
            <w:r w:rsidRPr="00485B74">
              <w:rPr>
                <w:spacing w:val="6"/>
              </w:rPr>
              <w:t>buveinės</w:t>
            </w:r>
            <w:r w:rsidRPr="00485B74">
              <w:t xml:space="preserve"> adresai, reikalavimų sumos, įvykdymo terminai ir užtikrinimo būdai;</w:t>
            </w:r>
          </w:p>
          <w:p w:rsidR="00485B74" w:rsidRPr="00485B74" w:rsidRDefault="00485B74" w:rsidP="00485B74">
            <w:pPr>
              <w:overflowPunct w:val="0"/>
              <w:jc w:val="both"/>
              <w:textAlignment w:val="baseline"/>
              <w:rPr>
                <w:rFonts w:eastAsia="Times New Roman" w:cs="Times New Roman"/>
                <w:szCs w:val="24"/>
                <w:lang w:eastAsia="lt-LT"/>
              </w:rPr>
            </w:pPr>
            <w:r w:rsidRPr="00485B74">
              <w:rPr>
                <w:rFonts w:eastAsia="Times New Roman" w:cs="Times New Roman"/>
                <w:szCs w:val="24"/>
                <w:lang w:eastAsia="lt-LT"/>
              </w:rPr>
              <w:t xml:space="preserve">7) laidavimai, garantijos ir kitos prievolių įvykdymo užtikrinimo priemonės, kurias juridinis asmuo yra suteikęs tretiesiems asmenims (nurodoma trečiųjų asmenų ir asmenų, suteikusių paskolas tretiesiems asmenims, vardai ir pavardės, jeigu jie fiziniai asmenys, arba pavadinimai ir kodai, jeigu jie juridiniai asmenys, </w:t>
            </w:r>
            <w:r w:rsidRPr="00485B74">
              <w:rPr>
                <w:rFonts w:eastAsia="Times New Roman" w:cs="Times New Roman"/>
                <w:spacing w:val="6"/>
                <w:szCs w:val="24"/>
                <w:lang w:eastAsia="lt-LT"/>
              </w:rPr>
              <w:t xml:space="preserve">gyvenamųjų </w:t>
            </w:r>
            <w:r w:rsidRPr="00485B74">
              <w:rPr>
                <w:rFonts w:eastAsia="Times New Roman" w:cs="Times New Roman"/>
                <w:spacing w:val="6"/>
                <w:szCs w:val="24"/>
                <w:lang w:eastAsia="lt-LT"/>
              </w:rPr>
              <w:lastRenderedPageBreak/>
              <w:t>vietų</w:t>
            </w:r>
            <w:r w:rsidRPr="00485B74">
              <w:rPr>
                <w:rFonts w:eastAsia="Times New Roman" w:cs="Times New Roman"/>
                <w:szCs w:val="24"/>
                <w:lang w:eastAsia="lt-LT"/>
              </w:rPr>
              <w:t xml:space="preserve"> </w:t>
            </w:r>
            <w:r w:rsidRPr="00485B74">
              <w:rPr>
                <w:rFonts w:eastAsia="Times New Roman" w:cs="Times New Roman"/>
                <w:spacing w:val="6"/>
                <w:szCs w:val="24"/>
                <w:lang w:eastAsia="lt-LT"/>
              </w:rPr>
              <w:t>ar</w:t>
            </w:r>
            <w:r w:rsidRPr="00485B74">
              <w:rPr>
                <w:rFonts w:eastAsia="Times New Roman" w:cs="Times New Roman"/>
                <w:szCs w:val="24"/>
                <w:lang w:eastAsia="lt-LT"/>
              </w:rPr>
              <w:t xml:space="preserve"> </w:t>
            </w:r>
            <w:r w:rsidRPr="00485B74">
              <w:rPr>
                <w:rFonts w:eastAsia="Times New Roman" w:cs="Times New Roman"/>
                <w:spacing w:val="6"/>
                <w:szCs w:val="24"/>
                <w:lang w:eastAsia="lt-LT"/>
              </w:rPr>
              <w:t>buveinių</w:t>
            </w:r>
            <w:r w:rsidRPr="00485B74">
              <w:rPr>
                <w:rFonts w:eastAsia="Times New Roman" w:cs="Times New Roman"/>
                <w:szCs w:val="24"/>
                <w:lang w:eastAsia="lt-LT"/>
              </w:rPr>
              <w:t xml:space="preserve"> adresai, paskolų, suteiktų tretiesiems asmenims, sumos ir laidavimų, garantijų ir kitų prievolių įvykdymo užtikrinimo priemonių sumos);</w:t>
            </w:r>
          </w:p>
          <w:p w:rsidR="00485B74" w:rsidRPr="00485B74" w:rsidRDefault="00485B74" w:rsidP="00485B74">
            <w:pPr>
              <w:overflowPunct w:val="0"/>
              <w:jc w:val="both"/>
              <w:textAlignment w:val="baseline"/>
              <w:rPr>
                <w:rFonts w:eastAsia="Times New Roman" w:cs="Times New Roman"/>
                <w:szCs w:val="24"/>
                <w:lang w:eastAsia="lt-LT"/>
              </w:rPr>
            </w:pPr>
            <w:bookmarkStart w:id="49" w:name="part_98a9f2e82d4344dc9be77857579c9670"/>
            <w:bookmarkEnd w:id="49"/>
            <w:r w:rsidRPr="00485B74">
              <w:rPr>
                <w:rFonts w:eastAsia="Times New Roman" w:cs="Times New Roman"/>
                <w:szCs w:val="24"/>
                <w:lang w:eastAsia="lt-LT"/>
              </w:rPr>
              <w:t>8) informacija apie bylas, kuriose juridiniam asmeniui pareikšti turtiniai reikalavimai;</w:t>
            </w:r>
          </w:p>
          <w:p w:rsidR="00485B74" w:rsidRPr="00485B74" w:rsidRDefault="00485B74" w:rsidP="00485B74">
            <w:pPr>
              <w:overflowPunct w:val="0"/>
              <w:jc w:val="both"/>
              <w:textAlignment w:val="baseline"/>
              <w:rPr>
                <w:rFonts w:eastAsia="Times New Roman" w:cs="Times New Roman"/>
                <w:szCs w:val="24"/>
                <w:lang w:eastAsia="lt-LT"/>
              </w:rPr>
            </w:pPr>
            <w:r w:rsidRPr="00485B74">
              <w:t xml:space="preserve">9) juridinio asmens skolininkų, tarp jų ir tų, su kuriais vyksta teisminiai ginčai, sąrašas, kuriame nurodyta skolininko vardas ir pavardė, jeigu jis fizinis asmuo, ar pavadinimas ir kodas, jeigu jis juridinis asmuo, </w:t>
            </w:r>
            <w:r w:rsidRPr="00485B74">
              <w:rPr>
                <w:spacing w:val="6"/>
              </w:rPr>
              <w:t>gyvenamosios vietos ar</w:t>
            </w:r>
            <w:r w:rsidRPr="00485B74">
              <w:t xml:space="preserve"> </w:t>
            </w:r>
            <w:r w:rsidRPr="00485B74">
              <w:rPr>
                <w:spacing w:val="6"/>
              </w:rPr>
              <w:t>buveinės</w:t>
            </w:r>
            <w:r w:rsidRPr="00485B74">
              <w:t xml:space="preserve"> adresas, reikalavimų sumos, įvykdymo terminai ir užtikrinimo būdai;</w:t>
            </w:r>
          </w:p>
          <w:p w:rsidR="009E2B53" w:rsidRPr="009E2B53" w:rsidRDefault="009E2B53" w:rsidP="009E2B53">
            <w:pPr>
              <w:jc w:val="both"/>
              <w:rPr>
                <w:b/>
              </w:rPr>
            </w:pPr>
            <w:r w:rsidRPr="009E2B53">
              <w:rPr>
                <w:b/>
              </w:rPr>
              <w:t>JANĮ projektas</w:t>
            </w:r>
          </w:p>
          <w:p w:rsidR="009E2B53" w:rsidRPr="00A721B0" w:rsidRDefault="00E4596C" w:rsidP="009E2B53">
            <w:pPr>
              <w:jc w:val="both"/>
              <w:rPr>
                <w:rFonts w:cs="Times New Roman"/>
                <w:b/>
                <w:bCs/>
                <w:szCs w:val="24"/>
                <w:lang w:eastAsia="lt-LT"/>
              </w:rPr>
            </w:pPr>
            <w:r>
              <w:rPr>
                <w:rFonts w:cs="Times New Roman"/>
                <w:b/>
                <w:szCs w:val="24"/>
              </w:rPr>
              <w:t>2</w:t>
            </w:r>
            <w:r w:rsidRPr="006D55FA">
              <w:rPr>
                <w:rFonts w:cs="Times New Roman"/>
                <w:b/>
                <w:szCs w:val="24"/>
              </w:rPr>
              <w:t>9</w:t>
            </w:r>
            <w:r w:rsidR="009E2B53" w:rsidRPr="00A721B0">
              <w:rPr>
                <w:rFonts w:cs="Times New Roman"/>
                <w:b/>
                <w:szCs w:val="24"/>
              </w:rPr>
              <w:t xml:space="preserve"> straipsnis. </w:t>
            </w:r>
            <w:r w:rsidR="009E2B53" w:rsidRPr="00A721B0">
              <w:rPr>
                <w:rFonts w:cs="Times New Roman"/>
                <w:b/>
                <w:bCs/>
                <w:szCs w:val="24"/>
                <w:lang w:eastAsia="lt-LT"/>
              </w:rPr>
              <w:t>104 straipsnio pakeitimas</w:t>
            </w:r>
          </w:p>
          <w:p w:rsidR="009E2B53" w:rsidRPr="00A721B0" w:rsidRDefault="009E2B53" w:rsidP="009E2B53">
            <w:pPr>
              <w:tabs>
                <w:tab w:val="left" w:pos="10490"/>
              </w:tabs>
              <w:ind w:right="-1"/>
              <w:jc w:val="both"/>
              <w:rPr>
                <w:rFonts w:cs="Times New Roman"/>
                <w:szCs w:val="24"/>
              </w:rPr>
            </w:pPr>
            <w:r w:rsidRPr="00A721B0">
              <w:rPr>
                <w:rFonts w:cs="Times New Roman"/>
                <w:szCs w:val="24"/>
              </w:rPr>
              <w:t>2. Pakeisti 104 straipsnio 2 dalies 6 punktą ir jį išdėstyti taip:</w:t>
            </w:r>
          </w:p>
          <w:p w:rsidR="00485B74" w:rsidRPr="00485B74" w:rsidRDefault="00E4596C" w:rsidP="009E2B53">
            <w:pPr>
              <w:jc w:val="both"/>
            </w:pPr>
            <w:r w:rsidRPr="00BA2F12">
              <w:rPr>
                <w:rFonts w:cs="Times New Roman"/>
                <w:szCs w:val="24"/>
              </w:rPr>
              <w:t xml:space="preserve">„6) restruktūrizavimo plano paveikiamų kreditorių pagal kreditorių grupes </w:t>
            </w:r>
            <w:r w:rsidRPr="00E4596C">
              <w:rPr>
                <w:rFonts w:cs="Times New Roman"/>
                <w:szCs w:val="24"/>
              </w:rPr>
              <w:t>sąrašas ir kreditorių, kurie nėra paveikiami restruktūrizavimo plano, sąrašas pagal kreditorių grupes, pateikiant informaciją kaip kreditoriai yra paveikiami ir (arba)</w:t>
            </w:r>
            <w:r w:rsidRPr="00E4596C">
              <w:rPr>
                <w:szCs w:val="24"/>
              </w:rPr>
              <w:t xml:space="preserve"> </w:t>
            </w:r>
            <w:r w:rsidRPr="00E4596C">
              <w:rPr>
                <w:rFonts w:cs="Times New Roman"/>
                <w:szCs w:val="24"/>
              </w:rPr>
              <w:t>kodėl nėra paveikiami restruktūrizavimo plano;“.</w:t>
            </w:r>
          </w:p>
          <w:p w:rsidR="00485B74" w:rsidRPr="00485B74" w:rsidRDefault="00485B74" w:rsidP="009E2B53">
            <w:pPr>
              <w:jc w:val="both"/>
            </w:pPr>
          </w:p>
          <w:p w:rsidR="00485B74" w:rsidRPr="00485B74" w:rsidRDefault="00485B74" w:rsidP="009E2B53">
            <w:pPr>
              <w:jc w:val="both"/>
            </w:pPr>
          </w:p>
          <w:p w:rsidR="00485B74" w:rsidRPr="00485B74" w:rsidRDefault="00485B74" w:rsidP="009E2B53">
            <w:pPr>
              <w:jc w:val="both"/>
              <w:rPr>
                <w:rFonts w:cs="Times New Roman"/>
                <w:szCs w:val="24"/>
              </w:rPr>
            </w:pPr>
          </w:p>
          <w:p w:rsidR="009E2B53" w:rsidRDefault="009E2B53" w:rsidP="009E2B53">
            <w:pPr>
              <w:jc w:val="both"/>
              <w:rPr>
                <w:b/>
                <w:szCs w:val="24"/>
              </w:rPr>
            </w:pPr>
          </w:p>
          <w:p w:rsidR="009E2B53" w:rsidRPr="0016188F" w:rsidRDefault="009E2B53" w:rsidP="009E2B53">
            <w:pPr>
              <w:jc w:val="both"/>
              <w:rPr>
                <w:b/>
                <w:szCs w:val="24"/>
              </w:rPr>
            </w:pPr>
            <w:r w:rsidRPr="0016188F">
              <w:rPr>
                <w:b/>
                <w:szCs w:val="24"/>
              </w:rPr>
              <w:t>JANĮ</w:t>
            </w:r>
          </w:p>
          <w:p w:rsidR="00485B74" w:rsidRPr="00485B74" w:rsidRDefault="00485B74" w:rsidP="009E2B53">
            <w:pPr>
              <w:jc w:val="both"/>
              <w:rPr>
                <w:rFonts w:cs="Times New Roman"/>
                <w:szCs w:val="24"/>
              </w:rPr>
            </w:pPr>
            <w:r w:rsidRPr="00485B74">
              <w:rPr>
                <w:b/>
                <w:bCs/>
                <w:szCs w:val="24"/>
              </w:rPr>
              <w:t>26 straipsnis. Teismo nutarties iškelti nemokumo bylą turinys</w:t>
            </w:r>
          </w:p>
          <w:p w:rsidR="00485B74" w:rsidRPr="00485B74" w:rsidRDefault="00485B74" w:rsidP="009E2B53">
            <w:pPr>
              <w:jc w:val="both"/>
              <w:rPr>
                <w:szCs w:val="24"/>
              </w:rPr>
            </w:pPr>
            <w:r w:rsidRPr="00485B74">
              <w:rPr>
                <w:szCs w:val="24"/>
              </w:rPr>
              <w:t>1. Teismo nutartyje iškelti nemokumo bylą nurodoma ši informacija:</w:t>
            </w:r>
          </w:p>
          <w:p w:rsidR="00485B74" w:rsidRPr="00485B74" w:rsidRDefault="00485B74" w:rsidP="009E2B53">
            <w:pPr>
              <w:jc w:val="both"/>
              <w:rPr>
                <w:szCs w:val="24"/>
              </w:rPr>
            </w:pPr>
            <w:r w:rsidRPr="00485B74">
              <w:rPr>
                <w:szCs w:val="24"/>
              </w:rPr>
              <w:t>3) nemokumo administratorius (vardas ir pavardė, jeigu jis fizinis asmuo, ar pavadinimas ir kodas, jeigu jis juridinis asmuo), jo eilės numeris Nemokumo administratorių sąraše, duomenys ryšiams palaikyti (adresas, telefono numeris, elektroninio pašto adresas ir kiti), jeigu nemokumo administratorius skiriamas;</w:t>
            </w:r>
          </w:p>
          <w:p w:rsidR="00485B74" w:rsidRPr="00485B74" w:rsidRDefault="00485B74" w:rsidP="009E2B53">
            <w:pPr>
              <w:jc w:val="both"/>
              <w:rPr>
                <w:rFonts w:cs="Times New Roman"/>
                <w:szCs w:val="24"/>
              </w:rPr>
            </w:pPr>
          </w:p>
          <w:p w:rsidR="0016188F" w:rsidRPr="009E2B53" w:rsidRDefault="0016188F" w:rsidP="0016188F">
            <w:pPr>
              <w:overflowPunct w:val="0"/>
              <w:jc w:val="both"/>
              <w:textAlignment w:val="baseline"/>
              <w:rPr>
                <w:b/>
                <w:szCs w:val="24"/>
              </w:rPr>
            </w:pPr>
            <w:r>
              <w:rPr>
                <w:b/>
                <w:bCs/>
              </w:rPr>
              <w:t>104 straipsnis. Restruktūrizavimo planas</w:t>
            </w:r>
          </w:p>
          <w:p w:rsidR="00485B74" w:rsidRPr="00485B74" w:rsidRDefault="00485B74" w:rsidP="009E2B53">
            <w:pPr>
              <w:jc w:val="both"/>
            </w:pPr>
            <w:r w:rsidRPr="00485B74">
              <w:t xml:space="preserve">15) juridinio asmens verslo planas, kuriame nurodytos priemonės </w:t>
            </w:r>
            <w:r w:rsidRPr="00485B74">
              <w:lastRenderedPageBreak/>
              <w:t>finansiniams sunkumams įveikti;</w:t>
            </w:r>
          </w:p>
          <w:p w:rsidR="00485B74" w:rsidRPr="00485B74" w:rsidRDefault="00485B74" w:rsidP="00485B74">
            <w:pPr>
              <w:jc w:val="both"/>
            </w:pPr>
            <w:r w:rsidRPr="00485B74">
              <w:t>4) restruktūrizavimo plano įgyvendinimo trukmė;</w:t>
            </w:r>
          </w:p>
          <w:p w:rsidR="00485B74" w:rsidRPr="00485B74" w:rsidRDefault="00485B74" w:rsidP="00485B74">
            <w:pPr>
              <w:jc w:val="both"/>
            </w:pPr>
          </w:p>
          <w:p w:rsidR="0016188F" w:rsidRDefault="0016188F" w:rsidP="00485B74">
            <w:pPr>
              <w:jc w:val="both"/>
              <w:rPr>
                <w:b/>
                <w:szCs w:val="24"/>
              </w:rPr>
            </w:pPr>
            <w:r>
              <w:rPr>
                <w:b/>
                <w:szCs w:val="24"/>
              </w:rPr>
              <w:t>JANĮ projektas</w:t>
            </w:r>
          </w:p>
          <w:p w:rsidR="0016188F" w:rsidRDefault="00E4596C" w:rsidP="00485B74">
            <w:pPr>
              <w:jc w:val="both"/>
              <w:rPr>
                <w:b/>
                <w:szCs w:val="24"/>
              </w:rPr>
            </w:pPr>
            <w:r>
              <w:rPr>
                <w:rFonts w:cs="Times New Roman"/>
                <w:b/>
                <w:szCs w:val="24"/>
              </w:rPr>
              <w:t>2</w:t>
            </w:r>
            <w:r w:rsidRPr="006D55FA">
              <w:rPr>
                <w:rFonts w:cs="Times New Roman"/>
                <w:b/>
                <w:szCs w:val="24"/>
              </w:rPr>
              <w:t>9</w:t>
            </w:r>
            <w:r w:rsidR="0016188F" w:rsidRPr="00A721B0">
              <w:rPr>
                <w:rFonts w:cs="Times New Roman"/>
                <w:b/>
                <w:szCs w:val="24"/>
              </w:rPr>
              <w:t xml:space="preserve"> straipsnis. </w:t>
            </w:r>
            <w:r w:rsidR="0016188F" w:rsidRPr="00A721B0">
              <w:rPr>
                <w:rFonts w:cs="Times New Roman"/>
                <w:b/>
                <w:bCs/>
                <w:szCs w:val="24"/>
                <w:lang w:eastAsia="lt-LT"/>
              </w:rPr>
              <w:t>104 straipsnio pakeitimas</w:t>
            </w:r>
          </w:p>
          <w:p w:rsidR="0016188F" w:rsidRPr="00A721B0" w:rsidRDefault="0016188F" w:rsidP="0016188F">
            <w:pPr>
              <w:spacing w:line="320" w:lineRule="atLeast"/>
              <w:jc w:val="both"/>
              <w:rPr>
                <w:rFonts w:cs="Times New Roman"/>
                <w:szCs w:val="24"/>
              </w:rPr>
            </w:pPr>
            <w:r w:rsidRPr="00A721B0">
              <w:rPr>
                <w:rFonts w:cs="Times New Roman"/>
                <w:szCs w:val="24"/>
              </w:rPr>
              <w:t>3. Papildyti 104 straipsnio 2 dalį nauju 16 punktu:</w:t>
            </w:r>
          </w:p>
          <w:p w:rsidR="00485B74" w:rsidRPr="00E4596C" w:rsidRDefault="00E4596C" w:rsidP="0016188F">
            <w:pPr>
              <w:jc w:val="both"/>
              <w:rPr>
                <w:bCs/>
                <w:bdr w:val="none" w:sz="0" w:space="0" w:color="auto" w:frame="1"/>
              </w:rPr>
            </w:pPr>
            <w:r w:rsidRPr="00E4596C">
              <w:rPr>
                <w:rFonts w:cs="Times New Roman"/>
                <w:szCs w:val="24"/>
              </w:rPr>
              <w:t>„16) bendrus darbo organizavimo struktūrinių pertvarkymų padarinius: informacija apie darbuotojus, nurodant ir numatomą atleisti darbuotojų skaičių, darbuotojų darbo sąlygas;“.</w:t>
            </w:r>
          </w:p>
          <w:p w:rsidR="00485B74" w:rsidRPr="00485B74" w:rsidRDefault="00485B74" w:rsidP="00485B74">
            <w:pPr>
              <w:jc w:val="both"/>
              <w:rPr>
                <w:rFonts w:cs="Times New Roman"/>
                <w:szCs w:val="24"/>
              </w:rPr>
            </w:pPr>
            <w:r w:rsidRPr="00485B74">
              <w:rPr>
                <w:rFonts w:cs="Times New Roman"/>
                <w:szCs w:val="24"/>
              </w:rPr>
              <w:t>Nenumatyta</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16188F" w:rsidRDefault="0016188F" w:rsidP="0016188F">
            <w:pPr>
              <w:overflowPunct w:val="0"/>
              <w:jc w:val="both"/>
              <w:textAlignment w:val="baseline"/>
              <w:rPr>
                <w:b/>
                <w:bCs/>
              </w:rPr>
            </w:pPr>
            <w:r>
              <w:rPr>
                <w:b/>
                <w:bCs/>
              </w:rPr>
              <w:t>JANĮ</w:t>
            </w:r>
          </w:p>
          <w:p w:rsidR="0016188F" w:rsidRDefault="0016188F" w:rsidP="0016188F">
            <w:pPr>
              <w:overflowPunct w:val="0"/>
              <w:jc w:val="both"/>
              <w:textAlignment w:val="baseline"/>
              <w:rPr>
                <w:b/>
                <w:bCs/>
              </w:rPr>
            </w:pPr>
            <w:r>
              <w:rPr>
                <w:b/>
                <w:bCs/>
              </w:rPr>
              <w:t>104 straipsnis. Restruktūrizavimo planas</w:t>
            </w:r>
          </w:p>
          <w:p w:rsidR="0016188F" w:rsidRPr="009E2B53" w:rsidRDefault="0016188F" w:rsidP="0016188F">
            <w:pPr>
              <w:overflowPunct w:val="0"/>
              <w:jc w:val="both"/>
              <w:textAlignment w:val="baseline"/>
              <w:rPr>
                <w:b/>
                <w:szCs w:val="24"/>
              </w:rPr>
            </w:pPr>
            <w:r>
              <w:t>2. Restruktūrizavimo plane nurodoma:</w:t>
            </w:r>
          </w:p>
          <w:p w:rsidR="00485B74" w:rsidRPr="00485B74" w:rsidRDefault="00485B74" w:rsidP="00485B74">
            <w:pPr>
              <w:jc w:val="both"/>
              <w:rPr>
                <w:rFonts w:cs="Times New Roman"/>
                <w:szCs w:val="24"/>
              </w:rPr>
            </w:pPr>
            <w:r w:rsidRPr="00485B74">
              <w:t>11) informacija apie naują finansavimą, nurodant numatomų gauti paskolų dydį ir sąlygas bei kreditavimo sutarčių įvykdymo užtikrinimo būdus ir kitus finansavimo šaltinius;</w:t>
            </w:r>
          </w:p>
          <w:p w:rsidR="00485B74" w:rsidRPr="00485B74" w:rsidRDefault="00485B74" w:rsidP="00485B74">
            <w:pPr>
              <w:jc w:val="both"/>
              <w:rPr>
                <w:rFonts w:cs="Times New Roman"/>
                <w:szCs w:val="24"/>
              </w:rPr>
            </w:pPr>
          </w:p>
          <w:p w:rsidR="00485B74" w:rsidRPr="00485B74" w:rsidRDefault="00485B74" w:rsidP="00485B74">
            <w:pPr>
              <w:jc w:val="both"/>
            </w:pPr>
            <w:r w:rsidRPr="00485B74">
              <w:t>13) restruktūrizavimo plane numatytų priemonių ekonominio ir teisinio pagrįstumo vertinimas, apimantis pagrindimą, kad šios priemonės leis juridiniam asmeniui įveikti finansinius sunkumus, išsaugoti gyvybingumą ir išvengti bankroto;</w:t>
            </w: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r w:rsidRPr="00485B74">
              <w:t>3. Restruktūrizavimo plano rengimo metodines rekomendacijas nustato priežiūros institucija.</w:t>
            </w:r>
          </w:p>
          <w:p w:rsidR="00485B74" w:rsidRPr="00485B74" w:rsidRDefault="00485B74" w:rsidP="00485B74">
            <w:pPr>
              <w:jc w:val="both"/>
              <w:rPr>
                <w:rFonts w:cs="Times New Roman"/>
                <w:szCs w:val="24"/>
              </w:rPr>
            </w:pPr>
          </w:p>
          <w:p w:rsidR="00485B74" w:rsidRPr="00485B74" w:rsidRDefault="00485B74" w:rsidP="00485B74">
            <w:pPr>
              <w:jc w:val="both"/>
              <w:rPr>
                <w:rFonts w:eastAsia="Times New Roman" w:cs="Times New Roman"/>
                <w:szCs w:val="24"/>
                <w:lang w:val="en-US" w:eastAsia="lt-LT"/>
              </w:rPr>
            </w:pPr>
            <w:r w:rsidRPr="00485B74">
              <w:t xml:space="preserve">2020 m. sausio 10 d. </w:t>
            </w:r>
            <w:r w:rsidRPr="00485B74">
              <w:rPr>
                <w:rFonts w:eastAsia="Times New Roman" w:cs="Times New Roman"/>
                <w:bCs/>
                <w:szCs w:val="24"/>
                <w:lang w:eastAsia="lt-LT"/>
              </w:rPr>
              <w:t>Audito, apskaitos, turto vertinimo ir nemokumo valdymo tarnybos</w:t>
            </w:r>
          </w:p>
          <w:p w:rsidR="00485B74" w:rsidRPr="00485B74" w:rsidRDefault="00485B74" w:rsidP="00485B74">
            <w:pPr>
              <w:jc w:val="both"/>
              <w:rPr>
                <w:rFonts w:eastAsia="Times New Roman" w:cs="Times New Roman"/>
                <w:szCs w:val="24"/>
                <w:lang w:val="de-AT" w:eastAsia="lt-LT"/>
              </w:rPr>
            </w:pPr>
            <w:r w:rsidRPr="00485B74">
              <w:rPr>
                <w:rFonts w:eastAsia="Times New Roman" w:cs="Times New Roman"/>
                <w:bCs/>
                <w:szCs w:val="24"/>
                <w:lang w:eastAsia="lt-LT"/>
              </w:rPr>
              <w:t xml:space="preserve">prie Lietuvos Respublikos finansų ministerijos direktoriaus </w:t>
            </w:r>
            <w:r w:rsidRPr="00485B74">
              <w:rPr>
                <w:rFonts w:eastAsia="Times New Roman" w:cs="Times New Roman"/>
                <w:bCs/>
                <w:szCs w:val="24"/>
                <w:lang w:eastAsia="lt-LT"/>
              </w:rPr>
              <w:lastRenderedPageBreak/>
              <w:t xml:space="preserve">įsakymas Nr. </w:t>
            </w:r>
            <w:r w:rsidRPr="00485B74">
              <w:t>V4-6</w:t>
            </w:r>
          </w:p>
          <w:p w:rsidR="00485B74" w:rsidRPr="00485B74" w:rsidRDefault="00485B74" w:rsidP="00485B74">
            <w:pPr>
              <w:jc w:val="both"/>
              <w:rPr>
                <w:rFonts w:cs="Times New Roman"/>
                <w:b/>
                <w:szCs w:val="24"/>
                <w:lang w:val="de-AT"/>
              </w:rPr>
            </w:pP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9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Restruktūrizavimo planų priėmimas</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Valstybės narės užtikrina, kad nepriklausomai nuo to, kas pateikia prašymą taikyti prevencinio restruktūrizavimo procedūrą pagal 4 straipsnį, skolininkai turi teisę pateikti restruktūrizavimo planus paveiktoms šalims priimti.</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taip pat gali nustatyti, kad kreditoriai ir restruktūrizavimo srities specialistai turi teisę pateikti restruktūrizavimo planus, ir kokioms sąlygomis jie tai gali padaryti.</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Valstybės narės užtikrina, kad paveiktos šalys turėtų teisę balsuoti dėl restruktūrizavimo plano priėmimo.</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Šalys, kurioms restruktūrizavimo planas poveikio nedaro, neturi balsavimo teisių priimant tą planą.</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Nepaisant 2 dalies, valstybės narės gali nustatyti, kad teisės balsuoti neturi:</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dalininkai;</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kreditoriai, kurių reikalavimai, taikant įprastą likvidavimo prioritetų eiliškumą, neturi pirmumo paprastųjų užtikrinimo priemonės neturinčių kreditorių reikalavimų atžvilgiu, arba</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lastRenderedPageBreak/>
              <w:t>c) bet kokia su skolininku arba skolininko įmone susijusi šalis, kurios atveju esama interesų konflikto pagal nacionalinę teisę.</w:t>
            </w:r>
          </w:p>
          <w:p w:rsidR="00485B74" w:rsidRPr="00485B74" w:rsidRDefault="00485B74"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4.   Valstybės narės užtikrina, kad paveiktos šalys būtų išskirtos į atskiras grupes, kurios atspindėtų pakankamą intereso bendrumą, grindžiamą patikrinimais kriterijais, laikantis nacionalinės teisės. Mažų mažiausiai, kreditoriai, turintys užtikrintų ir neužtikrintų reikalavimų, turi būti išskirti į atskiras grupes restruktūrizavimo plano priėmimo tikslais.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taip pat gali nustatyti, kad darbuotojų reikalavimai būtų nagrinėjami kaip atskira savarankiška grupė.</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gali nustatyti, kad skolininkai, kurie yra MVĮ, gali pasirinkti neišskirti paveiktų šalių į atskiras grupes.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nustato tinkamas priemones, kuriomis užtikrinama, kad grupės būtų sudaromos tinkamai atsižvelgiant į pažeidžiamų kreditorių, kaip antai smulkieji tiekėjai, apsaugą.</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5.   Balsavimo teises ir grupių sudarymą teisminė arba administracinė institucija išnagrinėja tuomet, kai pateikiamas </w:t>
            </w:r>
            <w:r w:rsidRPr="00485B74">
              <w:rPr>
                <w:rFonts w:eastAsia="Times New Roman" w:cs="Times New Roman"/>
                <w:szCs w:val="24"/>
                <w:lang w:eastAsia="lt-LT"/>
              </w:rPr>
              <w:lastRenderedPageBreak/>
              <w:t>prašymas patvirtinti restruktūrizavimo planą.</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AF0773" w:rsidRDefault="00AF0773" w:rsidP="00485B74">
            <w:pPr>
              <w:jc w:val="both"/>
              <w:rPr>
                <w:rFonts w:eastAsia="Times New Roman" w:cs="Times New Roman"/>
                <w:szCs w:val="24"/>
                <w:lang w:eastAsia="lt-LT"/>
              </w:rPr>
            </w:pPr>
          </w:p>
          <w:p w:rsidR="00E313DC" w:rsidRDefault="00E313DC" w:rsidP="00485B74">
            <w:pPr>
              <w:jc w:val="both"/>
              <w:rPr>
                <w:rFonts w:eastAsia="Times New Roman" w:cs="Times New Roman"/>
                <w:szCs w:val="24"/>
                <w:lang w:eastAsia="lt-LT"/>
              </w:rPr>
            </w:pPr>
          </w:p>
          <w:p w:rsidR="00E313DC" w:rsidRDefault="00E313DC" w:rsidP="00485B74">
            <w:pPr>
              <w:jc w:val="both"/>
              <w:rPr>
                <w:rFonts w:eastAsia="Times New Roman" w:cs="Times New Roman"/>
                <w:szCs w:val="24"/>
                <w:lang w:eastAsia="lt-LT"/>
              </w:rPr>
            </w:pPr>
          </w:p>
          <w:p w:rsidR="00E313DC" w:rsidRDefault="00E313DC" w:rsidP="00485B74">
            <w:pPr>
              <w:jc w:val="both"/>
              <w:rPr>
                <w:rFonts w:eastAsia="Times New Roman" w:cs="Times New Roman"/>
                <w:szCs w:val="24"/>
                <w:lang w:eastAsia="lt-LT"/>
              </w:rPr>
            </w:pPr>
          </w:p>
          <w:p w:rsidR="00E313DC" w:rsidRDefault="00E313DC"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gali reikalauti, kad teisminė arba administracinė institucija balsavimo teises ir grupių sudarymą išnagrinėtų ir patvirtintų ankstesniame etape nei nurodytasis pirmoje dalyje.</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6.   Restruktūrizavimo planą paveiktos šalys priima, jei jų reikalavimų arba interesų suma vertine išraiška kiekvienoje grupėje sudaro daugumą. Be to, valstybės narės gali reikalauti, kad susidarytų kiekvienos grupės paveiktų šalių skaičiaus dauguma.</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nustato daugumos, reikalingos restruktūrizavimo planui priimti, dydžius. Ta dauguma turi būti ne didesnė nei 75 % reikalavimų arba interesų sumos vertine išraiška kiekvienoje grupėje arba, kai taikytina, kiekvienos grupės paveiktų šalių skaičiaus.</w:t>
            </w:r>
          </w:p>
          <w:p w:rsidR="00485B74" w:rsidRPr="00485B74" w:rsidRDefault="00485B74" w:rsidP="00485B74">
            <w:pPr>
              <w:jc w:val="both"/>
              <w:rPr>
                <w:rFonts w:eastAsia="Times New Roman" w:cs="Times New Roman"/>
                <w:szCs w:val="24"/>
                <w:lang w:eastAsia="lt-LT"/>
              </w:rPr>
            </w:pPr>
          </w:p>
          <w:p w:rsidR="00AF0773" w:rsidRDefault="00AF0773"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 w:val="15"/>
                <w:szCs w:val="15"/>
                <w:lang w:eastAsia="lt-LT"/>
              </w:rPr>
            </w:pPr>
            <w:r w:rsidRPr="00485B74">
              <w:rPr>
                <w:rFonts w:eastAsia="Times New Roman" w:cs="Times New Roman"/>
                <w:szCs w:val="24"/>
                <w:lang w:eastAsia="lt-LT"/>
              </w:rPr>
              <w:t>7.   Nepaisant 2–6 dalių, valstybės narės gali nustatyti, kad vietoj oficialaus balsavimo dėl restruktūrizavimo plano priėmimo gali būti taikomas skolininko pasiektas susitarimas su reikalaujama dauguma.</w:t>
            </w:r>
          </w:p>
        </w:tc>
        <w:tc>
          <w:tcPr>
            <w:tcW w:w="6797" w:type="dxa"/>
          </w:tcPr>
          <w:p w:rsidR="00485B74" w:rsidRPr="00485B74" w:rsidRDefault="00485B74" w:rsidP="00485B74">
            <w:pPr>
              <w:jc w:val="both"/>
              <w:rPr>
                <w:rFonts w:eastAsia="Times New Roman" w:cs="Times New Roman"/>
                <w:b/>
                <w:bCs/>
                <w:szCs w:val="24"/>
                <w:lang w:eastAsia="lt-LT"/>
              </w:rPr>
            </w:pPr>
          </w:p>
          <w:p w:rsidR="00485B74" w:rsidRPr="00485B74" w:rsidRDefault="00485B74" w:rsidP="00485B74">
            <w:pPr>
              <w:jc w:val="both"/>
              <w:rPr>
                <w:rFonts w:eastAsia="Times New Roman" w:cs="Times New Roman"/>
                <w:b/>
                <w:bCs/>
                <w:szCs w:val="24"/>
                <w:lang w:eastAsia="lt-LT"/>
              </w:rPr>
            </w:pPr>
          </w:p>
          <w:p w:rsidR="00485B74" w:rsidRPr="00485B74" w:rsidRDefault="00AF0773" w:rsidP="00485B74">
            <w:pPr>
              <w:jc w:val="both"/>
              <w:rPr>
                <w:rFonts w:eastAsia="Times New Roman" w:cs="Times New Roman"/>
                <w:b/>
                <w:bCs/>
                <w:szCs w:val="24"/>
                <w:lang w:eastAsia="lt-LT"/>
              </w:rPr>
            </w:pPr>
            <w:r>
              <w:rPr>
                <w:rFonts w:eastAsia="Times New Roman" w:cs="Times New Roman"/>
                <w:b/>
                <w:bCs/>
                <w:szCs w:val="24"/>
                <w:lang w:eastAsia="lt-LT"/>
              </w:rPr>
              <w:t>JANĮ</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 xml:space="preserve">104 straipsnis. Restruktūrizavimo planas </w:t>
            </w:r>
          </w:p>
          <w:p w:rsidR="00485B74" w:rsidRPr="00485B74" w:rsidRDefault="00485B74" w:rsidP="00485B74">
            <w:pPr>
              <w:jc w:val="both"/>
              <w:rPr>
                <w:rFonts w:eastAsia="Times New Roman" w:cs="Times New Roman"/>
                <w:szCs w:val="24"/>
                <w:lang w:eastAsia="lt-LT"/>
              </w:rPr>
            </w:pPr>
            <w:bookmarkStart w:id="50" w:name="part_b959ce19d84f43e381c49a237ac1aa30"/>
            <w:bookmarkEnd w:id="50"/>
            <w:r w:rsidRPr="00485B74">
              <w:rPr>
                <w:rFonts w:eastAsia="Times New Roman" w:cs="Times New Roman"/>
                <w:szCs w:val="24"/>
                <w:lang w:eastAsia="lt-LT"/>
              </w:rPr>
              <w:t>1. Už restruktūrizavimo plano parengimą atsako juridinio asmens vadovas.</w:t>
            </w:r>
          </w:p>
          <w:p w:rsidR="00485B74" w:rsidRPr="00485B74" w:rsidRDefault="00485B74" w:rsidP="00485B74">
            <w:pPr>
              <w:overflowPunct w:val="0"/>
              <w:jc w:val="both"/>
              <w:textAlignment w:val="baseline"/>
              <w:rPr>
                <w:rFonts w:eastAsia="Times New Roman" w:cs="Times New Roman"/>
                <w:szCs w:val="24"/>
                <w:lang w:eastAsia="lt-LT"/>
              </w:rPr>
            </w:pPr>
            <w:r w:rsidRPr="00485B74">
              <w:rPr>
                <w:rFonts w:eastAsia="Times New Roman" w:cs="Times New Roman"/>
                <w:b/>
                <w:bCs/>
                <w:szCs w:val="24"/>
                <w:lang w:eastAsia="lt-LT"/>
              </w:rPr>
              <w:t>107 straipsnis. Kreditorių pritarimas restruktūrizavimo plano projektui</w:t>
            </w:r>
          </w:p>
          <w:p w:rsidR="00485B74" w:rsidRPr="00485B74" w:rsidRDefault="00485B74" w:rsidP="00485B74">
            <w:pPr>
              <w:overflowPunct w:val="0"/>
              <w:jc w:val="both"/>
              <w:textAlignment w:val="baseline"/>
              <w:rPr>
                <w:rFonts w:eastAsia="Times New Roman" w:cs="Times New Roman"/>
                <w:szCs w:val="24"/>
                <w:lang w:eastAsia="lt-LT"/>
              </w:rPr>
            </w:pPr>
            <w:bookmarkStart w:id="51" w:name="part_f56b2615c8914fccbf4cd3e0ca3a445c"/>
            <w:bookmarkEnd w:id="51"/>
            <w:r w:rsidRPr="00485B74">
              <w:rPr>
                <w:rFonts w:eastAsia="Times New Roman" w:cs="Times New Roman"/>
                <w:szCs w:val="24"/>
                <w:lang w:eastAsia="lt-LT"/>
              </w:rPr>
              <w:t>1. Restruktūrizavimo plano projektui turi pritarti restruktūrizavimo plano paveikiami kreditoriai grupėse.</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r w:rsidRPr="00485B74">
              <w:rPr>
                <w:rFonts w:cs="Times New Roman"/>
                <w:szCs w:val="24"/>
              </w:rPr>
              <w:t>Pasirinkimo galimybe nesinaudojama.</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overflowPunct w:val="0"/>
              <w:jc w:val="both"/>
              <w:textAlignment w:val="baseline"/>
              <w:rPr>
                <w:rFonts w:eastAsia="Times New Roman" w:cs="Times New Roman"/>
                <w:szCs w:val="24"/>
                <w:lang w:eastAsia="lt-LT"/>
              </w:rPr>
            </w:pPr>
            <w:r w:rsidRPr="00485B74">
              <w:rPr>
                <w:rFonts w:eastAsia="Times New Roman" w:cs="Times New Roman"/>
                <w:b/>
                <w:bCs/>
                <w:szCs w:val="24"/>
                <w:lang w:eastAsia="lt-LT"/>
              </w:rPr>
              <w:t>107 straipsnis. Kreditorių pritarimas restruktūrizavimo plano projektui</w:t>
            </w:r>
          </w:p>
          <w:p w:rsidR="00485B74" w:rsidRPr="00485B74" w:rsidRDefault="00485B74" w:rsidP="00485B74">
            <w:pPr>
              <w:jc w:val="both"/>
            </w:pPr>
            <w:r w:rsidRPr="00485B74">
              <w:t>2. Laikoma, kad kreditoriai pritarė restruktūrizavimo plano projektui, jeigu kiekvienoje kreditorių grupėje restruktūrizavimo plano projektui pritarė restruktūrizavimo plano paveikiami kreditoriai, kurių reikalavimų suma vertine išraiška sudaro daugiau kaip 1/2 visų teismo patvirtintų šios grupės kreditorių reikalavimų sumos.</w:t>
            </w:r>
          </w:p>
          <w:p w:rsidR="00485B74" w:rsidRPr="00485B74" w:rsidRDefault="00485B74" w:rsidP="00485B74">
            <w:pPr>
              <w:jc w:val="both"/>
            </w:pPr>
          </w:p>
          <w:p w:rsidR="00932197" w:rsidRPr="00D33355" w:rsidRDefault="00932197" w:rsidP="00932197">
            <w:pPr>
              <w:jc w:val="both"/>
              <w:rPr>
                <w:b/>
                <w:szCs w:val="24"/>
                <w:lang w:eastAsia="lt-LT"/>
              </w:rPr>
            </w:pPr>
            <w:r w:rsidRPr="00D33355">
              <w:rPr>
                <w:rFonts w:cs="Times New Roman"/>
                <w:b/>
                <w:szCs w:val="24"/>
              </w:rPr>
              <w:t>JANĮ projektas</w:t>
            </w:r>
          </w:p>
          <w:p w:rsidR="00932197" w:rsidRPr="00932197" w:rsidRDefault="00932197" w:rsidP="00932197">
            <w:pPr>
              <w:overflowPunct w:val="0"/>
              <w:jc w:val="both"/>
              <w:textAlignment w:val="baseline"/>
              <w:rPr>
                <w:rFonts w:cs="Times New Roman"/>
                <w:b/>
                <w:bCs/>
                <w:szCs w:val="24"/>
                <w:lang w:eastAsia="lt-LT"/>
              </w:rPr>
            </w:pPr>
            <w:r w:rsidRPr="00932197">
              <w:rPr>
                <w:rFonts w:cs="Times New Roman"/>
                <w:b/>
                <w:szCs w:val="24"/>
              </w:rPr>
              <w:t xml:space="preserve">32 straipsnis. Įstatymo papildymas </w:t>
            </w:r>
            <w:r w:rsidRPr="00932197">
              <w:rPr>
                <w:rFonts w:cs="Times New Roman"/>
                <w:b/>
                <w:bCs/>
                <w:szCs w:val="24"/>
                <w:lang w:eastAsia="lt-LT"/>
              </w:rPr>
              <w:t>111</w:t>
            </w:r>
            <w:r w:rsidRPr="00932197">
              <w:rPr>
                <w:rFonts w:cs="Times New Roman"/>
                <w:b/>
                <w:bCs/>
                <w:szCs w:val="24"/>
                <w:vertAlign w:val="superscript"/>
                <w:lang w:eastAsia="lt-LT"/>
              </w:rPr>
              <w:t>1</w:t>
            </w:r>
            <w:r w:rsidRPr="00932197">
              <w:rPr>
                <w:rFonts w:cs="Times New Roman"/>
                <w:b/>
                <w:bCs/>
                <w:szCs w:val="24"/>
                <w:lang w:eastAsia="lt-LT"/>
              </w:rPr>
              <w:t xml:space="preserve"> straipsniu</w:t>
            </w:r>
          </w:p>
          <w:p w:rsidR="00932197" w:rsidRPr="00932197" w:rsidRDefault="00932197" w:rsidP="00932197">
            <w:pPr>
              <w:overflowPunct w:val="0"/>
              <w:jc w:val="both"/>
              <w:textAlignment w:val="baseline"/>
              <w:rPr>
                <w:rFonts w:cs="Times New Roman"/>
                <w:szCs w:val="24"/>
              </w:rPr>
            </w:pPr>
            <w:r w:rsidRPr="00932197">
              <w:rPr>
                <w:rFonts w:cs="Times New Roman"/>
                <w:bCs/>
                <w:szCs w:val="24"/>
                <w:lang w:eastAsia="lt-LT"/>
              </w:rPr>
              <w:t>Papildyti Įstatymą 111</w:t>
            </w:r>
            <w:r w:rsidRPr="00932197">
              <w:rPr>
                <w:rFonts w:cs="Times New Roman"/>
                <w:bCs/>
                <w:szCs w:val="24"/>
                <w:vertAlign w:val="superscript"/>
                <w:lang w:eastAsia="lt-LT"/>
              </w:rPr>
              <w:t xml:space="preserve">1 </w:t>
            </w:r>
            <w:r w:rsidRPr="00932197">
              <w:rPr>
                <w:rFonts w:cs="Times New Roman"/>
                <w:bCs/>
                <w:szCs w:val="24"/>
                <w:lang w:eastAsia="lt-LT"/>
              </w:rPr>
              <w:t>straipsniu:</w:t>
            </w:r>
          </w:p>
          <w:p w:rsidR="00932197" w:rsidRPr="00932197" w:rsidRDefault="00932197" w:rsidP="00932197">
            <w:pPr>
              <w:ind w:left="1899" w:hanging="1843"/>
              <w:jc w:val="both"/>
              <w:rPr>
                <w:rFonts w:cs="Times New Roman"/>
                <w:b/>
                <w:bCs/>
                <w:szCs w:val="24"/>
                <w:lang w:eastAsia="lt-LT"/>
              </w:rPr>
            </w:pPr>
            <w:r w:rsidRPr="00932197">
              <w:rPr>
                <w:rFonts w:cs="Times New Roman"/>
                <w:szCs w:val="24"/>
              </w:rPr>
              <w:t>„</w:t>
            </w:r>
            <w:r w:rsidRPr="00932197">
              <w:rPr>
                <w:rFonts w:cs="Times New Roman"/>
                <w:b/>
                <w:bCs/>
                <w:szCs w:val="24"/>
                <w:lang w:eastAsia="lt-LT"/>
              </w:rPr>
              <w:t>111</w:t>
            </w:r>
            <w:r w:rsidRPr="00932197">
              <w:rPr>
                <w:rFonts w:cs="Times New Roman"/>
                <w:b/>
                <w:bCs/>
                <w:szCs w:val="24"/>
                <w:vertAlign w:val="superscript"/>
                <w:lang w:eastAsia="lt-LT"/>
              </w:rPr>
              <w:t>1</w:t>
            </w:r>
            <w:r w:rsidRPr="00932197">
              <w:rPr>
                <w:rFonts w:cs="Times New Roman"/>
                <w:b/>
                <w:bCs/>
                <w:szCs w:val="24"/>
                <w:lang w:eastAsia="lt-LT"/>
              </w:rPr>
              <w:t xml:space="preserve"> straipsnis. Restruktūrizavimo plano tvirtinimas esant dalyvių arba šio plano paveikiamų kreditorių grupių nepritarimui</w:t>
            </w:r>
          </w:p>
          <w:p w:rsidR="00932197" w:rsidRPr="00932197" w:rsidRDefault="00932197" w:rsidP="00932197">
            <w:pPr>
              <w:jc w:val="both"/>
              <w:rPr>
                <w:rFonts w:cs="Times New Roman"/>
                <w:bCs/>
                <w:szCs w:val="24"/>
                <w:lang w:eastAsia="lt-LT"/>
              </w:rPr>
            </w:pPr>
            <w:r w:rsidRPr="00932197">
              <w:rPr>
                <w:rFonts w:cs="Times New Roman"/>
                <w:bCs/>
                <w:szCs w:val="24"/>
                <w:lang w:eastAsia="lt-LT"/>
              </w:rPr>
              <w:lastRenderedPageBreak/>
              <w:t>1. Juridinio asmens dalyviams nepritarus restruktūrizavimo plano projektui, juridinio asmens vadovo arba kreditorių siūlymu teismas gali patvirtinti restruktūrizavimo planą, jeigu yra tenkinamos visos šios sąlygos:</w:t>
            </w:r>
          </w:p>
          <w:p w:rsidR="00932197" w:rsidRPr="00932197" w:rsidRDefault="00932197" w:rsidP="00932197">
            <w:pPr>
              <w:jc w:val="both"/>
              <w:rPr>
                <w:rFonts w:cs="Times New Roman"/>
                <w:bCs/>
                <w:szCs w:val="24"/>
                <w:lang w:eastAsia="lt-LT"/>
              </w:rPr>
            </w:pPr>
            <w:r w:rsidRPr="00932197">
              <w:rPr>
                <w:rFonts w:cs="Times New Roman"/>
                <w:bCs/>
                <w:szCs w:val="24"/>
                <w:lang w:eastAsia="lt-LT"/>
              </w:rPr>
              <w:t>1) įgyvendinti šio įstatymo 104, 105 ir 110 straipsniuose nurodyti reikalavimai;</w:t>
            </w:r>
          </w:p>
          <w:p w:rsidR="00932197" w:rsidRPr="00932197" w:rsidRDefault="00932197" w:rsidP="00932197">
            <w:pPr>
              <w:jc w:val="both"/>
              <w:rPr>
                <w:rFonts w:cs="Times New Roman"/>
                <w:bCs/>
                <w:szCs w:val="24"/>
                <w:lang w:eastAsia="lt-LT"/>
              </w:rPr>
            </w:pPr>
            <w:r w:rsidRPr="00932197">
              <w:rPr>
                <w:rFonts w:cs="Times New Roman"/>
                <w:bCs/>
                <w:szCs w:val="24"/>
                <w:lang w:eastAsia="lt-LT"/>
              </w:rPr>
              <w:t>2) dėl restruktūrizavimo plano projekte nustatytų priemonių nepasikeistų šio plano projektui nepritarusių dalyvių nuosavybės teisių ir (arba) prievolinių teisių ir (ar) pareigų, susijusių su juridiniu asmeniu, apimtis;</w:t>
            </w:r>
          </w:p>
          <w:p w:rsidR="00485B74" w:rsidRPr="00485B74" w:rsidRDefault="00932197" w:rsidP="00932197">
            <w:pPr>
              <w:jc w:val="both"/>
              <w:rPr>
                <w:rFonts w:cs="Times New Roman"/>
                <w:szCs w:val="24"/>
              </w:rPr>
            </w:pPr>
            <w:r w:rsidRPr="00932197">
              <w:rPr>
                <w:rFonts w:cs="Times New Roman"/>
                <w:bCs/>
                <w:szCs w:val="24"/>
                <w:lang w:eastAsia="lt-LT"/>
              </w:rPr>
              <w:t>3) restruktūrizavimo plano projektui pritarė restruktūrizavimo plano paveikiami kreditoriai grupėse, jeigu kiekvienoje kreditorių grupėje restruktūrizavimo plano projektui pritarė restruktūrizavimo plano paveikiami kreditoriai, kurių reikalavimų suma vertine išraiška sudaro daugiau kaip 2/3 visų teismo patvirtintų šios grupės kreditorių reikalavimų sumos.</w:t>
            </w:r>
            <w:r>
              <w:rPr>
                <w:rFonts w:cs="Times New Roman"/>
                <w:bCs/>
                <w:szCs w:val="24"/>
                <w:lang w:eastAsia="lt-LT"/>
              </w:rPr>
              <w:t xml:space="preserve"> &lt;...&gt;“</w:t>
            </w:r>
          </w:p>
          <w:p w:rsidR="00485B74" w:rsidRPr="00485B74" w:rsidRDefault="00485B74" w:rsidP="00485B74">
            <w:pPr>
              <w:overflowPunct w:val="0"/>
              <w:jc w:val="both"/>
              <w:textAlignment w:val="baseline"/>
              <w:rPr>
                <w:rFonts w:eastAsia="Times New Roman" w:cs="Times New Roman"/>
                <w:b/>
                <w:bCs/>
                <w:szCs w:val="24"/>
                <w:lang w:eastAsia="lt-LT"/>
              </w:rPr>
            </w:pPr>
          </w:p>
          <w:p w:rsidR="00485B74" w:rsidRPr="00485B74" w:rsidRDefault="00485B74" w:rsidP="00485B74">
            <w:pPr>
              <w:overflowPunct w:val="0"/>
              <w:jc w:val="both"/>
              <w:textAlignment w:val="baseline"/>
              <w:rPr>
                <w:rFonts w:eastAsia="Times New Roman" w:cs="Times New Roman"/>
                <w:szCs w:val="24"/>
                <w:lang w:eastAsia="lt-LT"/>
              </w:rPr>
            </w:pPr>
            <w:r w:rsidRPr="00485B74">
              <w:rPr>
                <w:rFonts w:eastAsia="Times New Roman" w:cs="Times New Roman"/>
                <w:b/>
                <w:bCs/>
                <w:szCs w:val="24"/>
                <w:lang w:eastAsia="lt-LT"/>
              </w:rPr>
              <w:t>108 straipsnis. Kreditorių grupės</w:t>
            </w:r>
          </w:p>
          <w:p w:rsidR="00485B74" w:rsidRPr="00485B74" w:rsidRDefault="00485B74" w:rsidP="00485B74">
            <w:pPr>
              <w:jc w:val="both"/>
              <w:rPr>
                <w:rFonts w:eastAsia="Times New Roman" w:cs="Times New Roman"/>
                <w:szCs w:val="24"/>
                <w:lang w:eastAsia="lt-LT"/>
              </w:rPr>
            </w:pPr>
            <w:bookmarkStart w:id="52" w:name="part_cd71b0ff1e4b4ad1876175aea87aa5bd"/>
            <w:bookmarkEnd w:id="52"/>
            <w:r w:rsidRPr="00485B74">
              <w:rPr>
                <w:rFonts w:eastAsia="Times New Roman" w:cs="Times New Roman"/>
                <w:szCs w:val="24"/>
                <w:lang w:eastAsia="lt-LT"/>
              </w:rPr>
              <w:t xml:space="preserve">1. Juridinio asmens kreditoriai vykstant restruktūrizavimo procesui skirstomi į šias grupes: </w:t>
            </w:r>
          </w:p>
          <w:p w:rsidR="00485B74" w:rsidRPr="00485B74" w:rsidRDefault="00485B74" w:rsidP="00485B74">
            <w:pPr>
              <w:jc w:val="both"/>
              <w:rPr>
                <w:rFonts w:eastAsia="Times New Roman" w:cs="Times New Roman"/>
                <w:szCs w:val="24"/>
                <w:lang w:eastAsia="lt-LT"/>
              </w:rPr>
            </w:pPr>
            <w:bookmarkStart w:id="53" w:name="part_c110bd2d4518412392ef56548f1ba4b0"/>
            <w:bookmarkEnd w:id="53"/>
            <w:r w:rsidRPr="00485B74">
              <w:rPr>
                <w:rFonts w:eastAsia="Times New Roman" w:cs="Times New Roman"/>
                <w:szCs w:val="24"/>
                <w:lang w:eastAsia="lt-LT"/>
              </w:rPr>
              <w:t>1) kreditorių, kurių reikalavimai užtikrinti įkeitimu ir (ar) hipoteka;</w:t>
            </w:r>
          </w:p>
          <w:p w:rsidR="00485B74" w:rsidRPr="00485B74" w:rsidRDefault="00485B74" w:rsidP="00485B74">
            <w:pPr>
              <w:jc w:val="both"/>
              <w:rPr>
                <w:rFonts w:eastAsia="Times New Roman" w:cs="Times New Roman"/>
                <w:szCs w:val="24"/>
                <w:lang w:eastAsia="lt-LT"/>
              </w:rPr>
            </w:pPr>
            <w:bookmarkStart w:id="54" w:name="part_be51b58e091c4458a80c38d04bd7549f"/>
            <w:bookmarkEnd w:id="54"/>
            <w:r w:rsidRPr="00485B74">
              <w:rPr>
                <w:rFonts w:eastAsia="Times New Roman" w:cs="Times New Roman"/>
                <w:szCs w:val="24"/>
                <w:lang w:eastAsia="lt-LT"/>
              </w:rPr>
              <w:t>2) kitų kreditorių.</w:t>
            </w:r>
          </w:p>
          <w:p w:rsidR="00485B74" w:rsidRPr="00485B74" w:rsidRDefault="00485B74" w:rsidP="00485B74">
            <w:pPr>
              <w:jc w:val="both"/>
              <w:rPr>
                <w:rFonts w:eastAsia="Times New Roman" w:cs="Times New Roman"/>
                <w:szCs w:val="24"/>
                <w:lang w:eastAsia="lt-LT"/>
              </w:rPr>
            </w:pPr>
            <w:bookmarkStart w:id="55" w:name="part_8a37b5da5a9b41dba0874366163f7fe7"/>
            <w:bookmarkEnd w:id="55"/>
            <w:r w:rsidRPr="00485B74">
              <w:rPr>
                <w:rFonts w:eastAsia="Times New Roman" w:cs="Times New Roman"/>
                <w:szCs w:val="24"/>
                <w:lang w:eastAsia="lt-LT"/>
              </w:rPr>
              <w:t>2. Tomis pačiomis aplinkybėmis visi tos pačios grupės kreditoriai turi vienodas teises ir pareigas.</w:t>
            </w:r>
          </w:p>
          <w:p w:rsidR="00485B74" w:rsidRPr="00485B74" w:rsidRDefault="00485B74" w:rsidP="00485B74">
            <w:pPr>
              <w:jc w:val="both"/>
              <w:rPr>
                <w:rFonts w:cs="Times New Roman"/>
                <w:szCs w:val="24"/>
              </w:rPr>
            </w:pPr>
            <w:r w:rsidRPr="00485B74">
              <w:rPr>
                <w:rFonts w:cs="Times New Roman"/>
                <w:szCs w:val="24"/>
              </w:rPr>
              <w:t>Pasirinkimo galimybe nesinaudojama.</w:t>
            </w:r>
          </w:p>
          <w:p w:rsidR="00485B74" w:rsidRDefault="00485B74" w:rsidP="00485B74">
            <w:pPr>
              <w:jc w:val="both"/>
              <w:rPr>
                <w:rFonts w:cs="Times New Roman"/>
                <w:szCs w:val="24"/>
              </w:rPr>
            </w:pPr>
          </w:p>
          <w:p w:rsidR="00AF0773" w:rsidRDefault="00AF0773" w:rsidP="00485B74">
            <w:pPr>
              <w:jc w:val="both"/>
              <w:rPr>
                <w:rFonts w:cs="Times New Roman"/>
                <w:szCs w:val="24"/>
              </w:rPr>
            </w:pPr>
          </w:p>
          <w:p w:rsidR="00AF0773" w:rsidRDefault="00AF0773" w:rsidP="00485B74">
            <w:pPr>
              <w:jc w:val="both"/>
              <w:rPr>
                <w:rFonts w:cs="Times New Roman"/>
                <w:szCs w:val="24"/>
              </w:rPr>
            </w:pPr>
          </w:p>
          <w:p w:rsidR="00AF0773" w:rsidRDefault="00AF0773" w:rsidP="00485B74">
            <w:pPr>
              <w:jc w:val="both"/>
              <w:rPr>
                <w:rFonts w:cs="Times New Roman"/>
                <w:szCs w:val="24"/>
              </w:rPr>
            </w:pPr>
          </w:p>
          <w:p w:rsidR="00AF0773" w:rsidRDefault="00AF0773" w:rsidP="00485B74">
            <w:pPr>
              <w:jc w:val="both"/>
              <w:rPr>
                <w:rFonts w:cs="Times New Roman"/>
                <w:szCs w:val="24"/>
              </w:rPr>
            </w:pPr>
          </w:p>
          <w:p w:rsidR="00AF0773" w:rsidRPr="00485B74" w:rsidRDefault="00AF0773" w:rsidP="00485B74">
            <w:pPr>
              <w:jc w:val="both"/>
              <w:rPr>
                <w:rFonts w:cs="Times New Roman"/>
                <w:szCs w:val="24"/>
              </w:rPr>
            </w:pPr>
          </w:p>
          <w:p w:rsidR="00485B74" w:rsidRPr="00485B74" w:rsidRDefault="00485B74" w:rsidP="00485B74">
            <w:pPr>
              <w:jc w:val="both"/>
              <w:rPr>
                <w:rFonts w:cs="Times New Roman"/>
                <w:szCs w:val="24"/>
              </w:rPr>
            </w:pPr>
          </w:p>
          <w:p w:rsidR="00E313DC" w:rsidRDefault="00E313DC" w:rsidP="00E313DC">
            <w:pPr>
              <w:overflowPunct w:val="0"/>
              <w:jc w:val="both"/>
              <w:textAlignment w:val="baseline"/>
              <w:rPr>
                <w:b/>
                <w:bCs/>
                <w:szCs w:val="24"/>
              </w:rPr>
            </w:pPr>
            <w:r>
              <w:rPr>
                <w:b/>
                <w:bCs/>
                <w:szCs w:val="24"/>
              </w:rPr>
              <w:t>111 straipsnis. Restruktūrizavimo plano tvirtinimas</w:t>
            </w:r>
          </w:p>
          <w:p w:rsidR="00E313DC" w:rsidRDefault="00E313DC" w:rsidP="00E313DC">
            <w:pPr>
              <w:overflowPunct w:val="0"/>
              <w:jc w:val="both"/>
              <w:textAlignment w:val="baseline"/>
              <w:rPr>
                <w:b/>
                <w:bCs/>
                <w:szCs w:val="24"/>
              </w:rPr>
            </w:pPr>
            <w:r>
              <w:rPr>
                <w:szCs w:val="24"/>
              </w:rPr>
              <w:t xml:space="preserve">3. Teismas priima nutartį netvirtinti restruktūrizavimo plano, jeigu </w:t>
            </w:r>
            <w:r>
              <w:rPr>
                <w:szCs w:val="24"/>
              </w:rPr>
              <w:lastRenderedPageBreak/>
              <w:t>yra bent viena iš šių aplinkybių:</w:t>
            </w:r>
          </w:p>
          <w:p w:rsidR="00485B74" w:rsidRDefault="00AF0773" w:rsidP="00485B74">
            <w:pPr>
              <w:overflowPunct w:val="0"/>
              <w:jc w:val="both"/>
              <w:textAlignment w:val="baseline"/>
              <w:rPr>
                <w:b/>
                <w:bCs/>
                <w:szCs w:val="24"/>
              </w:rPr>
            </w:pPr>
            <w:r>
              <w:rPr>
                <w:b/>
                <w:bCs/>
                <w:szCs w:val="24"/>
              </w:rPr>
              <w:t>JANĮ projektas</w:t>
            </w:r>
          </w:p>
          <w:p w:rsidR="00AF0773" w:rsidRPr="00A721B0" w:rsidRDefault="007F29C9" w:rsidP="00AF0773">
            <w:pPr>
              <w:spacing w:line="320" w:lineRule="atLeast"/>
              <w:jc w:val="both"/>
              <w:rPr>
                <w:rFonts w:cs="Times New Roman"/>
                <w:b/>
                <w:bCs/>
                <w:szCs w:val="24"/>
                <w:lang w:eastAsia="lt-LT"/>
              </w:rPr>
            </w:pPr>
            <w:r w:rsidRPr="006D55FA">
              <w:rPr>
                <w:rFonts w:cs="Times New Roman"/>
                <w:b/>
                <w:szCs w:val="24"/>
              </w:rPr>
              <w:t>31</w:t>
            </w:r>
            <w:r w:rsidR="00AF0773" w:rsidRPr="00A721B0">
              <w:rPr>
                <w:rFonts w:cs="Times New Roman"/>
                <w:b/>
                <w:szCs w:val="24"/>
              </w:rPr>
              <w:t xml:space="preserve"> straipsnis. </w:t>
            </w:r>
            <w:r w:rsidR="00AF0773" w:rsidRPr="00A721B0">
              <w:rPr>
                <w:rFonts w:cs="Times New Roman"/>
                <w:b/>
                <w:bCs/>
                <w:szCs w:val="24"/>
                <w:lang w:eastAsia="lt-LT"/>
              </w:rPr>
              <w:t>111 straipsnio pakeitimas</w:t>
            </w:r>
          </w:p>
          <w:p w:rsidR="00AF0773" w:rsidRPr="00A721B0" w:rsidRDefault="00AF0773" w:rsidP="00AF0773">
            <w:pPr>
              <w:tabs>
                <w:tab w:val="left" w:pos="10490"/>
              </w:tabs>
              <w:spacing w:line="320" w:lineRule="atLeast"/>
              <w:ind w:right="-1"/>
              <w:jc w:val="both"/>
              <w:rPr>
                <w:rFonts w:cs="Times New Roman"/>
                <w:szCs w:val="24"/>
              </w:rPr>
            </w:pPr>
            <w:r w:rsidRPr="00A721B0">
              <w:rPr>
                <w:rFonts w:cs="Times New Roman"/>
                <w:szCs w:val="24"/>
              </w:rPr>
              <w:t>1. Pakeisti 111 straipsnio 3 dalies 1 punktą ir jį išdėstyti taip:</w:t>
            </w:r>
          </w:p>
          <w:p w:rsidR="00AF0773" w:rsidRDefault="00AF0773" w:rsidP="00AF0773">
            <w:pPr>
              <w:jc w:val="both"/>
              <w:rPr>
                <w:rFonts w:cs="Times New Roman"/>
                <w:szCs w:val="24"/>
              </w:rPr>
            </w:pPr>
            <w:r w:rsidRPr="00A721B0">
              <w:rPr>
                <w:rFonts w:cs="Times New Roman"/>
                <w:szCs w:val="24"/>
              </w:rPr>
              <w:t xml:space="preserve">„1) nebuvo įgyvendinti šio įstatymo </w:t>
            </w:r>
            <w:r w:rsidRPr="00AF0773">
              <w:rPr>
                <w:rFonts w:cs="Times New Roman"/>
                <w:szCs w:val="24"/>
              </w:rPr>
              <w:t>102</w:t>
            </w:r>
            <w:r w:rsidRPr="00AF0773">
              <w:rPr>
                <w:rFonts w:cs="Times New Roman"/>
                <w:szCs w:val="24"/>
                <w:vertAlign w:val="superscript"/>
              </w:rPr>
              <w:t>3</w:t>
            </w:r>
            <w:r w:rsidRPr="00AF0773">
              <w:rPr>
                <w:rFonts w:cs="Times New Roman"/>
                <w:szCs w:val="24"/>
              </w:rPr>
              <w:t>,</w:t>
            </w:r>
            <w:r w:rsidRPr="00A721B0">
              <w:rPr>
                <w:rFonts w:cs="Times New Roman"/>
                <w:szCs w:val="24"/>
              </w:rPr>
              <w:t xml:space="preserve"> 104–107 ir 110 straipsniuose nurodyti reikalavimai;“.</w:t>
            </w:r>
          </w:p>
          <w:p w:rsidR="00AF0773" w:rsidRDefault="00AF0773" w:rsidP="00485B74">
            <w:pPr>
              <w:jc w:val="both"/>
              <w:rPr>
                <w:rFonts w:cs="Times New Roman"/>
                <w:szCs w:val="24"/>
              </w:rPr>
            </w:pPr>
          </w:p>
          <w:p w:rsidR="00E313DC" w:rsidRDefault="00E313DC" w:rsidP="00485B74">
            <w:pPr>
              <w:jc w:val="both"/>
              <w:rPr>
                <w:rFonts w:cs="Times New Roman"/>
                <w:szCs w:val="24"/>
              </w:rPr>
            </w:pPr>
          </w:p>
          <w:p w:rsidR="00485B74" w:rsidRPr="00485B74" w:rsidRDefault="00485B74" w:rsidP="00485B74">
            <w:pPr>
              <w:jc w:val="both"/>
              <w:rPr>
                <w:rFonts w:cs="Times New Roman"/>
                <w:szCs w:val="24"/>
              </w:rPr>
            </w:pPr>
            <w:r w:rsidRPr="00485B74">
              <w:rPr>
                <w:rFonts w:cs="Times New Roman"/>
                <w:szCs w:val="24"/>
              </w:rPr>
              <w:t>Pasirinkimo galimybe nesinaudojama.</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Default="00485B74" w:rsidP="00485B74">
            <w:pPr>
              <w:jc w:val="both"/>
              <w:rPr>
                <w:rFonts w:cs="Times New Roman"/>
                <w:szCs w:val="24"/>
              </w:rPr>
            </w:pPr>
          </w:p>
          <w:p w:rsidR="00AF0773" w:rsidRPr="00AF0773" w:rsidRDefault="00AF0773" w:rsidP="00485B74">
            <w:pPr>
              <w:jc w:val="both"/>
              <w:rPr>
                <w:rFonts w:cs="Times New Roman"/>
                <w:b/>
                <w:szCs w:val="24"/>
              </w:rPr>
            </w:pPr>
            <w:r w:rsidRPr="00AF0773">
              <w:rPr>
                <w:rFonts w:cs="Times New Roman"/>
                <w:b/>
                <w:szCs w:val="24"/>
              </w:rPr>
              <w:t>JANĮ</w:t>
            </w:r>
          </w:p>
          <w:p w:rsidR="00485B74" w:rsidRPr="00485B74" w:rsidRDefault="00485B74" w:rsidP="00485B74">
            <w:pPr>
              <w:overflowPunct w:val="0"/>
              <w:jc w:val="both"/>
              <w:textAlignment w:val="baseline"/>
              <w:rPr>
                <w:rFonts w:eastAsia="Times New Roman" w:cs="Times New Roman"/>
                <w:szCs w:val="24"/>
                <w:lang w:eastAsia="lt-LT"/>
              </w:rPr>
            </w:pPr>
            <w:r w:rsidRPr="00485B74">
              <w:rPr>
                <w:rFonts w:eastAsia="Times New Roman" w:cs="Times New Roman"/>
                <w:b/>
                <w:bCs/>
                <w:szCs w:val="24"/>
                <w:lang w:eastAsia="lt-LT"/>
              </w:rPr>
              <w:t>107 straipsnis. Kreditorių pritarimas restruktūrizavimo plano projektui</w:t>
            </w:r>
          </w:p>
          <w:p w:rsidR="00485B74" w:rsidRPr="00485B74" w:rsidRDefault="00485B74" w:rsidP="00485B74">
            <w:pPr>
              <w:jc w:val="both"/>
            </w:pPr>
            <w:r w:rsidRPr="00485B74">
              <w:t>2. Laikoma, kad kreditoriai pritarė restruktūrizavimo plano projektui, jeigu kiekvienoje kreditorių grupėje restruktūrizavimo plano projektui pritarė restruktūrizavimo plano paveikiami kreditoriai, kurių reikalavimų suma vertine išraiška sudaro daugiau kaip 1/2 visų teismo patvirtintų šios grupės kreditorių reikalavimų sumos.</w:t>
            </w: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24 straipsnis. Restruktūrizavimo bylos iškėlimas kartu patvirtinant restruktūrizavimo planą</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Restruktūrizavimo byla iškeliama kartu patvirtinant restruktūrizavimo planą, kai teismas ta pačia nutartimi iškelia restruktūrizavimo bylą ir patvirtina restruktūrizavimo planą.</w:t>
            </w:r>
          </w:p>
          <w:p w:rsidR="00485B74" w:rsidRPr="00485B74" w:rsidRDefault="00485B74" w:rsidP="00485B74">
            <w:pPr>
              <w:jc w:val="both"/>
              <w:rPr>
                <w:rFonts w:eastAsia="Times New Roman" w:cs="Times New Roman"/>
                <w:szCs w:val="24"/>
                <w:lang w:eastAsia="lt-LT"/>
              </w:rPr>
            </w:pPr>
            <w:bookmarkStart w:id="56" w:name="part_1ecbb66f6dd7410f9caee452686c30d8"/>
            <w:bookmarkEnd w:id="56"/>
            <w:r w:rsidRPr="00485B74">
              <w:rPr>
                <w:rFonts w:eastAsia="Times New Roman" w:cs="Times New Roman"/>
                <w:szCs w:val="24"/>
                <w:lang w:eastAsia="lt-LT"/>
              </w:rPr>
              <w:t xml:space="preserve">2. Teismas gali iškelti restruktūrizavimo bylą kartu patvirtinant restruktūrizavimo planą, jeigu prie pareiškimo teismui dėl nemokumo bylos iškėlimo yra pridedamas restruktūrizavimo plano projektas, kuriam šio įstatymo 106 ir 107 straipsniuose nustatyta </w:t>
            </w:r>
            <w:r w:rsidRPr="00485B74">
              <w:rPr>
                <w:rFonts w:eastAsia="Times New Roman" w:cs="Times New Roman"/>
                <w:szCs w:val="24"/>
                <w:lang w:eastAsia="lt-LT"/>
              </w:rPr>
              <w:lastRenderedPageBreak/>
              <w:t>tvarka pritarė juridinio asmens dalyvių susirinkimas ir kreditoriai.</w:t>
            </w:r>
          </w:p>
          <w:p w:rsidR="00485B74" w:rsidRPr="00485B74" w:rsidRDefault="00485B74" w:rsidP="00485B74">
            <w:pPr>
              <w:jc w:val="both"/>
              <w:rPr>
                <w:rFonts w:cs="Times New Roman"/>
                <w:szCs w:val="24"/>
              </w:rPr>
            </w:pPr>
          </w:p>
        </w:tc>
        <w:tc>
          <w:tcPr>
            <w:tcW w:w="1637" w:type="dxa"/>
          </w:tcPr>
          <w:p w:rsidR="00485B74" w:rsidRPr="00485B74" w:rsidRDefault="00AF0773" w:rsidP="00AF0773">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10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Restruktūrizavimo planų patvirtinimas</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Valstybės narės užtikrina, kad bent jau toliau išvardyti restruktūrizavimo planai šalims būtų privalomi su sąlyga, kad juos patvirtino teisminė arba administracinė institucija:</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AF0773" w:rsidRDefault="00AF0773"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restruktūrizavimo planai, turintys poveikį jiems prieštaraujančių paveiktų šalių reikalavimams arba interesams;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AF0773" w:rsidRDefault="00AF0773" w:rsidP="00485B74">
            <w:pPr>
              <w:jc w:val="both"/>
              <w:rPr>
                <w:rFonts w:eastAsia="Times New Roman" w:cs="Times New Roman"/>
                <w:szCs w:val="24"/>
                <w:lang w:eastAsia="lt-LT"/>
              </w:rPr>
            </w:pPr>
          </w:p>
          <w:p w:rsidR="00AF0773" w:rsidRDefault="00AF0773" w:rsidP="00485B74">
            <w:pPr>
              <w:jc w:val="both"/>
              <w:rPr>
                <w:rFonts w:eastAsia="Times New Roman" w:cs="Times New Roman"/>
                <w:szCs w:val="24"/>
                <w:lang w:eastAsia="lt-LT"/>
              </w:rPr>
            </w:pPr>
          </w:p>
          <w:p w:rsidR="00AF0773" w:rsidRDefault="00AF0773" w:rsidP="00485B74">
            <w:pPr>
              <w:jc w:val="both"/>
              <w:rPr>
                <w:rFonts w:eastAsia="Times New Roman" w:cs="Times New Roman"/>
                <w:szCs w:val="24"/>
                <w:lang w:eastAsia="lt-LT"/>
              </w:rPr>
            </w:pPr>
          </w:p>
          <w:p w:rsidR="00AF0773" w:rsidRDefault="00AF0773" w:rsidP="00485B74">
            <w:pPr>
              <w:jc w:val="both"/>
              <w:rPr>
                <w:rFonts w:eastAsia="Times New Roman" w:cs="Times New Roman"/>
                <w:szCs w:val="24"/>
                <w:lang w:eastAsia="lt-LT"/>
              </w:rPr>
            </w:pPr>
          </w:p>
          <w:p w:rsidR="007F29C9" w:rsidRDefault="007F29C9"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restruktūrizavimo planai, kuriuose numatytos naujo finansavimo priemonės</w:t>
            </w:r>
          </w:p>
          <w:p w:rsidR="00485B74" w:rsidRPr="00485B74" w:rsidRDefault="00485B74" w:rsidP="00485B74">
            <w:pPr>
              <w:jc w:val="both"/>
              <w:rPr>
                <w:rFonts w:eastAsia="Times New Roman" w:cs="Times New Roman"/>
                <w:szCs w:val="24"/>
                <w:lang w:eastAsia="lt-LT"/>
              </w:rPr>
            </w:pPr>
          </w:p>
          <w:p w:rsidR="00AF0773" w:rsidRDefault="00AF0773" w:rsidP="00485B74">
            <w:pPr>
              <w:jc w:val="both"/>
              <w:rPr>
                <w:rFonts w:eastAsia="Times New Roman" w:cs="Times New Roman"/>
                <w:szCs w:val="24"/>
                <w:lang w:eastAsia="lt-LT"/>
              </w:rPr>
            </w:pPr>
          </w:p>
          <w:p w:rsidR="00AF0773" w:rsidRDefault="00AF0773" w:rsidP="00485B74">
            <w:pPr>
              <w:jc w:val="both"/>
              <w:rPr>
                <w:rFonts w:eastAsia="Times New Roman" w:cs="Times New Roman"/>
                <w:szCs w:val="24"/>
                <w:lang w:eastAsia="lt-LT"/>
              </w:rPr>
            </w:pPr>
          </w:p>
          <w:p w:rsidR="00AF0773" w:rsidRDefault="00AF0773" w:rsidP="00485B74">
            <w:pPr>
              <w:jc w:val="both"/>
              <w:rPr>
                <w:rFonts w:eastAsia="Times New Roman" w:cs="Times New Roman"/>
                <w:szCs w:val="24"/>
                <w:lang w:eastAsia="lt-LT"/>
              </w:rPr>
            </w:pPr>
          </w:p>
          <w:p w:rsidR="00AF0773" w:rsidRDefault="00AF0773"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c) restruktūrizavimo planai, susiję su daugiau kaip 25 % darbo vietų praradimu, jei toks praradimas leidžiamas pagal nacionalinę teisę.</w:t>
            </w:r>
          </w:p>
          <w:p w:rsidR="00485B74" w:rsidRPr="00485B74" w:rsidRDefault="00485B74" w:rsidP="00485B74">
            <w:pPr>
              <w:jc w:val="both"/>
              <w:rPr>
                <w:rFonts w:eastAsia="Times New Roman" w:cs="Times New Roman"/>
                <w:vanish/>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0F7113" w:rsidRDefault="000F7113"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Valstybės narės užtikrina, kad restruktūrizavimo plano patvirtinimo teisminėje arba administracinėje institucijoje sąlygos būtų aiškiai apibrėžtos ir apimtų bent šiuos reikalavimus: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restruktūrizavimo planas yra priimtas laikantis 9 straipsnio;</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tai pačiai grupei priskirtiems kreditoriams, turintiems pakankamai bendro intereso, taikomos vienodos sąlygos, proporcingai jų reikalavimams;</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c) apie restruktūrizavimo planą laikantis nacionalinės teisės pranešta visoms paveiktoms šalims;</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d) kai esama prieštaraujančių kreditorių, restruktūrizavimo planas tenkina kreditorių interesų kriterijų;</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e) kai taikytina, visos naujo finansavimo priemonės yra būtinos restruktūrizavimo planui įgyvendinti ir nepagrįstai nepažeidžia kreditorių interesų.</w:t>
            </w:r>
          </w:p>
          <w:p w:rsidR="00485B74" w:rsidRPr="00485B74" w:rsidRDefault="00485B74" w:rsidP="00485B74">
            <w:pPr>
              <w:jc w:val="both"/>
              <w:rPr>
                <w:rFonts w:eastAsia="Times New Roman" w:cs="Times New Roman"/>
                <w:vanish/>
                <w:szCs w:val="24"/>
                <w:lang w:eastAsia="lt-LT"/>
              </w:rPr>
            </w:pPr>
          </w:p>
          <w:p w:rsidR="00AD212D" w:rsidRDefault="00AD212D" w:rsidP="00485B74">
            <w:pPr>
              <w:jc w:val="both"/>
              <w:rPr>
                <w:rFonts w:eastAsia="Times New Roman" w:cs="Times New Roman"/>
                <w:szCs w:val="24"/>
                <w:lang w:eastAsia="lt-LT"/>
              </w:rPr>
            </w:pPr>
          </w:p>
          <w:p w:rsidR="00AD212D" w:rsidRDefault="00AD212D" w:rsidP="00485B74">
            <w:pPr>
              <w:jc w:val="both"/>
              <w:rPr>
                <w:rFonts w:eastAsia="Times New Roman" w:cs="Times New Roman"/>
                <w:szCs w:val="24"/>
                <w:lang w:eastAsia="lt-LT"/>
              </w:rPr>
            </w:pPr>
          </w:p>
          <w:p w:rsidR="00AD212D" w:rsidRDefault="00AD212D" w:rsidP="00485B74">
            <w:pPr>
              <w:jc w:val="both"/>
              <w:rPr>
                <w:rFonts w:eastAsia="Times New Roman" w:cs="Times New Roman"/>
                <w:szCs w:val="24"/>
                <w:lang w:eastAsia="lt-LT"/>
              </w:rPr>
            </w:pPr>
          </w:p>
          <w:p w:rsidR="00AD212D" w:rsidRDefault="00AD212D" w:rsidP="00485B74">
            <w:pPr>
              <w:jc w:val="both"/>
              <w:rPr>
                <w:rFonts w:eastAsia="Times New Roman" w:cs="Times New Roman"/>
                <w:szCs w:val="24"/>
                <w:lang w:eastAsia="lt-LT"/>
              </w:rPr>
            </w:pPr>
          </w:p>
          <w:p w:rsidR="00AD212D" w:rsidRDefault="00AD212D" w:rsidP="00485B74">
            <w:pPr>
              <w:jc w:val="both"/>
              <w:rPr>
                <w:rFonts w:eastAsia="Times New Roman" w:cs="Times New Roman"/>
                <w:szCs w:val="24"/>
                <w:lang w:eastAsia="lt-LT"/>
              </w:rPr>
            </w:pPr>
          </w:p>
          <w:p w:rsidR="00AD212D" w:rsidRDefault="00AD212D" w:rsidP="00485B74">
            <w:pPr>
              <w:jc w:val="both"/>
              <w:rPr>
                <w:rFonts w:eastAsia="Times New Roman" w:cs="Times New Roman"/>
                <w:szCs w:val="24"/>
                <w:lang w:eastAsia="lt-LT"/>
              </w:rPr>
            </w:pPr>
          </w:p>
          <w:p w:rsidR="00AD212D" w:rsidRDefault="00AD212D" w:rsidP="00485B74">
            <w:pPr>
              <w:jc w:val="both"/>
              <w:rPr>
                <w:rFonts w:eastAsia="Times New Roman" w:cs="Times New Roman"/>
                <w:szCs w:val="24"/>
                <w:lang w:eastAsia="lt-LT"/>
              </w:rPr>
            </w:pPr>
          </w:p>
          <w:p w:rsidR="00AD212D" w:rsidRDefault="00AD212D"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Nagrinėti, ar laikomasi pirmos pastraipos d punkto, teisminė arba administracinė institucija turėtų tik jei restruktūrizavimo planas tuo pagrindu yra užginčijamas.</w:t>
            </w:r>
          </w:p>
          <w:p w:rsidR="00485B74" w:rsidRPr="00485B74" w:rsidRDefault="00485B74" w:rsidP="00485B74">
            <w:pPr>
              <w:jc w:val="both"/>
              <w:rPr>
                <w:rFonts w:eastAsia="Times New Roman" w:cs="Times New Roman"/>
                <w:szCs w:val="24"/>
                <w:lang w:eastAsia="lt-LT"/>
              </w:rPr>
            </w:pPr>
          </w:p>
          <w:p w:rsidR="003F0687" w:rsidRDefault="003F0687" w:rsidP="00485B74">
            <w:pPr>
              <w:jc w:val="both"/>
              <w:rPr>
                <w:rFonts w:eastAsia="Times New Roman" w:cs="Times New Roman"/>
                <w:szCs w:val="24"/>
                <w:lang w:eastAsia="lt-LT"/>
              </w:rPr>
            </w:pPr>
          </w:p>
          <w:p w:rsidR="003F0687" w:rsidRDefault="003F0687" w:rsidP="00485B74">
            <w:pPr>
              <w:jc w:val="both"/>
              <w:rPr>
                <w:rFonts w:eastAsia="Times New Roman" w:cs="Times New Roman"/>
                <w:szCs w:val="24"/>
                <w:lang w:eastAsia="lt-LT"/>
              </w:rPr>
            </w:pPr>
          </w:p>
          <w:p w:rsidR="003F0687" w:rsidRDefault="003F0687" w:rsidP="00485B74">
            <w:pPr>
              <w:jc w:val="both"/>
              <w:rPr>
                <w:rFonts w:eastAsia="Times New Roman" w:cs="Times New Roman"/>
                <w:szCs w:val="24"/>
                <w:lang w:eastAsia="lt-LT"/>
              </w:rPr>
            </w:pPr>
          </w:p>
          <w:p w:rsidR="003F0687" w:rsidRDefault="003F0687" w:rsidP="00485B74">
            <w:pPr>
              <w:jc w:val="both"/>
              <w:rPr>
                <w:rFonts w:eastAsia="Times New Roman" w:cs="Times New Roman"/>
                <w:szCs w:val="24"/>
                <w:lang w:eastAsia="lt-LT"/>
              </w:rPr>
            </w:pPr>
          </w:p>
          <w:p w:rsidR="003F0687" w:rsidRDefault="003F0687" w:rsidP="00485B74">
            <w:pPr>
              <w:jc w:val="both"/>
              <w:rPr>
                <w:rFonts w:eastAsia="Times New Roman" w:cs="Times New Roman"/>
                <w:szCs w:val="24"/>
                <w:lang w:eastAsia="lt-LT"/>
              </w:rPr>
            </w:pPr>
          </w:p>
          <w:p w:rsidR="003F0687" w:rsidRDefault="003F0687"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Valstybės narės užtikrina, kad teisminės arba administracinės institucijos galėtų atsisakyti patvirtinti restruktūrizavimo planą tais atvejais, kai nėra pagrįstai tikimasi, kad tas planas leis išvengti skolininko nemokumo arba užtikrinti įmonės gyvybingumą.</w:t>
            </w:r>
          </w:p>
          <w:p w:rsidR="00485B74" w:rsidRPr="00485B74" w:rsidRDefault="00485B74" w:rsidP="00485B74">
            <w:pPr>
              <w:jc w:val="both"/>
              <w:rPr>
                <w:rFonts w:eastAsia="Times New Roman" w:cs="Times New Roman"/>
                <w:szCs w:val="24"/>
                <w:lang w:eastAsia="lt-LT"/>
              </w:rPr>
            </w:pPr>
          </w:p>
          <w:p w:rsidR="003F0687" w:rsidRDefault="003F0687" w:rsidP="00485B74">
            <w:pPr>
              <w:jc w:val="both"/>
              <w:rPr>
                <w:rFonts w:eastAsia="Times New Roman" w:cs="Times New Roman"/>
                <w:szCs w:val="24"/>
                <w:lang w:eastAsia="lt-LT"/>
              </w:rPr>
            </w:pPr>
          </w:p>
          <w:p w:rsidR="003F0687" w:rsidRDefault="003F0687"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 w:val="15"/>
                <w:szCs w:val="15"/>
                <w:lang w:eastAsia="lt-LT"/>
              </w:rPr>
            </w:pPr>
            <w:r w:rsidRPr="00485B74">
              <w:rPr>
                <w:rFonts w:eastAsia="Times New Roman" w:cs="Times New Roman"/>
                <w:szCs w:val="24"/>
                <w:lang w:eastAsia="lt-LT"/>
              </w:rPr>
              <w:t>4. Valstybės narės užtikrina, kad tais atvejais, kai restruktūrizavimo planas tampa privalomas tik jį patvirtinus teisminėje arba administracinėje institucijoje, sprendimas būtų priimamas veiksmingai, kad bylos nagrinėjimas vyktų sparčiai.</w:t>
            </w:r>
          </w:p>
        </w:tc>
        <w:tc>
          <w:tcPr>
            <w:tcW w:w="6797" w:type="dxa"/>
          </w:tcPr>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b/>
                <w:szCs w:val="24"/>
              </w:rPr>
            </w:pPr>
            <w:r w:rsidRPr="00485B74">
              <w:rPr>
                <w:rFonts w:cs="Times New Roman"/>
                <w:b/>
                <w:szCs w:val="24"/>
              </w:rPr>
              <w:t>JANĮ</w:t>
            </w:r>
          </w:p>
          <w:p w:rsidR="00485B74" w:rsidRPr="00485B74" w:rsidRDefault="00485B74" w:rsidP="00485B74">
            <w:pPr>
              <w:overflowPunct w:val="0"/>
              <w:jc w:val="both"/>
              <w:textAlignment w:val="baseline"/>
              <w:rPr>
                <w:rFonts w:eastAsia="Times New Roman" w:cs="Times New Roman"/>
                <w:szCs w:val="24"/>
                <w:lang w:eastAsia="lt-LT"/>
              </w:rPr>
            </w:pPr>
            <w:r w:rsidRPr="00485B74">
              <w:rPr>
                <w:rFonts w:eastAsia="Times New Roman" w:cs="Times New Roman"/>
                <w:b/>
                <w:bCs/>
                <w:szCs w:val="24"/>
                <w:lang w:eastAsia="lt-LT"/>
              </w:rPr>
              <w:t>111 straipsnis. Restruktūrizavimo plano tvirtinimas</w:t>
            </w:r>
          </w:p>
          <w:p w:rsidR="00485B74" w:rsidRPr="00485B74" w:rsidRDefault="00485B74" w:rsidP="00485B74">
            <w:pPr>
              <w:overflowPunct w:val="0"/>
              <w:jc w:val="both"/>
              <w:textAlignment w:val="baseline"/>
              <w:rPr>
                <w:rFonts w:eastAsia="Times New Roman" w:cs="Times New Roman"/>
                <w:szCs w:val="24"/>
                <w:lang w:eastAsia="lt-LT"/>
              </w:rPr>
            </w:pPr>
            <w:bookmarkStart w:id="57" w:name="part_18ca190f1958415384857bca46b974c6"/>
            <w:bookmarkEnd w:id="57"/>
            <w:r w:rsidRPr="00485B74">
              <w:rPr>
                <w:rFonts w:eastAsia="Times New Roman" w:cs="Times New Roman"/>
                <w:szCs w:val="24"/>
                <w:lang w:eastAsia="lt-LT"/>
              </w:rPr>
              <w:t>1. Restruktūrizavimo planą tvirtina teismas.</w:t>
            </w:r>
          </w:p>
          <w:p w:rsidR="00485B74" w:rsidRPr="00485B74" w:rsidRDefault="00485B74" w:rsidP="00485B74">
            <w:pPr>
              <w:ind w:firstLine="27"/>
              <w:jc w:val="both"/>
              <w:rPr>
                <w:rFonts w:cs="Times New Roman"/>
                <w:b/>
                <w:szCs w:val="24"/>
              </w:rPr>
            </w:pPr>
            <w:r w:rsidRPr="00485B74">
              <w:rPr>
                <w:rFonts w:cs="Times New Roman"/>
                <w:b/>
                <w:szCs w:val="24"/>
              </w:rPr>
              <w:t>Teismų įstatymas</w:t>
            </w:r>
          </w:p>
          <w:p w:rsidR="00485B74" w:rsidRPr="00485B74" w:rsidRDefault="00485B74" w:rsidP="00485B74">
            <w:pPr>
              <w:ind w:firstLine="27"/>
              <w:jc w:val="both"/>
              <w:rPr>
                <w:rFonts w:eastAsia="Times New Roman" w:cs="Times New Roman"/>
                <w:szCs w:val="24"/>
                <w:lang w:eastAsia="lt-LT"/>
              </w:rPr>
            </w:pPr>
            <w:r w:rsidRPr="00485B74">
              <w:rPr>
                <w:rFonts w:eastAsia="Times New Roman" w:cs="Times New Roman"/>
                <w:b/>
                <w:bCs/>
                <w:szCs w:val="24"/>
                <w:lang w:eastAsia="lt-LT"/>
              </w:rPr>
              <w:t>9 straipsnis. Teismų sprendimų privalomumas</w:t>
            </w:r>
          </w:p>
          <w:p w:rsidR="00485B74" w:rsidRDefault="00485B74" w:rsidP="00485B74">
            <w:pPr>
              <w:ind w:firstLine="27"/>
              <w:jc w:val="both"/>
              <w:rPr>
                <w:rFonts w:eastAsia="Times New Roman" w:cs="Times New Roman"/>
                <w:szCs w:val="24"/>
                <w:lang w:eastAsia="lt-LT"/>
              </w:rPr>
            </w:pPr>
            <w:r w:rsidRPr="00485B74">
              <w:rPr>
                <w:rFonts w:eastAsia="Times New Roman" w:cs="Times New Roman"/>
                <w:szCs w:val="24"/>
                <w:lang w:eastAsia="lt-LT"/>
              </w:rPr>
              <w:t>1. Įsiteisėję Lietuvos Respublikos teismų sprendimai yra privalomi visoms valstybės valdžios institucijoms, pareigūnams ir tarnautojams, įmonėms, įstaigoms, organizacijoms, kitiems juridiniams bei fiziniams asmenims ir turi būti vykdomi visoje Lietuvos Respublikos teritorijoje.</w:t>
            </w:r>
          </w:p>
          <w:p w:rsidR="00AF0773" w:rsidRDefault="00AF0773" w:rsidP="00485B74">
            <w:pPr>
              <w:ind w:firstLine="27"/>
              <w:jc w:val="both"/>
              <w:rPr>
                <w:rFonts w:eastAsia="Times New Roman" w:cs="Times New Roman"/>
                <w:b/>
                <w:szCs w:val="24"/>
                <w:lang w:eastAsia="lt-LT"/>
              </w:rPr>
            </w:pPr>
          </w:p>
          <w:p w:rsidR="00AF0773" w:rsidRPr="00AF0773" w:rsidRDefault="00AF0773" w:rsidP="00485B74">
            <w:pPr>
              <w:ind w:firstLine="27"/>
              <w:jc w:val="both"/>
              <w:rPr>
                <w:rFonts w:eastAsia="Times New Roman" w:cs="Times New Roman"/>
                <w:b/>
                <w:szCs w:val="24"/>
                <w:lang w:eastAsia="lt-LT"/>
              </w:rPr>
            </w:pPr>
            <w:r w:rsidRPr="00AF0773">
              <w:rPr>
                <w:rFonts w:eastAsia="Times New Roman" w:cs="Times New Roman"/>
                <w:b/>
                <w:szCs w:val="24"/>
                <w:lang w:eastAsia="lt-LT"/>
              </w:rPr>
              <w:t>JANĮ</w:t>
            </w:r>
            <w:r>
              <w:rPr>
                <w:rFonts w:eastAsia="Times New Roman" w:cs="Times New Roman"/>
                <w:b/>
                <w:szCs w:val="24"/>
                <w:lang w:eastAsia="lt-LT"/>
              </w:rPr>
              <w:t xml:space="preserve"> projektas</w:t>
            </w:r>
          </w:p>
          <w:p w:rsidR="00AF0773" w:rsidRDefault="007F29C9" w:rsidP="00485B74">
            <w:pPr>
              <w:jc w:val="both"/>
            </w:pPr>
            <w:r>
              <w:rPr>
                <w:rFonts w:cs="Times New Roman"/>
                <w:b/>
                <w:szCs w:val="24"/>
              </w:rPr>
              <w:t>2</w:t>
            </w:r>
            <w:r w:rsidRPr="006D55FA">
              <w:rPr>
                <w:rFonts w:cs="Times New Roman"/>
                <w:b/>
                <w:szCs w:val="24"/>
              </w:rPr>
              <w:t>9</w:t>
            </w:r>
            <w:r>
              <w:rPr>
                <w:rFonts w:cs="Times New Roman"/>
                <w:b/>
                <w:szCs w:val="24"/>
              </w:rPr>
              <w:t xml:space="preserve"> </w:t>
            </w:r>
            <w:r w:rsidR="00AF0773" w:rsidRPr="00A721B0">
              <w:rPr>
                <w:rFonts w:cs="Times New Roman"/>
                <w:b/>
                <w:szCs w:val="24"/>
              </w:rPr>
              <w:t xml:space="preserve">straipsnis. </w:t>
            </w:r>
            <w:r w:rsidR="00AF0773" w:rsidRPr="00A721B0">
              <w:rPr>
                <w:rFonts w:cs="Times New Roman"/>
                <w:b/>
                <w:bCs/>
                <w:szCs w:val="24"/>
                <w:lang w:eastAsia="lt-LT"/>
              </w:rPr>
              <w:t>104 straipsnio pakeitimas</w:t>
            </w:r>
            <w:r w:rsidR="00AF0773" w:rsidRPr="00485B74">
              <w:t xml:space="preserve"> </w:t>
            </w:r>
          </w:p>
          <w:p w:rsidR="00AF0773" w:rsidRPr="00A721B0" w:rsidRDefault="00AF0773" w:rsidP="00AF0773">
            <w:pPr>
              <w:tabs>
                <w:tab w:val="left" w:pos="10490"/>
              </w:tabs>
              <w:spacing w:line="320" w:lineRule="atLeast"/>
              <w:ind w:right="-1"/>
              <w:jc w:val="both"/>
              <w:rPr>
                <w:rFonts w:cs="Times New Roman"/>
                <w:szCs w:val="24"/>
              </w:rPr>
            </w:pPr>
            <w:r w:rsidRPr="00A721B0">
              <w:rPr>
                <w:rFonts w:cs="Times New Roman"/>
                <w:szCs w:val="24"/>
              </w:rPr>
              <w:t>2. Pakeisti 104 straipsnio 2 dalies 6 punktą ir jį išdėstyti taip:</w:t>
            </w:r>
          </w:p>
          <w:p w:rsidR="007F29C9" w:rsidRPr="00BA2F12" w:rsidRDefault="007F29C9" w:rsidP="007F29C9">
            <w:pPr>
              <w:spacing w:line="320" w:lineRule="atLeast"/>
              <w:jc w:val="both"/>
              <w:rPr>
                <w:rFonts w:cs="Times New Roman"/>
                <w:szCs w:val="24"/>
              </w:rPr>
            </w:pPr>
            <w:r w:rsidRPr="00BA2F12">
              <w:rPr>
                <w:rFonts w:cs="Times New Roman"/>
                <w:szCs w:val="24"/>
              </w:rPr>
              <w:t xml:space="preserve">„6) </w:t>
            </w:r>
            <w:r w:rsidRPr="007F29C9">
              <w:rPr>
                <w:rFonts w:cs="Times New Roman"/>
                <w:szCs w:val="24"/>
              </w:rPr>
              <w:t>restruktūrizavimo plano paveikiamų kreditorių pagal kreditorių grupes sąrašas ir kreditorių, kurie nėra paveikiami restruktūrizavimo plano, sąrašas pagal kreditorių grupes, pateikiant informaciją kaip kreditoriai yra paveikiami ir (arba)</w:t>
            </w:r>
            <w:r w:rsidRPr="007F29C9">
              <w:rPr>
                <w:szCs w:val="24"/>
              </w:rPr>
              <w:t xml:space="preserve"> </w:t>
            </w:r>
            <w:r w:rsidRPr="007F29C9">
              <w:rPr>
                <w:rFonts w:cs="Times New Roman"/>
                <w:szCs w:val="24"/>
              </w:rPr>
              <w:t>kodėl nėra paveikiami restruktūrizavimo plano;“.</w:t>
            </w:r>
          </w:p>
          <w:p w:rsidR="00485B74" w:rsidRPr="00485B74" w:rsidRDefault="00AF0773" w:rsidP="00AF0773">
            <w:pPr>
              <w:jc w:val="both"/>
              <w:rPr>
                <w:rFonts w:cs="Times New Roman"/>
                <w:szCs w:val="24"/>
              </w:rPr>
            </w:pPr>
            <w:r w:rsidRPr="00A721B0">
              <w:rPr>
                <w:rFonts w:cs="Times New Roman"/>
                <w:szCs w:val="24"/>
              </w:rPr>
              <w:t>.</w:t>
            </w:r>
          </w:p>
          <w:p w:rsidR="00AF0773" w:rsidRPr="00AF0773" w:rsidRDefault="00AF0773" w:rsidP="00485B74">
            <w:pPr>
              <w:jc w:val="both"/>
              <w:rPr>
                <w:b/>
              </w:rPr>
            </w:pPr>
            <w:r w:rsidRPr="00AF0773">
              <w:rPr>
                <w:b/>
              </w:rPr>
              <w:t>JANĮ</w:t>
            </w:r>
          </w:p>
          <w:p w:rsidR="00AF0773" w:rsidRDefault="00AF0773" w:rsidP="00485B74">
            <w:pPr>
              <w:jc w:val="both"/>
              <w:rPr>
                <w:b/>
                <w:bCs/>
              </w:rPr>
            </w:pPr>
            <w:r>
              <w:rPr>
                <w:b/>
                <w:bCs/>
              </w:rPr>
              <w:t>104 straipsnis. Restruktūrizavimo planas</w:t>
            </w:r>
          </w:p>
          <w:p w:rsidR="00AF0773" w:rsidRDefault="00AF0773" w:rsidP="00485B74">
            <w:pPr>
              <w:jc w:val="both"/>
            </w:pPr>
            <w:r>
              <w:t>2. Restruktūrizavimo plane nurodoma:</w:t>
            </w:r>
          </w:p>
          <w:p w:rsidR="00485B74" w:rsidRPr="00485B74" w:rsidRDefault="00485B74" w:rsidP="00485B74">
            <w:pPr>
              <w:jc w:val="both"/>
            </w:pPr>
            <w:r w:rsidRPr="00485B74">
              <w:t>11) informacija apie naują finansavimą, nurodant numatomų gauti paskolų dydį ir sąlygas bei kreditavimo sutarčių įvykdymo užtikrinimo būdus ir kitus finansavimo šaltinius;</w:t>
            </w:r>
          </w:p>
          <w:p w:rsidR="00AF0773" w:rsidRDefault="00AF0773" w:rsidP="00AF0773">
            <w:pPr>
              <w:jc w:val="both"/>
              <w:rPr>
                <w:rFonts w:eastAsia="Times New Roman" w:cs="Times New Roman"/>
                <w:b/>
                <w:bCs/>
                <w:szCs w:val="24"/>
                <w:lang w:eastAsia="lt-LT"/>
              </w:rPr>
            </w:pPr>
            <w:r>
              <w:rPr>
                <w:rFonts w:eastAsia="Times New Roman" w:cs="Times New Roman"/>
                <w:b/>
                <w:bCs/>
                <w:szCs w:val="24"/>
                <w:lang w:eastAsia="lt-LT"/>
              </w:rPr>
              <w:t>D</w:t>
            </w:r>
            <w:r w:rsidR="000F7113">
              <w:rPr>
                <w:rFonts w:eastAsia="Times New Roman" w:cs="Times New Roman"/>
                <w:b/>
                <w:bCs/>
                <w:szCs w:val="24"/>
                <w:lang w:eastAsia="lt-LT"/>
              </w:rPr>
              <w:t>arbo kodeksas</w:t>
            </w:r>
          </w:p>
          <w:p w:rsidR="000F7113" w:rsidRPr="005E7048" w:rsidRDefault="000F7113" w:rsidP="000F7113">
            <w:pPr>
              <w:ind w:left="27"/>
              <w:jc w:val="both"/>
              <w:outlineLvl w:val="2"/>
              <w:rPr>
                <w:rFonts w:eastAsia="Helvetica Neue"/>
                <w:b/>
                <w:szCs w:val="24"/>
                <w:lang w:eastAsia="lt-LT"/>
              </w:rPr>
            </w:pPr>
            <w:r w:rsidRPr="005E7048">
              <w:rPr>
                <w:rFonts w:eastAsia="Helvetica Neue"/>
                <w:b/>
                <w:szCs w:val="24"/>
                <w:lang w:eastAsia="lt-LT"/>
              </w:rPr>
              <w:t>57 straipsnis. Darbo sutarties nutraukimas darbdavio iniciatyva be darbuotojo kaltės</w:t>
            </w:r>
          </w:p>
          <w:p w:rsidR="000F7113" w:rsidRPr="000F7113" w:rsidRDefault="000F7113" w:rsidP="000F7113">
            <w:pPr>
              <w:jc w:val="both"/>
              <w:rPr>
                <w:rFonts w:eastAsia="Times New Roman" w:cs="Times New Roman"/>
                <w:szCs w:val="24"/>
                <w:lang w:eastAsia="lt-LT"/>
              </w:rPr>
            </w:pPr>
            <w:r w:rsidRPr="000F7113">
              <w:rPr>
                <w:rFonts w:eastAsia="Times New Roman" w:cs="Times New Roman"/>
                <w:szCs w:val="24"/>
                <w:lang w:eastAsia="lt-LT"/>
              </w:rPr>
              <w:lastRenderedPageBreak/>
              <w:t>1. Darbdavys turi teisę nutraukti neterminuotą arba terminuotą darbo sutartį prieš terminą dėl šių priežasčių:</w:t>
            </w:r>
          </w:p>
          <w:p w:rsidR="000F7113" w:rsidRPr="000F7113" w:rsidRDefault="000F7113" w:rsidP="000F7113">
            <w:pPr>
              <w:jc w:val="both"/>
              <w:rPr>
                <w:rFonts w:eastAsia="Times New Roman" w:cs="Times New Roman"/>
                <w:szCs w:val="24"/>
                <w:lang w:eastAsia="lt-LT"/>
              </w:rPr>
            </w:pPr>
            <w:bookmarkStart w:id="58" w:name="part_da870ddb80e64c1cad013e4694ba1ae7"/>
            <w:bookmarkEnd w:id="58"/>
            <w:r w:rsidRPr="000F7113">
              <w:rPr>
                <w:rFonts w:eastAsia="Times New Roman" w:cs="Times New Roman"/>
                <w:szCs w:val="24"/>
                <w:lang w:eastAsia="lt-LT"/>
              </w:rPr>
              <w:t>1) darbuotojo atliekama darbo funkcija darbdaviui tampa pertekline dėl darbo organizavimo pakeitimų ar kitų priežasčių, susijusių su darbdavio veikla;</w:t>
            </w:r>
          </w:p>
          <w:p w:rsidR="00AD212D" w:rsidRDefault="00AD212D" w:rsidP="00485B74">
            <w:pPr>
              <w:jc w:val="both"/>
              <w:rPr>
                <w:rFonts w:eastAsia="Times New Roman" w:cs="Times New Roman"/>
                <w:b/>
                <w:szCs w:val="24"/>
                <w:lang w:eastAsia="lt-LT"/>
              </w:rPr>
            </w:pPr>
            <w:bookmarkStart w:id="59" w:name="part_6e97ebafa3694556a0cd875576593d26"/>
            <w:bookmarkEnd w:id="59"/>
          </w:p>
          <w:p w:rsidR="00AD212D" w:rsidRDefault="00AD212D" w:rsidP="00AD212D">
            <w:pPr>
              <w:jc w:val="both"/>
              <w:rPr>
                <w:rFonts w:eastAsia="Times New Roman" w:cs="Times New Roman"/>
                <w:b/>
                <w:szCs w:val="24"/>
                <w:lang w:eastAsia="lt-LT"/>
              </w:rPr>
            </w:pPr>
            <w:r>
              <w:rPr>
                <w:rFonts w:eastAsia="Times New Roman" w:cs="Times New Roman"/>
                <w:b/>
                <w:szCs w:val="24"/>
                <w:lang w:eastAsia="lt-LT"/>
              </w:rPr>
              <w:t>JANĮ</w:t>
            </w:r>
          </w:p>
          <w:p w:rsidR="00AD212D" w:rsidRDefault="00AD212D" w:rsidP="00AD212D">
            <w:pPr>
              <w:jc w:val="both"/>
              <w:rPr>
                <w:rFonts w:eastAsia="Times New Roman" w:cs="Times New Roman"/>
                <w:b/>
                <w:szCs w:val="24"/>
                <w:lang w:eastAsia="lt-LT"/>
              </w:rPr>
            </w:pPr>
            <w:r>
              <w:rPr>
                <w:b/>
                <w:bCs/>
                <w:szCs w:val="24"/>
              </w:rPr>
              <w:t>111 straipsnis. Restruktūrizavimo plano tvirtinimas</w:t>
            </w:r>
          </w:p>
          <w:p w:rsidR="00AD212D" w:rsidRDefault="00AD212D" w:rsidP="00AD212D">
            <w:pPr>
              <w:jc w:val="both"/>
              <w:rPr>
                <w:szCs w:val="24"/>
              </w:rPr>
            </w:pPr>
            <w:r>
              <w:rPr>
                <w:szCs w:val="24"/>
              </w:rPr>
              <w:t>3. Teismas priima nutartį netvirtinti restruktūrizavimo plano, jeigu yra bent viena iš šių aplinkybių:</w:t>
            </w:r>
          </w:p>
          <w:p w:rsidR="00485B74" w:rsidRPr="00AF0773" w:rsidRDefault="00AF0773" w:rsidP="00AD212D">
            <w:pPr>
              <w:jc w:val="both"/>
              <w:rPr>
                <w:rFonts w:eastAsia="Times New Roman" w:cs="Times New Roman"/>
                <w:b/>
                <w:szCs w:val="24"/>
                <w:lang w:eastAsia="lt-LT"/>
              </w:rPr>
            </w:pPr>
            <w:r w:rsidRPr="00AF0773">
              <w:rPr>
                <w:rFonts w:eastAsia="Times New Roman" w:cs="Times New Roman"/>
                <w:b/>
                <w:szCs w:val="24"/>
                <w:lang w:eastAsia="lt-LT"/>
              </w:rPr>
              <w:t>JANĮ projektas</w:t>
            </w:r>
          </w:p>
          <w:p w:rsidR="00AF0773" w:rsidRPr="00A721B0" w:rsidRDefault="008F296A" w:rsidP="00AD212D">
            <w:pPr>
              <w:jc w:val="both"/>
              <w:rPr>
                <w:rFonts w:cs="Times New Roman"/>
                <w:b/>
                <w:bCs/>
                <w:szCs w:val="24"/>
                <w:lang w:eastAsia="lt-LT"/>
              </w:rPr>
            </w:pPr>
            <w:r>
              <w:rPr>
                <w:rFonts w:cs="Times New Roman"/>
                <w:b/>
                <w:szCs w:val="24"/>
              </w:rPr>
              <w:t>31</w:t>
            </w:r>
            <w:r w:rsidR="00AF0773" w:rsidRPr="00A721B0">
              <w:rPr>
                <w:rFonts w:cs="Times New Roman"/>
                <w:b/>
                <w:szCs w:val="24"/>
              </w:rPr>
              <w:t xml:space="preserve"> straipsnis. </w:t>
            </w:r>
            <w:r w:rsidR="00AF0773" w:rsidRPr="00A721B0">
              <w:rPr>
                <w:rFonts w:cs="Times New Roman"/>
                <w:b/>
                <w:bCs/>
                <w:szCs w:val="24"/>
                <w:lang w:eastAsia="lt-LT"/>
              </w:rPr>
              <w:t>111 straipsnio pakeitimas</w:t>
            </w:r>
          </w:p>
          <w:p w:rsidR="00AF0773" w:rsidRPr="00A721B0" w:rsidRDefault="00AF0773" w:rsidP="00AD212D">
            <w:pPr>
              <w:tabs>
                <w:tab w:val="left" w:pos="10490"/>
              </w:tabs>
              <w:ind w:right="-1"/>
              <w:jc w:val="both"/>
              <w:rPr>
                <w:rFonts w:cs="Times New Roman"/>
                <w:szCs w:val="24"/>
              </w:rPr>
            </w:pPr>
            <w:r w:rsidRPr="00A721B0">
              <w:rPr>
                <w:rFonts w:cs="Times New Roman"/>
                <w:szCs w:val="24"/>
              </w:rPr>
              <w:t>1. Pakeisti 111 straipsnio 3 dalies 1 punktą ir jį išdėstyti taip:</w:t>
            </w:r>
          </w:p>
          <w:p w:rsidR="00AF0773" w:rsidRPr="00485B74" w:rsidRDefault="00AF0773" w:rsidP="00AD212D">
            <w:pPr>
              <w:jc w:val="both"/>
              <w:rPr>
                <w:rFonts w:eastAsia="Times New Roman" w:cs="Times New Roman"/>
                <w:szCs w:val="24"/>
                <w:lang w:eastAsia="lt-LT"/>
              </w:rPr>
            </w:pPr>
            <w:r w:rsidRPr="00A721B0">
              <w:rPr>
                <w:rFonts w:cs="Times New Roman"/>
                <w:szCs w:val="24"/>
              </w:rPr>
              <w:t xml:space="preserve">„1) nebuvo įgyvendinti šio įstatymo </w:t>
            </w:r>
            <w:r w:rsidRPr="00AF0773">
              <w:rPr>
                <w:rFonts w:cs="Times New Roman"/>
                <w:szCs w:val="24"/>
              </w:rPr>
              <w:t>102</w:t>
            </w:r>
            <w:r w:rsidRPr="00AF0773">
              <w:rPr>
                <w:rFonts w:cs="Times New Roman"/>
                <w:szCs w:val="24"/>
                <w:vertAlign w:val="superscript"/>
              </w:rPr>
              <w:t>3</w:t>
            </w:r>
            <w:r w:rsidRPr="00AF0773">
              <w:rPr>
                <w:rFonts w:cs="Times New Roman"/>
                <w:szCs w:val="24"/>
              </w:rPr>
              <w:t>,</w:t>
            </w:r>
            <w:r w:rsidRPr="00A721B0">
              <w:rPr>
                <w:rFonts w:cs="Times New Roman"/>
                <w:szCs w:val="24"/>
              </w:rPr>
              <w:t xml:space="preserve"> 104–107 ir 110 straipsniuose nurodyti reikalavimai;“.</w:t>
            </w:r>
          </w:p>
          <w:p w:rsidR="00AF0773" w:rsidRDefault="00AF0773" w:rsidP="00AD212D">
            <w:pPr>
              <w:jc w:val="both"/>
              <w:rPr>
                <w:rFonts w:eastAsia="Times New Roman" w:cs="Times New Roman"/>
                <w:b/>
                <w:szCs w:val="24"/>
                <w:lang w:eastAsia="lt-LT"/>
              </w:rPr>
            </w:pPr>
            <w:r w:rsidRPr="00AF0773">
              <w:rPr>
                <w:rFonts w:eastAsia="Times New Roman" w:cs="Times New Roman"/>
                <w:b/>
                <w:szCs w:val="24"/>
                <w:lang w:eastAsia="lt-LT"/>
              </w:rPr>
              <w:t>JANĮ</w:t>
            </w:r>
          </w:p>
          <w:p w:rsidR="00AD212D" w:rsidRDefault="00AD212D" w:rsidP="00AD212D">
            <w:pPr>
              <w:overflowPunct w:val="0"/>
              <w:jc w:val="both"/>
              <w:textAlignment w:val="baseline"/>
              <w:rPr>
                <w:b/>
                <w:bCs/>
                <w:szCs w:val="24"/>
              </w:rPr>
            </w:pPr>
            <w:r>
              <w:rPr>
                <w:b/>
                <w:bCs/>
                <w:szCs w:val="24"/>
              </w:rPr>
              <w:t>111 straipsnis. Restruktūrizavimo plano tvirtinimas</w:t>
            </w:r>
          </w:p>
          <w:p w:rsidR="00AD212D" w:rsidRDefault="00AD212D" w:rsidP="00AD212D">
            <w:pPr>
              <w:jc w:val="both"/>
              <w:rPr>
                <w:szCs w:val="24"/>
              </w:rPr>
            </w:pPr>
            <w:r>
              <w:rPr>
                <w:szCs w:val="24"/>
              </w:rPr>
              <w:t>3. Teismas priima nutartį netvirtinti restruktūrizavimo plano, jeigu yra bent viena iš šių aplinkybių:</w:t>
            </w:r>
          </w:p>
          <w:p w:rsidR="00485B74" w:rsidRPr="00485B74" w:rsidRDefault="00485B74" w:rsidP="00AD212D">
            <w:pPr>
              <w:jc w:val="both"/>
              <w:rPr>
                <w:rFonts w:eastAsia="Times New Roman" w:cs="Times New Roman"/>
                <w:szCs w:val="24"/>
                <w:lang w:eastAsia="lt-LT"/>
              </w:rPr>
            </w:pPr>
            <w:r w:rsidRPr="00485B74">
              <w:rPr>
                <w:rFonts w:eastAsia="Times New Roman" w:cs="Times New Roman"/>
                <w:szCs w:val="24"/>
                <w:lang w:eastAsia="lt-LT"/>
              </w:rPr>
              <w:t xml:space="preserve">2) dėl restruktūrizavimo plano projekte nustatytų priemonių šio plano projektui nepritarusių kreditorių reikalavimų tenkinimo apimtis būtų mažesnė negu bankroto atveju; </w:t>
            </w:r>
          </w:p>
          <w:p w:rsidR="00485B74" w:rsidRPr="00485B74" w:rsidRDefault="00485B74" w:rsidP="00AD212D">
            <w:pPr>
              <w:jc w:val="both"/>
              <w:rPr>
                <w:rFonts w:eastAsia="Times New Roman" w:cs="Times New Roman"/>
                <w:szCs w:val="24"/>
                <w:lang w:eastAsia="lt-LT"/>
              </w:rPr>
            </w:pPr>
            <w:bookmarkStart w:id="60" w:name="part_5cd092553c8349a68cad7fbba586e4bf"/>
            <w:bookmarkEnd w:id="60"/>
            <w:r w:rsidRPr="00485B74">
              <w:rPr>
                <w:rFonts w:eastAsia="Times New Roman" w:cs="Times New Roman"/>
                <w:szCs w:val="24"/>
                <w:lang w:eastAsia="lt-LT"/>
              </w:rPr>
              <w:t>3) restruktūrizavimo plano projekte numatytos naujo finansavimo priemonės nėra būtinos restruktūrizavimo planui įgyvendinti ir nepagrįstai riboja restruktūrizavimo plano projektui nepritarusių kreditorių interesus;</w:t>
            </w:r>
            <w:bookmarkStart w:id="61" w:name="part_545ba4e764b749e3bb53348ee20b2130"/>
            <w:bookmarkEnd w:id="61"/>
          </w:p>
          <w:p w:rsidR="00485B74" w:rsidRPr="00485B74" w:rsidRDefault="00485B74" w:rsidP="00AD212D">
            <w:pPr>
              <w:jc w:val="both"/>
              <w:rPr>
                <w:rFonts w:cs="Times New Roman"/>
                <w:szCs w:val="24"/>
              </w:rPr>
            </w:pPr>
            <w:r w:rsidRPr="00485B74">
              <w:t>4) restruktūrizavimo plano projekte numatytos priemonės akivaizdžiai nepadės juridiniam asmeniui įveikti finansinių sunkumų, išsaugoti gyvybingumo ir išvengti bankroto;</w:t>
            </w:r>
          </w:p>
          <w:p w:rsidR="00485B74" w:rsidRDefault="00485B74" w:rsidP="00485B74">
            <w:pPr>
              <w:jc w:val="both"/>
              <w:rPr>
                <w:rFonts w:cs="Times New Roman"/>
                <w:szCs w:val="24"/>
              </w:rPr>
            </w:pPr>
          </w:p>
          <w:p w:rsidR="003F0687" w:rsidRPr="003F0687" w:rsidRDefault="003F0687" w:rsidP="00485B74">
            <w:pPr>
              <w:jc w:val="both"/>
              <w:rPr>
                <w:rFonts w:cs="Times New Roman"/>
                <w:b/>
                <w:szCs w:val="24"/>
              </w:rPr>
            </w:pPr>
            <w:r w:rsidRPr="003F0687">
              <w:rPr>
                <w:rFonts w:cs="Times New Roman"/>
                <w:b/>
                <w:szCs w:val="24"/>
              </w:rPr>
              <w:t>JANĮ projektas</w:t>
            </w:r>
          </w:p>
          <w:p w:rsidR="003F0687" w:rsidRDefault="008F296A" w:rsidP="00485B74">
            <w:pPr>
              <w:jc w:val="both"/>
              <w:rPr>
                <w:rFonts w:cs="Times New Roman"/>
                <w:b/>
                <w:bCs/>
                <w:szCs w:val="24"/>
                <w:lang w:eastAsia="lt-LT"/>
              </w:rPr>
            </w:pPr>
            <w:r>
              <w:rPr>
                <w:rFonts w:cs="Times New Roman"/>
                <w:b/>
                <w:szCs w:val="24"/>
              </w:rPr>
              <w:t>31</w:t>
            </w:r>
            <w:r w:rsidR="003F0687" w:rsidRPr="00A721B0">
              <w:rPr>
                <w:rFonts w:cs="Times New Roman"/>
                <w:b/>
                <w:szCs w:val="24"/>
              </w:rPr>
              <w:t xml:space="preserve"> straipsnis. </w:t>
            </w:r>
            <w:r w:rsidR="003F0687" w:rsidRPr="00A721B0">
              <w:rPr>
                <w:rFonts w:cs="Times New Roman"/>
                <w:b/>
                <w:bCs/>
                <w:szCs w:val="24"/>
                <w:lang w:eastAsia="lt-LT"/>
              </w:rPr>
              <w:t>111 straipsnio pakeitimas</w:t>
            </w:r>
          </w:p>
          <w:p w:rsidR="003F0687" w:rsidRPr="00A721B0" w:rsidRDefault="003F0687" w:rsidP="003F0687">
            <w:pPr>
              <w:overflowPunct w:val="0"/>
              <w:spacing w:line="320" w:lineRule="atLeast"/>
              <w:jc w:val="both"/>
              <w:textAlignment w:val="baseline"/>
              <w:rPr>
                <w:rFonts w:cs="Times New Roman"/>
                <w:szCs w:val="24"/>
              </w:rPr>
            </w:pPr>
            <w:r w:rsidRPr="00A721B0">
              <w:rPr>
                <w:rFonts w:cs="Times New Roman"/>
                <w:szCs w:val="24"/>
              </w:rPr>
              <w:t>2. Papildyti 111 straipsnį 6 dalimi:</w:t>
            </w:r>
          </w:p>
          <w:p w:rsidR="003F0687" w:rsidRPr="008F296A" w:rsidRDefault="008F296A" w:rsidP="003F0687">
            <w:pPr>
              <w:jc w:val="both"/>
              <w:rPr>
                <w:rFonts w:cs="Times New Roman"/>
                <w:szCs w:val="24"/>
              </w:rPr>
            </w:pPr>
            <w:r w:rsidRPr="008F296A">
              <w:rPr>
                <w:rFonts w:cs="Times New Roman"/>
                <w:bCs/>
                <w:color w:val="000000"/>
                <w:szCs w:val="24"/>
              </w:rPr>
              <w:t xml:space="preserve">„6. Teismas turi nagrinėti, ar restruktūrizavimo planas atitinka šio </w:t>
            </w:r>
            <w:r w:rsidRPr="008F296A">
              <w:rPr>
                <w:rFonts w:cs="Times New Roman"/>
                <w:bCs/>
                <w:color w:val="000000"/>
                <w:szCs w:val="24"/>
              </w:rPr>
              <w:lastRenderedPageBreak/>
              <w:t>straipsnio 3 dalies 2 punkte arba 111</w:t>
            </w:r>
            <w:r w:rsidRPr="008F296A">
              <w:rPr>
                <w:rFonts w:cs="Times New Roman"/>
                <w:bCs/>
                <w:color w:val="000000"/>
                <w:szCs w:val="24"/>
                <w:vertAlign w:val="superscript"/>
              </w:rPr>
              <w:t>1</w:t>
            </w:r>
            <w:r w:rsidRPr="008F296A">
              <w:rPr>
                <w:rFonts w:cs="Times New Roman"/>
                <w:bCs/>
                <w:color w:val="000000"/>
                <w:szCs w:val="24"/>
              </w:rPr>
              <w:t xml:space="preserve"> straipsnio 2 dalies b papunktyje nurodytas sąlygas, jeigu restruktūrizavimo planui </w:t>
            </w:r>
            <w:r w:rsidRPr="008F296A">
              <w:rPr>
                <w:rFonts w:cs="Times New Roman"/>
                <w:bCs/>
                <w:szCs w:val="24"/>
              </w:rPr>
              <w:t xml:space="preserve">arba teismo nutarčiai patvirtinti restruktūrizavimo planą </w:t>
            </w:r>
            <w:r w:rsidRPr="008F296A">
              <w:rPr>
                <w:rFonts w:cs="Times New Roman"/>
                <w:bCs/>
                <w:color w:val="000000"/>
                <w:szCs w:val="24"/>
              </w:rPr>
              <w:t>šiuo pagrindu prieštarauja jam nepritaręs plano paveikiamas kreditorius.“</w:t>
            </w:r>
          </w:p>
          <w:p w:rsidR="003F0687" w:rsidRDefault="003F0687" w:rsidP="00485B74">
            <w:pPr>
              <w:jc w:val="both"/>
              <w:rPr>
                <w:rFonts w:cs="Times New Roman"/>
                <w:szCs w:val="24"/>
              </w:rPr>
            </w:pPr>
          </w:p>
          <w:p w:rsidR="003F0687" w:rsidRDefault="003F0687" w:rsidP="00485B74">
            <w:pPr>
              <w:jc w:val="both"/>
              <w:rPr>
                <w:b/>
                <w:bCs/>
              </w:rPr>
            </w:pPr>
            <w:r>
              <w:rPr>
                <w:b/>
                <w:bCs/>
              </w:rPr>
              <w:t>JANĮ</w:t>
            </w:r>
          </w:p>
          <w:p w:rsidR="003F0687" w:rsidRPr="00485B74" w:rsidRDefault="003F0687" w:rsidP="003F0687">
            <w:pPr>
              <w:jc w:val="both"/>
              <w:rPr>
                <w:b/>
                <w:bCs/>
              </w:rPr>
            </w:pPr>
            <w:r w:rsidRPr="00485B74">
              <w:rPr>
                <w:b/>
                <w:bCs/>
              </w:rPr>
              <w:t>111 straipsnis. Restruktūrizavimo plano tvirtinimas</w:t>
            </w:r>
          </w:p>
          <w:p w:rsidR="003F0687" w:rsidRPr="00485B74" w:rsidRDefault="003F0687" w:rsidP="003F0687">
            <w:pPr>
              <w:jc w:val="both"/>
            </w:pPr>
            <w:r w:rsidRPr="00485B74">
              <w:t>3. Teismas priima nutartį netvirtinti restruktūrizavimo plano, jeigu yra bent viena iš šių aplinkybių:</w:t>
            </w:r>
          </w:p>
          <w:p w:rsidR="003F0687" w:rsidRDefault="003F0687" w:rsidP="003F0687">
            <w:pPr>
              <w:jc w:val="both"/>
              <w:rPr>
                <w:b/>
                <w:bCs/>
              </w:rPr>
            </w:pPr>
            <w:r w:rsidRPr="00485B74">
              <w:t>4) restruktūrizavimo plano projekte numatytos priemonės akivaizdžiai nepadės juridiniam asmeniui įveikti finansinių sunkumų, išsaugoti gyvybingumo ir išvengti bankroto;</w:t>
            </w:r>
          </w:p>
          <w:p w:rsidR="003F0687" w:rsidRDefault="003F0687" w:rsidP="00485B74">
            <w:pPr>
              <w:jc w:val="both"/>
              <w:rPr>
                <w:b/>
                <w:bCs/>
              </w:rPr>
            </w:pPr>
          </w:p>
          <w:p w:rsidR="00485B74" w:rsidRPr="00485B74" w:rsidRDefault="00485B74" w:rsidP="00485B74">
            <w:pPr>
              <w:jc w:val="both"/>
              <w:rPr>
                <w:b/>
                <w:bCs/>
              </w:rPr>
            </w:pPr>
            <w:r w:rsidRPr="00485B74">
              <w:rPr>
                <w:b/>
                <w:bCs/>
              </w:rPr>
              <w:t>111 straipsnis. Restruktūrizavimo plano tvirtinimas</w:t>
            </w:r>
          </w:p>
          <w:p w:rsidR="00485B74" w:rsidRPr="00485B74" w:rsidRDefault="00485B74" w:rsidP="00485B74">
            <w:pPr>
              <w:overflowPunct w:val="0"/>
              <w:jc w:val="both"/>
              <w:textAlignment w:val="baseline"/>
              <w:rPr>
                <w:rFonts w:eastAsia="Times New Roman" w:cs="Times New Roman"/>
                <w:szCs w:val="24"/>
                <w:lang w:eastAsia="lt-LT"/>
              </w:rPr>
            </w:pPr>
            <w:r w:rsidRPr="00485B74">
              <w:rPr>
                <w:rFonts w:eastAsia="Times New Roman" w:cs="Times New Roman"/>
                <w:szCs w:val="24"/>
                <w:lang w:eastAsia="lt-LT"/>
              </w:rPr>
              <w:t>1. Restruktūrizavimo planą tvirtina teismas.</w:t>
            </w:r>
          </w:p>
          <w:p w:rsidR="00485B74" w:rsidRPr="00485B74" w:rsidRDefault="00485B74" w:rsidP="00485B74">
            <w:pPr>
              <w:overflowPunct w:val="0"/>
              <w:jc w:val="both"/>
              <w:textAlignment w:val="baseline"/>
              <w:rPr>
                <w:rFonts w:eastAsia="Times New Roman" w:cs="Times New Roman"/>
                <w:szCs w:val="24"/>
                <w:lang w:eastAsia="lt-LT"/>
              </w:rPr>
            </w:pPr>
            <w:bookmarkStart w:id="62" w:name="part_fa4a9e11529c4f68b86bcaee84af8f70"/>
            <w:bookmarkEnd w:id="62"/>
            <w:r w:rsidRPr="00485B74">
              <w:rPr>
                <w:rFonts w:eastAsia="Times New Roman" w:cs="Times New Roman"/>
                <w:szCs w:val="24"/>
                <w:lang w:eastAsia="lt-LT"/>
              </w:rPr>
              <w:t xml:space="preserve">2. Teismas nutartį dėl restruktūrizavimo plano tvirtinimo priima per 14 dienų nuo restruktūrizavimo plano pateikimo teismui dienos. </w:t>
            </w:r>
          </w:p>
          <w:p w:rsidR="00485B74" w:rsidRPr="00485B74" w:rsidRDefault="00485B74" w:rsidP="00485B74">
            <w:pPr>
              <w:jc w:val="both"/>
              <w:rPr>
                <w:rFonts w:cs="Times New Roman"/>
                <w:szCs w:val="24"/>
              </w:rPr>
            </w:pPr>
            <w:r w:rsidRPr="00485B74">
              <w:rPr>
                <w:szCs w:val="24"/>
              </w:rPr>
              <w:t>5. Teismo nutarties patvirtinti restruktūrizavimo planą apskundimas restruktūrizavimo plano vykdymo nestabdo.</w:t>
            </w:r>
          </w:p>
        </w:tc>
        <w:tc>
          <w:tcPr>
            <w:tcW w:w="1637" w:type="dxa"/>
          </w:tcPr>
          <w:p w:rsidR="00485B74" w:rsidRPr="00485B74" w:rsidRDefault="00AF0773" w:rsidP="00485B74">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p>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t>11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Prieštaraujančių kreditorių grupių nuomonės nepaisymas</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Valstybės narės užtikrina, kad restruktūrizavimo planą, kurio nepatvirtino paveiktos šalys, kaip numatyta 9 straipsnio 6 dalyje, kiekvienoje balsuojančioje grupėje, skolininko siūlymu arba skolininkui pritarus galėtų patvirtinti teisminė arba administracinė institucija ir kad tas planas taptų privalomas prieštaraujančioms balsuojančioms grupėms, jei restruktūrizavimo planas atitinka bent šias sąlygas: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jis atitinka 10 straipsnio 2 ir 3 dalis;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jį patvirtino:</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i) paveiktų šalių balsuojančių grupių dauguma su sąlyga, kad bent viena tų grupių yra užtikrinimo priemonę turinčių </w:t>
            </w:r>
            <w:r w:rsidRPr="00485B74">
              <w:rPr>
                <w:rFonts w:eastAsia="Times New Roman" w:cs="Times New Roman"/>
                <w:szCs w:val="24"/>
                <w:lang w:eastAsia="lt-LT"/>
              </w:rPr>
              <w:lastRenderedPageBreak/>
              <w:t>kreditorių grupė arba turi pirmumą paprastųjų užtikrinimo priemonės neturinčių kreditorių grupės atžvilgiu, arba, jei ši sąlyga nėra tenkinama;</w:t>
            </w:r>
          </w:p>
          <w:p w:rsidR="00485B74" w:rsidRPr="00485B74" w:rsidRDefault="00485B74" w:rsidP="00485B74">
            <w:pPr>
              <w:jc w:val="both"/>
              <w:rPr>
                <w:rFonts w:eastAsia="Times New Roman" w:cs="Times New Roman"/>
                <w:szCs w:val="24"/>
                <w:lang w:eastAsia="lt-LT"/>
              </w:rPr>
            </w:pPr>
            <w:proofErr w:type="spellStart"/>
            <w:r w:rsidRPr="00485B74">
              <w:rPr>
                <w:rFonts w:eastAsia="Times New Roman" w:cs="Times New Roman"/>
                <w:szCs w:val="24"/>
                <w:lang w:eastAsia="lt-LT"/>
              </w:rPr>
              <w:t>ii</w:t>
            </w:r>
            <w:proofErr w:type="spellEnd"/>
            <w:r w:rsidRPr="00485B74">
              <w:rPr>
                <w:rFonts w:eastAsia="Times New Roman" w:cs="Times New Roman"/>
                <w:szCs w:val="24"/>
                <w:lang w:eastAsia="lt-LT"/>
              </w:rPr>
              <w:t>) bent viena balsuojanti paveiktų arba, kai tai numatyta nacionalinėje teisėje, žalą patiriančių šalių grupė, kuri nėra akcininkų grupė, arba bet kokia kita grupė, kuri, įvertinus skolininko kaip veikiančio verslo vertę, negautų jokio mokėjimo arba neišlaikytų jokio intereso, arba, kai tai numatyta pagal nacionalinę teisę, kurios atžvilgiu galėtų būti pagrįstai manoma, kad ji negautų jokio mokėjimo arba neišlaikytų jokio intereso, jei pagal nacionalinę teisę būtų taikomas įprastas likvidavimo prioritetų eiliškumas;</w:t>
            </w:r>
          </w:p>
          <w:p w:rsidR="0009695E" w:rsidRDefault="0009695E" w:rsidP="00485B74">
            <w:pPr>
              <w:jc w:val="both"/>
              <w:rPr>
                <w:rFonts w:eastAsia="Times New Roman" w:cs="Times New Roman"/>
                <w:szCs w:val="24"/>
                <w:lang w:eastAsia="lt-LT"/>
              </w:rPr>
            </w:pPr>
          </w:p>
          <w:p w:rsidR="0009695E" w:rsidRDefault="0009695E"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932197" w:rsidRDefault="00932197" w:rsidP="00485B74">
            <w:pPr>
              <w:jc w:val="both"/>
              <w:rPr>
                <w:rFonts w:eastAsia="Times New Roman" w:cs="Times New Roman"/>
                <w:szCs w:val="24"/>
                <w:lang w:eastAsia="lt-LT"/>
              </w:rPr>
            </w:pPr>
          </w:p>
          <w:p w:rsidR="00485B74" w:rsidRPr="00D33355"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c) juo užtikrinama, kad prieštaraujančios balsuojančios </w:t>
            </w:r>
            <w:r w:rsidRPr="00485B74">
              <w:rPr>
                <w:rFonts w:eastAsia="Times New Roman" w:cs="Times New Roman"/>
                <w:szCs w:val="24"/>
                <w:lang w:eastAsia="lt-LT"/>
              </w:rPr>
              <w:lastRenderedPageBreak/>
              <w:t>paveiktų kreditorių grupės būtų traktuojamos bent jau taip pat palankiai kaip ir bet kuri kita tos pačios eilės grupė ir palankiau nei bet kuri paskesnės eilės grupė, ir</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d) nė viena paveiktų šalių grupė pagal restruktūrizavimo planą negali gauti ar išsaugoti sumos, kuri viršytų visą jos reikalavimų ar interesų sumą vertine išraiška.</w:t>
            </w:r>
          </w:p>
          <w:p w:rsidR="00485B74" w:rsidRPr="00485B74" w:rsidRDefault="00485B74" w:rsidP="00485B74">
            <w:pPr>
              <w:rPr>
                <w:rFonts w:eastAsia="Times New Roman" w:cs="Times New Roman"/>
                <w:vanish/>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Nukrypstant nuo pirmos pastraipos, valstybės narės gali reikalavimą gauti skolininko pritarimą taikyti tik tais atvejais, kai skolininkai yra MVĮ.</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Valstybės narės gali padidinti paveiktų arba, kai tai numatyta nacionalinėje teisėje, žalą patiriančių šalių grupių mažiausią skaičių, kurio reikia, kad planas būtų patvirtintas, kaip nustatyta pirmos pastraipos b punkto </w:t>
            </w:r>
            <w:proofErr w:type="spellStart"/>
            <w:r w:rsidRPr="00485B74">
              <w:rPr>
                <w:rFonts w:eastAsia="Times New Roman" w:cs="Times New Roman"/>
                <w:szCs w:val="24"/>
                <w:lang w:eastAsia="lt-LT"/>
              </w:rPr>
              <w:t>ii</w:t>
            </w:r>
            <w:proofErr w:type="spellEnd"/>
            <w:r w:rsidRPr="00485B74">
              <w:rPr>
                <w:rFonts w:eastAsia="Times New Roman" w:cs="Times New Roman"/>
                <w:szCs w:val="24"/>
                <w:lang w:eastAsia="lt-LT"/>
              </w:rPr>
              <w:t xml:space="preserve"> papunktyje.</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Nukrypstant nuo 1 dalies c punkto, valstybės narės gali nustatyti, kad prieštaraujančios paveiktų kreditorių grupės reikalavimai būtų visiškai patenkinami tomis pačiomis arba lygiavertėmis priemonėmis, kai pagal restruktūrizavimo planą paskesnės eilės grupė turi teisę į bet kokį mokėjimą arba teisę išlaikyti bet kokį interesą.</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gali toliau taikyti arba nustatyti nuo pirmos pastraipos nukrypstančias nuostatas tais atvejais, kai jos yra būtinos tam, kad pasiektų restruktūrizavimo plano tikslus ir kai restruktūrizavimo planas nepagrįstai nepažeidžia jokių paveiktų šalių teisių ar interesų.</w:t>
            </w:r>
          </w:p>
          <w:p w:rsidR="00485B74" w:rsidRPr="00485B74" w:rsidRDefault="00485B74" w:rsidP="00485B74">
            <w:pPr>
              <w:jc w:val="both"/>
              <w:rPr>
                <w:rFonts w:eastAsia="Times New Roman" w:cs="Times New Roman"/>
                <w:sz w:val="15"/>
                <w:szCs w:val="15"/>
                <w:lang w:eastAsia="lt-LT"/>
              </w:rPr>
            </w:pPr>
          </w:p>
        </w:tc>
        <w:tc>
          <w:tcPr>
            <w:tcW w:w="6797" w:type="dxa"/>
          </w:tcPr>
          <w:p w:rsidR="00D33355" w:rsidRDefault="00D33355" w:rsidP="00D33355">
            <w:pPr>
              <w:jc w:val="both"/>
              <w:rPr>
                <w:rFonts w:cs="Times New Roman"/>
                <w:b/>
                <w:szCs w:val="24"/>
              </w:rPr>
            </w:pPr>
          </w:p>
          <w:p w:rsidR="00485B74" w:rsidRPr="00D33355" w:rsidRDefault="00D33355" w:rsidP="00D33355">
            <w:pPr>
              <w:jc w:val="both"/>
              <w:rPr>
                <w:b/>
                <w:szCs w:val="24"/>
                <w:lang w:eastAsia="lt-LT"/>
              </w:rPr>
            </w:pPr>
            <w:r w:rsidRPr="00D33355">
              <w:rPr>
                <w:rFonts w:cs="Times New Roman"/>
                <w:b/>
                <w:szCs w:val="24"/>
              </w:rPr>
              <w:t>JANĮ projektas</w:t>
            </w:r>
          </w:p>
          <w:p w:rsidR="00932197" w:rsidRPr="00932197" w:rsidRDefault="00932197" w:rsidP="00932197">
            <w:pPr>
              <w:overflowPunct w:val="0"/>
              <w:jc w:val="both"/>
              <w:textAlignment w:val="baseline"/>
              <w:rPr>
                <w:rFonts w:cs="Times New Roman"/>
                <w:b/>
                <w:bCs/>
                <w:szCs w:val="24"/>
                <w:lang w:eastAsia="lt-LT"/>
              </w:rPr>
            </w:pPr>
            <w:r w:rsidRPr="00932197">
              <w:rPr>
                <w:rFonts w:cs="Times New Roman"/>
                <w:b/>
                <w:szCs w:val="24"/>
              </w:rPr>
              <w:t xml:space="preserve">32 straipsnis. Įstatymo papildymas </w:t>
            </w:r>
            <w:r w:rsidRPr="00932197">
              <w:rPr>
                <w:rFonts w:cs="Times New Roman"/>
                <w:b/>
                <w:bCs/>
                <w:szCs w:val="24"/>
                <w:lang w:eastAsia="lt-LT"/>
              </w:rPr>
              <w:t>111</w:t>
            </w:r>
            <w:r w:rsidRPr="00932197">
              <w:rPr>
                <w:rFonts w:cs="Times New Roman"/>
                <w:b/>
                <w:bCs/>
                <w:szCs w:val="24"/>
                <w:vertAlign w:val="superscript"/>
                <w:lang w:eastAsia="lt-LT"/>
              </w:rPr>
              <w:t>1</w:t>
            </w:r>
            <w:r w:rsidRPr="00932197">
              <w:rPr>
                <w:rFonts w:cs="Times New Roman"/>
                <w:b/>
                <w:bCs/>
                <w:szCs w:val="24"/>
                <w:lang w:eastAsia="lt-LT"/>
              </w:rPr>
              <w:t xml:space="preserve"> straipsniu</w:t>
            </w:r>
          </w:p>
          <w:p w:rsidR="00932197" w:rsidRPr="00932197" w:rsidRDefault="00932197" w:rsidP="00932197">
            <w:pPr>
              <w:overflowPunct w:val="0"/>
              <w:jc w:val="both"/>
              <w:textAlignment w:val="baseline"/>
              <w:rPr>
                <w:rFonts w:cs="Times New Roman"/>
                <w:szCs w:val="24"/>
              </w:rPr>
            </w:pPr>
            <w:r w:rsidRPr="00932197">
              <w:rPr>
                <w:rFonts w:cs="Times New Roman"/>
                <w:bCs/>
                <w:szCs w:val="24"/>
                <w:lang w:eastAsia="lt-LT"/>
              </w:rPr>
              <w:t>Papildyti Įstatymą 111</w:t>
            </w:r>
            <w:r w:rsidRPr="00932197">
              <w:rPr>
                <w:rFonts w:cs="Times New Roman"/>
                <w:bCs/>
                <w:szCs w:val="24"/>
                <w:vertAlign w:val="superscript"/>
                <w:lang w:eastAsia="lt-LT"/>
              </w:rPr>
              <w:t xml:space="preserve">1 </w:t>
            </w:r>
            <w:r w:rsidRPr="00932197">
              <w:rPr>
                <w:rFonts w:cs="Times New Roman"/>
                <w:bCs/>
                <w:szCs w:val="24"/>
                <w:lang w:eastAsia="lt-LT"/>
              </w:rPr>
              <w:t>straipsniu:</w:t>
            </w:r>
          </w:p>
          <w:p w:rsidR="00932197" w:rsidRPr="00932197" w:rsidRDefault="00932197" w:rsidP="00932197">
            <w:pPr>
              <w:ind w:left="1899" w:hanging="1843"/>
              <w:jc w:val="both"/>
              <w:rPr>
                <w:rFonts w:cs="Times New Roman"/>
                <w:b/>
                <w:bCs/>
                <w:szCs w:val="24"/>
                <w:lang w:eastAsia="lt-LT"/>
              </w:rPr>
            </w:pPr>
            <w:r w:rsidRPr="00932197">
              <w:rPr>
                <w:rFonts w:cs="Times New Roman"/>
                <w:szCs w:val="24"/>
              </w:rPr>
              <w:t>„</w:t>
            </w:r>
            <w:r w:rsidRPr="00932197">
              <w:rPr>
                <w:rFonts w:cs="Times New Roman"/>
                <w:b/>
                <w:bCs/>
                <w:szCs w:val="24"/>
                <w:lang w:eastAsia="lt-LT"/>
              </w:rPr>
              <w:t>111</w:t>
            </w:r>
            <w:r w:rsidRPr="00932197">
              <w:rPr>
                <w:rFonts w:cs="Times New Roman"/>
                <w:b/>
                <w:bCs/>
                <w:szCs w:val="24"/>
                <w:vertAlign w:val="superscript"/>
                <w:lang w:eastAsia="lt-LT"/>
              </w:rPr>
              <w:t>1</w:t>
            </w:r>
            <w:r w:rsidRPr="00932197">
              <w:rPr>
                <w:rFonts w:cs="Times New Roman"/>
                <w:b/>
                <w:bCs/>
                <w:szCs w:val="24"/>
                <w:lang w:eastAsia="lt-LT"/>
              </w:rPr>
              <w:t xml:space="preserve"> straipsnis. Restruktūrizavimo plano tvirtinimas esant dalyvių arba šio plano paveikiamų kreditorių grupių nepritarimui</w:t>
            </w:r>
          </w:p>
          <w:p w:rsidR="00932197" w:rsidRPr="00932197" w:rsidRDefault="00932197" w:rsidP="00932197">
            <w:pPr>
              <w:jc w:val="both"/>
              <w:rPr>
                <w:rFonts w:cs="Times New Roman"/>
                <w:bCs/>
                <w:szCs w:val="24"/>
                <w:lang w:eastAsia="lt-LT"/>
              </w:rPr>
            </w:pPr>
            <w:r w:rsidRPr="00932197">
              <w:rPr>
                <w:rFonts w:cs="Times New Roman"/>
                <w:bCs/>
                <w:szCs w:val="24"/>
                <w:lang w:eastAsia="lt-LT"/>
              </w:rPr>
              <w:t>1. Juridinio asmens dalyviams nepritarus restruktūrizavimo plano projektui, juridinio asmens vadovo arba kreditorių siūlymu teismas gali patvirtinti restruktūrizavimo planą, jeigu yra tenkinamos visos šios sąlygos:</w:t>
            </w:r>
          </w:p>
          <w:p w:rsidR="00932197" w:rsidRPr="00932197" w:rsidRDefault="00932197" w:rsidP="00932197">
            <w:pPr>
              <w:jc w:val="both"/>
              <w:rPr>
                <w:rFonts w:cs="Times New Roman"/>
                <w:bCs/>
                <w:szCs w:val="24"/>
                <w:lang w:eastAsia="lt-LT"/>
              </w:rPr>
            </w:pPr>
            <w:r w:rsidRPr="00932197">
              <w:rPr>
                <w:rFonts w:cs="Times New Roman"/>
                <w:bCs/>
                <w:szCs w:val="24"/>
                <w:lang w:eastAsia="lt-LT"/>
              </w:rPr>
              <w:t>1) įgyvendinti šio įstatymo 104, 105 ir 110 straipsniuose nurodyti reikalavimai;</w:t>
            </w:r>
          </w:p>
          <w:p w:rsidR="00932197" w:rsidRPr="00932197" w:rsidRDefault="00932197" w:rsidP="00932197">
            <w:pPr>
              <w:jc w:val="both"/>
              <w:rPr>
                <w:rFonts w:cs="Times New Roman"/>
                <w:bCs/>
                <w:szCs w:val="24"/>
                <w:lang w:eastAsia="lt-LT"/>
              </w:rPr>
            </w:pPr>
            <w:r w:rsidRPr="00932197">
              <w:rPr>
                <w:rFonts w:cs="Times New Roman"/>
                <w:bCs/>
                <w:szCs w:val="24"/>
                <w:lang w:eastAsia="lt-LT"/>
              </w:rPr>
              <w:t xml:space="preserve">2) dėl restruktūrizavimo plano projekte nustatytų priemonių nepasikeistų šio plano projektui nepritarusių dalyvių nuosavybės </w:t>
            </w:r>
            <w:r w:rsidRPr="00932197">
              <w:rPr>
                <w:rFonts w:cs="Times New Roman"/>
                <w:bCs/>
                <w:szCs w:val="24"/>
                <w:lang w:eastAsia="lt-LT"/>
              </w:rPr>
              <w:lastRenderedPageBreak/>
              <w:t>teisių ir (arba) prievolinių teisių ir (ar) pareigų, susijusių su juridiniu asmeniu, apimtis;</w:t>
            </w:r>
          </w:p>
          <w:p w:rsidR="00932197" w:rsidRPr="00932197" w:rsidRDefault="00932197" w:rsidP="00932197">
            <w:pPr>
              <w:jc w:val="both"/>
              <w:rPr>
                <w:rFonts w:cs="Times New Roman"/>
                <w:bCs/>
                <w:szCs w:val="24"/>
                <w:lang w:eastAsia="lt-LT"/>
              </w:rPr>
            </w:pPr>
            <w:r w:rsidRPr="00932197">
              <w:rPr>
                <w:rFonts w:cs="Times New Roman"/>
                <w:bCs/>
                <w:szCs w:val="24"/>
                <w:lang w:eastAsia="lt-LT"/>
              </w:rPr>
              <w:t>3) restruktūrizavimo plano projektui pritarė restruktūrizavimo plano paveikiami kreditoriai grupėse, jeigu kiekvienoje kreditorių grupėje restruktūrizavimo plano projektui pritarė restruktūrizavimo plano paveikiami kreditoriai, kurių reikalavimų suma vertine išraiška sudaro daugiau kaip 2/3 visų teismo patvirtintų šios grupės kreditorių reikalavimų sumos.</w:t>
            </w:r>
          </w:p>
          <w:p w:rsidR="00932197" w:rsidRPr="00932197" w:rsidRDefault="00932197" w:rsidP="00932197">
            <w:pPr>
              <w:jc w:val="both"/>
              <w:rPr>
                <w:rFonts w:cs="Times New Roman"/>
                <w:bCs/>
                <w:szCs w:val="24"/>
                <w:lang w:eastAsia="lt-LT"/>
              </w:rPr>
            </w:pPr>
            <w:r w:rsidRPr="00932197">
              <w:rPr>
                <w:rFonts w:cs="Times New Roman"/>
                <w:bCs/>
                <w:szCs w:val="24"/>
                <w:lang w:eastAsia="lt-LT"/>
              </w:rPr>
              <w:t>2. Kreditorių grupėse restruktūrizavimo plano paveikiamiems kreditoriams nepritarus restruktūrizavimo plano projektui, juridinio asmens vadovo arba kreditorių, esant juridinio asmens vadovo pritarimui, siūlymu teismas gali patvirtinti restruktūrizavimo planą, jeigu yra tenkinamos visos šios sąlygos:</w:t>
            </w:r>
          </w:p>
          <w:p w:rsidR="00932197" w:rsidRPr="00932197" w:rsidRDefault="00932197" w:rsidP="00932197">
            <w:pPr>
              <w:jc w:val="both"/>
              <w:rPr>
                <w:rFonts w:cs="Times New Roman"/>
                <w:bCs/>
                <w:szCs w:val="24"/>
                <w:lang w:eastAsia="lt-LT"/>
              </w:rPr>
            </w:pPr>
            <w:r w:rsidRPr="00932197">
              <w:rPr>
                <w:rFonts w:cs="Times New Roman"/>
                <w:bCs/>
                <w:szCs w:val="24"/>
                <w:lang w:eastAsia="lt-LT"/>
              </w:rPr>
              <w:t>1) įgyvendinti šio įstatymo 104–106 ir 110 straipsniuose nurodyti reikalavimai;</w:t>
            </w:r>
          </w:p>
          <w:p w:rsidR="00932197" w:rsidRPr="00932197" w:rsidRDefault="00932197" w:rsidP="00932197">
            <w:pPr>
              <w:jc w:val="both"/>
              <w:rPr>
                <w:rFonts w:cs="Times New Roman"/>
                <w:bCs/>
                <w:szCs w:val="24"/>
                <w:lang w:eastAsia="lt-LT"/>
              </w:rPr>
            </w:pPr>
            <w:r w:rsidRPr="00932197">
              <w:rPr>
                <w:rFonts w:cs="Times New Roman"/>
                <w:bCs/>
                <w:szCs w:val="24"/>
                <w:lang w:eastAsia="lt-LT"/>
              </w:rPr>
              <w:t>2) restruktūrizavimo plano projektui pritarė:</w:t>
            </w:r>
          </w:p>
          <w:p w:rsidR="00932197" w:rsidRPr="00932197" w:rsidRDefault="00932197" w:rsidP="00932197">
            <w:pPr>
              <w:jc w:val="both"/>
              <w:rPr>
                <w:rFonts w:cs="Times New Roman"/>
                <w:bCs/>
                <w:szCs w:val="24"/>
                <w:lang w:eastAsia="lt-LT"/>
              </w:rPr>
            </w:pPr>
            <w:r w:rsidRPr="00932197">
              <w:rPr>
                <w:rFonts w:cs="Times New Roman"/>
                <w:bCs/>
                <w:szCs w:val="24"/>
                <w:lang w:eastAsia="lt-LT"/>
              </w:rPr>
              <w:t>a) kreditorių, kurių reikalavimai užtikrinti įkeitimu ir (ar) hipoteka, grupė arba</w:t>
            </w:r>
          </w:p>
          <w:p w:rsidR="00932197" w:rsidRPr="00932197" w:rsidRDefault="00932197" w:rsidP="00932197">
            <w:pPr>
              <w:jc w:val="both"/>
              <w:rPr>
                <w:rFonts w:cs="Times New Roman"/>
                <w:bCs/>
                <w:szCs w:val="24"/>
                <w:lang w:eastAsia="lt-LT"/>
              </w:rPr>
            </w:pPr>
            <w:r w:rsidRPr="00932197">
              <w:rPr>
                <w:rFonts w:cs="Times New Roman"/>
                <w:bCs/>
                <w:szCs w:val="24"/>
                <w:lang w:eastAsia="lt-LT"/>
              </w:rPr>
              <w:t>b) kitų kreditorių grupė, jei jos kreditorių jokie reikalavimai nebūtų patenkinami bankroto atveju, taip pat įvertinus ir kreditorių reikalavimų tenkinimo galimybių vertinę išraišką juridinio asmens pardavimo atveju;</w:t>
            </w:r>
          </w:p>
          <w:p w:rsidR="00932197" w:rsidRPr="00932197" w:rsidRDefault="00932197" w:rsidP="00932197">
            <w:pPr>
              <w:jc w:val="both"/>
              <w:rPr>
                <w:rFonts w:cs="Times New Roman"/>
                <w:bCs/>
                <w:szCs w:val="24"/>
                <w:lang w:eastAsia="lt-LT"/>
              </w:rPr>
            </w:pPr>
            <w:r w:rsidRPr="00932197">
              <w:rPr>
                <w:rFonts w:cs="Times New Roman"/>
                <w:bCs/>
                <w:szCs w:val="24"/>
                <w:lang w:eastAsia="lt-LT"/>
              </w:rPr>
              <w:t>3) restruktūrizavimo planu užtikrinama, kad jam nepritariančių restruktūrizavimo plano paveikiamų kreditorių grupės reikalavimai būtų tenkinami pagal šio įstatymo 94 straipsnyje nustatytą reikalavimų tenkinimo prioritetų eiliškumą;</w:t>
            </w:r>
          </w:p>
          <w:p w:rsidR="00932197" w:rsidRPr="00932197" w:rsidRDefault="00932197" w:rsidP="00932197">
            <w:pPr>
              <w:jc w:val="both"/>
              <w:rPr>
                <w:rFonts w:cs="Times New Roman"/>
                <w:bCs/>
                <w:szCs w:val="24"/>
                <w:lang w:eastAsia="lt-LT"/>
              </w:rPr>
            </w:pPr>
            <w:r w:rsidRPr="00932197">
              <w:rPr>
                <w:rFonts w:cs="Times New Roman"/>
                <w:bCs/>
                <w:szCs w:val="24"/>
                <w:lang w:eastAsia="lt-LT"/>
              </w:rPr>
              <w:t>4) nė viena restruktūrizavimo plano paveikiamų kreditorių grupė pagal restruktūrizavimo planą negautų sumos didesnės nei teismo patvirtinti kreditorių reikalavimai.</w:t>
            </w:r>
          </w:p>
          <w:p w:rsidR="0009695E" w:rsidRPr="00932197" w:rsidRDefault="00932197" w:rsidP="00932197">
            <w:pPr>
              <w:jc w:val="both"/>
              <w:rPr>
                <w:rFonts w:cs="Times New Roman"/>
                <w:bCs/>
                <w:szCs w:val="24"/>
                <w:lang w:eastAsia="lt-LT"/>
              </w:rPr>
            </w:pPr>
            <w:r w:rsidRPr="00932197">
              <w:rPr>
                <w:rFonts w:cs="Times New Roman"/>
                <w:bCs/>
                <w:szCs w:val="24"/>
                <w:lang w:eastAsia="lt-LT"/>
              </w:rPr>
              <w:t>3. Sprendimas laikomas priimtu, jeigu jam pritarė grupės restruktūrizavimo plano paveikiami kreditoriai, kurių reikalavimų suma vertine išraiška sudaro daugiau kaip 1/2 visų teismo patvirtintų grupės  kreditorių reikalavimų sumos.“</w:t>
            </w:r>
          </w:p>
          <w:p w:rsidR="00485B74" w:rsidRPr="00485B74" w:rsidRDefault="00485B74" w:rsidP="0009695E">
            <w:pPr>
              <w:jc w:val="both"/>
              <w:rPr>
                <w:szCs w:val="24"/>
                <w:lang w:eastAsia="lt-LT"/>
              </w:rPr>
            </w:pPr>
            <w:r w:rsidRPr="00485B74">
              <w:rPr>
                <w:szCs w:val="24"/>
                <w:lang w:eastAsia="lt-LT"/>
              </w:rPr>
              <w:t xml:space="preserve">JANĮ nenumato kitokio kreditorių reikalavimų tenkinimo nei </w:t>
            </w:r>
            <w:r w:rsidRPr="00485B74">
              <w:rPr>
                <w:szCs w:val="24"/>
                <w:lang w:eastAsia="lt-LT"/>
              </w:rPr>
              <w:lastRenderedPageBreak/>
              <w:t>nustatyta 94 straipsnyje.</w:t>
            </w:r>
          </w:p>
          <w:p w:rsidR="00485B74" w:rsidRPr="00485B74" w:rsidRDefault="00485B74" w:rsidP="00485B74">
            <w:pPr>
              <w:jc w:val="both"/>
              <w:rPr>
                <w:b/>
                <w:szCs w:val="24"/>
                <w:lang w:eastAsia="lt-LT"/>
              </w:rPr>
            </w:pPr>
          </w:p>
          <w:p w:rsidR="00485B74" w:rsidRPr="00485B74" w:rsidRDefault="00485B74" w:rsidP="00485B74">
            <w:pPr>
              <w:jc w:val="both"/>
              <w:rPr>
                <w:b/>
                <w:szCs w:val="24"/>
              </w:rPr>
            </w:pPr>
          </w:p>
          <w:p w:rsidR="00D33355" w:rsidRPr="00D33355" w:rsidRDefault="00D33355" w:rsidP="00D33355">
            <w:pPr>
              <w:jc w:val="both"/>
              <w:rPr>
                <w:b/>
                <w:szCs w:val="24"/>
                <w:lang w:eastAsia="lt-LT"/>
              </w:rPr>
            </w:pPr>
            <w:r w:rsidRPr="00D33355">
              <w:rPr>
                <w:rFonts w:cs="Times New Roman"/>
                <w:b/>
                <w:szCs w:val="24"/>
              </w:rPr>
              <w:t>JANĮ projektas</w:t>
            </w:r>
          </w:p>
          <w:p w:rsidR="00D33355" w:rsidRPr="00A721B0" w:rsidRDefault="00932197" w:rsidP="00D33355">
            <w:pPr>
              <w:overflowPunct w:val="0"/>
              <w:jc w:val="both"/>
              <w:textAlignment w:val="baseline"/>
              <w:rPr>
                <w:rFonts w:cs="Times New Roman"/>
                <w:b/>
                <w:bCs/>
                <w:szCs w:val="24"/>
                <w:lang w:eastAsia="lt-LT"/>
              </w:rPr>
            </w:pPr>
            <w:r w:rsidRPr="006D55FA">
              <w:rPr>
                <w:rFonts w:cs="Times New Roman"/>
                <w:b/>
                <w:szCs w:val="24"/>
              </w:rPr>
              <w:t>32</w:t>
            </w:r>
            <w:r w:rsidR="00D33355" w:rsidRPr="00A721B0">
              <w:rPr>
                <w:rFonts w:cs="Times New Roman"/>
                <w:b/>
                <w:szCs w:val="24"/>
              </w:rPr>
              <w:t xml:space="preserve"> straipsnis. Įstatymo papildymas </w:t>
            </w:r>
            <w:r w:rsidR="00D33355" w:rsidRPr="00A721B0">
              <w:rPr>
                <w:rFonts w:cs="Times New Roman"/>
                <w:b/>
                <w:bCs/>
                <w:szCs w:val="24"/>
                <w:lang w:eastAsia="lt-LT"/>
              </w:rPr>
              <w:t>111</w:t>
            </w:r>
            <w:r w:rsidR="00D33355" w:rsidRPr="00A721B0">
              <w:rPr>
                <w:rFonts w:cs="Times New Roman"/>
                <w:b/>
                <w:bCs/>
                <w:szCs w:val="24"/>
                <w:vertAlign w:val="superscript"/>
                <w:lang w:eastAsia="lt-LT"/>
              </w:rPr>
              <w:t>1</w:t>
            </w:r>
            <w:r w:rsidR="00D33355" w:rsidRPr="00A721B0">
              <w:rPr>
                <w:rFonts w:cs="Times New Roman"/>
                <w:b/>
                <w:bCs/>
                <w:szCs w:val="24"/>
                <w:lang w:eastAsia="lt-LT"/>
              </w:rPr>
              <w:t xml:space="preserve"> straipsniu</w:t>
            </w:r>
          </w:p>
          <w:p w:rsidR="00485B74" w:rsidRPr="00485B74" w:rsidRDefault="00485B74" w:rsidP="00485B74">
            <w:pPr>
              <w:jc w:val="both"/>
              <w:rPr>
                <w:rFonts w:cs="Times New Roman"/>
                <w:szCs w:val="24"/>
              </w:rPr>
            </w:pPr>
          </w:p>
          <w:p w:rsidR="00D33355" w:rsidRDefault="00D33355" w:rsidP="00485B74">
            <w:pPr>
              <w:jc w:val="both"/>
              <w:rPr>
                <w:rFonts w:cs="Times New Roman"/>
                <w:szCs w:val="24"/>
              </w:rPr>
            </w:pPr>
          </w:p>
          <w:p w:rsidR="00485B74" w:rsidRPr="00485B74" w:rsidRDefault="00485B74" w:rsidP="00485B74">
            <w:pPr>
              <w:jc w:val="both"/>
              <w:rPr>
                <w:rFonts w:cs="Times New Roman"/>
                <w:szCs w:val="24"/>
              </w:rPr>
            </w:pPr>
            <w:r w:rsidRPr="00485B74">
              <w:rPr>
                <w:rFonts w:cs="Times New Roman"/>
                <w:szCs w:val="24"/>
              </w:rPr>
              <w:t>Pasirinkimo galimybe nesinaudojama.</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r w:rsidRPr="00485B74">
              <w:rPr>
                <w:rFonts w:cs="Times New Roman"/>
                <w:szCs w:val="24"/>
              </w:rPr>
              <w:t>Pasirinkimo galimybe nesinaudojama.</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r w:rsidRPr="00485B74">
              <w:rPr>
                <w:rFonts w:cs="Times New Roman"/>
                <w:szCs w:val="24"/>
              </w:rPr>
              <w:t>Pasirinkimo galimybe nesinaudojama.</w:t>
            </w:r>
          </w:p>
          <w:p w:rsidR="00485B74" w:rsidRPr="00485B74" w:rsidRDefault="00485B74" w:rsidP="00485B74">
            <w:pPr>
              <w:jc w:val="both"/>
              <w:rPr>
                <w:rFonts w:cs="Times New Roman"/>
                <w:szCs w:val="24"/>
              </w:rPr>
            </w:pPr>
          </w:p>
        </w:tc>
        <w:tc>
          <w:tcPr>
            <w:tcW w:w="1637" w:type="dxa"/>
          </w:tcPr>
          <w:p w:rsidR="00485B74" w:rsidRPr="00485B74" w:rsidRDefault="00A20331" w:rsidP="00485B74">
            <w:pPr>
              <w:spacing w:line="360" w:lineRule="atLeast"/>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pStyle w:val="ti-art"/>
              <w:spacing w:before="0" w:after="0"/>
            </w:pPr>
            <w:r w:rsidRPr="00485B74">
              <w:lastRenderedPageBreak/>
              <w:t>12 straipsnis</w:t>
            </w:r>
          </w:p>
          <w:p w:rsidR="00485B74" w:rsidRPr="00485B74" w:rsidRDefault="00485B74" w:rsidP="00485B74">
            <w:pPr>
              <w:pStyle w:val="sti-art"/>
              <w:spacing w:before="0" w:after="0"/>
            </w:pPr>
            <w:r w:rsidRPr="00485B74">
              <w:t>Dalininkai</w:t>
            </w:r>
          </w:p>
          <w:p w:rsidR="00485B74" w:rsidRPr="00485B74" w:rsidRDefault="00485B74" w:rsidP="00485B74">
            <w:pPr>
              <w:pStyle w:val="prastasis1"/>
              <w:spacing w:before="0"/>
            </w:pPr>
            <w:r w:rsidRPr="00485B74">
              <w:t>1.   Tais atvejais, kai valstybės narės nustato, kad dalininkams 9–11 straipsniai netaikomi, jos kitomis priemonėmis užtikrina, kad tiems dalininkams būtų neleidžiama nepagrįstai užkirsti kelią ar sudaryti kliūtis restruktūrizavimo plano priėmimui ir patvirtinimui.</w:t>
            </w:r>
          </w:p>
          <w:p w:rsidR="00485B74" w:rsidRPr="00485B74" w:rsidRDefault="00485B74" w:rsidP="00485B74">
            <w:pPr>
              <w:pStyle w:val="prastasis1"/>
              <w:spacing w:before="0"/>
            </w:pPr>
            <w:r w:rsidRPr="00485B74">
              <w:t xml:space="preserve">2.   Valstybės narės taip pat užtikrina, kad dalininkams būtų </w:t>
            </w:r>
            <w:r w:rsidRPr="00485B74">
              <w:lastRenderedPageBreak/>
              <w:t>neleidžiama nepagrįstai užkirsti kelią ar sudaryti kliūtis restruktūrizavimo plano įgyvendinimui.</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rPr>
                <w:sz w:val="15"/>
                <w:szCs w:val="15"/>
              </w:rPr>
            </w:pPr>
            <w:r w:rsidRPr="00485B74">
              <w:t xml:space="preserve">3.   Valstybės narės gali patikslinti tai, kas taikant šį straipsnį reiškia nepagrįstą ribojimą ar kliūčių sudarymą, kad būtų atsižvelgta, </w:t>
            </w:r>
            <w:proofErr w:type="spellStart"/>
            <w:r w:rsidRPr="00485B74">
              <w:rPr>
                <w:rStyle w:val="italic"/>
              </w:rPr>
              <w:t>inter</w:t>
            </w:r>
            <w:proofErr w:type="spellEnd"/>
            <w:r w:rsidRPr="00485B74">
              <w:rPr>
                <w:rStyle w:val="italic"/>
              </w:rPr>
              <w:t xml:space="preserve"> </w:t>
            </w:r>
            <w:proofErr w:type="spellStart"/>
            <w:r w:rsidRPr="00485B74">
              <w:rPr>
                <w:rStyle w:val="italic"/>
              </w:rPr>
              <w:t>alia</w:t>
            </w:r>
            <w:proofErr w:type="spellEnd"/>
            <w:r w:rsidRPr="00485B74">
              <w:t>, į tai, ar skolininkas yra MVĮ ar didelė įmonė, ar siūlomos restruktūrizavimo priemonės daro poveikį dalininkų teisėms, į dalininko tipą, ar skolininkas yra juridinis ar fizinis asmuo ar partneriai bendrovėje turi ribotą ar neribotą atsakomybę.</w:t>
            </w:r>
          </w:p>
        </w:tc>
        <w:tc>
          <w:tcPr>
            <w:tcW w:w="6797" w:type="dxa"/>
          </w:tcPr>
          <w:p w:rsidR="00485B74" w:rsidRPr="00485B74" w:rsidRDefault="00485B74" w:rsidP="00485B74">
            <w:pPr>
              <w:jc w:val="both"/>
              <w:rPr>
                <w:rFonts w:cs="Times New Roman"/>
                <w:szCs w:val="24"/>
              </w:rPr>
            </w:pPr>
          </w:p>
          <w:p w:rsidR="00485B74" w:rsidRPr="00485B74" w:rsidRDefault="005E7048" w:rsidP="00485B74">
            <w:pPr>
              <w:overflowPunct w:val="0"/>
              <w:jc w:val="both"/>
              <w:textAlignment w:val="baseline"/>
              <w:rPr>
                <w:rFonts w:eastAsia="Times New Roman" w:cs="Times New Roman"/>
                <w:b/>
                <w:bCs/>
                <w:szCs w:val="24"/>
                <w:lang w:eastAsia="lt-LT"/>
              </w:rPr>
            </w:pPr>
            <w:r>
              <w:rPr>
                <w:rFonts w:eastAsia="Times New Roman" w:cs="Times New Roman"/>
                <w:b/>
                <w:bCs/>
                <w:szCs w:val="24"/>
                <w:lang w:eastAsia="lt-LT"/>
              </w:rPr>
              <w:t>JANĮ</w:t>
            </w:r>
          </w:p>
          <w:p w:rsidR="00485B74" w:rsidRPr="00485B74" w:rsidRDefault="00485B74" w:rsidP="00485B74">
            <w:pPr>
              <w:overflowPunct w:val="0"/>
              <w:jc w:val="both"/>
              <w:textAlignment w:val="baseline"/>
              <w:rPr>
                <w:rFonts w:eastAsia="Times New Roman" w:cs="Times New Roman"/>
                <w:szCs w:val="24"/>
                <w:lang w:eastAsia="lt-LT"/>
              </w:rPr>
            </w:pPr>
            <w:r w:rsidRPr="00485B74">
              <w:rPr>
                <w:rFonts w:eastAsia="Times New Roman" w:cs="Times New Roman"/>
                <w:b/>
                <w:bCs/>
                <w:szCs w:val="24"/>
                <w:lang w:eastAsia="lt-LT"/>
              </w:rPr>
              <w:t>106 straipsnis. Juridinio asmens dalyvių pritarimas restruktūrizavimo plano projektui</w:t>
            </w:r>
          </w:p>
          <w:p w:rsidR="00485B74" w:rsidRPr="00485B74" w:rsidRDefault="00485B74" w:rsidP="00485B74">
            <w:pPr>
              <w:overflowPunct w:val="0"/>
              <w:jc w:val="both"/>
              <w:textAlignment w:val="baseline"/>
              <w:rPr>
                <w:rFonts w:eastAsia="Times New Roman" w:cs="Times New Roman"/>
                <w:szCs w:val="24"/>
                <w:lang w:eastAsia="lt-LT"/>
              </w:rPr>
            </w:pPr>
            <w:bookmarkStart w:id="63" w:name="part_d50d0f08dd91478f84a1d12e87cf31c5"/>
            <w:bookmarkEnd w:id="63"/>
            <w:r w:rsidRPr="00485B74">
              <w:rPr>
                <w:rFonts w:eastAsia="Times New Roman" w:cs="Times New Roman"/>
                <w:szCs w:val="24"/>
                <w:lang w:eastAsia="lt-LT"/>
              </w:rPr>
              <w:t>1. Restruktūrizavimo plano projektui turi pritarti juridinio asmens dalyviai.</w:t>
            </w:r>
          </w:p>
          <w:p w:rsidR="00485B74" w:rsidRPr="00485B74" w:rsidRDefault="00485B74" w:rsidP="00485B74">
            <w:pPr>
              <w:overflowPunct w:val="0"/>
              <w:jc w:val="both"/>
              <w:textAlignment w:val="baseline"/>
              <w:rPr>
                <w:rFonts w:eastAsia="Times New Roman" w:cs="Times New Roman"/>
                <w:szCs w:val="24"/>
                <w:lang w:eastAsia="lt-LT"/>
              </w:rPr>
            </w:pPr>
            <w:bookmarkStart w:id="64" w:name="part_a59240ab70e44414a49f5eb5f449d59e"/>
            <w:bookmarkEnd w:id="64"/>
            <w:r w:rsidRPr="00485B74">
              <w:rPr>
                <w:rFonts w:eastAsia="Times New Roman" w:cs="Times New Roman"/>
                <w:szCs w:val="24"/>
                <w:lang w:eastAsia="lt-LT"/>
              </w:rPr>
              <w:t xml:space="preserve">2. Laikoma, kad juridinio asmens dalyviai pritarė restruktūrizavimo plano projektui, jeigu restruktūrizavimo plano projektui pritarta </w:t>
            </w:r>
            <w:r w:rsidRPr="00485B74">
              <w:rPr>
                <w:rFonts w:eastAsia="Times New Roman" w:cs="Times New Roman"/>
                <w:szCs w:val="24"/>
                <w:lang w:eastAsia="lt-LT"/>
              </w:rPr>
              <w:lastRenderedPageBreak/>
              <w:t>atitinkamo juridinio asmens teisinę formą reglamentuojančio įstatymo nustatyta sprendimų priėmimo tvarka, o jeigu toks įstatymas šios tvarkos nenustato, juridinių asmenų steigimo dokumentuose nustatyta tvarka – susirinkime dalyvaujančių juridinio asmens dalyvių daugiau kaip 1/2 balsų dauguma.</w:t>
            </w:r>
          </w:p>
          <w:p w:rsidR="00485B74" w:rsidRPr="00485B74" w:rsidRDefault="00485B74" w:rsidP="00485B74">
            <w:pPr>
              <w:jc w:val="both"/>
              <w:rPr>
                <w:rFonts w:cs="Times New Roman"/>
                <w:szCs w:val="24"/>
              </w:rPr>
            </w:pPr>
            <w:r w:rsidRPr="00485B74">
              <w:rPr>
                <w:rFonts w:cs="Times New Roman"/>
                <w:szCs w:val="24"/>
              </w:rPr>
              <w:t>Nesinaudojama</w:t>
            </w:r>
          </w:p>
        </w:tc>
        <w:tc>
          <w:tcPr>
            <w:tcW w:w="1637" w:type="dxa"/>
          </w:tcPr>
          <w:p w:rsidR="00485B74" w:rsidRPr="00485B74" w:rsidRDefault="005E7048" w:rsidP="00485B74">
            <w:pPr>
              <w:spacing w:line="360" w:lineRule="atLeast"/>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13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Darbuotojai</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1. Valstybės narės užtikrina kad prevencinio restruktūrizavimo sistema </w:t>
            </w:r>
            <w:r w:rsidRPr="005E7048">
              <w:rPr>
                <w:rFonts w:eastAsia="Times New Roman" w:cs="Times New Roman"/>
                <w:szCs w:val="24"/>
                <w:lang w:eastAsia="lt-LT"/>
              </w:rPr>
              <w:t>nedarytų poveikio</w:t>
            </w:r>
            <w:r w:rsidRPr="00485B74">
              <w:rPr>
                <w:rFonts w:eastAsia="Times New Roman" w:cs="Times New Roman"/>
                <w:szCs w:val="24"/>
                <w:lang w:eastAsia="lt-LT"/>
              </w:rPr>
              <w:t xml:space="preserve"> individualioms ir kolektyvinėms </w:t>
            </w:r>
            <w:r w:rsidRPr="005E7048">
              <w:rPr>
                <w:rFonts w:eastAsia="Times New Roman" w:cs="Times New Roman"/>
                <w:szCs w:val="24"/>
                <w:lang w:eastAsia="lt-LT"/>
              </w:rPr>
              <w:t>darbuotojų teisėms</w:t>
            </w:r>
            <w:r w:rsidRPr="00485B74">
              <w:rPr>
                <w:rFonts w:eastAsia="Times New Roman" w:cs="Times New Roman"/>
                <w:szCs w:val="24"/>
                <w:lang w:eastAsia="lt-LT"/>
              </w:rPr>
              <w:t xml:space="preserve"> pagal Sąjungos ir nacionalinę darbo teisę, kaip antai:</w:t>
            </w: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teisei į kolektyvines derybas ir kolektyvinius darbuotojų interesų gynimo veiksmus; ir</w:t>
            </w: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teisei į informaciją ir konsultacijas pagal Direktyvą 2002/14/EB ir Direktyvą 2009/38/EB, visų pirma į:</w:t>
            </w:r>
          </w:p>
          <w:p w:rsidR="0038336C" w:rsidRDefault="0038336C"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i) darbuotojų atstovų informavimą apie dabartinę ir galimą įmonės arba įstaigos veiklos raidą ir ekonominę padėtį, taip sudarant jiems galimybę išsakyti skolininkui susirūpinimą keliančius klausimus dėl verslo padėties ir dėl poreikio svarstyti galimybes taikyti restruktūrizavimo mechanizmus;</w:t>
            </w:r>
          </w:p>
          <w:p w:rsidR="00485B74" w:rsidRPr="00485B74" w:rsidRDefault="0038336C" w:rsidP="00485B74">
            <w:pPr>
              <w:jc w:val="both"/>
              <w:rPr>
                <w:rFonts w:eastAsia="Times New Roman" w:cs="Times New Roman"/>
                <w:szCs w:val="24"/>
                <w:lang w:eastAsia="lt-LT"/>
              </w:rPr>
            </w:pPr>
            <w:proofErr w:type="spellStart"/>
            <w:r>
              <w:rPr>
                <w:rFonts w:eastAsia="Times New Roman" w:cs="Times New Roman"/>
                <w:szCs w:val="24"/>
                <w:lang w:eastAsia="lt-LT"/>
              </w:rPr>
              <w:t>i</w:t>
            </w:r>
            <w:r w:rsidR="00485B74" w:rsidRPr="00485B74">
              <w:rPr>
                <w:rFonts w:eastAsia="Times New Roman" w:cs="Times New Roman"/>
                <w:szCs w:val="24"/>
                <w:lang w:eastAsia="lt-LT"/>
              </w:rPr>
              <w:t>i</w:t>
            </w:r>
            <w:proofErr w:type="spellEnd"/>
            <w:r w:rsidR="00485B74" w:rsidRPr="00485B74">
              <w:rPr>
                <w:rFonts w:eastAsia="Times New Roman" w:cs="Times New Roman"/>
                <w:szCs w:val="24"/>
                <w:lang w:eastAsia="lt-LT"/>
              </w:rPr>
              <w:t>) darbuotojų atstovų informavimą apie bet kokią prevencinio restruktūrizavimo procedūrą, kuri galėtų daryti poveikį darbo sąlygoms, pavyzdžiui, darbuotojų galimybei atgauti savo darbo užmokestį ir bet kokias būsimas išmokas, įskaitant profesines pensijas;</w:t>
            </w:r>
          </w:p>
          <w:p w:rsidR="00485B74" w:rsidRPr="00485B74" w:rsidRDefault="00485B74" w:rsidP="00485B74">
            <w:pPr>
              <w:jc w:val="both"/>
              <w:rPr>
                <w:rFonts w:eastAsia="Times New Roman" w:cs="Times New Roman"/>
                <w:szCs w:val="24"/>
                <w:lang w:eastAsia="lt-LT"/>
              </w:rPr>
            </w:pPr>
            <w:proofErr w:type="spellStart"/>
            <w:r w:rsidRPr="00485B74">
              <w:rPr>
                <w:rFonts w:eastAsia="Times New Roman" w:cs="Times New Roman"/>
                <w:szCs w:val="24"/>
                <w:lang w:eastAsia="lt-LT"/>
              </w:rPr>
              <w:t>iii</w:t>
            </w:r>
            <w:proofErr w:type="spellEnd"/>
            <w:r w:rsidRPr="00485B74">
              <w:rPr>
                <w:rFonts w:eastAsia="Times New Roman" w:cs="Times New Roman"/>
                <w:szCs w:val="24"/>
                <w:lang w:eastAsia="lt-LT"/>
              </w:rPr>
              <w:t>) darbuotojų atstovų informavimą ir konsultavimąsi su jais dėl restruktūrizavimo planų prieš tuos planus pateikiant priėmimui pagal 9 straipsnį arba teisminės ar administracinės institucijos patvirtinimui pagal 10 straipsnį;</w:t>
            </w: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38336C" w:rsidRDefault="0038336C" w:rsidP="00485B74">
            <w:pPr>
              <w:jc w:val="both"/>
              <w:rPr>
                <w:rFonts w:eastAsia="Times New Roman" w:cs="Times New Roman"/>
                <w:szCs w:val="24"/>
                <w:lang w:eastAsia="lt-LT"/>
              </w:rPr>
            </w:pPr>
          </w:p>
          <w:p w:rsidR="00DB78C0" w:rsidRDefault="00DB78C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D55A70" w:rsidRDefault="00D55A70" w:rsidP="00485B74">
            <w:pPr>
              <w:jc w:val="both"/>
              <w:rPr>
                <w:rFonts w:eastAsia="Times New Roman" w:cs="Times New Roman"/>
                <w:szCs w:val="24"/>
                <w:lang w:eastAsia="lt-LT"/>
              </w:rPr>
            </w:pPr>
          </w:p>
          <w:p w:rsidR="00485B74" w:rsidRPr="00D55A70" w:rsidRDefault="00D55A70" w:rsidP="00485B74">
            <w:pPr>
              <w:jc w:val="both"/>
              <w:rPr>
                <w:rFonts w:eastAsia="Times New Roman" w:cs="Times New Roman"/>
                <w:szCs w:val="24"/>
                <w:lang w:eastAsia="lt-LT"/>
              </w:rPr>
            </w:pPr>
            <w:r>
              <w:rPr>
                <w:rFonts w:eastAsia="Times New Roman" w:cs="Times New Roman"/>
                <w:szCs w:val="24"/>
                <w:lang w:eastAsia="lt-LT"/>
              </w:rPr>
              <w:t>c</w:t>
            </w:r>
            <w:r w:rsidR="00485B74" w:rsidRPr="00485B74">
              <w:rPr>
                <w:rFonts w:eastAsia="Times New Roman" w:cs="Times New Roman"/>
                <w:szCs w:val="24"/>
                <w:lang w:eastAsia="lt-LT"/>
              </w:rPr>
              <w:t>) teisėms, užtikrinamoms direktyvomis 98/59/EB, 2001/23/EB ir 2008/94/EB.</w:t>
            </w:r>
          </w:p>
          <w:p w:rsidR="00485B74" w:rsidRPr="00485B74" w:rsidRDefault="00485B74" w:rsidP="00485B74">
            <w:pPr>
              <w:rPr>
                <w:rFonts w:eastAsia="Times New Roman" w:cs="Times New Roman"/>
                <w:vanish/>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38336C" w:rsidRDefault="0038336C" w:rsidP="00485B74">
            <w:pPr>
              <w:spacing w:before="120"/>
              <w:jc w:val="both"/>
              <w:rPr>
                <w:rFonts w:eastAsia="Times New Roman" w:cs="Times New Roman"/>
                <w:szCs w:val="24"/>
                <w:lang w:eastAsia="lt-LT"/>
              </w:rPr>
            </w:pPr>
          </w:p>
          <w:p w:rsidR="00485B74" w:rsidRPr="00485B74" w:rsidRDefault="00485B74" w:rsidP="00485B74">
            <w:pPr>
              <w:spacing w:before="120"/>
              <w:jc w:val="both"/>
              <w:rPr>
                <w:rFonts w:eastAsia="Times New Roman" w:cs="Times New Roman"/>
                <w:szCs w:val="24"/>
                <w:lang w:eastAsia="lt-LT"/>
              </w:rPr>
            </w:pPr>
            <w:r w:rsidRPr="00485B74">
              <w:rPr>
                <w:rFonts w:eastAsia="Times New Roman" w:cs="Times New Roman"/>
                <w:szCs w:val="24"/>
                <w:lang w:eastAsia="lt-LT"/>
              </w:rPr>
              <w:t>2. Jeigu restruktūrizavimo planas apima priemones, dėl kurių keičiasi darbo organizavimas arba sutartiniai santykiai su darbuotojais, tos priemonės turi būti patvirtintos tų darbuotojų, jeigu toks patvirtinimas tokiais atvejais numatytas pagal nacionalinę teisę arba kolektyvines sutartis.</w:t>
            </w:r>
          </w:p>
          <w:p w:rsidR="00485B74" w:rsidRPr="00485B74" w:rsidRDefault="00485B74" w:rsidP="00485B74">
            <w:pPr>
              <w:spacing w:before="120"/>
              <w:jc w:val="both"/>
              <w:rPr>
                <w:rFonts w:eastAsia="Times New Roman" w:cs="Times New Roman"/>
                <w:sz w:val="15"/>
                <w:szCs w:val="15"/>
                <w:lang w:eastAsia="lt-LT"/>
              </w:rPr>
            </w:pPr>
          </w:p>
        </w:tc>
        <w:tc>
          <w:tcPr>
            <w:tcW w:w="6797" w:type="dxa"/>
          </w:tcPr>
          <w:p w:rsidR="005E7048" w:rsidRPr="005E7048" w:rsidRDefault="005E7048" w:rsidP="005E7048">
            <w:pPr>
              <w:jc w:val="both"/>
              <w:rPr>
                <w:rFonts w:cs="Times New Roman"/>
                <w:b/>
                <w:szCs w:val="24"/>
              </w:rPr>
            </w:pPr>
            <w:r w:rsidRPr="005E7048">
              <w:rPr>
                <w:rFonts w:cs="Times New Roman"/>
                <w:b/>
                <w:szCs w:val="24"/>
              </w:rPr>
              <w:lastRenderedPageBreak/>
              <w:t>Darbo kodeksas</w:t>
            </w:r>
          </w:p>
          <w:p w:rsidR="005E7048" w:rsidRPr="005E7048" w:rsidRDefault="005E7048" w:rsidP="005E7048">
            <w:pPr>
              <w:ind w:left="27"/>
              <w:jc w:val="both"/>
              <w:rPr>
                <w:rFonts w:eastAsia="Helvetica Neue"/>
                <w:b/>
                <w:szCs w:val="24"/>
                <w:bdr w:val="none" w:sz="0" w:space="0" w:color="auto" w:frame="1"/>
                <w:lang w:eastAsia="lt-LT"/>
              </w:rPr>
            </w:pPr>
            <w:r w:rsidRPr="005E7048">
              <w:rPr>
                <w:rFonts w:eastAsia="Helvetica Neue"/>
                <w:b/>
                <w:szCs w:val="24"/>
                <w:bdr w:val="none" w:sz="0" w:space="0" w:color="auto" w:frame="1"/>
                <w:lang w:eastAsia="lt-LT"/>
              </w:rPr>
              <w:t>51 straipsnis. Darbo santykių tęstinumas darbdavio reorganizavimo, restruktūrizavimo ir verslo ar jo dalies perdavimo atveju</w:t>
            </w:r>
          </w:p>
          <w:p w:rsidR="005E7048" w:rsidRDefault="005E7048" w:rsidP="005E7048">
            <w:pPr>
              <w:jc w:val="both"/>
              <w:rPr>
                <w:rFonts w:eastAsia="Helvetica Neue"/>
                <w:szCs w:val="24"/>
                <w:bdr w:val="none" w:sz="0" w:space="0" w:color="auto" w:frame="1"/>
                <w:lang w:eastAsia="lt-LT"/>
              </w:rPr>
            </w:pPr>
            <w:r w:rsidRPr="005E7048">
              <w:rPr>
                <w:rFonts w:eastAsia="Helvetica Neue"/>
                <w:szCs w:val="24"/>
                <w:bdr w:val="none" w:sz="0" w:space="0" w:color="auto" w:frame="1"/>
                <w:lang w:eastAsia="lt-LT"/>
              </w:rPr>
              <w:t>1. Darbdavio dalyvių sudėties pasikeitimai, jo pavaldumo, dalyvio ar pavadinimo pasikeitimas, darbdavio sujungimas, padalijimas, išdalijimas ar prijungimas prie kitos įmonės, įstaigos ar organizacijos arba restruktūrizavimas nekeičia darbdavio darbuotojų darbo sąlygų ir negali būti teisėta priežastis nutraukti darbo santykius.</w:t>
            </w:r>
          </w:p>
          <w:p w:rsidR="005E7048" w:rsidRPr="005E7048" w:rsidRDefault="005E7048" w:rsidP="005E7048">
            <w:pPr>
              <w:ind w:left="27"/>
              <w:jc w:val="both"/>
              <w:outlineLvl w:val="2"/>
              <w:rPr>
                <w:rFonts w:eastAsia="Helvetica Neue"/>
                <w:b/>
                <w:szCs w:val="24"/>
                <w:lang w:eastAsia="lt-LT"/>
              </w:rPr>
            </w:pPr>
            <w:r w:rsidRPr="005E7048">
              <w:rPr>
                <w:rFonts w:eastAsia="Helvetica Neue"/>
                <w:b/>
                <w:szCs w:val="24"/>
                <w:lang w:eastAsia="lt-LT"/>
              </w:rPr>
              <w:t>57 straipsnis. Darbo sutarties nutraukimas darbdavio iniciatyva be darbuotojo kaltės</w:t>
            </w:r>
          </w:p>
          <w:p w:rsidR="005E7048" w:rsidRDefault="005E7048" w:rsidP="005E7048">
            <w:pPr>
              <w:ind w:left="27"/>
              <w:jc w:val="both"/>
              <w:rPr>
                <w:rFonts w:eastAsia="Helvetica Neue"/>
                <w:szCs w:val="24"/>
                <w:lang w:eastAsia="lt-LT"/>
              </w:rPr>
            </w:pPr>
            <w:r w:rsidRPr="005E7048">
              <w:rPr>
                <w:rFonts w:eastAsia="Helvetica Neue"/>
                <w:szCs w:val="24"/>
                <w:lang w:eastAsia="lt-LT"/>
              </w:rPr>
              <w:t>1. Darbdavys turi teisę nutraukti neterminuotą arba terminuotą darbo sutartį prieš terminą dėl šių priežasčių:</w:t>
            </w:r>
          </w:p>
          <w:p w:rsidR="000F7113" w:rsidRDefault="000F7113" w:rsidP="005E7048">
            <w:pPr>
              <w:tabs>
                <w:tab w:val="left" w:pos="0"/>
              </w:tabs>
              <w:ind w:firstLine="27"/>
              <w:jc w:val="both"/>
              <w:outlineLvl w:val="2"/>
              <w:rPr>
                <w:rFonts w:eastAsia="Helvetica Neue" w:cs="Times New Roman"/>
                <w:b/>
                <w:szCs w:val="24"/>
                <w:lang w:eastAsia="lt-LT"/>
              </w:rPr>
            </w:pPr>
            <w:r>
              <w:t>1) darbuotojo atliekama darbo funkcija darbdaviui tampa pertekline dėl darbo organizavimo pakeitimų ar kitų priežasčių, susijusių su darbdavio veikla;</w:t>
            </w:r>
          </w:p>
          <w:p w:rsidR="005E7048" w:rsidRPr="005E7048" w:rsidRDefault="005E7048" w:rsidP="005E7048">
            <w:pPr>
              <w:tabs>
                <w:tab w:val="left" w:pos="0"/>
              </w:tabs>
              <w:ind w:firstLine="27"/>
              <w:jc w:val="both"/>
              <w:outlineLvl w:val="2"/>
              <w:rPr>
                <w:rFonts w:eastAsia="Helvetica Neue"/>
                <w:b/>
                <w:szCs w:val="24"/>
                <w:u w:color="222222"/>
                <w:lang w:eastAsia="lt-LT"/>
              </w:rPr>
            </w:pPr>
            <w:r w:rsidRPr="005E7048">
              <w:rPr>
                <w:rFonts w:eastAsia="Helvetica Neue"/>
                <w:b/>
                <w:szCs w:val="24"/>
                <w:u w:color="222222"/>
                <w:lang w:eastAsia="lt-LT"/>
              </w:rPr>
              <w:t>193 straipsnis. Kolektyvinių sutarčių turinys</w:t>
            </w:r>
          </w:p>
          <w:p w:rsidR="005E7048" w:rsidRPr="005E7048" w:rsidRDefault="005E7048" w:rsidP="005E7048">
            <w:pPr>
              <w:ind w:firstLine="27"/>
              <w:jc w:val="both"/>
              <w:rPr>
                <w:rFonts w:eastAsia="Helvetica Neue"/>
                <w:szCs w:val="24"/>
                <w:u w:color="222222"/>
                <w:lang w:eastAsia="lt-LT"/>
              </w:rPr>
            </w:pPr>
            <w:r w:rsidRPr="005E7048">
              <w:rPr>
                <w:szCs w:val="24"/>
                <w:u w:color="222222"/>
                <w:lang w:eastAsia="lt-LT"/>
              </w:rPr>
              <w:t>5. Darbdavio ar darbovietės lygmens kolektyvinėje sutartyje šalys gali aptarti:</w:t>
            </w:r>
          </w:p>
          <w:p w:rsidR="005E7048" w:rsidRPr="005E7048" w:rsidRDefault="005E7048" w:rsidP="005E7048">
            <w:pPr>
              <w:ind w:firstLine="27"/>
              <w:jc w:val="both"/>
              <w:rPr>
                <w:rFonts w:eastAsia="Helvetica Neue"/>
                <w:szCs w:val="24"/>
                <w:u w:color="222222"/>
                <w:lang w:eastAsia="lt-LT"/>
              </w:rPr>
            </w:pPr>
            <w:r w:rsidRPr="005E7048">
              <w:rPr>
                <w:rFonts w:eastAsia="Helvetica Neue"/>
                <w:szCs w:val="24"/>
                <w:u w:color="222222"/>
                <w:lang w:eastAsia="lt-LT"/>
              </w:rPr>
              <w:t xml:space="preserve">6) informavimo, konsultavimo ir kitokio darbuotojų atstovų dalyvavimo darbdaviui priimant sprendimus teisių įgyvendinimo </w:t>
            </w:r>
            <w:r w:rsidRPr="005E7048">
              <w:rPr>
                <w:rFonts w:eastAsia="Helvetica Neue"/>
                <w:szCs w:val="24"/>
                <w:u w:color="222222"/>
                <w:lang w:eastAsia="lt-LT"/>
              </w:rPr>
              <w:lastRenderedPageBreak/>
              <w:t>tvarką, nemažinant įstatyme nustatytų darbo tarybos įgaliojimų;</w:t>
            </w:r>
          </w:p>
          <w:p w:rsidR="005E7048" w:rsidRPr="005E7048" w:rsidRDefault="005E7048" w:rsidP="005E7048">
            <w:pPr>
              <w:tabs>
                <w:tab w:val="left" w:pos="0"/>
              </w:tabs>
              <w:ind w:firstLine="27"/>
              <w:jc w:val="both"/>
              <w:outlineLvl w:val="2"/>
              <w:rPr>
                <w:rFonts w:eastAsia="Helvetica Neue"/>
                <w:szCs w:val="24"/>
                <w:u w:color="222222"/>
                <w:lang w:eastAsia="lt-LT"/>
              </w:rPr>
            </w:pPr>
            <w:r w:rsidRPr="005E7048">
              <w:rPr>
                <w:rFonts w:eastAsia="Helvetica Neue"/>
                <w:b/>
                <w:szCs w:val="24"/>
                <w:u w:color="222222"/>
                <w:lang w:eastAsia="lt-LT"/>
              </w:rPr>
              <w:t>200 straipsnis. Kolektyvinės sutarties nutraukimas ir pabaiga</w:t>
            </w:r>
          </w:p>
          <w:p w:rsidR="005E7048" w:rsidRPr="005E7048" w:rsidRDefault="005E7048" w:rsidP="005E7048">
            <w:pPr>
              <w:ind w:firstLine="27"/>
              <w:jc w:val="both"/>
              <w:rPr>
                <w:szCs w:val="24"/>
                <w:u w:color="222222"/>
                <w:lang w:eastAsia="lt-LT"/>
              </w:rPr>
            </w:pPr>
            <w:r w:rsidRPr="005E7048">
              <w:rPr>
                <w:szCs w:val="24"/>
                <w:u w:color="222222"/>
                <w:lang w:eastAsia="lt-LT"/>
              </w:rPr>
              <w:t xml:space="preserve">1. Kolektyvinė sutartis </w:t>
            </w:r>
            <w:r w:rsidRPr="0038336C">
              <w:rPr>
                <w:szCs w:val="24"/>
                <w:lang w:eastAsia="lt-LT"/>
              </w:rPr>
              <w:t>gali būti nutraukta joje nustatytais atvejais ir tvarka</w:t>
            </w:r>
            <w:r w:rsidRPr="005E7048">
              <w:rPr>
                <w:szCs w:val="24"/>
                <w:u w:color="222222"/>
                <w:lang w:eastAsia="lt-LT"/>
              </w:rPr>
              <w:t>. Bet kuri šalis turi įspėti kitą kolektyvinės sutarties šalį apie vienašališką kolektyvinės sutarties nutraukimą ne vėliau kaip prieš tris mėnesius. Kolektyvinę sutartį draudžiama nutraukti anksčiau negu po šešių mėnesių nuo jos įsigaliojimo.</w:t>
            </w:r>
          </w:p>
          <w:p w:rsidR="005E7048" w:rsidRPr="005E7048" w:rsidRDefault="005E7048" w:rsidP="005E7048">
            <w:pPr>
              <w:jc w:val="both"/>
              <w:rPr>
                <w:b/>
                <w:szCs w:val="24"/>
              </w:rPr>
            </w:pPr>
          </w:p>
          <w:p w:rsidR="005E7048" w:rsidRPr="005E7048" w:rsidRDefault="005E7048" w:rsidP="005E7048">
            <w:pPr>
              <w:pStyle w:val="Komentarotekstas"/>
            </w:pPr>
            <w:r w:rsidRPr="005E7048">
              <w:rPr>
                <w:b/>
                <w:sz w:val="24"/>
                <w:szCs w:val="24"/>
              </w:rPr>
              <w:t>Lietuvos Respublikos</w:t>
            </w:r>
            <w:r w:rsidR="0038336C">
              <w:rPr>
                <w:b/>
                <w:sz w:val="24"/>
                <w:szCs w:val="24"/>
              </w:rPr>
              <w:t xml:space="preserve"> Europos darbo tarybų įstatymas</w:t>
            </w:r>
          </w:p>
          <w:p w:rsidR="005E7048" w:rsidRPr="005E7048" w:rsidRDefault="005E7048" w:rsidP="00EC0A72">
            <w:pPr>
              <w:jc w:val="both"/>
              <w:rPr>
                <w:b/>
                <w:szCs w:val="24"/>
              </w:rPr>
            </w:pPr>
          </w:p>
          <w:p w:rsidR="0038336C" w:rsidRDefault="0038336C" w:rsidP="00EC0A72">
            <w:pPr>
              <w:jc w:val="both"/>
              <w:rPr>
                <w:b/>
                <w:szCs w:val="24"/>
              </w:rPr>
            </w:pPr>
          </w:p>
          <w:p w:rsidR="005E7048" w:rsidRPr="005E7048" w:rsidRDefault="005E7048" w:rsidP="00EC0A72">
            <w:pPr>
              <w:jc w:val="both"/>
              <w:rPr>
                <w:b/>
                <w:szCs w:val="24"/>
              </w:rPr>
            </w:pPr>
            <w:r w:rsidRPr="005E7048">
              <w:rPr>
                <w:b/>
                <w:szCs w:val="24"/>
              </w:rPr>
              <w:t>JANĮ Projektas</w:t>
            </w:r>
          </w:p>
          <w:p w:rsidR="00965C4F" w:rsidRPr="00965C4F" w:rsidRDefault="00965C4F" w:rsidP="00965C4F">
            <w:pPr>
              <w:spacing w:line="320" w:lineRule="atLeast"/>
              <w:jc w:val="both"/>
              <w:rPr>
                <w:rFonts w:cs="Times New Roman"/>
                <w:bCs/>
                <w:szCs w:val="24"/>
                <w:lang w:eastAsia="lt-LT"/>
              </w:rPr>
            </w:pPr>
            <w:r w:rsidRPr="00965C4F">
              <w:rPr>
                <w:rFonts w:cs="Times New Roman"/>
                <w:szCs w:val="24"/>
              </w:rPr>
              <w:t xml:space="preserve">27 straipsnis. </w:t>
            </w:r>
            <w:r w:rsidRPr="00965C4F">
              <w:rPr>
                <w:rFonts w:cs="Times New Roman"/>
                <w:bCs/>
                <w:szCs w:val="24"/>
                <w:lang w:eastAsia="lt-LT"/>
              </w:rPr>
              <w:t>Įstatymo papildymas 102</w:t>
            </w:r>
            <w:r w:rsidRPr="00965C4F">
              <w:rPr>
                <w:rFonts w:cs="Times New Roman"/>
                <w:bCs/>
                <w:szCs w:val="24"/>
                <w:vertAlign w:val="superscript"/>
                <w:lang w:eastAsia="lt-LT"/>
              </w:rPr>
              <w:t>3</w:t>
            </w:r>
            <w:r w:rsidRPr="00965C4F">
              <w:rPr>
                <w:rFonts w:cs="Times New Roman"/>
                <w:bCs/>
                <w:szCs w:val="24"/>
                <w:lang w:eastAsia="lt-LT"/>
              </w:rPr>
              <w:t xml:space="preserve"> straipsniu</w:t>
            </w:r>
          </w:p>
          <w:p w:rsidR="00965C4F" w:rsidRPr="00965C4F" w:rsidRDefault="00965C4F" w:rsidP="00965C4F">
            <w:pPr>
              <w:spacing w:line="320" w:lineRule="atLeast"/>
              <w:jc w:val="both"/>
              <w:rPr>
                <w:rFonts w:cs="Times New Roman"/>
                <w:szCs w:val="24"/>
              </w:rPr>
            </w:pPr>
            <w:r w:rsidRPr="00965C4F">
              <w:rPr>
                <w:rFonts w:cs="Times New Roman"/>
                <w:bCs/>
                <w:szCs w:val="24"/>
                <w:lang w:eastAsia="lt-LT"/>
              </w:rPr>
              <w:t>Papildyti Įstatymą 102</w:t>
            </w:r>
            <w:r w:rsidRPr="00965C4F">
              <w:rPr>
                <w:rFonts w:cs="Times New Roman"/>
                <w:bCs/>
                <w:szCs w:val="24"/>
                <w:vertAlign w:val="superscript"/>
                <w:lang w:eastAsia="lt-LT"/>
              </w:rPr>
              <w:t xml:space="preserve">3 </w:t>
            </w:r>
            <w:r w:rsidRPr="00965C4F">
              <w:rPr>
                <w:rFonts w:cs="Times New Roman"/>
                <w:bCs/>
                <w:szCs w:val="24"/>
                <w:lang w:eastAsia="lt-LT"/>
              </w:rPr>
              <w:t>straipsniu:</w:t>
            </w:r>
          </w:p>
          <w:p w:rsidR="00965C4F" w:rsidRPr="00965C4F" w:rsidRDefault="00965C4F" w:rsidP="00965C4F">
            <w:pPr>
              <w:ind w:left="2466" w:hanging="2466"/>
              <w:jc w:val="both"/>
              <w:rPr>
                <w:rFonts w:cs="Times New Roman"/>
                <w:szCs w:val="24"/>
              </w:rPr>
            </w:pPr>
            <w:r w:rsidRPr="00965C4F">
              <w:rPr>
                <w:rFonts w:cs="Times New Roman"/>
                <w:szCs w:val="24"/>
              </w:rPr>
              <w:t>„</w:t>
            </w:r>
            <w:r w:rsidRPr="00965C4F">
              <w:rPr>
                <w:rFonts w:cs="Times New Roman"/>
                <w:b/>
                <w:szCs w:val="24"/>
              </w:rPr>
              <w:t>102</w:t>
            </w:r>
            <w:r w:rsidRPr="00965C4F">
              <w:rPr>
                <w:rFonts w:cs="Times New Roman"/>
                <w:b/>
                <w:szCs w:val="24"/>
                <w:vertAlign w:val="superscript"/>
              </w:rPr>
              <w:t>3</w:t>
            </w:r>
            <w:r w:rsidRPr="00965C4F">
              <w:rPr>
                <w:rFonts w:cs="Times New Roman"/>
                <w:b/>
                <w:szCs w:val="24"/>
              </w:rPr>
              <w:t xml:space="preserve"> straipsnis. Darbo santykių reguliavimas restruktūrizavimo proceso metu</w:t>
            </w:r>
          </w:p>
          <w:p w:rsidR="007C4F23" w:rsidRPr="007C4F23" w:rsidRDefault="007C4F23" w:rsidP="007C4F23">
            <w:pPr>
              <w:jc w:val="both"/>
              <w:rPr>
                <w:rFonts w:cs="Times New Roman"/>
                <w:szCs w:val="24"/>
              </w:rPr>
            </w:pPr>
            <w:r w:rsidRPr="007C4F23">
              <w:rPr>
                <w:rFonts w:cs="Times New Roman"/>
                <w:szCs w:val="24"/>
              </w:rPr>
              <w:t>1. Juridinio asmens vadovas prieš kreipdamasis į teismą dėl restruktūrizavimo bylos iškėlimo turi vykdyti Darbo kodekse nustatyta tvarka darbuotojų atstovų informavimą ir konsultavimąsi su jais. Kai restruktūrizavimo byla keliama kartu patvirtinant restruktūrizavimo planą, taikomos šio straipsnio 3 dalies nuostatos.</w:t>
            </w:r>
          </w:p>
          <w:p w:rsidR="007C4F23" w:rsidRPr="007C4F23" w:rsidRDefault="007C4F23" w:rsidP="007C4F23">
            <w:pPr>
              <w:jc w:val="both"/>
              <w:rPr>
                <w:rFonts w:cs="Times New Roman"/>
                <w:szCs w:val="24"/>
              </w:rPr>
            </w:pPr>
            <w:r w:rsidRPr="007C4F23">
              <w:rPr>
                <w:rFonts w:cs="Times New Roman"/>
                <w:szCs w:val="24"/>
              </w:rPr>
              <w:t>2. Nemokumo administratorius ne vėliau kaip per 5 darbo dienas nuo teismo nutarties iškelti restruktūrizavimo bylą įsiteisėjimo dienos privalo informuoti darbuotojų atstovus apie restruktūrizavimo bylos iškėlimą, galimą poveikį darbo sąlygoms,  restruktūrizavimo plano rengimą ir supažindinti juos su informacijos teikimo ir konsultavimosi rengiant ir įgyvendinant restruktūrizavimo planą Darbo kodekse nustatyta tvarka.</w:t>
            </w:r>
          </w:p>
          <w:p w:rsidR="007C4F23" w:rsidRPr="007C4F23" w:rsidRDefault="007C4F23" w:rsidP="007C4F23">
            <w:pPr>
              <w:jc w:val="both"/>
              <w:rPr>
                <w:rFonts w:cs="Times New Roman"/>
                <w:szCs w:val="24"/>
              </w:rPr>
            </w:pPr>
            <w:r w:rsidRPr="007C4F23">
              <w:rPr>
                <w:rFonts w:cs="Times New Roman"/>
                <w:szCs w:val="24"/>
              </w:rPr>
              <w:t xml:space="preserve">3. Apie teismui teikiamą tvirtinti restruktūrizavimo planą, jame nurodytus struktūrinius juridinio asmens pokyčius ir darbo sąlygų pakeitimus darbuotojų atstovai informuojami ne vėliau kaip prieš 5 darbo dienas iki restruktūrizavimo plano pateikimo teismui dienos. Darbuotojų atstovų motyvuotu prašymu iki restruktūrizavimo plano pateikimo teismui dienos jiems turi būti sudaryta galimybė </w:t>
            </w:r>
            <w:r w:rsidRPr="007C4F23">
              <w:rPr>
                <w:rFonts w:cs="Times New Roman"/>
                <w:szCs w:val="24"/>
              </w:rPr>
              <w:lastRenderedPageBreak/>
              <w:t>susipažinti su teismui teikiamu restruktūrizavimo planu.</w:t>
            </w:r>
          </w:p>
          <w:p w:rsidR="007C4F23" w:rsidRPr="007C4F23" w:rsidRDefault="007C4F23" w:rsidP="007C4F23">
            <w:pPr>
              <w:jc w:val="both"/>
              <w:rPr>
                <w:rFonts w:cs="Times New Roman"/>
                <w:szCs w:val="24"/>
              </w:rPr>
            </w:pPr>
            <w:r w:rsidRPr="007C4F23">
              <w:rPr>
                <w:rFonts w:cs="Times New Roman"/>
                <w:szCs w:val="24"/>
              </w:rPr>
              <w:t>4. Dokumentai, kuriais įrodoma, kad darbuotojų atstovai buvo informuoti apie rengiamą restruktūrizavimo planą ir su jais buvo konsultuojamasi darbo sąlygų klausimais, pateikiami teismui kartu su teikiamu tvirtinti restruktūrizavimo planu.</w:t>
            </w:r>
          </w:p>
          <w:p w:rsidR="005E7048" w:rsidRDefault="007C4F23" w:rsidP="007C4F23">
            <w:pPr>
              <w:jc w:val="both"/>
              <w:rPr>
                <w:rFonts w:cs="Times New Roman"/>
                <w:szCs w:val="24"/>
              </w:rPr>
            </w:pPr>
            <w:r w:rsidRPr="007C4F23">
              <w:rPr>
                <w:rFonts w:cs="Times New Roman"/>
                <w:szCs w:val="24"/>
              </w:rPr>
              <w:t>5. Jeigu restruktūrizavimo plane numatyti darbo organizavimo struktūriniai pertvarkymai, jie vykdomi Darbo kodekse nustatyta tvarka.“</w:t>
            </w:r>
          </w:p>
          <w:p w:rsidR="00D55A70" w:rsidRDefault="00D55A70" w:rsidP="007C4F23">
            <w:pPr>
              <w:jc w:val="both"/>
              <w:rPr>
                <w:rFonts w:cs="Times New Roman"/>
                <w:szCs w:val="24"/>
              </w:rPr>
            </w:pPr>
          </w:p>
          <w:p w:rsidR="00D55A70" w:rsidRDefault="00D55A70" w:rsidP="007C4F23">
            <w:pPr>
              <w:jc w:val="both"/>
              <w:rPr>
                <w:rFonts w:cs="Times New Roman"/>
                <w:b/>
                <w:szCs w:val="24"/>
              </w:rPr>
            </w:pPr>
            <w:r w:rsidRPr="00D55A70">
              <w:rPr>
                <w:rFonts w:cs="Times New Roman"/>
                <w:b/>
                <w:szCs w:val="24"/>
              </w:rPr>
              <w:t>DK projektas</w:t>
            </w:r>
          </w:p>
          <w:p w:rsidR="00D55A70" w:rsidRPr="00CD4FED" w:rsidRDefault="00D55A70" w:rsidP="00D55A70">
            <w:pPr>
              <w:spacing w:line="320" w:lineRule="atLeast"/>
              <w:jc w:val="both"/>
              <w:rPr>
                <w:rFonts w:eastAsia="Times New Roman" w:cs="Times New Roman"/>
                <w:b/>
                <w:bCs/>
                <w:szCs w:val="24"/>
                <w:lang w:eastAsia="lt-LT"/>
              </w:rPr>
            </w:pPr>
            <w:r>
              <w:rPr>
                <w:rFonts w:eastAsia="Times New Roman" w:cs="Times New Roman"/>
                <w:b/>
                <w:bCs/>
                <w:szCs w:val="24"/>
                <w:lang w:eastAsia="lt-LT"/>
              </w:rPr>
              <w:t>208</w:t>
            </w:r>
            <w:r w:rsidRPr="00CD4FED">
              <w:rPr>
                <w:rFonts w:eastAsia="Times New Roman" w:cs="Times New Roman"/>
                <w:b/>
                <w:bCs/>
                <w:szCs w:val="24"/>
                <w:lang w:eastAsia="lt-LT"/>
              </w:rPr>
              <w:t xml:space="preserve"> straipsnio pakeitimas</w:t>
            </w:r>
          </w:p>
          <w:p w:rsidR="00D55A70" w:rsidRDefault="00D55A70" w:rsidP="00D55A70">
            <w:pPr>
              <w:spacing w:line="320" w:lineRule="atLeast"/>
              <w:jc w:val="both"/>
              <w:rPr>
                <w:rFonts w:eastAsia="Times New Roman" w:cs="Times New Roman"/>
                <w:bCs/>
                <w:szCs w:val="24"/>
                <w:lang w:eastAsia="lt-LT"/>
              </w:rPr>
            </w:pPr>
            <w:r>
              <w:rPr>
                <w:rFonts w:eastAsia="Times New Roman" w:cs="Times New Roman"/>
                <w:bCs/>
                <w:szCs w:val="24"/>
                <w:lang w:eastAsia="lt-LT"/>
              </w:rPr>
              <w:t>Pakeisti 208 straipsnį ir jį išdėstyti taip:</w:t>
            </w:r>
          </w:p>
          <w:p w:rsidR="00D55A70" w:rsidRPr="00C41771" w:rsidRDefault="00D55A70" w:rsidP="00D55A70">
            <w:pPr>
              <w:jc w:val="both"/>
              <w:outlineLvl w:val="2"/>
              <w:rPr>
                <w:rFonts w:eastAsia="Helvetica Neue" w:cs="Times New Roman"/>
                <w:b/>
                <w:szCs w:val="24"/>
                <w:u w:color="222222"/>
              </w:rPr>
            </w:pPr>
            <w:r w:rsidRPr="00C41771">
              <w:rPr>
                <w:rFonts w:eastAsia="Helvetica Neue" w:cs="Times New Roman"/>
                <w:szCs w:val="24"/>
                <w:u w:color="222222"/>
              </w:rPr>
              <w:t>„</w:t>
            </w:r>
            <w:r w:rsidRPr="00D55A70">
              <w:rPr>
                <w:rFonts w:eastAsia="Helvetica Neue" w:cs="Times New Roman"/>
                <w:b/>
                <w:szCs w:val="24"/>
                <w:u w:color="222222"/>
              </w:rPr>
              <w:t xml:space="preserve">208 straipsnis. Informavimas ir konsultavimasis </w:t>
            </w:r>
            <w:r w:rsidRPr="00D55A70">
              <w:rPr>
                <w:rFonts w:cs="Times New Roman"/>
                <w:b/>
                <w:szCs w:val="24"/>
              </w:rPr>
              <w:t xml:space="preserve">įmonės reorganizavimo, restruktūrizavimo ir </w:t>
            </w:r>
            <w:r w:rsidRPr="00D55A70">
              <w:rPr>
                <w:rFonts w:eastAsia="Helvetica Neue" w:cs="Times New Roman"/>
                <w:b/>
                <w:szCs w:val="24"/>
                <w:u w:color="222222"/>
              </w:rPr>
              <w:t>verslo ar jo dalies perdavimo atveju</w:t>
            </w:r>
          </w:p>
          <w:p w:rsidR="00D55A70" w:rsidRPr="00C41771" w:rsidRDefault="00D55A70" w:rsidP="00D55A70">
            <w:pPr>
              <w:jc w:val="both"/>
              <w:rPr>
                <w:rFonts w:cs="Times New Roman"/>
                <w:szCs w:val="24"/>
                <w:u w:color="222222"/>
              </w:rPr>
            </w:pPr>
            <w:r w:rsidRPr="00C41771">
              <w:rPr>
                <w:rFonts w:cs="Times New Roman"/>
                <w:szCs w:val="24"/>
              </w:rPr>
              <w:t xml:space="preserve">1. Prieš priimdamas sprendimą dėl įmonės reorganizavimo, </w:t>
            </w:r>
            <w:r w:rsidRPr="00D55A70">
              <w:rPr>
                <w:rFonts w:cs="Times New Roman"/>
                <w:szCs w:val="24"/>
              </w:rPr>
              <w:t>restruktūrizavimo,</w:t>
            </w:r>
            <w:r w:rsidRPr="00C41771">
              <w:rPr>
                <w:rFonts w:cs="Times New Roman"/>
                <w:szCs w:val="24"/>
              </w:rPr>
              <w:t xml:space="preserve"> verslo ar jo dalies perdavimo ir kitus sprendimus, galinčius turėti esminės įtakos darbo organizavimui įmonėje ir darbuotojų teisinei padėčiai, darbdavys privalo informuoti </w:t>
            </w:r>
            <w:r w:rsidRPr="00C41771">
              <w:rPr>
                <w:rFonts w:cs="Times New Roman"/>
                <w:bCs/>
                <w:szCs w:val="24"/>
              </w:rPr>
              <w:t>darbo tarybas</w:t>
            </w:r>
            <w:r w:rsidRPr="00C41771">
              <w:rPr>
                <w:rFonts w:cs="Times New Roman"/>
                <w:szCs w:val="24"/>
              </w:rPr>
              <w:t xml:space="preserve"> ir konsultuotis su jomis dėl tokio sprendimo priežasčių bei teisinių, ekonominių ir socialinių padarinių darbuotojams ir dėl numatytų priemonių galimiems padariniams išvengti arba jiems sušvelninti.</w:t>
            </w:r>
          </w:p>
          <w:p w:rsidR="00D55A70" w:rsidRPr="00C41771" w:rsidRDefault="00D55A70" w:rsidP="00D55A70">
            <w:pPr>
              <w:jc w:val="both"/>
              <w:rPr>
                <w:rFonts w:cs="Times New Roman"/>
                <w:szCs w:val="24"/>
              </w:rPr>
            </w:pPr>
            <w:r w:rsidRPr="00C41771">
              <w:rPr>
                <w:rFonts w:cs="Times New Roman"/>
                <w:szCs w:val="24"/>
              </w:rPr>
              <w:t xml:space="preserve">2. Ne vėliau kaip </w:t>
            </w:r>
            <w:r w:rsidRPr="00D55A70">
              <w:rPr>
                <w:rFonts w:cs="Times New Roman"/>
                <w:szCs w:val="24"/>
              </w:rPr>
              <w:t>prieš</w:t>
            </w:r>
            <w:r>
              <w:rPr>
                <w:rFonts w:cs="Times New Roman"/>
                <w:szCs w:val="24"/>
              </w:rPr>
              <w:t xml:space="preserve"> </w:t>
            </w:r>
            <w:r w:rsidRPr="00C41771">
              <w:rPr>
                <w:rFonts w:cs="Times New Roman"/>
                <w:szCs w:val="24"/>
              </w:rPr>
              <w:t xml:space="preserve">penkias darbo dienas iki numatomų konsultacijų pradžios darbdavys darbo taryboms raštu turi suteikti informaciją apie: </w:t>
            </w:r>
          </w:p>
          <w:p w:rsidR="00D55A70" w:rsidRPr="00C41771" w:rsidRDefault="00D55A70" w:rsidP="00D55A70">
            <w:pPr>
              <w:jc w:val="both"/>
              <w:rPr>
                <w:rFonts w:eastAsia="Helvetica Neue" w:cs="Times New Roman"/>
                <w:szCs w:val="24"/>
                <w:u w:color="222222"/>
              </w:rPr>
            </w:pPr>
            <w:r w:rsidRPr="00D55A70">
              <w:rPr>
                <w:rFonts w:cs="Times New Roman"/>
                <w:szCs w:val="24"/>
                <w:u w:color="222222"/>
              </w:rPr>
              <w:t>1)</w:t>
            </w:r>
            <w:r>
              <w:rPr>
                <w:rFonts w:cs="Times New Roman"/>
                <w:b/>
                <w:szCs w:val="24"/>
                <w:u w:color="222222"/>
              </w:rPr>
              <w:t xml:space="preserve"> </w:t>
            </w:r>
            <w:r w:rsidRPr="00D55A70">
              <w:rPr>
                <w:rFonts w:cs="Times New Roman"/>
                <w:szCs w:val="24"/>
                <w:u w:color="222222"/>
              </w:rPr>
              <w:t>numatomą šio straipsnio 1 dalyje nurodyto sprendimo priėmimo datą, sprendimo įgyvendinimo pradžią ir trukmę</w:t>
            </w:r>
            <w:r>
              <w:rPr>
                <w:rFonts w:cs="Times New Roman"/>
                <w:szCs w:val="24"/>
                <w:u w:color="222222"/>
              </w:rPr>
              <w:t>;</w:t>
            </w:r>
          </w:p>
          <w:p w:rsidR="00D55A70" w:rsidRPr="00C41771" w:rsidRDefault="00D55A70" w:rsidP="00D55A70">
            <w:pPr>
              <w:jc w:val="both"/>
              <w:rPr>
                <w:rFonts w:eastAsia="Helvetica Neue" w:cs="Times New Roman"/>
                <w:szCs w:val="24"/>
                <w:u w:color="222222"/>
              </w:rPr>
            </w:pPr>
            <w:r w:rsidRPr="00C41771">
              <w:rPr>
                <w:rFonts w:cs="Times New Roman"/>
                <w:szCs w:val="24"/>
                <w:u w:color="222222"/>
              </w:rPr>
              <w:t xml:space="preserve">2) </w:t>
            </w:r>
            <w:r w:rsidRPr="00D55A70">
              <w:rPr>
                <w:rFonts w:cs="Times New Roman"/>
                <w:szCs w:val="24"/>
                <w:u w:color="222222"/>
              </w:rPr>
              <w:t>šio straipsnio 1 dalyje nurodyto sprendimo</w:t>
            </w:r>
            <w:r w:rsidRPr="00C41771">
              <w:rPr>
                <w:rFonts w:cs="Times New Roman"/>
                <w:b/>
                <w:color w:val="FF0000"/>
                <w:szCs w:val="24"/>
                <w:u w:color="222222"/>
              </w:rPr>
              <w:t xml:space="preserve"> </w:t>
            </w:r>
            <w:r w:rsidRPr="00C41771">
              <w:rPr>
                <w:rFonts w:cs="Times New Roman"/>
                <w:szCs w:val="24"/>
                <w:u w:color="222222"/>
              </w:rPr>
              <w:t>teisinį pagrindą;</w:t>
            </w:r>
          </w:p>
          <w:p w:rsidR="00D55A70" w:rsidRPr="00C41771" w:rsidRDefault="00D55A70" w:rsidP="00D55A70">
            <w:pPr>
              <w:jc w:val="both"/>
              <w:rPr>
                <w:rFonts w:eastAsia="Helvetica Neue" w:cs="Times New Roman"/>
                <w:szCs w:val="24"/>
                <w:u w:color="222222"/>
              </w:rPr>
            </w:pPr>
            <w:r w:rsidRPr="00C41771">
              <w:rPr>
                <w:rFonts w:eastAsia="Helvetica Neue" w:cs="Times New Roman"/>
                <w:szCs w:val="24"/>
                <w:u w:color="222222"/>
              </w:rPr>
              <w:t xml:space="preserve">3) </w:t>
            </w:r>
            <w:r w:rsidRPr="00D55A70">
              <w:rPr>
                <w:rFonts w:cs="Times New Roman"/>
                <w:szCs w:val="24"/>
                <w:u w:color="222222"/>
              </w:rPr>
              <w:t>šio straipsnio 1 dalyje nurodyto sprendimo įgyvendinimo</w:t>
            </w:r>
            <w:r w:rsidRPr="00A14856">
              <w:rPr>
                <w:rFonts w:cs="Times New Roman"/>
                <w:b/>
                <w:szCs w:val="24"/>
                <w:u w:color="222222"/>
              </w:rPr>
              <w:t xml:space="preserve"> </w:t>
            </w:r>
            <w:r w:rsidRPr="00C41771">
              <w:rPr>
                <w:rFonts w:cs="Times New Roman"/>
                <w:szCs w:val="24"/>
                <w:u w:color="222222"/>
              </w:rPr>
              <w:t>teisinius, ekonominius ir socialinius padarinius darbuotojams;</w:t>
            </w:r>
          </w:p>
          <w:p w:rsidR="00D55A70" w:rsidRPr="00C41771" w:rsidRDefault="00D55A70" w:rsidP="00D55A70">
            <w:pPr>
              <w:jc w:val="both"/>
              <w:rPr>
                <w:rFonts w:eastAsia="Helvetica Neue" w:cs="Times New Roman"/>
                <w:szCs w:val="24"/>
                <w:u w:color="222222"/>
              </w:rPr>
            </w:pPr>
            <w:r w:rsidRPr="00C41771">
              <w:rPr>
                <w:rFonts w:eastAsia="Helvetica Neue" w:cs="Times New Roman"/>
                <w:szCs w:val="24"/>
                <w:u w:color="222222"/>
              </w:rPr>
              <w:t xml:space="preserve">4) </w:t>
            </w:r>
            <w:r w:rsidRPr="00C41771">
              <w:rPr>
                <w:rFonts w:cs="Times New Roman"/>
                <w:szCs w:val="24"/>
                <w:u w:color="222222"/>
              </w:rPr>
              <w:t>priemones, numatytas darbuotojams.</w:t>
            </w:r>
          </w:p>
          <w:p w:rsidR="00D55A70" w:rsidRPr="00C41771" w:rsidRDefault="00D55A70" w:rsidP="00D55A70">
            <w:pPr>
              <w:jc w:val="both"/>
              <w:rPr>
                <w:rFonts w:cs="Times New Roman"/>
                <w:szCs w:val="24"/>
                <w:u w:color="222222"/>
              </w:rPr>
            </w:pPr>
            <w:r w:rsidRPr="00C41771">
              <w:rPr>
                <w:rFonts w:cs="Times New Roman"/>
                <w:szCs w:val="24"/>
                <w:u w:color="222222"/>
              </w:rPr>
              <w:t xml:space="preserve">3. Kai įmonėje nėra darbo tarybos arba jos funkcijas įgyvendinančio darbuotojų patikėtinio, darbdavys privalo pateikti šio straipsnio 2 </w:t>
            </w:r>
            <w:r w:rsidRPr="00C41771">
              <w:rPr>
                <w:rFonts w:cs="Times New Roman"/>
                <w:szCs w:val="24"/>
                <w:u w:color="222222"/>
              </w:rPr>
              <w:lastRenderedPageBreak/>
              <w:t>dalyje nurodytą informaciją joje nurodytais terminais darbdavio lygmeniu veikiančiai profesinei sąjungai, taip pat darbuotojams tiesiogiai arba visuotiniame darbdavio darbuotojų susirinkime. Profesinė sąjunga turi teisę pareikšti savo nuomonę darbdaviui dėl būsimų darbdavio sprendimų.</w:t>
            </w:r>
          </w:p>
          <w:p w:rsidR="00D55A70" w:rsidRPr="00C41771" w:rsidRDefault="00D55A70" w:rsidP="00D55A70">
            <w:pPr>
              <w:jc w:val="both"/>
              <w:rPr>
                <w:rFonts w:eastAsia="Helvetica Neue" w:cs="Times New Roman"/>
                <w:szCs w:val="24"/>
                <w:u w:color="222222"/>
              </w:rPr>
            </w:pPr>
            <w:r w:rsidRPr="00C41771">
              <w:rPr>
                <w:rFonts w:cs="Times New Roman"/>
                <w:szCs w:val="24"/>
                <w:u w:color="222222"/>
              </w:rPr>
              <w:t xml:space="preserve">4. Suteiktos informacijos pagrindu vyksta konsultacijos su </w:t>
            </w:r>
            <w:r w:rsidRPr="00C41771">
              <w:rPr>
                <w:rFonts w:cs="Times New Roman"/>
                <w:bCs/>
                <w:szCs w:val="24"/>
              </w:rPr>
              <w:t>darbo tarybomis</w:t>
            </w:r>
            <w:r w:rsidRPr="00C41771">
              <w:rPr>
                <w:rFonts w:cs="Times New Roman"/>
                <w:szCs w:val="24"/>
                <w:u w:color="222222"/>
              </w:rPr>
              <w:t>, kuriomis siekiama susitarti, kokiais būdais ir priemonėmis galima išvengti verslo ar jo dalies perdavimo neigiamų teisinių, ekonominių ir socialinių padarinių darbuotojams ar juos sušvelninti. Konsultacijomis turi būti siekiama darbdavio ir darbuotojų atstovų susitarimo sudarymo. Darbdavio lygmeniu veikianti profesinė sąjunga darbo tarybos turi būti informuojama apie konsultacijų eigą ir turi teisę pareikšti savo nuomonę jai ir darbdaviui.</w:t>
            </w:r>
          </w:p>
          <w:p w:rsidR="00D55A70" w:rsidRPr="00D55A70" w:rsidRDefault="00D55A70" w:rsidP="00D55A70">
            <w:pPr>
              <w:jc w:val="both"/>
              <w:rPr>
                <w:rFonts w:cs="Times New Roman"/>
                <w:b/>
                <w:szCs w:val="24"/>
              </w:rPr>
            </w:pPr>
            <w:r w:rsidRPr="00C41771">
              <w:rPr>
                <w:rFonts w:eastAsia="Helvetica Neue" w:cs="Times New Roman"/>
                <w:szCs w:val="24"/>
                <w:u w:color="222222"/>
              </w:rPr>
              <w:t xml:space="preserve">5. </w:t>
            </w:r>
            <w:r w:rsidRPr="00C41771">
              <w:rPr>
                <w:rFonts w:cs="Times New Roman"/>
                <w:szCs w:val="24"/>
                <w:u w:color="222222"/>
              </w:rPr>
              <w:t>Darbdavys privalo vesti konsultacijas ne trumpiau kaip penkias darbo dienas nuo pirmos konsultavimosi dienos, nebent darbo taryba sutinka su kitokiu terminu.</w:t>
            </w:r>
            <w:r>
              <w:rPr>
                <w:rFonts w:cs="Times New Roman"/>
                <w:szCs w:val="24"/>
                <w:u w:color="222222"/>
              </w:rPr>
              <w:t>“</w:t>
            </w:r>
          </w:p>
          <w:p w:rsidR="00965C4F" w:rsidRPr="0038336C" w:rsidRDefault="00965C4F" w:rsidP="00965C4F">
            <w:pPr>
              <w:overflowPunct w:val="0"/>
              <w:jc w:val="both"/>
              <w:textAlignment w:val="baseline"/>
              <w:rPr>
                <w:rFonts w:cs="Times New Roman"/>
                <w:szCs w:val="24"/>
              </w:rPr>
            </w:pPr>
          </w:p>
          <w:p w:rsidR="0038336C" w:rsidRDefault="0038336C" w:rsidP="005E7048">
            <w:pPr>
              <w:ind w:firstLine="27"/>
              <w:jc w:val="both"/>
              <w:rPr>
                <w:b/>
                <w:szCs w:val="24"/>
              </w:rPr>
            </w:pPr>
            <w:r>
              <w:rPr>
                <w:b/>
                <w:szCs w:val="24"/>
              </w:rPr>
              <w:t>Darbo kodeksas</w:t>
            </w:r>
          </w:p>
          <w:p w:rsidR="005E7048" w:rsidRPr="005E7048" w:rsidRDefault="005E7048" w:rsidP="005E7048">
            <w:pPr>
              <w:ind w:firstLine="27"/>
              <w:jc w:val="both"/>
              <w:rPr>
                <w:rFonts w:eastAsia="Helvetica Neue"/>
                <w:b/>
                <w:szCs w:val="24"/>
                <w:lang w:eastAsia="lt-LT"/>
              </w:rPr>
            </w:pPr>
            <w:r w:rsidRPr="005E7048">
              <w:rPr>
                <w:rFonts w:eastAsia="Helvetica Neue"/>
                <w:b/>
                <w:szCs w:val="24"/>
                <w:lang w:eastAsia="lt-LT"/>
              </w:rPr>
              <w:t>63 straipsnis. Grupės darbuotojų atleidimas</w:t>
            </w:r>
          </w:p>
          <w:p w:rsidR="005E7048" w:rsidRPr="005E7048" w:rsidRDefault="005E7048" w:rsidP="0038336C">
            <w:pPr>
              <w:jc w:val="both"/>
              <w:rPr>
                <w:szCs w:val="24"/>
                <w:lang w:eastAsia="lt-LT"/>
              </w:rPr>
            </w:pPr>
            <w:r w:rsidRPr="005E7048">
              <w:rPr>
                <w:szCs w:val="24"/>
                <w:lang w:eastAsia="lt-LT"/>
              </w:rPr>
              <w:t xml:space="preserve">3. Prieš priimdamas sprendimą nutraukti darbo sutartį ar inicijuoti darbo sutarties nutraukimą, darbdavys privalo informuoti darbo tarybą, kai jos nėra, – darbdavio lygmeniu veikiančią profesinę sąjungą ir konsultuotis su ja dėl būsimo grupės darbuotojų atleidimo iš darbo padarinių sušvelninimo (perkvalifikavimo, perkėlimo į kitas darbo vietas, darbo laiko režimo pokyčių, didesnių, negu šiame kodekse numatytos, išeitinių išmokų, įspėjimo terminų pratęsimo, laisvo laiko darbo paieškoms ir kita) priemonių. Konsultacijų metu šalys turi siekti sudaryti susitarimą dėl galimų neigiamų pasekmių realaus sušvelninimo. </w:t>
            </w:r>
          </w:p>
          <w:p w:rsidR="005E7048" w:rsidRPr="005E7048" w:rsidRDefault="005E7048" w:rsidP="0038336C">
            <w:pPr>
              <w:jc w:val="both"/>
              <w:rPr>
                <w:szCs w:val="24"/>
                <w:lang w:eastAsia="lt-LT"/>
              </w:rPr>
            </w:pPr>
            <w:r w:rsidRPr="005E7048">
              <w:rPr>
                <w:szCs w:val="24"/>
                <w:lang w:eastAsia="lt-LT"/>
              </w:rPr>
              <w:t xml:space="preserve">4. Apie numatomą grupės darbuotojų atleidimą darbdavys privalo raštu pranešti Užimtumo tarnybai prie Lietuvos Respublikos socialinės apsaugos ir darbo ministerijos (toliau – Užimtumo tarnyba) Lietuvos Respublikos socialinės apsaugos ir darbo ministro </w:t>
            </w:r>
            <w:r w:rsidRPr="005E7048">
              <w:rPr>
                <w:szCs w:val="24"/>
                <w:lang w:eastAsia="lt-LT"/>
              </w:rPr>
              <w:lastRenderedPageBreak/>
              <w:t xml:space="preserve">nustatyta tvarka, pasibaigus konsultacijoms su darbo taryba ar darbdavio lygmeniu veikiančia profesine sąjunga, ir ne vėliau kaip prieš trisdešimt dienų iki darbo santykių pasibaigimo, bet ne vėliau kaip įspėdamas grupės darbuotojus apie jų atleidimą. Darbdavys tokio pranešimo kopiją, o darbdavio bankroto atveju – pranešimą apie numatomą grupės darbuotojų atleidimą pateikia darbo tarybai ar darbdavio lygmeniu veikiančiai profesinei sąjungai, kuri gali pateikti Užimtumo tarnybai savo pastabas ir pasiūlymus. </w:t>
            </w:r>
            <w:r w:rsidRPr="005E7048">
              <w:rPr>
                <w:color w:val="000000"/>
                <w:szCs w:val="24"/>
                <w:lang w:eastAsia="lt-LT"/>
              </w:rPr>
              <w:t xml:space="preserve">Apie grupės darbuotojų atleidimą dėl darbdavio bankroto </w:t>
            </w:r>
            <w:r w:rsidRPr="005E7048">
              <w:rPr>
                <w:szCs w:val="24"/>
                <w:lang w:eastAsia="lt-LT"/>
              </w:rPr>
              <w:t>Užimtumo tarnybai ir darbo tarybai ar darbdavio lygmeniu veikiančiai profesinei sąjungai</w:t>
            </w:r>
            <w:r w:rsidRPr="005E7048">
              <w:rPr>
                <w:color w:val="000000"/>
                <w:szCs w:val="24"/>
                <w:lang w:eastAsia="lt-LT"/>
              </w:rPr>
              <w:t xml:space="preserve"> </w:t>
            </w:r>
            <w:r w:rsidRPr="005E7048">
              <w:rPr>
                <w:szCs w:val="24"/>
                <w:lang w:eastAsia="lt-LT"/>
              </w:rPr>
              <w:t>turi būti pranešta ne vėliau</w:t>
            </w:r>
            <w:r w:rsidRPr="005E7048">
              <w:rPr>
                <w:color w:val="000000"/>
                <w:szCs w:val="24"/>
                <w:lang w:eastAsia="lt-LT"/>
              </w:rPr>
              <w:t xml:space="preserve"> kaip </w:t>
            </w:r>
            <w:r w:rsidRPr="005E7048">
              <w:rPr>
                <w:szCs w:val="24"/>
                <w:lang w:eastAsia="lt-LT"/>
              </w:rPr>
              <w:t>įspėjant grupės darbuotojus apie jų atleidimą.</w:t>
            </w:r>
          </w:p>
          <w:p w:rsidR="005E7048" w:rsidRPr="005E7048" w:rsidRDefault="005E7048" w:rsidP="0038336C">
            <w:pPr>
              <w:jc w:val="both"/>
              <w:rPr>
                <w:szCs w:val="24"/>
                <w:lang w:eastAsia="lt-LT"/>
              </w:rPr>
            </w:pPr>
            <w:r w:rsidRPr="005E7048">
              <w:rPr>
                <w:szCs w:val="24"/>
                <w:lang w:eastAsia="lt-LT"/>
              </w:rPr>
              <w:t xml:space="preserve">5. Darbo sutartis negali būti nutraukta pažeidus pareigą pranešti Užimtumo tarnybai, darbo tarybai ar darbdavio lygmeniu veikiančiai profesinei sąjungai apie numatomą grupės darbuotojų atleidimą ar pareigą konsultuotis su darbo taryba ar su darbdavio lygmeniu veikiančia profesine sąjunga. </w:t>
            </w:r>
          </w:p>
          <w:p w:rsidR="005E7048" w:rsidRPr="005E7048" w:rsidRDefault="005E7048" w:rsidP="0038336C">
            <w:pPr>
              <w:ind w:firstLine="169"/>
              <w:jc w:val="both"/>
              <w:rPr>
                <w:szCs w:val="24"/>
                <w:lang w:eastAsia="lt-LT"/>
              </w:rPr>
            </w:pPr>
          </w:p>
          <w:p w:rsidR="00C37AB8" w:rsidRDefault="0038336C" w:rsidP="0038336C">
            <w:pPr>
              <w:jc w:val="both"/>
              <w:rPr>
                <w:rFonts w:eastAsia="Helvetica Neue"/>
                <w:szCs w:val="24"/>
                <w:bdr w:val="none" w:sz="0" w:space="0" w:color="auto" w:frame="1"/>
                <w:lang w:eastAsia="lt-LT"/>
              </w:rPr>
            </w:pPr>
            <w:r>
              <w:rPr>
                <w:rFonts w:eastAsia="Helvetica Neue"/>
                <w:szCs w:val="24"/>
                <w:bdr w:val="none" w:sz="0" w:space="0" w:color="auto" w:frame="1"/>
                <w:lang w:eastAsia="lt-LT"/>
              </w:rPr>
              <w:t>N</w:t>
            </w:r>
            <w:r w:rsidR="005E7048" w:rsidRPr="005E7048">
              <w:rPr>
                <w:rFonts w:eastAsia="Helvetica Neue"/>
                <w:szCs w:val="24"/>
                <w:bdr w:val="none" w:sz="0" w:space="0" w:color="auto" w:frame="1"/>
                <w:lang w:eastAsia="lt-LT"/>
              </w:rPr>
              <w:t>acionalinėje teisėje toks patvirtinimas nenumatytas.</w:t>
            </w:r>
          </w:p>
          <w:p w:rsidR="00C37AB8" w:rsidRDefault="00C37AB8" w:rsidP="00C37AB8">
            <w:pPr>
              <w:rPr>
                <w:rFonts w:eastAsia="Helvetica Neue"/>
                <w:szCs w:val="24"/>
                <w:lang w:eastAsia="lt-LT"/>
              </w:rPr>
            </w:pPr>
          </w:p>
          <w:p w:rsidR="00C37AB8" w:rsidRDefault="00C37AB8" w:rsidP="00C37AB8">
            <w:pPr>
              <w:rPr>
                <w:rFonts w:eastAsia="Helvetica Neue"/>
                <w:szCs w:val="24"/>
                <w:lang w:eastAsia="lt-LT"/>
              </w:rPr>
            </w:pPr>
          </w:p>
          <w:p w:rsidR="00C37AB8" w:rsidRDefault="00C37AB8" w:rsidP="00C37AB8">
            <w:pPr>
              <w:rPr>
                <w:rFonts w:eastAsia="Helvetica Neue"/>
                <w:szCs w:val="24"/>
                <w:lang w:eastAsia="lt-LT"/>
              </w:rPr>
            </w:pPr>
          </w:p>
          <w:p w:rsidR="00485B74" w:rsidRPr="00C37AB8" w:rsidRDefault="00C37AB8" w:rsidP="00C37AB8">
            <w:pPr>
              <w:tabs>
                <w:tab w:val="left" w:pos="3818"/>
              </w:tabs>
              <w:rPr>
                <w:rFonts w:eastAsia="Helvetica Neue"/>
                <w:szCs w:val="24"/>
                <w:lang w:eastAsia="lt-LT"/>
              </w:rPr>
            </w:pPr>
            <w:r>
              <w:rPr>
                <w:rFonts w:eastAsia="Helvetica Neue"/>
                <w:szCs w:val="24"/>
                <w:lang w:eastAsia="lt-LT"/>
              </w:rPr>
              <w:tab/>
            </w:r>
          </w:p>
        </w:tc>
        <w:tc>
          <w:tcPr>
            <w:tcW w:w="1637" w:type="dxa"/>
          </w:tcPr>
          <w:p w:rsidR="00485B74" w:rsidRPr="00485B74" w:rsidRDefault="00A20331" w:rsidP="00485B74">
            <w:pPr>
              <w:spacing w:line="360" w:lineRule="atLeast"/>
              <w:jc w:val="center"/>
              <w:rPr>
                <w:rFonts w:cs="Times New Roman"/>
                <w:szCs w:val="24"/>
              </w:rPr>
            </w:pPr>
            <w:r>
              <w:rPr>
                <w:rFonts w:cs="Times New Roman"/>
                <w:szCs w:val="24"/>
              </w:rPr>
              <w:lastRenderedPageBreak/>
              <w:t>Visiškas</w:t>
            </w:r>
          </w:p>
          <w:p w:rsidR="00485B74" w:rsidRPr="00485B74" w:rsidRDefault="00485B74" w:rsidP="00485B74">
            <w:pPr>
              <w:spacing w:line="360" w:lineRule="atLeast"/>
              <w:jc w:val="center"/>
              <w:rPr>
                <w:rFonts w:cs="Times New Roman"/>
                <w:szCs w:val="24"/>
              </w:rPr>
            </w:pPr>
          </w:p>
          <w:p w:rsidR="00485B74" w:rsidRPr="00485B74" w:rsidRDefault="00485B74" w:rsidP="00485B74">
            <w:pPr>
              <w:jc w:val="center"/>
              <w:rPr>
                <w:rFonts w:cs="Times New Roman"/>
                <w:szCs w:val="24"/>
              </w:rPr>
            </w:pP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14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Teisminės arba administracinės institucijos atliekamas vertinimas</w:t>
            </w:r>
          </w:p>
          <w:p w:rsidR="00485B74" w:rsidRPr="00485B74" w:rsidRDefault="00485B74" w:rsidP="00485B74">
            <w:pPr>
              <w:jc w:val="center"/>
              <w:rPr>
                <w:rFonts w:eastAsia="Times New Roman" w:cs="Times New Roman"/>
                <w:b/>
                <w:bCs/>
                <w:sz w:val="22"/>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1.   Teisminė arba administracinė institucija sprendimą dėl skolininko verslo vertinimo priima tik tais atvejais, kai prieštaraujanti paveikta šalis restruktūrizavimo planą </w:t>
            </w:r>
            <w:r w:rsidRPr="00485B74">
              <w:rPr>
                <w:rFonts w:eastAsia="Times New Roman" w:cs="Times New Roman"/>
                <w:szCs w:val="24"/>
                <w:u w:val="single"/>
                <w:lang w:eastAsia="lt-LT"/>
              </w:rPr>
              <w:t>užginčija</w:t>
            </w:r>
            <w:r w:rsidRPr="00485B74">
              <w:rPr>
                <w:rFonts w:eastAsia="Times New Roman" w:cs="Times New Roman"/>
                <w:szCs w:val="24"/>
                <w:lang w:eastAsia="lt-LT"/>
              </w:rPr>
              <w:t xml:space="preserve"> tvirtindama, kad:</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netenkinamas kreditorių interesų kriterijus pagal 2 straipsnio 1 dalies 6 punktą arba</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 xml:space="preserve">b)  pažeidžiamos 11 straipsnio 1 dalies b punkto </w:t>
            </w:r>
            <w:proofErr w:type="spellStart"/>
            <w:r w:rsidRPr="00485B74">
              <w:rPr>
                <w:rFonts w:eastAsia="Times New Roman" w:cs="Times New Roman"/>
                <w:szCs w:val="24"/>
                <w:lang w:eastAsia="lt-LT"/>
              </w:rPr>
              <w:t>ii</w:t>
            </w:r>
            <w:proofErr w:type="spellEnd"/>
            <w:r w:rsidRPr="00485B74">
              <w:rPr>
                <w:rFonts w:eastAsia="Times New Roman" w:cs="Times New Roman"/>
                <w:szCs w:val="24"/>
                <w:lang w:eastAsia="lt-LT"/>
              </w:rPr>
              <w:t xml:space="preserve"> papunktyje </w:t>
            </w:r>
            <w:r w:rsidRPr="00485B74">
              <w:rPr>
                <w:rFonts w:eastAsia="Times New Roman" w:cs="Times New Roman"/>
                <w:szCs w:val="24"/>
                <w:lang w:eastAsia="lt-LT"/>
              </w:rPr>
              <w:lastRenderedPageBreak/>
              <w:t>numatytos sąlygos prieštaraujančių kreditorių grupių nuomonės nepaisymo mechanizmui taikyti.</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Valstybės narės užtikrina, kad sprendimo dėl vertinimo priėmimo pagal 1 dalį tikslais teisminės arba administracinės institucijos galėtų paskirti arba išklausyti tinkamos kvalifikacijos specialistus.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1 dalies tikslais valstybės narės užtikrina, kad prieštaraujanti paveikta šalis galėtų teisminei arba administracinei institucijai, kurios prašoma patvirtinti restruktūrizavimo planą, pareikšti prieštaravimą.</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gali nustatyti, kad toks prieštaravimas gali būti pareiškiamas pateikiant skundą dėl sprendimo dėl restruktūrizavimo plano patvirtinimo.</w:t>
            </w:r>
          </w:p>
          <w:p w:rsidR="00485B74" w:rsidRPr="00485B74" w:rsidRDefault="00485B74" w:rsidP="00485B74">
            <w:pPr>
              <w:jc w:val="both"/>
              <w:rPr>
                <w:rFonts w:eastAsia="Times New Roman" w:cs="Times New Roman"/>
                <w:sz w:val="15"/>
                <w:szCs w:val="15"/>
                <w:lang w:eastAsia="lt-LT"/>
              </w:rPr>
            </w:pPr>
          </w:p>
        </w:tc>
        <w:tc>
          <w:tcPr>
            <w:tcW w:w="6797" w:type="dxa"/>
          </w:tcPr>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6C57C1">
            <w:pPr>
              <w:jc w:val="both"/>
              <w:rPr>
                <w:rFonts w:cs="Times New Roman"/>
                <w:szCs w:val="24"/>
              </w:rPr>
            </w:pPr>
          </w:p>
          <w:p w:rsidR="00A63ED4" w:rsidRDefault="00A63ED4" w:rsidP="00A63ED4">
            <w:pPr>
              <w:jc w:val="both"/>
              <w:rPr>
                <w:rFonts w:cs="Times New Roman"/>
                <w:b/>
                <w:szCs w:val="24"/>
              </w:rPr>
            </w:pPr>
          </w:p>
          <w:p w:rsidR="00485B74" w:rsidRDefault="006C57C1" w:rsidP="00A63ED4">
            <w:pPr>
              <w:jc w:val="both"/>
              <w:rPr>
                <w:rFonts w:cs="Times New Roman"/>
                <w:b/>
                <w:szCs w:val="24"/>
              </w:rPr>
            </w:pPr>
            <w:r w:rsidRPr="006C57C1">
              <w:rPr>
                <w:rFonts w:cs="Times New Roman"/>
                <w:b/>
                <w:szCs w:val="24"/>
              </w:rPr>
              <w:t>JANĮ projektas</w:t>
            </w:r>
          </w:p>
          <w:p w:rsidR="006C57C1" w:rsidRDefault="00A63ED4" w:rsidP="00A63ED4">
            <w:pPr>
              <w:jc w:val="both"/>
              <w:rPr>
                <w:rFonts w:cs="Times New Roman"/>
                <w:b/>
                <w:bCs/>
                <w:szCs w:val="24"/>
                <w:lang w:eastAsia="lt-LT"/>
              </w:rPr>
            </w:pPr>
            <w:r w:rsidRPr="006D55FA">
              <w:rPr>
                <w:rFonts w:cs="Times New Roman"/>
                <w:b/>
                <w:szCs w:val="24"/>
              </w:rPr>
              <w:t>31</w:t>
            </w:r>
            <w:r w:rsidR="006C57C1" w:rsidRPr="00A721B0">
              <w:rPr>
                <w:rFonts w:cs="Times New Roman"/>
                <w:b/>
                <w:szCs w:val="24"/>
              </w:rPr>
              <w:t xml:space="preserve"> straipsnis. </w:t>
            </w:r>
            <w:r w:rsidR="006C57C1" w:rsidRPr="00A721B0">
              <w:rPr>
                <w:rFonts w:cs="Times New Roman"/>
                <w:b/>
                <w:bCs/>
                <w:szCs w:val="24"/>
                <w:lang w:eastAsia="lt-LT"/>
              </w:rPr>
              <w:t>111 straipsnio pakeitimas</w:t>
            </w:r>
          </w:p>
          <w:p w:rsidR="00A63ED4" w:rsidRPr="00A63ED4" w:rsidRDefault="00A63ED4" w:rsidP="00A63ED4">
            <w:pPr>
              <w:overflowPunct w:val="0"/>
              <w:jc w:val="both"/>
              <w:textAlignment w:val="baseline"/>
              <w:rPr>
                <w:rFonts w:cs="Times New Roman"/>
                <w:szCs w:val="24"/>
              </w:rPr>
            </w:pPr>
            <w:r w:rsidRPr="00A721B0">
              <w:rPr>
                <w:rFonts w:cs="Times New Roman"/>
                <w:szCs w:val="24"/>
              </w:rPr>
              <w:t>2. Papildyti 111 straipsnį 6 dalimi:</w:t>
            </w:r>
          </w:p>
          <w:p w:rsidR="00A63ED4" w:rsidRPr="00A63ED4" w:rsidRDefault="00A63ED4" w:rsidP="00A63ED4">
            <w:pPr>
              <w:autoSpaceDE w:val="0"/>
              <w:autoSpaceDN w:val="0"/>
              <w:adjustRightInd w:val="0"/>
              <w:jc w:val="both"/>
              <w:rPr>
                <w:rFonts w:cs="Times New Roman"/>
                <w:bCs/>
                <w:color w:val="000000"/>
                <w:szCs w:val="24"/>
              </w:rPr>
            </w:pPr>
            <w:r w:rsidRPr="00A63ED4">
              <w:rPr>
                <w:rFonts w:cs="Times New Roman"/>
                <w:szCs w:val="24"/>
              </w:rPr>
              <w:t>„</w:t>
            </w:r>
            <w:r w:rsidRPr="00A63ED4">
              <w:rPr>
                <w:rFonts w:cs="Times New Roman"/>
                <w:bCs/>
                <w:color w:val="000000"/>
                <w:szCs w:val="24"/>
              </w:rPr>
              <w:t>6. Teismas turi nagrinėti, ar restruktūrizavimo planas atitinka šio straipsnio 3 dalies 2 punkte arba 111</w:t>
            </w:r>
            <w:r w:rsidRPr="00A63ED4">
              <w:rPr>
                <w:rFonts w:cs="Times New Roman"/>
                <w:bCs/>
                <w:color w:val="000000"/>
                <w:szCs w:val="24"/>
                <w:vertAlign w:val="superscript"/>
              </w:rPr>
              <w:t>1</w:t>
            </w:r>
            <w:r w:rsidRPr="00A63ED4">
              <w:rPr>
                <w:rFonts w:cs="Times New Roman"/>
                <w:bCs/>
                <w:color w:val="000000"/>
                <w:szCs w:val="24"/>
              </w:rPr>
              <w:t xml:space="preserve"> straipsnio 2 dalies b papunktyje nurodytas sąlygas, jeigu restruktūrizavimo planui </w:t>
            </w:r>
            <w:r w:rsidRPr="00A63ED4">
              <w:rPr>
                <w:rFonts w:cs="Times New Roman"/>
                <w:bCs/>
                <w:szCs w:val="24"/>
              </w:rPr>
              <w:t xml:space="preserve">arba teismo nutarčiai patvirtinti restruktūrizavimo planą </w:t>
            </w:r>
            <w:r w:rsidRPr="00A63ED4">
              <w:rPr>
                <w:rFonts w:cs="Times New Roman"/>
                <w:bCs/>
                <w:color w:val="000000"/>
                <w:szCs w:val="24"/>
              </w:rPr>
              <w:t xml:space="preserve">šiuo pagrindu </w:t>
            </w:r>
            <w:r w:rsidRPr="00A63ED4">
              <w:rPr>
                <w:rFonts w:cs="Times New Roman"/>
                <w:bCs/>
                <w:color w:val="000000"/>
                <w:szCs w:val="24"/>
              </w:rPr>
              <w:lastRenderedPageBreak/>
              <w:t>prieštarauja jam nepritaręs plano paveikiamas kreditorius. "</w:t>
            </w:r>
          </w:p>
          <w:p w:rsidR="00A63ED4" w:rsidRPr="00A63ED4" w:rsidRDefault="00A63ED4" w:rsidP="00A63ED4">
            <w:pPr>
              <w:overflowPunct w:val="0"/>
              <w:jc w:val="both"/>
              <w:textAlignment w:val="baseline"/>
              <w:rPr>
                <w:rFonts w:cs="Times New Roman"/>
                <w:szCs w:val="24"/>
              </w:rPr>
            </w:pPr>
            <w:r w:rsidRPr="00A63ED4">
              <w:rPr>
                <w:rFonts w:cs="Times New Roman"/>
                <w:szCs w:val="24"/>
              </w:rPr>
              <w:t>3. Papildyti 111 straipsnį 7 dalimi:</w:t>
            </w:r>
          </w:p>
          <w:p w:rsidR="00485B74" w:rsidRPr="00A63ED4" w:rsidRDefault="00A63ED4" w:rsidP="00A63ED4">
            <w:pPr>
              <w:jc w:val="both"/>
              <w:rPr>
                <w:rFonts w:cs="Times New Roman"/>
                <w:szCs w:val="24"/>
              </w:rPr>
            </w:pPr>
            <w:r w:rsidRPr="00A63ED4">
              <w:rPr>
                <w:rFonts w:cs="Times New Roman"/>
                <w:szCs w:val="24"/>
              </w:rPr>
              <w:t>„7. Šio straipsnio 3 dalies 2 punkte ir šio įstatymo 111</w:t>
            </w:r>
            <w:r w:rsidRPr="00A63ED4">
              <w:rPr>
                <w:rFonts w:cs="Times New Roman"/>
                <w:szCs w:val="24"/>
                <w:vertAlign w:val="superscript"/>
              </w:rPr>
              <w:t>1</w:t>
            </w:r>
            <w:r w:rsidRPr="00A63ED4">
              <w:rPr>
                <w:rFonts w:cs="Times New Roman"/>
                <w:szCs w:val="24"/>
              </w:rPr>
              <w:t xml:space="preserve"> straipsnio 2 dalies 2 punkto b papunktyje nurodytoms aplinkybėms įvertinti gali būti pasitelkiamas teismo ekspertas.“</w:t>
            </w:r>
          </w:p>
          <w:p w:rsidR="006C57C1" w:rsidRDefault="006C57C1" w:rsidP="00485B74">
            <w:pPr>
              <w:overflowPunct w:val="0"/>
              <w:jc w:val="both"/>
              <w:textAlignment w:val="baseline"/>
              <w:rPr>
                <w:b/>
                <w:bCs/>
                <w:szCs w:val="24"/>
              </w:rPr>
            </w:pPr>
            <w:r>
              <w:rPr>
                <w:b/>
                <w:bCs/>
                <w:szCs w:val="24"/>
              </w:rPr>
              <w:t>JANĮ</w:t>
            </w:r>
          </w:p>
          <w:p w:rsidR="00485B74" w:rsidRPr="00485B74" w:rsidRDefault="00485B74" w:rsidP="00485B74">
            <w:pPr>
              <w:overflowPunct w:val="0"/>
              <w:jc w:val="both"/>
              <w:textAlignment w:val="baseline"/>
              <w:rPr>
                <w:b/>
                <w:bCs/>
                <w:szCs w:val="24"/>
              </w:rPr>
            </w:pPr>
            <w:r w:rsidRPr="00485B74">
              <w:rPr>
                <w:b/>
                <w:bCs/>
                <w:szCs w:val="24"/>
              </w:rPr>
              <w:t>111 straipsnis. Restruktūrizavimo plano tvirtinimas</w:t>
            </w:r>
          </w:p>
          <w:p w:rsidR="00485B74" w:rsidRPr="00485B74" w:rsidRDefault="00485B74" w:rsidP="00485B74">
            <w:pPr>
              <w:jc w:val="both"/>
              <w:rPr>
                <w:rFonts w:cs="Times New Roman"/>
                <w:szCs w:val="24"/>
              </w:rPr>
            </w:pPr>
            <w:r w:rsidRPr="00485B74">
              <w:rPr>
                <w:szCs w:val="24"/>
              </w:rPr>
              <w:t>5. Teismo nutarties patvirtinti restruktūrizavimo planą apskundimas restruktūrizavimo plano vykdymo nestabdo.</w:t>
            </w:r>
          </w:p>
          <w:p w:rsidR="00485B74" w:rsidRPr="00485B74" w:rsidRDefault="00485B74" w:rsidP="00485B74">
            <w:pPr>
              <w:jc w:val="both"/>
              <w:rPr>
                <w:rFonts w:cs="Times New Roman"/>
                <w:szCs w:val="24"/>
              </w:rPr>
            </w:pPr>
          </w:p>
        </w:tc>
        <w:tc>
          <w:tcPr>
            <w:tcW w:w="1637" w:type="dxa"/>
          </w:tcPr>
          <w:p w:rsidR="00485B74" w:rsidRPr="00485B74" w:rsidRDefault="00A20331" w:rsidP="00485B74">
            <w:pPr>
              <w:spacing w:line="360" w:lineRule="atLeast"/>
              <w:jc w:val="center"/>
              <w:rPr>
                <w:rFonts w:cs="Times New Roman"/>
                <w:szCs w:val="24"/>
              </w:rPr>
            </w:pPr>
            <w:r>
              <w:rPr>
                <w:rFonts w:cs="Times New Roman"/>
                <w:szCs w:val="24"/>
              </w:rPr>
              <w:lastRenderedPageBreak/>
              <w:t>Visiškas</w:t>
            </w:r>
          </w:p>
        </w:tc>
      </w:tr>
      <w:tr w:rsidR="00485B74" w:rsidRPr="00485B74" w:rsidTr="00DB1151">
        <w:tc>
          <w:tcPr>
            <w:tcW w:w="6323" w:type="dxa"/>
          </w:tcPr>
          <w:p w:rsidR="006904D2" w:rsidRDefault="006904D2" w:rsidP="00485B74">
            <w:pPr>
              <w:pStyle w:val="ti-art"/>
              <w:spacing w:before="0" w:after="0"/>
              <w:rPr>
                <w:sz w:val="22"/>
                <w:szCs w:val="22"/>
              </w:rPr>
            </w:pPr>
          </w:p>
          <w:p w:rsidR="00485B74" w:rsidRPr="00485B74" w:rsidRDefault="00485B74" w:rsidP="00485B74">
            <w:pPr>
              <w:pStyle w:val="ti-art"/>
              <w:spacing w:before="0" w:after="0"/>
            </w:pPr>
            <w:r w:rsidRPr="00485B74">
              <w:rPr>
                <w:sz w:val="22"/>
                <w:szCs w:val="22"/>
              </w:rPr>
              <w:t>15 straipsnis</w:t>
            </w:r>
          </w:p>
          <w:p w:rsidR="00485B74" w:rsidRPr="00485B74" w:rsidRDefault="00485B74" w:rsidP="00485B74">
            <w:pPr>
              <w:pStyle w:val="sti-art"/>
              <w:spacing w:before="0" w:after="0"/>
            </w:pPr>
            <w:r w:rsidRPr="00485B74">
              <w:t>Restruktūrizavimo planų poveikis</w:t>
            </w:r>
          </w:p>
          <w:p w:rsidR="00485B74" w:rsidRPr="00485B74" w:rsidRDefault="00485B74" w:rsidP="00485B74">
            <w:pPr>
              <w:pStyle w:val="sti-art"/>
              <w:spacing w:before="0" w:after="0"/>
            </w:pPr>
          </w:p>
          <w:p w:rsidR="00485B74" w:rsidRPr="00485B74" w:rsidRDefault="00485B74" w:rsidP="00485B74">
            <w:pPr>
              <w:pStyle w:val="prastasis1"/>
              <w:spacing w:before="0"/>
            </w:pPr>
            <w:r w:rsidRPr="00485B74">
              <w:t>1.   Valstybės narės užtikrina, kad teisminės arba administracinės institucijos patvirtinti restruktūrizavimo planai būtų privalomi visoms paveiktoms šalims, įvardintoms ar apibūdintoms, kaip nurodyta 8 straipsnio 1 dalies c punkte.</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rPr>
                <w:sz w:val="20"/>
                <w:szCs w:val="20"/>
              </w:rPr>
            </w:pPr>
            <w:r w:rsidRPr="00485B74">
              <w:t>2.   Valstybės narės užtikrina, kad restruktūrizavimo planas nedarytų poveikio kreditoriams, kurie pagal nacionalinę teisę nedalyvauja jį priimant.</w:t>
            </w:r>
          </w:p>
        </w:tc>
        <w:tc>
          <w:tcPr>
            <w:tcW w:w="6797" w:type="dxa"/>
          </w:tcPr>
          <w:p w:rsidR="006904D2" w:rsidRDefault="006904D2" w:rsidP="006904D2">
            <w:pPr>
              <w:overflowPunct w:val="0"/>
              <w:jc w:val="both"/>
              <w:textAlignment w:val="baseline"/>
              <w:rPr>
                <w:b/>
                <w:bCs/>
                <w:szCs w:val="24"/>
              </w:rPr>
            </w:pPr>
          </w:p>
          <w:p w:rsidR="00485B74" w:rsidRPr="00485B74" w:rsidRDefault="00485B74" w:rsidP="006904D2">
            <w:pPr>
              <w:overflowPunct w:val="0"/>
              <w:jc w:val="both"/>
              <w:textAlignment w:val="baseline"/>
              <w:rPr>
                <w:b/>
                <w:bCs/>
                <w:szCs w:val="24"/>
              </w:rPr>
            </w:pPr>
            <w:r w:rsidRPr="00485B74">
              <w:rPr>
                <w:b/>
                <w:bCs/>
                <w:szCs w:val="24"/>
              </w:rPr>
              <w:t>JANĮ</w:t>
            </w:r>
          </w:p>
          <w:p w:rsidR="00485B74" w:rsidRPr="00485B74" w:rsidRDefault="00485B74" w:rsidP="006904D2">
            <w:pPr>
              <w:overflowPunct w:val="0"/>
              <w:jc w:val="both"/>
              <w:textAlignment w:val="baseline"/>
              <w:rPr>
                <w:b/>
                <w:bCs/>
                <w:szCs w:val="24"/>
              </w:rPr>
            </w:pPr>
            <w:r w:rsidRPr="00485B74">
              <w:rPr>
                <w:b/>
                <w:bCs/>
                <w:szCs w:val="24"/>
              </w:rPr>
              <w:t>111 straipsnis. Restruktūrizavimo plano tvirtinimas</w:t>
            </w:r>
          </w:p>
          <w:p w:rsidR="00485B74" w:rsidRPr="00485B74" w:rsidRDefault="00485B74" w:rsidP="006904D2">
            <w:pPr>
              <w:jc w:val="both"/>
              <w:rPr>
                <w:szCs w:val="24"/>
              </w:rPr>
            </w:pPr>
            <w:r w:rsidRPr="00485B74">
              <w:rPr>
                <w:szCs w:val="24"/>
              </w:rPr>
              <w:t>1. Restruktūrizavimo planą tvirtina teismas.</w:t>
            </w:r>
          </w:p>
          <w:p w:rsidR="00485B74" w:rsidRPr="00485B74" w:rsidRDefault="00485B74" w:rsidP="006904D2">
            <w:pPr>
              <w:jc w:val="both"/>
              <w:rPr>
                <w:rFonts w:cs="Times New Roman"/>
                <w:b/>
                <w:szCs w:val="24"/>
              </w:rPr>
            </w:pPr>
            <w:r w:rsidRPr="00485B74">
              <w:rPr>
                <w:rFonts w:cs="Times New Roman"/>
                <w:b/>
                <w:szCs w:val="24"/>
              </w:rPr>
              <w:t>Teismų įstatymas</w:t>
            </w:r>
          </w:p>
          <w:p w:rsidR="00485B74" w:rsidRPr="00485B74" w:rsidRDefault="00485B74" w:rsidP="006904D2">
            <w:pPr>
              <w:jc w:val="both"/>
              <w:rPr>
                <w:rFonts w:eastAsia="Times New Roman" w:cs="Times New Roman"/>
                <w:szCs w:val="24"/>
                <w:lang w:eastAsia="lt-LT"/>
              </w:rPr>
            </w:pPr>
            <w:r w:rsidRPr="00485B74">
              <w:rPr>
                <w:rFonts w:eastAsia="Times New Roman" w:cs="Times New Roman"/>
                <w:b/>
                <w:bCs/>
                <w:szCs w:val="24"/>
                <w:lang w:eastAsia="lt-LT"/>
              </w:rPr>
              <w:t>9 straipsnis. Teismų sprendimų privalomumas</w:t>
            </w:r>
          </w:p>
          <w:p w:rsidR="00485B74" w:rsidRPr="00485B74" w:rsidRDefault="00485B74" w:rsidP="006904D2">
            <w:pPr>
              <w:jc w:val="both"/>
              <w:rPr>
                <w:rFonts w:eastAsia="Times New Roman" w:cs="Times New Roman"/>
                <w:szCs w:val="24"/>
                <w:lang w:eastAsia="lt-LT"/>
              </w:rPr>
            </w:pPr>
            <w:bookmarkStart w:id="65" w:name="part_8ac1a92ba3b848d5938107cd792ec410"/>
            <w:bookmarkEnd w:id="65"/>
            <w:r w:rsidRPr="00485B74">
              <w:rPr>
                <w:rFonts w:eastAsia="Times New Roman" w:cs="Times New Roman"/>
                <w:szCs w:val="24"/>
                <w:lang w:eastAsia="lt-LT"/>
              </w:rPr>
              <w:t>1. Įsiteisėję Lietuvos Respublikos teismų sprendimai yra privalomi visoms valstybės valdžios institucijoms, pareigūnams ir tarnautojams, įmonėms, įstaigoms, organizacijoms, kitiems juridiniams bei fiziniams asmenims ir turi būti vykdomi visoje Lietuvos Respublikos teritorijoje.</w:t>
            </w:r>
          </w:p>
          <w:p w:rsidR="00485B74" w:rsidRDefault="00485B74" w:rsidP="006904D2">
            <w:pPr>
              <w:jc w:val="both"/>
              <w:rPr>
                <w:rFonts w:eastAsia="Times New Roman" w:cs="Times New Roman"/>
                <w:szCs w:val="24"/>
                <w:lang w:eastAsia="lt-LT"/>
              </w:rPr>
            </w:pPr>
            <w:bookmarkStart w:id="66" w:name="part_9161fd7ab2134b58a99bda6201ec0bdc"/>
            <w:bookmarkEnd w:id="66"/>
            <w:r w:rsidRPr="00485B74">
              <w:rPr>
                <w:rFonts w:eastAsia="Times New Roman" w:cs="Times New Roman"/>
                <w:szCs w:val="24"/>
                <w:lang w:eastAsia="lt-LT"/>
              </w:rPr>
              <w:t>2. Užsienio valstybių ir tarptautinių teismų bei arbitražų sprendimų pripažinimo ir vykdymo Lietuvos Respublikos teritorijoje tvarką nustato Lietuvos Respublikos įstatymai ir Lietuvos Respublikos tarptautinės sutartys.</w:t>
            </w:r>
          </w:p>
          <w:p w:rsidR="006904D2" w:rsidRPr="006904D2" w:rsidRDefault="006904D2" w:rsidP="006904D2">
            <w:pPr>
              <w:jc w:val="both"/>
              <w:rPr>
                <w:rFonts w:eastAsia="Times New Roman" w:cs="Times New Roman"/>
                <w:b/>
                <w:szCs w:val="24"/>
                <w:lang w:eastAsia="lt-LT"/>
              </w:rPr>
            </w:pPr>
            <w:r w:rsidRPr="006904D2">
              <w:rPr>
                <w:rFonts w:eastAsia="Times New Roman" w:cs="Times New Roman"/>
                <w:b/>
                <w:szCs w:val="24"/>
                <w:lang w:eastAsia="lt-LT"/>
              </w:rPr>
              <w:t>JANĮ</w:t>
            </w:r>
          </w:p>
          <w:p w:rsidR="00485B74" w:rsidRPr="00485B74" w:rsidRDefault="00485B74" w:rsidP="006904D2">
            <w:pPr>
              <w:overflowPunct w:val="0"/>
              <w:jc w:val="both"/>
              <w:textAlignment w:val="baseline"/>
              <w:rPr>
                <w:b/>
                <w:szCs w:val="24"/>
              </w:rPr>
            </w:pPr>
            <w:r w:rsidRPr="00485B74">
              <w:rPr>
                <w:b/>
                <w:szCs w:val="24"/>
              </w:rPr>
              <w:t>2 straipsnis. Pagrindinės šio įstatymo sąvokos</w:t>
            </w:r>
          </w:p>
          <w:p w:rsidR="00485B74" w:rsidRDefault="00485B74" w:rsidP="006904D2">
            <w:pPr>
              <w:jc w:val="both"/>
              <w:rPr>
                <w:szCs w:val="24"/>
              </w:rPr>
            </w:pPr>
            <w:r w:rsidRPr="00485B74">
              <w:rPr>
                <w:szCs w:val="24"/>
              </w:rPr>
              <w:t xml:space="preserve">9. </w:t>
            </w:r>
            <w:r w:rsidRPr="00485B74">
              <w:rPr>
                <w:b/>
                <w:szCs w:val="24"/>
              </w:rPr>
              <w:t xml:space="preserve">Juridinio asmens restruktūrizavimo plano paveikiamas kreditorius </w:t>
            </w:r>
            <w:r w:rsidRPr="00485B74">
              <w:rPr>
                <w:szCs w:val="24"/>
              </w:rPr>
              <w:t xml:space="preserve">(toliau – restruktūrizavimo plano paveikiamas kreditorius) – kreditorius, kurio civilines teises ir (ar) pareigas dėl juridiniam asmeniui suteikiamos pagalbos finansiniams sunkumams </w:t>
            </w:r>
            <w:r w:rsidRPr="00485B74">
              <w:rPr>
                <w:szCs w:val="24"/>
              </w:rPr>
              <w:lastRenderedPageBreak/>
              <w:t>įveikti tiesiogiai sukuria, pakeičia ar panaikina juridinio asmens restruktūrizavimo planas.</w:t>
            </w:r>
          </w:p>
          <w:p w:rsidR="00984D59" w:rsidRDefault="00984D59" w:rsidP="006904D2">
            <w:pPr>
              <w:jc w:val="both"/>
              <w:rPr>
                <w:b/>
                <w:bCs/>
              </w:rPr>
            </w:pPr>
            <w:r>
              <w:rPr>
                <w:b/>
                <w:bCs/>
              </w:rPr>
              <w:t>107 straipsnis. Kreditorių pritarimas restruktūrizavimo plano projektui</w:t>
            </w:r>
          </w:p>
          <w:p w:rsidR="00984D59" w:rsidRPr="00485B74" w:rsidRDefault="00984D59" w:rsidP="006904D2">
            <w:pPr>
              <w:jc w:val="both"/>
              <w:rPr>
                <w:rFonts w:cs="Times New Roman"/>
                <w:i/>
                <w:sz w:val="16"/>
                <w:szCs w:val="16"/>
              </w:rPr>
            </w:pPr>
            <w:r>
              <w:t>1. Restruktūrizavimo plano projektui turi pritarti restruktūrizavimo plano paveikiami kreditoriai grupėse.</w:t>
            </w:r>
          </w:p>
        </w:tc>
        <w:tc>
          <w:tcPr>
            <w:tcW w:w="1637" w:type="dxa"/>
          </w:tcPr>
          <w:p w:rsidR="00485B74" w:rsidRPr="00485B74" w:rsidRDefault="00A20331" w:rsidP="00485B74">
            <w:pPr>
              <w:spacing w:line="360" w:lineRule="atLeast"/>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16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Skundai</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Valstybės narės užtikrina, kad bet kokie nacionalinėje teisėje numatyti skundai dėl teisminės institucijos priimto sprendimo patvirtinti arba atmesti restruktūrizavimo planą būtų pateikiami aukštesnės instancijos teisminei institucijai.</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užtikrina, kad skundai dėl administracinės institucijos priimto sprendimo patvirtinti arba atmesti restruktūrizavimo planą būtų pateikiami teisminei institucijai.</w:t>
            </w:r>
          </w:p>
          <w:p w:rsidR="00485B74" w:rsidRPr="00485B74" w:rsidRDefault="00485B74" w:rsidP="00485B74">
            <w:pPr>
              <w:jc w:val="both"/>
              <w:rPr>
                <w:rFonts w:eastAsia="Times New Roman" w:cs="Times New Roman"/>
                <w:szCs w:val="24"/>
                <w:lang w:eastAsia="lt-LT"/>
              </w:rPr>
            </w:pPr>
          </w:p>
          <w:p w:rsidR="006904D2" w:rsidRDefault="006904D2" w:rsidP="00485B74">
            <w:pPr>
              <w:jc w:val="both"/>
              <w:rPr>
                <w:rFonts w:eastAsia="Times New Roman" w:cs="Times New Roman"/>
                <w:szCs w:val="24"/>
                <w:lang w:eastAsia="lt-LT"/>
              </w:rPr>
            </w:pPr>
          </w:p>
          <w:p w:rsidR="007F6CBE" w:rsidRDefault="007F6CBE" w:rsidP="00485B74">
            <w:pPr>
              <w:jc w:val="both"/>
              <w:rPr>
                <w:rFonts w:eastAsia="Times New Roman" w:cs="Times New Roman"/>
                <w:szCs w:val="24"/>
                <w:lang w:eastAsia="lt-LT"/>
              </w:rPr>
            </w:pPr>
          </w:p>
          <w:p w:rsidR="007F6CBE" w:rsidRDefault="007F6CBE"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Skundai išnagrinėjami veiksmingai, kad procedūros vyktų sparčiai.</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Default="00485B74" w:rsidP="00485B74">
            <w:pPr>
              <w:jc w:val="both"/>
              <w:rPr>
                <w:rFonts w:eastAsia="Times New Roman" w:cs="Times New Roman"/>
                <w:szCs w:val="24"/>
                <w:lang w:eastAsia="lt-LT"/>
              </w:rPr>
            </w:pPr>
          </w:p>
          <w:p w:rsidR="006904D2" w:rsidRDefault="006904D2" w:rsidP="00485B74">
            <w:pPr>
              <w:jc w:val="both"/>
              <w:rPr>
                <w:rFonts w:eastAsia="Times New Roman" w:cs="Times New Roman"/>
                <w:szCs w:val="24"/>
                <w:lang w:eastAsia="lt-LT"/>
              </w:rPr>
            </w:pPr>
          </w:p>
          <w:p w:rsidR="006904D2" w:rsidRPr="00485B74" w:rsidRDefault="006904D2"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Skundas dėl sprendimo, kuriuo restruktūrizavimo planas patvirtintas, turi neturėti stabdomojo poveikio to plano vykdymui.</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Nukrypstant nuo pirmos pastraipos, valstybės narės gali nustatyti, kad teisminės institucijos, kai būtina ir tikslinga, gali sustabdyti restruktūrizavimo plano arba jo dalių vykdymą </w:t>
            </w:r>
            <w:r w:rsidRPr="00485B74">
              <w:rPr>
                <w:rFonts w:eastAsia="Times New Roman" w:cs="Times New Roman"/>
                <w:szCs w:val="24"/>
                <w:lang w:eastAsia="lt-LT"/>
              </w:rPr>
              <w:lastRenderedPageBreak/>
              <w:t>siekiant apsaugoti kurios nors šalies interesus.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4.   Valstybės narės užtikrina, kad patenkinus skundą pagal 3 dalį, teisminė institucija galėtų:</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restruktūrizavimo planą anuliuoti arba</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BF05C4" w:rsidRDefault="00BF05C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restruktūrizavimo planą patvirtinti su pakeitimais, jeigu tai numatyta pagal nacionalinę teisę, arba jį patvirtinti nepakeistą.</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gali nustatyti, kad tais atvejais, kai planas patvirtinamas pagal pirmos pastraipos b punktą, bet kuriai šaliai, kuri patyrė piniginių nuostolių ir kurios skundas buvo patenkintas, būtų skirta kompensacija.</w:t>
            </w:r>
          </w:p>
          <w:p w:rsidR="00485B74" w:rsidRPr="00485B74" w:rsidRDefault="00485B74" w:rsidP="00485B74">
            <w:pPr>
              <w:jc w:val="both"/>
              <w:rPr>
                <w:rFonts w:eastAsia="Times New Roman" w:cs="Times New Roman"/>
                <w:sz w:val="15"/>
                <w:szCs w:val="15"/>
                <w:lang w:eastAsia="lt-LT"/>
              </w:rPr>
            </w:pPr>
          </w:p>
        </w:tc>
        <w:tc>
          <w:tcPr>
            <w:tcW w:w="6797" w:type="dxa"/>
          </w:tcPr>
          <w:p w:rsidR="00485B74" w:rsidRPr="00485B74" w:rsidRDefault="00485B74" w:rsidP="00485B74">
            <w:pPr>
              <w:jc w:val="both"/>
              <w:rPr>
                <w:rFonts w:eastAsia="Times New Roman" w:cs="Times New Roman"/>
                <w:b/>
                <w:bCs/>
                <w:szCs w:val="24"/>
                <w:lang w:eastAsia="lt-LT"/>
              </w:rPr>
            </w:pPr>
          </w:p>
          <w:p w:rsidR="00485B74" w:rsidRPr="00485B74" w:rsidRDefault="006904D2" w:rsidP="00485B74">
            <w:pPr>
              <w:jc w:val="both"/>
              <w:rPr>
                <w:rFonts w:eastAsia="Times New Roman" w:cs="Times New Roman"/>
                <w:b/>
                <w:bCs/>
                <w:szCs w:val="24"/>
                <w:lang w:eastAsia="lt-LT"/>
              </w:rPr>
            </w:pPr>
            <w:r>
              <w:rPr>
                <w:rFonts w:eastAsia="Times New Roman" w:cs="Times New Roman"/>
                <w:b/>
                <w:bCs/>
                <w:szCs w:val="24"/>
                <w:lang w:eastAsia="lt-LT"/>
              </w:rPr>
              <w:t>JANĮ projektas</w:t>
            </w:r>
          </w:p>
          <w:p w:rsidR="006904D2" w:rsidRPr="00A721B0" w:rsidRDefault="006904D2" w:rsidP="006904D2">
            <w:pPr>
              <w:spacing w:line="320" w:lineRule="atLeast"/>
              <w:jc w:val="both"/>
              <w:rPr>
                <w:rFonts w:cs="Times New Roman"/>
                <w:b/>
                <w:bCs/>
                <w:szCs w:val="24"/>
                <w:lang w:eastAsia="lt-LT"/>
              </w:rPr>
            </w:pPr>
            <w:r w:rsidRPr="00A721B0">
              <w:rPr>
                <w:rFonts w:cs="Times New Roman"/>
                <w:b/>
                <w:bCs/>
                <w:szCs w:val="24"/>
                <w:lang w:eastAsia="lt-LT"/>
              </w:rPr>
              <w:t>10 straipsnis. 31 straipsnio pakeitimas</w:t>
            </w:r>
          </w:p>
          <w:p w:rsidR="006904D2" w:rsidRPr="00A721B0" w:rsidRDefault="006904D2" w:rsidP="006904D2">
            <w:pPr>
              <w:tabs>
                <w:tab w:val="left" w:pos="10490"/>
              </w:tabs>
              <w:spacing w:line="320" w:lineRule="atLeast"/>
              <w:ind w:right="-1"/>
              <w:jc w:val="both"/>
              <w:rPr>
                <w:rFonts w:cs="Times New Roman"/>
                <w:b/>
                <w:szCs w:val="24"/>
              </w:rPr>
            </w:pPr>
            <w:r>
              <w:rPr>
                <w:rFonts w:eastAsia="Times New Roman" w:cs="Times New Roman"/>
                <w:szCs w:val="24"/>
                <w:lang w:eastAsia="lt-LT"/>
              </w:rPr>
              <w:t>Pakeisti</w:t>
            </w:r>
            <w:r w:rsidRPr="00A721B0">
              <w:rPr>
                <w:rFonts w:eastAsia="Times New Roman" w:cs="Times New Roman"/>
                <w:szCs w:val="24"/>
                <w:lang w:eastAsia="lt-LT"/>
              </w:rPr>
              <w:t xml:space="preserve"> 31 st</w:t>
            </w:r>
            <w:r>
              <w:rPr>
                <w:rFonts w:eastAsia="Times New Roman" w:cs="Times New Roman"/>
                <w:szCs w:val="24"/>
                <w:lang w:eastAsia="lt-LT"/>
              </w:rPr>
              <w:t>raipsnio 1 dalį</w:t>
            </w:r>
            <w:r w:rsidRPr="00A721B0">
              <w:rPr>
                <w:rFonts w:eastAsia="Times New Roman" w:cs="Times New Roman"/>
                <w:szCs w:val="24"/>
                <w:lang w:eastAsia="lt-LT"/>
              </w:rPr>
              <w:t>:</w:t>
            </w:r>
          </w:p>
          <w:p w:rsidR="00485B74" w:rsidRPr="007F6CBE" w:rsidRDefault="007F6CBE" w:rsidP="006904D2">
            <w:pPr>
              <w:jc w:val="both"/>
              <w:rPr>
                <w:rFonts w:eastAsia="Times New Roman" w:cs="Times New Roman"/>
                <w:szCs w:val="24"/>
                <w:lang w:eastAsia="lt-LT"/>
              </w:rPr>
            </w:pPr>
            <w:r w:rsidRPr="00FB05EF">
              <w:rPr>
                <w:rFonts w:eastAsia="Times New Roman" w:cs="Times New Roman"/>
                <w:szCs w:val="24"/>
                <w:lang w:eastAsia="lt-LT"/>
              </w:rPr>
              <w:t xml:space="preserve">„1. Teismo </w:t>
            </w:r>
            <w:r w:rsidRPr="007F6CBE">
              <w:rPr>
                <w:rFonts w:eastAsia="Times New Roman" w:cs="Times New Roman"/>
                <w:szCs w:val="24"/>
                <w:lang w:eastAsia="lt-LT"/>
              </w:rPr>
              <w:t xml:space="preserve">nutartys ir </w:t>
            </w:r>
            <w:r w:rsidRPr="00FB05EF">
              <w:rPr>
                <w:rFonts w:eastAsia="Times New Roman" w:cs="Times New Roman"/>
                <w:szCs w:val="24"/>
                <w:lang w:eastAsia="lt-LT"/>
              </w:rPr>
              <w:t xml:space="preserve">sprendimai </w:t>
            </w:r>
            <w:r w:rsidRPr="00DB0E88">
              <w:rPr>
                <w:rFonts w:eastAsia="Times New Roman" w:cs="Times New Roman"/>
                <w:szCs w:val="24"/>
                <w:lang w:eastAsia="lt-LT"/>
              </w:rPr>
              <w:t>gali būti</w:t>
            </w:r>
            <w:r w:rsidRPr="00FB05EF">
              <w:rPr>
                <w:rFonts w:eastAsia="Times New Roman" w:cs="Times New Roman"/>
                <w:szCs w:val="24"/>
                <w:lang w:eastAsia="lt-LT"/>
              </w:rPr>
              <w:t xml:space="preserve"> skundžiami Civilinio proceso kodekso nustatyta tvarka, išskyrus šio įstatymo nustatytas išimtis.</w:t>
            </w:r>
            <w:r w:rsidRPr="00A10543">
              <w:rPr>
                <w:rFonts w:eastAsia="Times New Roman" w:cs="Times New Roman"/>
                <w:b/>
                <w:szCs w:val="24"/>
                <w:lang w:eastAsia="lt-LT"/>
              </w:rPr>
              <w:t xml:space="preserve"> </w:t>
            </w:r>
            <w:r w:rsidRPr="007F6CBE">
              <w:rPr>
                <w:rFonts w:eastAsia="Times New Roman" w:cs="Times New Roman"/>
                <w:szCs w:val="24"/>
                <w:lang w:eastAsia="lt-LT"/>
              </w:rPr>
              <w:t>Nemokumo proceso dalyvių (juridinio asmens, kreditorių, nemokumo administratoriaus, kitų dalyvaujančių byloje ir procese asmenų) sprendimai ir (ar) veiksmai (neveikimas) nemokumo proceso metu skundžiami teismui Civilinio proceso kodekso nustatyta tvarka per 14 dienų nuo tada, kai skundą pateikiantis asmuo sužinojo arba turėjo sužinoti apie sprendimą ar veiksmą (neveikimą).“</w:t>
            </w:r>
          </w:p>
          <w:p w:rsidR="006904D2" w:rsidRPr="006904D2" w:rsidRDefault="006904D2" w:rsidP="006904D2">
            <w:pPr>
              <w:jc w:val="both"/>
              <w:rPr>
                <w:rFonts w:eastAsia="Times New Roman" w:cs="Times New Roman"/>
                <w:b/>
                <w:bCs/>
                <w:szCs w:val="24"/>
                <w:lang w:eastAsia="lt-LT"/>
              </w:rPr>
            </w:pPr>
            <w:r w:rsidRPr="006904D2">
              <w:rPr>
                <w:rFonts w:eastAsia="Times New Roman" w:cs="Times New Roman"/>
                <w:b/>
                <w:szCs w:val="24"/>
                <w:lang w:eastAsia="lt-LT"/>
              </w:rPr>
              <w:t>JANĮ</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31 straipsnis. Ginčai nemokumo proceso metu</w:t>
            </w:r>
          </w:p>
          <w:p w:rsidR="00485B74" w:rsidRPr="00485B74" w:rsidRDefault="00485B74" w:rsidP="00485B74">
            <w:pPr>
              <w:jc w:val="both"/>
            </w:pPr>
            <w:bookmarkStart w:id="67" w:name="part_4f3c1226f93c4e7fb635cc0be7ac14c1"/>
            <w:bookmarkEnd w:id="67"/>
            <w:r w:rsidRPr="00485B74">
              <w:t>4. Atskirieji skundai dėl nutarčių nemokumo procese Lietuvos apeliaciniame teisme turi būti išnagrinėti ne vėliau kaip per 30 dienų nuo jų gavimo Lietuvos apeliaciniame teisme dienos.</w:t>
            </w:r>
          </w:p>
          <w:p w:rsidR="00485B74" w:rsidRPr="00485B74" w:rsidRDefault="00485B74" w:rsidP="00485B74">
            <w:pPr>
              <w:jc w:val="both"/>
            </w:pPr>
            <w:r w:rsidRPr="00485B74">
              <w:t>5. Atsiliepimai į atskiruosius skundus gali būti pateikti per 10 dienų nuo atskirojo skundo kopijos išsiuntimo dalyvaujantiems byloje asmenims dienos.</w:t>
            </w:r>
          </w:p>
          <w:p w:rsidR="00485B74" w:rsidRPr="00485B74" w:rsidRDefault="00485B74" w:rsidP="00485B74">
            <w:pPr>
              <w:jc w:val="both"/>
              <w:rPr>
                <w:b/>
                <w:bCs/>
              </w:rPr>
            </w:pPr>
            <w:r w:rsidRPr="00485B74">
              <w:rPr>
                <w:b/>
                <w:bCs/>
              </w:rPr>
              <w:t>111 straipsnis. Restruktūrizavimo plano tvirtinimas</w:t>
            </w:r>
          </w:p>
          <w:p w:rsidR="00485B74" w:rsidRPr="00485B74" w:rsidRDefault="00485B74" w:rsidP="00485B74">
            <w:pPr>
              <w:jc w:val="both"/>
            </w:pPr>
            <w:r w:rsidRPr="00485B74">
              <w:t>5. Teismo nutarties patvirtinti restruktūrizavimo planą apskundimas restruktūrizavimo plano vykdymo nestabdo.</w:t>
            </w:r>
          </w:p>
          <w:p w:rsidR="00485B74" w:rsidRPr="00485B74" w:rsidRDefault="00485B74" w:rsidP="00485B74">
            <w:pPr>
              <w:jc w:val="both"/>
            </w:pPr>
            <w:r w:rsidRPr="00485B74">
              <w:t>Pasirinkimo galimybe nesinaudojama</w:t>
            </w: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rPr>
                <w:b/>
                <w:bCs/>
                <w:szCs w:val="24"/>
              </w:rPr>
            </w:pPr>
            <w:r w:rsidRPr="00485B74">
              <w:rPr>
                <w:b/>
                <w:bCs/>
                <w:szCs w:val="24"/>
              </w:rPr>
              <w:t>114 straipsnis. Juridinio asmens restruktūrizavimo bylos nutraukimas</w:t>
            </w:r>
          </w:p>
          <w:p w:rsidR="00485B74" w:rsidRPr="00485B74" w:rsidRDefault="00485B74" w:rsidP="00485B74">
            <w:pPr>
              <w:jc w:val="both"/>
              <w:rPr>
                <w:szCs w:val="24"/>
              </w:rPr>
            </w:pPr>
            <w:r w:rsidRPr="00485B74">
              <w:rPr>
                <w:szCs w:val="24"/>
              </w:rPr>
              <w:t>1. Teismas nutraukia restruktūrizavimo bylą, jeigu yra nors vienas iš šių pagrindų:</w:t>
            </w:r>
          </w:p>
          <w:p w:rsidR="00485B74" w:rsidRDefault="00485B74" w:rsidP="00485B74">
            <w:pPr>
              <w:jc w:val="both"/>
              <w:rPr>
                <w:szCs w:val="24"/>
              </w:rPr>
            </w:pPr>
            <w:r w:rsidRPr="00485B74">
              <w:rPr>
                <w:szCs w:val="24"/>
              </w:rPr>
              <w:t>1) nustatytais terminais nepateikiamas restruktūrizavimo planas;</w:t>
            </w:r>
          </w:p>
          <w:p w:rsidR="00BF05C4" w:rsidRDefault="00BF05C4" w:rsidP="00485B74">
            <w:pPr>
              <w:jc w:val="both"/>
              <w:rPr>
                <w:b/>
                <w:szCs w:val="24"/>
              </w:rPr>
            </w:pPr>
            <w:r w:rsidRPr="00BF05C4">
              <w:rPr>
                <w:b/>
                <w:szCs w:val="24"/>
              </w:rPr>
              <w:t>JANĮ projektas</w:t>
            </w:r>
          </w:p>
          <w:p w:rsidR="00BF05C4" w:rsidRPr="00A721B0" w:rsidRDefault="00BF05C4" w:rsidP="00BF05C4">
            <w:pPr>
              <w:overflowPunct w:val="0"/>
              <w:spacing w:line="320" w:lineRule="atLeast"/>
              <w:jc w:val="both"/>
              <w:textAlignment w:val="baseline"/>
              <w:rPr>
                <w:rFonts w:cs="Times New Roman"/>
                <w:b/>
                <w:bCs/>
                <w:szCs w:val="24"/>
                <w:lang w:eastAsia="lt-LT"/>
              </w:rPr>
            </w:pPr>
            <w:r>
              <w:rPr>
                <w:rFonts w:cs="Times New Roman"/>
                <w:b/>
                <w:szCs w:val="24"/>
              </w:rPr>
              <w:t>33</w:t>
            </w:r>
            <w:r w:rsidRPr="00A721B0">
              <w:rPr>
                <w:rFonts w:cs="Times New Roman"/>
                <w:b/>
                <w:szCs w:val="24"/>
              </w:rPr>
              <w:t xml:space="preserve"> straipsnis. 114 straipsnio pakeitimas</w:t>
            </w:r>
          </w:p>
          <w:p w:rsidR="00BF05C4" w:rsidRPr="00F050D7" w:rsidRDefault="00BF05C4" w:rsidP="00BF05C4">
            <w:pPr>
              <w:spacing w:line="320" w:lineRule="atLeast"/>
              <w:jc w:val="both"/>
              <w:rPr>
                <w:rFonts w:cs="Times New Roman"/>
                <w:bCs/>
                <w:szCs w:val="24"/>
                <w:lang w:eastAsia="lt-LT"/>
              </w:rPr>
            </w:pPr>
            <w:r w:rsidRPr="00F050D7">
              <w:rPr>
                <w:rFonts w:cs="Times New Roman"/>
                <w:bCs/>
                <w:szCs w:val="24"/>
                <w:lang w:eastAsia="lt-LT"/>
              </w:rPr>
              <w:t>1. Papildyti 114 straipsnio 1 dalį 1</w:t>
            </w:r>
            <w:r w:rsidRPr="00F050D7">
              <w:rPr>
                <w:rFonts w:cs="Times New Roman"/>
                <w:bCs/>
                <w:szCs w:val="24"/>
                <w:vertAlign w:val="superscript"/>
                <w:lang w:eastAsia="lt-LT"/>
              </w:rPr>
              <w:t>1</w:t>
            </w:r>
            <w:r>
              <w:rPr>
                <w:rFonts w:cs="Times New Roman"/>
                <w:bCs/>
                <w:szCs w:val="24"/>
                <w:lang w:eastAsia="lt-LT"/>
              </w:rPr>
              <w:t xml:space="preserve"> punktu</w:t>
            </w:r>
            <w:r w:rsidRPr="00F050D7">
              <w:rPr>
                <w:rFonts w:cs="Times New Roman"/>
                <w:bCs/>
                <w:szCs w:val="24"/>
                <w:lang w:eastAsia="lt-LT"/>
              </w:rPr>
              <w:t xml:space="preserve"> ir jį išdėstyti taip:</w:t>
            </w:r>
          </w:p>
          <w:p w:rsidR="00BF05C4" w:rsidRPr="00BF05C4" w:rsidRDefault="00BF05C4" w:rsidP="00BF05C4">
            <w:pPr>
              <w:spacing w:line="320" w:lineRule="atLeast"/>
              <w:jc w:val="both"/>
              <w:rPr>
                <w:rFonts w:cs="Times New Roman"/>
                <w:bCs/>
                <w:szCs w:val="24"/>
                <w:lang w:eastAsia="lt-LT"/>
              </w:rPr>
            </w:pPr>
            <w:r w:rsidRPr="00BF05C4">
              <w:rPr>
                <w:rFonts w:cs="Times New Roman"/>
                <w:bCs/>
                <w:szCs w:val="24"/>
                <w:lang w:eastAsia="lt-LT"/>
              </w:rPr>
              <w:t>„</w:t>
            </w:r>
            <w:r w:rsidRPr="00BF05C4">
              <w:rPr>
                <w:rFonts w:cs="Times New Roman"/>
                <w:szCs w:val="24"/>
              </w:rPr>
              <w:t>1</w:t>
            </w:r>
            <w:r w:rsidRPr="00BF05C4">
              <w:rPr>
                <w:rFonts w:cs="Times New Roman"/>
                <w:szCs w:val="24"/>
                <w:vertAlign w:val="superscript"/>
              </w:rPr>
              <w:t>1</w:t>
            </w:r>
            <w:r w:rsidRPr="00BF05C4">
              <w:rPr>
                <w:rFonts w:cs="Times New Roman"/>
                <w:szCs w:val="24"/>
              </w:rPr>
              <w:t>)</w:t>
            </w:r>
            <w:r w:rsidRPr="00BF05C4">
              <w:rPr>
                <w:rFonts w:cs="Times New Roman"/>
                <w:szCs w:val="24"/>
                <w:vertAlign w:val="superscript"/>
              </w:rPr>
              <w:t xml:space="preserve"> </w:t>
            </w:r>
            <w:r w:rsidRPr="00BF05C4">
              <w:rPr>
                <w:rFonts w:cs="Times New Roman"/>
                <w:bCs/>
                <w:szCs w:val="24"/>
                <w:lang w:eastAsia="lt-LT"/>
              </w:rPr>
              <w:t>vykdomi šio įstatymo 28 straipsnio 1 dalies 1, 3, 6 ir 7 punktuose nustatyti veiksmai;“.</w:t>
            </w:r>
          </w:p>
          <w:p w:rsidR="00BF05C4" w:rsidRDefault="00BF05C4" w:rsidP="00485B74">
            <w:pPr>
              <w:jc w:val="both"/>
              <w:rPr>
                <w:b/>
                <w:szCs w:val="24"/>
              </w:rPr>
            </w:pPr>
            <w:r>
              <w:rPr>
                <w:b/>
                <w:szCs w:val="24"/>
              </w:rPr>
              <w:t>JANĮ</w:t>
            </w:r>
          </w:p>
          <w:p w:rsidR="00BF05C4" w:rsidRPr="00485B74" w:rsidRDefault="00BF05C4" w:rsidP="00BF05C4">
            <w:pPr>
              <w:jc w:val="both"/>
              <w:rPr>
                <w:b/>
                <w:bCs/>
                <w:szCs w:val="24"/>
              </w:rPr>
            </w:pPr>
            <w:r w:rsidRPr="00485B74">
              <w:rPr>
                <w:b/>
                <w:bCs/>
                <w:szCs w:val="24"/>
              </w:rPr>
              <w:t>114 straipsnis. Juridinio asmens restruktūrizavimo bylos nutraukimas</w:t>
            </w:r>
          </w:p>
          <w:p w:rsidR="00BF05C4" w:rsidRPr="00BF05C4" w:rsidRDefault="00BF05C4" w:rsidP="00BF05C4">
            <w:pPr>
              <w:jc w:val="both"/>
              <w:rPr>
                <w:b/>
                <w:szCs w:val="24"/>
              </w:rPr>
            </w:pPr>
            <w:r w:rsidRPr="00485B74">
              <w:rPr>
                <w:szCs w:val="24"/>
              </w:rPr>
              <w:t>1. Teismas nutraukia restruktūrizavimo bylą, jeigu yra nors vienas iš šių pagrindų:</w:t>
            </w:r>
          </w:p>
          <w:p w:rsidR="00485B74" w:rsidRPr="00485B74" w:rsidRDefault="00485B74" w:rsidP="00485B74">
            <w:pPr>
              <w:jc w:val="both"/>
              <w:rPr>
                <w:szCs w:val="24"/>
              </w:rPr>
            </w:pPr>
            <w:r w:rsidRPr="00485B74">
              <w:rPr>
                <w:szCs w:val="24"/>
              </w:rPr>
              <w:t>2) teismas nepatvirtina restruktūrizavimo plano;</w:t>
            </w:r>
          </w:p>
          <w:p w:rsidR="00485B74" w:rsidRPr="00485B74" w:rsidRDefault="00485B74" w:rsidP="00485B74">
            <w:pPr>
              <w:jc w:val="both"/>
              <w:rPr>
                <w:szCs w:val="24"/>
              </w:rPr>
            </w:pPr>
            <w:r w:rsidRPr="00485B74">
              <w:rPr>
                <w:szCs w:val="24"/>
              </w:rPr>
              <w:t>3) nevykdomas arba netinkamai vykdomas restruktūrizavimo planas;</w:t>
            </w:r>
          </w:p>
          <w:p w:rsidR="00485B74" w:rsidRPr="00485B74" w:rsidRDefault="00485B74" w:rsidP="00485B74">
            <w:pPr>
              <w:jc w:val="both"/>
              <w:rPr>
                <w:szCs w:val="24"/>
              </w:rPr>
            </w:pPr>
            <w:r w:rsidRPr="00485B74">
              <w:rPr>
                <w:szCs w:val="24"/>
              </w:rPr>
              <w:t>4) juridinis asmuo nemoka visų ar dalies mokesčių;</w:t>
            </w:r>
          </w:p>
          <w:p w:rsidR="00485B74" w:rsidRPr="00485B74" w:rsidRDefault="00485B74" w:rsidP="00485B74">
            <w:pPr>
              <w:jc w:val="both"/>
              <w:rPr>
                <w:szCs w:val="24"/>
              </w:rPr>
            </w:pPr>
            <w:r w:rsidRPr="00485B74">
              <w:rPr>
                <w:szCs w:val="24"/>
              </w:rPr>
              <w:t>5) nepateikiama galutinė restruktūrizavimo ataskaita.</w:t>
            </w:r>
          </w:p>
          <w:p w:rsidR="00BF05C4" w:rsidRDefault="00BF05C4" w:rsidP="00485B74">
            <w:pPr>
              <w:jc w:val="both"/>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112 straipsnis. Restruktūrizavimo plano keitimas</w:t>
            </w:r>
          </w:p>
          <w:p w:rsidR="00485B74" w:rsidRPr="00485B74" w:rsidRDefault="00485B74" w:rsidP="00485B74">
            <w:pPr>
              <w:jc w:val="both"/>
              <w:rPr>
                <w:rFonts w:eastAsia="Times New Roman" w:cs="Times New Roman"/>
                <w:szCs w:val="24"/>
                <w:lang w:eastAsia="lt-LT"/>
              </w:rPr>
            </w:pPr>
            <w:bookmarkStart w:id="68" w:name="part_2bb84889520f4148830dd5eb017075c2"/>
            <w:bookmarkEnd w:id="68"/>
            <w:r w:rsidRPr="00485B74">
              <w:rPr>
                <w:rFonts w:eastAsia="Times New Roman" w:cs="Times New Roman"/>
                <w:szCs w:val="24"/>
                <w:lang w:eastAsia="lt-LT"/>
              </w:rPr>
              <w:t>Restruktūrizavimo plano pakeitimai svarstomi ir tvirtinami tokia pačia tvarka kaip ir restruktūrizavimo planas.</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r w:rsidRPr="00485B74">
              <w:rPr>
                <w:rFonts w:cs="Times New Roman"/>
                <w:szCs w:val="24"/>
              </w:rPr>
              <w:t>Pasirinkimo galimybe nesinaudojama</w:t>
            </w: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17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Naujo finansavimo ir tarpinio finansavimo priemonių apsauga</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Valstybės narės užtikrina, kad būtų užtikrinama derama naujo finansavimo ir tarpinio finansavimo priemonių apsauga. Mažų mažiausiai, bet kokiu vėlesniu skolininko nemokumo atveju:</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naujo finansavimo ir tarpinio finansavimo priemonės negali būti paskelbiamos niekinėmis, nuginčijamomis ar nevykdytinomis ir</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tokį finansavimą teikiantiems subjektams negali būti taikomos civilinės, administracinės ar baudžiamosios sankcijos, motyvuojant tuo, kad toks finansavimas kenktų visiems kreditoriams, nebent yra kitų papildomų nacionalinėje teisėje nustatytų pagrindų.</w:t>
            </w:r>
          </w:p>
          <w:p w:rsidR="00485B74" w:rsidRPr="00485B74" w:rsidRDefault="00485B74" w:rsidP="00485B74">
            <w:pPr>
              <w:jc w:val="both"/>
              <w:rPr>
                <w:rFonts w:eastAsia="Times New Roman" w:cs="Times New Roman"/>
                <w:szCs w:val="24"/>
                <w:lang w:eastAsia="lt-LT"/>
              </w:rPr>
            </w:pPr>
          </w:p>
          <w:p w:rsidR="006904D2" w:rsidRDefault="006904D2" w:rsidP="00485B74">
            <w:pPr>
              <w:jc w:val="both"/>
              <w:rPr>
                <w:rFonts w:eastAsia="Times New Roman" w:cs="Times New Roman"/>
                <w:szCs w:val="24"/>
                <w:lang w:eastAsia="lt-LT"/>
              </w:rPr>
            </w:pPr>
          </w:p>
          <w:p w:rsidR="006904D2" w:rsidRDefault="006904D2" w:rsidP="00485B74">
            <w:pPr>
              <w:jc w:val="both"/>
              <w:rPr>
                <w:rFonts w:eastAsia="Times New Roman" w:cs="Times New Roman"/>
                <w:szCs w:val="24"/>
                <w:lang w:eastAsia="lt-LT"/>
              </w:rPr>
            </w:pPr>
          </w:p>
          <w:p w:rsidR="006904D2" w:rsidRDefault="006904D2" w:rsidP="00485B74">
            <w:pPr>
              <w:jc w:val="both"/>
              <w:rPr>
                <w:rFonts w:eastAsia="Times New Roman" w:cs="Times New Roman"/>
                <w:szCs w:val="24"/>
                <w:lang w:eastAsia="lt-LT"/>
              </w:rPr>
            </w:pPr>
          </w:p>
          <w:p w:rsidR="006904D2" w:rsidRDefault="006904D2" w:rsidP="00485B74">
            <w:pPr>
              <w:jc w:val="both"/>
              <w:rPr>
                <w:rFonts w:eastAsia="Times New Roman" w:cs="Times New Roman"/>
                <w:szCs w:val="24"/>
                <w:lang w:eastAsia="lt-LT"/>
              </w:rPr>
            </w:pPr>
          </w:p>
          <w:p w:rsidR="006904D2" w:rsidRDefault="006904D2" w:rsidP="00485B74">
            <w:pPr>
              <w:jc w:val="both"/>
              <w:rPr>
                <w:rFonts w:eastAsia="Times New Roman" w:cs="Times New Roman"/>
                <w:szCs w:val="24"/>
                <w:lang w:eastAsia="lt-LT"/>
              </w:rPr>
            </w:pPr>
          </w:p>
          <w:p w:rsidR="006904D2" w:rsidRDefault="006904D2" w:rsidP="00485B74">
            <w:pPr>
              <w:jc w:val="both"/>
              <w:rPr>
                <w:rFonts w:eastAsia="Times New Roman" w:cs="Times New Roman"/>
                <w:szCs w:val="24"/>
                <w:lang w:eastAsia="lt-LT"/>
              </w:rPr>
            </w:pPr>
          </w:p>
          <w:p w:rsidR="006904D2" w:rsidRDefault="006904D2" w:rsidP="00485B74">
            <w:pPr>
              <w:jc w:val="both"/>
              <w:rPr>
                <w:rFonts w:eastAsia="Times New Roman" w:cs="Times New Roman"/>
                <w:szCs w:val="24"/>
                <w:lang w:eastAsia="lt-LT"/>
              </w:rPr>
            </w:pPr>
          </w:p>
          <w:p w:rsidR="00543C31" w:rsidRDefault="00543C31" w:rsidP="00485B74">
            <w:pPr>
              <w:jc w:val="both"/>
              <w:rPr>
                <w:rFonts w:eastAsia="Times New Roman" w:cs="Times New Roman"/>
                <w:szCs w:val="24"/>
                <w:lang w:eastAsia="lt-LT"/>
              </w:rPr>
            </w:pPr>
          </w:p>
          <w:p w:rsidR="00CA4B54" w:rsidRDefault="00CA4B5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2.   Valstybės narės gali nustatyti, kad 1 dalis naujo finansavimo priemonėms taikoma tik tais atvejais, jei restruktūrizavimo planas yra patvirtintas teisminės arba administracinės institucijos, ir kad tarpinio finansavimo priemonėms ji taikoma tik jeigu pastarosioms taikoma </w:t>
            </w:r>
            <w:proofErr w:type="spellStart"/>
            <w:r w:rsidRPr="00485B74">
              <w:rPr>
                <w:rFonts w:eastAsia="Times New Roman" w:cs="Times New Roman"/>
                <w:i/>
                <w:iCs/>
                <w:szCs w:val="24"/>
                <w:lang w:eastAsia="lt-LT"/>
              </w:rPr>
              <w:t>ex</w:t>
            </w:r>
            <w:proofErr w:type="spellEnd"/>
            <w:r w:rsidRPr="00485B74">
              <w:rPr>
                <w:rFonts w:eastAsia="Times New Roman" w:cs="Times New Roman"/>
                <w:i/>
                <w:iCs/>
                <w:szCs w:val="24"/>
                <w:lang w:eastAsia="lt-LT"/>
              </w:rPr>
              <w:t> </w:t>
            </w:r>
            <w:proofErr w:type="spellStart"/>
            <w:r w:rsidRPr="00485B74">
              <w:rPr>
                <w:rFonts w:eastAsia="Times New Roman" w:cs="Times New Roman"/>
                <w:i/>
                <w:iCs/>
                <w:szCs w:val="24"/>
                <w:lang w:eastAsia="lt-LT"/>
              </w:rPr>
              <w:t>ante</w:t>
            </w:r>
            <w:proofErr w:type="spellEnd"/>
            <w:r w:rsidRPr="00485B74">
              <w:rPr>
                <w:rFonts w:eastAsia="Times New Roman" w:cs="Times New Roman"/>
                <w:szCs w:val="24"/>
                <w:lang w:eastAsia="lt-LT"/>
              </w:rPr>
              <w:t xml:space="preserve"> kontrolė.</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Valstybės narės gali nustatyti, kad 1 dalis netaikoma tarpinio finansavimo priemonėms, suteiktoms po to, kai skolininkas tapo nepajėgus sumokėti savo skolų suėjus jų grąžinimo terminui.</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 w:val="15"/>
                <w:szCs w:val="15"/>
                <w:lang w:eastAsia="lt-LT"/>
              </w:rPr>
            </w:pPr>
            <w:r w:rsidRPr="00485B74">
              <w:rPr>
                <w:rFonts w:eastAsia="Times New Roman" w:cs="Times New Roman"/>
                <w:szCs w:val="24"/>
                <w:lang w:eastAsia="lt-LT"/>
              </w:rPr>
              <w:t>4.   Valstybės narės gali nustatyti, kad naujo arba tarpinio finansavimo priemonių teikėjams būtų suteikta teisė vykdant vėlesnes nemokumo procedūras gauti mokėjimą pirmiau nei kiti kreditoriai, kurių reikalavimai priešingu atveju turėtų pirmumą arba būtų lygiaverčiai.</w:t>
            </w:r>
          </w:p>
        </w:tc>
        <w:tc>
          <w:tcPr>
            <w:tcW w:w="6797" w:type="dxa"/>
          </w:tcPr>
          <w:p w:rsidR="00485B74" w:rsidRDefault="006904D2" w:rsidP="00485B74">
            <w:pPr>
              <w:jc w:val="both"/>
              <w:rPr>
                <w:b/>
                <w:bCs/>
              </w:rPr>
            </w:pPr>
            <w:r>
              <w:rPr>
                <w:b/>
                <w:bCs/>
              </w:rPr>
              <w:lastRenderedPageBreak/>
              <w:t>JANĮ projektas</w:t>
            </w:r>
          </w:p>
          <w:p w:rsidR="006904D2" w:rsidRPr="00A721B0" w:rsidRDefault="00327607" w:rsidP="006904D2">
            <w:pPr>
              <w:spacing w:line="320" w:lineRule="atLeast"/>
              <w:jc w:val="both"/>
              <w:rPr>
                <w:rFonts w:cs="Times New Roman"/>
                <w:b/>
                <w:bCs/>
                <w:szCs w:val="24"/>
                <w:lang w:eastAsia="lt-LT"/>
              </w:rPr>
            </w:pPr>
            <w:r>
              <w:rPr>
                <w:rFonts w:cs="Times New Roman"/>
                <w:b/>
                <w:szCs w:val="24"/>
              </w:rPr>
              <w:t>26</w:t>
            </w:r>
            <w:r w:rsidR="006904D2" w:rsidRPr="00A721B0">
              <w:rPr>
                <w:rFonts w:cs="Times New Roman"/>
                <w:b/>
                <w:szCs w:val="24"/>
              </w:rPr>
              <w:t xml:space="preserve"> straipsnis. </w:t>
            </w:r>
            <w:r w:rsidR="006904D2" w:rsidRPr="00A721B0">
              <w:rPr>
                <w:rFonts w:cs="Times New Roman"/>
                <w:b/>
                <w:bCs/>
                <w:szCs w:val="24"/>
                <w:lang w:eastAsia="lt-LT"/>
              </w:rPr>
              <w:t>Įstatymo papildymas 102</w:t>
            </w:r>
            <w:r w:rsidR="006904D2" w:rsidRPr="00A721B0">
              <w:rPr>
                <w:rFonts w:cs="Times New Roman"/>
                <w:b/>
                <w:bCs/>
                <w:szCs w:val="24"/>
                <w:vertAlign w:val="superscript"/>
                <w:lang w:eastAsia="lt-LT"/>
              </w:rPr>
              <w:t>2</w:t>
            </w:r>
            <w:r w:rsidR="006904D2" w:rsidRPr="00A721B0">
              <w:rPr>
                <w:rFonts w:cs="Times New Roman"/>
                <w:b/>
                <w:bCs/>
                <w:szCs w:val="24"/>
                <w:lang w:eastAsia="lt-LT"/>
              </w:rPr>
              <w:t xml:space="preserve"> straipsniu</w:t>
            </w:r>
          </w:p>
          <w:p w:rsidR="006904D2" w:rsidRPr="00A721B0" w:rsidRDefault="006904D2" w:rsidP="006904D2">
            <w:pPr>
              <w:jc w:val="both"/>
              <w:rPr>
                <w:rFonts w:cs="Times New Roman"/>
                <w:szCs w:val="24"/>
              </w:rPr>
            </w:pPr>
            <w:r w:rsidRPr="00A721B0">
              <w:rPr>
                <w:rFonts w:cs="Times New Roman"/>
                <w:bCs/>
                <w:szCs w:val="24"/>
                <w:lang w:eastAsia="lt-LT"/>
              </w:rPr>
              <w:t>Papildyti Įstatymą 102</w:t>
            </w:r>
            <w:r w:rsidRPr="00A721B0">
              <w:rPr>
                <w:rFonts w:cs="Times New Roman"/>
                <w:bCs/>
                <w:szCs w:val="24"/>
                <w:vertAlign w:val="superscript"/>
                <w:lang w:eastAsia="lt-LT"/>
              </w:rPr>
              <w:t>2</w:t>
            </w:r>
            <w:r w:rsidRPr="00A721B0">
              <w:rPr>
                <w:rFonts w:cs="Times New Roman"/>
                <w:b/>
                <w:bCs/>
                <w:szCs w:val="24"/>
                <w:vertAlign w:val="superscript"/>
                <w:lang w:eastAsia="lt-LT"/>
              </w:rPr>
              <w:t xml:space="preserve"> </w:t>
            </w:r>
            <w:r w:rsidRPr="00A721B0">
              <w:rPr>
                <w:rFonts w:cs="Times New Roman"/>
                <w:bCs/>
                <w:szCs w:val="24"/>
                <w:lang w:eastAsia="lt-LT"/>
              </w:rPr>
              <w:t>straipsniu:</w:t>
            </w:r>
          </w:p>
          <w:p w:rsidR="006904D2" w:rsidRPr="00A721B0" w:rsidRDefault="006904D2" w:rsidP="006904D2">
            <w:pPr>
              <w:jc w:val="both"/>
              <w:rPr>
                <w:rFonts w:cs="Times New Roman"/>
                <w:b/>
                <w:szCs w:val="24"/>
              </w:rPr>
            </w:pPr>
            <w:r w:rsidRPr="00A721B0">
              <w:rPr>
                <w:rFonts w:cs="Times New Roman"/>
                <w:bCs/>
                <w:szCs w:val="24"/>
                <w:lang w:eastAsia="lt-LT"/>
              </w:rPr>
              <w:lastRenderedPageBreak/>
              <w:t>„</w:t>
            </w:r>
            <w:r w:rsidRPr="00A721B0">
              <w:rPr>
                <w:rFonts w:cs="Times New Roman"/>
                <w:b/>
                <w:szCs w:val="24"/>
              </w:rPr>
              <w:t>102</w:t>
            </w:r>
            <w:r w:rsidRPr="00A721B0">
              <w:rPr>
                <w:rFonts w:cs="Times New Roman"/>
                <w:b/>
                <w:szCs w:val="24"/>
                <w:vertAlign w:val="superscript"/>
              </w:rPr>
              <w:t>2</w:t>
            </w:r>
            <w:r w:rsidRPr="00A721B0">
              <w:rPr>
                <w:rFonts w:cs="Times New Roman"/>
                <w:b/>
                <w:szCs w:val="24"/>
              </w:rPr>
              <w:t xml:space="preserve"> straipsnis. Sandorių ginč</w:t>
            </w:r>
            <w:r w:rsidR="00543C31">
              <w:rPr>
                <w:rFonts w:cs="Times New Roman"/>
                <w:b/>
                <w:szCs w:val="24"/>
              </w:rPr>
              <w:t>ijimas restruktūrizavimo proceso metu</w:t>
            </w:r>
          </w:p>
          <w:p w:rsidR="006904D2" w:rsidRPr="006904D2" w:rsidRDefault="006904D2" w:rsidP="00543C31">
            <w:pPr>
              <w:jc w:val="both"/>
              <w:rPr>
                <w:rFonts w:cs="Times New Roman"/>
                <w:szCs w:val="24"/>
              </w:rPr>
            </w:pPr>
            <w:r w:rsidRPr="006904D2">
              <w:rPr>
                <w:rFonts w:cs="Times New Roman"/>
                <w:szCs w:val="24"/>
              </w:rPr>
              <w:t>1. Sandoriai, kuriais juridiniam asmeniui suteiktas naujas finansavimas ir (ar) tarpinis finansavimas, negali būti pripažinti negaliojančiais, išskyrus atvejus, kai jie buvo sudaryti pažeidžiant įstatymus arba apgaule.</w:t>
            </w:r>
          </w:p>
          <w:p w:rsidR="00543C31" w:rsidRPr="00B97CD7" w:rsidRDefault="00543C31" w:rsidP="00543C31">
            <w:pPr>
              <w:jc w:val="both"/>
              <w:rPr>
                <w:rFonts w:cs="Times New Roman"/>
                <w:szCs w:val="24"/>
              </w:rPr>
            </w:pPr>
            <w:r w:rsidRPr="00B97CD7">
              <w:rPr>
                <w:rFonts w:cs="Times New Roman"/>
                <w:szCs w:val="24"/>
              </w:rPr>
              <w:t>2. Kreditoriui, suteikusiam naują finansavimą ir (ar) tarpinį finansavimą, negali būti taikoma civilinė, administracinė atsakomybė arba kilti baudžiamoji atsakomybė, remiantis argumentu, kad tok</w:t>
            </w:r>
            <w:r>
              <w:rPr>
                <w:rFonts w:cs="Times New Roman"/>
                <w:szCs w:val="24"/>
              </w:rPr>
              <w:t>s finansavimas sukelia neigiamų pasekmių</w:t>
            </w:r>
            <w:r w:rsidRPr="00B97CD7">
              <w:rPr>
                <w:rFonts w:cs="Times New Roman"/>
                <w:szCs w:val="24"/>
              </w:rPr>
              <w:t xml:space="preserve"> visų kreditorių interesams.</w:t>
            </w:r>
          </w:p>
          <w:p w:rsidR="00543C31" w:rsidRPr="00B97CD7" w:rsidRDefault="00543C31" w:rsidP="00543C31">
            <w:pPr>
              <w:jc w:val="both"/>
              <w:rPr>
                <w:rFonts w:cs="Times New Roman"/>
                <w:szCs w:val="24"/>
              </w:rPr>
            </w:pPr>
            <w:r w:rsidRPr="00B97CD7">
              <w:rPr>
                <w:rFonts w:cs="Times New Roman"/>
                <w:szCs w:val="24"/>
              </w:rPr>
              <w:t>3. Sandoriai, kurių sudarymas yra pagrįstas ir būtinas, kad būtų pritarta restruktūrizavimo planui ir (ar) teismo patvirtinto</w:t>
            </w:r>
            <w:r>
              <w:rPr>
                <w:rFonts w:cs="Times New Roman"/>
                <w:szCs w:val="24"/>
              </w:rPr>
              <w:t xml:space="preserve"> restruktūrizavimo</w:t>
            </w:r>
            <w:r w:rsidRPr="00B97CD7">
              <w:rPr>
                <w:rFonts w:cs="Times New Roman"/>
                <w:szCs w:val="24"/>
              </w:rPr>
              <w:t xml:space="preserve"> plano įgyvendinimui, negali būti pripažinti negaliojančiais</w:t>
            </w:r>
            <w:r>
              <w:rPr>
                <w:rFonts w:cs="Times New Roman"/>
                <w:szCs w:val="24"/>
              </w:rPr>
              <w:t>,</w:t>
            </w:r>
            <w:r w:rsidRPr="00B97CD7">
              <w:rPr>
                <w:rFonts w:cs="Times New Roman"/>
                <w:szCs w:val="24"/>
              </w:rPr>
              <w:t xml:space="preserve"> remiantis argumentu, kad t</w:t>
            </w:r>
            <w:r>
              <w:rPr>
                <w:rFonts w:cs="Times New Roman"/>
                <w:szCs w:val="24"/>
              </w:rPr>
              <w:t>okie sandoriai sukelia neigiamų pasekmių</w:t>
            </w:r>
            <w:r w:rsidRPr="00B97CD7">
              <w:rPr>
                <w:rFonts w:cs="Times New Roman"/>
                <w:szCs w:val="24"/>
              </w:rPr>
              <w:t xml:space="preserve"> visų kreditorių interesams, išskyrus atvejus, kai jie buvo sudaryti pažeidžiant įstatymus arba apgaule.</w:t>
            </w:r>
          </w:p>
          <w:p w:rsidR="006904D2" w:rsidRPr="00485B74" w:rsidRDefault="00543C31" w:rsidP="00543C31">
            <w:pPr>
              <w:jc w:val="both"/>
              <w:rPr>
                <w:b/>
              </w:rPr>
            </w:pPr>
            <w:r w:rsidRPr="00B97CD7">
              <w:rPr>
                <w:rFonts w:cs="Times New Roman"/>
                <w:szCs w:val="24"/>
              </w:rPr>
              <w:t xml:space="preserve">4. Šio straipsnio 3 dalyje nurodyti sandoriai </w:t>
            </w:r>
            <w:r w:rsidR="00327607">
              <w:rPr>
                <w:rFonts w:cs="Times New Roman"/>
                <w:szCs w:val="24"/>
              </w:rPr>
              <w:t>yra susiję su</w:t>
            </w:r>
            <w:r w:rsidRPr="00B97CD7">
              <w:rPr>
                <w:rFonts w:cs="Times New Roman"/>
                <w:szCs w:val="24"/>
              </w:rPr>
              <w:t xml:space="preserve"> restruktūrizavimo plano rengimo, konsultavimosi</w:t>
            </w:r>
            <w:r>
              <w:rPr>
                <w:rFonts w:cs="Times New Roman"/>
                <w:szCs w:val="24"/>
              </w:rPr>
              <w:t xml:space="preserve"> rengiant šį planą</w:t>
            </w:r>
            <w:r w:rsidR="00327607">
              <w:rPr>
                <w:rFonts w:cs="Times New Roman"/>
                <w:szCs w:val="24"/>
              </w:rPr>
              <w:t xml:space="preserve"> išlaidomis</w:t>
            </w:r>
            <w:r w:rsidRPr="00B97CD7">
              <w:rPr>
                <w:rFonts w:cs="Times New Roman"/>
                <w:szCs w:val="24"/>
              </w:rPr>
              <w:t>, juridinio asmens darbuotojų</w:t>
            </w:r>
            <w:r>
              <w:rPr>
                <w:rFonts w:cs="Times New Roman"/>
                <w:szCs w:val="24"/>
              </w:rPr>
              <w:t xml:space="preserve"> darbo</w:t>
            </w:r>
            <w:r w:rsidR="00327607">
              <w:rPr>
                <w:rFonts w:cs="Times New Roman"/>
                <w:szCs w:val="24"/>
              </w:rPr>
              <w:t xml:space="preserve"> užmokesčio mokėjimu ir kitais atsiskaitymais, būtinai</w:t>
            </w:r>
            <w:r w:rsidRPr="00B97CD7">
              <w:rPr>
                <w:rFonts w:cs="Times New Roman"/>
                <w:szCs w:val="24"/>
              </w:rPr>
              <w:t>s vykdant įprastinę juridinio asmens ūkinę komercinę veiklą.“</w:t>
            </w:r>
          </w:p>
          <w:p w:rsidR="006904D2" w:rsidRDefault="006904D2" w:rsidP="00485B74">
            <w:pPr>
              <w:jc w:val="both"/>
            </w:pPr>
          </w:p>
          <w:p w:rsidR="00485B74" w:rsidRPr="00485B74" w:rsidRDefault="00485B74" w:rsidP="00485B74">
            <w:pPr>
              <w:jc w:val="both"/>
            </w:pPr>
            <w:r w:rsidRPr="00485B74">
              <w:t>Restruktūrizavimo planą visais atvejais tvirtina teismas.</w:t>
            </w: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rPr>
                <w:i/>
              </w:rPr>
            </w:pPr>
            <w:r w:rsidRPr="00485B74">
              <w:t>Pasirinkimo galimybe nesinaudojama</w:t>
            </w: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rPr>
                <w:b/>
                <w:bCs/>
              </w:rPr>
            </w:pPr>
          </w:p>
          <w:p w:rsidR="00485B74" w:rsidRPr="00485B74" w:rsidRDefault="00485B74" w:rsidP="00485B74">
            <w:pPr>
              <w:jc w:val="both"/>
              <w:rPr>
                <w:b/>
                <w:bCs/>
              </w:rPr>
            </w:pPr>
          </w:p>
          <w:p w:rsidR="006904D2" w:rsidRDefault="006904D2" w:rsidP="00485B74">
            <w:pPr>
              <w:jc w:val="both"/>
              <w:rPr>
                <w:b/>
                <w:bCs/>
              </w:rPr>
            </w:pPr>
            <w:r>
              <w:rPr>
                <w:b/>
                <w:bCs/>
              </w:rPr>
              <w:t>JANĮ</w:t>
            </w:r>
          </w:p>
          <w:p w:rsidR="00485B74" w:rsidRPr="00485B74" w:rsidRDefault="00485B74" w:rsidP="00485B74">
            <w:pPr>
              <w:jc w:val="both"/>
              <w:rPr>
                <w:b/>
                <w:bCs/>
              </w:rPr>
            </w:pPr>
            <w:r w:rsidRPr="00485B74">
              <w:rPr>
                <w:b/>
                <w:bCs/>
              </w:rPr>
              <w:t>94 straipsnis. Kreditorių reikalavimų tenkinimo eilė</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Kitų kreditorių reikalavimai tenkinami tokia eile:</w:t>
            </w:r>
          </w:p>
          <w:p w:rsidR="00485B74" w:rsidRPr="00485B74" w:rsidRDefault="00485B74" w:rsidP="00485B74">
            <w:pPr>
              <w:jc w:val="both"/>
              <w:rPr>
                <w:rFonts w:eastAsia="Times New Roman" w:cs="Times New Roman"/>
                <w:szCs w:val="24"/>
                <w:lang w:eastAsia="lt-LT"/>
              </w:rPr>
            </w:pPr>
            <w:bookmarkStart w:id="69" w:name="part_b0b6a67d279d4d9a996c1ac194818a08"/>
            <w:bookmarkEnd w:id="69"/>
            <w:r w:rsidRPr="00485B74">
              <w:rPr>
                <w:rFonts w:eastAsia="Times New Roman" w:cs="Times New Roman"/>
                <w:szCs w:val="24"/>
                <w:lang w:eastAsia="lt-LT"/>
              </w:rPr>
              <w:t>1) pirmąja eile tenkinami šių kreditorių reikalavimai:</w:t>
            </w:r>
          </w:p>
          <w:p w:rsidR="00485B74" w:rsidRPr="00485B74" w:rsidRDefault="00485B74" w:rsidP="00485B74">
            <w:pPr>
              <w:jc w:val="both"/>
              <w:rPr>
                <w:rFonts w:eastAsia="Times New Roman" w:cs="Times New Roman"/>
                <w:szCs w:val="24"/>
                <w:lang w:eastAsia="lt-LT"/>
              </w:rPr>
            </w:pPr>
            <w:bookmarkStart w:id="70" w:name="part_2a0f781d8afa414f9d04971d3323c2c6"/>
            <w:bookmarkEnd w:id="70"/>
            <w:r w:rsidRPr="00485B74">
              <w:rPr>
                <w:rFonts w:eastAsia="Times New Roman" w:cs="Times New Roman"/>
                <w:szCs w:val="24"/>
                <w:lang w:eastAsia="lt-LT"/>
              </w:rPr>
              <w:t>a) kreditorių, suteikusių įkeitimu ir (ar) hipoteka neužtikrintą naują ir (ar) tarpinį finansavimą, reikalavimai, kilę juridiniam asmeniui negrąžinus paskolų sutartyse nustatytais terminais;</w:t>
            </w:r>
          </w:p>
          <w:p w:rsidR="00485B74" w:rsidRPr="00485B74" w:rsidRDefault="00485B74" w:rsidP="00485B74">
            <w:pPr>
              <w:jc w:val="both"/>
              <w:rPr>
                <w:rFonts w:cs="Times New Roman"/>
                <w:szCs w:val="24"/>
              </w:rPr>
            </w:pP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18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Kitų su restruktūrizavimu susijusių sandorių apsauga</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1. Nedarant poveikio 17 straipsniui, valstybės narės užtikrina, kad bet kokiu vėlesniu skolininko nemokumo atveju </w:t>
            </w:r>
            <w:r w:rsidRPr="00485B74">
              <w:rPr>
                <w:rFonts w:eastAsia="Times New Roman" w:cs="Times New Roman"/>
                <w:szCs w:val="24"/>
                <w:u w:val="single"/>
                <w:lang w:eastAsia="lt-LT"/>
              </w:rPr>
              <w:t>sandoriai</w:t>
            </w:r>
            <w:r w:rsidRPr="00485B74">
              <w:rPr>
                <w:rFonts w:eastAsia="Times New Roman" w:cs="Times New Roman"/>
                <w:szCs w:val="24"/>
                <w:lang w:eastAsia="lt-LT"/>
              </w:rPr>
              <w:t xml:space="preserve">, kurie yra pagrįsti ir nedelsiant </w:t>
            </w:r>
            <w:r w:rsidRPr="00485B74">
              <w:rPr>
                <w:rFonts w:eastAsia="Times New Roman" w:cs="Times New Roman"/>
                <w:szCs w:val="24"/>
                <w:u w:val="single"/>
                <w:lang w:eastAsia="lt-LT"/>
              </w:rPr>
              <w:t>reikalingi deryboms</w:t>
            </w:r>
            <w:r w:rsidRPr="00485B74">
              <w:rPr>
                <w:rFonts w:eastAsia="Times New Roman" w:cs="Times New Roman"/>
                <w:szCs w:val="24"/>
                <w:lang w:eastAsia="lt-LT"/>
              </w:rPr>
              <w:t xml:space="preserve"> dėl restruktūrizavimo plano, nebūtų paskelbiami niekiniais, nuginčijamais ar nevykdytinais, motyvuojant tuo, kad tokie sandoriai kenktų visiems kreditoriams, nebent yra kitų papildomų nacionalinėje teisėje nustatytų pagrindų.</w:t>
            </w:r>
          </w:p>
          <w:p w:rsidR="00485B74" w:rsidRPr="00485B74" w:rsidRDefault="00485B74"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395DB0" w:rsidRDefault="00395DB0" w:rsidP="00485B74">
            <w:pPr>
              <w:jc w:val="both"/>
              <w:rPr>
                <w:rFonts w:eastAsia="Times New Roman" w:cs="Times New Roman"/>
                <w:szCs w:val="24"/>
                <w:lang w:eastAsia="lt-LT"/>
              </w:rPr>
            </w:pPr>
          </w:p>
          <w:p w:rsidR="00CA4B54" w:rsidRDefault="00CA4B54" w:rsidP="00485B74">
            <w:pPr>
              <w:jc w:val="both"/>
              <w:rPr>
                <w:rFonts w:eastAsia="Times New Roman" w:cs="Times New Roman"/>
                <w:szCs w:val="24"/>
                <w:lang w:eastAsia="lt-LT"/>
              </w:rPr>
            </w:pPr>
          </w:p>
          <w:p w:rsidR="00CA4B54" w:rsidRDefault="00CA4B5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2. Valstybės narės gali nustatyti, kad 1 dalis taikoma tik tais atvejais, kai planą patvirtino teisminė arba administracinė institucija arba kai tokiems sandoriams buvo taikoma </w:t>
            </w:r>
            <w:proofErr w:type="spellStart"/>
            <w:r w:rsidRPr="00485B74">
              <w:rPr>
                <w:rFonts w:eastAsia="Times New Roman" w:cs="Times New Roman"/>
                <w:i/>
                <w:iCs/>
                <w:szCs w:val="24"/>
                <w:lang w:eastAsia="lt-LT"/>
              </w:rPr>
              <w:t>ex</w:t>
            </w:r>
            <w:proofErr w:type="spellEnd"/>
            <w:r w:rsidRPr="00485B74">
              <w:rPr>
                <w:rFonts w:eastAsia="Times New Roman" w:cs="Times New Roman"/>
                <w:i/>
                <w:iCs/>
                <w:szCs w:val="24"/>
                <w:lang w:eastAsia="lt-LT"/>
              </w:rPr>
              <w:t xml:space="preserve"> </w:t>
            </w:r>
            <w:proofErr w:type="spellStart"/>
            <w:r w:rsidRPr="00485B74">
              <w:rPr>
                <w:rFonts w:eastAsia="Times New Roman" w:cs="Times New Roman"/>
                <w:i/>
                <w:iCs/>
                <w:szCs w:val="24"/>
                <w:lang w:eastAsia="lt-LT"/>
              </w:rPr>
              <w:t>ante</w:t>
            </w:r>
            <w:proofErr w:type="spellEnd"/>
            <w:r w:rsidRPr="00485B74">
              <w:rPr>
                <w:rFonts w:eastAsia="Times New Roman" w:cs="Times New Roman"/>
                <w:szCs w:val="24"/>
                <w:lang w:eastAsia="lt-LT"/>
              </w:rPr>
              <w:t xml:space="preserve"> kontrolė.</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Valstybės narės gali nustatyti, kad 1 dalis netaikoma sandoriams, vykdomiems po to, kai skolininkas tapo nepajėgus sumokėti savo skolų suėjus jų grąžinimo terminui.</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4. 1 dalyje nurodyti sandoriai apima bent jau:</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mokesčių ir išlaidų, susijusių su derybomis dėl restruktūrizavimo plano, jo priėmimu arba patvirtinimu, mokėjimą;</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b) mokesčių ir išlaidų, skirtų profesionalioms konsultacijoms, kurios yra glaudžiai susijusios su restruktūrizavimu, mokėjimą;</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c) </w:t>
            </w:r>
            <w:r w:rsidRPr="00485B74">
              <w:rPr>
                <w:rFonts w:eastAsia="Times New Roman" w:cs="Times New Roman"/>
                <w:vanish/>
                <w:szCs w:val="24"/>
                <w:lang w:eastAsia="lt-LT"/>
              </w:rPr>
              <w:t xml:space="preserve">c) </w:t>
            </w:r>
            <w:r w:rsidRPr="00485B74">
              <w:rPr>
                <w:rFonts w:eastAsia="Times New Roman" w:cs="Times New Roman"/>
                <w:szCs w:val="24"/>
                <w:lang w:eastAsia="lt-LT"/>
              </w:rPr>
              <w:t>darbuotojų darbo užmokesčio už jau atliktą darbą išmokėjimą, nedarant poveikio kitoms Sąjungos arba nacionalinėje teisėje numatytoms apsaugos priemonėms;</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 xml:space="preserve">d) </w:t>
            </w:r>
            <w:r w:rsidRPr="00485B74">
              <w:rPr>
                <w:rFonts w:eastAsia="Times New Roman" w:cs="Times New Roman"/>
                <w:vanish/>
                <w:szCs w:val="24"/>
                <w:lang w:eastAsia="lt-LT"/>
              </w:rPr>
              <w:t xml:space="preserve">d) </w:t>
            </w:r>
            <w:r w:rsidRPr="00485B74">
              <w:rPr>
                <w:rFonts w:eastAsia="Times New Roman" w:cs="Times New Roman"/>
                <w:szCs w:val="24"/>
                <w:lang w:eastAsia="lt-LT"/>
              </w:rPr>
              <w:t>kitus nei a ir c punktuose nurodytieji atsiskaitymus ir išmokėjimus, atliekamus vykdant įprastinę veiklą.</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5. Nedarant poveikio 17 straipsniui, valstybės narės užtikrina, kad bet kokiu vėlesniu skolininko nemokumo atveju </w:t>
            </w:r>
            <w:r w:rsidRPr="00395DB0">
              <w:rPr>
                <w:rFonts w:eastAsia="Times New Roman" w:cs="Times New Roman"/>
                <w:szCs w:val="24"/>
                <w:lang w:eastAsia="lt-LT"/>
              </w:rPr>
              <w:t>sandoriai, kurie yra pagrįsti ir nedelsiant reikalingi restruktūrizavimo plano įgyvendinimui</w:t>
            </w:r>
            <w:r w:rsidRPr="00485B74">
              <w:rPr>
                <w:rFonts w:eastAsia="Times New Roman" w:cs="Times New Roman"/>
                <w:szCs w:val="24"/>
                <w:lang w:eastAsia="lt-LT"/>
              </w:rPr>
              <w:t xml:space="preserve"> ir kurie yra vykdomi laikantis teisminės arba administracinės institucijos patvirtinto restruktūrizavimo plano, nebūtų paskelbiami niekiniais, nuginčijamais ar nevykdytinais, motyvuojant tuo, kad tokie sandoriai kenktų visiems kreditoriams, nebent yra kitų papildomų nacionalinėje teisėje nustatytų pagrindų.</w:t>
            </w:r>
          </w:p>
          <w:p w:rsidR="00485B74" w:rsidRPr="00485B74" w:rsidRDefault="00485B74" w:rsidP="00485B74">
            <w:pPr>
              <w:jc w:val="both"/>
              <w:rPr>
                <w:rFonts w:eastAsia="Times New Roman" w:cs="Times New Roman"/>
                <w:sz w:val="15"/>
                <w:szCs w:val="15"/>
                <w:lang w:eastAsia="lt-LT"/>
              </w:rPr>
            </w:pPr>
          </w:p>
        </w:tc>
        <w:tc>
          <w:tcPr>
            <w:tcW w:w="6797" w:type="dxa"/>
          </w:tcPr>
          <w:p w:rsidR="00395DB0" w:rsidRDefault="00395DB0" w:rsidP="00395DB0">
            <w:pPr>
              <w:jc w:val="both"/>
              <w:rPr>
                <w:b/>
                <w:bCs/>
              </w:rPr>
            </w:pPr>
            <w:r>
              <w:rPr>
                <w:b/>
                <w:bCs/>
              </w:rPr>
              <w:lastRenderedPageBreak/>
              <w:t>JANĮ projektas</w:t>
            </w:r>
          </w:p>
          <w:p w:rsidR="00395DB0" w:rsidRPr="00A721B0" w:rsidRDefault="00327607" w:rsidP="00395DB0">
            <w:pPr>
              <w:spacing w:line="320" w:lineRule="atLeast"/>
              <w:jc w:val="both"/>
              <w:rPr>
                <w:rFonts w:cs="Times New Roman"/>
                <w:b/>
                <w:bCs/>
                <w:szCs w:val="24"/>
                <w:lang w:eastAsia="lt-LT"/>
              </w:rPr>
            </w:pPr>
            <w:r w:rsidRPr="006D55FA">
              <w:rPr>
                <w:rFonts w:cs="Times New Roman"/>
                <w:b/>
                <w:szCs w:val="24"/>
              </w:rPr>
              <w:t>26</w:t>
            </w:r>
            <w:r w:rsidR="00395DB0" w:rsidRPr="00A721B0">
              <w:rPr>
                <w:rFonts w:cs="Times New Roman"/>
                <w:b/>
                <w:szCs w:val="24"/>
              </w:rPr>
              <w:t xml:space="preserve"> straipsnis. </w:t>
            </w:r>
            <w:r w:rsidR="00395DB0" w:rsidRPr="00A721B0">
              <w:rPr>
                <w:rFonts w:cs="Times New Roman"/>
                <w:b/>
                <w:bCs/>
                <w:szCs w:val="24"/>
                <w:lang w:eastAsia="lt-LT"/>
              </w:rPr>
              <w:t>Įstatymo papildymas 102</w:t>
            </w:r>
            <w:r w:rsidR="00395DB0" w:rsidRPr="00A721B0">
              <w:rPr>
                <w:rFonts w:cs="Times New Roman"/>
                <w:b/>
                <w:bCs/>
                <w:szCs w:val="24"/>
                <w:vertAlign w:val="superscript"/>
                <w:lang w:eastAsia="lt-LT"/>
              </w:rPr>
              <w:t>2</w:t>
            </w:r>
            <w:r w:rsidR="00395DB0" w:rsidRPr="00A721B0">
              <w:rPr>
                <w:rFonts w:cs="Times New Roman"/>
                <w:b/>
                <w:bCs/>
                <w:szCs w:val="24"/>
                <w:lang w:eastAsia="lt-LT"/>
              </w:rPr>
              <w:t xml:space="preserve"> straipsniu</w:t>
            </w:r>
          </w:p>
          <w:p w:rsidR="00395DB0" w:rsidRPr="00A721B0" w:rsidRDefault="00395DB0" w:rsidP="00395DB0">
            <w:pPr>
              <w:jc w:val="both"/>
              <w:rPr>
                <w:rFonts w:cs="Times New Roman"/>
                <w:szCs w:val="24"/>
              </w:rPr>
            </w:pPr>
            <w:r w:rsidRPr="00A721B0">
              <w:rPr>
                <w:rFonts w:cs="Times New Roman"/>
                <w:bCs/>
                <w:szCs w:val="24"/>
                <w:lang w:eastAsia="lt-LT"/>
              </w:rPr>
              <w:t>Papildyti Įstatymą 102</w:t>
            </w:r>
            <w:r w:rsidRPr="00A721B0">
              <w:rPr>
                <w:rFonts w:cs="Times New Roman"/>
                <w:bCs/>
                <w:szCs w:val="24"/>
                <w:vertAlign w:val="superscript"/>
                <w:lang w:eastAsia="lt-LT"/>
              </w:rPr>
              <w:t>2</w:t>
            </w:r>
            <w:r w:rsidRPr="00A721B0">
              <w:rPr>
                <w:rFonts w:cs="Times New Roman"/>
                <w:b/>
                <w:bCs/>
                <w:szCs w:val="24"/>
                <w:vertAlign w:val="superscript"/>
                <w:lang w:eastAsia="lt-LT"/>
              </w:rPr>
              <w:t xml:space="preserve"> </w:t>
            </w:r>
            <w:r w:rsidRPr="00A721B0">
              <w:rPr>
                <w:rFonts w:cs="Times New Roman"/>
                <w:bCs/>
                <w:szCs w:val="24"/>
                <w:lang w:eastAsia="lt-LT"/>
              </w:rPr>
              <w:t>straipsniu:</w:t>
            </w:r>
          </w:p>
          <w:p w:rsidR="00395DB0" w:rsidRPr="00A721B0" w:rsidRDefault="00395DB0" w:rsidP="00395DB0">
            <w:pPr>
              <w:jc w:val="both"/>
              <w:rPr>
                <w:rFonts w:cs="Times New Roman"/>
                <w:b/>
                <w:szCs w:val="24"/>
              </w:rPr>
            </w:pPr>
            <w:r w:rsidRPr="00A721B0">
              <w:rPr>
                <w:rFonts w:cs="Times New Roman"/>
                <w:bCs/>
                <w:szCs w:val="24"/>
                <w:lang w:eastAsia="lt-LT"/>
              </w:rPr>
              <w:t>„</w:t>
            </w:r>
            <w:r w:rsidRPr="00A721B0">
              <w:rPr>
                <w:rFonts w:cs="Times New Roman"/>
                <w:b/>
                <w:szCs w:val="24"/>
              </w:rPr>
              <w:t>102</w:t>
            </w:r>
            <w:r w:rsidRPr="00A721B0">
              <w:rPr>
                <w:rFonts w:cs="Times New Roman"/>
                <w:b/>
                <w:szCs w:val="24"/>
                <w:vertAlign w:val="superscript"/>
              </w:rPr>
              <w:t>2</w:t>
            </w:r>
            <w:r w:rsidRPr="00A721B0">
              <w:rPr>
                <w:rFonts w:cs="Times New Roman"/>
                <w:b/>
                <w:szCs w:val="24"/>
              </w:rPr>
              <w:t xml:space="preserve"> straipsnis. Sandorių ginč</w:t>
            </w:r>
            <w:r w:rsidR="00CA4B54">
              <w:rPr>
                <w:rFonts w:cs="Times New Roman"/>
                <w:b/>
                <w:szCs w:val="24"/>
              </w:rPr>
              <w:t>ijimas restruktūrizavimo proceso metu</w:t>
            </w:r>
          </w:p>
          <w:p w:rsidR="00395DB0" w:rsidRPr="006904D2" w:rsidRDefault="00395DB0" w:rsidP="00CA4B54">
            <w:pPr>
              <w:jc w:val="both"/>
              <w:rPr>
                <w:rFonts w:cs="Times New Roman"/>
                <w:szCs w:val="24"/>
              </w:rPr>
            </w:pPr>
            <w:r w:rsidRPr="006904D2">
              <w:rPr>
                <w:rFonts w:cs="Times New Roman"/>
                <w:szCs w:val="24"/>
              </w:rPr>
              <w:t>1. Sandoriai, kuriais juridiniam asmeniui suteiktas naujas finansavimas ir (ar) tarpinis finansavimas, negali būti pripažinti negaliojančiais, išskyrus atvejus, kai jie buvo sudaryti pažeidžiant įstatymus arba apgaule.</w:t>
            </w:r>
          </w:p>
          <w:p w:rsidR="00CA4B54" w:rsidRPr="00B97CD7" w:rsidRDefault="00CA4B54" w:rsidP="00CA4B54">
            <w:pPr>
              <w:jc w:val="both"/>
              <w:rPr>
                <w:rFonts w:cs="Times New Roman"/>
                <w:szCs w:val="24"/>
              </w:rPr>
            </w:pPr>
            <w:r w:rsidRPr="00B97CD7">
              <w:rPr>
                <w:rFonts w:cs="Times New Roman"/>
                <w:szCs w:val="24"/>
              </w:rPr>
              <w:t>2. Kreditoriui, suteikusiam naują finansavimą ir (ar) tarpinį finansavimą, negali būti taikoma civilinė, administracinė atsakomybė arba kilti baudžiamoji atsakomybė, remiantis argumentu, kad tok</w:t>
            </w:r>
            <w:r>
              <w:rPr>
                <w:rFonts w:cs="Times New Roman"/>
                <w:szCs w:val="24"/>
              </w:rPr>
              <w:t>s finansavimas sukelia neigiamų pasekmių</w:t>
            </w:r>
            <w:r w:rsidRPr="00B97CD7">
              <w:rPr>
                <w:rFonts w:cs="Times New Roman"/>
                <w:szCs w:val="24"/>
              </w:rPr>
              <w:t xml:space="preserve"> visų kreditorių interesams.</w:t>
            </w:r>
          </w:p>
          <w:p w:rsidR="00CA4B54" w:rsidRPr="00B97CD7" w:rsidRDefault="00CA4B54" w:rsidP="00CA4B54">
            <w:pPr>
              <w:jc w:val="both"/>
              <w:rPr>
                <w:rFonts w:cs="Times New Roman"/>
                <w:szCs w:val="24"/>
              </w:rPr>
            </w:pPr>
            <w:r w:rsidRPr="00B97CD7">
              <w:rPr>
                <w:rFonts w:cs="Times New Roman"/>
                <w:szCs w:val="24"/>
              </w:rPr>
              <w:t>3. Sandoriai, kurių sudarymas yra pagrįstas ir būtinas, kad būtų pritarta restruktūrizavimo planui ir (ar) teismo patvirtinto</w:t>
            </w:r>
            <w:r>
              <w:rPr>
                <w:rFonts w:cs="Times New Roman"/>
                <w:szCs w:val="24"/>
              </w:rPr>
              <w:t xml:space="preserve"> restruktūrizavimo</w:t>
            </w:r>
            <w:r w:rsidRPr="00B97CD7">
              <w:rPr>
                <w:rFonts w:cs="Times New Roman"/>
                <w:szCs w:val="24"/>
              </w:rPr>
              <w:t xml:space="preserve"> plano įgyvendinimui, negali būti pripažinti negaliojančiais</w:t>
            </w:r>
            <w:r>
              <w:rPr>
                <w:rFonts w:cs="Times New Roman"/>
                <w:szCs w:val="24"/>
              </w:rPr>
              <w:t>,</w:t>
            </w:r>
            <w:r w:rsidRPr="00B97CD7">
              <w:rPr>
                <w:rFonts w:cs="Times New Roman"/>
                <w:szCs w:val="24"/>
              </w:rPr>
              <w:t xml:space="preserve"> remiantis argumentu, kad t</w:t>
            </w:r>
            <w:r>
              <w:rPr>
                <w:rFonts w:cs="Times New Roman"/>
                <w:szCs w:val="24"/>
              </w:rPr>
              <w:t>okie sandoriai sukelia neigiamų pasekmių</w:t>
            </w:r>
            <w:r w:rsidRPr="00B97CD7">
              <w:rPr>
                <w:rFonts w:cs="Times New Roman"/>
                <w:szCs w:val="24"/>
              </w:rPr>
              <w:t xml:space="preserve"> visų kreditorių interesams, išskyrus atvejus, kai jie buvo sudaryti pažeidžiant įstatymus arba apgaule.</w:t>
            </w:r>
          </w:p>
          <w:p w:rsidR="00395DB0" w:rsidRPr="00485B74" w:rsidRDefault="00CA4B54" w:rsidP="00CA4B54">
            <w:pPr>
              <w:jc w:val="both"/>
              <w:rPr>
                <w:b/>
              </w:rPr>
            </w:pPr>
            <w:r w:rsidRPr="00B97CD7">
              <w:rPr>
                <w:rFonts w:cs="Times New Roman"/>
                <w:szCs w:val="24"/>
              </w:rPr>
              <w:t xml:space="preserve">4. Šio straipsnio 3 dalyje nurodyti sandoriai </w:t>
            </w:r>
            <w:r w:rsidR="00327607">
              <w:rPr>
                <w:rFonts w:cs="Times New Roman"/>
                <w:szCs w:val="24"/>
              </w:rPr>
              <w:t>yra susiję su</w:t>
            </w:r>
            <w:r w:rsidRPr="00B97CD7">
              <w:rPr>
                <w:rFonts w:cs="Times New Roman"/>
                <w:szCs w:val="24"/>
              </w:rPr>
              <w:t xml:space="preserve"> restruktūrizavimo plano rengimo, konsultavimosi</w:t>
            </w:r>
            <w:r>
              <w:rPr>
                <w:rFonts w:cs="Times New Roman"/>
                <w:szCs w:val="24"/>
              </w:rPr>
              <w:t xml:space="preserve"> rengiant šį planą</w:t>
            </w:r>
            <w:r w:rsidR="00327607">
              <w:rPr>
                <w:rFonts w:cs="Times New Roman"/>
                <w:szCs w:val="24"/>
              </w:rPr>
              <w:t xml:space="preserve"> išlaidomi</w:t>
            </w:r>
            <w:r w:rsidRPr="00B97CD7">
              <w:rPr>
                <w:rFonts w:cs="Times New Roman"/>
                <w:szCs w:val="24"/>
              </w:rPr>
              <w:t>s, juridinio asmens darbuotojų</w:t>
            </w:r>
            <w:r>
              <w:rPr>
                <w:rFonts w:cs="Times New Roman"/>
                <w:szCs w:val="24"/>
              </w:rPr>
              <w:t xml:space="preserve"> darbo</w:t>
            </w:r>
            <w:r w:rsidR="00327607">
              <w:rPr>
                <w:rFonts w:cs="Times New Roman"/>
                <w:szCs w:val="24"/>
              </w:rPr>
              <w:t xml:space="preserve"> užmokesčio mokėjimu ir kitais atsiskaitymais, būtinai</w:t>
            </w:r>
            <w:r w:rsidRPr="00B97CD7">
              <w:rPr>
                <w:rFonts w:cs="Times New Roman"/>
                <w:szCs w:val="24"/>
              </w:rPr>
              <w:t>s vykdant įprastinę juridinio asmens ūkinę komercinę veiklą.“</w:t>
            </w:r>
          </w:p>
          <w:p w:rsidR="00485B74" w:rsidRPr="00485B74" w:rsidRDefault="00485B74" w:rsidP="00485B74">
            <w:pPr>
              <w:jc w:val="both"/>
              <w:rPr>
                <w:rFonts w:cs="Times New Roman"/>
                <w:szCs w:val="24"/>
              </w:rPr>
            </w:pPr>
          </w:p>
          <w:p w:rsidR="00485B74" w:rsidRPr="00485B74" w:rsidRDefault="00485B74" w:rsidP="00485B74">
            <w:pPr>
              <w:jc w:val="both"/>
            </w:pPr>
            <w:r w:rsidRPr="00485B74">
              <w:t>Restruktūrizavimo planą visais atvejais tvirtina teismas.</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r w:rsidRPr="00485B74">
              <w:t>Pasirinkimo galimybe nesinaudojama.</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485B74" w:rsidRPr="00485B74" w:rsidRDefault="00485B74" w:rsidP="00485B74">
            <w:pPr>
              <w:tabs>
                <w:tab w:val="left" w:pos="10490"/>
              </w:tabs>
              <w:jc w:val="both"/>
              <w:rPr>
                <w:b/>
                <w:szCs w:val="24"/>
              </w:rPr>
            </w:pPr>
          </w:p>
          <w:p w:rsidR="00395DB0" w:rsidRDefault="00395DB0" w:rsidP="00395DB0">
            <w:pPr>
              <w:jc w:val="both"/>
              <w:rPr>
                <w:b/>
                <w:bCs/>
              </w:rPr>
            </w:pPr>
            <w:r>
              <w:rPr>
                <w:b/>
                <w:bCs/>
              </w:rPr>
              <w:t>JANĮ projektas</w:t>
            </w:r>
          </w:p>
          <w:p w:rsidR="00395DB0" w:rsidRPr="00A721B0" w:rsidRDefault="00D307EC" w:rsidP="00395DB0">
            <w:pPr>
              <w:spacing w:line="320" w:lineRule="atLeast"/>
              <w:jc w:val="both"/>
              <w:rPr>
                <w:rFonts w:cs="Times New Roman"/>
                <w:b/>
                <w:bCs/>
                <w:szCs w:val="24"/>
                <w:lang w:eastAsia="lt-LT"/>
              </w:rPr>
            </w:pPr>
            <w:r w:rsidRPr="006D55FA">
              <w:rPr>
                <w:rFonts w:cs="Times New Roman"/>
                <w:b/>
                <w:szCs w:val="24"/>
              </w:rPr>
              <w:t>26</w:t>
            </w:r>
            <w:r w:rsidR="00395DB0" w:rsidRPr="00A721B0">
              <w:rPr>
                <w:rFonts w:cs="Times New Roman"/>
                <w:b/>
                <w:szCs w:val="24"/>
              </w:rPr>
              <w:t xml:space="preserve"> straipsnis. </w:t>
            </w:r>
            <w:r w:rsidR="00395DB0" w:rsidRPr="00A721B0">
              <w:rPr>
                <w:rFonts w:cs="Times New Roman"/>
                <w:b/>
                <w:bCs/>
                <w:szCs w:val="24"/>
                <w:lang w:eastAsia="lt-LT"/>
              </w:rPr>
              <w:t>Įstatymo papildymas 102</w:t>
            </w:r>
            <w:r w:rsidR="00395DB0" w:rsidRPr="00A721B0">
              <w:rPr>
                <w:rFonts w:cs="Times New Roman"/>
                <w:b/>
                <w:bCs/>
                <w:szCs w:val="24"/>
                <w:vertAlign w:val="superscript"/>
                <w:lang w:eastAsia="lt-LT"/>
              </w:rPr>
              <w:t>2</w:t>
            </w:r>
            <w:r w:rsidR="00395DB0" w:rsidRPr="00A721B0">
              <w:rPr>
                <w:rFonts w:cs="Times New Roman"/>
                <w:b/>
                <w:bCs/>
                <w:szCs w:val="24"/>
                <w:lang w:eastAsia="lt-LT"/>
              </w:rPr>
              <w:t xml:space="preserve"> straipsniu</w:t>
            </w:r>
          </w:p>
          <w:p w:rsidR="00395DB0" w:rsidRPr="00A721B0" w:rsidRDefault="00395DB0" w:rsidP="00395DB0">
            <w:pPr>
              <w:jc w:val="both"/>
              <w:rPr>
                <w:rFonts w:cs="Times New Roman"/>
                <w:szCs w:val="24"/>
              </w:rPr>
            </w:pPr>
            <w:r w:rsidRPr="00A721B0">
              <w:rPr>
                <w:rFonts w:cs="Times New Roman"/>
                <w:bCs/>
                <w:szCs w:val="24"/>
                <w:lang w:eastAsia="lt-LT"/>
              </w:rPr>
              <w:t>Papildyti Įstatymą 102</w:t>
            </w:r>
            <w:r w:rsidRPr="00A721B0">
              <w:rPr>
                <w:rFonts w:cs="Times New Roman"/>
                <w:bCs/>
                <w:szCs w:val="24"/>
                <w:vertAlign w:val="superscript"/>
                <w:lang w:eastAsia="lt-LT"/>
              </w:rPr>
              <w:t>2</w:t>
            </w:r>
            <w:r w:rsidRPr="00A721B0">
              <w:rPr>
                <w:rFonts w:cs="Times New Roman"/>
                <w:b/>
                <w:bCs/>
                <w:szCs w:val="24"/>
                <w:vertAlign w:val="superscript"/>
                <w:lang w:eastAsia="lt-LT"/>
              </w:rPr>
              <w:t xml:space="preserve"> </w:t>
            </w:r>
            <w:r w:rsidRPr="00A721B0">
              <w:rPr>
                <w:rFonts w:cs="Times New Roman"/>
                <w:bCs/>
                <w:szCs w:val="24"/>
                <w:lang w:eastAsia="lt-LT"/>
              </w:rPr>
              <w:t>straipsniu:</w:t>
            </w:r>
          </w:p>
          <w:p w:rsidR="00395DB0" w:rsidRPr="00A721B0" w:rsidRDefault="00395DB0" w:rsidP="00CA4B54">
            <w:pPr>
              <w:jc w:val="both"/>
              <w:rPr>
                <w:rFonts w:cs="Times New Roman"/>
                <w:b/>
                <w:szCs w:val="24"/>
              </w:rPr>
            </w:pPr>
            <w:r w:rsidRPr="00A721B0">
              <w:rPr>
                <w:rFonts w:cs="Times New Roman"/>
                <w:bCs/>
                <w:szCs w:val="24"/>
                <w:lang w:eastAsia="lt-LT"/>
              </w:rPr>
              <w:t>„</w:t>
            </w:r>
            <w:r w:rsidRPr="00A721B0">
              <w:rPr>
                <w:rFonts w:cs="Times New Roman"/>
                <w:b/>
                <w:szCs w:val="24"/>
              </w:rPr>
              <w:t>102</w:t>
            </w:r>
            <w:r w:rsidRPr="00A721B0">
              <w:rPr>
                <w:rFonts w:cs="Times New Roman"/>
                <w:b/>
                <w:szCs w:val="24"/>
                <w:vertAlign w:val="superscript"/>
              </w:rPr>
              <w:t>2</w:t>
            </w:r>
            <w:r w:rsidRPr="00A721B0">
              <w:rPr>
                <w:rFonts w:cs="Times New Roman"/>
                <w:b/>
                <w:szCs w:val="24"/>
              </w:rPr>
              <w:t xml:space="preserve"> straipsnis. Sandorių ginč</w:t>
            </w:r>
            <w:r w:rsidR="00CA4B54">
              <w:rPr>
                <w:rFonts w:cs="Times New Roman"/>
                <w:b/>
                <w:szCs w:val="24"/>
              </w:rPr>
              <w:t>ijimas restruktūrizavimo proceso metu</w:t>
            </w:r>
          </w:p>
          <w:p w:rsidR="00395DB0" w:rsidRPr="006904D2" w:rsidRDefault="00395DB0" w:rsidP="00CA4B54">
            <w:pPr>
              <w:jc w:val="both"/>
              <w:rPr>
                <w:rFonts w:cs="Times New Roman"/>
                <w:szCs w:val="24"/>
              </w:rPr>
            </w:pPr>
            <w:r w:rsidRPr="006904D2">
              <w:rPr>
                <w:rFonts w:cs="Times New Roman"/>
                <w:szCs w:val="24"/>
              </w:rPr>
              <w:t>1. Sandoriai, kuriais juridiniam asmeniui suteiktas naujas finansavimas ir (ar) tarpinis finansavimas, negali būti pripažinti negaliojančiais, išskyrus atvejus, kai jie buvo sudaryti pažeidžiant įstatymus arba apgaule.</w:t>
            </w:r>
          </w:p>
          <w:p w:rsidR="00CA4B54" w:rsidRPr="00B97CD7" w:rsidRDefault="00CA4B54" w:rsidP="00CA4B54">
            <w:pPr>
              <w:jc w:val="both"/>
              <w:rPr>
                <w:rFonts w:cs="Times New Roman"/>
                <w:szCs w:val="24"/>
              </w:rPr>
            </w:pPr>
            <w:r w:rsidRPr="00B97CD7">
              <w:rPr>
                <w:rFonts w:cs="Times New Roman"/>
                <w:szCs w:val="24"/>
              </w:rPr>
              <w:t>2. Kreditoriui, suteikusiam naują finansavimą ir (ar) tarpinį finansavimą, negali būti taikoma civilinė, administracinė atsakomybė arba kilti baudžiamoji atsakomybė, remiantis argumentu, kad tok</w:t>
            </w:r>
            <w:r>
              <w:rPr>
                <w:rFonts w:cs="Times New Roman"/>
                <w:szCs w:val="24"/>
              </w:rPr>
              <w:t>s finansavimas sukelia neigiamų pasekmių</w:t>
            </w:r>
            <w:r w:rsidRPr="00B97CD7">
              <w:rPr>
                <w:rFonts w:cs="Times New Roman"/>
                <w:szCs w:val="24"/>
              </w:rPr>
              <w:t xml:space="preserve"> visų kreditorių interesams.</w:t>
            </w:r>
          </w:p>
          <w:p w:rsidR="00CA4B54" w:rsidRPr="00B97CD7" w:rsidRDefault="00CA4B54" w:rsidP="00CA4B54">
            <w:pPr>
              <w:jc w:val="both"/>
              <w:rPr>
                <w:rFonts w:cs="Times New Roman"/>
                <w:szCs w:val="24"/>
              </w:rPr>
            </w:pPr>
            <w:r w:rsidRPr="00B97CD7">
              <w:rPr>
                <w:rFonts w:cs="Times New Roman"/>
                <w:szCs w:val="24"/>
              </w:rPr>
              <w:t>3. Sandoriai, kurių sudarymas yra pagrįstas ir būtinas, kad būtų pritarta restruktūrizavimo planui ir (ar) teismo patvirtinto</w:t>
            </w:r>
            <w:r>
              <w:rPr>
                <w:rFonts w:cs="Times New Roman"/>
                <w:szCs w:val="24"/>
              </w:rPr>
              <w:t xml:space="preserve"> restruktūrizavimo</w:t>
            </w:r>
            <w:r w:rsidRPr="00B97CD7">
              <w:rPr>
                <w:rFonts w:cs="Times New Roman"/>
                <w:szCs w:val="24"/>
              </w:rPr>
              <w:t xml:space="preserve"> plano įgyvendinimui, negali būti pripažinti negaliojančiais</w:t>
            </w:r>
            <w:r>
              <w:rPr>
                <w:rFonts w:cs="Times New Roman"/>
                <w:szCs w:val="24"/>
              </w:rPr>
              <w:t>,</w:t>
            </w:r>
            <w:r w:rsidRPr="00B97CD7">
              <w:rPr>
                <w:rFonts w:cs="Times New Roman"/>
                <w:szCs w:val="24"/>
              </w:rPr>
              <w:t xml:space="preserve"> remiantis argumentu, kad t</w:t>
            </w:r>
            <w:r>
              <w:rPr>
                <w:rFonts w:cs="Times New Roman"/>
                <w:szCs w:val="24"/>
              </w:rPr>
              <w:t>okie sandoriai sukelia neigiamų pasekmių</w:t>
            </w:r>
            <w:r w:rsidRPr="00B97CD7">
              <w:rPr>
                <w:rFonts w:cs="Times New Roman"/>
                <w:szCs w:val="24"/>
              </w:rPr>
              <w:t xml:space="preserve"> visų kreditorių interesams, išskyrus atvejus, kai jie buvo sudaryti pažeidžiant įstatymus arba apgaule.</w:t>
            </w:r>
          </w:p>
          <w:p w:rsidR="00395DB0" w:rsidRDefault="00CA4B54" w:rsidP="00CA4B54">
            <w:pPr>
              <w:jc w:val="both"/>
              <w:rPr>
                <w:rFonts w:cs="Times New Roman"/>
                <w:szCs w:val="24"/>
              </w:rPr>
            </w:pPr>
            <w:r w:rsidRPr="00B97CD7">
              <w:rPr>
                <w:rFonts w:cs="Times New Roman"/>
                <w:szCs w:val="24"/>
              </w:rPr>
              <w:t xml:space="preserve">4. Šio straipsnio 3 dalyje nurodyti sandoriai </w:t>
            </w:r>
            <w:r w:rsidR="00D307EC">
              <w:rPr>
                <w:rFonts w:cs="Times New Roman"/>
                <w:szCs w:val="24"/>
              </w:rPr>
              <w:t>yra susiję su</w:t>
            </w:r>
            <w:r w:rsidRPr="00B97CD7">
              <w:rPr>
                <w:rFonts w:cs="Times New Roman"/>
                <w:szCs w:val="24"/>
              </w:rPr>
              <w:t xml:space="preserve"> restruktūrizavimo plano rengimo, konsultavimosi</w:t>
            </w:r>
            <w:r>
              <w:rPr>
                <w:rFonts w:cs="Times New Roman"/>
                <w:szCs w:val="24"/>
              </w:rPr>
              <w:t xml:space="preserve"> rengiant šį planą</w:t>
            </w:r>
            <w:r w:rsidR="00D307EC">
              <w:rPr>
                <w:rFonts w:cs="Times New Roman"/>
                <w:szCs w:val="24"/>
              </w:rPr>
              <w:t xml:space="preserve"> išlaidomi</w:t>
            </w:r>
            <w:r w:rsidRPr="00B97CD7">
              <w:rPr>
                <w:rFonts w:cs="Times New Roman"/>
                <w:szCs w:val="24"/>
              </w:rPr>
              <w:t>s, juridinio asmens darbuotojų</w:t>
            </w:r>
            <w:r>
              <w:rPr>
                <w:rFonts w:cs="Times New Roman"/>
                <w:szCs w:val="24"/>
              </w:rPr>
              <w:t xml:space="preserve"> darbo</w:t>
            </w:r>
            <w:r w:rsidRPr="00B97CD7">
              <w:rPr>
                <w:rFonts w:cs="Times New Roman"/>
                <w:szCs w:val="24"/>
              </w:rPr>
              <w:t xml:space="preserve"> užmok</w:t>
            </w:r>
            <w:r w:rsidR="00D307EC">
              <w:rPr>
                <w:rFonts w:cs="Times New Roman"/>
                <w:szCs w:val="24"/>
              </w:rPr>
              <w:t>esčio mokėjimu ir kitais atsiskaitymais, būtinai</w:t>
            </w:r>
            <w:r w:rsidRPr="00B97CD7">
              <w:rPr>
                <w:rFonts w:cs="Times New Roman"/>
                <w:szCs w:val="24"/>
              </w:rPr>
              <w:t xml:space="preserve">s vykdant įprastinę </w:t>
            </w:r>
            <w:r w:rsidRPr="00B97CD7">
              <w:rPr>
                <w:rFonts w:cs="Times New Roman"/>
                <w:szCs w:val="24"/>
              </w:rPr>
              <w:lastRenderedPageBreak/>
              <w:t>juridinio asmens ūkinę komercinę veiklą.“</w:t>
            </w:r>
          </w:p>
          <w:p w:rsidR="00CA4B54" w:rsidRPr="00395DB0" w:rsidRDefault="00CA4B54" w:rsidP="00CA4B54">
            <w:pPr>
              <w:jc w:val="both"/>
              <w:rPr>
                <w:b/>
              </w:rPr>
            </w:pP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p w:rsidR="00485B74" w:rsidRPr="00485B74" w:rsidRDefault="00485B74" w:rsidP="00485B74">
            <w:pPr>
              <w:spacing w:line="360" w:lineRule="atLeast"/>
              <w:jc w:val="center"/>
              <w:rPr>
                <w:rFonts w:cs="Times New Roman"/>
                <w:szCs w:val="24"/>
              </w:rPr>
            </w:pP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19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Direktorių pareigos iškilus nemokumo tikimybei</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užtikrina, kad iškilus nemokumo tikimybei direktoriai deramą dėmesį skirtų bent jau šiems aspektams: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kreditorių, dalininkų ir kitų suinteresuotųjų subjektų interesams;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poreikiui imtis veiksmų, kad būtų išvengta nemokumo, ir</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c) poreikiui vengti tyčia arba dėl didelio neatsargumo sukelti pavojų įmonės gyvybingumui.</w:t>
            </w:r>
          </w:p>
          <w:p w:rsidR="00485B74" w:rsidRPr="00485B74" w:rsidRDefault="00485B74" w:rsidP="00485B74">
            <w:pPr>
              <w:rPr>
                <w:rFonts w:eastAsia="Times New Roman" w:cs="Times New Roman"/>
                <w:vanish/>
                <w:szCs w:val="24"/>
                <w:lang w:eastAsia="lt-LT"/>
              </w:rPr>
            </w:pPr>
          </w:p>
        </w:tc>
        <w:tc>
          <w:tcPr>
            <w:tcW w:w="6797" w:type="dxa"/>
          </w:tcPr>
          <w:p w:rsidR="00395DB0" w:rsidRDefault="00395DB0" w:rsidP="00485B74">
            <w:pPr>
              <w:keepNext/>
              <w:keepLines/>
              <w:spacing w:line="320" w:lineRule="atLeast"/>
              <w:rPr>
                <w:b/>
                <w:bCs/>
                <w:spacing w:val="6"/>
                <w:szCs w:val="24"/>
              </w:rPr>
            </w:pPr>
            <w:r>
              <w:rPr>
                <w:b/>
                <w:bCs/>
                <w:spacing w:val="6"/>
                <w:szCs w:val="24"/>
              </w:rPr>
              <w:t>JANĮ projektas</w:t>
            </w:r>
          </w:p>
          <w:p w:rsidR="00395DB0" w:rsidRPr="00A721B0" w:rsidRDefault="00395DB0" w:rsidP="00395DB0">
            <w:pPr>
              <w:spacing w:line="320" w:lineRule="atLeast"/>
              <w:jc w:val="both"/>
              <w:rPr>
                <w:rFonts w:cs="Times New Roman"/>
                <w:b/>
                <w:bCs/>
                <w:szCs w:val="24"/>
                <w:lang w:eastAsia="lt-LT"/>
              </w:rPr>
            </w:pPr>
            <w:r w:rsidRPr="00A721B0">
              <w:rPr>
                <w:rFonts w:cs="Times New Roman"/>
                <w:b/>
                <w:bCs/>
                <w:szCs w:val="24"/>
                <w:lang w:eastAsia="lt-LT"/>
              </w:rPr>
              <w:t>3 straipsnis. 4 straipsnio pakeitimas</w:t>
            </w:r>
          </w:p>
          <w:p w:rsidR="00395DB0" w:rsidRPr="00A721B0" w:rsidRDefault="00395DB0" w:rsidP="00395DB0">
            <w:pPr>
              <w:spacing w:line="320" w:lineRule="atLeast"/>
              <w:jc w:val="both"/>
              <w:rPr>
                <w:rFonts w:cs="Times New Roman"/>
                <w:bCs/>
                <w:szCs w:val="24"/>
                <w:lang w:eastAsia="lt-LT"/>
              </w:rPr>
            </w:pPr>
            <w:r w:rsidRPr="00A721B0">
              <w:rPr>
                <w:rFonts w:cs="Times New Roman"/>
                <w:bCs/>
                <w:szCs w:val="24"/>
                <w:lang w:eastAsia="lt-LT"/>
              </w:rPr>
              <w:t>Pakeisti 4 straipsnio 1 dalies 1 punktą ir jį išdėstyti taip:</w:t>
            </w:r>
          </w:p>
          <w:p w:rsidR="00395DB0" w:rsidRDefault="00395DB0" w:rsidP="00395DB0">
            <w:pPr>
              <w:tabs>
                <w:tab w:val="left" w:pos="10490"/>
              </w:tabs>
              <w:jc w:val="both"/>
              <w:rPr>
                <w:rFonts w:cs="Times New Roman"/>
                <w:bCs/>
                <w:szCs w:val="24"/>
                <w:lang w:eastAsia="lt-LT"/>
              </w:rPr>
            </w:pPr>
            <w:r w:rsidRPr="00A721B0">
              <w:rPr>
                <w:rFonts w:cs="Times New Roman"/>
                <w:bCs/>
                <w:szCs w:val="24"/>
                <w:lang w:eastAsia="lt-LT"/>
              </w:rPr>
              <w:t xml:space="preserve">„1) juridinio asmens vadovas, o kai pagal atitinkamą juridinio asmens teisinę formą reglamentuojantį įstatymą juridinis asmuo vienasmenio valdymo organo neturi, – kitas asmuo, pagal kompetenciją turintis teisę kreiptis dėl nemokumo proceso (toliau – juridinio asmens vadovas), </w:t>
            </w:r>
            <w:r w:rsidRPr="00395DB0">
              <w:rPr>
                <w:rFonts w:cs="Times New Roman"/>
                <w:szCs w:val="24"/>
              </w:rPr>
              <w:t>esant juridinio asmens nemokumo tikimybei</w:t>
            </w:r>
            <w:r w:rsidRPr="00A721B0">
              <w:rPr>
                <w:rFonts w:cs="Times New Roman"/>
                <w:bCs/>
                <w:szCs w:val="24"/>
                <w:lang w:eastAsia="lt-LT"/>
              </w:rPr>
              <w:t>;“.</w:t>
            </w:r>
          </w:p>
          <w:p w:rsidR="00395DB0" w:rsidRPr="00A721B0" w:rsidRDefault="00395DB0" w:rsidP="00395DB0">
            <w:pPr>
              <w:jc w:val="both"/>
              <w:rPr>
                <w:rFonts w:cs="Times New Roman"/>
                <w:b/>
                <w:bCs/>
                <w:szCs w:val="24"/>
                <w:lang w:eastAsia="lt-LT"/>
              </w:rPr>
            </w:pPr>
            <w:r w:rsidRPr="00A721B0">
              <w:rPr>
                <w:rFonts w:cs="Times New Roman"/>
                <w:b/>
                <w:bCs/>
                <w:szCs w:val="24"/>
                <w:lang w:eastAsia="lt-LT"/>
              </w:rPr>
              <w:t>4 straipsnis. 6 straipsnio pakeitimas</w:t>
            </w:r>
          </w:p>
          <w:p w:rsidR="00395DB0" w:rsidRPr="00A721B0" w:rsidRDefault="00395DB0" w:rsidP="00395DB0">
            <w:pPr>
              <w:jc w:val="both"/>
              <w:rPr>
                <w:rFonts w:cs="Times New Roman"/>
                <w:bCs/>
                <w:szCs w:val="24"/>
                <w:lang w:eastAsia="lt-LT"/>
              </w:rPr>
            </w:pPr>
            <w:r w:rsidRPr="00A721B0">
              <w:rPr>
                <w:rFonts w:cs="Times New Roman"/>
                <w:bCs/>
                <w:szCs w:val="24"/>
                <w:lang w:eastAsia="lt-LT"/>
              </w:rPr>
              <w:t>Pakeisti 6 straipsnį ir jį išdėstyti taip:</w:t>
            </w:r>
          </w:p>
          <w:p w:rsidR="00395DB0" w:rsidRPr="00395DB0" w:rsidRDefault="00395DB0" w:rsidP="00395DB0">
            <w:pPr>
              <w:jc w:val="both"/>
              <w:rPr>
                <w:rFonts w:eastAsia="Times New Roman" w:cs="Times New Roman"/>
                <w:b/>
                <w:bCs/>
                <w:spacing w:val="6"/>
                <w:szCs w:val="24"/>
                <w:lang w:eastAsia="lt-LT"/>
              </w:rPr>
            </w:pPr>
            <w:r w:rsidRPr="00A721B0">
              <w:rPr>
                <w:rFonts w:cs="Times New Roman"/>
                <w:bCs/>
                <w:szCs w:val="24"/>
                <w:lang w:eastAsia="lt-LT"/>
              </w:rPr>
              <w:t>„</w:t>
            </w:r>
            <w:r w:rsidRPr="00395DB0">
              <w:rPr>
                <w:rFonts w:eastAsia="Times New Roman" w:cs="Times New Roman"/>
                <w:b/>
                <w:bCs/>
                <w:spacing w:val="6"/>
                <w:szCs w:val="24"/>
                <w:lang w:eastAsia="lt-LT"/>
              </w:rPr>
              <w:t>6 straipsnis. Juridinio asmens vadovo pareigos</w:t>
            </w:r>
            <w:r w:rsidR="006E6D82">
              <w:rPr>
                <w:rFonts w:eastAsia="Times New Roman" w:cs="Times New Roman"/>
                <w:b/>
                <w:bCs/>
                <w:spacing w:val="6"/>
                <w:szCs w:val="24"/>
                <w:lang w:eastAsia="lt-LT"/>
              </w:rPr>
              <w:t>,</w:t>
            </w:r>
            <w:r w:rsidRPr="00395DB0">
              <w:rPr>
                <w:rFonts w:eastAsia="Times New Roman" w:cs="Times New Roman"/>
                <w:b/>
                <w:bCs/>
                <w:spacing w:val="6"/>
                <w:szCs w:val="24"/>
                <w:lang w:eastAsia="lt-LT"/>
              </w:rPr>
              <w:t xml:space="preserve"> </w:t>
            </w:r>
            <w:r w:rsidRPr="00395DB0">
              <w:rPr>
                <w:rFonts w:cs="Times New Roman"/>
                <w:b/>
                <w:bCs/>
                <w:szCs w:val="24"/>
                <w:lang w:eastAsia="lt-LT"/>
              </w:rPr>
              <w:t xml:space="preserve">esant juridinio asmens nemokumo tikimybei </w:t>
            </w:r>
            <w:r w:rsidR="006E6D82">
              <w:rPr>
                <w:rFonts w:cs="Times New Roman"/>
                <w:b/>
                <w:bCs/>
                <w:szCs w:val="24"/>
                <w:lang w:eastAsia="lt-LT"/>
              </w:rPr>
              <w:t>ar</w:t>
            </w:r>
            <w:r w:rsidRPr="00395DB0">
              <w:rPr>
                <w:rFonts w:eastAsia="Times New Roman" w:cs="Times New Roman"/>
                <w:b/>
                <w:bCs/>
                <w:spacing w:val="6"/>
                <w:szCs w:val="24"/>
                <w:lang w:eastAsia="lt-LT"/>
              </w:rPr>
              <w:t xml:space="preserve"> juridiniam asmeniui tapus nemokiam</w:t>
            </w:r>
          </w:p>
          <w:p w:rsidR="00D55A70" w:rsidRPr="00D55A70" w:rsidRDefault="00D55A70" w:rsidP="00D55A70">
            <w:pPr>
              <w:tabs>
                <w:tab w:val="left" w:pos="10490"/>
              </w:tabs>
              <w:ind w:firstLine="57"/>
              <w:jc w:val="both"/>
              <w:rPr>
                <w:rFonts w:cs="Times New Roman"/>
                <w:szCs w:val="24"/>
              </w:rPr>
            </w:pPr>
            <w:r w:rsidRPr="00D55A70">
              <w:rPr>
                <w:rFonts w:cs="Times New Roman"/>
                <w:szCs w:val="24"/>
              </w:rPr>
              <w:t>1. Esant juridinio asmens nemokumo tikimybei, juridinio asmens vadovas turi:</w:t>
            </w:r>
          </w:p>
          <w:p w:rsidR="00D55A70" w:rsidRPr="00D55A70" w:rsidRDefault="00D55A70" w:rsidP="00D55A70">
            <w:pPr>
              <w:tabs>
                <w:tab w:val="left" w:pos="10490"/>
              </w:tabs>
              <w:ind w:firstLine="57"/>
              <w:jc w:val="both"/>
              <w:rPr>
                <w:rFonts w:cs="Times New Roman"/>
                <w:szCs w:val="24"/>
              </w:rPr>
            </w:pPr>
            <w:r w:rsidRPr="00D55A70">
              <w:rPr>
                <w:rFonts w:cs="Times New Roman"/>
                <w:szCs w:val="24"/>
              </w:rPr>
              <w:t>1) nedelsdamas informuoti juridinio asmens dalyvius apie juridinio asmens nemokumo tikimybę ir siūlyti spręsti juridinio asmens finansinių sunkumų klausimą;</w:t>
            </w:r>
          </w:p>
          <w:p w:rsidR="00D55A70" w:rsidRPr="00D55A70" w:rsidRDefault="00D55A70" w:rsidP="00D55A70">
            <w:pPr>
              <w:tabs>
                <w:tab w:val="left" w:pos="10490"/>
              </w:tabs>
              <w:ind w:firstLine="57"/>
              <w:jc w:val="both"/>
              <w:rPr>
                <w:rFonts w:cs="Times New Roman"/>
                <w:szCs w:val="24"/>
              </w:rPr>
            </w:pPr>
            <w:r w:rsidRPr="00D55A70">
              <w:rPr>
                <w:rFonts w:cs="Times New Roman"/>
                <w:szCs w:val="24"/>
              </w:rPr>
              <w:t>2) imtis veiksmų kreditorių interesams apsaugoti;</w:t>
            </w:r>
          </w:p>
          <w:p w:rsidR="00D55A70" w:rsidRPr="00D55A70" w:rsidRDefault="00D55A70" w:rsidP="00D55A70">
            <w:pPr>
              <w:tabs>
                <w:tab w:val="left" w:pos="10490"/>
              </w:tabs>
              <w:ind w:firstLine="57"/>
              <w:jc w:val="both"/>
              <w:rPr>
                <w:rFonts w:cs="Times New Roman"/>
                <w:szCs w:val="24"/>
              </w:rPr>
            </w:pPr>
            <w:r w:rsidRPr="00D55A70">
              <w:rPr>
                <w:rFonts w:cs="Times New Roman"/>
                <w:szCs w:val="24"/>
              </w:rPr>
              <w:t>3) vengti tyčinių ir (ar) didelio neatsargumo veiksmų, kuriais būtų keliamas pavojus juridinio asmens gyvybingumui.</w:t>
            </w:r>
          </w:p>
          <w:p w:rsidR="00D55A70" w:rsidRPr="00A721B0" w:rsidRDefault="00D55A70" w:rsidP="00D55A70">
            <w:pPr>
              <w:ind w:firstLine="57"/>
              <w:jc w:val="both"/>
              <w:rPr>
                <w:rFonts w:eastAsia="Times New Roman" w:cs="Times New Roman"/>
                <w:szCs w:val="24"/>
                <w:lang w:eastAsia="lt-LT"/>
              </w:rPr>
            </w:pPr>
            <w:bookmarkStart w:id="71" w:name="part_67c3e3f7bd6c4c51a907ff52c9570499"/>
            <w:bookmarkEnd w:id="71"/>
            <w:r w:rsidRPr="00D55A70">
              <w:rPr>
                <w:rFonts w:eastAsia="Times New Roman" w:cs="Times New Roman"/>
                <w:szCs w:val="24"/>
                <w:lang w:eastAsia="lt-LT"/>
              </w:rPr>
              <w:t xml:space="preserve">2. </w:t>
            </w:r>
            <w:r w:rsidRPr="00A721B0">
              <w:rPr>
                <w:rFonts w:eastAsia="Times New Roman" w:cs="Times New Roman"/>
                <w:szCs w:val="24"/>
                <w:lang w:eastAsia="lt-LT"/>
              </w:rPr>
              <w:t>Juridiniam asmeniui tapus nemokiam, juridinio asmens vadovas</w:t>
            </w:r>
            <w:r w:rsidRPr="00D55A70">
              <w:rPr>
                <w:rFonts w:eastAsia="Times New Roman" w:cs="Times New Roman"/>
                <w:szCs w:val="24"/>
                <w:lang w:eastAsia="lt-LT"/>
              </w:rPr>
              <w:t>, be šio straipsnio 1 dalyje nurodytų pareigų, turi:</w:t>
            </w:r>
          </w:p>
          <w:p w:rsidR="00D55A70" w:rsidRPr="00A721B0" w:rsidRDefault="00D55A70" w:rsidP="00D55A70">
            <w:pPr>
              <w:ind w:firstLine="57"/>
              <w:jc w:val="both"/>
              <w:rPr>
                <w:rFonts w:eastAsia="Times New Roman" w:cs="Times New Roman"/>
                <w:szCs w:val="24"/>
                <w:lang w:eastAsia="lt-LT"/>
              </w:rPr>
            </w:pPr>
            <w:bookmarkStart w:id="72" w:name="part_7b5b6399228c49e4bd045b8984854f08"/>
            <w:bookmarkStart w:id="73" w:name="part_ae2579194e90497d9cff2be58766b780"/>
            <w:bookmarkEnd w:id="72"/>
            <w:bookmarkEnd w:id="73"/>
            <w:r w:rsidRPr="00D55A70">
              <w:rPr>
                <w:rFonts w:eastAsia="Times New Roman" w:cs="Times New Roman"/>
                <w:szCs w:val="24"/>
                <w:lang w:eastAsia="lt-LT"/>
              </w:rPr>
              <w:t>1</w:t>
            </w:r>
            <w:r w:rsidRPr="00A721B0">
              <w:rPr>
                <w:rFonts w:eastAsia="Times New Roman" w:cs="Times New Roman"/>
                <w:szCs w:val="24"/>
                <w:lang w:eastAsia="lt-LT"/>
              </w:rPr>
              <w:t xml:space="preserve">) nedelsdamas inicijuoti nemokumo procesą; </w:t>
            </w:r>
          </w:p>
          <w:p w:rsidR="00D55A70" w:rsidRDefault="00D55A70" w:rsidP="00D55A70">
            <w:pPr>
              <w:ind w:right="92" w:firstLine="57"/>
              <w:jc w:val="both"/>
              <w:rPr>
                <w:rFonts w:cs="Times New Roman"/>
                <w:bCs/>
                <w:szCs w:val="24"/>
                <w:lang w:eastAsia="lt-LT"/>
              </w:rPr>
            </w:pPr>
            <w:bookmarkStart w:id="74" w:name="part_a552f126c0c84487a19e79684ab33204"/>
            <w:bookmarkEnd w:id="74"/>
            <w:r w:rsidRPr="00D55A70">
              <w:rPr>
                <w:rFonts w:eastAsia="Times New Roman" w:cs="Times New Roman"/>
                <w:szCs w:val="24"/>
                <w:lang w:eastAsia="lt-LT"/>
              </w:rPr>
              <w:t>2) ne v</w:t>
            </w:r>
            <w:r w:rsidRPr="004A2581">
              <w:rPr>
                <w:rFonts w:eastAsia="Times New Roman" w:cs="Times New Roman"/>
                <w:szCs w:val="24"/>
                <w:lang w:eastAsia="lt-LT"/>
              </w:rPr>
              <w:t xml:space="preserve">ėliau kaip per 5 darbo dienas nuo dienos, kai tapo žinoma ar turėjo būti žinoma, kad susitarimas dėl pagalbos finansiniams sunkumams įveikti (toliau – susitarimas dėl pagalbos) yra nevykdomas arba netinkamai vykdomas, </w:t>
            </w:r>
            <w:r w:rsidRPr="00786AA6">
              <w:rPr>
                <w:rFonts w:eastAsia="Times New Roman" w:cs="Times New Roman"/>
                <w:szCs w:val="24"/>
                <w:lang w:eastAsia="lt-LT"/>
              </w:rPr>
              <w:t>inicijuoti nemokumo procesą</w:t>
            </w:r>
            <w:r w:rsidRPr="004A2581">
              <w:rPr>
                <w:rFonts w:eastAsia="Times New Roman" w:cs="Times New Roman"/>
                <w:szCs w:val="24"/>
                <w:lang w:eastAsia="lt-LT"/>
              </w:rPr>
              <w:t>.</w:t>
            </w:r>
            <w:r w:rsidRPr="004A2581">
              <w:rPr>
                <w:rFonts w:cs="Times New Roman"/>
                <w:bCs/>
                <w:szCs w:val="24"/>
                <w:lang w:eastAsia="lt-LT"/>
              </w:rPr>
              <w:t>“</w:t>
            </w:r>
          </w:p>
          <w:p w:rsidR="00485B74" w:rsidRPr="00395DB0" w:rsidRDefault="00395DB0" w:rsidP="00D55A70">
            <w:pPr>
              <w:ind w:right="92"/>
              <w:jc w:val="both"/>
              <w:rPr>
                <w:b/>
                <w:bCs/>
                <w:spacing w:val="6"/>
              </w:rPr>
            </w:pPr>
            <w:r w:rsidRPr="00395DB0">
              <w:rPr>
                <w:b/>
                <w:bCs/>
                <w:spacing w:val="6"/>
              </w:rPr>
              <w:t>Akcinių bendrovių įstatymas</w:t>
            </w:r>
          </w:p>
          <w:p w:rsidR="00485B74" w:rsidRPr="00485B74" w:rsidRDefault="00485B74" w:rsidP="00485B74">
            <w:pPr>
              <w:ind w:right="92"/>
              <w:jc w:val="both"/>
              <w:rPr>
                <w:rFonts w:eastAsia="Times New Roman" w:cs="Times New Roman"/>
                <w:szCs w:val="24"/>
                <w:lang w:eastAsia="lt-LT"/>
              </w:rPr>
            </w:pPr>
            <w:r w:rsidRPr="00485B74">
              <w:rPr>
                <w:rFonts w:eastAsia="Times New Roman" w:cs="Times New Roman"/>
                <w:b/>
                <w:bCs/>
                <w:szCs w:val="24"/>
                <w:lang w:eastAsia="lt-LT"/>
              </w:rPr>
              <w:t xml:space="preserve">24 straipsnis. Eilinis ir neeilinis visuotinis akcininkų </w:t>
            </w:r>
            <w:r w:rsidRPr="00485B74">
              <w:rPr>
                <w:rFonts w:eastAsia="Times New Roman" w:cs="Times New Roman"/>
                <w:b/>
                <w:bCs/>
                <w:szCs w:val="24"/>
                <w:lang w:eastAsia="lt-LT"/>
              </w:rPr>
              <w:lastRenderedPageBreak/>
              <w:t>susirinkimas</w:t>
            </w:r>
          </w:p>
          <w:p w:rsidR="00485B74" w:rsidRPr="00485B74" w:rsidRDefault="00485B74" w:rsidP="00485B74">
            <w:pPr>
              <w:ind w:right="92"/>
              <w:jc w:val="both"/>
              <w:rPr>
                <w:rFonts w:eastAsia="Times New Roman" w:cs="Times New Roman"/>
                <w:szCs w:val="24"/>
                <w:lang w:eastAsia="lt-LT"/>
              </w:rPr>
            </w:pPr>
            <w:bookmarkStart w:id="75" w:name="part_961981f973fe4746943bea1ce3624194"/>
            <w:bookmarkStart w:id="76" w:name="part_ccacdaee979f43cabe0758017239c472"/>
            <w:bookmarkEnd w:id="75"/>
            <w:bookmarkEnd w:id="76"/>
            <w:r w:rsidRPr="00485B74">
              <w:rPr>
                <w:rFonts w:eastAsia="Times New Roman" w:cs="Times New Roman"/>
                <w:szCs w:val="24"/>
                <w:lang w:eastAsia="lt-LT"/>
              </w:rPr>
              <w:t>2. Neeilinis visuotinis akcininkų susirinkimas turi būti sušauktas, jeigu:</w:t>
            </w:r>
          </w:p>
          <w:p w:rsidR="00485B74" w:rsidRDefault="00485B74" w:rsidP="00485B74">
            <w:pPr>
              <w:jc w:val="both"/>
              <w:rPr>
                <w:szCs w:val="24"/>
              </w:rPr>
            </w:pPr>
            <w:r w:rsidRPr="00485B74">
              <w:rPr>
                <w:szCs w:val="24"/>
              </w:rPr>
              <w:t>6) bendrovė tampa nemoki arba yra žinoma, kad taps nemoki, kaip suprantama pagal Juridinių asmenų nemokumo įstatymą;</w:t>
            </w:r>
          </w:p>
          <w:p w:rsidR="00395DB0" w:rsidRPr="00395DB0" w:rsidRDefault="00395DB0" w:rsidP="00485B74">
            <w:pPr>
              <w:jc w:val="both"/>
              <w:rPr>
                <w:b/>
                <w:bCs/>
                <w:spacing w:val="6"/>
                <w:szCs w:val="24"/>
              </w:rPr>
            </w:pPr>
            <w:r w:rsidRPr="00395DB0">
              <w:rPr>
                <w:b/>
                <w:szCs w:val="24"/>
              </w:rPr>
              <w:t>JANĮ</w:t>
            </w:r>
          </w:p>
          <w:p w:rsidR="00485B74" w:rsidRPr="00485B74" w:rsidRDefault="00485B74" w:rsidP="00485B74">
            <w:pPr>
              <w:jc w:val="both"/>
              <w:rPr>
                <w:b/>
                <w:bCs/>
              </w:rPr>
            </w:pPr>
            <w:r w:rsidRPr="00485B74">
              <w:rPr>
                <w:b/>
                <w:bCs/>
              </w:rPr>
              <w:t>13</w:t>
            </w:r>
            <w:r w:rsidRPr="00485B74">
              <w:rPr>
                <w:b/>
                <w:bCs/>
                <w:vertAlign w:val="superscript"/>
              </w:rPr>
              <w:t xml:space="preserve"> </w:t>
            </w:r>
            <w:r w:rsidRPr="00485B74">
              <w:rPr>
                <w:b/>
                <w:bCs/>
              </w:rPr>
              <w:t>straipsnis. Juridinio asmens vadovo atsakomybė</w:t>
            </w:r>
          </w:p>
          <w:p w:rsidR="00485B74" w:rsidRPr="00485B74" w:rsidRDefault="00485B74" w:rsidP="00485B74">
            <w:pPr>
              <w:tabs>
                <w:tab w:val="left" w:pos="709"/>
              </w:tabs>
              <w:overflowPunct w:val="0"/>
              <w:jc w:val="both"/>
              <w:textAlignment w:val="baseline"/>
              <w:rPr>
                <w:spacing w:val="6"/>
                <w:szCs w:val="24"/>
              </w:rPr>
            </w:pPr>
            <w:r w:rsidRPr="00485B74">
              <w:rPr>
                <w:spacing w:val="6"/>
                <w:szCs w:val="24"/>
              </w:rPr>
              <w:t>1. Juridinio asmens vadovas privalo atlyginti žalą, kuri atsirado dėl šiame įstatyme nustatytų pareigų nevykdymo ar netinkamo vykdymo.</w:t>
            </w:r>
          </w:p>
          <w:p w:rsidR="00485B74" w:rsidRPr="00485B74" w:rsidRDefault="00485B74" w:rsidP="00485B74">
            <w:pPr>
              <w:jc w:val="both"/>
              <w:rPr>
                <w:spacing w:val="6"/>
              </w:rPr>
            </w:pPr>
            <w:r w:rsidRPr="00485B74">
              <w:rPr>
                <w:spacing w:val="6"/>
              </w:rPr>
              <w:t>2. Teismas turi teisę apriboti juridinio asmens vadovo teisę nuo 1 iki 5 metų eiti viešojo ir (ar) privataus juridinio asmens vadovo pareigas ar būti kolegialaus valdymo organo nariu, jeigu jis:</w:t>
            </w:r>
          </w:p>
          <w:p w:rsidR="00485B74" w:rsidRPr="00485B74" w:rsidRDefault="00485B74" w:rsidP="00485B74">
            <w:pPr>
              <w:overflowPunct w:val="0"/>
              <w:jc w:val="both"/>
              <w:textAlignment w:val="baseline"/>
              <w:rPr>
                <w:rFonts w:eastAsia="Times New Roman" w:cs="Times New Roman"/>
                <w:szCs w:val="24"/>
                <w:lang w:eastAsia="lt-LT"/>
              </w:rPr>
            </w:pPr>
            <w:r w:rsidRPr="00485B74">
              <w:rPr>
                <w:rFonts w:eastAsia="Times New Roman" w:cs="Times New Roman"/>
                <w:spacing w:val="6"/>
                <w:szCs w:val="24"/>
                <w:lang w:eastAsia="lt-LT"/>
              </w:rPr>
              <w:t>1) neinicijavo juridinio asmens nemokumo proceso, kai pagal šį įstatymą tą privalėjo padaryti;</w:t>
            </w:r>
          </w:p>
          <w:p w:rsidR="00485B74" w:rsidRPr="00485B74" w:rsidRDefault="00485B74" w:rsidP="00485B74">
            <w:pPr>
              <w:overflowPunct w:val="0"/>
              <w:jc w:val="both"/>
              <w:textAlignment w:val="baseline"/>
              <w:rPr>
                <w:rFonts w:eastAsia="Times New Roman" w:cs="Times New Roman"/>
                <w:spacing w:val="6"/>
                <w:szCs w:val="24"/>
                <w:lang w:eastAsia="lt-LT"/>
              </w:rPr>
            </w:pPr>
            <w:bookmarkStart w:id="77" w:name="part_c1da6b5becd5435aaac03f3ee5d5f769"/>
            <w:bookmarkEnd w:id="77"/>
            <w:r w:rsidRPr="00485B74">
              <w:rPr>
                <w:rFonts w:eastAsia="Times New Roman" w:cs="Times New Roman"/>
                <w:spacing w:val="6"/>
                <w:szCs w:val="24"/>
                <w:lang w:eastAsia="lt-LT"/>
              </w:rPr>
              <w:t>2) veikimu ar neveikimu sukėlė tyčinį bankrotą;</w:t>
            </w:r>
          </w:p>
          <w:p w:rsidR="00485B74" w:rsidRPr="00485B74" w:rsidRDefault="00485B74" w:rsidP="00485B74">
            <w:pPr>
              <w:overflowPunct w:val="0"/>
              <w:jc w:val="both"/>
              <w:textAlignment w:val="baseline"/>
              <w:rPr>
                <w:rFonts w:eastAsia="Times New Roman" w:cs="Times New Roman"/>
                <w:szCs w:val="24"/>
                <w:lang w:eastAsia="lt-LT"/>
              </w:rPr>
            </w:pP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p w:rsidR="00485B74" w:rsidRPr="00485B74" w:rsidRDefault="00485B74" w:rsidP="00485B74">
            <w:pPr>
              <w:spacing w:line="360" w:lineRule="atLeast"/>
              <w:jc w:val="center"/>
              <w:rPr>
                <w:rFonts w:cs="Times New Roman"/>
                <w:szCs w:val="24"/>
              </w:rPr>
            </w:pPr>
          </w:p>
        </w:tc>
      </w:tr>
      <w:tr w:rsidR="00485B74" w:rsidRPr="00485B74" w:rsidTr="00DB1151">
        <w:tc>
          <w:tcPr>
            <w:tcW w:w="6323" w:type="dxa"/>
          </w:tcPr>
          <w:p w:rsidR="00485B74" w:rsidRPr="00485B74" w:rsidRDefault="00485B74" w:rsidP="00485B74">
            <w:pPr>
              <w:pStyle w:val="ti-art"/>
              <w:spacing w:before="0" w:after="0"/>
            </w:pPr>
            <w:r w:rsidRPr="00485B74">
              <w:lastRenderedPageBreak/>
              <w:t>20 straipsnis</w:t>
            </w:r>
          </w:p>
          <w:p w:rsidR="00485B74" w:rsidRPr="00485B74" w:rsidRDefault="00485B74" w:rsidP="00485B74">
            <w:pPr>
              <w:pStyle w:val="sti-art"/>
              <w:spacing w:before="0" w:after="0"/>
            </w:pPr>
            <w:r w:rsidRPr="00485B74">
              <w:t>Galimybė pasinaudoti skolų panaikinimo priemone</w:t>
            </w:r>
          </w:p>
          <w:p w:rsidR="00485B74" w:rsidRPr="00485B74" w:rsidRDefault="00485B74" w:rsidP="00485B74">
            <w:pPr>
              <w:pStyle w:val="sti-art"/>
              <w:spacing w:before="0" w:after="0"/>
            </w:pPr>
          </w:p>
          <w:p w:rsidR="00485B74" w:rsidRPr="00485B74" w:rsidRDefault="00485B74" w:rsidP="00485B74">
            <w:pPr>
              <w:pStyle w:val="prastasis1"/>
              <w:spacing w:before="0"/>
            </w:pPr>
            <w:r w:rsidRPr="00485B74">
              <w:t>1.   Valstybės narės užtikrina, kad nemokūs verslininkai galėtų pasinaudoti bent viena procedūra, pagal kurią būtų visiškai panaikintos jų skolos pagal šią direktyvą.</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5F0C86" w:rsidRDefault="005F0C86" w:rsidP="00485B74">
            <w:pPr>
              <w:pStyle w:val="prastasis1"/>
              <w:spacing w:before="0"/>
            </w:pPr>
          </w:p>
          <w:p w:rsidR="00485B74" w:rsidRPr="00485B74" w:rsidRDefault="00485B74" w:rsidP="00485B74">
            <w:pPr>
              <w:pStyle w:val="prastasis1"/>
              <w:spacing w:before="0"/>
            </w:pPr>
            <w:r w:rsidRPr="00485B74">
              <w:t>Valstybės narės gali reikalauti, kad prekyba, verslas, amatas ar profesinė veikla, su kuriais yra susijusios nemokaus verslininko skolos, būtų nutraukti.</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r w:rsidRPr="00485B74">
              <w:t>2.   Valstybės narės, kuriose visiškas skolų panaikinimas galimas tik verslininkui grąžinus dalį skolos, užtikrina, kad ši grąžinimo prievolė atitiktų konkretaus verslininko padėtį ir visų pirma būtų proporcinga jo pajamoms ir turtui, kuriuos galima paimti, arba disponuojamosioms pajamoms ir turtui skolų panaikinimo laikotarpiu, ir ja būtų atsižvelgta į pagrįstus kreditorių interesus.</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5F0C86" w:rsidRDefault="005F0C86" w:rsidP="00485B74">
            <w:pPr>
              <w:pStyle w:val="prastasis1"/>
              <w:spacing w:before="0"/>
            </w:pPr>
          </w:p>
          <w:p w:rsidR="005F0C86" w:rsidRDefault="005F0C86" w:rsidP="00485B74">
            <w:pPr>
              <w:pStyle w:val="prastasis1"/>
              <w:spacing w:before="0"/>
            </w:pPr>
          </w:p>
          <w:p w:rsidR="005F0C86" w:rsidRDefault="005F0C86" w:rsidP="00485B74">
            <w:pPr>
              <w:pStyle w:val="prastasis1"/>
              <w:spacing w:before="0"/>
            </w:pPr>
          </w:p>
          <w:p w:rsidR="005F0C86" w:rsidRDefault="005F0C86" w:rsidP="00485B74">
            <w:pPr>
              <w:pStyle w:val="prastasis1"/>
              <w:spacing w:before="0"/>
            </w:pPr>
          </w:p>
          <w:p w:rsidR="005F0C86" w:rsidRDefault="005F0C86" w:rsidP="00485B74">
            <w:pPr>
              <w:pStyle w:val="prastasis1"/>
              <w:spacing w:before="0"/>
            </w:pPr>
          </w:p>
          <w:p w:rsidR="005F0C86" w:rsidRDefault="005F0C86" w:rsidP="00485B74">
            <w:pPr>
              <w:pStyle w:val="prastasis1"/>
              <w:spacing w:before="0"/>
            </w:pPr>
          </w:p>
          <w:p w:rsidR="005F0C86" w:rsidRDefault="005F0C86" w:rsidP="00485B74">
            <w:pPr>
              <w:pStyle w:val="prastasis1"/>
              <w:spacing w:before="0"/>
            </w:pPr>
          </w:p>
          <w:p w:rsidR="005F0C86" w:rsidRDefault="005F0C86" w:rsidP="00485B74">
            <w:pPr>
              <w:pStyle w:val="prastasis1"/>
              <w:spacing w:before="0"/>
            </w:pPr>
          </w:p>
          <w:p w:rsidR="005F0C86" w:rsidRDefault="005F0C86" w:rsidP="00485B74">
            <w:pPr>
              <w:pStyle w:val="prastasis1"/>
              <w:spacing w:before="0"/>
            </w:pPr>
          </w:p>
          <w:p w:rsidR="005F0C86" w:rsidRDefault="005F0C86" w:rsidP="00485B74">
            <w:pPr>
              <w:pStyle w:val="prastasis1"/>
              <w:spacing w:before="0"/>
            </w:pPr>
          </w:p>
          <w:p w:rsidR="005F0C86" w:rsidRDefault="005F0C86" w:rsidP="00485B74">
            <w:pPr>
              <w:pStyle w:val="prastasis1"/>
              <w:spacing w:before="0"/>
            </w:pPr>
          </w:p>
          <w:p w:rsidR="005F0C86" w:rsidRDefault="005F0C86" w:rsidP="00485B74">
            <w:pPr>
              <w:pStyle w:val="prastasis1"/>
              <w:spacing w:before="0"/>
            </w:pPr>
          </w:p>
          <w:p w:rsidR="00485B74" w:rsidRPr="00485B74" w:rsidRDefault="00485B74" w:rsidP="00485B74">
            <w:pPr>
              <w:pStyle w:val="prastasis1"/>
              <w:spacing w:before="0"/>
            </w:pPr>
            <w:r w:rsidRPr="00485B74">
              <w:t xml:space="preserve">3.   Valstybės narės užtikrina, kad verslininkai, kurių skolos buvo panaikintos, galėtų naudotis esamomis nacionalinėmis </w:t>
            </w:r>
            <w:r w:rsidRPr="00485B74">
              <w:lastRenderedPageBreak/>
              <w:t>sistemomis, pagal kurias verslininkams numatyta teikti paramą jų verslui, įskaitant prieigą prie reikšmingos ir naujausios informacijos apie šias sistemas.</w:t>
            </w:r>
          </w:p>
          <w:p w:rsidR="00485B74" w:rsidRPr="00485B74" w:rsidRDefault="00485B74" w:rsidP="00485B74">
            <w:pPr>
              <w:pStyle w:val="prastasis1"/>
              <w:spacing w:before="0"/>
            </w:pPr>
          </w:p>
        </w:tc>
        <w:tc>
          <w:tcPr>
            <w:tcW w:w="6797" w:type="dxa"/>
          </w:tcPr>
          <w:p w:rsidR="00485B74" w:rsidRPr="00485B74" w:rsidRDefault="00485B74" w:rsidP="00485B74">
            <w:pPr>
              <w:jc w:val="both"/>
              <w:rPr>
                <w:b/>
                <w:bCs/>
              </w:rPr>
            </w:pPr>
          </w:p>
          <w:p w:rsidR="00506234" w:rsidRPr="00485B74" w:rsidRDefault="00506234" w:rsidP="00506234">
            <w:pPr>
              <w:jc w:val="both"/>
              <w:rPr>
                <w:b/>
              </w:rPr>
            </w:pPr>
            <w:r w:rsidRPr="00485B74">
              <w:rPr>
                <w:b/>
              </w:rPr>
              <w:t>FABĮ</w:t>
            </w:r>
          </w:p>
          <w:p w:rsidR="00485B74" w:rsidRPr="00485B74" w:rsidRDefault="00485B74" w:rsidP="00485B74">
            <w:pPr>
              <w:jc w:val="both"/>
              <w:rPr>
                <w:b/>
                <w:bCs/>
              </w:rPr>
            </w:pPr>
          </w:p>
          <w:p w:rsidR="005F0C86" w:rsidRDefault="005F0C86" w:rsidP="005F0C86">
            <w:pPr>
              <w:keepLines/>
              <w:widowControl w:val="0"/>
              <w:suppressAutoHyphens/>
              <w:rPr>
                <w:b/>
                <w:bCs/>
                <w:color w:val="000000"/>
              </w:rPr>
            </w:pPr>
            <w:r>
              <w:rPr>
                <w:b/>
                <w:bCs/>
                <w:color w:val="000000"/>
              </w:rPr>
              <w:t>1 straipsnis. Įstatymo paskirtis ir taikymas</w:t>
            </w:r>
          </w:p>
          <w:p w:rsidR="005F0C86" w:rsidRDefault="005F0C86" w:rsidP="005F0C86">
            <w:pPr>
              <w:pStyle w:val="Komentarotekstas"/>
              <w:jc w:val="both"/>
              <w:rPr>
                <w:color w:val="000000"/>
                <w:sz w:val="24"/>
                <w:szCs w:val="24"/>
              </w:rPr>
            </w:pPr>
            <w:r w:rsidRPr="00E050B6">
              <w:rPr>
                <w:color w:val="000000"/>
                <w:sz w:val="24"/>
                <w:szCs w:val="24"/>
              </w:rPr>
              <w:t>1. Šio įstatymo paskirtis – sudaryti sąlygas atkurti sąžiningų fizinio asmens, ūkininko ir kito fizinio asmens, kuris verčiasi</w:t>
            </w:r>
            <w:r w:rsidRPr="00E050B6">
              <w:rPr>
                <w:b/>
                <w:bCs/>
                <w:color w:val="000000"/>
                <w:sz w:val="24"/>
                <w:szCs w:val="24"/>
              </w:rPr>
              <w:t xml:space="preserve"> </w:t>
            </w:r>
            <w:r w:rsidRPr="00E050B6">
              <w:rPr>
                <w:color w:val="000000"/>
                <w:sz w:val="24"/>
                <w:szCs w:val="24"/>
              </w:rPr>
              <w:t>individualia veikla, kaip ji apibrėžta Lietuvos Respublikos gyventojų pajamų mokesčio įstatyme, (toliau – fizinis asmuo) mokumą užtikrinant kreditorių reikalavimų tenkinimą šio įstatymo nustatyta tvarka siekiant teisingos skolininko ir jo kreditorių interesų pusiausvyros</w:t>
            </w:r>
            <w:r>
              <w:rPr>
                <w:color w:val="000000"/>
                <w:sz w:val="24"/>
                <w:szCs w:val="24"/>
              </w:rPr>
              <w:t>.</w:t>
            </w:r>
          </w:p>
          <w:p w:rsidR="005F0C86" w:rsidRDefault="005F0C86" w:rsidP="005F0C86">
            <w:pPr>
              <w:widowControl w:val="0"/>
              <w:suppressAutoHyphens/>
              <w:jc w:val="both"/>
              <w:rPr>
                <w:color w:val="000000"/>
              </w:rPr>
            </w:pPr>
            <w:r>
              <w:rPr>
                <w:color w:val="000000"/>
              </w:rPr>
              <w:t>4. Fizinio asmens bankroto procesą gali inicijuoti tik pats fizinis asmuo.</w:t>
            </w:r>
          </w:p>
          <w:p w:rsidR="005F0C86" w:rsidRDefault="005F0C86" w:rsidP="00485B74">
            <w:pPr>
              <w:jc w:val="both"/>
              <w:rPr>
                <w:b/>
                <w:bCs/>
              </w:rPr>
            </w:pPr>
          </w:p>
          <w:p w:rsidR="005F0C86" w:rsidRDefault="005F0C86" w:rsidP="005F0C86">
            <w:pPr>
              <w:jc w:val="both"/>
              <w:rPr>
                <w:color w:val="000000"/>
              </w:rPr>
            </w:pPr>
            <w:r>
              <w:rPr>
                <w:b/>
                <w:bCs/>
                <w:color w:val="000000"/>
              </w:rPr>
              <w:t>6 straipsnis. Fizinio asmens bankroto bylos iškėlimas</w:t>
            </w:r>
          </w:p>
          <w:p w:rsidR="005F0C86" w:rsidRDefault="005F0C86" w:rsidP="005F0C86">
            <w:pPr>
              <w:jc w:val="both"/>
              <w:rPr>
                <w:color w:val="000000"/>
              </w:rPr>
            </w:pPr>
            <w:r>
              <w:rPr>
                <w:color w:val="000000"/>
              </w:rPr>
              <w:t>5. Įsiteisėjus teismo nutarčiai iškelti fizinio asmens bankroto bylą:</w:t>
            </w:r>
          </w:p>
          <w:p w:rsidR="005F0C86" w:rsidRDefault="005F0C86" w:rsidP="005F0C86">
            <w:pPr>
              <w:jc w:val="both"/>
              <w:rPr>
                <w:color w:val="000000"/>
              </w:rPr>
            </w:pPr>
            <w:r>
              <w:rPr>
                <w:color w:val="000000"/>
              </w:rPr>
              <w:t xml:space="preserve">5) fizinis asmuo vykdo individualią ir (ar) ūkininko veiklą iki </w:t>
            </w:r>
            <w:r>
              <w:rPr>
                <w:color w:val="000000"/>
              </w:rPr>
              <w:lastRenderedPageBreak/>
              <w:t>nutarties patvirtinti planą įsiteisėjimo dienos tik turėdamas teismo leidimą, jeigu ši veikla mažina dėl bankroto patiriamus kreditorių nuostolius. Individuali ir (ar) ūkininko veikla, kuri nemažina dėl bankroto patiriamų kreditorių nuostolių, turi būti nutraukta. Reikalavimai, atsiradę iš individualios ir (ar) ūkininko veiklos dėl neįvykdytų prievolių ir įsipareigojimų, tvirtinami nutraukus fizinio asmens individualią ir (ar) ūkininko veiklą ir tenkinami šio įstatymo 29 straipsnyje nustatyta tvarka;</w:t>
            </w:r>
          </w:p>
          <w:p w:rsidR="005F0C86" w:rsidRDefault="005F0C86" w:rsidP="00485B74">
            <w:pPr>
              <w:jc w:val="both"/>
              <w:rPr>
                <w:b/>
                <w:bCs/>
              </w:rPr>
            </w:pPr>
          </w:p>
          <w:p w:rsidR="00485B74" w:rsidRPr="00485B74" w:rsidRDefault="00485B74" w:rsidP="00485B74">
            <w:pPr>
              <w:jc w:val="both"/>
            </w:pPr>
            <w:r w:rsidRPr="00485B74">
              <w:rPr>
                <w:b/>
                <w:bCs/>
              </w:rPr>
              <w:t>6 straipsnis. Fizinio asmens bankroto bylos iškėlimas</w:t>
            </w:r>
          </w:p>
          <w:p w:rsidR="005F0C86" w:rsidRDefault="005F0C86" w:rsidP="005F0C86">
            <w:pPr>
              <w:jc w:val="both"/>
              <w:rPr>
                <w:color w:val="000000"/>
              </w:rPr>
            </w:pPr>
            <w:r>
              <w:rPr>
                <w:color w:val="000000"/>
              </w:rPr>
              <w:t>3. Teismo nutartyje iškelti fizinio asmens bankroto bylą turi būti nurodyta:</w:t>
            </w:r>
          </w:p>
          <w:p w:rsidR="005F0C86" w:rsidRDefault="005F0C86" w:rsidP="005F0C86">
            <w:pPr>
              <w:jc w:val="both"/>
              <w:rPr>
                <w:color w:val="000000"/>
              </w:rPr>
            </w:pPr>
            <w:r>
              <w:rPr>
                <w:color w:val="000000"/>
              </w:rPr>
              <w:t>4) lėšų suma, kurią bankroto administratorius turi teisę naudoti bankroto procedūroms atlikti, fizinio asmens būtiniesiems poreikiams tenkinti nuo teismo nutarties iškelti fizinio asmens bankroto bylą įsiteisėjimo dienos iki nutarties patvirtinti planą įsiteisėjimo dienos;</w:t>
            </w:r>
          </w:p>
          <w:p w:rsidR="005F0C86" w:rsidRPr="00D11CD5" w:rsidRDefault="005F0C86" w:rsidP="005F0C86">
            <w:pPr>
              <w:keepLines/>
              <w:widowControl w:val="0"/>
              <w:suppressAutoHyphens/>
              <w:rPr>
                <w:b/>
                <w:bCs/>
              </w:rPr>
            </w:pPr>
            <w:r w:rsidRPr="00D11CD5">
              <w:rPr>
                <w:b/>
                <w:bCs/>
              </w:rPr>
              <w:t>7 straipsnis. Reikalavimai planui</w:t>
            </w:r>
          </w:p>
          <w:p w:rsidR="005F0C86" w:rsidRPr="00D11CD5" w:rsidRDefault="005F0C86" w:rsidP="005F0C86">
            <w:pPr>
              <w:widowControl w:val="0"/>
              <w:suppressAutoHyphens/>
              <w:jc w:val="both"/>
            </w:pPr>
            <w:r w:rsidRPr="00D11CD5">
              <w:t>1. Plane turi būti nurodyta:</w:t>
            </w:r>
          </w:p>
          <w:p w:rsidR="00485B74" w:rsidRDefault="005F0C86" w:rsidP="005F0C86">
            <w:pPr>
              <w:jc w:val="both"/>
              <w:rPr>
                <w:rFonts w:eastAsia="MS Mincho"/>
                <w:szCs w:val="24"/>
              </w:rPr>
            </w:pPr>
            <w:r w:rsidRPr="00D11CD5">
              <w:rPr>
                <w:rFonts w:eastAsia="MS Mincho"/>
                <w:szCs w:val="24"/>
              </w:rPr>
              <w:t>12) kreditorių reikalavimų tenkinimo grafikas, kuriame nurodomos ne rečiau kaip kartą per pusę metų ir per visą bankroto procesą kiekvienam kreditoriui mokamos lėšos (laikantis šio įstatymo 29 straipsnyje nurodytos jų tenkinimo eilės ir tvarkos).</w:t>
            </w:r>
          </w:p>
          <w:p w:rsidR="005F0C86" w:rsidRPr="005F0C86" w:rsidRDefault="005F0C86" w:rsidP="005F0C86">
            <w:pPr>
              <w:jc w:val="both"/>
              <w:rPr>
                <w:rFonts w:eastAsia="Times New Roman" w:cs="Times New Roman"/>
                <w:b/>
                <w:color w:val="000000"/>
                <w:szCs w:val="24"/>
                <w:lang w:eastAsia="lt-LT"/>
              </w:rPr>
            </w:pPr>
            <w:r w:rsidRPr="005F0C86">
              <w:rPr>
                <w:rFonts w:eastAsia="Times New Roman" w:cs="Times New Roman"/>
                <w:b/>
                <w:color w:val="000000"/>
                <w:szCs w:val="24"/>
                <w:lang w:eastAsia="lt-LT"/>
              </w:rPr>
              <w:t>FABĮ projektas</w:t>
            </w:r>
          </w:p>
          <w:p w:rsidR="005F0C86" w:rsidRPr="00F94A7B" w:rsidRDefault="00A031CC" w:rsidP="005F0C86">
            <w:pPr>
              <w:spacing w:line="320" w:lineRule="atLeast"/>
              <w:jc w:val="both"/>
              <w:rPr>
                <w:rFonts w:cs="Times New Roman"/>
                <w:b/>
                <w:bCs/>
                <w:szCs w:val="24"/>
                <w:lang w:eastAsia="lt-LT"/>
              </w:rPr>
            </w:pPr>
            <w:r w:rsidRPr="006D55FA">
              <w:rPr>
                <w:rFonts w:cs="Times New Roman"/>
                <w:b/>
                <w:bCs/>
                <w:szCs w:val="24"/>
                <w:lang w:eastAsia="lt-LT"/>
              </w:rPr>
              <w:t>4</w:t>
            </w:r>
            <w:r w:rsidR="005F0C86" w:rsidRPr="00F94A7B">
              <w:rPr>
                <w:rFonts w:cs="Times New Roman"/>
                <w:b/>
                <w:bCs/>
                <w:szCs w:val="24"/>
                <w:lang w:eastAsia="lt-LT"/>
              </w:rPr>
              <w:t xml:space="preserve"> straipsnis. 8 straipsnio pakeitimas</w:t>
            </w:r>
          </w:p>
          <w:p w:rsidR="005F0C86" w:rsidRPr="00F94A7B" w:rsidRDefault="005F0C86" w:rsidP="00A031CC">
            <w:pPr>
              <w:jc w:val="both"/>
              <w:rPr>
                <w:rFonts w:cs="Times New Roman"/>
                <w:bCs/>
                <w:szCs w:val="24"/>
                <w:lang w:eastAsia="lt-LT"/>
              </w:rPr>
            </w:pPr>
            <w:r w:rsidRPr="00F94A7B">
              <w:rPr>
                <w:rFonts w:cs="Times New Roman"/>
                <w:bCs/>
                <w:szCs w:val="24"/>
                <w:lang w:eastAsia="lt-LT"/>
              </w:rPr>
              <w:t>1. Pakeisti 8 straipsnio 2 dalies 1 punktą ir jį išdėstyti taip:</w:t>
            </w:r>
          </w:p>
          <w:p w:rsidR="00A031CC" w:rsidRPr="00F94A7B" w:rsidRDefault="00A031CC" w:rsidP="00A031CC">
            <w:pPr>
              <w:jc w:val="both"/>
              <w:rPr>
                <w:rFonts w:cs="Times New Roman"/>
                <w:bCs/>
                <w:strike/>
                <w:szCs w:val="24"/>
                <w:lang w:eastAsia="lt-LT"/>
              </w:rPr>
            </w:pPr>
            <w:r w:rsidRPr="00F94A7B">
              <w:rPr>
                <w:rFonts w:cs="Times New Roman"/>
                <w:bCs/>
                <w:szCs w:val="24"/>
                <w:lang w:eastAsia="lt-LT"/>
              </w:rPr>
              <w:t>„1) ne vėliau kaip per 5 darbo dienas nuo plano projekto gavimo dienos parengia ir pateikia fiziniam asmeniui argumentuotą rašytinę išvadą dėl plano projekto įgyvendinimo galimybių (toliau</w:t>
            </w:r>
            <w:r>
              <w:rPr>
                <w:rFonts w:cs="Times New Roman"/>
                <w:bCs/>
                <w:szCs w:val="24"/>
                <w:lang w:eastAsia="lt-LT"/>
              </w:rPr>
              <w:t> </w:t>
            </w:r>
            <w:r w:rsidRPr="00F94A7B">
              <w:rPr>
                <w:rFonts w:cs="Times New Roman"/>
                <w:bCs/>
                <w:szCs w:val="24"/>
                <w:lang w:eastAsia="lt-LT"/>
              </w:rPr>
              <w:t xml:space="preserve">– išvada). Šioje išvadoje turi būti nurodyta, ar fizinio asmens turimas turtas ir profesinė kvalifikacija, individualios ar ūkininko veiklos vykdymas (kai tokią veiklą numatoma vykdyti) ir kitos plano įgyvendinimui reikšmingos faktinės aplinkybės leidžia tikėtis plano projekte numatytų lėšų, kad būtų įvykdyti plano projekte numatyti </w:t>
            </w:r>
            <w:r w:rsidRPr="00F94A7B">
              <w:rPr>
                <w:rFonts w:cs="Times New Roman"/>
                <w:bCs/>
                <w:szCs w:val="24"/>
                <w:lang w:eastAsia="lt-LT"/>
              </w:rPr>
              <w:lastRenderedPageBreak/>
              <w:t xml:space="preserve">mokėjimai; ar fizinis </w:t>
            </w:r>
            <w:r w:rsidRPr="00A031CC">
              <w:rPr>
                <w:rFonts w:cs="Times New Roman"/>
                <w:bCs/>
                <w:szCs w:val="24"/>
                <w:lang w:eastAsia="lt-LT"/>
              </w:rPr>
              <w:t>asmuo numato panaudoti visas galimybes gauti lėšų kreditorių reikalavimams patenkinti ir administravimo išlaidoms apmokėti, taip pat visos kitos aplinkybės, kurias, administratoriaus vertinimu, tikslinga nurodyti. Išvadoje administratorius privalo įvertinti administravimo išlaidų sumos pagrindimą</w:t>
            </w:r>
            <w:r w:rsidRPr="00F94A7B">
              <w:rPr>
                <w:rFonts w:cs="Times New Roman"/>
                <w:bCs/>
                <w:szCs w:val="24"/>
                <w:lang w:eastAsia="lt-LT"/>
              </w:rPr>
              <w:t xml:space="preserve">;“. </w:t>
            </w:r>
          </w:p>
          <w:p w:rsidR="005F0C86" w:rsidRPr="005F0C86" w:rsidRDefault="005F0C86" w:rsidP="005F0C86">
            <w:pPr>
              <w:jc w:val="both"/>
              <w:rPr>
                <w:b/>
                <w:color w:val="000000"/>
              </w:rPr>
            </w:pPr>
            <w:r w:rsidRPr="005F0C86">
              <w:rPr>
                <w:rFonts w:cs="Times New Roman"/>
                <w:b/>
                <w:bCs/>
                <w:szCs w:val="24"/>
                <w:lang w:eastAsia="lt-LT"/>
              </w:rPr>
              <w:t>FABĮ</w:t>
            </w:r>
          </w:p>
          <w:p w:rsidR="005F0C86" w:rsidRDefault="005F0C86" w:rsidP="005F0C86">
            <w:pPr>
              <w:jc w:val="both"/>
              <w:rPr>
                <w:rFonts w:eastAsia="Times New Roman" w:cs="Times New Roman"/>
                <w:color w:val="000000"/>
                <w:szCs w:val="24"/>
                <w:lang w:eastAsia="lt-LT"/>
              </w:rPr>
            </w:pPr>
            <w:r>
              <w:rPr>
                <w:b/>
                <w:bCs/>
                <w:color w:val="000000"/>
              </w:rPr>
              <w:t>8 straipsnis. Plano tvirtinimas</w:t>
            </w:r>
          </w:p>
          <w:p w:rsidR="005F0C86" w:rsidRDefault="005F0C86" w:rsidP="005F0C86">
            <w:pPr>
              <w:jc w:val="both"/>
              <w:rPr>
                <w:color w:val="000000"/>
              </w:rPr>
            </w:pPr>
            <w:r>
              <w:rPr>
                <w:color w:val="000000"/>
              </w:rPr>
              <w:t>8. Šio straipsnio 3 dalyje nurodytu atveju teismas gali patvirtinti planą, atsižvelgdamas į bankroto administratoriaus išvadą ir įvertinęs nemokaus fizinio asmens bei jo kreditorių teises ir teisėtus interesus.</w:t>
            </w:r>
          </w:p>
          <w:p w:rsidR="005F0C86" w:rsidRDefault="005F0C86" w:rsidP="005F0C86">
            <w:pPr>
              <w:jc w:val="both"/>
              <w:rPr>
                <w:b/>
                <w:bCs/>
                <w:color w:val="000000"/>
              </w:rPr>
            </w:pPr>
            <w:r>
              <w:rPr>
                <w:b/>
                <w:bCs/>
                <w:color w:val="000000"/>
              </w:rPr>
              <w:t>16 straipsnis. Fizinio asmens pareigos bankroto proceso metu</w:t>
            </w:r>
          </w:p>
          <w:p w:rsidR="005F0C86" w:rsidRDefault="005F0C86" w:rsidP="005F0C86">
            <w:pPr>
              <w:jc w:val="both"/>
              <w:rPr>
                <w:color w:val="000000"/>
              </w:rPr>
            </w:pPr>
            <w:r>
              <w:rPr>
                <w:color w:val="000000"/>
              </w:rPr>
              <w:t>Fizinis asmuo bankroto proceso metu privalo:</w:t>
            </w:r>
          </w:p>
          <w:p w:rsidR="005F0C86" w:rsidRDefault="005F0C86" w:rsidP="005F0C86">
            <w:pPr>
              <w:jc w:val="both"/>
              <w:rPr>
                <w:color w:val="000000"/>
              </w:rPr>
            </w:pPr>
            <w:r>
              <w:rPr>
                <w:color w:val="000000"/>
              </w:rPr>
              <w:t>6) pasikeitus finansinei būklei (padidėjus gaunamoms pajamoms, gavus palikimą, išlošus pinigų ir (ar) materialinių vertybių, gavus apdovanojimų, dovanų ir panašiai ar sumažėjus gaunamoms pajamoms ir kitais atvejais), ne vėliau kaip per 10 darbo dienų nuo šios būklės pasikeitimo dienos apie tai informuoti bankroto administratorių;</w:t>
            </w:r>
          </w:p>
          <w:p w:rsidR="005F0C86" w:rsidRPr="00DC4909" w:rsidRDefault="005F0C86" w:rsidP="005F0C86">
            <w:pPr>
              <w:rPr>
                <w:rFonts w:eastAsia="Times New Roman" w:cs="Times New Roman"/>
                <w:szCs w:val="24"/>
                <w:lang w:val="en-US" w:eastAsia="lt-LT"/>
              </w:rPr>
            </w:pPr>
            <w:r w:rsidRPr="00DC4909">
              <w:rPr>
                <w:rFonts w:eastAsia="Times New Roman" w:cs="Times New Roman"/>
                <w:b/>
                <w:bCs/>
                <w:color w:val="000000"/>
                <w:szCs w:val="24"/>
                <w:lang w:eastAsia="lt-LT"/>
              </w:rPr>
              <w:t>17 straipsnis. Fizinio asmens teisės bankroto proceso metu</w:t>
            </w:r>
          </w:p>
          <w:p w:rsidR="005F0C86" w:rsidRPr="00DC4909" w:rsidRDefault="005F0C86" w:rsidP="005F0C86">
            <w:pPr>
              <w:jc w:val="both"/>
              <w:rPr>
                <w:rFonts w:eastAsia="Times New Roman" w:cs="Times New Roman"/>
                <w:szCs w:val="24"/>
                <w:lang w:val="en-US" w:eastAsia="lt-LT"/>
              </w:rPr>
            </w:pPr>
            <w:bookmarkStart w:id="78" w:name="part_8f1067fa1c0d4c259179ec085bf599c0"/>
            <w:bookmarkEnd w:id="78"/>
            <w:r w:rsidRPr="00DC4909">
              <w:rPr>
                <w:rFonts w:eastAsia="Times New Roman" w:cs="Times New Roman"/>
                <w:color w:val="000000"/>
                <w:szCs w:val="24"/>
                <w:lang w:eastAsia="lt-LT"/>
              </w:rPr>
              <w:t>Fizinis asmuo bankroto proceso metu turi teisę:</w:t>
            </w:r>
          </w:p>
          <w:p w:rsidR="005F0C86" w:rsidRPr="00DC4909" w:rsidRDefault="005F0C86" w:rsidP="005F0C86">
            <w:pPr>
              <w:jc w:val="both"/>
              <w:rPr>
                <w:rFonts w:eastAsia="Times New Roman" w:cs="Times New Roman"/>
                <w:szCs w:val="24"/>
                <w:lang w:val="en-US" w:eastAsia="lt-LT"/>
              </w:rPr>
            </w:pPr>
            <w:r w:rsidRPr="00DC4909">
              <w:rPr>
                <w:rFonts w:eastAsia="Times New Roman" w:cs="Times New Roman"/>
                <w:color w:val="000000"/>
                <w:szCs w:val="24"/>
                <w:lang w:eastAsia="lt-LT"/>
              </w:rPr>
              <w:t>10) naudoti gaunamas lėšas būtiniesiems poreikiams tenkinti bei individualiai ir (ar) ūkininko veiklai vykdyti plane nustatyta tvarka;</w:t>
            </w:r>
          </w:p>
          <w:p w:rsidR="005F0C86" w:rsidRDefault="005F0C86" w:rsidP="005F0C86">
            <w:pPr>
              <w:jc w:val="both"/>
              <w:rPr>
                <w:rFonts w:eastAsia="Times New Roman" w:cs="Times New Roman"/>
                <w:color w:val="000000"/>
                <w:szCs w:val="24"/>
                <w:lang w:eastAsia="lt-LT"/>
              </w:rPr>
            </w:pPr>
            <w:bookmarkStart w:id="79" w:name="part_3a588a650a154cf99e49dd198c061293"/>
            <w:bookmarkEnd w:id="79"/>
            <w:r w:rsidRPr="00DC4909">
              <w:rPr>
                <w:rFonts w:eastAsia="Times New Roman" w:cs="Times New Roman"/>
                <w:szCs w:val="24"/>
                <w:lang w:eastAsia="lt-LT"/>
              </w:rPr>
              <w:t xml:space="preserve">11) </w:t>
            </w:r>
            <w:r w:rsidRPr="00DC4909">
              <w:rPr>
                <w:rFonts w:eastAsia="Times New Roman" w:cs="Times New Roman"/>
                <w:color w:val="000000"/>
                <w:szCs w:val="24"/>
                <w:lang w:eastAsia="lt-LT"/>
              </w:rPr>
              <w:t xml:space="preserve">išsaugoti turtą </w:t>
            </w:r>
            <w:r w:rsidRPr="00DC4909">
              <w:rPr>
                <w:rFonts w:eastAsia="Times New Roman" w:cs="Times New Roman"/>
                <w:szCs w:val="24"/>
                <w:lang w:eastAsia="lt-LT"/>
              </w:rPr>
              <w:t xml:space="preserve">(taip pat ir įkeistą, jeigu jis susitaria su įkaito turėtoju ir (ar) hipotekos kreditoriumi dėl įkeisto turto išsaugojimo fizinio asmens bankroto proceso metu ir tai nepažeidžia kitų kreditorių teisių ir (ar) teisėtų interesų), </w:t>
            </w:r>
            <w:r w:rsidRPr="00DC4909">
              <w:rPr>
                <w:rFonts w:eastAsia="Times New Roman" w:cs="Times New Roman"/>
                <w:color w:val="000000"/>
                <w:szCs w:val="24"/>
                <w:lang w:eastAsia="lt-LT"/>
              </w:rPr>
              <w:t>kuris yra vienintelis gyvenamasis būstas ir būtinas fizinio asmens ir (ar) jo išlaikomų asmenų poreikiams tenkinti arba reikalingas fizinio asmens individualiai ir (ar) ūkininko veiklai vykdyti;</w:t>
            </w:r>
          </w:p>
          <w:p w:rsidR="005F0C86" w:rsidRDefault="005F0C86" w:rsidP="005F0C86">
            <w:pPr>
              <w:jc w:val="both"/>
              <w:rPr>
                <w:rFonts w:eastAsia="Times New Roman" w:cs="Times New Roman"/>
                <w:color w:val="000000"/>
                <w:szCs w:val="24"/>
                <w:lang w:eastAsia="lt-LT"/>
              </w:rPr>
            </w:pPr>
          </w:p>
          <w:p w:rsidR="005F0C86" w:rsidRPr="005F0C86" w:rsidRDefault="005F0C86" w:rsidP="005F0C86">
            <w:pPr>
              <w:jc w:val="both"/>
              <w:rPr>
                <w:rFonts w:eastAsia="Times New Roman" w:cs="Times New Roman"/>
                <w:color w:val="000000"/>
                <w:szCs w:val="24"/>
                <w:lang w:eastAsia="lt-LT"/>
              </w:rPr>
            </w:pPr>
            <w:r w:rsidRPr="005F0C86">
              <w:rPr>
                <w:rFonts w:eastAsia="Times New Roman" w:cs="Times New Roman"/>
                <w:color w:val="000000"/>
                <w:szCs w:val="24"/>
                <w:lang w:eastAsia="lt-LT"/>
              </w:rPr>
              <w:t xml:space="preserve">Jokių apribojimai verslininkams, kurie buvo bankrutavę dėl to, kad jie buvo bankrutavę – netaikomi (naujas šansas). Pavyzdžiui, </w:t>
            </w:r>
            <w:r w:rsidRPr="005F0C86">
              <w:rPr>
                <w:rFonts w:eastAsia="Times New Roman" w:cs="Times New Roman"/>
                <w:color w:val="000000"/>
                <w:szCs w:val="24"/>
                <w:lang w:eastAsia="lt-LT"/>
              </w:rPr>
              <w:lastRenderedPageBreak/>
              <w:t>verslininkai, kurie buvo bankrutavę gali naudotis  VŠĮ Versli Lietuva konsultacijomis, INVEGA paslaugomis.</w:t>
            </w:r>
          </w:p>
          <w:p w:rsidR="005F0C86" w:rsidRPr="00485B74" w:rsidRDefault="005F0C86" w:rsidP="005F0C86">
            <w:pPr>
              <w:jc w:val="both"/>
              <w:rPr>
                <w:rFonts w:cs="Times New Roman"/>
                <w:szCs w:val="24"/>
              </w:rPr>
            </w:pP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21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Skolų panaikinimo laikotarpis</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Valstybės narės užtikrina, kad laikotarpis, po kurio nemokių verslininkų skolos gali būti visiškai panaikintos, būtų ne ilgesnis nei treji metai skaičiuojant ne vėliau kaip nuo vienos iš šių datų:</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jeigu taikoma procedūra, kuri apima skolų grąžinimo planą – nuo teisminės arba administracinės institucijos sprendimo, kuriuo patvirtinamas tas planas, arba plano įgyvendinimo pradžios dienos arba</w:t>
            </w:r>
          </w:p>
          <w:p w:rsidR="005F0C86" w:rsidRDefault="005F0C86" w:rsidP="00485B74">
            <w:pPr>
              <w:jc w:val="both"/>
              <w:rPr>
                <w:rFonts w:eastAsia="Times New Roman" w:cs="Times New Roman"/>
                <w:szCs w:val="24"/>
                <w:lang w:eastAsia="lt-LT"/>
              </w:rPr>
            </w:pPr>
          </w:p>
          <w:p w:rsidR="005F0C86" w:rsidRDefault="005F0C86"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bet kokios kitos procedūros atveju – nuo teisminės arba administracinės institucijos sprendimo pradėti procedūrą arba nuo verslininko nemokumo turto nustatymo.</w:t>
            </w:r>
          </w:p>
          <w:p w:rsidR="00485B74" w:rsidRPr="00485B74" w:rsidRDefault="00485B74" w:rsidP="00485B74">
            <w:pPr>
              <w:rPr>
                <w:rFonts w:eastAsia="Times New Roman" w:cs="Times New Roman"/>
                <w:vanish/>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2.   Valstybės narės užtikrina, kad nemokūs verslininkai, kurie įvykdė savo prievoles, kai tokios prievolės nustatytos pagal nacionalinę teisę, atleidžiami nuo skolų pasibaigus skolų </w:t>
            </w:r>
            <w:r w:rsidRPr="005F0C86">
              <w:rPr>
                <w:rFonts w:eastAsia="Times New Roman" w:cs="Times New Roman"/>
                <w:szCs w:val="24"/>
                <w:lang w:eastAsia="lt-LT"/>
              </w:rPr>
              <w:t>panaikinimo</w:t>
            </w:r>
            <w:r w:rsidRPr="00485B74">
              <w:rPr>
                <w:rFonts w:eastAsia="Times New Roman" w:cs="Times New Roman"/>
                <w:szCs w:val="24"/>
                <w:lang w:eastAsia="lt-LT"/>
              </w:rPr>
              <w:t xml:space="preserve"> laikotarpiui, nereikalaujant kreiptis į teisminę arba administracinę instituciją su prašymu pradėti procedūrą, kuria būtų papildomos</w:t>
            </w:r>
            <w:r w:rsidR="005256BC">
              <w:rPr>
                <w:rFonts w:eastAsia="Times New Roman" w:cs="Times New Roman"/>
                <w:szCs w:val="24"/>
                <w:lang w:eastAsia="lt-LT"/>
              </w:rPr>
              <w:t xml:space="preserve"> 1 dalyje nurodytos procedūros.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5256BC" w:rsidRDefault="005256BC" w:rsidP="00485B74">
            <w:pPr>
              <w:jc w:val="both"/>
              <w:rPr>
                <w:rFonts w:eastAsia="Times New Roman" w:cs="Times New Roman"/>
                <w:szCs w:val="24"/>
                <w:lang w:eastAsia="lt-LT"/>
              </w:rPr>
            </w:pPr>
          </w:p>
          <w:p w:rsidR="005256BC" w:rsidRDefault="005256BC" w:rsidP="00485B74">
            <w:pPr>
              <w:jc w:val="both"/>
              <w:rPr>
                <w:rFonts w:eastAsia="Times New Roman" w:cs="Times New Roman"/>
                <w:szCs w:val="24"/>
                <w:lang w:eastAsia="lt-LT"/>
              </w:rPr>
            </w:pPr>
          </w:p>
          <w:p w:rsidR="005256BC" w:rsidRDefault="005256BC" w:rsidP="00485B74">
            <w:pPr>
              <w:jc w:val="both"/>
              <w:rPr>
                <w:rFonts w:eastAsia="Times New Roman" w:cs="Times New Roman"/>
                <w:szCs w:val="24"/>
                <w:lang w:eastAsia="lt-LT"/>
              </w:rPr>
            </w:pPr>
          </w:p>
          <w:p w:rsidR="005256BC" w:rsidRDefault="005256BC" w:rsidP="00485B74">
            <w:pPr>
              <w:jc w:val="both"/>
              <w:rPr>
                <w:rFonts w:eastAsia="Times New Roman" w:cs="Times New Roman"/>
                <w:szCs w:val="24"/>
                <w:lang w:eastAsia="lt-LT"/>
              </w:rPr>
            </w:pPr>
          </w:p>
          <w:p w:rsidR="005256BC" w:rsidRDefault="005256BC" w:rsidP="00485B74">
            <w:pPr>
              <w:jc w:val="both"/>
              <w:rPr>
                <w:rFonts w:eastAsia="Times New Roman" w:cs="Times New Roman"/>
                <w:szCs w:val="24"/>
                <w:lang w:eastAsia="lt-LT"/>
              </w:rPr>
            </w:pPr>
          </w:p>
          <w:p w:rsidR="005256BC" w:rsidRDefault="005256BC" w:rsidP="00485B74">
            <w:pPr>
              <w:jc w:val="both"/>
              <w:rPr>
                <w:rFonts w:eastAsia="Times New Roman" w:cs="Times New Roman"/>
                <w:szCs w:val="24"/>
                <w:lang w:eastAsia="lt-LT"/>
              </w:rPr>
            </w:pPr>
          </w:p>
          <w:p w:rsidR="005256BC" w:rsidRDefault="005256BC"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Nedarant poveikio pirmai pastraipai, valstybės narės gali toliau taikyti arba nustatyti nuostatas, kuriomis teisminėms arba administracinėms institucijoms leidžiama tikrinti, ar verslininkai įvykdė prievoles, būtinas pasinaudoti skolų panaikinimo galimybe.</w:t>
            </w:r>
          </w:p>
          <w:p w:rsidR="00485B74" w:rsidRPr="00485B74" w:rsidRDefault="00485B74" w:rsidP="00485B74">
            <w:pPr>
              <w:jc w:val="both"/>
              <w:rPr>
                <w:rFonts w:eastAsia="Times New Roman" w:cs="Times New Roman"/>
                <w:sz w:val="22"/>
                <w:lang w:eastAsia="lt-LT"/>
              </w:rPr>
            </w:pPr>
            <w:r w:rsidRPr="00485B74">
              <w:rPr>
                <w:rFonts w:eastAsia="Times New Roman" w:cs="Times New Roman"/>
                <w:szCs w:val="24"/>
                <w:lang w:eastAsia="lt-LT"/>
              </w:rPr>
              <w:t>3.   Valstybės narės gali numatyti, kad visiškas skolų panaikinimas netrukdo tęsti nemokumo procedūros, per kurią realizuojamas ir padalijamas verslininko turtas, kuris sudarė to nemokaus verslininko turto dalį skolų panaikinimo laikotarpio pasibaigimo dieną.</w:t>
            </w:r>
          </w:p>
        </w:tc>
        <w:tc>
          <w:tcPr>
            <w:tcW w:w="6797" w:type="dxa"/>
          </w:tcPr>
          <w:p w:rsidR="005F0C86" w:rsidRDefault="005F0C86" w:rsidP="00485B74">
            <w:pPr>
              <w:rPr>
                <w:rFonts w:eastAsia="Times New Roman" w:cs="Times New Roman"/>
                <w:b/>
                <w:bCs/>
                <w:szCs w:val="24"/>
                <w:lang w:eastAsia="lt-LT"/>
              </w:rPr>
            </w:pPr>
            <w:bookmarkStart w:id="80" w:name="part_4c60a7e9c277431598d39b072c446ec0"/>
            <w:bookmarkEnd w:id="80"/>
          </w:p>
          <w:p w:rsidR="005F0C86" w:rsidRDefault="005F0C86" w:rsidP="00485B74">
            <w:pPr>
              <w:rPr>
                <w:rFonts w:eastAsia="Times New Roman" w:cs="Times New Roman"/>
                <w:b/>
                <w:bCs/>
                <w:szCs w:val="24"/>
                <w:lang w:eastAsia="lt-LT"/>
              </w:rPr>
            </w:pPr>
          </w:p>
          <w:p w:rsidR="005F0C86" w:rsidRDefault="005F0C86" w:rsidP="00485B74">
            <w:pPr>
              <w:rPr>
                <w:rFonts w:eastAsia="Times New Roman" w:cs="Times New Roman"/>
                <w:b/>
                <w:bCs/>
                <w:szCs w:val="24"/>
                <w:lang w:eastAsia="lt-LT"/>
              </w:rPr>
            </w:pPr>
          </w:p>
          <w:p w:rsidR="005F0C86" w:rsidRDefault="005F0C86" w:rsidP="00485B74">
            <w:pPr>
              <w:rPr>
                <w:rFonts w:eastAsia="Times New Roman" w:cs="Times New Roman"/>
                <w:b/>
                <w:bCs/>
                <w:szCs w:val="24"/>
                <w:lang w:eastAsia="lt-LT"/>
              </w:rPr>
            </w:pPr>
            <w:r>
              <w:rPr>
                <w:rFonts w:eastAsia="Times New Roman" w:cs="Times New Roman"/>
                <w:b/>
                <w:bCs/>
                <w:szCs w:val="24"/>
                <w:lang w:eastAsia="lt-LT"/>
              </w:rPr>
              <w:t>FABĮ</w:t>
            </w:r>
          </w:p>
          <w:p w:rsidR="00485B74" w:rsidRPr="00485B74" w:rsidRDefault="00485B74" w:rsidP="00485B74">
            <w:pPr>
              <w:rPr>
                <w:rFonts w:eastAsia="Times New Roman" w:cs="Times New Roman"/>
                <w:szCs w:val="24"/>
                <w:lang w:eastAsia="lt-LT"/>
              </w:rPr>
            </w:pPr>
            <w:r w:rsidRPr="00485B74">
              <w:rPr>
                <w:rFonts w:eastAsia="Times New Roman" w:cs="Times New Roman"/>
                <w:b/>
                <w:bCs/>
                <w:szCs w:val="24"/>
                <w:lang w:eastAsia="lt-LT"/>
              </w:rPr>
              <w:t>7 straipsnis. Reikalavimai planui</w:t>
            </w:r>
          </w:p>
          <w:p w:rsidR="00485B74" w:rsidRPr="00485B74" w:rsidRDefault="00485B74" w:rsidP="00485B74">
            <w:pPr>
              <w:jc w:val="both"/>
            </w:pPr>
            <w:r w:rsidRPr="00485B74">
              <w:t>5. Plano įgyvendinimo trukmė yra 3 metai. Teismas, kai kreipiamasi į ikiteisminio tyrimo įstaigas dėl fizinio asmens veiksmų, atitinkančių Baudžiamojo kodekso 207, 208, 209, 216, 222, 223 straipsniuose nustatytus požymius, nustatymo, atsižvelgdamas į bylos aplinkybes, gali pratęsti plano įgyvendinimo trukmę iki atsisakymo pradėti ikiteisminį tyrimą arba ikiteisminio tyrimo nutraukimo, arba nuosprendžio baudžiamojoje byloje įsiteisėjimo.</w:t>
            </w:r>
          </w:p>
          <w:p w:rsidR="00485B74" w:rsidRDefault="00485B74" w:rsidP="00485B74">
            <w:pPr>
              <w:jc w:val="both"/>
              <w:rPr>
                <w:b/>
                <w:bCs/>
              </w:rPr>
            </w:pPr>
          </w:p>
          <w:p w:rsidR="005F0C86" w:rsidRDefault="005F0C86" w:rsidP="00485B74">
            <w:pPr>
              <w:jc w:val="both"/>
              <w:rPr>
                <w:rFonts w:cs="Times New Roman"/>
                <w:szCs w:val="24"/>
              </w:rPr>
            </w:pPr>
            <w:r>
              <w:rPr>
                <w:rFonts w:cs="Times New Roman"/>
                <w:szCs w:val="24"/>
              </w:rPr>
              <w:t>Netaikoma</w:t>
            </w:r>
          </w:p>
          <w:p w:rsidR="005F0C86" w:rsidRDefault="005F0C86" w:rsidP="00485B74">
            <w:pPr>
              <w:jc w:val="both"/>
              <w:rPr>
                <w:rFonts w:cs="Times New Roman"/>
                <w:szCs w:val="24"/>
              </w:rPr>
            </w:pPr>
          </w:p>
          <w:p w:rsidR="005F0C86" w:rsidRDefault="005F0C86" w:rsidP="00485B74">
            <w:pPr>
              <w:jc w:val="both"/>
              <w:rPr>
                <w:rFonts w:cs="Times New Roman"/>
                <w:szCs w:val="24"/>
              </w:rPr>
            </w:pPr>
          </w:p>
          <w:p w:rsidR="005F0C86" w:rsidRPr="00485B74" w:rsidRDefault="005F0C86" w:rsidP="00485B74">
            <w:pPr>
              <w:jc w:val="both"/>
              <w:rPr>
                <w:rFonts w:cs="Times New Roman"/>
                <w:szCs w:val="24"/>
              </w:rPr>
            </w:pPr>
          </w:p>
          <w:p w:rsidR="00485B74" w:rsidRPr="00485B74" w:rsidRDefault="00485B74" w:rsidP="00485B74">
            <w:pPr>
              <w:jc w:val="both"/>
              <w:rPr>
                <w:b/>
                <w:bCs/>
              </w:rPr>
            </w:pPr>
            <w:r w:rsidRPr="00485B74">
              <w:rPr>
                <w:b/>
                <w:bCs/>
              </w:rPr>
              <w:t>30 straipsnis. Fizinio asmens bankroto proceso pabaiga</w:t>
            </w:r>
          </w:p>
          <w:p w:rsidR="005256BC" w:rsidRDefault="005256BC" w:rsidP="005256BC">
            <w:pPr>
              <w:jc w:val="both"/>
              <w:rPr>
                <w:color w:val="000000"/>
              </w:rPr>
            </w:pPr>
            <w:r>
              <w:rPr>
                <w:color w:val="000000"/>
              </w:rPr>
              <w:t>2. Teismas, gavęs šio straipsnio 1 dalyje nurodytą aktą, priima nutartį baigti fizinio asmens bankroto bylą arba nutraukti fizinio asmens bankroto bylą.</w:t>
            </w:r>
          </w:p>
          <w:p w:rsidR="005256BC" w:rsidRDefault="005256BC" w:rsidP="005256BC">
            <w:pPr>
              <w:widowControl w:val="0"/>
              <w:suppressAutoHyphens/>
              <w:jc w:val="both"/>
              <w:rPr>
                <w:color w:val="000000"/>
              </w:rPr>
            </w:pPr>
            <w:r>
              <w:rPr>
                <w:color w:val="000000"/>
              </w:rPr>
              <w:t>4. Baigus fizinio asmens bankroto procesą, visi mokesčiai, taip pat palūkanos ir netesybos skaičiuojami nuo teismo sprendimo baigti fizinio asmens bankroto bylą įsiteisėjimo dienos.</w:t>
            </w:r>
          </w:p>
          <w:p w:rsidR="005256BC" w:rsidRPr="004551DE" w:rsidRDefault="005256BC" w:rsidP="005256BC">
            <w:pPr>
              <w:jc w:val="both"/>
              <w:rPr>
                <w:rFonts w:eastAsia="Times New Roman" w:cs="Times New Roman"/>
                <w:color w:val="000000"/>
                <w:szCs w:val="24"/>
                <w:lang w:eastAsia="lt-LT"/>
              </w:rPr>
            </w:pPr>
            <w:r w:rsidRPr="00882CC9">
              <w:rPr>
                <w:rFonts w:eastAsia="Times New Roman" w:cs="Times New Roman"/>
                <w:color w:val="000000"/>
                <w:szCs w:val="24"/>
                <w:lang w:eastAsia="lt-LT"/>
              </w:rPr>
              <w:t>5. Apie teismo sprendimą baigti fizinio asmens bankroto bylą bankroto administratorius per 5 darbo dienas nuo sprendimo įsiteisėjimo dienos privalo pranešti kreditoriams ir šio įstatymo 13 straipsnio 9 dalyje nurodytai Lietuvos Respublikos Vyriausybės įgaliotai institucijai.</w:t>
            </w:r>
          </w:p>
          <w:p w:rsidR="005256BC" w:rsidRPr="00882CC9" w:rsidRDefault="005256BC" w:rsidP="005256BC">
            <w:pPr>
              <w:jc w:val="both"/>
              <w:rPr>
                <w:rFonts w:eastAsia="Times New Roman" w:cs="Times New Roman"/>
                <w:szCs w:val="24"/>
                <w:lang w:eastAsia="lt-LT"/>
              </w:rPr>
            </w:pPr>
            <w:bookmarkStart w:id="81" w:name="part_aa9b84a7df3f4de7945662be114761eb"/>
            <w:bookmarkEnd w:id="81"/>
            <w:r w:rsidRPr="00882CC9">
              <w:rPr>
                <w:rFonts w:eastAsia="Times New Roman" w:cs="Times New Roman"/>
                <w:color w:val="000000"/>
                <w:szCs w:val="24"/>
                <w:lang w:eastAsia="lt-LT"/>
              </w:rPr>
              <w:t xml:space="preserve">6. Bankroto administratorius ne vėliau kaip per 10 darbo dienų nuo </w:t>
            </w:r>
            <w:r w:rsidRPr="00882CC9">
              <w:rPr>
                <w:rFonts w:eastAsia="Times New Roman" w:cs="Times New Roman"/>
                <w:color w:val="000000"/>
                <w:szCs w:val="24"/>
                <w:lang w:eastAsia="lt-LT"/>
              </w:rPr>
              <w:lastRenderedPageBreak/>
              <w:t>teismo nutarties nutraukti fizinio asmens bankroto bylą ar nuo teismo sprendimo baigti fizinio asmens bankroto bylą įsiteisėjimo dienos perduoda fiziniam asmeniui saugotinus dokumentus, susijusius su fizinio asmens bankroto procesu, perveda depozitinėje sąskaitoje likusias lėšas į fizinio asmens asmeninę sąskaitą.</w:t>
            </w:r>
          </w:p>
          <w:p w:rsidR="00485B74" w:rsidRPr="00485B74" w:rsidRDefault="00485B74" w:rsidP="00485B74">
            <w:pPr>
              <w:jc w:val="both"/>
              <w:rPr>
                <w:rFonts w:eastAsia="Times New Roman" w:cs="Times New Roman"/>
                <w:szCs w:val="24"/>
                <w:lang w:eastAsia="lt-LT"/>
              </w:rPr>
            </w:pPr>
          </w:p>
          <w:p w:rsidR="00485B74" w:rsidRPr="005256BC" w:rsidRDefault="005256BC" w:rsidP="00485B74">
            <w:pPr>
              <w:jc w:val="both"/>
              <w:rPr>
                <w:rFonts w:eastAsia="Times New Roman" w:cs="Times New Roman"/>
                <w:color w:val="000000"/>
                <w:szCs w:val="24"/>
                <w:lang w:eastAsia="lt-LT"/>
              </w:rPr>
            </w:pPr>
            <w:r w:rsidRPr="005256BC">
              <w:rPr>
                <w:rFonts w:eastAsia="Times New Roman" w:cs="Times New Roman"/>
                <w:color w:val="000000"/>
                <w:szCs w:val="24"/>
                <w:lang w:eastAsia="lt-LT"/>
              </w:rPr>
              <w:t>Nėra numatyta jokių kitų būtinų prievolių (išskyrus numatytas plane), būtinų pasinaudoti skolų panaikinimo galimybe.</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p>
          <w:p w:rsidR="005256BC" w:rsidRDefault="005256BC" w:rsidP="00485B74">
            <w:pPr>
              <w:jc w:val="both"/>
              <w:rPr>
                <w:b/>
                <w:szCs w:val="24"/>
              </w:rPr>
            </w:pPr>
          </w:p>
          <w:p w:rsidR="00485B74" w:rsidRPr="005256BC" w:rsidRDefault="005256BC" w:rsidP="005256BC">
            <w:pPr>
              <w:jc w:val="both"/>
              <w:rPr>
                <w:rFonts w:eastAsia="Times New Roman" w:cs="Times New Roman"/>
                <w:color w:val="000000"/>
                <w:szCs w:val="24"/>
                <w:lang w:eastAsia="lt-LT"/>
              </w:rPr>
            </w:pPr>
            <w:r w:rsidRPr="005256BC">
              <w:rPr>
                <w:rFonts w:eastAsia="Times New Roman" w:cs="Times New Roman"/>
                <w:color w:val="000000"/>
                <w:szCs w:val="24"/>
                <w:lang w:eastAsia="lt-LT"/>
              </w:rPr>
              <w:t>Netaikoma</w:t>
            </w:r>
          </w:p>
          <w:p w:rsidR="00485B74" w:rsidRPr="00485B74" w:rsidRDefault="00485B74" w:rsidP="00485B74">
            <w:pPr>
              <w:jc w:val="both"/>
              <w:rPr>
                <w:rFonts w:cs="Times New Roman"/>
                <w:szCs w:val="24"/>
              </w:rPr>
            </w:pPr>
          </w:p>
        </w:tc>
        <w:tc>
          <w:tcPr>
            <w:tcW w:w="1637" w:type="dxa"/>
          </w:tcPr>
          <w:p w:rsidR="00485B74" w:rsidRPr="00485B74" w:rsidRDefault="00A20331" w:rsidP="00485B74">
            <w:pPr>
              <w:spacing w:line="360" w:lineRule="atLeast"/>
              <w:jc w:val="center"/>
              <w:rPr>
                <w:rFonts w:cs="Times New Roman"/>
                <w:szCs w:val="24"/>
              </w:rPr>
            </w:pPr>
            <w:r>
              <w:rPr>
                <w:rFonts w:cs="Times New Roman"/>
                <w:szCs w:val="24"/>
              </w:rPr>
              <w:lastRenderedPageBreak/>
              <w:t>Visiškas</w:t>
            </w:r>
          </w:p>
        </w:tc>
      </w:tr>
      <w:tr w:rsidR="00485B74" w:rsidRPr="00485B74" w:rsidTr="00DB1151">
        <w:tc>
          <w:tcPr>
            <w:tcW w:w="6323" w:type="dxa"/>
          </w:tcPr>
          <w:p w:rsidR="000037F2" w:rsidRDefault="000037F2" w:rsidP="00485B74">
            <w:pPr>
              <w:pStyle w:val="ti-art"/>
              <w:spacing w:before="0" w:after="0"/>
            </w:pPr>
          </w:p>
          <w:p w:rsidR="00485B74" w:rsidRPr="00485B74" w:rsidRDefault="00485B74" w:rsidP="00485B74">
            <w:pPr>
              <w:pStyle w:val="ti-art"/>
              <w:spacing w:before="0" w:after="0"/>
            </w:pPr>
            <w:r w:rsidRPr="00485B74">
              <w:t>22 straipsnis</w:t>
            </w:r>
          </w:p>
          <w:p w:rsidR="00485B74" w:rsidRPr="00485B74" w:rsidRDefault="00485B74" w:rsidP="00485B74">
            <w:pPr>
              <w:pStyle w:val="sti-art"/>
              <w:spacing w:before="0" w:after="0"/>
            </w:pPr>
            <w:r w:rsidRPr="00485B74">
              <w:t>Draudimo verstis veikla laikotarpis</w:t>
            </w:r>
          </w:p>
          <w:p w:rsidR="00485B74" w:rsidRPr="00485B74" w:rsidRDefault="00485B74" w:rsidP="00485B74">
            <w:pPr>
              <w:pStyle w:val="sti-art"/>
              <w:spacing w:before="0" w:after="0"/>
            </w:pPr>
          </w:p>
          <w:p w:rsidR="00485B74" w:rsidRPr="00485B74" w:rsidRDefault="00485B74" w:rsidP="00485B74">
            <w:pPr>
              <w:pStyle w:val="prastasis1"/>
              <w:spacing w:before="0"/>
            </w:pPr>
            <w:r w:rsidRPr="00485B74">
              <w:t>1.   Valstybės narės užtikrina, kad tais atvejais, kai nemokaus verslininko skolos pagal šią direktyvą panaikinamos, bet koks jam taikomas draudimas pradėti ar toliau verstis prekyba, verslu, amatu ar profesine veikla, grindžiamas vien tik verslininko nemokumu, baigtų galioti ne vėliau kaip pasibaigus skolų panaikinimo laikotarpiui.</w:t>
            </w:r>
          </w:p>
          <w:p w:rsidR="00485B74" w:rsidRPr="00485B74" w:rsidRDefault="00485B74" w:rsidP="00485B74">
            <w:pPr>
              <w:pStyle w:val="prastasis1"/>
              <w:spacing w:before="0"/>
            </w:pPr>
            <w:r w:rsidRPr="00485B74">
              <w:t>2. Valstybės narės užtikrina, kad pasibaigus skolų panaikinimo laikotarpiui šio straipsnio 1 dalyje nurodytas draudimas verstis veikla nustotų galioti, nereikalaujant kreiptis į teisminę arba administracinę instituciją su prašymu pradėti procedūrą, kuria būtų papildomos 21 straipsnio 1 dalyje nurodytos procedūros.</w:t>
            </w:r>
          </w:p>
          <w:p w:rsidR="00485B74" w:rsidRPr="00485B74" w:rsidRDefault="00485B74" w:rsidP="00485B74">
            <w:pPr>
              <w:pStyle w:val="prastasis1"/>
              <w:spacing w:before="0"/>
              <w:rPr>
                <w:sz w:val="15"/>
                <w:szCs w:val="15"/>
              </w:rPr>
            </w:pPr>
          </w:p>
        </w:tc>
        <w:tc>
          <w:tcPr>
            <w:tcW w:w="6797" w:type="dxa"/>
          </w:tcPr>
          <w:p w:rsidR="000037F2" w:rsidRDefault="000037F2" w:rsidP="000037F2">
            <w:pPr>
              <w:rPr>
                <w:rFonts w:eastAsia="Times New Roman" w:cs="Times New Roman"/>
                <w:color w:val="000000"/>
                <w:szCs w:val="24"/>
                <w:lang w:eastAsia="lt-LT"/>
              </w:rPr>
            </w:pPr>
          </w:p>
          <w:p w:rsidR="000037F2" w:rsidRDefault="000037F2" w:rsidP="000037F2">
            <w:pPr>
              <w:rPr>
                <w:rFonts w:eastAsia="Times New Roman" w:cs="Times New Roman"/>
                <w:color w:val="000000"/>
                <w:szCs w:val="24"/>
                <w:lang w:eastAsia="lt-LT"/>
              </w:rPr>
            </w:pPr>
          </w:p>
          <w:p w:rsidR="000037F2" w:rsidRDefault="000037F2" w:rsidP="000037F2">
            <w:pPr>
              <w:rPr>
                <w:rFonts w:eastAsia="Times New Roman" w:cs="Times New Roman"/>
                <w:color w:val="000000"/>
                <w:szCs w:val="24"/>
                <w:lang w:eastAsia="lt-LT"/>
              </w:rPr>
            </w:pPr>
          </w:p>
          <w:p w:rsidR="000037F2" w:rsidRDefault="000037F2" w:rsidP="000037F2">
            <w:pPr>
              <w:rPr>
                <w:rFonts w:eastAsia="Times New Roman" w:cs="Times New Roman"/>
                <w:color w:val="000000"/>
                <w:szCs w:val="24"/>
                <w:lang w:eastAsia="lt-LT"/>
              </w:rPr>
            </w:pPr>
          </w:p>
          <w:p w:rsidR="00485B74" w:rsidRPr="00811833" w:rsidRDefault="00811833" w:rsidP="00811833">
            <w:pPr>
              <w:rPr>
                <w:rFonts w:eastAsia="Times New Roman" w:cs="Times New Roman"/>
                <w:b/>
                <w:color w:val="000000"/>
                <w:szCs w:val="24"/>
                <w:lang w:eastAsia="lt-LT"/>
              </w:rPr>
            </w:pPr>
            <w:r w:rsidRPr="00811833">
              <w:rPr>
                <w:rFonts w:eastAsia="Times New Roman" w:cs="Times New Roman"/>
                <w:b/>
                <w:color w:val="000000"/>
                <w:szCs w:val="24"/>
                <w:lang w:eastAsia="lt-LT"/>
              </w:rPr>
              <w:t>FABĮ projektas</w:t>
            </w:r>
          </w:p>
          <w:p w:rsidR="00811833" w:rsidRPr="00811833" w:rsidRDefault="00811833" w:rsidP="00A031CC">
            <w:pPr>
              <w:jc w:val="both"/>
              <w:rPr>
                <w:rFonts w:cs="Times New Roman"/>
                <w:b/>
                <w:bCs/>
                <w:szCs w:val="24"/>
                <w:lang w:eastAsia="lt-LT"/>
              </w:rPr>
            </w:pPr>
            <w:r w:rsidRPr="00811833">
              <w:rPr>
                <w:rFonts w:cs="Times New Roman"/>
                <w:b/>
                <w:bCs/>
                <w:szCs w:val="24"/>
                <w:lang w:eastAsia="lt-LT"/>
              </w:rPr>
              <w:t>6 straipsnis. 30 straipsnio pakeitimas</w:t>
            </w:r>
          </w:p>
          <w:p w:rsidR="00811833" w:rsidRPr="00811833" w:rsidRDefault="00811833" w:rsidP="00A031CC">
            <w:pPr>
              <w:jc w:val="both"/>
              <w:rPr>
                <w:rFonts w:eastAsia="Times New Roman" w:cs="Times New Roman"/>
                <w:szCs w:val="24"/>
                <w:lang w:eastAsia="lt-LT"/>
              </w:rPr>
            </w:pPr>
            <w:r w:rsidRPr="00811833">
              <w:rPr>
                <w:rFonts w:eastAsia="Times New Roman" w:cs="Times New Roman"/>
                <w:szCs w:val="24"/>
                <w:lang w:eastAsia="lt-LT"/>
              </w:rPr>
              <w:t>Papildyti 30 straipsnį 7 dalimi:</w:t>
            </w:r>
          </w:p>
          <w:p w:rsidR="00A031CC" w:rsidRPr="00A031CC" w:rsidRDefault="00A031CC" w:rsidP="00A031CC">
            <w:pPr>
              <w:jc w:val="both"/>
              <w:rPr>
                <w:rFonts w:eastAsia="Times New Roman" w:cs="Times New Roman"/>
                <w:szCs w:val="24"/>
                <w:lang w:eastAsia="lt-LT"/>
              </w:rPr>
            </w:pPr>
            <w:r w:rsidRPr="00A031CC">
              <w:rPr>
                <w:rFonts w:eastAsia="Times New Roman" w:cs="Times New Roman"/>
                <w:szCs w:val="24"/>
                <w:lang w:eastAsia="lt-LT"/>
              </w:rPr>
              <w:t>„7. Baigus fizinio asmens bankroto procesą fiziniam asmeniui negali būti taikomi draudimai užsiimti individualia, ūkininko ar kita veikla, draudimai naudotis valstybės teikiamos pagalbos verslui priemonėmis ar kitų teisių apribojimai, grindžiami vien tuo, kad jam buvo iškelta bankroto byla.“</w:t>
            </w:r>
          </w:p>
          <w:p w:rsidR="00811833" w:rsidRPr="00811833" w:rsidRDefault="00811833" w:rsidP="00811833">
            <w:pPr>
              <w:jc w:val="both"/>
              <w:rPr>
                <w:rFonts w:eastAsia="Times New Roman" w:cs="Times New Roman"/>
                <w:szCs w:val="24"/>
                <w:lang w:eastAsia="lt-LT"/>
              </w:rPr>
            </w:pPr>
          </w:p>
        </w:tc>
        <w:tc>
          <w:tcPr>
            <w:tcW w:w="1637" w:type="dxa"/>
          </w:tcPr>
          <w:p w:rsidR="00485B74" w:rsidRPr="00485B74" w:rsidRDefault="00A20331" w:rsidP="00485B74">
            <w:pPr>
              <w:spacing w:line="360" w:lineRule="atLeast"/>
              <w:jc w:val="center"/>
              <w:rPr>
                <w:rFonts w:cs="Times New Roman"/>
                <w:szCs w:val="24"/>
              </w:rPr>
            </w:pPr>
            <w:r>
              <w:rPr>
                <w:rFonts w:cs="Times New Roman"/>
                <w:szCs w:val="24"/>
              </w:rPr>
              <w:t>Visiškas</w:t>
            </w:r>
          </w:p>
          <w:p w:rsidR="00485B74" w:rsidRPr="00485B74" w:rsidRDefault="00485B74" w:rsidP="00485B74">
            <w:pPr>
              <w:spacing w:line="360" w:lineRule="atLeast"/>
              <w:jc w:val="center"/>
              <w:rPr>
                <w:rFonts w:cs="Times New Roman"/>
                <w:szCs w:val="24"/>
              </w:rPr>
            </w:pPr>
          </w:p>
        </w:tc>
      </w:tr>
      <w:tr w:rsidR="00485B74" w:rsidRPr="00485B74" w:rsidTr="00DB1151">
        <w:tc>
          <w:tcPr>
            <w:tcW w:w="6323" w:type="dxa"/>
          </w:tcPr>
          <w:p w:rsidR="000037F2" w:rsidRDefault="00485B74" w:rsidP="00485B74">
            <w:pPr>
              <w:tabs>
                <w:tab w:val="center" w:pos="3053"/>
                <w:tab w:val="right" w:pos="6107"/>
              </w:tabs>
              <w:jc w:val="both"/>
              <w:rPr>
                <w:rFonts w:eastAsia="Times New Roman" w:cs="Times New Roman"/>
                <w:i/>
                <w:iCs/>
                <w:szCs w:val="24"/>
                <w:lang w:eastAsia="lt-LT"/>
              </w:rPr>
            </w:pPr>
            <w:r w:rsidRPr="00485B74">
              <w:rPr>
                <w:rFonts w:eastAsia="Times New Roman" w:cs="Times New Roman"/>
                <w:i/>
                <w:iCs/>
                <w:szCs w:val="24"/>
                <w:lang w:eastAsia="lt-LT"/>
              </w:rPr>
              <w:tab/>
            </w:r>
          </w:p>
          <w:p w:rsidR="00485B74" w:rsidRPr="00485B74" w:rsidRDefault="00485B74" w:rsidP="000037F2">
            <w:pPr>
              <w:tabs>
                <w:tab w:val="center" w:pos="3053"/>
                <w:tab w:val="right" w:pos="6107"/>
              </w:tabs>
              <w:jc w:val="center"/>
              <w:rPr>
                <w:rFonts w:eastAsia="Times New Roman" w:cs="Times New Roman"/>
                <w:i/>
                <w:iCs/>
                <w:szCs w:val="24"/>
                <w:lang w:eastAsia="lt-LT"/>
              </w:rPr>
            </w:pPr>
            <w:r w:rsidRPr="00485B74">
              <w:rPr>
                <w:rFonts w:eastAsia="Times New Roman" w:cs="Times New Roman"/>
                <w:i/>
                <w:iCs/>
                <w:szCs w:val="24"/>
                <w:lang w:eastAsia="lt-LT"/>
              </w:rPr>
              <w:t>23 straipsnis</w:t>
            </w:r>
          </w:p>
          <w:p w:rsidR="00485B74" w:rsidRPr="00485B74" w:rsidRDefault="00485B74" w:rsidP="000037F2">
            <w:pPr>
              <w:jc w:val="center"/>
              <w:rPr>
                <w:rFonts w:eastAsia="Times New Roman" w:cs="Times New Roman"/>
                <w:b/>
                <w:bCs/>
                <w:szCs w:val="24"/>
                <w:lang w:eastAsia="lt-LT"/>
              </w:rPr>
            </w:pPr>
            <w:r w:rsidRPr="00485B74">
              <w:rPr>
                <w:rFonts w:eastAsia="Times New Roman" w:cs="Times New Roman"/>
                <w:b/>
                <w:bCs/>
                <w:szCs w:val="24"/>
                <w:lang w:eastAsia="lt-LT"/>
              </w:rPr>
              <w:t>Nukrypti leidžiančios nuostatos</w:t>
            </w:r>
          </w:p>
          <w:p w:rsidR="00485B74" w:rsidRPr="00485B74" w:rsidRDefault="00485B74" w:rsidP="00485B74">
            <w:pPr>
              <w:jc w:val="both"/>
              <w:rPr>
                <w:rFonts w:eastAsia="Times New Roman" w:cs="Times New Roman"/>
                <w:b/>
                <w:bCs/>
                <w:szCs w:val="24"/>
                <w:lang w:eastAsia="lt-LT"/>
              </w:rPr>
            </w:pPr>
          </w:p>
          <w:p w:rsidR="00485B74" w:rsidRPr="000037F2" w:rsidRDefault="00485B74" w:rsidP="00485B74">
            <w:pPr>
              <w:jc w:val="both"/>
              <w:rPr>
                <w:rFonts w:eastAsia="Times New Roman" w:cs="Times New Roman"/>
                <w:szCs w:val="24"/>
                <w:lang w:eastAsia="lt-LT"/>
              </w:rPr>
            </w:pPr>
            <w:r w:rsidRPr="00485B74">
              <w:rPr>
                <w:rFonts w:eastAsia="Times New Roman" w:cs="Times New Roman"/>
                <w:szCs w:val="24"/>
                <w:lang w:eastAsia="lt-LT"/>
              </w:rPr>
              <w:t>1. Nukrypdamos nuo 20–22 stra</w:t>
            </w:r>
            <w:r w:rsidRPr="000037F2">
              <w:rPr>
                <w:rFonts w:eastAsia="Times New Roman" w:cs="Times New Roman"/>
                <w:szCs w:val="24"/>
                <w:lang w:eastAsia="lt-LT"/>
              </w:rPr>
              <w:t>ipsnių, valstybės narės gali toliau taikyti arba priimti nuostatas, kuriomis atsisakoma suteikti galimybę pasinaudoti skolų panaikinimo procedūra ar ji apribojama, atšaukiama tokiu skolų panaikinimu suteikiama nauda arba kuriomis numatomi ilgesni visiško skolų panaikinimo laikotarpiai arba ilgesni draudimo verstis veikla laikotarpiai tais atvejais, kai nemokus verslininkas įsiskolindamas, nemokumo procedūros metu arba grąžindamas skolą, vertinant pagal nacionalinę teisę, veikė kreditorių arba kitų suinteresuotųjų subjektų atžvilgiu nesąžiningai arba piktnaudžiaudamas, nedarant poveikio nacionalinėms taisyklėms dėl įrodinėjimo pareigos.</w:t>
            </w:r>
          </w:p>
          <w:p w:rsidR="00485B74" w:rsidRPr="000037F2" w:rsidRDefault="00485B74" w:rsidP="00485B74">
            <w:pPr>
              <w:jc w:val="both"/>
              <w:rPr>
                <w:rFonts w:eastAsia="Times New Roman" w:cs="Times New Roman"/>
                <w:szCs w:val="24"/>
                <w:lang w:eastAsia="lt-LT"/>
              </w:rPr>
            </w:pPr>
          </w:p>
          <w:p w:rsidR="00485B74" w:rsidRPr="000037F2" w:rsidRDefault="00485B74" w:rsidP="00485B74">
            <w:pPr>
              <w:jc w:val="both"/>
              <w:rPr>
                <w:rFonts w:eastAsia="Times New Roman" w:cs="Times New Roman"/>
                <w:szCs w:val="24"/>
                <w:lang w:eastAsia="lt-LT"/>
              </w:rPr>
            </w:pPr>
          </w:p>
          <w:p w:rsidR="00485B74" w:rsidRPr="000037F2" w:rsidRDefault="00485B74" w:rsidP="00485B74">
            <w:pPr>
              <w:jc w:val="both"/>
              <w:rPr>
                <w:rFonts w:eastAsia="Times New Roman" w:cs="Times New Roman"/>
                <w:szCs w:val="24"/>
                <w:lang w:eastAsia="lt-LT"/>
              </w:rPr>
            </w:pPr>
          </w:p>
          <w:p w:rsidR="00485B74" w:rsidRPr="000037F2" w:rsidRDefault="00485B74" w:rsidP="00485B74">
            <w:pPr>
              <w:jc w:val="both"/>
              <w:rPr>
                <w:rFonts w:eastAsia="Times New Roman" w:cs="Times New Roman"/>
                <w:szCs w:val="24"/>
                <w:lang w:eastAsia="lt-LT"/>
              </w:rPr>
            </w:pPr>
          </w:p>
          <w:p w:rsidR="00485B74" w:rsidRPr="000037F2" w:rsidRDefault="00485B74" w:rsidP="00485B74">
            <w:pPr>
              <w:jc w:val="both"/>
              <w:rPr>
                <w:rFonts w:eastAsia="Times New Roman" w:cs="Times New Roman"/>
                <w:szCs w:val="24"/>
                <w:lang w:eastAsia="lt-LT"/>
              </w:rPr>
            </w:pPr>
          </w:p>
          <w:p w:rsidR="00485B74" w:rsidRPr="000037F2" w:rsidRDefault="00485B74"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0037F2">
              <w:rPr>
                <w:rFonts w:eastAsia="Times New Roman" w:cs="Times New Roman"/>
                <w:szCs w:val="24"/>
                <w:lang w:eastAsia="lt-LT"/>
              </w:rPr>
              <w:t xml:space="preserve">2. Nukrypdamos nuo 20–22 straipsnių, valstybės narės gali toliau taikyti arba priimti nuostatas, kuriomis atsisakoma </w:t>
            </w:r>
            <w:r w:rsidRPr="000037F2">
              <w:rPr>
                <w:rFonts w:eastAsia="Times New Roman" w:cs="Times New Roman"/>
                <w:szCs w:val="24"/>
                <w:lang w:eastAsia="lt-LT"/>
              </w:rPr>
              <w:lastRenderedPageBreak/>
              <w:t>suteikti galimybę pasinaudoti skolų panaikinimo procedūra ar ji apribojama, atšaukiama skolų panaikinimu suteikiama nauda arba kuriomis numatomi ilgesni visiško skolų</w:t>
            </w:r>
            <w:r w:rsidRPr="00485B74">
              <w:rPr>
                <w:rFonts w:eastAsia="Times New Roman" w:cs="Times New Roman"/>
                <w:szCs w:val="24"/>
                <w:lang w:eastAsia="lt-LT"/>
              </w:rPr>
              <w:t xml:space="preserve"> panaikinimo laikotarpiai arba ilgesni draudimo verstis veikla laikotarpiai tam tikromis aiškiai apibrėžtomis aplinkybėmis ir kai tokios nukrypti leidžiančios nuostatos yra tinkamai pagrįstos, pavyzdžiui, kai:</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nemokus verslininkas iš esmės nesilaikė prievolių pagal skolų grąžinimo planą arba bet kurios kitos teisinės prievolės, kuria siekiama apsaugoti kreditorių interesus, įskaitant prievolę užtikrinti didžiausią įmanomą skolų susigrąžinimą kreditoriams;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b) nemokus verslininkas nevykdo informavimo arba bendradarbiavimo pareigų pagal Sąjungos ir nacionalinę teisę;</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c)</w:t>
            </w:r>
            <w:r w:rsidRPr="00485B74">
              <w:rPr>
                <w:rFonts w:eastAsia="Times New Roman" w:cs="Times New Roman"/>
                <w:vanish/>
                <w:szCs w:val="24"/>
                <w:lang w:eastAsia="lt-LT"/>
              </w:rPr>
              <w:t>c)</w:t>
            </w:r>
            <w:r w:rsidRPr="00485B74">
              <w:rPr>
                <w:rFonts w:eastAsia="Times New Roman" w:cs="Times New Roman"/>
                <w:szCs w:val="24"/>
                <w:lang w:eastAsia="lt-LT"/>
              </w:rPr>
              <w:t xml:space="preserve"> prašymai dėl skolų panaikinimo procedūros teikiami piktnaudžiaujant;</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d)</w:t>
            </w:r>
            <w:r w:rsidRPr="00485B74">
              <w:rPr>
                <w:rFonts w:eastAsia="Times New Roman" w:cs="Times New Roman"/>
                <w:vanish/>
                <w:szCs w:val="24"/>
                <w:lang w:eastAsia="lt-LT"/>
              </w:rPr>
              <w:t>d)</w:t>
            </w:r>
            <w:r w:rsidRPr="00485B74">
              <w:rPr>
                <w:rFonts w:eastAsia="Times New Roman" w:cs="Times New Roman"/>
                <w:szCs w:val="24"/>
                <w:lang w:eastAsia="lt-LT"/>
              </w:rPr>
              <w:t xml:space="preserve"> paskesnis prašymas dėl skolų panaikinimo pateikiamas per tam tikrą laikotarpį nuo to laiko, kai nemokiam verslininkui buvo suteikta galimybė pasinaudoti visišku skolų panaikinimu, arba jo prašymas visiškai panaikinti skolas buvo atmestas dėl šiurkštaus informavimo arba bendradarbiavimo pareigų pažeidimo;</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e)</w:t>
            </w:r>
            <w:r w:rsidRPr="00485B74">
              <w:rPr>
                <w:rFonts w:eastAsia="Times New Roman" w:cs="Times New Roman"/>
                <w:vanish/>
                <w:szCs w:val="24"/>
                <w:lang w:eastAsia="lt-LT"/>
              </w:rPr>
              <w:t>e)</w:t>
            </w:r>
            <w:r w:rsidRPr="00485B74">
              <w:rPr>
                <w:rFonts w:eastAsia="Times New Roman" w:cs="Times New Roman"/>
                <w:szCs w:val="24"/>
                <w:lang w:eastAsia="lt-LT"/>
              </w:rPr>
              <w:t xml:space="preserve"> nepadengiamos skolų panaikinimo procedūros išlaidos; arba</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f)</w:t>
            </w:r>
            <w:r w:rsidRPr="00485B74">
              <w:rPr>
                <w:rFonts w:eastAsia="Times New Roman" w:cs="Times New Roman"/>
                <w:vanish/>
                <w:szCs w:val="24"/>
                <w:lang w:eastAsia="lt-LT"/>
              </w:rPr>
              <w:t>f)</w:t>
            </w:r>
            <w:r w:rsidRPr="00485B74">
              <w:rPr>
                <w:rFonts w:eastAsia="Times New Roman" w:cs="Times New Roman"/>
                <w:szCs w:val="24"/>
                <w:lang w:eastAsia="lt-LT"/>
              </w:rPr>
              <w:t xml:space="preserve"> nukrypti leidžianti nuostata yra būtina siekiant užtikrinti skolininko teisių ir kreditoriaus ar kelių kreditorių teisių pusiausvyrą.</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7C3DF0" w:rsidRDefault="007C3DF0"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Nukrypdamos nuo 21 straipsnio, valstybės narės gali numatyti ilgesnius skolų panaikinimo laikotarpius tais atvejais, kai:</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teisminė arba administracinė institucija patvirtina arba nurodo taikyti apsaugos priemones, kad būtų išsaugotas nemokaus verslininko ir, kai taikytina, jo šeimos narių pagrindinis gyvenamasis būstas arba svarbus turtas, reikalingas verslininko prekybos veiklai, verslui, amatui ar profesinei veiklai tęsti, arba</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b) </w:t>
            </w:r>
            <w:r w:rsidRPr="00485B74">
              <w:rPr>
                <w:rFonts w:eastAsia="Times New Roman" w:cs="Times New Roman"/>
                <w:vanish/>
                <w:szCs w:val="24"/>
                <w:lang w:eastAsia="lt-LT"/>
              </w:rPr>
              <w:t xml:space="preserve">b) </w:t>
            </w:r>
            <w:r w:rsidRPr="00485B74">
              <w:rPr>
                <w:rFonts w:eastAsia="Times New Roman" w:cs="Times New Roman"/>
                <w:szCs w:val="24"/>
                <w:lang w:eastAsia="lt-LT"/>
              </w:rPr>
              <w:t xml:space="preserve">nemokių verslininkų ir, kai taikoma, šeimos pagrindinis </w:t>
            </w:r>
            <w:r w:rsidRPr="00485B74">
              <w:rPr>
                <w:rFonts w:eastAsia="Times New Roman" w:cs="Times New Roman"/>
                <w:szCs w:val="24"/>
                <w:lang w:eastAsia="lt-LT"/>
              </w:rPr>
              <w:lastRenderedPageBreak/>
              <w:t>gyvenamasis būstas nėra parduodamas.</w:t>
            </w:r>
          </w:p>
          <w:p w:rsidR="00485B74" w:rsidRPr="00485B74" w:rsidRDefault="00485B74" w:rsidP="00485B74">
            <w:pPr>
              <w:jc w:val="both"/>
              <w:rPr>
                <w:rFonts w:eastAsia="Times New Roman" w:cs="Times New Roman"/>
                <w:vanish/>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4. Valstybės narės gali nustatyti, kad tam tikrų kategorijų skolos negali būti panaikintos, arba gali apriboti galimybę pasinaudoti skolų panaikinimo procedūra, arba nustatyti ilgesnį skolos panaikinimo laikotarpį, jei toks netaikymas, apribojimai arba ilgesni laikotarpiai yra tinkamai pagrįsti, kaip, pavyzdžiui, šiais atvejais: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užtikrintų skolų;</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b) skolų, susidarančių dėl baudžiamųjų sankcijų, arba su jomis susijusių skolų;</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c)</w:t>
            </w:r>
            <w:r w:rsidRPr="00485B74">
              <w:rPr>
                <w:rFonts w:eastAsia="Times New Roman" w:cs="Times New Roman"/>
                <w:vanish/>
                <w:szCs w:val="24"/>
                <w:lang w:eastAsia="lt-LT"/>
              </w:rPr>
              <w:t>c)</w:t>
            </w:r>
            <w:r w:rsidRPr="00485B74">
              <w:rPr>
                <w:rFonts w:eastAsia="Times New Roman" w:cs="Times New Roman"/>
                <w:szCs w:val="24"/>
                <w:lang w:eastAsia="lt-LT"/>
              </w:rPr>
              <w:t xml:space="preserve"> skolų, susidarančių dėl deliktinės atsakomybės;</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 xml:space="preserve">d) </w:t>
            </w:r>
            <w:r w:rsidRPr="00485B74">
              <w:rPr>
                <w:rFonts w:eastAsia="Times New Roman" w:cs="Times New Roman"/>
                <w:vanish/>
                <w:szCs w:val="24"/>
                <w:lang w:eastAsia="lt-LT"/>
              </w:rPr>
              <w:t xml:space="preserve">d) </w:t>
            </w:r>
            <w:r w:rsidRPr="00485B74">
              <w:rPr>
                <w:rFonts w:eastAsia="Times New Roman" w:cs="Times New Roman"/>
                <w:szCs w:val="24"/>
                <w:lang w:eastAsia="lt-LT"/>
              </w:rPr>
              <w:t>skolų dėl iš šeimos santykių, giminystės, santuokos arba svainystės kylančių išlaikymo prievolių;</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e)</w:t>
            </w:r>
            <w:r w:rsidRPr="00485B74">
              <w:rPr>
                <w:rFonts w:eastAsia="Times New Roman" w:cs="Times New Roman"/>
                <w:vanish/>
                <w:szCs w:val="24"/>
                <w:lang w:eastAsia="lt-LT"/>
              </w:rPr>
              <w:t>e)</w:t>
            </w:r>
            <w:r w:rsidRPr="00485B74">
              <w:rPr>
                <w:rFonts w:eastAsia="Times New Roman" w:cs="Times New Roman"/>
                <w:szCs w:val="24"/>
                <w:lang w:eastAsia="lt-LT"/>
              </w:rPr>
              <w:t xml:space="preserve"> skolų, susidariusių po to, kai buvo pateiktas prašymas dėl skolų panaikinimo procedūros, arba po to, kai tokia procedūra buvo pradėta, ir</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f)</w:t>
            </w:r>
            <w:r w:rsidRPr="00485B74">
              <w:rPr>
                <w:rFonts w:eastAsia="Times New Roman" w:cs="Times New Roman"/>
                <w:vanish/>
                <w:szCs w:val="24"/>
                <w:lang w:eastAsia="lt-LT"/>
              </w:rPr>
              <w:t>f)</w:t>
            </w:r>
            <w:r w:rsidRPr="00485B74">
              <w:rPr>
                <w:rFonts w:eastAsia="Times New Roman" w:cs="Times New Roman"/>
                <w:szCs w:val="24"/>
                <w:lang w:eastAsia="lt-LT"/>
              </w:rPr>
              <w:t xml:space="preserve"> skolų, kylančių iš prievolės sumokėti skolų panaikinimo procedūros išlaidas.</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9B4A7E" w:rsidRDefault="009B4A7E"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681481" w:rsidRDefault="00681481" w:rsidP="00485B74">
            <w:pPr>
              <w:jc w:val="both"/>
              <w:rPr>
                <w:rFonts w:eastAsia="Times New Roman" w:cs="Times New Roman"/>
                <w:szCs w:val="24"/>
                <w:lang w:eastAsia="lt-LT"/>
              </w:rPr>
            </w:pPr>
          </w:p>
          <w:p w:rsidR="00241733" w:rsidRDefault="00241733"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lastRenderedPageBreak/>
              <w:t>5. Nukrypdamos nuo 22 straipsnio, valstybės narės gali numatyti ilgesnius arba neterminuotus veiklos draudimo laikotarpius tais atvejais, kai nemokus verslininkas verčiasi profesine veikla:</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kuriai taikomos specialios etikos normos arba specialios taisyklės dėl reputacijos ar kompetencijos, o verslininkas tas normas ar taisykles pažeidė, arba</w:t>
            </w:r>
          </w:p>
          <w:p w:rsidR="00485B74" w:rsidRPr="00485B74" w:rsidRDefault="00485B74" w:rsidP="00485B74">
            <w:pPr>
              <w:rPr>
                <w:rFonts w:eastAsia="Times New Roman" w:cs="Times New Roman"/>
                <w:vanish/>
                <w:szCs w:val="24"/>
                <w:lang w:eastAsia="lt-LT"/>
              </w:rPr>
            </w:pPr>
            <w:r w:rsidRPr="00485B74">
              <w:rPr>
                <w:rFonts w:eastAsia="Times New Roman" w:cs="Times New Roman"/>
                <w:szCs w:val="24"/>
                <w:lang w:eastAsia="lt-LT"/>
              </w:rPr>
              <w:t>b)</w:t>
            </w:r>
            <w:r w:rsidRPr="00485B74">
              <w:rPr>
                <w:rFonts w:eastAsia="Times New Roman" w:cs="Times New Roman"/>
                <w:vanish/>
                <w:szCs w:val="24"/>
                <w:lang w:eastAsia="lt-LT"/>
              </w:rPr>
              <w:t>b)</w:t>
            </w:r>
            <w:r w:rsidRPr="00485B74">
              <w:rPr>
                <w:rFonts w:eastAsia="Times New Roman" w:cs="Times New Roman"/>
                <w:szCs w:val="24"/>
                <w:lang w:eastAsia="lt-LT"/>
              </w:rPr>
              <w:t xml:space="preserve"> kuria užsiimant valdomas kitų asmenų turtas.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Pirma pastraipa taip pat taikoma tais atvejais, kai nemokus verslininkas prašo verstis tos pastraipos a arba b punkte nurodyta profesine veikla.</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6. Šia direktyva nedaromas poveikis nacionalinėms taisyklėms dėl kitų nei 22 straipsnyje nurodytieji draudimų verstis veikla, nustatytų teisminės arba administracinės institucijos nurodymu.</w:t>
            </w:r>
          </w:p>
          <w:p w:rsidR="00485B74" w:rsidRPr="00485B74" w:rsidRDefault="00485B74" w:rsidP="00485B74">
            <w:pPr>
              <w:jc w:val="both"/>
              <w:rPr>
                <w:rFonts w:eastAsia="Times New Roman" w:cs="Times New Roman"/>
                <w:sz w:val="15"/>
                <w:szCs w:val="15"/>
                <w:lang w:eastAsia="lt-LT"/>
              </w:rPr>
            </w:pPr>
          </w:p>
        </w:tc>
        <w:tc>
          <w:tcPr>
            <w:tcW w:w="6797" w:type="dxa"/>
          </w:tcPr>
          <w:p w:rsidR="00485B74" w:rsidRDefault="00485B74" w:rsidP="007C3DF0">
            <w:pPr>
              <w:rPr>
                <w:rFonts w:cs="Times New Roman"/>
                <w:szCs w:val="24"/>
              </w:rPr>
            </w:pPr>
          </w:p>
          <w:p w:rsidR="007C3DF0" w:rsidRDefault="007C3DF0" w:rsidP="007C3DF0">
            <w:pPr>
              <w:rPr>
                <w:rFonts w:cs="Times New Roman"/>
                <w:szCs w:val="24"/>
              </w:rPr>
            </w:pPr>
          </w:p>
          <w:p w:rsidR="007C3DF0" w:rsidRDefault="007C3DF0" w:rsidP="007C3DF0">
            <w:pPr>
              <w:rPr>
                <w:rFonts w:cs="Times New Roman"/>
                <w:szCs w:val="24"/>
              </w:rPr>
            </w:pPr>
          </w:p>
          <w:p w:rsidR="007C3DF0" w:rsidRPr="007C3DF0" w:rsidRDefault="007C3DF0" w:rsidP="007C3DF0">
            <w:pPr>
              <w:rPr>
                <w:rFonts w:cs="Times New Roman"/>
                <w:b/>
                <w:szCs w:val="24"/>
              </w:rPr>
            </w:pPr>
            <w:r w:rsidRPr="007C3DF0">
              <w:rPr>
                <w:rFonts w:cs="Times New Roman"/>
                <w:b/>
                <w:szCs w:val="24"/>
              </w:rPr>
              <w:lastRenderedPageBreak/>
              <w:t>FABĮ</w:t>
            </w:r>
          </w:p>
          <w:p w:rsidR="007C3DF0" w:rsidRPr="00E871D9" w:rsidRDefault="007C3DF0" w:rsidP="007C3DF0">
            <w:pPr>
              <w:rPr>
                <w:b/>
                <w:bCs/>
              </w:rPr>
            </w:pPr>
            <w:r w:rsidRPr="00E871D9">
              <w:rPr>
                <w:b/>
                <w:bCs/>
              </w:rPr>
              <w:t>1 straipsnis. Įstatymo paskirtis ir taikymas</w:t>
            </w:r>
          </w:p>
          <w:p w:rsidR="007C3DF0" w:rsidRPr="007C3DF0" w:rsidRDefault="007C3DF0" w:rsidP="00241733">
            <w:pPr>
              <w:keepLines/>
              <w:widowControl w:val="0"/>
              <w:suppressAutoHyphens/>
              <w:ind w:left="-7"/>
              <w:jc w:val="both"/>
              <w:rPr>
                <w:lang w:eastAsia="en-GB"/>
              </w:rPr>
            </w:pPr>
            <w:r w:rsidRPr="00E871D9">
              <w:rPr>
                <w:rFonts w:eastAsia="Times New Roman" w:cs="Times New Roman"/>
                <w:szCs w:val="24"/>
                <w:lang w:eastAsia="lt-LT"/>
              </w:rPr>
              <w:t xml:space="preserve">1. Šio įstatymo paskirtis – sudaryti sąlygas atkurti </w:t>
            </w:r>
            <w:r w:rsidRPr="007C3DF0">
              <w:rPr>
                <w:rFonts w:eastAsia="Times New Roman" w:cs="Times New Roman"/>
                <w:szCs w:val="24"/>
                <w:lang w:eastAsia="lt-LT"/>
              </w:rPr>
              <w:t>sąžiningų fizinio asmens, ūkininko ir kito fizinio asmens, kuris verčiasi</w:t>
            </w:r>
            <w:r w:rsidRPr="007C3DF0">
              <w:rPr>
                <w:rFonts w:eastAsia="Times New Roman" w:cs="Times New Roman"/>
                <w:b/>
                <w:bCs/>
                <w:szCs w:val="24"/>
                <w:lang w:eastAsia="lt-LT"/>
              </w:rPr>
              <w:t xml:space="preserve"> </w:t>
            </w:r>
            <w:r w:rsidRPr="007C3DF0">
              <w:rPr>
                <w:rFonts w:eastAsia="Times New Roman" w:cs="Times New Roman"/>
                <w:szCs w:val="24"/>
                <w:lang w:eastAsia="lt-LT"/>
              </w:rPr>
              <w:t>individualia veikla,</w:t>
            </w:r>
            <w:r w:rsidRPr="007C3DF0">
              <w:rPr>
                <w:lang w:eastAsia="en-GB"/>
              </w:rPr>
              <w:t xml:space="preserve"> &lt;…&gt;</w:t>
            </w:r>
          </w:p>
          <w:p w:rsidR="007C3DF0" w:rsidRPr="00E871D9" w:rsidRDefault="007C3DF0" w:rsidP="007C3DF0">
            <w:pPr>
              <w:jc w:val="both"/>
              <w:rPr>
                <w:rFonts w:cs="Times New Roman"/>
                <w:szCs w:val="24"/>
              </w:rPr>
            </w:pPr>
            <w:r w:rsidRPr="00E871D9">
              <w:rPr>
                <w:b/>
                <w:bCs/>
              </w:rPr>
              <w:t>5 straipsnis. Fizinio asmens pareiškimo iškelti fizinio asmens bankroto bylą nagrinėjimas teisme</w:t>
            </w:r>
          </w:p>
          <w:p w:rsidR="007C3DF0" w:rsidRPr="00E871D9" w:rsidRDefault="007C3DF0" w:rsidP="007C3DF0">
            <w:pPr>
              <w:rPr>
                <w:b/>
                <w:bCs/>
              </w:rPr>
            </w:pPr>
            <w:r w:rsidRPr="00E871D9">
              <w:t>8. Teismas atsisako iškelti fizinio asmens bankroto bylą, jeigu yra bent viena iš šių sąlygų:</w:t>
            </w:r>
          </w:p>
          <w:p w:rsidR="007C3DF0" w:rsidRPr="00E871D9" w:rsidRDefault="007C3DF0" w:rsidP="007C3DF0">
            <w:pPr>
              <w:jc w:val="both"/>
            </w:pPr>
            <w:r w:rsidRPr="00E871D9">
              <w:t xml:space="preserve">2) paaiškėja, kad fizinis asmuo per paskutinius 3 metus iki pareiškimo iškelti bankroto bylą priėmimo tapo nemokus dėl Lietuvos Respublikos civilinio kodekso (toliau – Civilinis kodeksas) 6.67 straipsnyje nurodytų sudarytų kreditorių interesus pažeidžiančių sandorių, kurių sudaryti jis neprivalėjo, ar kitokių fizinio asmens tyčinių veiksmų pateikiant neteisingą informaciją kreditoriams apie finansinę būklę prisiimant skolinius įsipareigojimus ar sudarant kitus sandorius, siekiant išvengti atsiskaitymo su kreditoriais, ar fizinio asmens sąmoningo neveikimo, siekiant išvengti atsiskaitymo su kreditoriais; </w:t>
            </w:r>
          </w:p>
          <w:p w:rsidR="007C3DF0" w:rsidRPr="00E871D9" w:rsidRDefault="007C3DF0" w:rsidP="007C3DF0">
            <w:pPr>
              <w:jc w:val="both"/>
              <w:rPr>
                <w:rFonts w:eastAsia="Times New Roman" w:cs="Times New Roman"/>
                <w:b/>
                <w:bCs/>
                <w:szCs w:val="24"/>
                <w:lang w:eastAsia="lt-LT"/>
              </w:rPr>
            </w:pPr>
            <w:r w:rsidRPr="00E871D9">
              <w:t>4) paaiškėja, kad fizinis asmuo yra nubaustas už nusikaltimus ar baudžiamuosius nusižengimus, nurodytus Lietuvos Respublikos baudžiamojo kodekso (toliau – Baudžiamasis kodeksas) 207, 208, 209, 216, 222, 223 straipsniuose, ir jo teistumas nėra išnykęs, jeigu dėl to jis tapo nemokus;</w:t>
            </w:r>
          </w:p>
          <w:p w:rsidR="007C3DF0" w:rsidRPr="00E871D9" w:rsidRDefault="007C3DF0" w:rsidP="007C3DF0">
            <w:pPr>
              <w:rPr>
                <w:rFonts w:cs="Times New Roman"/>
                <w:szCs w:val="24"/>
              </w:rPr>
            </w:pPr>
            <w:r w:rsidRPr="00E871D9">
              <w:rPr>
                <w:b/>
                <w:bCs/>
              </w:rPr>
              <w:t>7 straipsnis. Reikalavimai planui</w:t>
            </w:r>
          </w:p>
          <w:p w:rsidR="007C3DF0" w:rsidRPr="00E871D9" w:rsidRDefault="007C3DF0" w:rsidP="007C3DF0">
            <w:pPr>
              <w:jc w:val="both"/>
            </w:pPr>
            <w:r w:rsidRPr="00E871D9">
              <w:t>5. Plano įgyvendinimo trukmė yra 3 metai. Teismas, kai kreipiamasi į ikiteisminio tyrimo įstaigas dėl fizinio asmens veiksmų, atitinkančių Baudžiamojo kodekso 207, 208, 209, 216, 222, 223 straipsniuose nustatytus požymius, nustatymo, atsižvelgdamas į bylos aplinkybes, gali pratęsti plano įgyvendinimo trukmę iki atsisakymo pradėti ikiteisminį tyrimą arba ikiteisminio tyrimo nutraukimo, arba nuosprendžio baudžiamojoje byloje įsiteisėjimo.</w:t>
            </w:r>
          </w:p>
          <w:p w:rsidR="007C3DF0" w:rsidRPr="00E871D9" w:rsidRDefault="007C3DF0" w:rsidP="007C3DF0">
            <w:pPr>
              <w:rPr>
                <w:rFonts w:eastAsia="Times New Roman" w:cs="Times New Roman"/>
                <w:szCs w:val="24"/>
                <w:lang w:eastAsia="lt-LT"/>
              </w:rPr>
            </w:pPr>
            <w:r w:rsidRPr="00E871D9">
              <w:rPr>
                <w:rFonts w:eastAsia="Times New Roman" w:cs="Times New Roman"/>
                <w:b/>
                <w:bCs/>
                <w:szCs w:val="24"/>
                <w:lang w:eastAsia="lt-LT"/>
              </w:rPr>
              <w:t>10 straipsnis. Fizinio asmens bankroto bylos nutraukimas</w:t>
            </w:r>
          </w:p>
          <w:p w:rsidR="007C3DF0" w:rsidRPr="00E871D9" w:rsidRDefault="007C3DF0" w:rsidP="007C3DF0">
            <w:pPr>
              <w:jc w:val="both"/>
              <w:rPr>
                <w:rFonts w:eastAsia="Times New Roman" w:cs="Times New Roman"/>
                <w:szCs w:val="24"/>
                <w:lang w:eastAsia="lt-LT"/>
              </w:rPr>
            </w:pPr>
            <w:r w:rsidRPr="00E871D9">
              <w:rPr>
                <w:rFonts w:eastAsia="Times New Roman" w:cs="Times New Roman"/>
                <w:szCs w:val="24"/>
                <w:lang w:eastAsia="lt-LT"/>
              </w:rPr>
              <w:t xml:space="preserve">1. Teismas priima nutartį nutraukti fizinio asmens bankroto bylą, </w:t>
            </w:r>
            <w:r w:rsidRPr="00E871D9">
              <w:rPr>
                <w:rFonts w:eastAsia="Times New Roman" w:cs="Times New Roman"/>
                <w:szCs w:val="24"/>
                <w:lang w:eastAsia="lt-LT"/>
              </w:rPr>
              <w:lastRenderedPageBreak/>
              <w:t>jeigu yra nors viena iš šių sąlygų:</w:t>
            </w:r>
          </w:p>
          <w:p w:rsidR="007C3DF0" w:rsidRPr="00E871D9" w:rsidRDefault="007C3DF0" w:rsidP="007C3DF0">
            <w:pPr>
              <w:jc w:val="both"/>
              <w:rPr>
                <w:rFonts w:eastAsia="Times New Roman" w:cs="Times New Roman"/>
                <w:szCs w:val="24"/>
                <w:lang w:eastAsia="lt-LT"/>
              </w:rPr>
            </w:pPr>
            <w:r w:rsidRPr="00E871D9">
              <w:rPr>
                <w:rFonts w:eastAsia="Times New Roman" w:cs="Times New Roman"/>
                <w:szCs w:val="24"/>
                <w:lang w:eastAsia="lt-LT"/>
              </w:rPr>
              <w:t>3) paaiškėja, kad fizinis asmuo pateikė neteisingą informaciją apie savo turtą, pajamas, įsipareigojimus, nemokumo priežastis ar kita ir dėl to plane numatytos priemonės gali būti neįvykdytos;</w:t>
            </w:r>
          </w:p>
          <w:p w:rsidR="007C3DF0" w:rsidRPr="00E871D9" w:rsidRDefault="007C3DF0" w:rsidP="007C3DF0">
            <w:pPr>
              <w:jc w:val="both"/>
              <w:rPr>
                <w:rFonts w:eastAsia="Times New Roman" w:cs="Times New Roman"/>
                <w:szCs w:val="24"/>
                <w:lang w:eastAsia="lt-LT"/>
              </w:rPr>
            </w:pPr>
            <w:r w:rsidRPr="00E871D9">
              <w:rPr>
                <w:rFonts w:eastAsia="Times New Roman" w:cs="Times New Roman"/>
                <w:szCs w:val="24"/>
                <w:lang w:eastAsia="lt-LT"/>
              </w:rPr>
              <w:t>4) paaiškėja, kad fizinis asmuo tapo nemokus per paskutinius 3 metus iki bankroto bylos iškėlimo ar negalėjo atkurti mokumo iškėlus bankroto bylą dėl šio įstatymo 5 straipsnio 8 dalies 2 punkte nurodytų veiksmų ar 5 straipsnio 8 dalies 3 punkte nurodytų žalingų įpročių;</w:t>
            </w:r>
          </w:p>
          <w:p w:rsidR="007C3DF0" w:rsidRPr="00E871D9" w:rsidRDefault="007C3DF0" w:rsidP="007C3DF0">
            <w:pPr>
              <w:jc w:val="both"/>
              <w:rPr>
                <w:rFonts w:eastAsia="Times New Roman" w:cs="Times New Roman"/>
                <w:szCs w:val="24"/>
                <w:lang w:eastAsia="lt-LT"/>
              </w:rPr>
            </w:pPr>
            <w:r w:rsidRPr="00E871D9">
              <w:rPr>
                <w:rFonts w:eastAsia="Times New Roman" w:cs="Times New Roman"/>
                <w:szCs w:val="24"/>
                <w:lang w:eastAsia="lt-LT"/>
              </w:rPr>
              <w:t>5) paaiškėja, kad fizinis asmuo buvo teistas už nusikaltimus ar baudžiamuosius nusižengimus, nurodytus Baudžiamojo kodekso 207, 208, 209, 216, 222 ir 223 straipsniuose, ir teistumas nėra išnykęs, jeigu dėl to jis tapo nemokus;</w:t>
            </w:r>
          </w:p>
          <w:p w:rsidR="007C3DF0" w:rsidRDefault="007C3DF0" w:rsidP="007C3DF0">
            <w:pPr>
              <w:rPr>
                <w:rFonts w:eastAsia="Times New Roman" w:cs="Times New Roman"/>
                <w:szCs w:val="24"/>
                <w:lang w:eastAsia="lt-LT"/>
              </w:rPr>
            </w:pPr>
            <w:r w:rsidRPr="00E871D9">
              <w:rPr>
                <w:rFonts w:eastAsia="Times New Roman" w:cs="Times New Roman"/>
                <w:szCs w:val="24"/>
                <w:lang w:eastAsia="lt-LT"/>
              </w:rPr>
              <w:t>6) fizinis asmuo nuslepia nuo bankroto administratoriaus bankroto proceso metu gautas lėšas ir kitą turtą, kurių vertė viršija vieną bazinės socialinės išmokos dydį per mėnesį, ir tai gali pakenkti kreditorių interesams ar turėti įtakos fizinio asmens mokumui atkurti;</w:t>
            </w:r>
          </w:p>
          <w:p w:rsidR="007C3DF0" w:rsidRDefault="007C3DF0" w:rsidP="007C3DF0">
            <w:pPr>
              <w:jc w:val="both"/>
              <w:rPr>
                <w:rFonts w:cs="Times New Roman"/>
                <w:szCs w:val="24"/>
              </w:rPr>
            </w:pPr>
            <w:r>
              <w:rPr>
                <w:b/>
                <w:bCs/>
                <w:color w:val="000000"/>
              </w:rPr>
              <w:t>5 straipsnis. Fizinio asmens pareiškimo iškelti fizinio asmens bankroto bylą nagrinėjimas teisme</w:t>
            </w:r>
          </w:p>
          <w:p w:rsidR="007C3DF0" w:rsidRDefault="007C3DF0" w:rsidP="007C3DF0">
            <w:pPr>
              <w:jc w:val="both"/>
              <w:rPr>
                <w:b/>
                <w:bCs/>
                <w:color w:val="000000"/>
              </w:rPr>
            </w:pPr>
            <w:r>
              <w:rPr>
                <w:color w:val="000000"/>
              </w:rPr>
              <w:t>8. Teismas atsisako iškelti fizinio asmens bankroto bylą, jeigu yra bent viena iš šių sąlygų:</w:t>
            </w:r>
          </w:p>
          <w:p w:rsidR="007C3DF0" w:rsidRDefault="007C3DF0" w:rsidP="007C3DF0">
            <w:pPr>
              <w:jc w:val="both"/>
            </w:pPr>
            <w:r>
              <w:t>2) paaiškėja, kad fizinis asmuo per paskutinius 3 metus iki pareiškimo iškelti bankroto bylą priėmimo tapo nemokus dėl Lietuvos Respublikos civilinio kodekso (toliau – Civilinis kodeksas) 6.67 straipsnyje nurodytų sudarytų kreditorių interesus pažeidžiančių sandorių, kurių sudaryti jis neprivalėjo, ar kitokių fizinio asmens tyčinių veiksmų pateikiant neteisingą informaciją kreditoriams apie finansinę būklę prisiimant skolinius įsipareigojimus ar sudarant kitus sandorius, siekiant išvengti atsiskaitymo su kreditoriais, ar fizinio asmens sąmoningo neveikimo, siekiant išvengti atsiskaitymo su kreditoriais;</w:t>
            </w:r>
          </w:p>
          <w:p w:rsidR="007C3DF0" w:rsidRDefault="007C3DF0" w:rsidP="007C3DF0">
            <w:pPr>
              <w:jc w:val="both"/>
              <w:rPr>
                <w:rFonts w:eastAsia="Times New Roman" w:cs="Times New Roman"/>
                <w:b/>
                <w:bCs/>
                <w:color w:val="000000"/>
                <w:szCs w:val="24"/>
                <w:lang w:eastAsia="lt-LT"/>
              </w:rPr>
            </w:pPr>
            <w:r>
              <w:rPr>
                <w:color w:val="000000"/>
              </w:rPr>
              <w:t xml:space="preserve">4) paaiškėja, kad fizinis asmuo yra nubaustas už nusikaltimus ar baudžiamuosius nusižengimus, nurodytus Lietuvos Respublikos </w:t>
            </w:r>
            <w:r>
              <w:rPr>
                <w:color w:val="000000"/>
              </w:rPr>
              <w:lastRenderedPageBreak/>
              <w:t>baudžiamojo kodekso (toliau – Baudžiamasis kodeksas) 207, 208, 209, 216, 222, 223 straipsniuose, ir jo teistumas nėra išnykęs, jeigu dėl to jis tapo nemokus;</w:t>
            </w:r>
          </w:p>
          <w:p w:rsidR="007C3DF0" w:rsidRDefault="007C3DF0" w:rsidP="007C3DF0">
            <w:pPr>
              <w:jc w:val="both"/>
              <w:rPr>
                <w:rFonts w:cs="Times New Roman"/>
                <w:szCs w:val="24"/>
              </w:rPr>
            </w:pPr>
            <w:r>
              <w:rPr>
                <w:b/>
                <w:bCs/>
                <w:color w:val="000000"/>
              </w:rPr>
              <w:t>5 straipsnis. Fizinio asmens pareiškimo iškelti fizinio asmens bankroto bylą nagrinėjimas teisme</w:t>
            </w:r>
          </w:p>
          <w:p w:rsidR="007C3DF0" w:rsidRDefault="007C3DF0" w:rsidP="007C3DF0">
            <w:pPr>
              <w:rPr>
                <w:b/>
                <w:bCs/>
                <w:color w:val="000000"/>
              </w:rPr>
            </w:pPr>
            <w:r>
              <w:rPr>
                <w:color w:val="000000"/>
              </w:rPr>
              <w:t>8. Teismas atsisako iškelti fizinio asmens bankroto bylą, jeigu yra bent viena iš šių sąlygų:</w:t>
            </w:r>
          </w:p>
          <w:p w:rsidR="007C3DF0" w:rsidRPr="00B83856" w:rsidRDefault="007C3DF0" w:rsidP="007C3DF0">
            <w:pPr>
              <w:keepLines/>
              <w:widowControl w:val="0"/>
              <w:suppressAutoHyphens/>
              <w:jc w:val="both"/>
              <w:rPr>
                <w:color w:val="000000"/>
              </w:rPr>
            </w:pPr>
            <w:r>
              <w:rPr>
                <w:color w:val="000000"/>
              </w:rPr>
              <w:t>5) nuo fizinio asmens bankroto proceso nutraukimo ar pabaigos nepraėję 10 metų, &lt;...&gt;;</w:t>
            </w:r>
          </w:p>
          <w:p w:rsidR="007C3DF0" w:rsidRDefault="007C3DF0" w:rsidP="007C3DF0">
            <w:pPr>
              <w:keepLines/>
              <w:widowControl w:val="0"/>
              <w:suppressAutoHyphens/>
              <w:rPr>
                <w:b/>
                <w:bCs/>
                <w:color w:val="000000"/>
              </w:rPr>
            </w:pPr>
            <w:r>
              <w:rPr>
                <w:b/>
                <w:bCs/>
                <w:color w:val="000000"/>
              </w:rPr>
              <w:t>16 straipsnis. Fizinio asmens pareigos bankroto proceso metu</w:t>
            </w:r>
          </w:p>
          <w:p w:rsidR="007C3DF0" w:rsidRDefault="007C3DF0" w:rsidP="007C3DF0">
            <w:pPr>
              <w:widowControl w:val="0"/>
              <w:suppressAutoHyphens/>
              <w:jc w:val="both"/>
              <w:rPr>
                <w:color w:val="000000"/>
              </w:rPr>
            </w:pPr>
            <w:r>
              <w:rPr>
                <w:color w:val="000000"/>
              </w:rPr>
              <w:t>Fizinis asmuo bankroto proceso metu privalo:</w:t>
            </w:r>
          </w:p>
          <w:p w:rsidR="007C3DF0" w:rsidRDefault="007C3DF0" w:rsidP="007C3DF0">
            <w:pPr>
              <w:widowControl w:val="0"/>
              <w:suppressAutoHyphens/>
              <w:jc w:val="both"/>
              <w:rPr>
                <w:color w:val="000000"/>
                <w:u w:val="single"/>
              </w:rPr>
            </w:pPr>
            <w:r>
              <w:rPr>
                <w:color w:val="000000"/>
              </w:rPr>
              <w:t xml:space="preserve">5) nuo teismo nutarties patvirtinti planą įsiteisėjimo dienos pervesti lėšas į depozitinę sąskaitą kreditorių reikalavimams tenkinti ir </w:t>
            </w:r>
            <w:r w:rsidRPr="007C3DF0">
              <w:rPr>
                <w:color w:val="000000"/>
              </w:rPr>
              <w:t>bankroto administravimo išlaidoms mokėti plane nustatyta tvarka;</w:t>
            </w:r>
          </w:p>
          <w:p w:rsidR="007C3DF0" w:rsidRDefault="007C3DF0" w:rsidP="007C3DF0">
            <w:pPr>
              <w:keepLines/>
              <w:widowControl w:val="0"/>
              <w:suppressAutoHyphens/>
              <w:rPr>
                <w:b/>
                <w:bCs/>
                <w:color w:val="000000"/>
              </w:rPr>
            </w:pPr>
            <w:r>
              <w:rPr>
                <w:b/>
                <w:bCs/>
                <w:color w:val="000000"/>
              </w:rPr>
              <w:t>22 straipsnis. Administravimo išlaidos</w:t>
            </w:r>
          </w:p>
          <w:p w:rsidR="007C3DF0" w:rsidRDefault="007C3DF0" w:rsidP="007C3DF0">
            <w:pPr>
              <w:jc w:val="both"/>
              <w:rPr>
                <w:color w:val="000000"/>
              </w:rPr>
            </w:pPr>
            <w:r>
              <w:rPr>
                <w:color w:val="000000"/>
              </w:rPr>
              <w:t>5. &lt;...&gt;</w:t>
            </w:r>
            <w:r w:rsidRPr="0041008F">
              <w:rPr>
                <w:b/>
                <w:color w:val="000000"/>
              </w:rPr>
              <w:t xml:space="preserve"> </w:t>
            </w:r>
            <w:r>
              <w:rPr>
                <w:color w:val="000000"/>
              </w:rPr>
              <w:t xml:space="preserve"> Bankroto administravimo išlaidos apmokamos pirmiausia.</w:t>
            </w:r>
          </w:p>
          <w:p w:rsidR="007C3DF0" w:rsidRDefault="007C3DF0" w:rsidP="007C3DF0">
            <w:pPr>
              <w:keepLines/>
              <w:widowControl w:val="0"/>
              <w:suppressAutoHyphens/>
              <w:rPr>
                <w:b/>
                <w:bCs/>
                <w:color w:val="000000"/>
              </w:rPr>
            </w:pPr>
            <w:r>
              <w:rPr>
                <w:b/>
                <w:bCs/>
                <w:color w:val="000000"/>
              </w:rPr>
              <w:t>10 straipsnis. Fizinio asmens bankroto bylos nutraukimas</w:t>
            </w:r>
          </w:p>
          <w:p w:rsidR="007C3DF0" w:rsidRDefault="007C3DF0" w:rsidP="007C3DF0">
            <w:pPr>
              <w:widowControl w:val="0"/>
              <w:suppressAutoHyphens/>
              <w:jc w:val="both"/>
              <w:rPr>
                <w:color w:val="000000"/>
              </w:rPr>
            </w:pPr>
            <w:r>
              <w:rPr>
                <w:color w:val="000000"/>
              </w:rPr>
              <w:t xml:space="preserve">2. Teismas gali priimti nutartį </w:t>
            </w:r>
            <w:r w:rsidRPr="007C3DF0">
              <w:rPr>
                <w:color w:val="000000"/>
              </w:rPr>
              <w:t>nutraukti fizinio asmens bankroto bylą, jeigu plane numatytos priemonės neįgyvendinamos</w:t>
            </w:r>
            <w:r>
              <w:rPr>
                <w:color w:val="000000"/>
              </w:rPr>
              <w:t xml:space="preserve"> ir dėl to kreditoriai, kurių reikalavimų suma vertine išraiška viršija visų teismo patvirtintų kreditorių reikalavimų 2/3 sumos, kreipiasi į teismą dėl fizinio asmens bankroto bylos nutraukimo.</w:t>
            </w:r>
          </w:p>
          <w:p w:rsidR="007C3DF0" w:rsidRPr="004941CC" w:rsidRDefault="007C3DF0" w:rsidP="007C3DF0">
            <w:pPr>
              <w:rPr>
                <w:bCs/>
                <w:i/>
                <w:color w:val="000000"/>
              </w:rPr>
            </w:pPr>
          </w:p>
          <w:p w:rsidR="007C3DF0" w:rsidRDefault="007C3DF0" w:rsidP="007C3DF0">
            <w:pPr>
              <w:jc w:val="both"/>
              <w:rPr>
                <w:rFonts w:cs="Times New Roman"/>
                <w:szCs w:val="24"/>
              </w:rPr>
            </w:pPr>
            <w:r>
              <w:rPr>
                <w:rFonts w:cs="Times New Roman"/>
                <w:szCs w:val="24"/>
              </w:rPr>
              <w:t>Pasirinkimo galimybe nesinaudojama</w:t>
            </w:r>
          </w:p>
          <w:p w:rsidR="009B4A7E" w:rsidRDefault="009B4A7E" w:rsidP="007C3DF0">
            <w:pPr>
              <w:jc w:val="both"/>
              <w:rPr>
                <w:rFonts w:cs="Times New Roman"/>
                <w:szCs w:val="24"/>
              </w:rPr>
            </w:pPr>
          </w:p>
          <w:p w:rsidR="009B4A7E" w:rsidRDefault="009B4A7E" w:rsidP="007C3DF0">
            <w:pPr>
              <w:jc w:val="both"/>
              <w:rPr>
                <w:rFonts w:cs="Times New Roman"/>
                <w:szCs w:val="24"/>
              </w:rPr>
            </w:pPr>
          </w:p>
          <w:p w:rsidR="009B4A7E" w:rsidRDefault="009B4A7E" w:rsidP="007C3DF0">
            <w:pPr>
              <w:jc w:val="both"/>
              <w:rPr>
                <w:rFonts w:cs="Times New Roman"/>
                <w:szCs w:val="24"/>
              </w:rPr>
            </w:pPr>
          </w:p>
          <w:p w:rsidR="009B4A7E" w:rsidRDefault="009B4A7E" w:rsidP="007C3DF0">
            <w:pPr>
              <w:jc w:val="both"/>
              <w:rPr>
                <w:rFonts w:cs="Times New Roman"/>
                <w:szCs w:val="24"/>
              </w:rPr>
            </w:pPr>
          </w:p>
          <w:p w:rsidR="009B4A7E" w:rsidRDefault="009B4A7E" w:rsidP="007C3DF0">
            <w:pPr>
              <w:jc w:val="both"/>
              <w:rPr>
                <w:rFonts w:cs="Times New Roman"/>
                <w:szCs w:val="24"/>
              </w:rPr>
            </w:pPr>
          </w:p>
          <w:p w:rsidR="009B4A7E" w:rsidRDefault="009B4A7E" w:rsidP="007C3DF0">
            <w:pPr>
              <w:jc w:val="both"/>
              <w:rPr>
                <w:rFonts w:cs="Times New Roman"/>
                <w:szCs w:val="24"/>
              </w:rPr>
            </w:pPr>
          </w:p>
          <w:p w:rsidR="009B4A7E" w:rsidRDefault="009B4A7E" w:rsidP="007C3DF0">
            <w:pPr>
              <w:jc w:val="both"/>
              <w:rPr>
                <w:rFonts w:cs="Times New Roman"/>
                <w:szCs w:val="24"/>
              </w:rPr>
            </w:pPr>
          </w:p>
          <w:p w:rsidR="009B4A7E" w:rsidRDefault="009B4A7E" w:rsidP="007C3DF0">
            <w:pPr>
              <w:jc w:val="both"/>
              <w:rPr>
                <w:rFonts w:cs="Times New Roman"/>
                <w:szCs w:val="24"/>
              </w:rPr>
            </w:pPr>
          </w:p>
          <w:p w:rsidR="009B4A7E" w:rsidRDefault="009B4A7E" w:rsidP="007C3DF0">
            <w:pPr>
              <w:jc w:val="both"/>
              <w:rPr>
                <w:rFonts w:cs="Times New Roman"/>
                <w:szCs w:val="24"/>
              </w:rPr>
            </w:pPr>
          </w:p>
          <w:p w:rsidR="009B4A7E" w:rsidRDefault="009B4A7E" w:rsidP="007C3DF0">
            <w:pPr>
              <w:jc w:val="both"/>
              <w:rPr>
                <w:rFonts w:cs="Times New Roman"/>
                <w:szCs w:val="24"/>
              </w:rPr>
            </w:pPr>
          </w:p>
          <w:p w:rsidR="009B4A7E" w:rsidRDefault="009B4A7E" w:rsidP="007C3DF0">
            <w:pPr>
              <w:jc w:val="both"/>
              <w:rPr>
                <w:rFonts w:cs="Times New Roman"/>
                <w:szCs w:val="24"/>
              </w:rPr>
            </w:pPr>
          </w:p>
          <w:p w:rsidR="009B4A7E" w:rsidRDefault="009B4A7E" w:rsidP="007C3DF0">
            <w:pPr>
              <w:jc w:val="both"/>
              <w:rPr>
                <w:rFonts w:cs="Times New Roman"/>
                <w:szCs w:val="24"/>
              </w:rPr>
            </w:pPr>
          </w:p>
          <w:p w:rsidR="009B4A7E" w:rsidRPr="009B4A7E" w:rsidRDefault="009B4A7E" w:rsidP="007C3DF0">
            <w:pPr>
              <w:jc w:val="both"/>
              <w:rPr>
                <w:rFonts w:cs="Times New Roman"/>
                <w:b/>
                <w:szCs w:val="24"/>
              </w:rPr>
            </w:pPr>
            <w:r w:rsidRPr="009B4A7E">
              <w:rPr>
                <w:rFonts w:cs="Times New Roman"/>
                <w:b/>
                <w:szCs w:val="24"/>
              </w:rPr>
              <w:t>FABĮ projektas</w:t>
            </w:r>
          </w:p>
          <w:p w:rsidR="009B4A7E" w:rsidRPr="00F94A7B" w:rsidRDefault="009B4A7E" w:rsidP="009B4A7E">
            <w:pPr>
              <w:spacing w:line="320" w:lineRule="atLeast"/>
              <w:jc w:val="both"/>
              <w:rPr>
                <w:rFonts w:eastAsia="Times New Roman" w:cs="Times New Roman"/>
                <w:b/>
                <w:szCs w:val="24"/>
                <w:lang w:eastAsia="lt-LT"/>
              </w:rPr>
            </w:pPr>
            <w:r w:rsidRPr="00F94A7B">
              <w:rPr>
                <w:rFonts w:eastAsia="Times New Roman" w:cs="Times New Roman"/>
                <w:b/>
                <w:szCs w:val="24"/>
                <w:lang w:eastAsia="lt-LT"/>
              </w:rPr>
              <w:t xml:space="preserve">5 straipsnis. 29 straipsnio pakeitimas </w:t>
            </w:r>
          </w:p>
          <w:p w:rsidR="009B4A7E" w:rsidRPr="00F94A7B" w:rsidRDefault="009B4A7E" w:rsidP="009B4A7E">
            <w:pPr>
              <w:spacing w:line="320" w:lineRule="atLeast"/>
              <w:jc w:val="both"/>
              <w:rPr>
                <w:rFonts w:cs="Times New Roman"/>
                <w:bCs/>
                <w:szCs w:val="24"/>
                <w:lang w:eastAsia="lt-LT"/>
              </w:rPr>
            </w:pPr>
            <w:r w:rsidRPr="00F94A7B">
              <w:rPr>
                <w:rFonts w:cs="Times New Roman"/>
                <w:bCs/>
                <w:szCs w:val="24"/>
                <w:lang w:eastAsia="lt-LT"/>
              </w:rPr>
              <w:t>Pakeisti 29 straipsnio 7 dalį  ir ją išdėstyti taip:</w:t>
            </w:r>
          </w:p>
          <w:p w:rsidR="009B4A7E" w:rsidRDefault="00241733" w:rsidP="009B4A7E">
            <w:pPr>
              <w:jc w:val="both"/>
              <w:rPr>
                <w:rFonts w:cs="Times New Roman"/>
                <w:bCs/>
                <w:szCs w:val="24"/>
                <w:lang w:eastAsia="lt-LT"/>
              </w:rPr>
            </w:pPr>
            <w:r w:rsidRPr="00F94A7B">
              <w:rPr>
                <w:rFonts w:cs="Times New Roman"/>
                <w:bCs/>
                <w:szCs w:val="24"/>
                <w:lang w:eastAsia="lt-LT"/>
              </w:rPr>
              <w:t xml:space="preserve">„7. Plane numatyti likę nepatenkinti kreditorių reikalavimai, tarp jų įkeitimu ir (ar) hipoteka užtikrinti kreditorių reikalavimai, baigus fizinio asmens bankroto procesą, išskyrus šio įstatymo 30 straipsnio 3 dalies 2 punkte nurodytą atvejį, nurašomi, išskyrus reikalavimus </w:t>
            </w:r>
            <w:r w:rsidRPr="00241733">
              <w:rPr>
                <w:rFonts w:eastAsia="Times New Roman" w:cs="Times New Roman"/>
                <w:szCs w:val="24"/>
                <w:lang w:eastAsia="lt-LT"/>
              </w:rPr>
              <w:t>dėl nusikalstama veika padarytos žalos atlyginimo,</w:t>
            </w:r>
            <w:r w:rsidRPr="001D0598">
              <w:rPr>
                <w:rFonts w:cs="Times New Roman"/>
                <w:bCs/>
                <w:szCs w:val="24"/>
                <w:lang w:eastAsia="lt-LT"/>
              </w:rPr>
              <w:t xml:space="preserve"> </w:t>
            </w:r>
            <w:r w:rsidRPr="00F94A7B">
              <w:rPr>
                <w:rFonts w:cs="Times New Roman"/>
                <w:bCs/>
                <w:szCs w:val="24"/>
                <w:lang w:eastAsia="lt-LT"/>
              </w:rPr>
              <w:t xml:space="preserve">dėl lėšų vaikui (įvaikiui) išlaikyti (alimentų) ir reikalavimus, kurie kyla iš fizinio asmens pareigos sumokėti valstybei baudas, paskirtas už fizinio asmens padarytus administracinius nusižengimus, arba nusikalstamas veikas, </w:t>
            </w:r>
            <w:r w:rsidRPr="00241733">
              <w:rPr>
                <w:rFonts w:cs="Times New Roman"/>
                <w:bCs/>
                <w:szCs w:val="24"/>
                <w:lang w:eastAsia="lt-LT"/>
              </w:rPr>
              <w:t>kitų įstatymų pažeidimus</w:t>
            </w:r>
            <w:r>
              <w:rPr>
                <w:rFonts w:cs="Times New Roman"/>
                <w:bCs/>
                <w:szCs w:val="24"/>
                <w:lang w:eastAsia="lt-LT"/>
              </w:rPr>
              <w:t xml:space="preserve">, </w:t>
            </w:r>
            <w:r w:rsidRPr="00F94A7B">
              <w:rPr>
                <w:rFonts w:cs="Times New Roman"/>
                <w:bCs/>
                <w:szCs w:val="24"/>
                <w:lang w:eastAsia="lt-LT"/>
              </w:rPr>
              <w:t>įkeitimu ir (ar) hipoteka užtikrintus kreditorių reikalavimus, jeigu šie kreditoriai ir fizinis asmuo susitarė dėl įkeisto turto išsaugojimo fizinio asmens bankroto proceso metu, nebent šio įstatymo 4 straipsnio 4 dalies 10 punkte nurodytame susitarime susitarta kitaip.“</w:t>
            </w:r>
          </w:p>
          <w:p w:rsidR="009B4A7E" w:rsidRPr="009B4A7E" w:rsidRDefault="009B4A7E" w:rsidP="009B4A7E">
            <w:pPr>
              <w:jc w:val="both"/>
              <w:rPr>
                <w:rFonts w:cs="Times New Roman"/>
                <w:b/>
                <w:bCs/>
                <w:szCs w:val="24"/>
                <w:lang w:eastAsia="lt-LT"/>
              </w:rPr>
            </w:pPr>
            <w:r w:rsidRPr="009B4A7E">
              <w:rPr>
                <w:rFonts w:cs="Times New Roman"/>
                <w:b/>
                <w:bCs/>
                <w:szCs w:val="24"/>
                <w:lang w:eastAsia="lt-LT"/>
              </w:rPr>
              <w:t>FABĮ</w:t>
            </w:r>
          </w:p>
          <w:p w:rsidR="009B4A7E" w:rsidRDefault="009B4A7E" w:rsidP="009B4A7E">
            <w:pPr>
              <w:jc w:val="both"/>
              <w:rPr>
                <w:b/>
                <w:bCs/>
              </w:rPr>
            </w:pPr>
            <w:r>
              <w:rPr>
                <w:b/>
                <w:bCs/>
              </w:rPr>
              <w:t>29 straipsnis. Kreditorių reikalavimų tenkinimas</w:t>
            </w:r>
          </w:p>
          <w:p w:rsidR="009B4A7E" w:rsidRDefault="009B4A7E" w:rsidP="009B4A7E">
            <w:pPr>
              <w:jc w:val="both"/>
              <w:rPr>
                <w:color w:val="000000"/>
                <w:szCs w:val="24"/>
              </w:rPr>
            </w:pPr>
            <w:r>
              <w:rPr>
                <w:color w:val="000000"/>
                <w:szCs w:val="24"/>
              </w:rPr>
              <w:t>9. Darbuotojų reikalavimai atlyginti žalą dėl nelaimingų atsitikimų darbe ar susirgimų profesine liga tenkinami Lietuvos Respublikos žalos atlyginimo dėl nelaimingų atsitikimų darbe ar susirgimų profesine liga laikinojo įstatymo nustatyta tvarka.</w:t>
            </w:r>
          </w:p>
          <w:p w:rsidR="009B4A7E" w:rsidRPr="009B4A7E" w:rsidRDefault="009B4A7E" w:rsidP="009B4A7E">
            <w:pPr>
              <w:tabs>
                <w:tab w:val="left" w:pos="10490"/>
              </w:tabs>
              <w:jc w:val="both"/>
              <w:rPr>
                <w:b/>
                <w:color w:val="000000"/>
                <w:szCs w:val="24"/>
              </w:rPr>
            </w:pPr>
            <w:r>
              <w:rPr>
                <w:b/>
                <w:szCs w:val="24"/>
              </w:rPr>
              <w:t>Ž</w:t>
            </w:r>
            <w:r w:rsidRPr="009B4A7E">
              <w:rPr>
                <w:b/>
                <w:szCs w:val="24"/>
              </w:rPr>
              <w:t>alos atlyginimo įstatymas</w:t>
            </w:r>
          </w:p>
          <w:p w:rsidR="009B4A7E" w:rsidRPr="009B4A7E" w:rsidRDefault="009B4A7E" w:rsidP="009B4A7E">
            <w:pPr>
              <w:jc w:val="both"/>
              <w:rPr>
                <w:rFonts w:eastAsia="Times New Roman" w:cs="Times New Roman"/>
                <w:szCs w:val="24"/>
                <w:lang w:eastAsia="lt-LT"/>
              </w:rPr>
            </w:pPr>
            <w:r w:rsidRPr="009B4A7E">
              <w:rPr>
                <w:rFonts w:eastAsia="Times New Roman" w:cs="Times New Roman"/>
                <w:b/>
                <w:bCs/>
                <w:szCs w:val="24"/>
                <w:lang w:eastAsia="lt-LT"/>
              </w:rPr>
              <w:t>18</w:t>
            </w:r>
            <w:r w:rsidRPr="009B4A7E">
              <w:rPr>
                <w:rFonts w:eastAsia="Times New Roman" w:cs="Times New Roman"/>
                <w:b/>
                <w:bCs/>
                <w:szCs w:val="24"/>
                <w:vertAlign w:val="superscript"/>
                <w:lang w:eastAsia="lt-LT"/>
              </w:rPr>
              <w:t>(1)</w:t>
            </w:r>
            <w:r w:rsidRPr="009B4A7E">
              <w:rPr>
                <w:rFonts w:eastAsia="Times New Roman" w:cs="Times New Roman"/>
                <w:b/>
                <w:bCs/>
                <w:szCs w:val="24"/>
                <w:lang w:eastAsia="lt-LT"/>
              </w:rPr>
              <w:t xml:space="preserve"> straipsnis. Žalos atlyginimo mokėjimo prievolės perėjimas valstybei</w:t>
            </w:r>
          </w:p>
          <w:p w:rsidR="009B4A7E" w:rsidRPr="009B4A7E" w:rsidRDefault="009B4A7E" w:rsidP="009B4A7E">
            <w:pPr>
              <w:jc w:val="both"/>
              <w:rPr>
                <w:rFonts w:eastAsia="Times New Roman" w:cs="Times New Roman"/>
                <w:szCs w:val="24"/>
                <w:lang w:eastAsia="lt-LT"/>
              </w:rPr>
            </w:pPr>
            <w:bookmarkStart w:id="82" w:name="part_d1159f8b848047c0b15c85fda6711250"/>
            <w:bookmarkEnd w:id="82"/>
            <w:r w:rsidRPr="009B4A7E">
              <w:rPr>
                <w:rFonts w:eastAsia="Times New Roman" w:cs="Times New Roman"/>
                <w:szCs w:val="24"/>
                <w:lang w:eastAsia="lt-LT"/>
              </w:rPr>
              <w:t>1. Šiame įstatyme nurodyta žalos atlyginimo mokėjimo prievolė pereina valstybei šiais atvejais:</w:t>
            </w:r>
          </w:p>
          <w:p w:rsidR="009B4A7E" w:rsidRPr="009B4A7E" w:rsidRDefault="009B4A7E" w:rsidP="009B4A7E">
            <w:pPr>
              <w:jc w:val="both"/>
              <w:rPr>
                <w:rFonts w:eastAsia="Times New Roman" w:cs="Times New Roman"/>
                <w:szCs w:val="24"/>
                <w:lang w:eastAsia="lt-LT"/>
              </w:rPr>
            </w:pPr>
            <w:bookmarkStart w:id="83" w:name="part_c004b329623643cfa8466734b10ca8e9"/>
            <w:bookmarkEnd w:id="83"/>
            <w:r w:rsidRPr="009B4A7E">
              <w:rPr>
                <w:rFonts w:eastAsia="Times New Roman" w:cs="Times New Roman"/>
                <w:szCs w:val="24"/>
                <w:lang w:eastAsia="lt-LT"/>
              </w:rPr>
              <w:t xml:space="preserve">1) kai įmonei ar fiziniam asmeniui iškelta bankroto byla ar įmonės bankroto procesas vykdomas ne teismo tvarka, taip pat kai įmonė neveikia ir jos bankroto procesas nevykdomas bei dėl lėšų ir turto stokos įmonėje antstolis grąžino nukentėjusiajam vykdomuosius dokumentus arba teismas priima nutartį atsisakyti iškelti nemokaus </w:t>
            </w:r>
            <w:r w:rsidRPr="009B4A7E">
              <w:rPr>
                <w:rFonts w:eastAsia="Times New Roman" w:cs="Times New Roman"/>
                <w:szCs w:val="24"/>
                <w:lang w:eastAsia="lt-LT"/>
              </w:rPr>
              <w:lastRenderedPageBreak/>
              <w:t xml:space="preserve">juridinio asmens bankroto bylą ir pavesti inicijuoti juridinio asmens likvidavimą Juridinių asmenų registro tvarkytojo iniciatyva; </w:t>
            </w:r>
          </w:p>
          <w:p w:rsidR="009B4A7E" w:rsidRPr="009B4A7E" w:rsidRDefault="009B4A7E" w:rsidP="009B4A7E">
            <w:pPr>
              <w:jc w:val="both"/>
              <w:rPr>
                <w:szCs w:val="24"/>
                <w:lang w:eastAsia="lt-LT"/>
              </w:rPr>
            </w:pPr>
            <w:r w:rsidRPr="009B4A7E">
              <w:rPr>
                <w:szCs w:val="24"/>
              </w:rPr>
              <w:t>3. Nutraukus įmonės ar fizinio asmens bankroto procesą, valstybės perimta žalos atlyginimo mokėjimo prievolė grąžinama įmonei ar fiziniam asmeniui.</w:t>
            </w:r>
          </w:p>
          <w:p w:rsidR="009B4A7E" w:rsidRPr="00681481" w:rsidRDefault="00681481" w:rsidP="009B4A7E">
            <w:pPr>
              <w:jc w:val="both"/>
              <w:rPr>
                <w:rFonts w:cs="Times New Roman"/>
                <w:b/>
                <w:szCs w:val="24"/>
              </w:rPr>
            </w:pPr>
            <w:r w:rsidRPr="00681481">
              <w:rPr>
                <w:rFonts w:cs="Times New Roman"/>
                <w:b/>
                <w:szCs w:val="24"/>
              </w:rPr>
              <w:t>FABĮ</w:t>
            </w:r>
          </w:p>
          <w:p w:rsidR="00681481" w:rsidRDefault="00681481" w:rsidP="00681481">
            <w:pPr>
              <w:keepLines/>
              <w:widowControl w:val="0"/>
              <w:suppressAutoHyphens/>
              <w:rPr>
                <w:b/>
                <w:bCs/>
                <w:color w:val="000000"/>
              </w:rPr>
            </w:pPr>
            <w:r>
              <w:rPr>
                <w:b/>
                <w:bCs/>
                <w:color w:val="000000"/>
              </w:rPr>
              <w:t>17 straipsnis. Fizinio asmens teisės bankroto proceso metu</w:t>
            </w:r>
          </w:p>
          <w:p w:rsidR="00681481" w:rsidRDefault="00681481" w:rsidP="00681481">
            <w:pPr>
              <w:widowControl w:val="0"/>
              <w:suppressAutoHyphens/>
              <w:jc w:val="both"/>
              <w:rPr>
                <w:color w:val="000000"/>
              </w:rPr>
            </w:pPr>
            <w:r>
              <w:rPr>
                <w:color w:val="000000"/>
              </w:rPr>
              <w:t>Fizinis asmuo bankroto proceso metu turi teisę:</w:t>
            </w:r>
          </w:p>
          <w:p w:rsidR="00681481" w:rsidRDefault="00681481" w:rsidP="00681481">
            <w:pPr>
              <w:tabs>
                <w:tab w:val="left" w:pos="0"/>
                <w:tab w:val="left" w:pos="1134"/>
              </w:tabs>
              <w:jc w:val="both"/>
              <w:rPr>
                <w:u w:val="single"/>
              </w:rPr>
            </w:pPr>
            <w:r>
              <w:rPr>
                <w:rFonts w:eastAsia="MS Mincho"/>
                <w:szCs w:val="24"/>
              </w:rPr>
              <w:t xml:space="preserve">9) prisiimti skolinius įsipareigojimus bankroto procedūroms atlikti nuo teismo nutarties iškelti fizinio asmens bankroto bylą įsiteisėjimo dienos iki nutarties patvirtinti planą įsiteisėjimo dienos, jeigu fizinis asmuo neturi lėšų ar jų nepakanka šio įstatymo 6 straipsnio 3 dalies 4 punkte nustatytai lėšų sumai sumokėti. Fizinis asmuo, kuris įstatymų nustatyta tvarka verčiasi individualia ir (ar) ūkininko veikla arba numato verstis individualia ir (ar) ūkininko veikla, turi teisę prisiimti šio įstatymo 7 straipsnio 2 dalies 4 punkte nurodytus skolinius įsipareigojimus šiai veiklai vykdyti. </w:t>
            </w:r>
            <w:r w:rsidRPr="00681481">
              <w:rPr>
                <w:rFonts w:eastAsia="MS Mincho"/>
                <w:szCs w:val="24"/>
              </w:rPr>
              <w:t>Dėl šios priežasties atsiradę kreditorių reikalavimai yra tenkinami šio įstatymo 29 straipsnyje nustatyta tvarka;</w:t>
            </w:r>
            <w:r w:rsidRPr="00681481">
              <w:t xml:space="preserve"> </w:t>
            </w:r>
          </w:p>
          <w:p w:rsidR="00681481" w:rsidRDefault="00681481" w:rsidP="00681481">
            <w:pPr>
              <w:keepLines/>
              <w:widowControl w:val="0"/>
              <w:suppressAutoHyphens/>
              <w:rPr>
                <w:b/>
                <w:bCs/>
                <w:color w:val="000000"/>
              </w:rPr>
            </w:pPr>
            <w:r>
              <w:rPr>
                <w:b/>
                <w:bCs/>
                <w:color w:val="000000"/>
              </w:rPr>
              <w:t>6 straipsnis. Fizinio asmens bankroto bylos iškėlimas</w:t>
            </w:r>
          </w:p>
          <w:p w:rsidR="00681481" w:rsidRDefault="00681481" w:rsidP="00681481">
            <w:pPr>
              <w:widowControl w:val="0"/>
              <w:suppressAutoHyphens/>
              <w:jc w:val="both"/>
              <w:rPr>
                <w:color w:val="000000"/>
              </w:rPr>
            </w:pPr>
            <w:r>
              <w:rPr>
                <w:color w:val="000000"/>
              </w:rPr>
              <w:t>3. Teismo nutartyje iškelti fizinio asmens bankroto bylą turi būti nurodyta:</w:t>
            </w:r>
          </w:p>
          <w:p w:rsidR="00681481" w:rsidRDefault="00681481" w:rsidP="00681481">
            <w:pPr>
              <w:widowControl w:val="0"/>
              <w:suppressAutoHyphens/>
              <w:jc w:val="both"/>
              <w:rPr>
                <w:color w:val="000000"/>
              </w:rPr>
            </w:pPr>
            <w:r>
              <w:rPr>
                <w:color w:val="000000"/>
              </w:rPr>
              <w:t>4) lėšų suma, kurią bankroto administratorius turi teisę naudoti bankroto procedūroms atlikti, fizinio asmens būtiniesiems poreikiams tenkinti nuo teismo nutarties iškelti fizinio asmens bankroto bylą įsiteisėjimo dienos iki nutarties patvirtinti planą įsiteisėjimo dienos;</w:t>
            </w:r>
          </w:p>
          <w:p w:rsidR="00681481" w:rsidRDefault="00681481" w:rsidP="00681481">
            <w:pPr>
              <w:widowControl w:val="0"/>
              <w:suppressAutoHyphens/>
              <w:jc w:val="both"/>
              <w:rPr>
                <w:color w:val="000000"/>
              </w:rPr>
            </w:pPr>
            <w:r>
              <w:rPr>
                <w:b/>
                <w:bCs/>
                <w:color w:val="000000"/>
              </w:rPr>
              <w:t>7 straipsnis. Reikalavimai planui</w:t>
            </w:r>
            <w:r>
              <w:rPr>
                <w:color w:val="000000"/>
              </w:rPr>
              <w:t xml:space="preserve"> </w:t>
            </w:r>
          </w:p>
          <w:p w:rsidR="00681481" w:rsidRDefault="00681481" w:rsidP="00681481">
            <w:pPr>
              <w:widowControl w:val="0"/>
              <w:suppressAutoHyphens/>
              <w:jc w:val="both"/>
              <w:rPr>
                <w:color w:val="000000"/>
              </w:rPr>
            </w:pPr>
            <w:r>
              <w:rPr>
                <w:color w:val="000000"/>
              </w:rPr>
              <w:t>2. Fizinio asmens, kuris įstatymų nustatyta tvarka verčiasi individualia ir (ar) ūkininko veikla arba numato verstis individualia ir (ar) ūkininko veikla, plane, be šio straipsnio 1 dalyje nurodytų duomenų, taip pat turi būti nurodyta:</w:t>
            </w:r>
          </w:p>
          <w:p w:rsidR="00681481" w:rsidRDefault="00681481" w:rsidP="00681481">
            <w:pPr>
              <w:jc w:val="both"/>
            </w:pPr>
            <w:r>
              <w:rPr>
                <w:rFonts w:eastAsia="MS Mincho"/>
                <w:szCs w:val="24"/>
              </w:rPr>
              <w:t>4) numatomų gauti kreditų dydis ir sąlygos bei kreditavimo sutarčių įvykdymo užtikrinimo būdai ir kiti finansavimo šaltiniai.</w:t>
            </w:r>
            <w:r>
              <w:t xml:space="preserve"> </w:t>
            </w:r>
          </w:p>
          <w:p w:rsidR="00C6691E" w:rsidRPr="00C6691E" w:rsidRDefault="00C6691E" w:rsidP="00C6691E">
            <w:pPr>
              <w:rPr>
                <w:rFonts w:eastAsia="MS Mincho"/>
                <w:szCs w:val="24"/>
              </w:rPr>
            </w:pPr>
            <w:r w:rsidRPr="00C6691E">
              <w:rPr>
                <w:rFonts w:eastAsia="MS Mincho"/>
                <w:szCs w:val="24"/>
              </w:rPr>
              <w:lastRenderedPageBreak/>
              <w:t>Joki</w:t>
            </w:r>
            <w:r>
              <w:rPr>
                <w:rFonts w:eastAsia="MS Mincho"/>
                <w:szCs w:val="24"/>
              </w:rPr>
              <w:t>e</w:t>
            </w:r>
            <w:r w:rsidRPr="00C6691E">
              <w:rPr>
                <w:rFonts w:eastAsia="MS Mincho"/>
                <w:szCs w:val="24"/>
              </w:rPr>
              <w:t xml:space="preserve"> veiklos draudimo terminai nenumatyti</w:t>
            </w:r>
          </w:p>
          <w:p w:rsidR="00681481" w:rsidRDefault="00681481" w:rsidP="009B4A7E">
            <w:pPr>
              <w:jc w:val="both"/>
              <w:rPr>
                <w:rFonts w:cs="Times New Roman"/>
                <w:szCs w:val="24"/>
              </w:rPr>
            </w:pPr>
          </w:p>
          <w:p w:rsidR="00C6691E" w:rsidRDefault="00C6691E" w:rsidP="009B4A7E">
            <w:pPr>
              <w:jc w:val="both"/>
              <w:rPr>
                <w:rFonts w:cs="Times New Roman"/>
                <w:szCs w:val="24"/>
              </w:rPr>
            </w:pPr>
          </w:p>
          <w:p w:rsidR="00C6691E" w:rsidRDefault="00C6691E" w:rsidP="009B4A7E">
            <w:pPr>
              <w:jc w:val="both"/>
              <w:rPr>
                <w:rFonts w:cs="Times New Roman"/>
                <w:szCs w:val="24"/>
              </w:rPr>
            </w:pPr>
          </w:p>
          <w:p w:rsidR="00C6691E" w:rsidRDefault="00C6691E" w:rsidP="009B4A7E">
            <w:pPr>
              <w:jc w:val="both"/>
              <w:rPr>
                <w:rFonts w:cs="Times New Roman"/>
                <w:szCs w:val="24"/>
              </w:rPr>
            </w:pPr>
          </w:p>
          <w:p w:rsidR="00C6691E" w:rsidRDefault="00C6691E" w:rsidP="009B4A7E">
            <w:pPr>
              <w:jc w:val="both"/>
              <w:rPr>
                <w:rFonts w:cs="Times New Roman"/>
                <w:szCs w:val="24"/>
              </w:rPr>
            </w:pPr>
          </w:p>
          <w:p w:rsidR="00C6691E" w:rsidRDefault="00C6691E" w:rsidP="009B4A7E">
            <w:pPr>
              <w:jc w:val="both"/>
              <w:rPr>
                <w:rFonts w:cs="Times New Roman"/>
                <w:szCs w:val="24"/>
              </w:rPr>
            </w:pPr>
          </w:p>
          <w:p w:rsidR="00C6691E" w:rsidRDefault="00C6691E" w:rsidP="009B4A7E">
            <w:pPr>
              <w:jc w:val="both"/>
              <w:rPr>
                <w:rFonts w:cs="Times New Roman"/>
                <w:szCs w:val="24"/>
              </w:rPr>
            </w:pPr>
          </w:p>
          <w:p w:rsidR="00C6691E" w:rsidRDefault="00C6691E" w:rsidP="009B4A7E">
            <w:pPr>
              <w:jc w:val="both"/>
              <w:rPr>
                <w:rFonts w:cs="Times New Roman"/>
                <w:szCs w:val="24"/>
              </w:rPr>
            </w:pPr>
          </w:p>
          <w:p w:rsidR="00C6691E" w:rsidRDefault="00C6691E" w:rsidP="009B4A7E">
            <w:pPr>
              <w:jc w:val="both"/>
              <w:rPr>
                <w:rFonts w:cs="Times New Roman"/>
                <w:szCs w:val="24"/>
              </w:rPr>
            </w:pPr>
          </w:p>
          <w:p w:rsidR="00C6691E" w:rsidRDefault="00C6691E" w:rsidP="009B4A7E">
            <w:pPr>
              <w:jc w:val="both"/>
              <w:rPr>
                <w:rFonts w:cs="Times New Roman"/>
                <w:szCs w:val="24"/>
              </w:rPr>
            </w:pPr>
          </w:p>
          <w:p w:rsidR="00C6691E" w:rsidRDefault="00C6691E" w:rsidP="009B4A7E">
            <w:pPr>
              <w:jc w:val="both"/>
              <w:rPr>
                <w:rFonts w:cs="Times New Roman"/>
                <w:szCs w:val="24"/>
              </w:rPr>
            </w:pPr>
          </w:p>
          <w:p w:rsidR="00C6691E" w:rsidRPr="008E4326" w:rsidRDefault="00C6691E" w:rsidP="009B4A7E">
            <w:pPr>
              <w:jc w:val="both"/>
              <w:rPr>
                <w:rFonts w:cs="Times New Roman"/>
                <w:szCs w:val="24"/>
              </w:rPr>
            </w:pPr>
            <w:r>
              <w:rPr>
                <w:rFonts w:cs="Times New Roman"/>
                <w:szCs w:val="24"/>
              </w:rPr>
              <w:t>Nuostata įgyvendinimo nereikalauja</w:t>
            </w: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pStyle w:val="ti-art"/>
              <w:spacing w:before="0" w:after="0"/>
            </w:pPr>
            <w:r w:rsidRPr="00485B74">
              <w:lastRenderedPageBreak/>
              <w:t>24 straipsnis</w:t>
            </w:r>
          </w:p>
          <w:p w:rsidR="00485B74" w:rsidRPr="00485B74" w:rsidRDefault="00485B74" w:rsidP="00485B74">
            <w:pPr>
              <w:pStyle w:val="sti-art"/>
              <w:spacing w:before="0" w:after="0"/>
            </w:pPr>
            <w:r w:rsidRPr="00485B74">
              <w:t>Procedūrų dėl profesinių ir asmeninių skolų konsolidavimas</w:t>
            </w:r>
          </w:p>
          <w:p w:rsidR="00485B74" w:rsidRPr="00485B74" w:rsidRDefault="00485B74" w:rsidP="00485B74">
            <w:pPr>
              <w:pStyle w:val="sti-art"/>
              <w:spacing w:before="0" w:after="0"/>
            </w:pPr>
          </w:p>
          <w:p w:rsidR="00485B74" w:rsidRPr="00485B74" w:rsidRDefault="00485B74" w:rsidP="00485B74">
            <w:pPr>
              <w:pStyle w:val="prastasis1"/>
              <w:spacing w:before="0"/>
            </w:pPr>
            <w:r w:rsidRPr="00485B74">
              <w:t>1.   Valstybės narės užtikrina, kad tais atvejais, kai nemokūs verslininkai turi profesinių skolų, susikaupusių jiems besiverčiant prekyba, verslu, amatu ar profesine veikla, ir su šia veikla nesusijusiose srityse susikaupusių asmeninių skolų, kurių negalima pagrįstai atskirti, tokios skolos, jei jos gali būti panaikintos, siekiant visiško skolų panaikinimo, turi būti sujungiamos į vieną procedūrą.</w:t>
            </w:r>
          </w:p>
          <w:p w:rsidR="00485B74" w:rsidRPr="00485B74" w:rsidRDefault="00485B74" w:rsidP="00485B74">
            <w:pPr>
              <w:pStyle w:val="prastasis1"/>
              <w:spacing w:before="0"/>
            </w:pPr>
            <w:r w:rsidRPr="00485B74">
              <w:t>2.   Valstybės narės gali nustatyti, kad tais atvejais, kai profesines skolas ir asmenines skolas galima atskirti, dėl tų skolų, siekiant visiško skolų panaikinimo, sprendžiama atskirose, tačiau koordinuojamose procedūrose arba jos turi būti sujungiamos į tą pačią procedūrą.</w:t>
            </w:r>
          </w:p>
          <w:p w:rsidR="00485B74" w:rsidRPr="00485B74" w:rsidRDefault="00485B74" w:rsidP="00485B74">
            <w:pPr>
              <w:pStyle w:val="prastasis1"/>
              <w:spacing w:before="0"/>
              <w:rPr>
                <w:sz w:val="15"/>
                <w:szCs w:val="15"/>
              </w:rPr>
            </w:pPr>
          </w:p>
        </w:tc>
        <w:tc>
          <w:tcPr>
            <w:tcW w:w="6797" w:type="dxa"/>
          </w:tcPr>
          <w:p w:rsidR="00C6691E" w:rsidRDefault="00C6691E" w:rsidP="00C6691E">
            <w:pPr>
              <w:rPr>
                <w:b/>
                <w:bCs/>
                <w:color w:val="000000"/>
                <w:szCs w:val="24"/>
                <w:lang w:eastAsia="lt-LT"/>
              </w:rPr>
            </w:pPr>
            <w:r>
              <w:rPr>
                <w:b/>
                <w:bCs/>
                <w:color w:val="000000"/>
                <w:szCs w:val="24"/>
                <w:lang w:eastAsia="lt-LT"/>
              </w:rPr>
              <w:t>FABĮ</w:t>
            </w:r>
          </w:p>
          <w:p w:rsidR="00C6691E" w:rsidRDefault="00C6691E" w:rsidP="00C6691E">
            <w:pPr>
              <w:rPr>
                <w:szCs w:val="24"/>
                <w:lang w:eastAsia="lt-LT"/>
              </w:rPr>
            </w:pPr>
            <w:r>
              <w:rPr>
                <w:b/>
                <w:bCs/>
                <w:color w:val="000000"/>
                <w:szCs w:val="24"/>
                <w:lang w:eastAsia="lt-LT"/>
              </w:rPr>
              <w:t>3 straipsnis. Fizinio asmens kreditoriai</w:t>
            </w:r>
          </w:p>
          <w:p w:rsidR="00C6691E" w:rsidRDefault="00C6691E" w:rsidP="00C6691E">
            <w:pPr>
              <w:jc w:val="both"/>
              <w:rPr>
                <w:szCs w:val="24"/>
                <w:lang w:eastAsia="lt-LT"/>
              </w:rPr>
            </w:pPr>
            <w:r>
              <w:rPr>
                <w:color w:val="000000"/>
                <w:szCs w:val="24"/>
                <w:lang w:eastAsia="lt-LT"/>
              </w:rPr>
              <w:t>1. Fizinio asmens kreditoriai (toliau – kreditoriai) – turintys teisę reikalauti iš fizinio asmens įvykdyti prievoles ir įsipareigojimus (toliau – reikalavimai) fiziniai ir juridiniai asmenys, tarp jų:</w:t>
            </w:r>
          </w:p>
          <w:p w:rsidR="00C6691E" w:rsidRDefault="00C6691E" w:rsidP="00C6691E">
            <w:pPr>
              <w:jc w:val="both"/>
              <w:rPr>
                <w:szCs w:val="24"/>
                <w:lang w:eastAsia="lt-LT"/>
              </w:rPr>
            </w:pPr>
            <w:r>
              <w:rPr>
                <w:color w:val="000000"/>
                <w:szCs w:val="24"/>
                <w:lang w:eastAsia="lt-LT"/>
              </w:rPr>
              <w:t>1) mokesčių nemokėjimo atveju – juos surinkti įpareigotos valstybei atstovaujančios institucijos;</w:t>
            </w:r>
          </w:p>
          <w:p w:rsidR="00C6691E" w:rsidRDefault="00C6691E" w:rsidP="00C6691E">
            <w:pPr>
              <w:jc w:val="both"/>
              <w:rPr>
                <w:szCs w:val="24"/>
                <w:lang w:eastAsia="lt-LT"/>
              </w:rPr>
            </w:pPr>
            <w:r>
              <w:rPr>
                <w:color w:val="000000"/>
                <w:szCs w:val="24"/>
                <w:lang w:eastAsia="lt-LT"/>
              </w:rPr>
              <w:t>2) darbo užmokesčio nemokėjimo ir dėl darbo santykių atsiradusios žalos neatlyginimo atveju – fizinio asmens darbuotojai (jų įpėdiniai);</w:t>
            </w:r>
          </w:p>
          <w:p w:rsidR="00C6691E" w:rsidRDefault="00C6691E" w:rsidP="00C6691E">
            <w:pPr>
              <w:jc w:val="both"/>
              <w:rPr>
                <w:szCs w:val="24"/>
                <w:lang w:eastAsia="lt-LT"/>
              </w:rPr>
            </w:pPr>
            <w:r>
              <w:rPr>
                <w:color w:val="000000"/>
                <w:szCs w:val="24"/>
                <w:lang w:eastAsia="lt-LT"/>
              </w:rPr>
              <w:t>3) iš valstybės vardu pasiskolintų lėšų suteiktų paskolų ir su valstybės garantija gautų paskolų negrąžinimo atveju – valstybei atstovaujančios institucijos (Lietuvos Respublikos finansų ministerija arba paskolą administruojanti institucija);</w:t>
            </w:r>
          </w:p>
          <w:p w:rsidR="00C6691E" w:rsidRDefault="00C6691E" w:rsidP="00C6691E">
            <w:pPr>
              <w:jc w:val="both"/>
              <w:rPr>
                <w:szCs w:val="24"/>
                <w:lang w:eastAsia="lt-LT"/>
              </w:rPr>
            </w:pPr>
            <w:r>
              <w:rPr>
                <w:color w:val="000000"/>
                <w:szCs w:val="24"/>
                <w:lang w:eastAsia="lt-LT"/>
              </w:rPr>
              <w:t>4) iš Europos Sąjungos lėšų suteiktos paramos negrąžinimo atveju – Europos Sąjungos lėšas administruojančios valstybei atstovaujančios institucijos;</w:t>
            </w:r>
          </w:p>
          <w:p w:rsidR="00C6691E" w:rsidRDefault="00C6691E" w:rsidP="00C6691E">
            <w:pPr>
              <w:jc w:val="both"/>
              <w:rPr>
                <w:color w:val="000000"/>
                <w:szCs w:val="24"/>
                <w:lang w:eastAsia="lt-LT"/>
              </w:rPr>
            </w:pPr>
            <w:r>
              <w:rPr>
                <w:color w:val="000000"/>
                <w:szCs w:val="24"/>
                <w:lang w:eastAsia="lt-LT"/>
              </w:rPr>
              <w:t>5) kiti kreditoriai.</w:t>
            </w:r>
          </w:p>
          <w:p w:rsidR="00C6691E" w:rsidRDefault="00C6691E" w:rsidP="00C6691E">
            <w:pPr>
              <w:jc w:val="both"/>
              <w:rPr>
                <w:color w:val="000000"/>
              </w:rPr>
            </w:pPr>
            <w:r>
              <w:rPr>
                <w:szCs w:val="24"/>
              </w:rPr>
              <w:t xml:space="preserve">2. Nuo fizinio asmens pareiškimo iškelti bankroto bylą priėmimo </w:t>
            </w:r>
            <w:r>
              <w:rPr>
                <w:szCs w:val="24"/>
              </w:rPr>
              <w:lastRenderedPageBreak/>
              <w:t>teisme dienos kreditoriai laikomi teisiškai suinteresuotais ir turi teisę kreiptis į teismą su prašymu įtraukti juos į bylą trečiųjų asmenų, nepareiškiančių savarankiškų reikalavimų, teisėmis. Kreditorius kartu su prašymu įtraukti jį dalyvauti byloje trečiuoju asmeniu, nepareiškiančiu savarankiškų reikalavimų, teismui turi pateikti kreditoriaus reikalavimo teisę fiziniam asmeniui patvirtinančius įrodymus.</w:t>
            </w:r>
            <w:r>
              <w:t xml:space="preserve"> </w:t>
            </w:r>
          </w:p>
          <w:p w:rsidR="00C6691E" w:rsidRDefault="00C6691E" w:rsidP="00C6691E">
            <w:pPr>
              <w:jc w:val="both"/>
              <w:rPr>
                <w:szCs w:val="24"/>
              </w:rPr>
            </w:pPr>
            <w:r>
              <w:rPr>
                <w:b/>
                <w:szCs w:val="24"/>
              </w:rPr>
              <w:t>4</w:t>
            </w:r>
            <w:r>
              <w:rPr>
                <w:b/>
                <w:szCs w:val="24"/>
                <w:vertAlign w:val="superscript"/>
              </w:rPr>
              <w:t>1</w:t>
            </w:r>
            <w:r>
              <w:rPr>
                <w:b/>
                <w:szCs w:val="24"/>
              </w:rPr>
              <w:t xml:space="preserve"> straipsnis. Fizinių asmenų bankrotas pagal vieną bylą</w:t>
            </w:r>
          </w:p>
          <w:p w:rsidR="00C6691E" w:rsidRDefault="00C6691E" w:rsidP="00C6691E">
            <w:pPr>
              <w:jc w:val="both"/>
              <w:rPr>
                <w:rFonts w:ascii="TimesLT" w:hAnsi="TimesLT"/>
                <w:szCs w:val="24"/>
              </w:rPr>
            </w:pPr>
            <w:r>
              <w:rPr>
                <w:rFonts w:ascii="TimesLT" w:hAnsi="TimesLT"/>
                <w:color w:val="000000"/>
                <w:szCs w:val="24"/>
                <w:lang w:eastAsia="lt-LT"/>
              </w:rPr>
              <w:t>1. B</w:t>
            </w:r>
            <w:r>
              <w:rPr>
                <w:rFonts w:ascii="TimesLT" w:hAnsi="TimesLT"/>
                <w:szCs w:val="24"/>
                <w:lang w:eastAsia="pl-PL"/>
              </w:rPr>
              <w:t xml:space="preserve">endro turto ir (ar) bendrų prievolių kreditoriams siejami fiziniai asmenys gali bankrutuoti pagal vieną bylą. </w:t>
            </w:r>
          </w:p>
          <w:p w:rsidR="00C6691E" w:rsidRDefault="00C6691E" w:rsidP="00C6691E">
            <w:pPr>
              <w:jc w:val="both"/>
              <w:rPr>
                <w:rFonts w:ascii="TimesLT" w:hAnsi="TimesLT"/>
                <w:szCs w:val="24"/>
              </w:rPr>
            </w:pPr>
            <w:r>
              <w:rPr>
                <w:rFonts w:ascii="TimesLT" w:hAnsi="TimesLT"/>
                <w:szCs w:val="24"/>
                <w:lang w:eastAsia="pl-PL"/>
              </w:rPr>
              <w:t xml:space="preserve">2. Bankrutuoti pagal vieną bylą siekiantys asmenys gali teismui pateikti bendrą pareiškimą iškelti jiems bankroto bylą ar iki mokumo atkūrimo plano patvirtinimo kito fizinio asmens inicijuotoje byloje pateikti teismui prašymą įstoti į bylą. </w:t>
            </w:r>
          </w:p>
          <w:p w:rsidR="00C6691E" w:rsidRDefault="00C6691E" w:rsidP="00C6691E">
            <w:pPr>
              <w:jc w:val="both"/>
            </w:pPr>
            <w:r>
              <w:rPr>
                <w:rFonts w:ascii="TimesLT" w:hAnsi="TimesLT"/>
                <w:szCs w:val="24"/>
                <w:lang w:eastAsia="pl-PL"/>
              </w:rPr>
              <w:t>3. Teismas nepriima fizinio asmens prašymo įstoti į bylą arba kelių asmenų pateiktą bendrą pareiškimą iškelti bankroto bylą išskiria į atskiras bylas, kai nusprendžia, kad šie bankrutuoti pagal vieną bylą siekiantys fiziniai asmenys nėra siejami bendro turto ir (ar) bendrų prievolių kreditoriams.</w:t>
            </w:r>
            <w:r>
              <w:t xml:space="preserve"> </w:t>
            </w:r>
          </w:p>
          <w:p w:rsidR="00C6691E" w:rsidRPr="00D60AF9" w:rsidRDefault="00C6691E" w:rsidP="00C6691E">
            <w:pPr>
              <w:keepLines/>
              <w:widowControl w:val="0"/>
              <w:suppressAutoHyphens/>
              <w:jc w:val="both"/>
              <w:rPr>
                <w:b/>
                <w:bCs/>
              </w:rPr>
            </w:pPr>
            <w:r w:rsidRPr="00D60AF9">
              <w:rPr>
                <w:b/>
                <w:bCs/>
              </w:rPr>
              <w:t>5 straipsnis. Fizinio asmens pareiškimo iškelti fizinio asmens bankroto bylą nagrinėjimas teisme</w:t>
            </w:r>
          </w:p>
          <w:p w:rsidR="00C6691E" w:rsidRPr="00D60AF9" w:rsidRDefault="00C6691E" w:rsidP="00C6691E">
            <w:pPr>
              <w:widowControl w:val="0"/>
              <w:suppressAutoHyphens/>
              <w:jc w:val="both"/>
            </w:pPr>
            <w:r w:rsidRPr="00D60AF9">
              <w:t>8. Teismas atsisako iškelti fizinio asmens bankroto bylą, jeigu yra bent viena iš šių sąlygų:</w:t>
            </w:r>
          </w:p>
          <w:p w:rsidR="00C6691E" w:rsidRDefault="00C6691E" w:rsidP="00811833">
            <w:pPr>
              <w:tabs>
                <w:tab w:val="left" w:pos="0"/>
                <w:tab w:val="left" w:pos="1134"/>
              </w:tabs>
              <w:jc w:val="both"/>
            </w:pPr>
            <w:r w:rsidRPr="00D60AF9">
              <w:rPr>
                <w:rFonts w:eastAsia="MS Mincho"/>
                <w:szCs w:val="24"/>
                <w:lang w:eastAsia="lt-LT"/>
              </w:rPr>
              <w:t>6) paaiškėja, kad yra iškelta neribotos civilinės atsakomybės juridinio asmens, kurio dalyvis yra fizinis asmuo, bankroto byla.</w:t>
            </w:r>
          </w:p>
          <w:p w:rsidR="00811833" w:rsidRPr="00811833" w:rsidRDefault="00811833" w:rsidP="00811833">
            <w:pPr>
              <w:tabs>
                <w:tab w:val="left" w:pos="0"/>
                <w:tab w:val="left" w:pos="1134"/>
              </w:tabs>
              <w:jc w:val="both"/>
              <w:rPr>
                <w:b/>
              </w:rPr>
            </w:pPr>
            <w:r w:rsidRPr="00811833">
              <w:rPr>
                <w:b/>
              </w:rPr>
              <w:t>FABĮ projektas</w:t>
            </w:r>
          </w:p>
          <w:p w:rsidR="00811833" w:rsidRPr="00811833" w:rsidRDefault="00811833" w:rsidP="00811833">
            <w:pPr>
              <w:jc w:val="both"/>
              <w:rPr>
                <w:rFonts w:cs="Times New Roman"/>
                <w:b/>
                <w:bCs/>
                <w:szCs w:val="24"/>
                <w:lang w:eastAsia="lt-LT"/>
              </w:rPr>
            </w:pPr>
            <w:r w:rsidRPr="00811833">
              <w:rPr>
                <w:rFonts w:cs="Times New Roman"/>
                <w:b/>
                <w:bCs/>
                <w:szCs w:val="24"/>
                <w:lang w:eastAsia="lt-LT"/>
              </w:rPr>
              <w:t>1 straipsnis. 5 straipsnio pakeitimas</w:t>
            </w:r>
          </w:p>
          <w:p w:rsidR="00811833" w:rsidRPr="00811833" w:rsidRDefault="00811833" w:rsidP="00811833">
            <w:pPr>
              <w:jc w:val="both"/>
              <w:rPr>
                <w:rFonts w:eastAsia="Times New Roman" w:cs="Times New Roman"/>
                <w:szCs w:val="24"/>
                <w:lang w:eastAsia="lt-LT"/>
              </w:rPr>
            </w:pPr>
            <w:r w:rsidRPr="00811833">
              <w:rPr>
                <w:rFonts w:eastAsia="Times New Roman" w:cs="Times New Roman"/>
                <w:szCs w:val="24"/>
                <w:lang w:eastAsia="lt-LT"/>
              </w:rPr>
              <w:t>1. Pakeisti 5 straipsnio 9 dalį ir ją išdėstyti taip:</w:t>
            </w:r>
          </w:p>
          <w:p w:rsidR="00AA238A" w:rsidRPr="00F94A7B" w:rsidRDefault="00AA238A" w:rsidP="00AA238A">
            <w:pPr>
              <w:tabs>
                <w:tab w:val="left" w:pos="0"/>
                <w:tab w:val="left" w:pos="1134"/>
              </w:tabs>
              <w:jc w:val="both"/>
              <w:rPr>
                <w:rFonts w:eastAsia="MS Mincho" w:cs="Times New Roman"/>
                <w:szCs w:val="24"/>
                <w:lang w:eastAsia="lt-LT"/>
              </w:rPr>
            </w:pPr>
            <w:r w:rsidRPr="00F94A7B">
              <w:rPr>
                <w:rFonts w:cs="Times New Roman"/>
                <w:color w:val="000000"/>
                <w:szCs w:val="24"/>
              </w:rPr>
              <w:t>„</w:t>
            </w:r>
            <w:r w:rsidRPr="00F94A7B">
              <w:rPr>
                <w:rFonts w:eastAsia="MS Mincho" w:cs="Times New Roman"/>
                <w:szCs w:val="24"/>
                <w:lang w:eastAsia="lt-LT"/>
              </w:rPr>
              <w:t xml:space="preserve">9. Teismas, priėmęs nutartį atsisakyti iškelti fizinio asmens bankroto bylą, ne vėliau kaip kitą darbo dieną nuo šios nutarties įsiteisėjimo dienos šios nutarties </w:t>
            </w:r>
            <w:r w:rsidRPr="00F94A7B">
              <w:rPr>
                <w:rFonts w:cs="Times New Roman"/>
                <w:szCs w:val="24"/>
                <w:lang w:eastAsia="lt-LT"/>
              </w:rPr>
              <w:t xml:space="preserve">patvirtintą </w:t>
            </w:r>
            <w:r w:rsidRPr="00F94A7B">
              <w:rPr>
                <w:rFonts w:eastAsia="MS Mincho" w:cs="Times New Roman"/>
                <w:szCs w:val="24"/>
                <w:lang w:eastAsia="lt-LT"/>
              </w:rPr>
              <w:t xml:space="preserve">kopiją išsiunčia antstoliams, kuriems yra pateikti vykdomieji dokumentai dėl išieškojimo iš šio fizinio asmens ar dėl jo turto arešto, taip pat kredito įstaigoms, kuriose yra fizinio asmens sąskaitos. Turto </w:t>
            </w:r>
            <w:r w:rsidRPr="00F94A7B">
              <w:rPr>
                <w:rFonts w:eastAsia="MS Mincho" w:cs="Times New Roman"/>
                <w:szCs w:val="24"/>
                <w:lang w:eastAsia="lt-LT"/>
              </w:rPr>
              <w:lastRenderedPageBreak/>
              <w:t>realizavimas ir (ar) išieškojimas, įskaitant išieškojimą ne ginčo tvarka, atnaujinamas</w:t>
            </w:r>
            <w:r w:rsidRPr="00AA238A">
              <w:rPr>
                <w:rFonts w:eastAsia="MS Mincho" w:cs="Times New Roman"/>
                <w:szCs w:val="24"/>
                <w:lang w:eastAsia="lt-LT"/>
              </w:rPr>
              <w:t>, išskyrus, kai nutartis atsisakyti iškelti fizinio asmens bankroto bylą priimta šio straipsnio 8 dalies 6 punkte nurodytu pagrindu</w:t>
            </w:r>
            <w:r w:rsidRPr="00F94A7B">
              <w:rPr>
                <w:rFonts w:eastAsia="MS Mincho" w:cs="Times New Roman"/>
                <w:szCs w:val="24"/>
                <w:lang w:eastAsia="lt-LT"/>
              </w:rPr>
              <w:t>, taikytos laikinosios apsaugos priemonės nuo pareiškimo iškelti fizinio asmens bankroto bylą priėmimo iki atsisakymo iškelti fizinio asmens bankroto bylą panaikinamos.“</w:t>
            </w:r>
          </w:p>
          <w:p w:rsidR="00AA238A" w:rsidRPr="00F94A7B" w:rsidRDefault="00AA238A" w:rsidP="00AA238A">
            <w:pPr>
              <w:jc w:val="both"/>
              <w:rPr>
                <w:rFonts w:eastAsia="Times New Roman" w:cs="Times New Roman"/>
                <w:szCs w:val="24"/>
                <w:lang w:eastAsia="lt-LT"/>
              </w:rPr>
            </w:pPr>
            <w:r w:rsidRPr="00F94A7B">
              <w:rPr>
                <w:rFonts w:eastAsia="Times New Roman" w:cs="Times New Roman"/>
                <w:szCs w:val="24"/>
                <w:lang w:eastAsia="lt-LT"/>
              </w:rPr>
              <w:t>2. Papildyti 5 straipsnį 10 dalimi:</w:t>
            </w:r>
          </w:p>
          <w:p w:rsidR="00811833" w:rsidRPr="00811833" w:rsidRDefault="00AA238A" w:rsidP="00AA238A">
            <w:pPr>
              <w:jc w:val="both"/>
              <w:rPr>
                <w:rFonts w:eastAsia="Times New Roman" w:cs="Times New Roman"/>
                <w:szCs w:val="24"/>
                <w:lang w:eastAsia="lt-LT"/>
              </w:rPr>
            </w:pPr>
            <w:r w:rsidRPr="00F94A7B">
              <w:rPr>
                <w:rFonts w:eastAsia="Times New Roman" w:cs="Times New Roman"/>
                <w:szCs w:val="24"/>
                <w:lang w:eastAsia="lt-LT"/>
              </w:rPr>
              <w:t>„</w:t>
            </w:r>
            <w:r w:rsidRPr="00AA238A">
              <w:rPr>
                <w:rFonts w:eastAsia="MS Mincho" w:cs="Times New Roman"/>
                <w:szCs w:val="24"/>
                <w:lang w:eastAsia="lt-LT"/>
              </w:rPr>
              <w:t xml:space="preserve">10. Teismas, priėmęs nutartį atsisakyti iškelti fizinio asmens bankroto bylą šio straipsnio 8 dalies 6 punkte nurodytu pagrindu, ne vėliau kaip kitą darbo dieną nuo šios nutarties įsiteisėjimo dienos </w:t>
            </w:r>
            <w:r w:rsidRPr="00AA238A">
              <w:rPr>
                <w:rFonts w:cs="Times New Roman"/>
                <w:szCs w:val="24"/>
              </w:rPr>
              <w:t>visus su pareiškimu iškelti bankroto bylą susijusius dokumentus</w:t>
            </w:r>
            <w:r w:rsidRPr="00AA238A">
              <w:rPr>
                <w:rFonts w:eastAsia="MS Mincho" w:cs="Times New Roman"/>
                <w:szCs w:val="24"/>
                <w:lang w:eastAsia="lt-LT"/>
              </w:rPr>
              <w:t xml:space="preserve"> perduoda neribotos civilinės atsakomybės juridinio asmens, kurio dalyvis yra fizinis asmuo, bankroto bylą nagrinėjančiam teismui, o šis sprendžia fizinio asmens turto realizavimo ir (ar) išieškojimo, įskaitant išieškojimą ne ginčo tvarka, ir laikinųjų apsaugos priemonių atnaujinimo klausimus.</w:t>
            </w:r>
            <w:r w:rsidRPr="00F94A7B">
              <w:rPr>
                <w:rFonts w:eastAsia="Times New Roman" w:cs="Times New Roman"/>
                <w:szCs w:val="24"/>
                <w:lang w:eastAsia="lt-LT"/>
              </w:rPr>
              <w:t>“</w:t>
            </w:r>
          </w:p>
          <w:p w:rsidR="00C6691E" w:rsidRPr="00D60AF9" w:rsidRDefault="00C6691E" w:rsidP="00C6691E">
            <w:pPr>
              <w:tabs>
                <w:tab w:val="left" w:pos="0"/>
                <w:tab w:val="left" w:pos="1134"/>
              </w:tabs>
              <w:jc w:val="both"/>
              <w:rPr>
                <w:b/>
              </w:rPr>
            </w:pPr>
            <w:r w:rsidRPr="00D60AF9">
              <w:rPr>
                <w:b/>
              </w:rPr>
              <w:t xml:space="preserve">JANĮ </w:t>
            </w:r>
          </w:p>
          <w:p w:rsidR="00C6691E" w:rsidRPr="00D60AF9" w:rsidRDefault="00C6691E" w:rsidP="00C6691E">
            <w:pPr>
              <w:tabs>
                <w:tab w:val="left" w:pos="10490"/>
              </w:tabs>
              <w:ind w:left="-7"/>
              <w:jc w:val="both"/>
              <w:rPr>
                <w:b/>
                <w:bCs/>
                <w:szCs w:val="24"/>
              </w:rPr>
            </w:pPr>
            <w:r w:rsidRPr="00D60AF9">
              <w:rPr>
                <w:b/>
                <w:bCs/>
                <w:szCs w:val="24"/>
              </w:rPr>
              <w:t>88 straipsnis. Neribotos civilinės atsakomybės juridinio asmens dalyvių turto pardavimas bankroto proceso metu</w:t>
            </w:r>
          </w:p>
          <w:p w:rsidR="00C6691E" w:rsidRPr="00D60AF9" w:rsidRDefault="00C6691E" w:rsidP="00C6691E">
            <w:pPr>
              <w:tabs>
                <w:tab w:val="left" w:pos="10490"/>
              </w:tabs>
              <w:ind w:left="-7"/>
              <w:jc w:val="both"/>
              <w:rPr>
                <w:szCs w:val="24"/>
              </w:rPr>
            </w:pPr>
            <w:r w:rsidRPr="00D60AF9">
              <w:rPr>
                <w:szCs w:val="24"/>
              </w:rPr>
              <w:t>1. Neribotos civilinės atsakomybės juridinio asmens dalyvių turtas gali būti parduodamas tik įsiteisėjus teismo nutarčiai išieškoti iš neribotos civilinės atsakomybės juridinio asmens dalyvių turto.</w:t>
            </w:r>
          </w:p>
          <w:p w:rsidR="00C6691E" w:rsidRPr="00D60AF9" w:rsidRDefault="00C6691E" w:rsidP="00C6691E">
            <w:pPr>
              <w:tabs>
                <w:tab w:val="left" w:pos="10490"/>
              </w:tabs>
              <w:ind w:left="-7"/>
              <w:jc w:val="both"/>
              <w:rPr>
                <w:szCs w:val="24"/>
              </w:rPr>
            </w:pPr>
            <w:r w:rsidRPr="00D60AF9">
              <w:rPr>
                <w:szCs w:val="24"/>
              </w:rPr>
              <w:t xml:space="preserve">2. Neribotos civilinės atsakomybės juridinio asmens dalyvių turtą parduoda nemokumo administratorius, vadovaudamasis </w:t>
            </w:r>
            <w:proofErr w:type="spellStart"/>
            <w:r w:rsidRPr="00D60AF9">
              <w:rPr>
                <w:i/>
                <w:szCs w:val="24"/>
              </w:rPr>
              <w:t>mutatis</w:t>
            </w:r>
            <w:proofErr w:type="spellEnd"/>
            <w:r w:rsidRPr="00D60AF9">
              <w:rPr>
                <w:i/>
                <w:szCs w:val="24"/>
              </w:rPr>
              <w:t xml:space="preserve"> </w:t>
            </w:r>
            <w:proofErr w:type="spellStart"/>
            <w:r w:rsidRPr="00D60AF9">
              <w:rPr>
                <w:i/>
                <w:szCs w:val="24"/>
              </w:rPr>
              <w:t>mutandis</w:t>
            </w:r>
            <w:proofErr w:type="spellEnd"/>
            <w:r w:rsidRPr="00D60AF9">
              <w:rPr>
                <w:szCs w:val="24"/>
              </w:rPr>
              <w:t xml:space="preserve"> šio skirsnio nuostatomis, reguliuojančiomis turto pardavimą.</w:t>
            </w:r>
          </w:p>
          <w:p w:rsidR="00485B74" w:rsidRPr="00485B74" w:rsidRDefault="00485B74" w:rsidP="00485B74">
            <w:pPr>
              <w:rPr>
                <w:rFonts w:cs="Times New Roman"/>
                <w:szCs w:val="24"/>
              </w:rPr>
            </w:pPr>
          </w:p>
        </w:tc>
        <w:tc>
          <w:tcPr>
            <w:tcW w:w="1637" w:type="dxa"/>
          </w:tcPr>
          <w:p w:rsidR="00485B74" w:rsidRPr="00485B74" w:rsidRDefault="00A20331" w:rsidP="00485B74">
            <w:pPr>
              <w:spacing w:line="360" w:lineRule="atLeast"/>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tabs>
                <w:tab w:val="left" w:pos="1949"/>
              </w:tabs>
              <w:jc w:val="center"/>
              <w:rPr>
                <w:rFonts w:eastAsia="Times New Roman" w:cs="Times New Roman"/>
                <w:i/>
                <w:iCs/>
                <w:szCs w:val="24"/>
                <w:lang w:eastAsia="lt-LT"/>
              </w:rPr>
            </w:pPr>
            <w:r w:rsidRPr="00485B74">
              <w:rPr>
                <w:rFonts w:eastAsia="Times New Roman" w:cs="Times New Roman"/>
                <w:i/>
                <w:iCs/>
                <w:szCs w:val="24"/>
                <w:lang w:eastAsia="lt-LT"/>
              </w:rPr>
              <w:lastRenderedPageBreak/>
              <w:t>25 straipsnis</w:t>
            </w:r>
          </w:p>
          <w:p w:rsidR="00485B74" w:rsidRPr="00485B74" w:rsidRDefault="00485B74" w:rsidP="00485B74">
            <w:pPr>
              <w:tabs>
                <w:tab w:val="left" w:pos="1949"/>
              </w:tabs>
              <w:jc w:val="center"/>
              <w:rPr>
                <w:rFonts w:eastAsia="Times New Roman" w:cs="Times New Roman"/>
                <w:b/>
                <w:bCs/>
                <w:szCs w:val="24"/>
                <w:lang w:eastAsia="lt-LT"/>
              </w:rPr>
            </w:pPr>
            <w:r w:rsidRPr="00485B74">
              <w:rPr>
                <w:rFonts w:eastAsia="Times New Roman" w:cs="Times New Roman"/>
                <w:b/>
                <w:bCs/>
                <w:szCs w:val="24"/>
                <w:lang w:eastAsia="lt-LT"/>
              </w:rPr>
              <w:t>Teisminės ir administracinės institucijos</w:t>
            </w:r>
          </w:p>
          <w:p w:rsidR="00485B74" w:rsidRPr="00485B74" w:rsidRDefault="00485B74" w:rsidP="00485B74">
            <w:pPr>
              <w:tabs>
                <w:tab w:val="left" w:pos="1949"/>
              </w:tabs>
              <w:jc w:val="center"/>
              <w:rPr>
                <w:rFonts w:eastAsia="Times New Roman" w:cs="Times New Roman"/>
                <w:b/>
                <w:bCs/>
                <w:szCs w:val="24"/>
                <w:lang w:eastAsia="lt-LT"/>
              </w:rPr>
            </w:pPr>
          </w:p>
          <w:p w:rsidR="00485B74" w:rsidRPr="00485B74" w:rsidRDefault="00485B74" w:rsidP="00485B74">
            <w:pPr>
              <w:tabs>
                <w:tab w:val="left" w:pos="1949"/>
              </w:tabs>
              <w:jc w:val="both"/>
              <w:rPr>
                <w:rFonts w:eastAsia="Times New Roman" w:cs="Times New Roman"/>
                <w:szCs w:val="24"/>
                <w:lang w:eastAsia="lt-LT"/>
              </w:rPr>
            </w:pPr>
            <w:r w:rsidRPr="00485B74">
              <w:rPr>
                <w:rFonts w:eastAsia="Times New Roman" w:cs="Times New Roman"/>
                <w:szCs w:val="24"/>
                <w:lang w:eastAsia="lt-LT"/>
              </w:rPr>
              <w:t>Nedarant poveikio teismų nepriklausomumui ir jokiems teisminių institucijų sistemos organizavimo skirtumams Sąjungoje, valstybės narės užtikrina, kad:</w:t>
            </w:r>
          </w:p>
          <w:p w:rsidR="00485B74" w:rsidRPr="00485B74" w:rsidRDefault="00485B74" w:rsidP="00485B74">
            <w:pPr>
              <w:tabs>
                <w:tab w:val="left" w:pos="1949"/>
              </w:tabs>
              <w:jc w:val="both"/>
              <w:rPr>
                <w:rFonts w:eastAsia="Times New Roman" w:cs="Times New Roman"/>
                <w:szCs w:val="24"/>
                <w:lang w:eastAsia="lt-LT"/>
              </w:rPr>
            </w:pPr>
            <w:r w:rsidRPr="00485B74">
              <w:rPr>
                <w:rFonts w:eastAsia="Times New Roman" w:cs="Times New Roman"/>
                <w:szCs w:val="24"/>
                <w:lang w:eastAsia="lt-LT"/>
              </w:rPr>
              <w:t xml:space="preserve">a) teisminių ir administracinių institucijų darbuotojai, </w:t>
            </w:r>
            <w:r w:rsidRPr="00485B74">
              <w:rPr>
                <w:rFonts w:eastAsia="Times New Roman" w:cs="Times New Roman"/>
                <w:szCs w:val="24"/>
                <w:lang w:eastAsia="lt-LT"/>
              </w:rPr>
              <w:lastRenderedPageBreak/>
              <w:t>užsiimantys restruktūrizavimo, nemokumo ir skolų panaikinimo procedūromis, būtų tinkamai parengti ir turėtų savo pareigoms vykdyti būtiną kompetenciją ir</w:t>
            </w:r>
          </w:p>
          <w:p w:rsidR="00485B74" w:rsidRPr="00485B74" w:rsidRDefault="00485B74" w:rsidP="00485B74">
            <w:pPr>
              <w:tabs>
                <w:tab w:val="left" w:pos="1949"/>
              </w:tabs>
              <w:jc w:val="both"/>
              <w:rPr>
                <w:rFonts w:eastAsia="Times New Roman" w:cs="Times New Roman"/>
                <w:vanish/>
                <w:szCs w:val="24"/>
                <w:lang w:eastAsia="lt-LT"/>
              </w:rPr>
            </w:pPr>
            <w:r w:rsidRPr="00485B74">
              <w:rPr>
                <w:rFonts w:eastAsia="Times New Roman" w:cs="Times New Roman"/>
                <w:szCs w:val="24"/>
                <w:lang w:eastAsia="lt-LT"/>
              </w:rPr>
              <w:t>b) restruktūrizavimo, nemokumo ir skolų panaikinimo procedūros būtų vykdomos veiksmingai, siekiant užtikrinti sparčias procedūras.</w:t>
            </w:r>
          </w:p>
          <w:p w:rsidR="00485B74" w:rsidRPr="00485B74" w:rsidRDefault="00485B74" w:rsidP="00485B74">
            <w:pPr>
              <w:spacing w:line="360" w:lineRule="atLeast"/>
              <w:rPr>
                <w:rFonts w:cs="Times New Roman"/>
                <w:szCs w:val="24"/>
              </w:rPr>
            </w:pPr>
          </w:p>
        </w:tc>
        <w:tc>
          <w:tcPr>
            <w:tcW w:w="6797" w:type="dxa"/>
          </w:tcPr>
          <w:p w:rsidR="00C6691E" w:rsidRDefault="00C6691E" w:rsidP="00485B74">
            <w:pPr>
              <w:jc w:val="both"/>
              <w:rPr>
                <w:rFonts w:cs="Times New Roman"/>
                <w:szCs w:val="24"/>
              </w:rPr>
            </w:pPr>
          </w:p>
          <w:p w:rsidR="00485B74" w:rsidRPr="00C6691E" w:rsidRDefault="00485B74" w:rsidP="00485B74">
            <w:pPr>
              <w:jc w:val="both"/>
              <w:rPr>
                <w:rFonts w:cs="Times New Roman"/>
                <w:b/>
                <w:szCs w:val="24"/>
              </w:rPr>
            </w:pPr>
            <w:r w:rsidRPr="00C6691E">
              <w:rPr>
                <w:rFonts w:cs="Times New Roman"/>
                <w:b/>
                <w:szCs w:val="24"/>
              </w:rPr>
              <w:t>JANĮ</w:t>
            </w:r>
          </w:p>
          <w:p w:rsidR="00485B74" w:rsidRPr="00485B74" w:rsidRDefault="00485B74" w:rsidP="00485B74">
            <w:pPr>
              <w:rPr>
                <w:rFonts w:eastAsia="Times New Roman" w:cs="Times New Roman"/>
                <w:szCs w:val="24"/>
                <w:lang w:eastAsia="lt-LT"/>
              </w:rPr>
            </w:pPr>
            <w:r w:rsidRPr="00485B74">
              <w:rPr>
                <w:rFonts w:eastAsia="Times New Roman" w:cs="Times New Roman"/>
                <w:b/>
                <w:bCs/>
                <w:spacing w:val="6"/>
                <w:szCs w:val="24"/>
                <w:lang w:eastAsia="lt-LT"/>
              </w:rPr>
              <w:t>15 straipsnis. Bylų teismingumas ir pareiškimų nagrinėjimas</w:t>
            </w:r>
          </w:p>
          <w:p w:rsidR="00485B74" w:rsidRPr="00485B74" w:rsidRDefault="00485B74" w:rsidP="00485B74">
            <w:pPr>
              <w:overflowPunct w:val="0"/>
              <w:jc w:val="both"/>
              <w:textAlignment w:val="baseline"/>
              <w:rPr>
                <w:rFonts w:eastAsia="Times New Roman" w:cs="Times New Roman"/>
                <w:szCs w:val="24"/>
                <w:lang w:eastAsia="lt-LT"/>
              </w:rPr>
            </w:pPr>
            <w:bookmarkStart w:id="84" w:name="part_9b8078491ff244c3ba663e9df407c087"/>
            <w:bookmarkEnd w:id="84"/>
            <w:r w:rsidRPr="00485B74">
              <w:rPr>
                <w:rFonts w:eastAsia="Times New Roman" w:cs="Times New Roman"/>
                <w:spacing w:val="6"/>
                <w:szCs w:val="24"/>
                <w:lang w:eastAsia="lt-LT"/>
              </w:rPr>
              <w:t xml:space="preserve">1. Juridinių asmenų nemokumo bylos keliamos apygardų teismuose pagal juridinio asmens buveinės vietą. Kai taikomas Reglamentas (ES) 2015/848, </w:t>
            </w:r>
            <w:r w:rsidRPr="00485B74">
              <w:rPr>
                <w:rFonts w:eastAsia="Times New Roman" w:cs="Times New Roman"/>
                <w:szCs w:val="24"/>
                <w:lang w:eastAsia="lt-LT"/>
              </w:rPr>
              <w:t xml:space="preserve">pagrindinės nemokumo bylos keliamos juridinio asmens pagrindinių interesų vietos, o teritorinės </w:t>
            </w:r>
            <w:r w:rsidRPr="00485B74">
              <w:rPr>
                <w:rFonts w:eastAsia="Times New Roman" w:cs="Times New Roman"/>
                <w:szCs w:val="24"/>
                <w:lang w:eastAsia="lt-LT"/>
              </w:rPr>
              <w:lastRenderedPageBreak/>
              <w:t xml:space="preserve">nemokumo bylos – juridinio asmens įsisteigimo vietos, kaip šios sąvokos suprantamos pagal Reglamentą (ES) 2015/848, apygardų teismuose. </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29 straipsnis. Teismuose ir arbitraže nagrinėjami ginčai</w:t>
            </w:r>
          </w:p>
          <w:p w:rsidR="00485B74" w:rsidRPr="00485B74" w:rsidRDefault="00485B74" w:rsidP="00485B74">
            <w:pPr>
              <w:jc w:val="both"/>
              <w:rPr>
                <w:rFonts w:eastAsia="Times New Roman" w:cs="Times New Roman"/>
                <w:szCs w:val="24"/>
                <w:lang w:eastAsia="lt-LT"/>
              </w:rPr>
            </w:pPr>
            <w:bookmarkStart w:id="85" w:name="part_f43e46a2c08344e58d6bf9efd1f75e19"/>
            <w:bookmarkEnd w:id="85"/>
            <w:r w:rsidRPr="00485B74">
              <w:rPr>
                <w:rFonts w:eastAsia="Times New Roman" w:cs="Times New Roman"/>
                <w:szCs w:val="24"/>
                <w:lang w:eastAsia="lt-LT"/>
              </w:rPr>
              <w:t>1. Nemokumo bylą iškėlusiam teismui perduodamos teismuose esančios civilinės bylos, kuriose juridiniam asmeniui yra pareikšti turtiniai reikalavimai ar turtinius reikalavimus yra pareiškęs juridinis asmuo, kai šiose bylose dar nepriimta nutartis skirti nagrinėti bylą teismo posėdyje.</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b/>
                <w:szCs w:val="24"/>
              </w:rPr>
            </w:pPr>
            <w:r w:rsidRPr="00485B74">
              <w:rPr>
                <w:rFonts w:cs="Times New Roman"/>
                <w:b/>
                <w:szCs w:val="24"/>
              </w:rPr>
              <w:t>Teismų įstatymas</w:t>
            </w:r>
          </w:p>
          <w:p w:rsidR="00485B74" w:rsidRPr="00485B74" w:rsidRDefault="00485B74" w:rsidP="00485B74">
            <w:pPr>
              <w:jc w:val="both"/>
              <w:rPr>
                <w:b/>
                <w:bCs/>
                <w:szCs w:val="24"/>
              </w:rPr>
            </w:pPr>
            <w:r w:rsidRPr="00485B74">
              <w:rPr>
                <w:b/>
                <w:bCs/>
                <w:szCs w:val="24"/>
              </w:rPr>
              <w:t>34 straipsnis. Bylų nagrinėjimo teismuose pagrindiniai principai</w:t>
            </w:r>
          </w:p>
          <w:p w:rsidR="00485B74" w:rsidRPr="00485B74" w:rsidRDefault="00485B74" w:rsidP="00485B74">
            <w:pPr>
              <w:jc w:val="both"/>
              <w:rPr>
                <w:szCs w:val="24"/>
              </w:rPr>
            </w:pPr>
            <w:r w:rsidRPr="00485B74">
              <w:rPr>
                <w:szCs w:val="24"/>
              </w:rPr>
              <w:t>6. Teismuose gali būti nustatyta teisėjų specializacija tam tikrų kategorijų byloms nagrinėti. Teisėjų specializacijos nustatymo tvarkos aprašą ir pagrindus tvirtina Teisėjų taryba.</w:t>
            </w:r>
          </w:p>
          <w:p w:rsidR="00485B74" w:rsidRPr="00485B74" w:rsidRDefault="00485B74" w:rsidP="00485B74">
            <w:pPr>
              <w:jc w:val="both"/>
            </w:pPr>
          </w:p>
          <w:p w:rsidR="00485B74" w:rsidRPr="00485B74" w:rsidRDefault="00485B74" w:rsidP="00485B74">
            <w:pPr>
              <w:jc w:val="both"/>
              <w:rPr>
                <w:b/>
              </w:rPr>
            </w:pPr>
            <w:r w:rsidRPr="00485B74">
              <w:rPr>
                <w:b/>
                <w:bCs/>
              </w:rPr>
              <w:t xml:space="preserve">Teisėjų specializacijos tam tikrų kategorijų byloms nagrinėti nustatymo tvarkos aprašas, patvirtintas Teisėjų tarybos </w:t>
            </w:r>
            <w:r w:rsidRPr="00485B74">
              <w:rPr>
                <w:b/>
              </w:rPr>
              <w:t>2008 m. lapkričio 13 d. nutarimu Nr. 13P-202-(7.1.2)</w:t>
            </w:r>
          </w:p>
          <w:p w:rsidR="00485B74" w:rsidRPr="00485B74" w:rsidRDefault="00485B74" w:rsidP="00485B74">
            <w:pPr>
              <w:jc w:val="both"/>
            </w:pPr>
            <w:r w:rsidRPr="00485B74">
              <w:t>6. Teisėjų specializacija gali būti nustatoma bet kurių kategorijų byloms, jei teismo pirmininkas, atsižvelgdamas į teisėjų kvalifikaciją ir atskiros srities žinias, įžvelgia poreikį tokią specializaciją nustatyti (pavyzdžiui, padidėjus tam tikros kategorijos bylų skaičiui teisme).</w:t>
            </w:r>
          </w:p>
          <w:p w:rsidR="00485B74" w:rsidRPr="00485B74" w:rsidRDefault="00485B74" w:rsidP="00485B74">
            <w:pPr>
              <w:jc w:val="both"/>
            </w:pPr>
            <w:r w:rsidRPr="00485B74">
              <w:t>7. Teisėjų specializacija bendrosios kompetencijos ir specializuotuose teismuose nustatoma atsižvelgiant į šio Aprašo priede nurodytas apylinkių, apygardų ir apygardų administraciniams teismams rekomenduojamas nustatyti teisėjų specializacijas.</w:t>
            </w:r>
          </w:p>
          <w:p w:rsidR="00485B74" w:rsidRPr="00485B74" w:rsidRDefault="00485B74" w:rsidP="00485B74">
            <w:pPr>
              <w:jc w:val="both"/>
              <w:rPr>
                <w:szCs w:val="24"/>
              </w:rPr>
            </w:pPr>
            <w:r w:rsidRPr="00485B74">
              <w:t xml:space="preserve">8. Teisėjų specializacija ir jos terminas nustatomi teismo pirmininko įsakymu. Dėl teisėjų specializacijos nustatymo, pakeitimo, teisėjų </w:t>
            </w:r>
            <w:r w:rsidRPr="00485B74">
              <w:rPr>
                <w:szCs w:val="24"/>
              </w:rPr>
              <w:t>specializacijos termino pratęsimo (sutrumpinimo) teisėjas kreipiasi į teismo pirmininką.</w:t>
            </w:r>
          </w:p>
          <w:p w:rsidR="00485B74" w:rsidRPr="00485B74" w:rsidRDefault="00485B74" w:rsidP="00485B74">
            <w:pPr>
              <w:jc w:val="both"/>
              <w:rPr>
                <w:b/>
                <w:szCs w:val="24"/>
              </w:rPr>
            </w:pPr>
            <w:r w:rsidRPr="00485B74">
              <w:rPr>
                <w:b/>
                <w:szCs w:val="24"/>
              </w:rPr>
              <w:t>Aprašo priedas</w:t>
            </w:r>
          </w:p>
          <w:p w:rsidR="00485B74" w:rsidRPr="00485B74" w:rsidRDefault="00485B74" w:rsidP="00485B74">
            <w:pPr>
              <w:jc w:val="both"/>
              <w:rPr>
                <w:b/>
                <w:bCs/>
                <w:szCs w:val="24"/>
              </w:rPr>
            </w:pPr>
            <w:r w:rsidRPr="00485B74">
              <w:rPr>
                <w:b/>
                <w:bCs/>
                <w:szCs w:val="24"/>
              </w:rPr>
              <w:t>Pagal poreikį ir (ar) galimybes nustatomos specializacijos</w:t>
            </w:r>
          </w:p>
          <w:p w:rsidR="00485B74" w:rsidRPr="00485B74" w:rsidRDefault="00485B74" w:rsidP="00485B74">
            <w:pPr>
              <w:jc w:val="both"/>
              <w:rPr>
                <w:b/>
                <w:bCs/>
                <w:szCs w:val="24"/>
              </w:rPr>
            </w:pPr>
            <w:r w:rsidRPr="00485B74">
              <w:rPr>
                <w:b/>
                <w:bCs/>
                <w:szCs w:val="24"/>
              </w:rPr>
              <w:lastRenderedPageBreak/>
              <w:t>Paprastai nustatomos specializacijos</w:t>
            </w:r>
          </w:p>
          <w:p w:rsidR="00485B74" w:rsidRPr="00485B74" w:rsidRDefault="00485B74" w:rsidP="00485B74">
            <w:pPr>
              <w:jc w:val="both"/>
              <w:rPr>
                <w:b/>
                <w:bCs/>
                <w:szCs w:val="24"/>
              </w:rPr>
            </w:pPr>
            <w:r w:rsidRPr="00485B74">
              <w:rPr>
                <w:b/>
                <w:bCs/>
                <w:szCs w:val="24"/>
              </w:rPr>
              <w:t>Apylinkių teismai (nuo 2018 m. sausio 1 d. – ir teismo rūmai), kuriuose dirba daugiau kaip 10 teisėjų</w:t>
            </w:r>
          </w:p>
          <w:p w:rsidR="00485B74" w:rsidRPr="00485B74" w:rsidRDefault="00485B74" w:rsidP="00485B74">
            <w:pPr>
              <w:jc w:val="both"/>
              <w:rPr>
                <w:b/>
                <w:bCs/>
                <w:szCs w:val="24"/>
              </w:rPr>
            </w:pPr>
            <w:r w:rsidRPr="00485B74">
              <w:rPr>
                <w:szCs w:val="24"/>
              </w:rPr>
              <w:t>7) fizinių asmenų bankroto bylų.</w:t>
            </w:r>
          </w:p>
          <w:p w:rsidR="00485B74" w:rsidRPr="00485B74" w:rsidRDefault="00485B74" w:rsidP="00485B74">
            <w:pPr>
              <w:jc w:val="both"/>
              <w:rPr>
                <w:b/>
                <w:bCs/>
                <w:szCs w:val="24"/>
              </w:rPr>
            </w:pPr>
            <w:r w:rsidRPr="00485B74">
              <w:rPr>
                <w:b/>
                <w:bCs/>
                <w:szCs w:val="24"/>
              </w:rPr>
              <w:t>Apygardų teismai</w:t>
            </w:r>
          </w:p>
          <w:p w:rsidR="00485B74" w:rsidRPr="00485B74" w:rsidRDefault="00485B74" w:rsidP="00485B74">
            <w:pPr>
              <w:jc w:val="both"/>
              <w:rPr>
                <w:b/>
                <w:bCs/>
                <w:szCs w:val="24"/>
              </w:rPr>
            </w:pPr>
            <w:r w:rsidRPr="00485B74">
              <w:rPr>
                <w:szCs w:val="24"/>
              </w:rPr>
              <w:t>3) fizinių ir (ar)  juridinių asmenų bankroto ir (ar) įmonių restruktūrizavimo bylų;</w:t>
            </w:r>
          </w:p>
          <w:p w:rsidR="00485B74" w:rsidRPr="00485B74" w:rsidRDefault="00485B74" w:rsidP="00485B74">
            <w:pPr>
              <w:jc w:val="both"/>
              <w:rPr>
                <w:b/>
                <w:bCs/>
                <w:szCs w:val="24"/>
              </w:rPr>
            </w:pPr>
            <w:r w:rsidRPr="00485B74">
              <w:rPr>
                <w:b/>
                <w:bCs/>
                <w:szCs w:val="24"/>
              </w:rPr>
              <w:t>Apylinkių teismai (nuo 2018 m. sausio 1 d. – ir teismo rūmai), kuriuose dirba ne daugiau kaip 10 teisėjų</w:t>
            </w:r>
          </w:p>
          <w:p w:rsidR="00485B74" w:rsidRPr="00485B74" w:rsidRDefault="00485B74" w:rsidP="00485B74">
            <w:pPr>
              <w:jc w:val="both"/>
              <w:rPr>
                <w:szCs w:val="24"/>
              </w:rPr>
            </w:pPr>
            <w:r w:rsidRPr="00485B74">
              <w:rPr>
                <w:szCs w:val="24"/>
              </w:rPr>
              <w:t>5) fizinių asmenų bankroto bylų.</w:t>
            </w:r>
          </w:p>
          <w:p w:rsidR="00485B74" w:rsidRPr="00485B74" w:rsidRDefault="00485B74" w:rsidP="00485B74">
            <w:pPr>
              <w:jc w:val="both"/>
              <w:rPr>
                <w:b/>
                <w:bCs/>
                <w:sz w:val="23"/>
                <w:szCs w:val="23"/>
              </w:rPr>
            </w:pPr>
          </w:p>
        </w:tc>
        <w:tc>
          <w:tcPr>
            <w:tcW w:w="1637" w:type="dxa"/>
          </w:tcPr>
          <w:p w:rsidR="00485B74" w:rsidRPr="00485B74" w:rsidRDefault="00A20331" w:rsidP="00C6691E">
            <w:pPr>
              <w:spacing w:line="360" w:lineRule="atLeast"/>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lastRenderedPageBreak/>
              <w:t>26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Restruktūrizavimo, nemokumo ir skolų panaikinimo procedūrų specialistai</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Valstybės narės užtikrina, kad:</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specialistai, kuriuos teisminė arba administracinė institucija paskiria dirbti restruktūrizavimo, nemokumo ir skolų panaikinimo procedūrose (toliau – specialistai), būtų tinkamai parengti ir turėtų savo pareigoms vykdyti būtiną kompetenciją;</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b) specialistų tinkamumo kriterijai ir jų skyrimo, atleidimo ir atsistatydinimo procesas būtų aiškūs, skaidrūs ir sąžiningi;</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AA238A" w:rsidRDefault="00AA238A" w:rsidP="00485B74">
            <w:pPr>
              <w:jc w:val="both"/>
              <w:rPr>
                <w:rFonts w:eastAsia="Times New Roman" w:cs="Times New Roman"/>
                <w:szCs w:val="24"/>
                <w:lang w:eastAsia="lt-LT"/>
              </w:rPr>
            </w:pPr>
          </w:p>
          <w:p w:rsidR="00AA238A" w:rsidRDefault="00AA238A" w:rsidP="00485B74">
            <w:pPr>
              <w:jc w:val="both"/>
              <w:rPr>
                <w:rFonts w:eastAsia="Times New Roman" w:cs="Times New Roman"/>
                <w:szCs w:val="24"/>
                <w:lang w:eastAsia="lt-LT"/>
              </w:rPr>
            </w:pPr>
          </w:p>
          <w:p w:rsidR="00AA238A" w:rsidRDefault="00AA238A" w:rsidP="00485B74">
            <w:pPr>
              <w:jc w:val="both"/>
              <w:rPr>
                <w:rFonts w:eastAsia="Times New Roman" w:cs="Times New Roman"/>
                <w:szCs w:val="24"/>
                <w:lang w:eastAsia="lt-LT"/>
              </w:rPr>
            </w:pPr>
          </w:p>
          <w:p w:rsidR="00AA238A" w:rsidRDefault="00AA238A" w:rsidP="00485B74">
            <w:pPr>
              <w:jc w:val="both"/>
              <w:rPr>
                <w:rFonts w:eastAsia="Times New Roman" w:cs="Times New Roman"/>
                <w:szCs w:val="24"/>
                <w:lang w:eastAsia="lt-LT"/>
              </w:rPr>
            </w:pPr>
          </w:p>
          <w:p w:rsidR="00AA238A" w:rsidRDefault="00AA238A" w:rsidP="00485B74">
            <w:pPr>
              <w:jc w:val="both"/>
              <w:rPr>
                <w:rFonts w:eastAsia="Times New Roman" w:cs="Times New Roman"/>
                <w:szCs w:val="24"/>
                <w:lang w:eastAsia="lt-LT"/>
              </w:rPr>
            </w:pPr>
          </w:p>
          <w:p w:rsidR="00AA238A" w:rsidRDefault="00AA238A" w:rsidP="00485B74">
            <w:pPr>
              <w:jc w:val="both"/>
              <w:rPr>
                <w:rFonts w:eastAsia="Times New Roman" w:cs="Times New Roman"/>
                <w:szCs w:val="24"/>
                <w:lang w:eastAsia="lt-LT"/>
              </w:rPr>
            </w:pPr>
          </w:p>
          <w:p w:rsidR="00AA238A" w:rsidRDefault="00AA238A" w:rsidP="00485B74">
            <w:pPr>
              <w:jc w:val="both"/>
              <w:rPr>
                <w:rFonts w:eastAsia="Times New Roman" w:cs="Times New Roman"/>
                <w:szCs w:val="24"/>
                <w:lang w:eastAsia="lt-LT"/>
              </w:rPr>
            </w:pPr>
          </w:p>
          <w:p w:rsidR="00AA238A" w:rsidRDefault="00AA238A" w:rsidP="00485B74">
            <w:pPr>
              <w:jc w:val="both"/>
              <w:rPr>
                <w:rFonts w:eastAsia="Times New Roman" w:cs="Times New Roman"/>
                <w:szCs w:val="24"/>
                <w:lang w:eastAsia="lt-LT"/>
              </w:rPr>
            </w:pPr>
          </w:p>
          <w:p w:rsidR="00AA238A" w:rsidRDefault="00AA238A" w:rsidP="00485B74">
            <w:pPr>
              <w:jc w:val="both"/>
              <w:rPr>
                <w:rFonts w:eastAsia="Times New Roman" w:cs="Times New Roman"/>
                <w:szCs w:val="24"/>
                <w:lang w:eastAsia="lt-LT"/>
              </w:rPr>
            </w:pPr>
          </w:p>
          <w:p w:rsidR="00AA238A" w:rsidRDefault="00AA238A"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lastRenderedPageBreak/>
              <w:t>c) skiriant specialistą konkrečiu atveju, įskaitant atvejus su tarpvalstybiniais elementais, būtų deramai atsižvelgiama į specialisto patirtį ir kompetenciją, ir į konkrečius atvejo ypatumus, ir</w:t>
            </w:r>
          </w:p>
          <w:p w:rsidR="00485B74" w:rsidRPr="00485B74" w:rsidRDefault="00485B74" w:rsidP="00485B74">
            <w:pPr>
              <w:jc w:val="both"/>
              <w:rPr>
                <w:rFonts w:eastAsia="Times New Roman" w:cs="Times New Roman"/>
                <w:vanish/>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BA67A0" w:rsidRDefault="00BA67A0" w:rsidP="00485B74">
            <w:pPr>
              <w:jc w:val="both"/>
              <w:rPr>
                <w:rFonts w:eastAsia="Times New Roman" w:cs="Times New Roman"/>
                <w:szCs w:val="24"/>
                <w:lang w:eastAsia="lt-LT"/>
              </w:rPr>
            </w:pPr>
          </w:p>
          <w:p w:rsidR="00BA67A0" w:rsidRDefault="00BA67A0"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d) siekiant išvengti bet kokio interesų konflikto, skolininkai ir kreditoriai turėtų galimybę arba prieštarauti specialisto atrinkimui ar skyrimui, arba prašyti jį pakeisti.</w:t>
            </w:r>
          </w:p>
          <w:p w:rsidR="00485B74" w:rsidRPr="00485B74" w:rsidRDefault="00485B74" w:rsidP="00485B74">
            <w:pPr>
              <w:jc w:val="both"/>
              <w:rPr>
                <w:rFonts w:eastAsia="Times New Roman" w:cs="Times New Roman"/>
                <w:vanish/>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Komisija sudaro palankesnes sąlygas valstybėms narėms keistis geriausios praktikos pavyzdžiais, siekiant gerinti mokymų kokybę visoje Sąjungoje, be kita ko, vykdant patirties bei gebėjimų stiprinimo priemonių mainus.</w:t>
            </w:r>
          </w:p>
          <w:p w:rsidR="00485B74" w:rsidRPr="00485B74" w:rsidRDefault="00485B74" w:rsidP="00485B74">
            <w:pPr>
              <w:jc w:val="both"/>
              <w:rPr>
                <w:rFonts w:eastAsia="Times New Roman" w:cs="Times New Roman"/>
                <w:sz w:val="15"/>
                <w:szCs w:val="15"/>
                <w:lang w:eastAsia="lt-LT"/>
              </w:rPr>
            </w:pPr>
          </w:p>
        </w:tc>
        <w:tc>
          <w:tcPr>
            <w:tcW w:w="6797" w:type="dxa"/>
          </w:tcPr>
          <w:p w:rsidR="00485B74" w:rsidRPr="00485B74" w:rsidRDefault="00485B74" w:rsidP="00485B74">
            <w:pPr>
              <w:rPr>
                <w:rFonts w:cs="Times New Roman"/>
                <w:b/>
                <w:szCs w:val="24"/>
              </w:rPr>
            </w:pPr>
            <w:r w:rsidRPr="00485B74">
              <w:rPr>
                <w:rFonts w:cs="Times New Roman"/>
                <w:b/>
                <w:szCs w:val="24"/>
              </w:rPr>
              <w:lastRenderedPageBreak/>
              <w:t>JANĮ</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 xml:space="preserve">118 straipsnis. Reikalavimai fiziniam asmeniui, siekiančiam įgyti teisę administruoti nemokumo procesus </w:t>
            </w:r>
          </w:p>
          <w:p w:rsidR="00485B74" w:rsidRPr="00485B74" w:rsidRDefault="00485B74" w:rsidP="00485B74">
            <w:pPr>
              <w:jc w:val="both"/>
              <w:rPr>
                <w:rFonts w:eastAsia="Times New Roman" w:cs="Times New Roman"/>
                <w:szCs w:val="24"/>
                <w:lang w:eastAsia="lt-LT"/>
              </w:rPr>
            </w:pPr>
            <w:bookmarkStart w:id="86" w:name="part_394cca9a26a146dd8001113495bde1a7"/>
            <w:bookmarkEnd w:id="86"/>
            <w:r w:rsidRPr="00485B74">
              <w:rPr>
                <w:rFonts w:eastAsia="Times New Roman" w:cs="Times New Roman"/>
                <w:szCs w:val="24"/>
                <w:lang w:eastAsia="lt-LT"/>
              </w:rPr>
              <w:t>Teisė administruoti nemokumo procesus suteikiama fiziniam asmeniui, jeigu jis tenkina šiuos reikalavimus:</w:t>
            </w:r>
          </w:p>
          <w:p w:rsidR="00485B74" w:rsidRPr="00485B74" w:rsidRDefault="00485B74" w:rsidP="00485B74">
            <w:pPr>
              <w:jc w:val="both"/>
              <w:rPr>
                <w:rFonts w:eastAsia="Times New Roman" w:cs="Times New Roman"/>
                <w:szCs w:val="24"/>
                <w:lang w:eastAsia="lt-LT"/>
              </w:rPr>
            </w:pPr>
            <w:bookmarkStart w:id="87" w:name="part_464b96d8fea04212948e6be793427b7e"/>
            <w:bookmarkEnd w:id="87"/>
            <w:r w:rsidRPr="00485B74">
              <w:rPr>
                <w:rFonts w:eastAsia="Times New Roman" w:cs="Times New Roman"/>
                <w:szCs w:val="24"/>
                <w:lang w:eastAsia="lt-LT"/>
              </w:rPr>
              <w:t>1) yra nepriekaištingos reputacijos;</w:t>
            </w:r>
          </w:p>
          <w:p w:rsidR="00485B74" w:rsidRPr="00485B74" w:rsidRDefault="00485B74" w:rsidP="00485B74">
            <w:pPr>
              <w:jc w:val="both"/>
              <w:rPr>
                <w:rFonts w:eastAsia="Times New Roman" w:cs="Times New Roman"/>
                <w:szCs w:val="24"/>
                <w:lang w:eastAsia="lt-LT"/>
              </w:rPr>
            </w:pPr>
            <w:bookmarkStart w:id="88" w:name="part_901d8c311c1748bca8d5c94d2e78b92d"/>
            <w:bookmarkEnd w:id="88"/>
            <w:r w:rsidRPr="00485B74">
              <w:rPr>
                <w:rFonts w:eastAsia="Times New Roman" w:cs="Times New Roman"/>
                <w:szCs w:val="24"/>
                <w:lang w:eastAsia="lt-LT"/>
              </w:rPr>
              <w:t>2) turi ne žemesnį kaip magistro kvalifikacinį laipsnį arba jam lygiavertę aukštojo mokslo kvalifikaciją;</w:t>
            </w:r>
          </w:p>
          <w:p w:rsidR="00485B74" w:rsidRPr="00485B74" w:rsidRDefault="00485B74" w:rsidP="00485B74">
            <w:pPr>
              <w:overflowPunct w:val="0"/>
              <w:jc w:val="both"/>
              <w:textAlignment w:val="baseline"/>
              <w:rPr>
                <w:rFonts w:eastAsia="Times New Roman" w:cs="Times New Roman"/>
                <w:szCs w:val="24"/>
                <w:lang w:eastAsia="lt-LT"/>
              </w:rPr>
            </w:pPr>
            <w:bookmarkStart w:id="89" w:name="part_401e0f403abf41fb92910e9082bdb28a"/>
            <w:bookmarkEnd w:id="89"/>
            <w:r w:rsidRPr="00485B74">
              <w:rPr>
                <w:rFonts w:eastAsia="Times New Roman" w:cs="Times New Roman"/>
                <w:szCs w:val="24"/>
                <w:lang w:eastAsia="lt-LT"/>
              </w:rPr>
              <w:t>3) turi ne trumpesnę kaip 2 metų nemokumo administratoriaus padėjėjo darbo patirtį per paskutinius 3 metus arba yra pripažintas advokatu ar paskirtas antstoliu, arba turi ne trumpesnę kaip 5 metų įmonės vadovo darbo patirtį per paskutinius 7 metus;</w:t>
            </w:r>
          </w:p>
          <w:p w:rsidR="00485B74" w:rsidRPr="00485B74" w:rsidRDefault="00485B74" w:rsidP="00485B74">
            <w:pPr>
              <w:overflowPunct w:val="0"/>
              <w:jc w:val="both"/>
              <w:textAlignment w:val="baseline"/>
              <w:rPr>
                <w:rFonts w:eastAsia="Times New Roman" w:cs="Times New Roman"/>
                <w:szCs w:val="24"/>
                <w:lang w:eastAsia="lt-LT"/>
              </w:rPr>
            </w:pPr>
            <w:bookmarkStart w:id="90" w:name="part_4670b60261ba4864b8af25841cfba9b7"/>
            <w:bookmarkEnd w:id="90"/>
            <w:r w:rsidRPr="00485B74">
              <w:rPr>
                <w:rFonts w:eastAsia="Times New Roman" w:cs="Times New Roman"/>
                <w:szCs w:val="24"/>
                <w:lang w:eastAsia="lt-LT"/>
              </w:rPr>
              <w:t>4) yra išlaikęs nemokumo administratorių kvalifikacinius egzaminus per ne ilgesnį kaip 3 metų laikotarpį nuo pirmo kvalifikacinio egzamino išlaikymo dienos.</w:t>
            </w:r>
          </w:p>
          <w:p w:rsidR="00485B74" w:rsidRPr="00485B74" w:rsidRDefault="00485B74" w:rsidP="00485B74">
            <w:pPr>
              <w:rPr>
                <w:rFonts w:cs="Times New Roman"/>
                <w:b/>
                <w:szCs w:val="24"/>
              </w:rPr>
            </w:pPr>
            <w:r w:rsidRPr="00485B74">
              <w:rPr>
                <w:rFonts w:cs="Times New Roman"/>
                <w:b/>
                <w:szCs w:val="24"/>
              </w:rPr>
              <w:t>FABĮ</w:t>
            </w:r>
          </w:p>
          <w:p w:rsidR="00485B74" w:rsidRPr="00485B74" w:rsidRDefault="00485B74" w:rsidP="00485B74">
            <w:pPr>
              <w:rPr>
                <w:rFonts w:cs="Times New Roman"/>
                <w:szCs w:val="24"/>
              </w:rPr>
            </w:pPr>
            <w:r w:rsidRPr="00485B74">
              <w:rPr>
                <w:b/>
                <w:bCs/>
              </w:rPr>
              <w:t>2 straipsnis. Pagrindinės šio įstatymo sąvokos</w:t>
            </w:r>
          </w:p>
          <w:p w:rsidR="00485B74" w:rsidRPr="00485B74" w:rsidRDefault="00485B74" w:rsidP="00485B74">
            <w:pPr>
              <w:jc w:val="both"/>
            </w:pPr>
            <w:r w:rsidRPr="00485B74">
              <w:t xml:space="preserve">3. </w:t>
            </w:r>
            <w:r w:rsidRPr="00485B74">
              <w:rPr>
                <w:b/>
                <w:bCs/>
              </w:rPr>
              <w:t>Bankroto administratorius</w:t>
            </w:r>
            <w:r w:rsidRPr="00485B74">
              <w:t xml:space="preserve"> – nemokumo administratorius, kaip jis apibrėžtas Lietuvos Respublikos juridinių asmenų nemokumo įstatyme (toliau – Juridinių asmenų nemokumo įstatymas).</w:t>
            </w:r>
          </w:p>
          <w:p w:rsidR="00485B74" w:rsidRPr="00485B74" w:rsidRDefault="00485B74" w:rsidP="00485B74">
            <w:pPr>
              <w:jc w:val="both"/>
              <w:rPr>
                <w:b/>
              </w:rPr>
            </w:pPr>
            <w:r w:rsidRPr="00485B74">
              <w:rPr>
                <w:b/>
              </w:rPr>
              <w:t>JANĮ</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35 straipsnis. Nemokumo administratoriaus skyrimas restruktūrizavimo byloje</w:t>
            </w:r>
          </w:p>
          <w:p w:rsidR="00485B74" w:rsidRPr="00AA238A" w:rsidRDefault="00485B74" w:rsidP="00AA238A">
            <w:pPr>
              <w:jc w:val="both"/>
              <w:rPr>
                <w:rFonts w:eastAsia="Times New Roman" w:cs="Times New Roman"/>
                <w:szCs w:val="24"/>
                <w:lang w:eastAsia="lt-LT"/>
              </w:rPr>
            </w:pPr>
            <w:r w:rsidRPr="00485B74">
              <w:rPr>
                <w:rFonts w:eastAsia="Times New Roman" w:cs="Times New Roman"/>
                <w:szCs w:val="24"/>
                <w:lang w:eastAsia="lt-LT"/>
              </w:rPr>
              <w:lastRenderedPageBreak/>
              <w:t xml:space="preserve">1. Restruktūrizavimo procesui administruoti gali būti skiriamas </w:t>
            </w:r>
            <w:r w:rsidRPr="00AA238A">
              <w:rPr>
                <w:rFonts w:eastAsia="Times New Roman" w:cs="Times New Roman"/>
                <w:szCs w:val="24"/>
                <w:lang w:eastAsia="lt-LT"/>
              </w:rPr>
              <w:t>nemokumo administratorius.</w:t>
            </w:r>
          </w:p>
          <w:p w:rsidR="00AA238A" w:rsidRPr="00AA238A" w:rsidRDefault="00AA238A" w:rsidP="00AA238A">
            <w:pPr>
              <w:jc w:val="both"/>
              <w:rPr>
                <w:rFonts w:eastAsia="Times New Roman" w:cs="Times New Roman"/>
                <w:b/>
                <w:szCs w:val="24"/>
                <w:lang w:eastAsia="lt-LT"/>
              </w:rPr>
            </w:pPr>
            <w:r w:rsidRPr="00AA238A">
              <w:rPr>
                <w:rFonts w:eastAsia="Times New Roman" w:cs="Times New Roman"/>
                <w:b/>
                <w:szCs w:val="24"/>
                <w:lang w:eastAsia="lt-LT"/>
              </w:rPr>
              <w:t>JANĮ projektas</w:t>
            </w:r>
          </w:p>
          <w:p w:rsidR="00AA238A" w:rsidRPr="00AA238A" w:rsidRDefault="00AA238A" w:rsidP="00AA238A">
            <w:pPr>
              <w:jc w:val="both"/>
              <w:rPr>
                <w:rFonts w:cs="Times New Roman"/>
                <w:b/>
                <w:bCs/>
                <w:szCs w:val="24"/>
                <w:lang w:eastAsia="lt-LT"/>
              </w:rPr>
            </w:pPr>
            <w:r w:rsidRPr="00AA238A">
              <w:rPr>
                <w:rFonts w:cs="Times New Roman"/>
                <w:b/>
                <w:szCs w:val="24"/>
              </w:rPr>
              <w:t xml:space="preserve">14 straipsnis. </w:t>
            </w:r>
            <w:r w:rsidRPr="00AA238A">
              <w:rPr>
                <w:rFonts w:cs="Times New Roman"/>
                <w:b/>
                <w:bCs/>
                <w:szCs w:val="24"/>
                <w:lang w:eastAsia="lt-LT"/>
              </w:rPr>
              <w:t>35 straipsnio pakeitimas</w:t>
            </w:r>
          </w:p>
          <w:p w:rsidR="00AA238A" w:rsidRPr="00AA238A" w:rsidRDefault="00AA238A" w:rsidP="00AA238A">
            <w:pPr>
              <w:tabs>
                <w:tab w:val="left" w:pos="10490"/>
              </w:tabs>
              <w:ind w:right="-1"/>
              <w:jc w:val="both"/>
              <w:rPr>
                <w:rFonts w:cs="Times New Roman"/>
                <w:bCs/>
                <w:szCs w:val="24"/>
                <w:lang w:eastAsia="lt-LT"/>
              </w:rPr>
            </w:pPr>
            <w:r w:rsidRPr="00AA238A">
              <w:rPr>
                <w:rFonts w:cs="Times New Roman"/>
                <w:szCs w:val="24"/>
              </w:rPr>
              <w:t xml:space="preserve">1. </w:t>
            </w:r>
            <w:r w:rsidRPr="00AA238A">
              <w:rPr>
                <w:rFonts w:cs="Times New Roman"/>
                <w:bCs/>
                <w:szCs w:val="24"/>
                <w:lang w:eastAsia="lt-LT"/>
              </w:rPr>
              <w:t>Pakeisti 35 straipsnio 2 dalį ir ją išdėstyti taip:</w:t>
            </w:r>
          </w:p>
          <w:p w:rsidR="00AA238A" w:rsidRPr="00A721B0" w:rsidRDefault="00AA238A" w:rsidP="00AA238A">
            <w:pPr>
              <w:tabs>
                <w:tab w:val="left" w:pos="10490"/>
              </w:tabs>
              <w:jc w:val="both"/>
              <w:rPr>
                <w:rFonts w:eastAsia="Times New Roman" w:cs="Times New Roman"/>
                <w:szCs w:val="24"/>
                <w:lang w:eastAsia="lt-LT"/>
              </w:rPr>
            </w:pPr>
            <w:r w:rsidRPr="00AA238A">
              <w:rPr>
                <w:rFonts w:eastAsia="Times New Roman" w:cs="Times New Roman"/>
                <w:szCs w:val="24"/>
                <w:lang w:eastAsia="lt-LT"/>
              </w:rPr>
              <w:t xml:space="preserve">„2. Sprendimą dėl nemokumo administratoriaus skyrimo restruktūrizavimo byloje priima teismas. </w:t>
            </w:r>
            <w:r w:rsidRPr="00AA238A">
              <w:rPr>
                <w:rFonts w:cs="Times New Roman"/>
                <w:bCs/>
                <w:szCs w:val="24"/>
                <w:lang w:eastAsia="lt-LT"/>
              </w:rPr>
              <w:t>Teismas, skirdamas nemokumo administratorių, atsižvelgia į šio įstatymo 34 straipsnio 4 dalies 2 punkte nustatytus nemokumo administratoriaus veiklą apibūdinančius kriterijus</w:t>
            </w:r>
            <w:r w:rsidRPr="00A721B0">
              <w:rPr>
                <w:rFonts w:cs="Times New Roman"/>
                <w:b/>
                <w:bCs/>
                <w:szCs w:val="24"/>
                <w:lang w:eastAsia="lt-LT"/>
              </w:rPr>
              <w:t>.</w:t>
            </w:r>
            <w:r w:rsidRPr="00A721B0">
              <w:rPr>
                <w:rFonts w:eastAsia="Times New Roman" w:cs="Times New Roman"/>
                <w:szCs w:val="24"/>
                <w:lang w:eastAsia="lt-LT"/>
              </w:rPr>
              <w:t>“</w:t>
            </w:r>
          </w:p>
          <w:p w:rsidR="00AA238A" w:rsidRPr="00A721B0" w:rsidRDefault="00AA238A" w:rsidP="00AA238A">
            <w:pPr>
              <w:tabs>
                <w:tab w:val="left" w:pos="10490"/>
              </w:tabs>
              <w:jc w:val="both"/>
              <w:rPr>
                <w:rFonts w:cs="Times New Roman"/>
                <w:bCs/>
                <w:szCs w:val="24"/>
                <w:lang w:eastAsia="lt-LT"/>
              </w:rPr>
            </w:pPr>
            <w:r w:rsidRPr="00A721B0">
              <w:rPr>
                <w:rFonts w:cs="Times New Roman"/>
                <w:szCs w:val="24"/>
              </w:rPr>
              <w:t xml:space="preserve">3. </w:t>
            </w:r>
            <w:r w:rsidRPr="00A721B0">
              <w:rPr>
                <w:rFonts w:cs="Times New Roman"/>
                <w:bCs/>
                <w:szCs w:val="24"/>
                <w:lang w:eastAsia="lt-LT"/>
              </w:rPr>
              <w:t xml:space="preserve">Pakeisti 35 straipsnio 3 dalies </w:t>
            </w:r>
            <w:r>
              <w:rPr>
                <w:rFonts w:cs="Times New Roman"/>
                <w:bCs/>
                <w:szCs w:val="24"/>
                <w:lang w:eastAsia="lt-LT"/>
              </w:rPr>
              <w:t>pirmąją pastraipą</w:t>
            </w:r>
            <w:r w:rsidRPr="00A721B0">
              <w:rPr>
                <w:rFonts w:cs="Times New Roman"/>
                <w:bCs/>
                <w:szCs w:val="24"/>
                <w:lang w:eastAsia="lt-LT"/>
              </w:rPr>
              <w:t xml:space="preserve"> ir ją išdėstyti taip:</w:t>
            </w:r>
          </w:p>
          <w:p w:rsidR="00AA238A" w:rsidRDefault="00AA238A" w:rsidP="00AA238A">
            <w:pPr>
              <w:jc w:val="both"/>
              <w:rPr>
                <w:rFonts w:cs="Times New Roman"/>
                <w:bCs/>
                <w:szCs w:val="24"/>
                <w:lang w:eastAsia="lt-LT"/>
              </w:rPr>
            </w:pPr>
            <w:r w:rsidRPr="00A721B0">
              <w:rPr>
                <w:rFonts w:cs="Times New Roman"/>
                <w:bCs/>
                <w:szCs w:val="24"/>
                <w:lang w:eastAsia="lt-LT"/>
              </w:rPr>
              <w:t>„3. Teismui teikti prašymą skirti nemokumo administratorių ir</w:t>
            </w:r>
            <w:r w:rsidRPr="00AA238A">
              <w:rPr>
                <w:rFonts w:cs="Times New Roman"/>
                <w:bCs/>
                <w:szCs w:val="24"/>
                <w:lang w:eastAsia="lt-LT"/>
              </w:rPr>
              <w:t xml:space="preserve"> (arba)</w:t>
            </w:r>
            <w:r w:rsidRPr="00A721B0">
              <w:rPr>
                <w:rFonts w:cs="Times New Roman"/>
                <w:bCs/>
                <w:szCs w:val="24"/>
                <w:lang w:eastAsia="lt-LT"/>
              </w:rPr>
              <w:t xml:space="preserve"> pasiūlyti jo kandidatūrą </w:t>
            </w:r>
            <w:r w:rsidRPr="0007674C">
              <w:rPr>
                <w:rFonts w:cs="Times New Roman"/>
                <w:bCs/>
                <w:szCs w:val="24"/>
                <w:lang w:eastAsia="lt-LT"/>
              </w:rPr>
              <w:t>turi teisę</w:t>
            </w:r>
            <w:r w:rsidRPr="00A721B0">
              <w:rPr>
                <w:rFonts w:cs="Times New Roman"/>
                <w:bCs/>
                <w:szCs w:val="24"/>
                <w:lang w:eastAsia="lt-LT"/>
              </w:rPr>
              <w:t>:“.</w:t>
            </w:r>
          </w:p>
          <w:p w:rsidR="00AA238A" w:rsidRPr="00AA238A" w:rsidRDefault="00AA238A" w:rsidP="00AA238A">
            <w:pPr>
              <w:jc w:val="both"/>
              <w:rPr>
                <w:rFonts w:cs="Times New Roman"/>
                <w:b/>
                <w:bCs/>
                <w:szCs w:val="24"/>
                <w:lang w:eastAsia="lt-LT"/>
              </w:rPr>
            </w:pPr>
            <w:r w:rsidRPr="00AA238A">
              <w:rPr>
                <w:rFonts w:cs="Times New Roman"/>
                <w:b/>
                <w:bCs/>
                <w:szCs w:val="24"/>
                <w:lang w:eastAsia="lt-LT"/>
              </w:rPr>
              <w:t>JANĮ</w:t>
            </w:r>
          </w:p>
          <w:p w:rsidR="00AA238A" w:rsidRPr="00485B74" w:rsidRDefault="00AA238A" w:rsidP="00AA238A">
            <w:pPr>
              <w:jc w:val="both"/>
              <w:rPr>
                <w:rFonts w:eastAsia="Times New Roman" w:cs="Times New Roman"/>
                <w:szCs w:val="24"/>
                <w:lang w:eastAsia="lt-LT"/>
              </w:rPr>
            </w:pPr>
            <w:r w:rsidRPr="00485B74">
              <w:rPr>
                <w:rFonts w:eastAsia="Times New Roman" w:cs="Times New Roman"/>
                <w:b/>
                <w:bCs/>
                <w:szCs w:val="24"/>
                <w:lang w:eastAsia="lt-LT"/>
              </w:rPr>
              <w:t>35 straipsnis. Nemokumo administratoriaus skyrimas restruktūrizavimo byloje</w:t>
            </w:r>
          </w:p>
          <w:p w:rsidR="00485B74" w:rsidRPr="00485B74" w:rsidRDefault="00485B74" w:rsidP="00AA238A">
            <w:pPr>
              <w:jc w:val="both"/>
              <w:rPr>
                <w:rFonts w:eastAsia="Times New Roman" w:cs="Times New Roman"/>
                <w:szCs w:val="24"/>
                <w:lang w:eastAsia="lt-LT"/>
              </w:rPr>
            </w:pPr>
            <w:r w:rsidRPr="00485B74">
              <w:rPr>
                <w:rFonts w:eastAsia="Times New Roman" w:cs="Times New Roman"/>
                <w:szCs w:val="24"/>
                <w:lang w:eastAsia="lt-LT"/>
              </w:rPr>
              <w:t>1) juridinis asmuo;</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kreditorių susirinkimas;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3) restruktūrizavimą inicijuojantis kreditorius, teikdamas pareiškimą teismui dėl restruktūrizavimo bylos iškėlimo.</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36 straipsnis. Nemokumo administratoriaus sutikimas-deklaracija</w:t>
            </w:r>
          </w:p>
          <w:p w:rsidR="00485B74" w:rsidRPr="00485B74" w:rsidRDefault="00485B74" w:rsidP="00485B74">
            <w:pPr>
              <w:jc w:val="both"/>
              <w:rPr>
                <w:rFonts w:eastAsia="Times New Roman" w:cs="Times New Roman"/>
                <w:szCs w:val="24"/>
                <w:lang w:eastAsia="lt-LT"/>
              </w:rPr>
            </w:pPr>
            <w:bookmarkStart w:id="91" w:name="part_1e2fd2a03e3440e5adcc7c7c1d6dbdb4"/>
            <w:bookmarkEnd w:id="91"/>
            <w:r w:rsidRPr="00485B74">
              <w:rPr>
                <w:rFonts w:eastAsia="Times New Roman" w:cs="Times New Roman"/>
                <w:szCs w:val="24"/>
                <w:lang w:eastAsia="lt-LT"/>
              </w:rPr>
              <w:t>1. Nemokumo administratorius gali būti paskirtas administruoti nemokumo procesą tik tuo atveju, kai yra pateiktas jo sutikimas-deklaracija.</w:t>
            </w:r>
          </w:p>
          <w:p w:rsidR="00485B74" w:rsidRPr="00485B74" w:rsidRDefault="00485B74" w:rsidP="00485B74">
            <w:pPr>
              <w:jc w:val="both"/>
              <w:rPr>
                <w:rFonts w:eastAsia="Times New Roman" w:cs="Times New Roman"/>
                <w:szCs w:val="24"/>
                <w:lang w:eastAsia="lt-LT"/>
              </w:rPr>
            </w:pPr>
            <w:bookmarkStart w:id="92" w:name="part_bfd5f4faac7341c8b0de9bbe137cc3a8"/>
            <w:bookmarkEnd w:id="92"/>
            <w:r w:rsidRPr="00485B74">
              <w:rPr>
                <w:rFonts w:eastAsia="Times New Roman" w:cs="Times New Roman"/>
                <w:szCs w:val="24"/>
                <w:lang w:eastAsia="lt-LT"/>
              </w:rPr>
              <w:t>2. Sutikime-deklaracijoje nemokumo administratorius patvirtina, kad:</w:t>
            </w:r>
          </w:p>
          <w:p w:rsidR="00485B74" w:rsidRPr="00485B74" w:rsidRDefault="00485B74" w:rsidP="00485B74">
            <w:pPr>
              <w:jc w:val="both"/>
              <w:rPr>
                <w:rFonts w:eastAsia="Times New Roman" w:cs="Times New Roman"/>
                <w:szCs w:val="24"/>
                <w:lang w:eastAsia="lt-LT"/>
              </w:rPr>
            </w:pPr>
            <w:bookmarkStart w:id="93" w:name="part_b6bb36741d1649fbb2da9302a71ae278"/>
            <w:bookmarkEnd w:id="93"/>
            <w:r w:rsidRPr="00485B74">
              <w:rPr>
                <w:rFonts w:eastAsia="Times New Roman" w:cs="Times New Roman"/>
                <w:szCs w:val="24"/>
                <w:lang w:eastAsia="lt-LT"/>
              </w:rPr>
              <w:t>1) sutinka būti paskirtas konkretaus juridinio asmens nemokumo administratoriumi;</w:t>
            </w:r>
          </w:p>
          <w:p w:rsidR="00485B74" w:rsidRPr="00485B74" w:rsidRDefault="00485B74" w:rsidP="00485B74">
            <w:pPr>
              <w:jc w:val="both"/>
              <w:rPr>
                <w:rFonts w:eastAsia="Times New Roman" w:cs="Times New Roman"/>
                <w:szCs w:val="24"/>
                <w:lang w:eastAsia="lt-LT"/>
              </w:rPr>
            </w:pPr>
            <w:bookmarkStart w:id="94" w:name="part_ea212e8bc1ad4bf0b07c3414c466d67c"/>
            <w:bookmarkEnd w:id="94"/>
            <w:r w:rsidRPr="00485B74">
              <w:rPr>
                <w:rFonts w:eastAsia="Times New Roman" w:cs="Times New Roman"/>
                <w:szCs w:val="24"/>
                <w:lang w:eastAsia="lt-LT"/>
              </w:rPr>
              <w:t>2) nėra apribojimų, dėl kurių jis negali būti paskirtas nemokumo administratoriumi;</w:t>
            </w:r>
          </w:p>
          <w:p w:rsidR="00485B74" w:rsidRPr="00485B74" w:rsidRDefault="00485B74" w:rsidP="00485B74">
            <w:pPr>
              <w:jc w:val="both"/>
              <w:rPr>
                <w:rFonts w:eastAsia="Times New Roman" w:cs="Times New Roman"/>
                <w:szCs w:val="24"/>
                <w:lang w:eastAsia="lt-LT"/>
              </w:rPr>
            </w:pPr>
            <w:bookmarkStart w:id="95" w:name="part_0646ed37fb504a2fa52dba4c2359eb1f"/>
            <w:bookmarkEnd w:id="95"/>
            <w:r w:rsidRPr="00485B74">
              <w:rPr>
                <w:rFonts w:eastAsia="Times New Roman" w:cs="Times New Roman"/>
                <w:szCs w:val="24"/>
                <w:lang w:eastAsia="lt-LT"/>
              </w:rPr>
              <w:t>3) atitinka nepriekaištingos reputacijos reikalavimus;</w:t>
            </w:r>
          </w:p>
          <w:p w:rsidR="00485B74" w:rsidRPr="00485B74" w:rsidRDefault="00485B74" w:rsidP="00485B74">
            <w:pPr>
              <w:jc w:val="both"/>
              <w:rPr>
                <w:rFonts w:eastAsia="Times New Roman" w:cs="Times New Roman"/>
                <w:szCs w:val="24"/>
                <w:lang w:eastAsia="lt-LT"/>
              </w:rPr>
            </w:pPr>
            <w:bookmarkStart w:id="96" w:name="part_50d4200ca25740bba99c528bceff062c"/>
            <w:bookmarkEnd w:id="96"/>
            <w:r w:rsidRPr="00485B74">
              <w:rPr>
                <w:rFonts w:eastAsia="Times New Roman" w:cs="Times New Roman"/>
                <w:szCs w:val="24"/>
                <w:lang w:eastAsia="lt-LT"/>
              </w:rPr>
              <w:t xml:space="preserve">4) yra apsidraudęs profesinės civilinės atsakomybės privalomuoju </w:t>
            </w:r>
            <w:r w:rsidRPr="00485B74">
              <w:rPr>
                <w:rFonts w:eastAsia="Times New Roman" w:cs="Times New Roman"/>
                <w:szCs w:val="24"/>
                <w:lang w:eastAsia="lt-LT"/>
              </w:rPr>
              <w:lastRenderedPageBreak/>
              <w:t>draudimu.</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37 straipsnis. Nemokumo administratoriaus skyrimo apribojimai</w:t>
            </w:r>
          </w:p>
          <w:p w:rsidR="00485B74" w:rsidRPr="00485B74" w:rsidRDefault="00485B74" w:rsidP="00485B74">
            <w:pPr>
              <w:jc w:val="both"/>
              <w:rPr>
                <w:rFonts w:eastAsia="Times New Roman" w:cs="Times New Roman"/>
                <w:szCs w:val="24"/>
                <w:lang w:eastAsia="lt-LT"/>
              </w:rPr>
            </w:pPr>
            <w:bookmarkStart w:id="97" w:name="part_b935df9334514bd1a37138fc8f45730c"/>
            <w:bookmarkEnd w:id="97"/>
            <w:r w:rsidRPr="00485B74">
              <w:rPr>
                <w:rFonts w:eastAsia="Times New Roman" w:cs="Times New Roman"/>
                <w:szCs w:val="24"/>
                <w:lang w:eastAsia="lt-LT"/>
              </w:rPr>
              <w:t>1. Nemokumo administratorius negali būti paskirtas administruoti konkretaus juridinio asmens nemokumo proceso, jeigu jis per paskutinius 3 metus iki nemokumo bylos iškėlimo buvo to juridinio asmens:</w:t>
            </w:r>
          </w:p>
          <w:p w:rsidR="00485B74" w:rsidRPr="00485B74" w:rsidRDefault="00485B74" w:rsidP="00485B74">
            <w:pPr>
              <w:jc w:val="both"/>
              <w:rPr>
                <w:rFonts w:eastAsia="Times New Roman" w:cs="Times New Roman"/>
                <w:szCs w:val="24"/>
                <w:lang w:eastAsia="lt-LT"/>
              </w:rPr>
            </w:pPr>
            <w:bookmarkStart w:id="98" w:name="part_cdf0e857c17344c7b87619cbfe18b78f"/>
            <w:bookmarkEnd w:id="98"/>
            <w:r w:rsidRPr="00485B74">
              <w:rPr>
                <w:rFonts w:eastAsia="Times New Roman" w:cs="Times New Roman"/>
                <w:szCs w:val="24"/>
                <w:lang w:eastAsia="lt-LT"/>
              </w:rPr>
              <w:t>1) nemokumo bylą nagrinėjančio teisėjo</w:t>
            </w:r>
            <w:r w:rsidRPr="00485B74">
              <w:rPr>
                <w:rFonts w:eastAsia="Times New Roman" w:cs="Times New Roman"/>
                <w:b/>
                <w:bCs/>
                <w:szCs w:val="24"/>
                <w:lang w:eastAsia="lt-LT"/>
              </w:rPr>
              <w:t xml:space="preserve"> </w:t>
            </w:r>
            <w:r w:rsidRPr="00485B74">
              <w:rPr>
                <w:rFonts w:eastAsia="Times New Roman" w:cs="Times New Roman"/>
                <w:szCs w:val="24"/>
                <w:lang w:eastAsia="lt-LT"/>
              </w:rPr>
              <w:t>sutuoktinis, artimos giminystės, svainystės ar partnerystės ryšiais susijęs asmuo;</w:t>
            </w:r>
          </w:p>
          <w:p w:rsidR="00485B74" w:rsidRPr="00485B74" w:rsidRDefault="00485B74" w:rsidP="00485B74">
            <w:pPr>
              <w:jc w:val="both"/>
              <w:rPr>
                <w:rFonts w:eastAsia="Times New Roman" w:cs="Times New Roman"/>
                <w:szCs w:val="24"/>
                <w:lang w:eastAsia="lt-LT"/>
              </w:rPr>
            </w:pPr>
            <w:bookmarkStart w:id="99" w:name="part_23f870f68870434e9d27e8c097a0a221"/>
            <w:bookmarkEnd w:id="99"/>
            <w:r w:rsidRPr="00485B74">
              <w:rPr>
                <w:rFonts w:eastAsia="Times New Roman" w:cs="Times New Roman"/>
                <w:szCs w:val="24"/>
                <w:lang w:eastAsia="lt-LT"/>
              </w:rPr>
              <w:t>2) vadovo sutuoktinis, artimos giminystės, svainystės ar partnerystės ryšiais susijęs asmuo;</w:t>
            </w:r>
          </w:p>
          <w:p w:rsidR="00485B74" w:rsidRPr="00485B74" w:rsidRDefault="00485B74" w:rsidP="00485B74">
            <w:pPr>
              <w:jc w:val="both"/>
              <w:rPr>
                <w:rFonts w:eastAsia="Times New Roman" w:cs="Times New Roman"/>
                <w:szCs w:val="24"/>
                <w:lang w:val="en-US" w:eastAsia="lt-LT"/>
              </w:rPr>
            </w:pPr>
            <w:bookmarkStart w:id="100" w:name="part_c0caf018487b4307ad89997a8e33c01d"/>
            <w:bookmarkEnd w:id="100"/>
            <w:r w:rsidRPr="00485B74">
              <w:rPr>
                <w:rFonts w:eastAsia="Times New Roman" w:cs="Times New Roman"/>
                <w:szCs w:val="24"/>
                <w:lang w:eastAsia="lt-LT"/>
              </w:rPr>
              <w:t>3) dalyvis, organų narys, vadovas, buhalteris ar darbuotojas;</w:t>
            </w:r>
          </w:p>
          <w:p w:rsidR="00485B74" w:rsidRPr="00485B74" w:rsidRDefault="00485B74" w:rsidP="00485B74">
            <w:pPr>
              <w:jc w:val="both"/>
              <w:rPr>
                <w:rFonts w:eastAsia="Times New Roman" w:cs="Times New Roman"/>
                <w:szCs w:val="24"/>
                <w:lang w:val="en-US" w:eastAsia="lt-LT"/>
              </w:rPr>
            </w:pPr>
            <w:bookmarkStart w:id="101" w:name="part_8bb61e719bb747bea01bd6558c2e87eb"/>
            <w:bookmarkEnd w:id="101"/>
            <w:r w:rsidRPr="00485B74">
              <w:rPr>
                <w:rFonts w:eastAsia="Times New Roman" w:cs="Times New Roman"/>
                <w:szCs w:val="24"/>
                <w:lang w:eastAsia="lt-LT"/>
              </w:rPr>
              <w:t>4) patronuojamojo ar jį patronuojančiojo juridinio asmens dalyvis, organų narys, vadovas, buhalteris, darbuotojas.</w:t>
            </w:r>
          </w:p>
          <w:p w:rsidR="00485B74" w:rsidRPr="00485B74" w:rsidRDefault="00485B74" w:rsidP="00485B74">
            <w:pPr>
              <w:jc w:val="both"/>
              <w:rPr>
                <w:rFonts w:eastAsia="Times New Roman" w:cs="Times New Roman"/>
                <w:szCs w:val="24"/>
                <w:lang w:val="en-US" w:eastAsia="lt-LT"/>
              </w:rPr>
            </w:pPr>
            <w:bookmarkStart w:id="102" w:name="part_9b1d9868b84f4f2294f2b8ea1ffc3c57"/>
            <w:bookmarkEnd w:id="102"/>
            <w:r w:rsidRPr="00485B74">
              <w:rPr>
                <w:rFonts w:eastAsia="Times New Roman" w:cs="Times New Roman"/>
                <w:szCs w:val="24"/>
                <w:lang w:eastAsia="lt-LT"/>
              </w:rPr>
              <w:t>2. Nemokumo administratorius negali būti paskirtas administruoti konkretaus juridinio asmens nemokumo proceso, jeigu jis pareiškimo dėl nemokumo bylos iškėlimo pateikimo teismui dieną buvo juridinio asmens kreditorius.</w:t>
            </w:r>
          </w:p>
          <w:p w:rsidR="00485B74" w:rsidRPr="00485B74" w:rsidRDefault="00485B74" w:rsidP="00485B74">
            <w:pPr>
              <w:jc w:val="both"/>
              <w:rPr>
                <w:rFonts w:eastAsia="Times New Roman" w:cs="Times New Roman"/>
                <w:szCs w:val="24"/>
                <w:lang w:val="en-US" w:eastAsia="lt-LT"/>
              </w:rPr>
            </w:pPr>
            <w:bookmarkStart w:id="103" w:name="part_ca05e8947ad54406a7d1ac8173222cb0"/>
            <w:bookmarkEnd w:id="103"/>
            <w:r w:rsidRPr="00485B74">
              <w:rPr>
                <w:rFonts w:eastAsia="Times New Roman" w:cs="Times New Roman"/>
                <w:szCs w:val="24"/>
                <w:lang w:eastAsia="lt-LT"/>
              </w:rPr>
              <w:t>3. Nemokumo administratoriaus juridinio asmens dalyviams, organų nariams, vadovui, buhalteriui, darbuotojams, atsakingiems už juridinio asmens nemokumo procesų administravimą, taikomi šiame straipsnyje nustatyti apribojimai.</w:t>
            </w:r>
          </w:p>
          <w:p w:rsidR="00485B74" w:rsidRPr="00485B74" w:rsidRDefault="00485B74" w:rsidP="00485B74">
            <w:pPr>
              <w:jc w:val="both"/>
              <w:rPr>
                <w:rFonts w:eastAsia="Times New Roman" w:cs="Times New Roman"/>
                <w:szCs w:val="24"/>
                <w:lang w:val="en-US" w:eastAsia="lt-LT"/>
              </w:rPr>
            </w:pPr>
            <w:r w:rsidRPr="00485B74">
              <w:rPr>
                <w:rFonts w:eastAsia="Times New Roman" w:cs="Times New Roman"/>
                <w:b/>
                <w:bCs/>
                <w:szCs w:val="24"/>
                <w:lang w:eastAsia="lt-LT"/>
              </w:rPr>
              <w:t>39 straipsnis. Nemokumo administratoriaus atstatydinimas</w:t>
            </w:r>
          </w:p>
          <w:p w:rsidR="00485B74" w:rsidRPr="00485B74" w:rsidRDefault="00485B74" w:rsidP="00485B74">
            <w:pPr>
              <w:jc w:val="both"/>
              <w:rPr>
                <w:rFonts w:eastAsia="Times New Roman" w:cs="Times New Roman"/>
                <w:szCs w:val="24"/>
                <w:lang w:val="en-US" w:eastAsia="lt-LT"/>
              </w:rPr>
            </w:pPr>
            <w:bookmarkStart w:id="104" w:name="part_2c233c5cda0743fd91d5e99d5e2469e8"/>
            <w:bookmarkEnd w:id="104"/>
            <w:r w:rsidRPr="00485B74">
              <w:rPr>
                <w:rFonts w:eastAsia="Times New Roman" w:cs="Times New Roman"/>
                <w:szCs w:val="24"/>
                <w:lang w:eastAsia="lt-LT"/>
              </w:rPr>
              <w:t>1. Teismas atstatydina nemokumo byloje paskirtą nemokumo administratorių, kai yra bent viena iš šių aplinkybių:</w:t>
            </w:r>
          </w:p>
          <w:p w:rsidR="00485B74" w:rsidRPr="00485B74" w:rsidRDefault="00485B74" w:rsidP="00485B74">
            <w:pPr>
              <w:jc w:val="both"/>
              <w:rPr>
                <w:rFonts w:eastAsia="Times New Roman" w:cs="Times New Roman"/>
                <w:szCs w:val="24"/>
                <w:lang w:val="en-US" w:eastAsia="lt-LT"/>
              </w:rPr>
            </w:pPr>
            <w:bookmarkStart w:id="105" w:name="part_69e0f95370b64aeaab23433fb10c4f03"/>
            <w:bookmarkEnd w:id="105"/>
            <w:r w:rsidRPr="00485B74">
              <w:rPr>
                <w:rFonts w:eastAsia="Times New Roman" w:cs="Times New Roman"/>
                <w:szCs w:val="24"/>
                <w:lang w:eastAsia="lt-LT"/>
              </w:rPr>
              <w:t xml:space="preserve">1) jis netenka teisės administruoti nemokumo procesus; </w:t>
            </w:r>
          </w:p>
          <w:p w:rsidR="00485B74" w:rsidRPr="00485B74" w:rsidRDefault="00485B74" w:rsidP="00485B74">
            <w:pPr>
              <w:jc w:val="both"/>
              <w:rPr>
                <w:rFonts w:eastAsia="Times New Roman" w:cs="Times New Roman"/>
                <w:szCs w:val="24"/>
                <w:lang w:val="en-US" w:eastAsia="lt-LT"/>
              </w:rPr>
            </w:pPr>
            <w:bookmarkStart w:id="106" w:name="part_2327ba4a1d784f20a6594fa4e0a8446e"/>
            <w:bookmarkEnd w:id="106"/>
            <w:r w:rsidRPr="00485B74">
              <w:rPr>
                <w:rFonts w:eastAsia="Times New Roman" w:cs="Times New Roman"/>
                <w:szCs w:val="24"/>
                <w:lang w:eastAsia="lt-LT"/>
              </w:rPr>
              <w:t>2) jis negalėjo būti paskirtas konkretaus juridinio asmens nemokumo administratoriumi dėl šio įstatymo 37 ir (ar) 38 straipsniuose nurodytų aplinkybių arba šios aplinkybės atsirado arba paaiškėjo jau jį paskyrus nemokumo administratoriumi;</w:t>
            </w:r>
          </w:p>
          <w:p w:rsidR="00485B74" w:rsidRPr="00485B74" w:rsidRDefault="00485B74" w:rsidP="00485B74">
            <w:pPr>
              <w:jc w:val="both"/>
              <w:rPr>
                <w:rFonts w:eastAsia="Times New Roman" w:cs="Times New Roman"/>
                <w:szCs w:val="24"/>
                <w:lang w:val="en-US" w:eastAsia="lt-LT"/>
              </w:rPr>
            </w:pPr>
            <w:bookmarkStart w:id="107" w:name="part_a98953864d4f4de7b5a6cc54f8222ca2"/>
            <w:bookmarkEnd w:id="107"/>
            <w:r w:rsidRPr="00485B74">
              <w:rPr>
                <w:rFonts w:eastAsia="Times New Roman" w:cs="Times New Roman"/>
                <w:szCs w:val="24"/>
                <w:lang w:eastAsia="lt-LT"/>
              </w:rPr>
              <w:t>3) jis pateikia teismui prašymą dėl atsistatydinimo;</w:t>
            </w:r>
          </w:p>
          <w:p w:rsidR="00485B74" w:rsidRPr="00485B74" w:rsidRDefault="00485B74" w:rsidP="00485B74">
            <w:pPr>
              <w:jc w:val="both"/>
              <w:rPr>
                <w:rFonts w:eastAsia="Times New Roman" w:cs="Times New Roman"/>
                <w:szCs w:val="24"/>
                <w:lang w:val="en-US" w:eastAsia="lt-LT"/>
              </w:rPr>
            </w:pPr>
            <w:bookmarkStart w:id="108" w:name="part_82a3e1a3f2934633b2b12474db5ef46e"/>
            <w:bookmarkEnd w:id="108"/>
            <w:r w:rsidRPr="00485B74">
              <w:rPr>
                <w:rFonts w:eastAsia="Times New Roman" w:cs="Times New Roman"/>
                <w:szCs w:val="24"/>
                <w:lang w:eastAsia="lt-LT"/>
              </w:rPr>
              <w:t>4) teismas panaikino nutartį naudojantis atrankos programa atrinkto asmens neskirti nemokumo administratoriumi;</w:t>
            </w:r>
          </w:p>
          <w:p w:rsidR="00485B74" w:rsidRPr="00485B74" w:rsidRDefault="00485B74" w:rsidP="00485B74">
            <w:pPr>
              <w:jc w:val="both"/>
              <w:rPr>
                <w:rFonts w:cs="Times New Roman"/>
                <w:szCs w:val="24"/>
              </w:rPr>
            </w:pPr>
            <w:bookmarkStart w:id="109" w:name="part_658171bd9c674189a588c1bc70453721"/>
            <w:bookmarkEnd w:id="109"/>
          </w:p>
          <w:p w:rsidR="00BA67A0" w:rsidRDefault="00BA67A0" w:rsidP="00BA67A0">
            <w:pPr>
              <w:tabs>
                <w:tab w:val="left" w:pos="10490"/>
              </w:tabs>
              <w:jc w:val="both"/>
              <w:rPr>
                <w:b/>
                <w:bCs/>
                <w:szCs w:val="24"/>
              </w:rPr>
            </w:pPr>
            <w:r>
              <w:rPr>
                <w:b/>
                <w:bCs/>
                <w:szCs w:val="24"/>
              </w:rPr>
              <w:lastRenderedPageBreak/>
              <w:t>JANĮ projektas</w:t>
            </w:r>
          </w:p>
          <w:p w:rsidR="00485B74" w:rsidRPr="00485B74" w:rsidRDefault="00485B74" w:rsidP="00BA67A0">
            <w:pPr>
              <w:tabs>
                <w:tab w:val="left" w:pos="10490"/>
              </w:tabs>
              <w:jc w:val="both"/>
              <w:rPr>
                <w:b/>
                <w:bCs/>
                <w:szCs w:val="24"/>
              </w:rPr>
            </w:pPr>
            <w:r w:rsidRPr="00485B74">
              <w:rPr>
                <w:b/>
                <w:bCs/>
                <w:szCs w:val="24"/>
              </w:rPr>
              <w:t>35 straipsnis. Nemokumo administratoriaus skyrimas restruktūrizavimo byloje</w:t>
            </w:r>
          </w:p>
          <w:p w:rsidR="00BA67A0" w:rsidRPr="00B97CD7" w:rsidRDefault="00BA67A0" w:rsidP="00BA67A0">
            <w:pPr>
              <w:tabs>
                <w:tab w:val="left" w:pos="10490"/>
              </w:tabs>
              <w:ind w:right="-1"/>
              <w:jc w:val="both"/>
              <w:rPr>
                <w:rFonts w:cs="Times New Roman"/>
                <w:bCs/>
                <w:szCs w:val="24"/>
                <w:lang w:eastAsia="lt-LT"/>
              </w:rPr>
            </w:pPr>
            <w:r w:rsidRPr="00B97CD7">
              <w:rPr>
                <w:rFonts w:cs="Times New Roman"/>
                <w:szCs w:val="24"/>
              </w:rPr>
              <w:t xml:space="preserve">1. </w:t>
            </w:r>
            <w:r w:rsidRPr="00B97CD7">
              <w:rPr>
                <w:rFonts w:cs="Times New Roman"/>
                <w:bCs/>
                <w:szCs w:val="24"/>
                <w:lang w:eastAsia="lt-LT"/>
              </w:rPr>
              <w:t>Pakeisti 35 straipsnio 2 dalį ir ją išdėstyti taip:</w:t>
            </w:r>
          </w:p>
          <w:p w:rsidR="00BA67A0" w:rsidRPr="00B97CD7" w:rsidRDefault="00BA67A0" w:rsidP="00BA67A0">
            <w:pPr>
              <w:tabs>
                <w:tab w:val="left" w:pos="10490"/>
              </w:tabs>
              <w:jc w:val="both"/>
              <w:rPr>
                <w:rFonts w:eastAsia="Times New Roman" w:cs="Times New Roman"/>
                <w:szCs w:val="24"/>
                <w:lang w:eastAsia="lt-LT"/>
              </w:rPr>
            </w:pPr>
            <w:r w:rsidRPr="00B97CD7">
              <w:rPr>
                <w:rFonts w:eastAsia="Times New Roman" w:cs="Times New Roman"/>
                <w:szCs w:val="24"/>
                <w:lang w:eastAsia="lt-LT"/>
              </w:rPr>
              <w:t xml:space="preserve">„2. Sprendimą dėl nemokumo administratoriaus skyrimo restruktūrizavimo byloje priima teismas. </w:t>
            </w:r>
            <w:r w:rsidRPr="00B97CD7">
              <w:rPr>
                <w:rFonts w:cs="Times New Roman"/>
                <w:bCs/>
                <w:szCs w:val="24"/>
                <w:lang w:eastAsia="lt-LT"/>
              </w:rPr>
              <w:t>Teismas</w:t>
            </w:r>
            <w:r>
              <w:rPr>
                <w:rFonts w:cs="Times New Roman"/>
                <w:bCs/>
                <w:szCs w:val="24"/>
                <w:lang w:eastAsia="lt-LT"/>
              </w:rPr>
              <w:t>,</w:t>
            </w:r>
            <w:r w:rsidRPr="00B97CD7">
              <w:rPr>
                <w:rFonts w:cs="Times New Roman"/>
                <w:bCs/>
                <w:szCs w:val="24"/>
                <w:lang w:eastAsia="lt-LT"/>
              </w:rPr>
              <w:t xml:space="preserve"> atrinkdamas nemokumo administratoriaus kandidatūrą</w:t>
            </w:r>
            <w:r>
              <w:rPr>
                <w:rFonts w:cs="Times New Roman"/>
                <w:bCs/>
                <w:szCs w:val="24"/>
                <w:lang w:eastAsia="lt-LT"/>
              </w:rPr>
              <w:t>,</w:t>
            </w:r>
            <w:r w:rsidRPr="00B97CD7">
              <w:rPr>
                <w:rFonts w:cs="Times New Roman"/>
                <w:bCs/>
                <w:szCs w:val="24"/>
                <w:lang w:eastAsia="lt-LT"/>
              </w:rPr>
              <w:t xml:space="preserve"> atsižvelgia į šio įstatymo 34 straipsnio 4 dalyje</w:t>
            </w:r>
            <w:r>
              <w:rPr>
                <w:rFonts w:cs="Times New Roman"/>
                <w:bCs/>
                <w:szCs w:val="24"/>
                <w:lang w:eastAsia="lt-LT"/>
              </w:rPr>
              <w:t xml:space="preserve"> nustatytus</w:t>
            </w:r>
            <w:r w:rsidRPr="00B97CD7">
              <w:rPr>
                <w:rFonts w:cs="Times New Roman"/>
                <w:bCs/>
                <w:szCs w:val="24"/>
                <w:lang w:eastAsia="lt-LT"/>
              </w:rPr>
              <w:t xml:space="preserve"> nemokumo administratoriaus veiklą apibūdinančius kriterijus.</w:t>
            </w:r>
            <w:r w:rsidRPr="00B97CD7">
              <w:rPr>
                <w:rFonts w:eastAsia="Times New Roman" w:cs="Times New Roman"/>
                <w:szCs w:val="24"/>
                <w:lang w:eastAsia="lt-LT"/>
              </w:rPr>
              <w:t>“</w:t>
            </w:r>
          </w:p>
          <w:p w:rsidR="00485B74" w:rsidRPr="00485B74" w:rsidRDefault="00485B74" w:rsidP="00485B74">
            <w:pPr>
              <w:jc w:val="both"/>
              <w:rPr>
                <w:rFonts w:cs="Times New Roman"/>
                <w:szCs w:val="24"/>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39 straipsnis. Nemokumo administratoriaus atstatydinimas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Teismas atstatydina nemokumo byloje paskirtą nemokumo administratorių, kai yra bent viena iš šių aplinkybių:</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5) gautas kreditorių susirinkimo arba kreditoriaus (kreditorių), kurio (kurių) teismo patvirtinti reikalavimai vertine išraiška sudaro daugiau kaip 1/2 visų kreditorių teismo patvirtintų reikalavimų sumos, motyvuotas prašymas atstatydinti nemokumo administratorių ir patenkinus šį prašymą nebus pažeistas viešasis interesas.</w:t>
            </w:r>
          </w:p>
          <w:p w:rsidR="00485B74" w:rsidRPr="00485B74" w:rsidRDefault="00485B74" w:rsidP="00485B74">
            <w:pPr>
              <w:jc w:val="both"/>
              <w:rPr>
                <w:rFonts w:cs="Times New Roman"/>
                <w:szCs w:val="24"/>
              </w:rPr>
            </w:pPr>
          </w:p>
          <w:p w:rsidR="00485B74" w:rsidRPr="00485B74" w:rsidRDefault="00485B74" w:rsidP="00485B74">
            <w:pPr>
              <w:jc w:val="both"/>
              <w:rPr>
                <w:rFonts w:cs="Times New Roman"/>
                <w:szCs w:val="24"/>
              </w:rPr>
            </w:pPr>
            <w:r w:rsidRPr="00485B74">
              <w:rPr>
                <w:rFonts w:cs="Times New Roman"/>
                <w:szCs w:val="24"/>
              </w:rPr>
              <w:t>Nuostata skirta komisijai</w:t>
            </w: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pStyle w:val="ti-art"/>
              <w:spacing w:before="0" w:after="0"/>
            </w:pPr>
            <w:r w:rsidRPr="00485B74">
              <w:lastRenderedPageBreak/>
              <w:t>27 straipsnis</w:t>
            </w:r>
          </w:p>
          <w:p w:rsidR="00485B74" w:rsidRPr="00485B74" w:rsidRDefault="00485B74" w:rsidP="00485B74">
            <w:pPr>
              <w:pStyle w:val="sti-art"/>
              <w:spacing w:before="0" w:after="0"/>
            </w:pPr>
            <w:r w:rsidRPr="00485B74">
              <w:t>Specialistų priežiūra ir darbo užmokestis</w:t>
            </w:r>
          </w:p>
          <w:p w:rsidR="00485B74" w:rsidRPr="00485B74" w:rsidRDefault="00485B74" w:rsidP="00485B74">
            <w:pPr>
              <w:pStyle w:val="sti-art"/>
              <w:spacing w:before="0" w:after="0"/>
            </w:pPr>
          </w:p>
          <w:p w:rsidR="00485B74" w:rsidRPr="00485B74" w:rsidRDefault="00485B74" w:rsidP="00485B74">
            <w:pPr>
              <w:pStyle w:val="prastasis1"/>
              <w:spacing w:before="0"/>
            </w:pPr>
            <w:r w:rsidRPr="00485B74">
              <w:t>1.   Valstybės narės nustato reikalingus priežiūros ir reguliavimo mechanizmus, kad būtų užtikrinta veiksminga specialistų darbo priežiūra, siekiant užtikrinti, kad jų paslaugos būtų teikiamos veiksmingai ir kompetentingai, o susijusių šalių atžvilgiu – nešališkai ir nepriklausomai. Tie mechanizmai taip pat turi apimti netinkamai savo pareigas atliekančių specialistų atskaitomybei užtikrinti skirtas priemones.</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515E09" w:rsidRDefault="00515E09" w:rsidP="00485B74">
            <w:pPr>
              <w:pStyle w:val="prastasis1"/>
              <w:spacing w:before="0"/>
            </w:pPr>
          </w:p>
          <w:p w:rsidR="00485B74" w:rsidRPr="00485B74" w:rsidRDefault="00485B74" w:rsidP="00485B74">
            <w:pPr>
              <w:pStyle w:val="prastasis1"/>
              <w:spacing w:before="0"/>
            </w:pPr>
            <w:r w:rsidRPr="00485B74">
              <w:t xml:space="preserve">2.   Valstybės narės užtikrina, kad informacija </w:t>
            </w:r>
            <w:r w:rsidRPr="00C6691E">
              <w:t>apie specialistų priežiūrą vykdančias institucijas</w:t>
            </w:r>
            <w:r w:rsidRPr="00485B74">
              <w:t xml:space="preserve"> arba įstaigas būtų viešai prieinama.</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C6691E" w:rsidRDefault="00C6691E" w:rsidP="00485B74">
            <w:pPr>
              <w:pStyle w:val="prastasis1"/>
              <w:spacing w:before="0"/>
            </w:pPr>
          </w:p>
          <w:p w:rsidR="00C6691E" w:rsidRDefault="00C6691E" w:rsidP="00485B74">
            <w:pPr>
              <w:pStyle w:val="prastasis1"/>
              <w:spacing w:before="0"/>
            </w:pPr>
          </w:p>
          <w:p w:rsidR="00C6691E" w:rsidRDefault="00C6691E" w:rsidP="00485B74">
            <w:pPr>
              <w:pStyle w:val="prastasis1"/>
              <w:spacing w:before="0"/>
            </w:pPr>
          </w:p>
          <w:p w:rsidR="00C6691E" w:rsidRDefault="00C6691E" w:rsidP="00485B74">
            <w:pPr>
              <w:pStyle w:val="prastasis1"/>
              <w:spacing w:before="0"/>
            </w:pPr>
          </w:p>
          <w:p w:rsidR="00485B74" w:rsidRPr="00485B74" w:rsidRDefault="00485B74" w:rsidP="00485B74">
            <w:pPr>
              <w:pStyle w:val="prastasis1"/>
              <w:spacing w:before="0"/>
            </w:pPr>
            <w:r w:rsidRPr="00485B74">
              <w:t>3.   Valstybės narės gali skatinti specialistų elgesio kodeksų rengimą ir jų laikymąsi.</w:t>
            </w: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485B74" w:rsidRPr="00485B74" w:rsidRDefault="00485B74" w:rsidP="00485B74">
            <w:pPr>
              <w:pStyle w:val="prastasis1"/>
              <w:spacing w:before="0"/>
            </w:pPr>
          </w:p>
          <w:p w:rsidR="00C6691E" w:rsidRDefault="00C6691E" w:rsidP="00485B74">
            <w:pPr>
              <w:pStyle w:val="prastasis1"/>
              <w:spacing w:before="0"/>
            </w:pPr>
          </w:p>
          <w:p w:rsidR="00485B74" w:rsidRPr="00485B74" w:rsidRDefault="00485B74" w:rsidP="00485B74">
            <w:pPr>
              <w:pStyle w:val="prastasis1"/>
              <w:spacing w:before="0"/>
            </w:pPr>
            <w:r w:rsidRPr="00485B74">
              <w:t>4.   Valstybės narės užtikrina, kad specialistų darbo užmokestį reglamentuotų taisyklės, kurios atitiktų veiksmingo procedūrų atlikimo tikslą.</w:t>
            </w:r>
          </w:p>
          <w:p w:rsidR="00485B74" w:rsidRPr="00485B74" w:rsidRDefault="00485B74" w:rsidP="00485B74">
            <w:pPr>
              <w:pStyle w:val="prastasis1"/>
              <w:spacing w:before="0"/>
            </w:pPr>
            <w:r w:rsidRPr="00485B74">
              <w:t>Valstybės narės užtikrina, kad būtų nustatytos atitinkamos procedūros, skirtos ginčams dėl darbo užmokesčio spręsti.</w:t>
            </w:r>
          </w:p>
          <w:p w:rsidR="00485B74" w:rsidRPr="00485B74" w:rsidRDefault="00485B74" w:rsidP="00485B74">
            <w:pPr>
              <w:pStyle w:val="prastasis1"/>
              <w:rPr>
                <w:sz w:val="15"/>
                <w:szCs w:val="15"/>
              </w:rPr>
            </w:pPr>
          </w:p>
        </w:tc>
        <w:tc>
          <w:tcPr>
            <w:tcW w:w="6797" w:type="dxa"/>
          </w:tcPr>
          <w:p w:rsidR="00485B74" w:rsidRPr="00485B74" w:rsidRDefault="00485B74" w:rsidP="00485B74">
            <w:pPr>
              <w:rPr>
                <w:rFonts w:cs="Times New Roman"/>
                <w:szCs w:val="24"/>
              </w:rPr>
            </w:pPr>
          </w:p>
          <w:p w:rsidR="00485B74" w:rsidRPr="00485B74" w:rsidRDefault="00485B74" w:rsidP="00485B74">
            <w:pPr>
              <w:rPr>
                <w:rFonts w:cs="Times New Roman"/>
                <w:szCs w:val="24"/>
              </w:rPr>
            </w:pPr>
          </w:p>
          <w:p w:rsidR="00515E09" w:rsidRPr="00515E09" w:rsidRDefault="00515E09" w:rsidP="00515E09">
            <w:pPr>
              <w:tabs>
                <w:tab w:val="left" w:pos="10490"/>
              </w:tabs>
              <w:jc w:val="both"/>
              <w:rPr>
                <w:rFonts w:cs="Times New Roman"/>
                <w:szCs w:val="24"/>
              </w:rPr>
            </w:pPr>
          </w:p>
          <w:p w:rsidR="00485B74" w:rsidRPr="00485B74" w:rsidRDefault="00485B74" w:rsidP="00485B74">
            <w:pPr>
              <w:rPr>
                <w:rFonts w:cs="Times New Roman"/>
                <w:b/>
                <w:szCs w:val="24"/>
              </w:rPr>
            </w:pPr>
            <w:r w:rsidRPr="00485B74">
              <w:rPr>
                <w:rFonts w:cs="Times New Roman"/>
                <w:b/>
                <w:szCs w:val="24"/>
              </w:rPr>
              <w:t>JANĮ</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132 straipsnis. Nemokumo administratorių veiklos priežiūra</w:t>
            </w:r>
          </w:p>
          <w:p w:rsidR="00485B74" w:rsidRPr="00485B74" w:rsidRDefault="00485B74" w:rsidP="00485B74">
            <w:pPr>
              <w:jc w:val="both"/>
              <w:rPr>
                <w:rFonts w:eastAsia="Times New Roman" w:cs="Times New Roman"/>
                <w:szCs w:val="24"/>
                <w:lang w:eastAsia="lt-LT"/>
              </w:rPr>
            </w:pPr>
            <w:bookmarkStart w:id="110" w:name="part_7ec01dc18ea545c0bf797555c54043d9"/>
            <w:bookmarkEnd w:id="110"/>
            <w:r w:rsidRPr="00485B74">
              <w:rPr>
                <w:rFonts w:eastAsia="Times New Roman" w:cs="Times New Roman"/>
                <w:szCs w:val="24"/>
                <w:lang w:eastAsia="lt-LT"/>
              </w:rPr>
              <w:t>1. Nemokumo administratorių veiklą, jiems administruojant nemokumo procesus, taikydama visumą priemonių, kuriomis siekiama užtikrinti nemokumo proceso kokybę ir patikimumą, prižiūri priežiūros institucija.</w:t>
            </w:r>
          </w:p>
          <w:p w:rsidR="00485B74" w:rsidRPr="00485B74" w:rsidRDefault="00485B74" w:rsidP="00485B74">
            <w:pPr>
              <w:jc w:val="both"/>
              <w:rPr>
                <w:rFonts w:eastAsia="Times New Roman" w:cs="Times New Roman"/>
                <w:szCs w:val="24"/>
                <w:lang w:eastAsia="lt-LT"/>
              </w:rPr>
            </w:pPr>
            <w:bookmarkStart w:id="111" w:name="part_471373278847468d96c49ecde7d32935"/>
            <w:bookmarkEnd w:id="111"/>
            <w:r w:rsidRPr="00485B74">
              <w:rPr>
                <w:rFonts w:eastAsia="Times New Roman" w:cs="Times New Roman"/>
                <w:szCs w:val="24"/>
                <w:lang w:eastAsia="lt-LT"/>
              </w:rPr>
              <w:t xml:space="preserve">2. Nemokumo administratorių veiklą priežiūros institucija prižiūri ir </w:t>
            </w:r>
            <w:r w:rsidRPr="00485B74">
              <w:rPr>
                <w:rFonts w:eastAsia="Times New Roman" w:cs="Times New Roman"/>
                <w:szCs w:val="24"/>
                <w:lang w:eastAsia="lt-LT"/>
              </w:rPr>
              <w:lastRenderedPageBreak/>
              <w:t>skiria poveikio priemones vadovaudamasi Lietuvos Respublikos viešojo administravimo įstatymu, kiek šiame įstatyme nenumatyta kitaip, ir Vyriausybės ar jos įgaliotos institucijos nustatyta tvarka.</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134 straipsnis. Priežiūros institucijos funkcijos</w:t>
            </w:r>
          </w:p>
          <w:p w:rsidR="00485B74" w:rsidRPr="00485B74" w:rsidRDefault="00485B74" w:rsidP="00485B74">
            <w:pPr>
              <w:jc w:val="both"/>
              <w:rPr>
                <w:rFonts w:eastAsia="Times New Roman" w:cs="Times New Roman"/>
                <w:szCs w:val="24"/>
                <w:lang w:eastAsia="lt-LT"/>
              </w:rPr>
            </w:pPr>
            <w:bookmarkStart w:id="112" w:name="part_fc2411773d3f4021950d8a7c7820532f"/>
            <w:bookmarkEnd w:id="112"/>
            <w:r w:rsidRPr="00485B74">
              <w:rPr>
                <w:rFonts w:eastAsia="Times New Roman" w:cs="Times New Roman"/>
                <w:szCs w:val="24"/>
                <w:lang w:eastAsia="lt-LT"/>
              </w:rPr>
              <w:t>Priežiūros institucija atlieka šias funkcijas:</w:t>
            </w:r>
          </w:p>
          <w:p w:rsidR="00485B74" w:rsidRPr="00485B74" w:rsidRDefault="00485B74" w:rsidP="00485B74">
            <w:pPr>
              <w:jc w:val="both"/>
              <w:rPr>
                <w:rFonts w:eastAsia="Times New Roman" w:cs="Times New Roman"/>
                <w:szCs w:val="24"/>
                <w:lang w:eastAsia="lt-LT"/>
              </w:rPr>
            </w:pPr>
            <w:bookmarkStart w:id="113" w:name="part_4e8b1edf69124aa1bb65f391ed6459c0"/>
            <w:bookmarkEnd w:id="113"/>
            <w:r w:rsidRPr="00485B74">
              <w:rPr>
                <w:rFonts w:eastAsia="Times New Roman" w:cs="Times New Roman"/>
                <w:szCs w:val="24"/>
                <w:lang w:eastAsia="lt-LT"/>
              </w:rPr>
              <w:t>1) savo nustatyta tvarka, suderinta su Finansų ministerija, suinteresuotų šalių interesų apsaugai užtikrinti tvarko Nemokumo administratorių sąrašą, skelbiamą savo interneto svetainėje;</w:t>
            </w:r>
          </w:p>
          <w:p w:rsidR="00485B74" w:rsidRPr="00485B74" w:rsidRDefault="00485B74" w:rsidP="00485B74">
            <w:pPr>
              <w:jc w:val="both"/>
              <w:rPr>
                <w:rFonts w:eastAsia="Times New Roman" w:cs="Times New Roman"/>
                <w:szCs w:val="24"/>
                <w:lang w:eastAsia="lt-LT"/>
              </w:rPr>
            </w:pPr>
            <w:bookmarkStart w:id="114" w:name="part_dbef934726964c6b99530cd06ea5b97f"/>
            <w:bookmarkEnd w:id="114"/>
            <w:r w:rsidRPr="00485B74">
              <w:rPr>
                <w:rFonts w:eastAsia="Times New Roman" w:cs="Times New Roman"/>
                <w:szCs w:val="24"/>
                <w:lang w:eastAsia="lt-LT"/>
              </w:rPr>
              <w:t>2) prižiūri nemokumo administratorių veiklą;</w:t>
            </w:r>
          </w:p>
          <w:p w:rsidR="00485B74" w:rsidRPr="00485B74" w:rsidRDefault="00485B74" w:rsidP="00485B74">
            <w:pPr>
              <w:jc w:val="both"/>
              <w:rPr>
                <w:rFonts w:eastAsia="Times New Roman" w:cs="Times New Roman"/>
                <w:szCs w:val="24"/>
                <w:lang w:eastAsia="lt-LT"/>
              </w:rPr>
            </w:pPr>
            <w:bookmarkStart w:id="115" w:name="part_60c64f0e06b54806934e3931b98afbeb"/>
            <w:bookmarkEnd w:id="115"/>
            <w:r w:rsidRPr="00485B74">
              <w:rPr>
                <w:rFonts w:eastAsia="Times New Roman" w:cs="Times New Roman"/>
                <w:szCs w:val="24"/>
                <w:lang w:eastAsia="lt-LT"/>
              </w:rPr>
              <w:t>3) tikrina, ar nemokumo administratoriai laikosi šio įstatymo 130 straipsnio 1 dalies 1, 2, 3 punktuose ir 2 dalies 1 ir 2 punktuose nustatytų reikalavimų;</w:t>
            </w:r>
          </w:p>
          <w:p w:rsidR="00485B74" w:rsidRPr="00485B74" w:rsidRDefault="00485B74" w:rsidP="00485B74">
            <w:pPr>
              <w:jc w:val="both"/>
              <w:rPr>
                <w:rFonts w:eastAsia="Times New Roman" w:cs="Times New Roman"/>
                <w:szCs w:val="24"/>
                <w:lang w:eastAsia="lt-LT"/>
              </w:rPr>
            </w:pPr>
            <w:bookmarkStart w:id="116" w:name="part_160947ed1bff418399e6e373a6f5e0c9"/>
            <w:bookmarkEnd w:id="116"/>
            <w:r w:rsidRPr="00485B74">
              <w:rPr>
                <w:rFonts w:eastAsia="Times New Roman" w:cs="Times New Roman"/>
                <w:szCs w:val="24"/>
                <w:lang w:eastAsia="lt-LT"/>
              </w:rPr>
              <w:t>4) renka, tvarko ir skelbia informaciją apie nemokumo administravimo procesus;</w:t>
            </w:r>
          </w:p>
          <w:p w:rsidR="00485B74" w:rsidRPr="00485B74" w:rsidRDefault="00485B74" w:rsidP="00485B74">
            <w:pPr>
              <w:jc w:val="both"/>
              <w:rPr>
                <w:rFonts w:eastAsia="Times New Roman" w:cs="Times New Roman"/>
                <w:szCs w:val="24"/>
                <w:lang w:eastAsia="lt-LT"/>
              </w:rPr>
            </w:pPr>
            <w:bookmarkStart w:id="117" w:name="part_6e2150d0160c462dba16db4c6ec1a53c"/>
            <w:bookmarkEnd w:id="117"/>
            <w:r w:rsidRPr="00485B74">
              <w:rPr>
                <w:rFonts w:eastAsia="Times New Roman" w:cs="Times New Roman"/>
                <w:szCs w:val="24"/>
                <w:lang w:eastAsia="lt-LT"/>
              </w:rPr>
              <w:t>5) prireikus bendradarbiauja, keičiasi nemokumo administratorių priežiūrai reikalinga informacija su Lietuvos Respublikos valstybės institucijomis, kitų valstybių narių priežiūros institucijomis, Lietuvos banku ir Nemokumo administratorių rūmais;</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136 straipsnis. Nurodymai ir poveikio priemonės</w:t>
            </w:r>
          </w:p>
          <w:p w:rsidR="00485B74" w:rsidRPr="00485B74" w:rsidRDefault="00485B74" w:rsidP="00485B74">
            <w:pPr>
              <w:jc w:val="both"/>
              <w:rPr>
                <w:rFonts w:eastAsia="Times New Roman" w:cs="Times New Roman"/>
                <w:szCs w:val="24"/>
                <w:lang w:eastAsia="lt-LT"/>
              </w:rPr>
            </w:pPr>
            <w:bookmarkStart w:id="118" w:name="part_0a76814672274f91965c574e97d2fa26"/>
            <w:bookmarkEnd w:id="118"/>
            <w:r w:rsidRPr="00485B74">
              <w:rPr>
                <w:rFonts w:eastAsia="Times New Roman" w:cs="Times New Roman"/>
                <w:szCs w:val="24"/>
                <w:lang w:eastAsia="lt-LT"/>
              </w:rPr>
              <w:t>1. Priežiūros institucija, atlikdama nemokumo administratorių veiklos priežiūrą, nustačiusi šio įstatymo ir kitų nemokumo procesą reglamentuojančių teisės aktų pažeidimų, išskyrus pažeidimus, susijusius su Nemokumo administratorių etikos kodekso laikymusi ir profesinės kvalifikacijos kėlimu, priima sprendimą dėl vieno arba kelių nurodymų ir (arba) poveikio priemonės skyrimo.</w:t>
            </w:r>
          </w:p>
          <w:p w:rsidR="00485B74" w:rsidRPr="00485B74" w:rsidRDefault="00485B74" w:rsidP="00485B74">
            <w:pPr>
              <w:jc w:val="both"/>
              <w:rPr>
                <w:rFonts w:eastAsia="Times New Roman" w:cs="Times New Roman"/>
                <w:szCs w:val="24"/>
                <w:lang w:eastAsia="lt-LT"/>
              </w:rPr>
            </w:pPr>
            <w:bookmarkStart w:id="119" w:name="part_323f2a1279bd426e9c738419de4cb4ca"/>
            <w:bookmarkEnd w:id="119"/>
            <w:r w:rsidRPr="00485B74">
              <w:rPr>
                <w:rFonts w:eastAsia="Times New Roman" w:cs="Times New Roman"/>
                <w:szCs w:val="24"/>
                <w:lang w:eastAsia="lt-LT"/>
              </w:rPr>
              <w:t>2. Priežiūros institucija gali skirti šiuos nurodymus:</w:t>
            </w:r>
          </w:p>
          <w:p w:rsidR="00485B74" w:rsidRPr="00485B74" w:rsidRDefault="00485B74" w:rsidP="00485B74">
            <w:pPr>
              <w:jc w:val="both"/>
              <w:rPr>
                <w:rFonts w:eastAsia="Times New Roman" w:cs="Times New Roman"/>
                <w:szCs w:val="24"/>
                <w:lang w:eastAsia="lt-LT"/>
              </w:rPr>
            </w:pPr>
            <w:bookmarkStart w:id="120" w:name="part_eb3a6bfb105a49baaed39d6b811f70b8"/>
            <w:bookmarkEnd w:id="120"/>
            <w:r w:rsidRPr="00485B74">
              <w:rPr>
                <w:rFonts w:eastAsia="Times New Roman" w:cs="Times New Roman"/>
                <w:szCs w:val="24"/>
                <w:lang w:eastAsia="lt-LT"/>
              </w:rPr>
              <w:t>1) pavesti nemokumo administratoriui fiziniam asmeniui papildomai kelti profesinę kvalifikaciją (nustatyti valandų skaičių,</w:t>
            </w:r>
            <w:r w:rsidRPr="00485B74">
              <w:rPr>
                <w:rFonts w:eastAsia="Times New Roman" w:cs="Times New Roman"/>
                <w:b/>
                <w:bCs/>
                <w:szCs w:val="24"/>
                <w:lang w:eastAsia="lt-LT"/>
              </w:rPr>
              <w:t xml:space="preserve"> </w:t>
            </w:r>
            <w:r w:rsidRPr="00485B74">
              <w:rPr>
                <w:rFonts w:eastAsia="Times New Roman" w:cs="Times New Roman"/>
                <w:szCs w:val="24"/>
                <w:lang w:eastAsia="lt-LT"/>
              </w:rPr>
              <w:t>kuris negali viršyti 12 akademinių valandų per vienų metų laikotarpį). Šio nurodymo vykdymą kontroliuoja Nemokumo administratorių rūmai;</w:t>
            </w:r>
          </w:p>
          <w:p w:rsidR="00485B74" w:rsidRPr="00485B74" w:rsidRDefault="00485B74" w:rsidP="00485B74">
            <w:pPr>
              <w:jc w:val="both"/>
              <w:rPr>
                <w:rFonts w:eastAsia="Times New Roman" w:cs="Times New Roman"/>
                <w:szCs w:val="24"/>
                <w:lang w:eastAsia="lt-LT"/>
              </w:rPr>
            </w:pPr>
            <w:bookmarkStart w:id="121" w:name="part_181693512c4647ec9804c396d6165715"/>
            <w:bookmarkEnd w:id="121"/>
            <w:r w:rsidRPr="00485B74">
              <w:rPr>
                <w:rFonts w:eastAsia="Times New Roman" w:cs="Times New Roman"/>
                <w:szCs w:val="24"/>
                <w:lang w:eastAsia="lt-LT"/>
              </w:rPr>
              <w:t xml:space="preserve">2) pavesti nemokumo administratoriui ištaisyti nustatytus trūkumus atliekant šiame įstatyme ir kituose nemokumo procesą reglamentuojančiuose teisės aktuose nustatytas funkcijas per </w:t>
            </w:r>
            <w:r w:rsidRPr="00485B74">
              <w:rPr>
                <w:rFonts w:eastAsia="Times New Roman" w:cs="Times New Roman"/>
                <w:szCs w:val="24"/>
                <w:lang w:eastAsia="lt-LT"/>
              </w:rPr>
              <w:lastRenderedPageBreak/>
              <w:t>nurodytą terminą.</w:t>
            </w:r>
          </w:p>
          <w:p w:rsidR="00485B74" w:rsidRPr="00485B74" w:rsidRDefault="00485B74" w:rsidP="00485B74">
            <w:pPr>
              <w:jc w:val="both"/>
              <w:rPr>
                <w:rFonts w:eastAsia="Times New Roman" w:cs="Times New Roman"/>
                <w:szCs w:val="24"/>
                <w:lang w:eastAsia="lt-LT"/>
              </w:rPr>
            </w:pPr>
            <w:bookmarkStart w:id="122" w:name="part_f1335ef595434fe796f2a74f21a5e5fc"/>
            <w:bookmarkEnd w:id="122"/>
            <w:r w:rsidRPr="00485B74">
              <w:rPr>
                <w:rFonts w:eastAsia="Times New Roman" w:cs="Times New Roman"/>
                <w:szCs w:val="24"/>
                <w:lang w:eastAsia="lt-LT"/>
              </w:rPr>
              <w:t>3. Jeigu nesilaikoma šiame įstatyme ir kituose nemokumo procesą reglamentuojančiuose teisės aktuose nustatytų reikalavimų ir (arba) nemokumo administratorius nevykdo nurodymų, nustatytų šio straipsnio 2 dalyje, priežiūros institucija, atsižvelgdama į šio įstatymo 137 straipsnio 1, 2 ir 3 dalių nuostatas, nemokumo administratoriui gali skirti vieną iš šių poveikio priemonių:</w:t>
            </w:r>
          </w:p>
          <w:p w:rsidR="00485B74" w:rsidRPr="00485B74" w:rsidRDefault="00485B74" w:rsidP="00485B74">
            <w:pPr>
              <w:jc w:val="both"/>
              <w:rPr>
                <w:rFonts w:eastAsia="Times New Roman" w:cs="Times New Roman"/>
                <w:szCs w:val="24"/>
                <w:lang w:eastAsia="lt-LT"/>
              </w:rPr>
            </w:pPr>
            <w:bookmarkStart w:id="123" w:name="part_1e4e59108ec142a4b43ba70de66ef72a"/>
            <w:bookmarkEnd w:id="123"/>
            <w:r w:rsidRPr="00485B74">
              <w:rPr>
                <w:rFonts w:eastAsia="Times New Roman" w:cs="Times New Roman"/>
                <w:szCs w:val="24"/>
                <w:lang w:eastAsia="lt-LT"/>
              </w:rPr>
              <w:t>1) įspėjimą;</w:t>
            </w:r>
          </w:p>
          <w:p w:rsidR="00485B74" w:rsidRPr="00485B74" w:rsidRDefault="00485B74" w:rsidP="00485B74">
            <w:pPr>
              <w:jc w:val="both"/>
              <w:rPr>
                <w:rFonts w:eastAsia="Times New Roman" w:cs="Times New Roman"/>
                <w:szCs w:val="24"/>
                <w:lang w:eastAsia="lt-LT"/>
              </w:rPr>
            </w:pPr>
            <w:bookmarkStart w:id="124" w:name="part_914a5f16fc424039aeccc3ac7a69ae29"/>
            <w:bookmarkEnd w:id="124"/>
            <w:r w:rsidRPr="00485B74">
              <w:rPr>
                <w:rFonts w:eastAsia="Times New Roman" w:cs="Times New Roman"/>
                <w:szCs w:val="24"/>
                <w:lang w:eastAsia="lt-LT"/>
              </w:rPr>
              <w:t>2) teisės būti paskirtam nemokumo administratoriumi administruojant naujų juridinių asmenų nemokumo procesus apribojimą nuo 6 mėnesių iki 2 metų;</w:t>
            </w:r>
          </w:p>
          <w:p w:rsidR="00485B74" w:rsidRPr="00485B74" w:rsidRDefault="00485B74" w:rsidP="00485B74">
            <w:pPr>
              <w:jc w:val="both"/>
              <w:rPr>
                <w:rFonts w:eastAsia="Times New Roman" w:cs="Times New Roman"/>
                <w:szCs w:val="24"/>
                <w:lang w:eastAsia="lt-LT"/>
              </w:rPr>
            </w:pPr>
            <w:bookmarkStart w:id="125" w:name="part_1c31402bd59c4a4bbaa1ad2c16f4da5a"/>
            <w:bookmarkEnd w:id="125"/>
            <w:r w:rsidRPr="00485B74">
              <w:rPr>
                <w:rFonts w:eastAsia="Times New Roman" w:cs="Times New Roman"/>
                <w:szCs w:val="24"/>
                <w:lang w:eastAsia="lt-LT"/>
              </w:rPr>
              <w:t>3) teisės administruoti nemokumo procesus panaikinimą.</w:t>
            </w:r>
          </w:p>
          <w:p w:rsidR="00485B74" w:rsidRPr="00485B74" w:rsidRDefault="00485B74" w:rsidP="00485B74">
            <w:pPr>
              <w:rPr>
                <w:rFonts w:cs="Times New Roman"/>
                <w:b/>
                <w:szCs w:val="24"/>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132 straipsnis. Nemokumo administratorių veiklos priežiūra</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Nemokumo administratorių veiklą, jiems administruojant nemokumo procesus, taikydama visumą priemonių, kuriomis siekiama užtikrinti nemokumo proceso kokybę ir patikimumą, prižiūri priežiūros institucija.</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Nemokumo administratorių veiklą priežiūros institucija prižiūri ir skiria poveikio priemones vadovaudamasi Lietuvos Respublikos viešojo administravimo įstatymu, kiek šiame įstatyme nenumatyta kitaip, ir Vyriausybės ar jos įgaliotos institucijos nustatyta tvarka.</w:t>
            </w:r>
          </w:p>
          <w:p w:rsidR="00485B74" w:rsidRPr="00485B74" w:rsidRDefault="00485B74" w:rsidP="00485B74">
            <w:pPr>
              <w:jc w:val="both"/>
              <w:rPr>
                <w:b/>
                <w:bCs/>
                <w:szCs w:val="24"/>
              </w:rPr>
            </w:pPr>
            <w:r w:rsidRPr="00485B74">
              <w:rPr>
                <w:b/>
                <w:bCs/>
                <w:szCs w:val="24"/>
              </w:rPr>
              <w:t>133 straipsnis. Nemokumo priežiūros komitetas</w:t>
            </w:r>
          </w:p>
          <w:p w:rsidR="00485B74" w:rsidRPr="00485B74" w:rsidRDefault="00485B74" w:rsidP="00485B74">
            <w:pPr>
              <w:jc w:val="both"/>
              <w:rPr>
                <w:i/>
                <w:szCs w:val="24"/>
              </w:rPr>
            </w:pPr>
            <w:r w:rsidRPr="00485B74">
              <w:rPr>
                <w:szCs w:val="24"/>
              </w:rPr>
              <w:t xml:space="preserve">1. Nemokumo priežiūros komitetas yra priežiūros institucijos kolegialus patariamasis organas nemokumo administratorių veiklos priežiūros klausimais. </w:t>
            </w:r>
          </w:p>
          <w:p w:rsidR="00485B74" w:rsidRPr="00485B74" w:rsidRDefault="00485B74" w:rsidP="00485B74">
            <w:pPr>
              <w:jc w:val="both"/>
              <w:rPr>
                <w:b/>
                <w:bCs/>
                <w:szCs w:val="24"/>
              </w:rPr>
            </w:pPr>
            <w:r w:rsidRPr="00485B74">
              <w:rPr>
                <w:b/>
                <w:bCs/>
                <w:szCs w:val="24"/>
              </w:rPr>
              <w:t>139 straipsnis. Nemokumo administratorių rūmų veiklos organizavimas</w:t>
            </w:r>
          </w:p>
          <w:p w:rsidR="00485B74" w:rsidRPr="00485B74" w:rsidRDefault="00485B74" w:rsidP="00485B74">
            <w:pPr>
              <w:jc w:val="both"/>
              <w:rPr>
                <w:szCs w:val="24"/>
                <w:lang w:eastAsia="lt-LT"/>
              </w:rPr>
            </w:pPr>
            <w:r w:rsidRPr="00485B74">
              <w:rPr>
                <w:szCs w:val="24"/>
                <w:lang w:eastAsia="lt-LT"/>
              </w:rPr>
              <w:t>1. Nemokumo administratorių rūmai – viešasis juridinis asmuo, kurio teisinė forma yra asociacija, įgyvendinantis nemokumo administratorių profesinę savivaldą.</w:t>
            </w:r>
          </w:p>
          <w:p w:rsidR="00485B74" w:rsidRPr="00485B74" w:rsidRDefault="00485B74" w:rsidP="00485B74">
            <w:pPr>
              <w:jc w:val="both"/>
              <w:rPr>
                <w:b/>
                <w:bCs/>
                <w:szCs w:val="24"/>
              </w:rPr>
            </w:pPr>
            <w:r w:rsidRPr="00485B74">
              <w:rPr>
                <w:b/>
                <w:bCs/>
                <w:szCs w:val="24"/>
              </w:rPr>
              <w:t>147 straipsnis. Nemokumo administratorių garbės teismas</w:t>
            </w:r>
          </w:p>
          <w:p w:rsidR="00485B74" w:rsidRPr="00485B74" w:rsidRDefault="00485B74" w:rsidP="00485B74">
            <w:pPr>
              <w:jc w:val="both"/>
              <w:rPr>
                <w:bCs/>
                <w:szCs w:val="24"/>
                <w:lang w:eastAsia="lt-LT"/>
              </w:rPr>
            </w:pPr>
            <w:r w:rsidRPr="00485B74">
              <w:rPr>
                <w:bCs/>
                <w:szCs w:val="24"/>
                <w:lang w:eastAsia="lt-LT"/>
              </w:rPr>
              <w:t xml:space="preserve">1. Nemokumo administratorių garbės teismas Nemokumo administratorių </w:t>
            </w:r>
            <w:r w:rsidRPr="00485B74">
              <w:rPr>
                <w:szCs w:val="24"/>
              </w:rPr>
              <w:t>rūmų</w:t>
            </w:r>
            <w:r w:rsidRPr="00485B74">
              <w:rPr>
                <w:bCs/>
                <w:szCs w:val="24"/>
                <w:lang w:eastAsia="lt-LT"/>
              </w:rPr>
              <w:t xml:space="preserve"> prezidiumo siūlymu nagrinėja nemokumo </w:t>
            </w:r>
            <w:r w:rsidRPr="00485B74">
              <w:rPr>
                <w:bCs/>
                <w:szCs w:val="24"/>
                <w:lang w:eastAsia="lt-LT"/>
              </w:rPr>
              <w:lastRenderedPageBreak/>
              <w:t>administratorių pažeidimus, nurodytus šio įstatymo 148 straipsnio 1 dalyje.</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134 straipsnis. Priežiūros institucijos funkcijos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Priežiūros institucija atlieka šias funkcijas: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savo nustatyta tvarka, suderinta su Finansų ministerija, suinteresuotų šalių interesų apsaugai užtikrinti tvarko Nemokumo administratorių sąrašą, skelbiamą savo interneto svetainėje;</w:t>
            </w:r>
          </w:p>
          <w:p w:rsidR="00485B74" w:rsidRPr="00485B74" w:rsidRDefault="00485B74" w:rsidP="00485B74">
            <w:pPr>
              <w:rPr>
                <w:b/>
                <w:bCs/>
              </w:rPr>
            </w:pPr>
            <w:r w:rsidRPr="00485B74">
              <w:rPr>
                <w:b/>
                <w:bCs/>
              </w:rPr>
              <w:t>137 straipsnis. Poveikio priemonių skyrimo tvarka</w:t>
            </w:r>
          </w:p>
          <w:p w:rsidR="00485B74" w:rsidRPr="00485B74" w:rsidRDefault="00485B74" w:rsidP="00485B74">
            <w:pPr>
              <w:jc w:val="both"/>
              <w:rPr>
                <w:rFonts w:cs="Times New Roman"/>
                <w:b/>
                <w:szCs w:val="24"/>
              </w:rPr>
            </w:pPr>
            <w:r w:rsidRPr="00485B74">
              <w:t>7. Trečiųjų šalių interesų apsaugai užtikrinti</w:t>
            </w:r>
            <w:r w:rsidRPr="00485B74">
              <w:rPr>
                <w:b/>
                <w:bCs/>
              </w:rPr>
              <w:t xml:space="preserve"> </w:t>
            </w:r>
            <w:r w:rsidRPr="00485B74">
              <w:t>priežiūros institucijos paskirtos galiojančios poveikio priemonės yra viešai skelbiamos priežiūros institucijos interneto svetainėje, Nemokumo administratorių sąraše.</w:t>
            </w:r>
          </w:p>
          <w:p w:rsidR="00485B74" w:rsidRDefault="00485B74" w:rsidP="00485B74">
            <w:pPr>
              <w:rPr>
                <w:rFonts w:cs="Times New Roman"/>
                <w:b/>
                <w:szCs w:val="24"/>
              </w:rPr>
            </w:pPr>
          </w:p>
          <w:p w:rsidR="00C6691E" w:rsidRDefault="00C6691E" w:rsidP="00485B74">
            <w:pPr>
              <w:rPr>
                <w:rFonts w:cs="Times New Roman"/>
                <w:szCs w:val="24"/>
              </w:rPr>
            </w:pPr>
            <w:r w:rsidRPr="00C6691E">
              <w:rPr>
                <w:rFonts w:cs="Times New Roman"/>
                <w:szCs w:val="24"/>
              </w:rPr>
              <w:t>Priežiūros institucijos el. svetainė:</w:t>
            </w:r>
            <w:r>
              <w:rPr>
                <w:rFonts w:cs="Times New Roman"/>
                <w:szCs w:val="24"/>
              </w:rPr>
              <w:t xml:space="preserve"> </w:t>
            </w:r>
            <w:hyperlink r:id="rId9" w:history="1">
              <w:r w:rsidRPr="005055B6">
                <w:rPr>
                  <w:rStyle w:val="Hipersaitas"/>
                  <w:rFonts w:cs="Times New Roman"/>
                  <w:szCs w:val="24"/>
                </w:rPr>
                <w:t>http://www.avnt.lt/</w:t>
              </w:r>
            </w:hyperlink>
            <w:r>
              <w:rPr>
                <w:rFonts w:cs="Times New Roman"/>
                <w:szCs w:val="24"/>
              </w:rPr>
              <w:t xml:space="preserve"> </w:t>
            </w:r>
          </w:p>
          <w:p w:rsidR="00C6691E" w:rsidRPr="00C6691E" w:rsidRDefault="00C6691E" w:rsidP="00485B74">
            <w:pPr>
              <w:rPr>
                <w:rFonts w:cs="Times New Roman"/>
                <w:szCs w:val="24"/>
              </w:rPr>
            </w:pPr>
            <w:r>
              <w:rPr>
                <w:rFonts w:cs="Times New Roman"/>
                <w:szCs w:val="24"/>
              </w:rPr>
              <w:t xml:space="preserve">Nemokumo administratorių rūmų el. svetainė: </w:t>
            </w:r>
            <w:hyperlink r:id="rId10" w:history="1">
              <w:r w:rsidRPr="005055B6">
                <w:rPr>
                  <w:rStyle w:val="Hipersaitas"/>
                  <w:rFonts w:cs="Times New Roman"/>
                  <w:szCs w:val="24"/>
                </w:rPr>
                <w:t>https://nemokumorumai.lt/</w:t>
              </w:r>
            </w:hyperlink>
            <w:r>
              <w:rPr>
                <w:rFonts w:cs="Times New Roman"/>
                <w:szCs w:val="24"/>
              </w:rPr>
              <w:t xml:space="preserve"> </w:t>
            </w:r>
          </w:p>
          <w:p w:rsidR="00C6691E" w:rsidRDefault="00C6691E" w:rsidP="00485B74">
            <w:pPr>
              <w:rPr>
                <w:rFonts w:cs="Times New Roman"/>
                <w:b/>
                <w:szCs w:val="24"/>
              </w:rPr>
            </w:pPr>
          </w:p>
          <w:p w:rsidR="00C6691E" w:rsidRPr="00485B74" w:rsidRDefault="00C6691E" w:rsidP="00485B74">
            <w:pPr>
              <w:rPr>
                <w:rFonts w:cs="Times New Roman"/>
                <w:b/>
                <w:szCs w:val="24"/>
              </w:rPr>
            </w:pPr>
            <w:r>
              <w:rPr>
                <w:rFonts w:cs="Times New Roman"/>
                <w:b/>
                <w:szCs w:val="24"/>
              </w:rPr>
              <w:t>JANĮ</w:t>
            </w:r>
          </w:p>
          <w:p w:rsidR="00485B74" w:rsidRPr="00485B74" w:rsidRDefault="00485B74" w:rsidP="00485B74">
            <w:pPr>
              <w:rPr>
                <w:b/>
                <w:bCs/>
              </w:rPr>
            </w:pPr>
            <w:r w:rsidRPr="00485B74">
              <w:rPr>
                <w:b/>
                <w:bCs/>
              </w:rPr>
              <w:t>130 straipsnis. Nemokumo administratoriaus pareigos</w:t>
            </w:r>
          </w:p>
          <w:p w:rsidR="00485B74" w:rsidRPr="00485B74" w:rsidRDefault="00485B74" w:rsidP="00485B74">
            <w:r w:rsidRPr="00485B74">
              <w:t>1. Nemokumo administratorius privalo:</w:t>
            </w:r>
          </w:p>
          <w:p w:rsidR="00485B74" w:rsidRPr="00485B74" w:rsidRDefault="00485B74" w:rsidP="00485B74">
            <w:r w:rsidRPr="00485B74">
              <w:t>4) laikytis Nemokumo administratorių etikos kodekso;</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135 straipsnis. Priežiūros institucijos teisės</w:t>
            </w:r>
          </w:p>
          <w:p w:rsidR="00485B74" w:rsidRPr="00485B74" w:rsidRDefault="00485B74" w:rsidP="00485B74">
            <w:pPr>
              <w:jc w:val="both"/>
              <w:rPr>
                <w:rFonts w:eastAsia="Times New Roman" w:cs="Times New Roman"/>
                <w:szCs w:val="24"/>
                <w:lang w:eastAsia="lt-LT"/>
              </w:rPr>
            </w:pPr>
            <w:bookmarkStart w:id="126" w:name="part_cfb6c7892e3e4f7993f2c3e1204c35c0"/>
            <w:bookmarkEnd w:id="126"/>
            <w:r w:rsidRPr="00485B74">
              <w:rPr>
                <w:rFonts w:eastAsia="Times New Roman" w:cs="Times New Roman"/>
                <w:szCs w:val="24"/>
                <w:lang w:eastAsia="lt-LT"/>
              </w:rPr>
              <w:t>Priežiūros institucija, atlikdama savo funkcijas, turi teisę:</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4) kreiptis į Nemokumo administratorių rūmus, kad būtų išnagrinėta, ar nemokumo administratorius laikosi Nemokumo administratorių etikos kodekso;</w:t>
            </w:r>
          </w:p>
          <w:p w:rsidR="00485B74" w:rsidRPr="00485B74" w:rsidRDefault="00485B74" w:rsidP="00485B74">
            <w:pPr>
              <w:jc w:val="both"/>
              <w:rPr>
                <w:rFonts w:eastAsia="Times New Roman" w:cs="Times New Roman"/>
                <w:szCs w:val="24"/>
                <w:lang w:eastAsia="lt-LT"/>
              </w:rPr>
            </w:pPr>
            <w:bookmarkStart w:id="127" w:name="part_d29285b70ff84864a7d7adcf55187709"/>
            <w:bookmarkEnd w:id="127"/>
            <w:r w:rsidRPr="00485B74">
              <w:rPr>
                <w:rFonts w:eastAsia="Times New Roman" w:cs="Times New Roman"/>
                <w:szCs w:val="24"/>
                <w:lang w:eastAsia="lt-LT"/>
              </w:rPr>
              <w:t>5) tikrinti, kaip Nemokumo administratorių rūmai atlieka jiems pavestas funkcijas, susijusias su nemokumo administratorių kvalifikaciniais egzaminais, Nemokumo administratorių etikos kodekso laikymosi ir profesinės kvalifikacijos kėlimo užtikrinimu;</w:t>
            </w:r>
          </w:p>
          <w:p w:rsidR="00485B74" w:rsidRPr="00485B74" w:rsidRDefault="00485B74" w:rsidP="00485B74">
            <w:pPr>
              <w:jc w:val="both"/>
              <w:rPr>
                <w:rFonts w:eastAsia="Times New Roman" w:cs="Times New Roman"/>
                <w:szCs w:val="24"/>
                <w:lang w:eastAsia="lt-LT"/>
              </w:rPr>
            </w:pPr>
            <w:r w:rsidRPr="00485B74">
              <w:rPr>
                <w:rFonts w:eastAsia="Times New Roman" w:cs="Times New Roman"/>
                <w:b/>
                <w:bCs/>
                <w:szCs w:val="24"/>
                <w:lang w:eastAsia="lt-LT"/>
              </w:rPr>
              <w:t>142 straipsnis. Nemokumo administratorių rūmų pareigos</w:t>
            </w:r>
          </w:p>
          <w:p w:rsidR="00485B74" w:rsidRPr="00485B74" w:rsidRDefault="00485B74" w:rsidP="00485B74">
            <w:pPr>
              <w:jc w:val="both"/>
              <w:rPr>
                <w:rFonts w:eastAsia="Times New Roman" w:cs="Times New Roman"/>
                <w:szCs w:val="24"/>
                <w:lang w:eastAsia="lt-LT"/>
              </w:rPr>
            </w:pPr>
            <w:bookmarkStart w:id="128" w:name="part_8b8b5e98f89f4e60b197f2ec08b3f6c4"/>
            <w:bookmarkEnd w:id="128"/>
            <w:r w:rsidRPr="00485B74">
              <w:rPr>
                <w:rFonts w:eastAsia="Times New Roman" w:cs="Times New Roman"/>
                <w:szCs w:val="24"/>
                <w:lang w:eastAsia="lt-LT"/>
              </w:rPr>
              <w:t>Nemokumo administratorių</w:t>
            </w:r>
            <w:r w:rsidRPr="00485B74">
              <w:rPr>
                <w:rFonts w:eastAsia="Times New Roman" w:cs="Times New Roman"/>
                <w:b/>
                <w:bCs/>
                <w:szCs w:val="24"/>
                <w:lang w:eastAsia="lt-LT"/>
              </w:rPr>
              <w:t xml:space="preserve"> </w:t>
            </w:r>
            <w:r w:rsidRPr="00485B74">
              <w:rPr>
                <w:rFonts w:eastAsia="Times New Roman" w:cs="Times New Roman"/>
                <w:szCs w:val="24"/>
                <w:lang w:eastAsia="lt-LT"/>
              </w:rPr>
              <w:t>rūmų pareigos yra šios:</w:t>
            </w:r>
          </w:p>
          <w:p w:rsidR="00485B74" w:rsidRPr="00485B74" w:rsidRDefault="00485B74" w:rsidP="00485B74">
            <w:pPr>
              <w:jc w:val="both"/>
              <w:rPr>
                <w:rFonts w:eastAsia="Times New Roman" w:cs="Times New Roman"/>
                <w:szCs w:val="24"/>
                <w:lang w:eastAsia="lt-LT"/>
              </w:rPr>
            </w:pPr>
            <w:bookmarkStart w:id="129" w:name="part_91e860c09a594acf86af883e6926ffb1"/>
            <w:bookmarkStart w:id="130" w:name="part_826b76555afa487cb7f27abbfa316048"/>
            <w:bookmarkEnd w:id="129"/>
            <w:bookmarkEnd w:id="130"/>
            <w:r w:rsidRPr="00485B74">
              <w:rPr>
                <w:rFonts w:eastAsia="Times New Roman" w:cs="Times New Roman"/>
                <w:szCs w:val="24"/>
                <w:lang w:eastAsia="lt-LT"/>
              </w:rPr>
              <w:t>2) rengti ir tvirtinti Nemokumo administratorių etikos kodeksą;</w:t>
            </w:r>
          </w:p>
          <w:p w:rsidR="00485B74" w:rsidRPr="00485B74" w:rsidRDefault="00485B74" w:rsidP="00485B74">
            <w:pPr>
              <w:jc w:val="both"/>
              <w:rPr>
                <w:rFonts w:eastAsia="Times New Roman" w:cs="Times New Roman"/>
                <w:szCs w:val="24"/>
                <w:lang w:eastAsia="lt-LT"/>
              </w:rPr>
            </w:pPr>
            <w:bookmarkStart w:id="131" w:name="part_eb2b9506cd3e43c4bc8ee71267f1765c"/>
            <w:bookmarkEnd w:id="131"/>
            <w:r w:rsidRPr="00485B74">
              <w:rPr>
                <w:rFonts w:eastAsia="Times New Roman" w:cs="Times New Roman"/>
                <w:szCs w:val="24"/>
                <w:lang w:eastAsia="lt-LT"/>
              </w:rPr>
              <w:t xml:space="preserve">3) kontroliuoti, kaip nemokumo administratoriai laikosi Nemokumo </w:t>
            </w:r>
            <w:r w:rsidRPr="00485B74">
              <w:rPr>
                <w:rFonts w:eastAsia="Times New Roman" w:cs="Times New Roman"/>
                <w:szCs w:val="24"/>
                <w:lang w:eastAsia="lt-LT"/>
              </w:rPr>
              <w:lastRenderedPageBreak/>
              <w:t>administratorių etikos kodekso;</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b/>
                <w:bCs/>
              </w:rPr>
            </w:pPr>
            <w:r w:rsidRPr="00485B74">
              <w:rPr>
                <w:b/>
                <w:bCs/>
              </w:rPr>
              <w:t>26 straipsnis. Teismo nutarties iškelti nemokumo bylą turinys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Jeigu teismas kelia restruktūrizavimo bylą, teismo nutartyje papildomai nurodoma ši informacija:</w:t>
            </w:r>
          </w:p>
          <w:p w:rsidR="00485B74" w:rsidRPr="00485B74" w:rsidRDefault="00485B74" w:rsidP="00485B74">
            <w:pPr>
              <w:jc w:val="both"/>
              <w:rPr>
                <w:rFonts w:eastAsia="Times New Roman" w:cs="Times New Roman"/>
                <w:szCs w:val="24"/>
                <w:lang w:eastAsia="lt-LT"/>
              </w:rPr>
            </w:pPr>
            <w:bookmarkStart w:id="132" w:name="part_82885d19d30147e8bf76e058f0262ce3"/>
            <w:bookmarkEnd w:id="132"/>
            <w:r w:rsidRPr="00485B74">
              <w:rPr>
                <w:rFonts w:eastAsia="Times New Roman" w:cs="Times New Roman"/>
                <w:szCs w:val="24"/>
                <w:lang w:eastAsia="lt-LT"/>
              </w:rPr>
              <w:t>1) atlygio už restruktūrizavimo proceso administravimą nemokumo administratoriui, jeigu jis yra paskirtas, suma;</w:t>
            </w:r>
          </w:p>
          <w:p w:rsidR="00515E09" w:rsidRDefault="00515E09" w:rsidP="00515E09">
            <w:pPr>
              <w:rPr>
                <w:rFonts w:cs="Times New Roman"/>
                <w:b/>
                <w:szCs w:val="24"/>
              </w:rPr>
            </w:pPr>
            <w:r>
              <w:rPr>
                <w:rFonts w:cs="Times New Roman"/>
                <w:b/>
                <w:szCs w:val="24"/>
              </w:rPr>
              <w:t>JANĮ projektas</w:t>
            </w:r>
          </w:p>
          <w:p w:rsidR="00515E09" w:rsidRPr="00515E09" w:rsidRDefault="00515E09" w:rsidP="00515E09">
            <w:pPr>
              <w:spacing w:line="320" w:lineRule="atLeast"/>
              <w:jc w:val="both"/>
              <w:rPr>
                <w:rFonts w:cs="Times New Roman"/>
                <w:b/>
                <w:bCs/>
                <w:szCs w:val="24"/>
                <w:lang w:eastAsia="lt-LT"/>
              </w:rPr>
            </w:pPr>
            <w:r w:rsidRPr="00515E09">
              <w:rPr>
                <w:rFonts w:cs="Times New Roman"/>
                <w:b/>
                <w:szCs w:val="24"/>
              </w:rPr>
              <w:t xml:space="preserve">14 straipsnis. </w:t>
            </w:r>
            <w:r w:rsidRPr="00515E09">
              <w:rPr>
                <w:rFonts w:cs="Times New Roman"/>
                <w:b/>
                <w:bCs/>
                <w:szCs w:val="24"/>
                <w:lang w:eastAsia="lt-LT"/>
              </w:rPr>
              <w:t>35 straipsnio pakeitimas</w:t>
            </w:r>
          </w:p>
          <w:p w:rsidR="00515E09" w:rsidRPr="00515E09" w:rsidRDefault="00515E09" w:rsidP="00515E09">
            <w:pPr>
              <w:tabs>
                <w:tab w:val="left" w:pos="10490"/>
              </w:tabs>
              <w:spacing w:line="320" w:lineRule="atLeast"/>
              <w:ind w:right="-1"/>
              <w:jc w:val="both"/>
              <w:rPr>
                <w:rFonts w:cs="Times New Roman"/>
                <w:bCs/>
                <w:szCs w:val="24"/>
                <w:lang w:eastAsia="lt-LT"/>
              </w:rPr>
            </w:pPr>
            <w:r w:rsidRPr="00515E09">
              <w:rPr>
                <w:rFonts w:cs="Times New Roman"/>
                <w:szCs w:val="24"/>
              </w:rPr>
              <w:t xml:space="preserve">5. </w:t>
            </w:r>
            <w:r w:rsidRPr="00515E09">
              <w:rPr>
                <w:rFonts w:cs="Times New Roman"/>
                <w:bCs/>
                <w:szCs w:val="24"/>
                <w:lang w:eastAsia="lt-LT"/>
              </w:rPr>
              <w:t>Pakeisti 35 straipsnio 5 dalį ir ją išdėstyti taip:</w:t>
            </w:r>
          </w:p>
          <w:p w:rsidR="00515E09" w:rsidRDefault="00515E09" w:rsidP="00515E09">
            <w:pPr>
              <w:jc w:val="both"/>
              <w:rPr>
                <w:color w:val="000000"/>
                <w:szCs w:val="24"/>
              </w:rPr>
            </w:pPr>
            <w:r w:rsidRPr="00515E09">
              <w:rPr>
                <w:rFonts w:cs="Times New Roman"/>
                <w:bCs/>
                <w:szCs w:val="24"/>
                <w:lang w:eastAsia="lt-LT"/>
              </w:rPr>
              <w:t xml:space="preserve">„5. </w:t>
            </w:r>
            <w:r w:rsidRPr="00515E09">
              <w:rPr>
                <w:rFonts w:cs="Times New Roman"/>
                <w:color w:val="000000"/>
                <w:szCs w:val="24"/>
              </w:rPr>
              <w:t>Jeigu šio straipsnio 2</w:t>
            </w:r>
            <w:r w:rsidRPr="00515E09">
              <w:rPr>
                <w:rFonts w:cs="Times New Roman"/>
                <w:color w:val="000000"/>
                <w:szCs w:val="24"/>
                <w:vertAlign w:val="superscript"/>
              </w:rPr>
              <w:t>1</w:t>
            </w:r>
            <w:r w:rsidRPr="00515E09">
              <w:rPr>
                <w:rFonts w:cs="Times New Roman"/>
                <w:color w:val="000000"/>
                <w:szCs w:val="24"/>
              </w:rPr>
              <w:t xml:space="preserve"> dalies 3 punkte nustatytu atveju nemokumo administratorius yra paskirtas restruktūrizavimo procesui administruoti kreditorių prašymu, atlygis jam mokamas proporcingai nuo kiekvieno prašymą pateikusio kreditoriaus patenkinto reikalavimo sumos</w:t>
            </w:r>
            <w:r w:rsidRPr="00515E09">
              <w:rPr>
                <w:color w:val="000000"/>
                <w:szCs w:val="24"/>
              </w:rPr>
              <w:t>.</w:t>
            </w:r>
            <w:r>
              <w:rPr>
                <w:color w:val="000000"/>
                <w:szCs w:val="24"/>
              </w:rPr>
              <w:t>“</w:t>
            </w:r>
          </w:p>
          <w:p w:rsidR="00515E09" w:rsidRPr="00A721B0" w:rsidRDefault="00515E09" w:rsidP="00515E09">
            <w:pPr>
              <w:tabs>
                <w:tab w:val="left" w:pos="10490"/>
              </w:tabs>
              <w:spacing w:line="320" w:lineRule="atLeast"/>
              <w:jc w:val="both"/>
              <w:rPr>
                <w:rFonts w:cs="Times New Roman"/>
                <w:bCs/>
                <w:szCs w:val="24"/>
                <w:lang w:eastAsia="lt-LT"/>
              </w:rPr>
            </w:pPr>
            <w:r w:rsidRPr="00A721B0">
              <w:rPr>
                <w:rFonts w:cs="Times New Roman"/>
                <w:bCs/>
                <w:szCs w:val="24"/>
                <w:lang w:eastAsia="lt-LT"/>
              </w:rPr>
              <w:t>4. Papildyti 35 straipsnio 4 dalį 4 punktu:</w:t>
            </w:r>
          </w:p>
          <w:p w:rsidR="00515E09" w:rsidRPr="00515E09" w:rsidRDefault="00515E09" w:rsidP="00515E09">
            <w:pPr>
              <w:jc w:val="both"/>
              <w:rPr>
                <w:rFonts w:cs="Times New Roman"/>
                <w:szCs w:val="24"/>
              </w:rPr>
            </w:pPr>
            <w:r w:rsidRPr="00515E09">
              <w:rPr>
                <w:rFonts w:cs="Times New Roman"/>
                <w:bCs/>
                <w:szCs w:val="24"/>
                <w:lang w:eastAsia="lt-LT"/>
              </w:rPr>
              <w:t>„4) siūlomo atlygio už restruktūrizavimo proceso administravimą nemokumo administratoriui, jeigu jis būtų paskirtas, suma.“</w:t>
            </w:r>
          </w:p>
          <w:p w:rsidR="00515E09" w:rsidRPr="00515E09" w:rsidRDefault="00515E09" w:rsidP="00515E09">
            <w:pPr>
              <w:tabs>
                <w:tab w:val="left" w:pos="10490"/>
              </w:tabs>
              <w:ind w:right="-1"/>
              <w:jc w:val="both"/>
              <w:rPr>
                <w:rFonts w:cs="Times New Roman"/>
                <w:b/>
                <w:bCs/>
                <w:szCs w:val="24"/>
                <w:lang w:eastAsia="lt-LT"/>
              </w:rPr>
            </w:pPr>
            <w:r w:rsidRPr="00515E09">
              <w:rPr>
                <w:rFonts w:cs="Times New Roman"/>
                <w:b/>
                <w:szCs w:val="24"/>
              </w:rPr>
              <w:t xml:space="preserve">18 straipsnis. </w:t>
            </w:r>
            <w:r w:rsidRPr="00515E09">
              <w:rPr>
                <w:rFonts w:cs="Times New Roman"/>
                <w:b/>
                <w:bCs/>
                <w:szCs w:val="24"/>
                <w:lang w:eastAsia="lt-LT"/>
              </w:rPr>
              <w:t>43 straipsnio pakeitimas</w:t>
            </w:r>
          </w:p>
          <w:p w:rsidR="00515E09" w:rsidRPr="00515E09" w:rsidRDefault="00515E09" w:rsidP="00515E09">
            <w:pPr>
              <w:tabs>
                <w:tab w:val="left" w:pos="10490"/>
              </w:tabs>
              <w:jc w:val="both"/>
              <w:rPr>
                <w:rFonts w:cs="Times New Roman"/>
                <w:szCs w:val="24"/>
              </w:rPr>
            </w:pPr>
            <w:r w:rsidRPr="00515E09">
              <w:rPr>
                <w:rFonts w:cs="Times New Roman"/>
                <w:szCs w:val="24"/>
              </w:rPr>
              <w:t>Papildyti 43 straipsnį 6</w:t>
            </w:r>
            <w:r w:rsidRPr="00515E09">
              <w:rPr>
                <w:rFonts w:cs="Times New Roman"/>
                <w:szCs w:val="24"/>
                <w:vertAlign w:val="superscript"/>
              </w:rPr>
              <w:t>1</w:t>
            </w:r>
            <w:r w:rsidRPr="00515E09">
              <w:rPr>
                <w:rFonts w:cs="Times New Roman"/>
                <w:szCs w:val="24"/>
              </w:rPr>
              <w:t xml:space="preserve"> punktu ir jį išdėstyti taip:</w:t>
            </w:r>
          </w:p>
          <w:p w:rsidR="00515E09" w:rsidRDefault="00515E09" w:rsidP="00515E09">
            <w:pPr>
              <w:jc w:val="both"/>
              <w:rPr>
                <w:b/>
                <w:bCs/>
                <w:szCs w:val="24"/>
              </w:rPr>
            </w:pPr>
            <w:r w:rsidRPr="00515E09">
              <w:rPr>
                <w:rFonts w:cs="Times New Roman"/>
                <w:szCs w:val="24"/>
              </w:rPr>
              <w:t>„6</w:t>
            </w:r>
            <w:r w:rsidRPr="00515E09">
              <w:rPr>
                <w:rFonts w:cs="Times New Roman"/>
                <w:szCs w:val="24"/>
                <w:vertAlign w:val="superscript"/>
              </w:rPr>
              <w:t>1</w:t>
            </w:r>
            <w:r w:rsidRPr="00515E09">
              <w:rPr>
                <w:rFonts w:cs="Times New Roman"/>
                <w:szCs w:val="24"/>
              </w:rPr>
              <w:t>) kreiptis į teismą dėl nemokumo administratoriaus atlygio restruktūrizavimo procese sumažinimo, jeigu nemokumo administratorius nevykdo ir (arba) netinkamai vykdo šiame įstatyme nustatytas funkcijas;“.</w:t>
            </w:r>
          </w:p>
          <w:p w:rsidR="00FC177E" w:rsidRPr="00FC177E" w:rsidRDefault="00FC177E" w:rsidP="00FC177E">
            <w:pPr>
              <w:jc w:val="both"/>
              <w:rPr>
                <w:rFonts w:eastAsia="Times New Roman" w:cs="Times New Roman"/>
                <w:b/>
                <w:szCs w:val="24"/>
                <w:lang w:eastAsia="lt-LT"/>
              </w:rPr>
            </w:pPr>
            <w:r w:rsidRPr="00FC177E">
              <w:rPr>
                <w:rFonts w:cs="Times New Roman"/>
                <w:b/>
                <w:bCs/>
                <w:szCs w:val="24"/>
                <w:lang w:eastAsia="lt-LT"/>
              </w:rPr>
              <w:t>JANĮ</w:t>
            </w:r>
          </w:p>
          <w:p w:rsidR="00485B74" w:rsidRPr="00485B74" w:rsidRDefault="00485B74" w:rsidP="00485B74">
            <w:pPr>
              <w:jc w:val="both"/>
              <w:rPr>
                <w:b/>
                <w:bCs/>
              </w:rPr>
            </w:pPr>
            <w:r w:rsidRPr="00485B74">
              <w:rPr>
                <w:b/>
                <w:bCs/>
              </w:rPr>
              <w:t>36 straipsnis. Nemokumo administratoriaus sutikimas-deklaracija</w:t>
            </w:r>
          </w:p>
          <w:p w:rsidR="00485B74" w:rsidRDefault="00485B74" w:rsidP="00485B74">
            <w:pPr>
              <w:jc w:val="both"/>
            </w:pPr>
            <w:r w:rsidRPr="00485B74">
              <w:t>3. Restruktūrizavimo byloje nemokumo administratoriaus sutikimas-deklaracija pateikiamas kartu su prašymu paskirti nemokumo administratorių. Sutikime-deklaracijoje nurodoma ir atlygio suma, už kurią nemokumo administratorius sutinka administruoti juridinio asmens restruktūrizavimo procesą.</w:t>
            </w:r>
          </w:p>
          <w:p w:rsidR="00811833" w:rsidRPr="00811833" w:rsidRDefault="00811833" w:rsidP="00485B74">
            <w:pPr>
              <w:jc w:val="both"/>
              <w:rPr>
                <w:b/>
              </w:rPr>
            </w:pPr>
            <w:r w:rsidRPr="00811833">
              <w:rPr>
                <w:b/>
              </w:rPr>
              <w:t>FABĮ projektas</w:t>
            </w:r>
          </w:p>
          <w:p w:rsidR="00811833" w:rsidRPr="00811833" w:rsidRDefault="00DC42DA" w:rsidP="00811833">
            <w:pPr>
              <w:jc w:val="both"/>
              <w:rPr>
                <w:rFonts w:cs="Times New Roman"/>
                <w:b/>
                <w:bCs/>
                <w:szCs w:val="24"/>
                <w:lang w:eastAsia="lt-LT"/>
              </w:rPr>
            </w:pPr>
            <w:r w:rsidRPr="006D55FA">
              <w:rPr>
                <w:rFonts w:cs="Times New Roman"/>
                <w:b/>
                <w:bCs/>
                <w:szCs w:val="24"/>
                <w:lang w:eastAsia="lt-LT"/>
              </w:rPr>
              <w:t>3</w:t>
            </w:r>
            <w:r w:rsidR="00811833" w:rsidRPr="00811833">
              <w:rPr>
                <w:rFonts w:cs="Times New Roman"/>
                <w:b/>
                <w:bCs/>
                <w:szCs w:val="24"/>
                <w:lang w:eastAsia="lt-LT"/>
              </w:rPr>
              <w:t xml:space="preserve"> straipsnis. 7 straipsnio pakeitimas</w:t>
            </w:r>
          </w:p>
          <w:p w:rsidR="00811833" w:rsidRPr="00DC42DA" w:rsidRDefault="00811833" w:rsidP="00DC42DA">
            <w:pPr>
              <w:jc w:val="both"/>
              <w:rPr>
                <w:rFonts w:cs="Times New Roman"/>
                <w:bCs/>
                <w:szCs w:val="24"/>
                <w:lang w:eastAsia="lt-LT"/>
              </w:rPr>
            </w:pPr>
            <w:r w:rsidRPr="00DC42DA">
              <w:rPr>
                <w:rFonts w:cs="Times New Roman"/>
                <w:bCs/>
                <w:szCs w:val="24"/>
                <w:lang w:eastAsia="lt-LT"/>
              </w:rPr>
              <w:lastRenderedPageBreak/>
              <w:t>Pakeisti 7 straipsnio 1 dalies 7 punktą ir jį išdėstyti taip:</w:t>
            </w:r>
          </w:p>
          <w:p w:rsidR="00DC42DA" w:rsidRPr="00DC42DA" w:rsidRDefault="00DC42DA" w:rsidP="00DC42DA">
            <w:pPr>
              <w:widowControl w:val="0"/>
              <w:suppressAutoHyphens/>
              <w:jc w:val="both"/>
              <w:rPr>
                <w:rFonts w:cs="Times New Roman"/>
                <w:color w:val="000000"/>
                <w:szCs w:val="24"/>
              </w:rPr>
            </w:pPr>
            <w:r w:rsidRPr="00DC42DA">
              <w:rPr>
                <w:rFonts w:cs="Times New Roman"/>
                <w:color w:val="000000"/>
                <w:szCs w:val="24"/>
              </w:rPr>
              <w:t xml:space="preserve">„7) bankroto administravimo išlaidų </w:t>
            </w:r>
            <w:r w:rsidRPr="00DC42DA">
              <w:rPr>
                <w:rFonts w:cs="Times New Roman"/>
                <w:szCs w:val="24"/>
              </w:rPr>
              <w:t>pagal šio įstatymo 22 straipsnio 1 dalyje nurodytą administravimo išlaidų struktūrą sumos ir jų</w:t>
            </w:r>
            <w:r w:rsidRPr="00DC42DA">
              <w:rPr>
                <w:szCs w:val="24"/>
              </w:rPr>
              <w:t xml:space="preserve"> </w:t>
            </w:r>
            <w:r w:rsidRPr="00DC42DA">
              <w:rPr>
                <w:rFonts w:cs="Times New Roman"/>
                <w:color w:val="000000"/>
                <w:szCs w:val="24"/>
              </w:rPr>
              <w:t>pagrindimas;“.</w:t>
            </w:r>
          </w:p>
          <w:p w:rsidR="00811833" w:rsidRPr="00DC42DA" w:rsidRDefault="00DC42DA" w:rsidP="00DC42DA">
            <w:pPr>
              <w:jc w:val="both"/>
              <w:rPr>
                <w:rFonts w:cs="Times New Roman"/>
                <w:b/>
                <w:bCs/>
                <w:szCs w:val="24"/>
                <w:lang w:eastAsia="lt-LT"/>
              </w:rPr>
            </w:pPr>
            <w:r>
              <w:rPr>
                <w:rFonts w:cs="Times New Roman"/>
                <w:b/>
                <w:bCs/>
                <w:szCs w:val="24"/>
                <w:lang w:eastAsia="lt-LT"/>
              </w:rPr>
              <w:t>4</w:t>
            </w:r>
            <w:r w:rsidR="00811833" w:rsidRPr="00DC42DA">
              <w:rPr>
                <w:rFonts w:cs="Times New Roman"/>
                <w:b/>
                <w:bCs/>
                <w:szCs w:val="24"/>
                <w:lang w:eastAsia="lt-LT"/>
              </w:rPr>
              <w:t xml:space="preserve"> straipsnis. 8 straipsnio pakeitimas</w:t>
            </w:r>
          </w:p>
          <w:p w:rsidR="00811833" w:rsidRPr="00811833" w:rsidRDefault="00811833" w:rsidP="00DC42DA">
            <w:pPr>
              <w:jc w:val="both"/>
              <w:rPr>
                <w:rFonts w:cs="Times New Roman"/>
                <w:bCs/>
                <w:szCs w:val="24"/>
                <w:lang w:eastAsia="lt-LT"/>
              </w:rPr>
            </w:pPr>
            <w:r w:rsidRPr="00DC42DA">
              <w:rPr>
                <w:rFonts w:cs="Times New Roman"/>
                <w:bCs/>
                <w:szCs w:val="24"/>
                <w:lang w:eastAsia="lt-LT"/>
              </w:rPr>
              <w:t>1. Pakeisti 8 straipsnio</w:t>
            </w:r>
            <w:r w:rsidRPr="00811833">
              <w:rPr>
                <w:rFonts w:cs="Times New Roman"/>
                <w:bCs/>
                <w:szCs w:val="24"/>
                <w:lang w:eastAsia="lt-LT"/>
              </w:rPr>
              <w:t xml:space="preserve"> 2 dalies 1 punktą ir jį išdėstyti taip:</w:t>
            </w:r>
          </w:p>
          <w:p w:rsidR="00811833" w:rsidRPr="00DC42DA" w:rsidRDefault="00DC42DA" w:rsidP="00811833">
            <w:pPr>
              <w:jc w:val="both"/>
              <w:rPr>
                <w:rFonts w:cs="Times New Roman"/>
                <w:bCs/>
                <w:strike/>
                <w:szCs w:val="24"/>
                <w:lang w:eastAsia="lt-LT"/>
              </w:rPr>
            </w:pPr>
            <w:r w:rsidRPr="00F94A7B">
              <w:rPr>
                <w:rFonts w:cs="Times New Roman"/>
                <w:bCs/>
                <w:szCs w:val="24"/>
                <w:lang w:eastAsia="lt-LT"/>
              </w:rPr>
              <w:t>„1) ne vėliau kaip per 5 darbo dienas nuo plano projekto gavimo dienos parengia ir pateikia fiziniam asmeniui argumentuotą rašytinę išvadą dėl plano projekto įgyvendinimo galimybių (toliau</w:t>
            </w:r>
            <w:r>
              <w:rPr>
                <w:rFonts w:cs="Times New Roman"/>
                <w:bCs/>
                <w:szCs w:val="24"/>
                <w:lang w:eastAsia="lt-LT"/>
              </w:rPr>
              <w:t> </w:t>
            </w:r>
            <w:r w:rsidRPr="00F94A7B">
              <w:rPr>
                <w:rFonts w:cs="Times New Roman"/>
                <w:bCs/>
                <w:szCs w:val="24"/>
                <w:lang w:eastAsia="lt-LT"/>
              </w:rPr>
              <w:t xml:space="preserve">– išvada). Šioje išvadoje turi būti nurodyta, ar fizinio asmens turimas turtas ir profesinė kvalifikacija, individualios ar ūkininko veiklos vykdymas (kai tokią veiklą numatoma vykdyti) ir kitos plano įgyvendinimui reikšmingos faktinės aplinkybės leidžia tikėtis plano projekte numatytų lėšų, kad būtų įvykdyti plano projekte numatyti mokėjimai; </w:t>
            </w:r>
            <w:r w:rsidRPr="00DC42DA">
              <w:rPr>
                <w:rFonts w:cs="Times New Roman"/>
                <w:bCs/>
                <w:szCs w:val="24"/>
                <w:lang w:eastAsia="lt-LT"/>
              </w:rPr>
              <w:t>ar fizinis asmuo numato panaudoti visas galimybes gauti lėšų kreditorių reikalavimams patenkinti ir administravimo išlaidoms apmokėti, taip pat visos kitos aplinkybės, kurias, administratoriaus vertinimu, tikslinga nurodyti. Išvadoje administratorius privalo įvertinti administravimo išlaidų sumos pagrindimą;“.</w:t>
            </w:r>
            <w:r w:rsidR="00811833" w:rsidRPr="00DC42DA">
              <w:rPr>
                <w:rFonts w:cs="Times New Roman"/>
                <w:bCs/>
                <w:szCs w:val="24"/>
                <w:lang w:eastAsia="lt-LT"/>
              </w:rPr>
              <w:t xml:space="preserve"> </w:t>
            </w:r>
          </w:p>
          <w:p w:rsidR="00811833" w:rsidRPr="00811833" w:rsidRDefault="00811833" w:rsidP="00811833">
            <w:pPr>
              <w:jc w:val="both"/>
              <w:rPr>
                <w:rFonts w:cs="Times New Roman"/>
                <w:bCs/>
                <w:szCs w:val="24"/>
                <w:lang w:eastAsia="lt-LT"/>
              </w:rPr>
            </w:pPr>
            <w:r w:rsidRPr="00811833">
              <w:rPr>
                <w:rFonts w:cs="Times New Roman"/>
                <w:bCs/>
                <w:szCs w:val="24"/>
                <w:lang w:eastAsia="lt-LT"/>
              </w:rPr>
              <w:t>2. Pakeisti 8 straipsnio 3 dalį ir ją išdėstyti taip:</w:t>
            </w:r>
          </w:p>
          <w:p w:rsidR="00485B74" w:rsidRPr="00F02FFD" w:rsidRDefault="00DC42DA" w:rsidP="00DC42DA">
            <w:pPr>
              <w:jc w:val="both"/>
            </w:pPr>
            <w:r w:rsidRPr="00F94A7B">
              <w:rPr>
                <w:rFonts w:cs="Times New Roman"/>
                <w:bCs/>
                <w:szCs w:val="24"/>
                <w:lang w:eastAsia="lt-LT"/>
              </w:rPr>
              <w:t>„3. Kreditorių susirinkime dėl pritarimo plano projektui balsuojama grupėse. Vieną grupę sudaro įkaito turėtojai ir hipotekos kreditoriai, kitą – kiti kreditoriai. Sprendimas dėl pritarimo plano projektui laikomas priimtu, kai kiekvienoje kreditorių grupėje plano projektui pritaria kreditoriai, kurių teismo patvirtintų reikalavimų suma vertine išraiška sudaro daugiau kaip pusę šios grupės kreditorių teismo patvirtintų reikalavimų sumos. Jeigu balsai dėl pritarimo plano projektui vienoje kreditorių grupėje pasiskirsto po lygiai, laikoma, kad plano projektui nepritarta. Jeigu kreditorių susirinkimas nepritaria plano projektui dėl to, kad jis neatitinka šio įstatymo 7 </w:t>
            </w:r>
            <w:r w:rsidRPr="00DC42DA">
              <w:t xml:space="preserve">straipsnyje nustatytų reikalavimų, ir (arba) pritaria administratoriaus išvadai, kad nėra galimybių įgyvendinti planą ir (arba) administravimo išlaidų suma (iš jos ir administratoriaus </w:t>
            </w:r>
            <w:r w:rsidRPr="00DC42DA">
              <w:lastRenderedPageBreak/>
              <w:t>atlyginimas) nepagrįstai didelė ar nepagrįstai maža, plano projektas</w:t>
            </w:r>
            <w:r w:rsidRPr="00F94A7B">
              <w:rPr>
                <w:rFonts w:cs="Times New Roman"/>
                <w:bCs/>
                <w:szCs w:val="24"/>
                <w:lang w:eastAsia="lt-LT"/>
              </w:rPr>
              <w:t xml:space="preserve"> gali būti tikslinamas ir ne vėliau kaip per 2 mėnesius nuo kreditorių sprendimo nepritarti plano projektui priėmimo pakartotinai teikiamas kreditorių susirinkimui. Jeigu kreditorių susirinkimas nepritaria plano projektui nenurodydamas priežasčių arba dėl priežasčių, nesusijusių su plano projekto tikslinimu pagal šio įstatymo 7  </w:t>
            </w:r>
            <w:r w:rsidRPr="00DC42DA">
              <w:rPr>
                <w:rFonts w:cs="Times New Roman"/>
                <w:bCs/>
                <w:szCs w:val="24"/>
                <w:lang w:eastAsia="lt-LT"/>
              </w:rPr>
              <w:t>ir šiame</w:t>
            </w:r>
            <w:r w:rsidRPr="00F94A7B">
              <w:rPr>
                <w:rFonts w:cs="Times New Roman"/>
                <w:b/>
                <w:bCs/>
                <w:szCs w:val="24"/>
                <w:lang w:eastAsia="lt-LT"/>
              </w:rPr>
              <w:t xml:space="preserve"> </w:t>
            </w:r>
            <w:r w:rsidRPr="00DC42DA">
              <w:rPr>
                <w:rFonts w:cs="Times New Roman"/>
                <w:bCs/>
                <w:szCs w:val="24"/>
                <w:lang w:eastAsia="lt-LT"/>
              </w:rPr>
              <w:t>straipsniuose</w:t>
            </w:r>
            <w:r>
              <w:rPr>
                <w:rFonts w:cs="Times New Roman"/>
                <w:b/>
                <w:bCs/>
                <w:szCs w:val="24"/>
                <w:lang w:eastAsia="lt-LT"/>
              </w:rPr>
              <w:t xml:space="preserve"> </w:t>
            </w:r>
            <w:r w:rsidRPr="00F94A7B">
              <w:rPr>
                <w:rFonts w:cs="Times New Roman"/>
                <w:bCs/>
                <w:szCs w:val="24"/>
                <w:lang w:eastAsia="lt-LT"/>
              </w:rPr>
              <w:t>nustatytus reikalavimus, plano projektas pateikiamas teismui šio straipsnio 4 ir 5 dalyse nustatyta tvarka. Kai plano projektas patikslinamas, išskyrus šio straipsnio 6 dalyje numatytą atvejį, bankroto administratorius turi teisę per 2 darbo dienas nuo patikslinto plano projekto gavimo dienos pateikti naują išvadą.“</w:t>
            </w: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p w:rsidR="00485B74" w:rsidRPr="00485B74" w:rsidRDefault="00485B74" w:rsidP="00485B74">
            <w:pPr>
              <w:spacing w:line="360" w:lineRule="atLeast"/>
              <w:jc w:val="center"/>
              <w:rPr>
                <w:rFonts w:cs="Times New Roman"/>
                <w:szCs w:val="24"/>
              </w:rPr>
            </w:pPr>
          </w:p>
        </w:tc>
      </w:tr>
      <w:tr w:rsidR="00485B74" w:rsidRPr="00485B74" w:rsidTr="00DB1151">
        <w:tc>
          <w:tcPr>
            <w:tcW w:w="6323" w:type="dxa"/>
          </w:tcPr>
          <w:p w:rsidR="00F02FFD" w:rsidRDefault="00F02FFD" w:rsidP="00485B74">
            <w:pPr>
              <w:jc w:val="center"/>
              <w:rPr>
                <w:rFonts w:eastAsia="Times New Roman" w:cs="Times New Roman"/>
                <w:i/>
                <w:iCs/>
                <w:szCs w:val="24"/>
                <w:lang w:eastAsia="lt-LT"/>
              </w:rPr>
            </w:pPr>
          </w:p>
          <w:p w:rsidR="00485B74" w:rsidRPr="00485B74" w:rsidRDefault="00485B74" w:rsidP="00485B74">
            <w:pPr>
              <w:jc w:val="center"/>
              <w:rPr>
                <w:rFonts w:eastAsia="Times New Roman" w:cs="Times New Roman"/>
                <w:i/>
                <w:iCs/>
                <w:szCs w:val="24"/>
                <w:lang w:eastAsia="lt-LT"/>
              </w:rPr>
            </w:pPr>
            <w:r w:rsidRPr="00485B74">
              <w:rPr>
                <w:rFonts w:eastAsia="Times New Roman" w:cs="Times New Roman"/>
                <w:i/>
                <w:iCs/>
                <w:szCs w:val="24"/>
                <w:lang w:eastAsia="lt-LT"/>
              </w:rPr>
              <w:t>28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Elektroninių ryšio priemonių naudojimas</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Valstybės narės užtikrina, kad restruktūrizavimo, nemokumo ir skolų panaikinimo procedūrose dalyvaujančios procedūros šalys, specialistas ir teisminė ar administracinė institucija galėtų, be kita ko, ir tarpvalstybiniais atvejais, elektroninio ryšio būdu atlikti bent tokius veiksmus:</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a) pareikšti reikalavimus;</w:t>
            </w:r>
          </w:p>
          <w:p w:rsidR="00485B74" w:rsidRPr="00485B74" w:rsidRDefault="00485B74" w:rsidP="00485B74">
            <w:pPr>
              <w:rPr>
                <w:rFonts w:eastAsia="Times New Roman" w:cs="Times New Roman"/>
                <w:vanish/>
                <w:szCs w:val="24"/>
                <w:lang w:eastAsia="lt-LT"/>
              </w:rPr>
            </w:pPr>
            <w:r w:rsidRPr="00485B74">
              <w:rPr>
                <w:rFonts w:eastAsia="Times New Roman" w:cs="Times New Roman"/>
                <w:vanish/>
                <w:szCs w:val="24"/>
                <w:lang w:eastAsia="lt-LT"/>
              </w:rPr>
              <w:t xml:space="preserve">b) </w:t>
            </w:r>
            <w:r w:rsidRPr="00485B74">
              <w:rPr>
                <w:rFonts w:eastAsia="Times New Roman" w:cs="Times New Roman"/>
                <w:szCs w:val="24"/>
                <w:lang w:eastAsia="lt-LT"/>
              </w:rPr>
              <w:t>b) pateikti restruktūrizavimo ar skolų grąžinimo planus;</w:t>
            </w:r>
          </w:p>
          <w:p w:rsidR="00485B74" w:rsidRPr="00485B74" w:rsidRDefault="00485B74" w:rsidP="00485B74">
            <w:pPr>
              <w:rPr>
                <w:rFonts w:eastAsia="Times New Roman" w:cs="Times New Roman"/>
                <w:vanish/>
                <w:szCs w:val="24"/>
                <w:lang w:eastAsia="lt-LT"/>
              </w:rPr>
            </w:pPr>
            <w:r w:rsidRPr="00485B74">
              <w:rPr>
                <w:rFonts w:eastAsia="Times New Roman" w:cs="Times New Roman"/>
                <w:szCs w:val="24"/>
                <w:lang w:eastAsia="lt-LT"/>
              </w:rPr>
              <w:t>c)</w:t>
            </w:r>
            <w:r w:rsidRPr="00485B74">
              <w:rPr>
                <w:rFonts w:eastAsia="Times New Roman" w:cs="Times New Roman"/>
                <w:vanish/>
                <w:szCs w:val="24"/>
                <w:lang w:eastAsia="lt-LT"/>
              </w:rPr>
              <w:t xml:space="preserve">c) </w:t>
            </w:r>
            <w:r w:rsidRPr="00485B74">
              <w:rPr>
                <w:rFonts w:eastAsia="Times New Roman" w:cs="Times New Roman"/>
                <w:szCs w:val="24"/>
                <w:lang w:eastAsia="lt-LT"/>
              </w:rPr>
              <w:t xml:space="preserve"> siųsti pranešimus kreditoriams;</w:t>
            </w:r>
          </w:p>
          <w:p w:rsidR="00485B74" w:rsidRPr="00485B74" w:rsidRDefault="00485B74" w:rsidP="00485B74">
            <w:pPr>
              <w:rPr>
                <w:rFonts w:eastAsia="Times New Roman" w:cs="Times New Roman"/>
                <w:vanish/>
                <w:szCs w:val="24"/>
                <w:lang w:eastAsia="lt-LT"/>
              </w:rPr>
            </w:pPr>
            <w:r w:rsidRPr="00485B74">
              <w:rPr>
                <w:rFonts w:eastAsia="Times New Roman" w:cs="Times New Roman"/>
                <w:szCs w:val="24"/>
                <w:lang w:eastAsia="lt-LT"/>
              </w:rPr>
              <w:t xml:space="preserve">d) </w:t>
            </w:r>
            <w:r w:rsidRPr="00485B74">
              <w:rPr>
                <w:rFonts w:eastAsia="Times New Roman" w:cs="Times New Roman"/>
                <w:vanish/>
                <w:szCs w:val="24"/>
                <w:lang w:eastAsia="lt-LT"/>
              </w:rPr>
              <w:t xml:space="preserve">d) </w:t>
            </w:r>
            <w:r w:rsidRPr="00485B74">
              <w:rPr>
                <w:rFonts w:eastAsia="Times New Roman" w:cs="Times New Roman"/>
                <w:szCs w:val="24"/>
                <w:lang w:eastAsia="lt-LT"/>
              </w:rPr>
              <w:t xml:space="preserve"> pareikšti prieštaravimus ir pateikti skundus.</w:t>
            </w:r>
          </w:p>
          <w:p w:rsidR="00485B74" w:rsidRPr="00485B74" w:rsidRDefault="00485B74" w:rsidP="00485B74">
            <w:pPr>
              <w:spacing w:line="360" w:lineRule="atLeast"/>
              <w:rPr>
                <w:rFonts w:cs="Times New Roman"/>
                <w:szCs w:val="24"/>
              </w:rPr>
            </w:pPr>
          </w:p>
        </w:tc>
        <w:tc>
          <w:tcPr>
            <w:tcW w:w="6797" w:type="dxa"/>
          </w:tcPr>
          <w:p w:rsidR="00F02FFD" w:rsidRDefault="00F02FFD" w:rsidP="00485B74">
            <w:pPr>
              <w:rPr>
                <w:rFonts w:cs="Times New Roman"/>
                <w:b/>
                <w:szCs w:val="24"/>
              </w:rPr>
            </w:pPr>
          </w:p>
          <w:p w:rsidR="00485B74" w:rsidRPr="00485B74" w:rsidRDefault="00485B74" w:rsidP="00485B74">
            <w:pPr>
              <w:rPr>
                <w:rFonts w:cs="Times New Roman"/>
                <w:b/>
                <w:szCs w:val="24"/>
              </w:rPr>
            </w:pPr>
            <w:r w:rsidRPr="00485B74">
              <w:rPr>
                <w:rFonts w:cs="Times New Roman"/>
                <w:b/>
                <w:szCs w:val="24"/>
              </w:rPr>
              <w:t>JANĮ</w:t>
            </w:r>
          </w:p>
          <w:p w:rsidR="00485B74" w:rsidRPr="00485B74" w:rsidRDefault="00485B74" w:rsidP="00485B74">
            <w:pPr>
              <w:rPr>
                <w:b/>
                <w:bCs/>
                <w:spacing w:val="6"/>
              </w:rPr>
            </w:pPr>
            <w:r w:rsidRPr="00485B74">
              <w:rPr>
                <w:b/>
                <w:bCs/>
                <w:spacing w:val="6"/>
              </w:rPr>
              <w:t>15 straipsnis. Bylų teismingumas ir pareiškimų nagrinėjimas</w:t>
            </w:r>
          </w:p>
          <w:p w:rsidR="00485B74" w:rsidRPr="00485B74" w:rsidRDefault="00485B74" w:rsidP="00485B74">
            <w:pPr>
              <w:jc w:val="both"/>
              <w:rPr>
                <w:spacing w:val="6"/>
              </w:rPr>
            </w:pPr>
            <w:r w:rsidRPr="00485B74">
              <w:t xml:space="preserve">2. Nemokumo bylos nagrinėjamos </w:t>
            </w:r>
            <w:r w:rsidRPr="00485B74">
              <w:rPr>
                <w:spacing w:val="6"/>
              </w:rPr>
              <w:t>Civilinio proceso kodekso nustatyta ginčo teisenos tvarka, išskyrus šio įstatymo nustatytas išimtis.</w:t>
            </w:r>
          </w:p>
          <w:p w:rsidR="00485B74" w:rsidRPr="00485B74" w:rsidRDefault="00485B74" w:rsidP="00485B74">
            <w:pPr>
              <w:jc w:val="both"/>
              <w:rPr>
                <w:b/>
                <w:spacing w:val="6"/>
              </w:rPr>
            </w:pPr>
            <w:r w:rsidRPr="00485B74">
              <w:rPr>
                <w:b/>
                <w:spacing w:val="6"/>
              </w:rPr>
              <w:t>CPK</w:t>
            </w:r>
          </w:p>
          <w:p w:rsidR="00485B74" w:rsidRPr="00485B74" w:rsidRDefault="00485B74" w:rsidP="00485B74">
            <w:pPr>
              <w:jc w:val="both"/>
              <w:rPr>
                <w:b/>
                <w:bCs/>
              </w:rPr>
            </w:pPr>
            <w:r w:rsidRPr="00485B74">
              <w:rPr>
                <w:b/>
                <w:bCs/>
              </w:rPr>
              <w:t>175</w:t>
            </w:r>
            <w:r w:rsidRPr="00485B74">
              <w:rPr>
                <w:b/>
                <w:bCs/>
                <w:vertAlign w:val="superscript"/>
              </w:rPr>
              <w:t>1</w:t>
            </w:r>
            <w:r w:rsidRPr="00485B74">
              <w:rPr>
                <w:b/>
                <w:bCs/>
              </w:rPr>
              <w:t xml:space="preserve"> straipsnis. Informacinių ir elektroninių ryšių technologijų naudojimo teismo procese ypatumai</w:t>
            </w:r>
          </w:p>
          <w:p w:rsidR="00485B74" w:rsidRPr="00485B74" w:rsidRDefault="00485B74" w:rsidP="00485B74">
            <w:pPr>
              <w:jc w:val="both"/>
            </w:pPr>
            <w:r w:rsidRPr="00485B74">
              <w:t>2. Procesiniai dokumentai teismui gali būti pateikiami elektroninės formos elektroninių ryšių priemonėmis. Procesinių dokumentų pateikimo teismui elektroninių ryšių priemonėmis tvarką ir formą nustato teisingumo ministras.</w:t>
            </w:r>
          </w:p>
          <w:p w:rsidR="00485B74" w:rsidRPr="00485B74" w:rsidRDefault="00485B74" w:rsidP="00485B74">
            <w:pPr>
              <w:jc w:val="both"/>
              <w:rPr>
                <w:rFonts w:cs="Times New Roman"/>
                <w:b/>
                <w:szCs w:val="24"/>
              </w:rPr>
            </w:pPr>
            <w:r w:rsidRPr="00485B74">
              <w:rPr>
                <w:rFonts w:cs="Times New Roman"/>
                <w:b/>
                <w:szCs w:val="24"/>
              </w:rPr>
              <w:t>Teismų įstatymas</w:t>
            </w:r>
          </w:p>
          <w:p w:rsidR="00485B74" w:rsidRPr="00485B74" w:rsidRDefault="00485B74" w:rsidP="00485B74">
            <w:pPr>
              <w:jc w:val="both"/>
              <w:rPr>
                <w:b/>
                <w:bCs/>
              </w:rPr>
            </w:pPr>
            <w:r w:rsidRPr="00485B74">
              <w:rPr>
                <w:b/>
                <w:bCs/>
              </w:rPr>
              <w:t>37</w:t>
            </w:r>
            <w:r w:rsidRPr="00485B74">
              <w:rPr>
                <w:b/>
                <w:bCs/>
                <w:vertAlign w:val="superscript"/>
              </w:rPr>
              <w:t>1</w:t>
            </w:r>
            <w:r w:rsidRPr="00485B74">
              <w:rPr>
                <w:b/>
                <w:bCs/>
              </w:rPr>
              <w:t xml:space="preserve"> straipsnis. Elektroninės bylos, informacinių ir elektroninių ryšių technologijų naudojimas teismuose</w:t>
            </w:r>
          </w:p>
          <w:p w:rsidR="00485B74" w:rsidRDefault="00485B74" w:rsidP="00485B74">
            <w:pPr>
              <w:jc w:val="both"/>
            </w:pPr>
            <w:r w:rsidRPr="00485B74">
              <w:t xml:space="preserve">3. Proceso dalyviai turi teisę visus procesinius dokumentus ir su teismo procesu susijusią informaciją teismams teikti elektroninės formos, teisingumo ministro nustatyta tvarka naudodami elektroninių ryšių priemones. Asmenys, teikiantys procesinius dokumentus elektroninių ryšių priemonėmis, turi juos pasirašyti saugiu elektroniniu parašu arba savo asmens tapatybę patvirtinti </w:t>
            </w:r>
            <w:r w:rsidRPr="00485B74">
              <w:lastRenderedPageBreak/>
              <w:t>kitais būdais (per elektroninės bankininkystės sistemas ir pan.), arba užsiregistruoti teismų informacinėje sistemoje. Asmens tapatybės patvirtinimo reikalavimus ir būdus nustato teisingumo ministras.</w:t>
            </w:r>
          </w:p>
          <w:p w:rsidR="005F0EEA" w:rsidRPr="005F0EEA" w:rsidRDefault="005F0EEA" w:rsidP="00485B74">
            <w:pPr>
              <w:jc w:val="both"/>
              <w:rPr>
                <w:b/>
              </w:rPr>
            </w:pPr>
            <w:r w:rsidRPr="005F0EEA">
              <w:rPr>
                <w:b/>
              </w:rPr>
              <w:t>JANĮ</w:t>
            </w:r>
          </w:p>
          <w:p w:rsidR="005F0EEA" w:rsidRPr="005F0EEA" w:rsidRDefault="005F0EEA" w:rsidP="005F0EEA">
            <w:pPr>
              <w:jc w:val="both"/>
              <w:rPr>
                <w:rFonts w:eastAsia="Times New Roman" w:cs="Times New Roman"/>
                <w:szCs w:val="24"/>
                <w:lang w:eastAsia="lt-LT"/>
              </w:rPr>
            </w:pPr>
            <w:r w:rsidRPr="005F0EEA">
              <w:rPr>
                <w:rFonts w:eastAsia="Times New Roman" w:cs="Times New Roman"/>
                <w:b/>
                <w:bCs/>
                <w:szCs w:val="24"/>
                <w:lang w:eastAsia="lt-LT"/>
              </w:rPr>
              <w:t>32 straipsnis. Kreditorių ir kitų asmenų informavimas apie juridinio asmens nemokumo procesą</w:t>
            </w:r>
          </w:p>
          <w:p w:rsidR="005F0EEA" w:rsidRPr="005F0EEA" w:rsidRDefault="005F0EEA" w:rsidP="005F0EEA">
            <w:pPr>
              <w:jc w:val="both"/>
              <w:rPr>
                <w:rFonts w:eastAsia="Times New Roman" w:cs="Times New Roman"/>
                <w:szCs w:val="24"/>
                <w:lang w:eastAsia="lt-LT"/>
              </w:rPr>
            </w:pPr>
            <w:bookmarkStart w:id="133" w:name="part_d35f4ff5df2e4f42a4496ad8651842dc"/>
            <w:bookmarkEnd w:id="133"/>
            <w:r w:rsidRPr="005F0EEA">
              <w:rPr>
                <w:rFonts w:eastAsia="Times New Roman" w:cs="Times New Roman"/>
                <w:szCs w:val="24"/>
                <w:lang w:eastAsia="lt-LT"/>
              </w:rPr>
              <w:t>1. Priežiūros institucijos interneto svetainėje ne vėliau kaip kitą darbo dieną nuo informacijos gavimo dienos priežiūros institucijos nustatyta tvarka skelbiama ši informacija:</w:t>
            </w:r>
          </w:p>
          <w:p w:rsidR="005F0EEA" w:rsidRPr="005F0EEA" w:rsidRDefault="005F0EEA" w:rsidP="005F0EEA">
            <w:pPr>
              <w:jc w:val="both"/>
              <w:rPr>
                <w:rFonts w:eastAsia="Times New Roman" w:cs="Times New Roman"/>
                <w:szCs w:val="24"/>
                <w:lang w:eastAsia="lt-LT"/>
              </w:rPr>
            </w:pPr>
            <w:bookmarkStart w:id="134" w:name="part_e16eb95e0a7245c7b188c440c2d6728a"/>
            <w:bookmarkEnd w:id="134"/>
            <w:r w:rsidRPr="005F0EEA">
              <w:rPr>
                <w:rFonts w:eastAsia="Times New Roman" w:cs="Times New Roman"/>
                <w:szCs w:val="24"/>
                <w:lang w:eastAsia="lt-LT"/>
              </w:rPr>
              <w:t>1) informacija, nurodyta Reglamento (ES) 2015/848 24 straipsnio 2 dalyje;</w:t>
            </w:r>
          </w:p>
          <w:p w:rsidR="005F0EEA" w:rsidRPr="005F0EEA" w:rsidRDefault="005F0EEA" w:rsidP="005F0EEA">
            <w:pPr>
              <w:jc w:val="both"/>
              <w:rPr>
                <w:rFonts w:eastAsia="Times New Roman" w:cs="Times New Roman"/>
                <w:szCs w:val="24"/>
                <w:lang w:eastAsia="lt-LT"/>
              </w:rPr>
            </w:pPr>
            <w:bookmarkStart w:id="135" w:name="part_97df5ae56a504d4e9049ef3755e467dd"/>
            <w:bookmarkEnd w:id="135"/>
            <w:r w:rsidRPr="005F0EEA">
              <w:rPr>
                <w:rFonts w:eastAsia="Times New Roman" w:cs="Times New Roman"/>
                <w:szCs w:val="24"/>
                <w:lang w:eastAsia="lt-LT"/>
              </w:rPr>
              <w:t xml:space="preserve">2) nemokumo administratoriaus juridinio asmens nurodyto darbuotojo, atsakingo už juridinio asmens nemokumo proceso administravimą, vardas ir pavardė, duomenys </w:t>
            </w:r>
            <w:r w:rsidRPr="005F0EEA">
              <w:rPr>
                <w:rFonts w:eastAsia="Times New Roman" w:cs="Times New Roman"/>
                <w:color w:val="000000"/>
                <w:szCs w:val="24"/>
                <w:lang w:eastAsia="lt-LT"/>
              </w:rPr>
              <w:t>ryšiams palaikyti (adresas, telefono numeris, elektroninio pašto adresas ir kiti);</w:t>
            </w:r>
          </w:p>
          <w:p w:rsidR="005F0EEA" w:rsidRPr="005F0EEA" w:rsidRDefault="005F0EEA" w:rsidP="005F0EEA">
            <w:pPr>
              <w:jc w:val="both"/>
              <w:rPr>
                <w:rFonts w:eastAsia="Times New Roman" w:cs="Times New Roman"/>
                <w:szCs w:val="24"/>
                <w:lang w:eastAsia="lt-LT"/>
              </w:rPr>
            </w:pPr>
            <w:bookmarkStart w:id="136" w:name="part_d667e08c2e734e1788a10a14cb9c963f"/>
            <w:bookmarkEnd w:id="136"/>
            <w:r w:rsidRPr="005F0EEA">
              <w:rPr>
                <w:rFonts w:eastAsia="Times New Roman" w:cs="Times New Roman"/>
                <w:szCs w:val="24"/>
                <w:lang w:eastAsia="lt-LT"/>
              </w:rPr>
              <w:t>3) nemokumo byloje įsiteisėję teismų sprendimai ir nutartys.</w:t>
            </w:r>
          </w:p>
          <w:p w:rsidR="005F0EEA" w:rsidRPr="005F0EEA" w:rsidRDefault="005F0EEA" w:rsidP="005F0EEA">
            <w:pPr>
              <w:jc w:val="both"/>
              <w:rPr>
                <w:rFonts w:eastAsia="Times New Roman" w:cs="Times New Roman"/>
                <w:szCs w:val="24"/>
                <w:lang w:eastAsia="lt-LT"/>
              </w:rPr>
            </w:pPr>
            <w:bookmarkStart w:id="137" w:name="part_4f84fe3aea164559a9de6777a61dd22c"/>
            <w:bookmarkEnd w:id="137"/>
            <w:r w:rsidRPr="005F0EEA">
              <w:rPr>
                <w:rFonts w:eastAsia="Times New Roman" w:cs="Times New Roman"/>
                <w:szCs w:val="24"/>
                <w:lang w:eastAsia="lt-LT"/>
              </w:rPr>
              <w:t>2. Priežiūros institucija suteikia teisę teismui ir kreditorių susirinkimuose turintiems teisę dalyvauti asmenims savo nustatyta tvarka, nepažeidžiant asmens duomenų apsaugos ir komercinės (gamybinės) paslapties apsaugos reikalavimų, savo tvarkomoje informacinėje sistemoje (toliau – informacinė sistema) susipažinti su šia informacija:</w:t>
            </w:r>
          </w:p>
          <w:p w:rsidR="005F0EEA" w:rsidRPr="005F0EEA" w:rsidRDefault="005F0EEA" w:rsidP="005F0EEA">
            <w:pPr>
              <w:jc w:val="both"/>
              <w:rPr>
                <w:rFonts w:eastAsia="Times New Roman" w:cs="Times New Roman"/>
                <w:szCs w:val="24"/>
                <w:lang w:eastAsia="lt-LT"/>
              </w:rPr>
            </w:pPr>
            <w:bookmarkStart w:id="138" w:name="part_dcf4fa09aaaa4cfd9a1bbe6cfd9ce924"/>
            <w:bookmarkEnd w:id="138"/>
            <w:r w:rsidRPr="005F0EEA">
              <w:rPr>
                <w:rFonts w:eastAsia="Times New Roman" w:cs="Times New Roman"/>
                <w:szCs w:val="24"/>
                <w:lang w:eastAsia="lt-LT"/>
              </w:rPr>
              <w:t>1) pranešimais apie šaukiamus kreditorių susirinkimus ir (ar) kreditorių komiteto posėdžius;</w:t>
            </w:r>
          </w:p>
          <w:p w:rsidR="005F0EEA" w:rsidRPr="005F0EEA" w:rsidRDefault="005F0EEA" w:rsidP="005F0EEA">
            <w:pPr>
              <w:jc w:val="both"/>
              <w:rPr>
                <w:rFonts w:eastAsia="Times New Roman" w:cs="Times New Roman"/>
                <w:szCs w:val="24"/>
                <w:lang w:val="en-US" w:eastAsia="lt-LT"/>
              </w:rPr>
            </w:pPr>
            <w:bookmarkStart w:id="139" w:name="part_f4968ed30d8544459382eb832df1e941"/>
            <w:bookmarkEnd w:id="139"/>
            <w:r w:rsidRPr="005F0EEA">
              <w:rPr>
                <w:rFonts w:eastAsia="Times New Roman" w:cs="Times New Roman"/>
                <w:szCs w:val="24"/>
                <w:lang w:eastAsia="lt-LT"/>
              </w:rPr>
              <w:t>2) kreditorių susirinkimų ir kreditorių komiteto sprendimais;</w:t>
            </w:r>
          </w:p>
          <w:p w:rsidR="005F0EEA" w:rsidRPr="005F0EEA" w:rsidRDefault="005F0EEA" w:rsidP="005F0EEA">
            <w:pPr>
              <w:jc w:val="both"/>
              <w:rPr>
                <w:rFonts w:eastAsia="Times New Roman" w:cs="Times New Roman"/>
                <w:szCs w:val="24"/>
                <w:lang w:val="en-US" w:eastAsia="lt-LT"/>
              </w:rPr>
            </w:pPr>
            <w:bookmarkStart w:id="140" w:name="part_f487d90dcd8f40b2ba30b16679270f88"/>
            <w:bookmarkEnd w:id="140"/>
            <w:r w:rsidRPr="005F0EEA">
              <w:rPr>
                <w:rFonts w:eastAsia="Times New Roman" w:cs="Times New Roman"/>
                <w:szCs w:val="24"/>
                <w:lang w:eastAsia="lt-LT"/>
              </w:rPr>
              <w:t>3) bankroto proceso planu;</w:t>
            </w:r>
          </w:p>
          <w:p w:rsidR="005F0EEA" w:rsidRPr="005F0EEA" w:rsidRDefault="005F0EEA" w:rsidP="005F0EEA">
            <w:pPr>
              <w:jc w:val="both"/>
              <w:rPr>
                <w:rFonts w:eastAsia="Times New Roman" w:cs="Times New Roman"/>
                <w:szCs w:val="24"/>
                <w:lang w:val="en-US" w:eastAsia="lt-LT"/>
              </w:rPr>
            </w:pPr>
            <w:bookmarkStart w:id="141" w:name="part_1d2fee375d7a4e0ab07a826152f7a521"/>
            <w:bookmarkEnd w:id="141"/>
            <w:r w:rsidRPr="005F0EEA">
              <w:rPr>
                <w:rFonts w:eastAsia="Times New Roman" w:cs="Times New Roman"/>
                <w:szCs w:val="24"/>
                <w:lang w:eastAsia="lt-LT"/>
              </w:rPr>
              <w:t>4) informacija apie juridinio asmens turtą (turto sąrašas, balansinė vertė, pradinė pardavimo kaina, pardavimo data, pardavimo būdas, gautos pinigų sumos už parduotą turtą, išieškotos ir gautinos pinigų sumos pagal juridinio asmens skolininkus, kitos gautos sumos);</w:t>
            </w:r>
          </w:p>
          <w:p w:rsidR="005F0EEA" w:rsidRPr="005F0EEA" w:rsidRDefault="005F0EEA" w:rsidP="005F0EEA">
            <w:pPr>
              <w:jc w:val="both"/>
              <w:rPr>
                <w:rFonts w:eastAsia="Times New Roman" w:cs="Times New Roman"/>
                <w:szCs w:val="24"/>
                <w:lang w:val="en-US" w:eastAsia="lt-LT"/>
              </w:rPr>
            </w:pPr>
            <w:bookmarkStart w:id="142" w:name="part_18a4ded35a1f4911b094ef268de970a8"/>
            <w:bookmarkEnd w:id="142"/>
            <w:r w:rsidRPr="005F0EEA">
              <w:rPr>
                <w:rFonts w:eastAsia="Times New Roman" w:cs="Times New Roman"/>
                <w:szCs w:val="24"/>
                <w:lang w:eastAsia="lt-LT"/>
              </w:rPr>
              <w:t>5) informacija apie bankroto proceso išlaidas pagal šio įstatymo 73 straipsnio 1 ir 2 dalyse nurodytą struktūrą;</w:t>
            </w:r>
          </w:p>
          <w:p w:rsidR="005F0EEA" w:rsidRPr="005F0EEA" w:rsidRDefault="005F0EEA" w:rsidP="005F0EEA">
            <w:pPr>
              <w:jc w:val="both"/>
              <w:rPr>
                <w:rFonts w:eastAsia="Times New Roman" w:cs="Times New Roman"/>
                <w:szCs w:val="24"/>
                <w:lang w:val="en-US" w:eastAsia="lt-LT"/>
              </w:rPr>
            </w:pPr>
            <w:bookmarkStart w:id="143" w:name="part_87655aa0aaac45d5b8d805d439aba4f9"/>
            <w:bookmarkEnd w:id="143"/>
            <w:r w:rsidRPr="005F0EEA">
              <w:rPr>
                <w:rFonts w:eastAsia="Times New Roman" w:cs="Times New Roman"/>
                <w:szCs w:val="24"/>
                <w:lang w:eastAsia="lt-LT"/>
              </w:rPr>
              <w:t xml:space="preserve">6) informacija apie kreditorius (vardas ir pavardė, jeigu kreditorius fizinis asmuo, ar pavadinimas ir kodas, jeigu kreditorius juridinis </w:t>
            </w:r>
            <w:r w:rsidRPr="005F0EEA">
              <w:rPr>
                <w:rFonts w:eastAsia="Times New Roman" w:cs="Times New Roman"/>
                <w:szCs w:val="24"/>
                <w:lang w:eastAsia="lt-LT"/>
              </w:rPr>
              <w:lastRenderedPageBreak/>
              <w:t>asmuo), jų reikalavimų dydį ir tenkinimą pagal kreditorių reikalavimų tenkinimo eilę ir etapus;</w:t>
            </w:r>
          </w:p>
          <w:p w:rsidR="005F0EEA" w:rsidRPr="005F0EEA" w:rsidRDefault="005F0EEA" w:rsidP="005F0EEA">
            <w:pPr>
              <w:jc w:val="both"/>
              <w:rPr>
                <w:rFonts w:eastAsia="Times New Roman" w:cs="Times New Roman"/>
                <w:szCs w:val="24"/>
                <w:lang w:val="en-US" w:eastAsia="lt-LT"/>
              </w:rPr>
            </w:pPr>
            <w:bookmarkStart w:id="144" w:name="part_2e7c4c59577143aca1cbf70b99bbb655"/>
            <w:bookmarkEnd w:id="144"/>
            <w:r w:rsidRPr="005F0EEA">
              <w:rPr>
                <w:rFonts w:eastAsia="Times New Roman" w:cs="Times New Roman"/>
                <w:szCs w:val="24"/>
                <w:lang w:eastAsia="lt-LT"/>
              </w:rPr>
              <w:t>7) restruktūrizavimo plano vykdymo ataskaita;</w:t>
            </w:r>
          </w:p>
          <w:p w:rsidR="005F0EEA" w:rsidRPr="005F0EEA" w:rsidRDefault="005F0EEA" w:rsidP="005F0EEA">
            <w:pPr>
              <w:jc w:val="both"/>
              <w:rPr>
                <w:rFonts w:eastAsia="Times New Roman" w:cs="Times New Roman"/>
                <w:szCs w:val="24"/>
                <w:lang w:val="en-US" w:eastAsia="lt-LT"/>
              </w:rPr>
            </w:pPr>
            <w:bookmarkStart w:id="145" w:name="part_bf74584311864853a53611f7c4e83713"/>
            <w:bookmarkEnd w:id="145"/>
            <w:r w:rsidRPr="005F0EEA">
              <w:rPr>
                <w:rFonts w:eastAsia="Times New Roman" w:cs="Times New Roman"/>
                <w:szCs w:val="24"/>
                <w:lang w:eastAsia="lt-LT"/>
              </w:rPr>
              <w:t>8) galutine bankroto proceso ataskaita;</w:t>
            </w:r>
          </w:p>
          <w:p w:rsidR="005F0EEA" w:rsidRPr="005F0EEA" w:rsidRDefault="005F0EEA" w:rsidP="005F0EEA">
            <w:pPr>
              <w:jc w:val="both"/>
              <w:rPr>
                <w:rFonts w:eastAsia="Times New Roman" w:cs="Times New Roman"/>
                <w:szCs w:val="24"/>
                <w:lang w:val="en-US" w:eastAsia="lt-LT"/>
              </w:rPr>
            </w:pPr>
            <w:bookmarkStart w:id="146" w:name="part_7dda5a82bd8f40e2a83cf60182d8794d"/>
            <w:bookmarkEnd w:id="146"/>
            <w:r w:rsidRPr="005F0EEA">
              <w:rPr>
                <w:rFonts w:eastAsia="Times New Roman" w:cs="Times New Roman"/>
                <w:szCs w:val="24"/>
                <w:lang w:eastAsia="lt-LT"/>
              </w:rPr>
              <w:t xml:space="preserve">9) galutine restruktūrizavimo ataskaita; </w:t>
            </w:r>
          </w:p>
          <w:p w:rsidR="005F0EEA" w:rsidRPr="005F0EEA" w:rsidRDefault="005F0EEA" w:rsidP="005F0EEA">
            <w:pPr>
              <w:jc w:val="both"/>
              <w:rPr>
                <w:rFonts w:eastAsia="Times New Roman" w:cs="Times New Roman"/>
                <w:szCs w:val="24"/>
                <w:lang w:val="en-US" w:eastAsia="lt-LT"/>
              </w:rPr>
            </w:pPr>
            <w:bookmarkStart w:id="147" w:name="part_72b3c42c362345bd90a5210511820162"/>
            <w:bookmarkEnd w:id="147"/>
            <w:r w:rsidRPr="005F0EEA">
              <w:rPr>
                <w:rFonts w:eastAsia="Times New Roman" w:cs="Times New Roman"/>
                <w:szCs w:val="24"/>
                <w:lang w:eastAsia="lt-LT"/>
              </w:rPr>
              <w:t>10) likvidavimo pradžios ir likvidavimo pabaigos finansinių ataskaitų rinkiniais;</w:t>
            </w:r>
          </w:p>
          <w:p w:rsidR="005F0EEA" w:rsidRPr="005F0EEA" w:rsidRDefault="005F0EEA" w:rsidP="005F0EEA">
            <w:pPr>
              <w:jc w:val="both"/>
              <w:rPr>
                <w:rFonts w:eastAsia="Times New Roman" w:cs="Times New Roman"/>
                <w:szCs w:val="24"/>
                <w:lang w:val="en-US" w:eastAsia="lt-LT"/>
              </w:rPr>
            </w:pPr>
            <w:bookmarkStart w:id="148" w:name="part_2fdcd059dc22479fbd6841482aeee15d"/>
            <w:bookmarkEnd w:id="148"/>
            <w:r w:rsidRPr="005F0EEA">
              <w:rPr>
                <w:rFonts w:eastAsia="Times New Roman" w:cs="Times New Roman"/>
                <w:szCs w:val="24"/>
                <w:lang w:eastAsia="lt-LT"/>
              </w:rPr>
              <w:t>11) nemokumo byloje priimtais teismų sprendimais ir nutartimis.</w:t>
            </w:r>
          </w:p>
          <w:p w:rsidR="005F0EEA" w:rsidRPr="005F0EEA" w:rsidRDefault="005F0EEA" w:rsidP="005F0EEA">
            <w:pPr>
              <w:jc w:val="both"/>
              <w:rPr>
                <w:rFonts w:eastAsia="Times New Roman" w:cs="Times New Roman"/>
                <w:szCs w:val="24"/>
                <w:lang w:val="en-US" w:eastAsia="lt-LT"/>
              </w:rPr>
            </w:pPr>
            <w:r w:rsidRPr="005F0EEA">
              <w:rPr>
                <w:rFonts w:eastAsia="Times New Roman" w:cs="Times New Roman"/>
                <w:b/>
                <w:bCs/>
                <w:szCs w:val="24"/>
                <w:lang w:eastAsia="lt-LT"/>
              </w:rPr>
              <w:t>33 straipsnis. Informacijos apie juridinio asmens nemokumo procesą teikimas priežiūros institucijai</w:t>
            </w:r>
          </w:p>
          <w:p w:rsidR="005F0EEA" w:rsidRPr="005F0EEA" w:rsidRDefault="005F0EEA" w:rsidP="005F0EEA">
            <w:pPr>
              <w:jc w:val="both"/>
              <w:rPr>
                <w:rFonts w:eastAsia="Times New Roman" w:cs="Times New Roman"/>
                <w:szCs w:val="24"/>
                <w:lang w:val="en-US" w:eastAsia="lt-LT"/>
              </w:rPr>
            </w:pPr>
            <w:bookmarkStart w:id="149" w:name="part_abf322106d0544198b30280437c53b57"/>
            <w:bookmarkEnd w:id="149"/>
            <w:r w:rsidRPr="005F0EEA">
              <w:rPr>
                <w:rFonts w:eastAsia="Times New Roman" w:cs="Times New Roman"/>
                <w:szCs w:val="24"/>
                <w:lang w:eastAsia="lt-LT"/>
              </w:rPr>
              <w:t>1. Teismas, naudodamasis valstybės informacinių sistemų sąveika, teikia priežiūros institucijai priimtas nutartis ir sprendimus, taip pat įsiteisėjusias nutartis ir sprendimus, kartu nurodydamas šią informaciją:</w:t>
            </w:r>
          </w:p>
          <w:p w:rsidR="005F0EEA" w:rsidRPr="005F0EEA" w:rsidRDefault="005F0EEA" w:rsidP="005F0EEA">
            <w:pPr>
              <w:jc w:val="both"/>
              <w:rPr>
                <w:rFonts w:eastAsia="Times New Roman" w:cs="Times New Roman"/>
                <w:szCs w:val="24"/>
                <w:lang w:val="en-US" w:eastAsia="lt-LT"/>
              </w:rPr>
            </w:pPr>
            <w:bookmarkStart w:id="150" w:name="part_ddde89826e624dcf990f795738d91969"/>
            <w:bookmarkEnd w:id="150"/>
            <w:r w:rsidRPr="005F0EEA">
              <w:rPr>
                <w:rFonts w:eastAsia="Times New Roman" w:cs="Times New Roman"/>
                <w:szCs w:val="24"/>
                <w:lang w:eastAsia="lt-LT"/>
              </w:rPr>
              <w:t>1) teismo pavadinimą;</w:t>
            </w:r>
          </w:p>
          <w:p w:rsidR="005F0EEA" w:rsidRPr="005F0EEA" w:rsidRDefault="005F0EEA" w:rsidP="005F0EEA">
            <w:pPr>
              <w:jc w:val="both"/>
              <w:rPr>
                <w:rFonts w:eastAsia="Times New Roman" w:cs="Times New Roman"/>
                <w:szCs w:val="24"/>
                <w:lang w:val="en-US" w:eastAsia="lt-LT"/>
              </w:rPr>
            </w:pPr>
            <w:bookmarkStart w:id="151" w:name="part_c10524bbe9414c0ebbbd711bf11d7b04"/>
            <w:bookmarkEnd w:id="151"/>
            <w:r w:rsidRPr="005F0EEA">
              <w:rPr>
                <w:rFonts w:eastAsia="Times New Roman" w:cs="Times New Roman"/>
                <w:szCs w:val="24"/>
                <w:lang w:eastAsia="lt-LT"/>
              </w:rPr>
              <w:t>2) civilinės bylos numerį;</w:t>
            </w:r>
          </w:p>
          <w:p w:rsidR="005F0EEA" w:rsidRPr="005F0EEA" w:rsidRDefault="005F0EEA" w:rsidP="005F0EEA">
            <w:pPr>
              <w:jc w:val="both"/>
              <w:rPr>
                <w:rFonts w:eastAsia="Times New Roman" w:cs="Times New Roman"/>
                <w:szCs w:val="24"/>
                <w:lang w:val="de-AT" w:eastAsia="lt-LT"/>
              </w:rPr>
            </w:pPr>
            <w:bookmarkStart w:id="152" w:name="part_7ae86d94037d47018f0d22e08dde1ae5"/>
            <w:bookmarkEnd w:id="152"/>
            <w:r w:rsidRPr="005F0EEA">
              <w:rPr>
                <w:rFonts w:eastAsia="Times New Roman" w:cs="Times New Roman"/>
                <w:szCs w:val="24"/>
                <w:lang w:eastAsia="lt-LT"/>
              </w:rPr>
              <w:t>3) teismo nutarties arba sprendimo kategoriją;</w:t>
            </w:r>
          </w:p>
          <w:p w:rsidR="005F0EEA" w:rsidRPr="005F0EEA" w:rsidRDefault="005F0EEA" w:rsidP="005F0EEA">
            <w:pPr>
              <w:jc w:val="both"/>
              <w:rPr>
                <w:rFonts w:eastAsia="Times New Roman" w:cs="Times New Roman"/>
                <w:szCs w:val="24"/>
                <w:lang w:val="de-AT" w:eastAsia="lt-LT"/>
              </w:rPr>
            </w:pPr>
            <w:bookmarkStart w:id="153" w:name="part_3045df16d1c44cc8883765a666b36ca2"/>
            <w:bookmarkEnd w:id="153"/>
            <w:r w:rsidRPr="005F0EEA">
              <w:rPr>
                <w:rFonts w:eastAsia="Times New Roman" w:cs="Times New Roman"/>
                <w:szCs w:val="24"/>
                <w:lang w:eastAsia="lt-LT"/>
              </w:rPr>
              <w:t>4) sprendimo ar nutarties priėmimo ir (ar) įsiteisėjimo datą;</w:t>
            </w:r>
          </w:p>
          <w:p w:rsidR="005F0EEA" w:rsidRPr="005F0EEA" w:rsidRDefault="005F0EEA" w:rsidP="005F0EEA">
            <w:pPr>
              <w:jc w:val="both"/>
              <w:rPr>
                <w:rFonts w:eastAsia="Times New Roman" w:cs="Times New Roman"/>
                <w:szCs w:val="24"/>
                <w:lang w:val="de-AT" w:eastAsia="lt-LT"/>
              </w:rPr>
            </w:pPr>
            <w:bookmarkStart w:id="154" w:name="part_5d6a1171cc164baf9a6ad6bc615e1de7"/>
            <w:bookmarkEnd w:id="154"/>
            <w:r w:rsidRPr="005F0EEA">
              <w:rPr>
                <w:rFonts w:eastAsia="Times New Roman" w:cs="Times New Roman"/>
                <w:szCs w:val="24"/>
                <w:lang w:eastAsia="lt-LT"/>
              </w:rPr>
              <w:t>5) sprendimo ar nutarties statusą (neįsiteisėjęs ar įsiteisėjęs).</w:t>
            </w:r>
          </w:p>
          <w:p w:rsidR="005F0EEA" w:rsidRPr="005F0EEA" w:rsidRDefault="005F0EEA" w:rsidP="005F0EEA">
            <w:pPr>
              <w:jc w:val="both"/>
              <w:rPr>
                <w:rFonts w:eastAsia="Times New Roman" w:cs="Times New Roman"/>
                <w:szCs w:val="24"/>
                <w:lang w:val="de-AT" w:eastAsia="lt-LT"/>
              </w:rPr>
            </w:pPr>
            <w:bookmarkStart w:id="155" w:name="part_a0c56f6d1ece4421958c0baf667361a7"/>
            <w:bookmarkEnd w:id="155"/>
            <w:r w:rsidRPr="005F0EEA">
              <w:rPr>
                <w:rFonts w:eastAsia="Times New Roman" w:cs="Times New Roman"/>
                <w:szCs w:val="24"/>
                <w:lang w:eastAsia="lt-LT"/>
              </w:rPr>
              <w:t>2. Nemokumo administratorius priežiūros institucijai teikia šią informaciją:</w:t>
            </w:r>
          </w:p>
          <w:p w:rsidR="005F0EEA" w:rsidRPr="005F0EEA" w:rsidRDefault="005F0EEA" w:rsidP="005F0EEA">
            <w:pPr>
              <w:jc w:val="both"/>
              <w:rPr>
                <w:rFonts w:eastAsia="Times New Roman" w:cs="Times New Roman"/>
                <w:szCs w:val="24"/>
                <w:lang w:val="de-AT" w:eastAsia="lt-LT"/>
              </w:rPr>
            </w:pPr>
            <w:bookmarkStart w:id="156" w:name="part_ed0e0642c7ab47a2ab201ad322dd937a"/>
            <w:bookmarkEnd w:id="156"/>
            <w:r w:rsidRPr="005F0EEA">
              <w:rPr>
                <w:rFonts w:eastAsia="Times New Roman" w:cs="Times New Roman"/>
                <w:szCs w:val="24"/>
                <w:lang w:eastAsia="lt-LT"/>
              </w:rPr>
              <w:t>1) šio įstatymo 32 straipsnio 1 dalies 1 ir 2 punktuose nurodytą informaciją, jeigu bankroto procesas vykdomas ne teismo tvarka;</w:t>
            </w:r>
          </w:p>
          <w:p w:rsidR="005F0EEA" w:rsidRPr="00226BD4" w:rsidRDefault="005F0EEA" w:rsidP="005F0EEA">
            <w:pPr>
              <w:jc w:val="both"/>
              <w:rPr>
                <w:rFonts w:eastAsia="Times New Roman" w:cs="Times New Roman"/>
                <w:szCs w:val="24"/>
                <w:lang w:val="de-AT" w:eastAsia="lt-LT"/>
              </w:rPr>
            </w:pPr>
            <w:bookmarkStart w:id="157" w:name="part_604de6d7ebc64df0bb7864d6b00e6718"/>
            <w:bookmarkEnd w:id="157"/>
            <w:r w:rsidRPr="005F0EEA">
              <w:rPr>
                <w:rFonts w:eastAsia="Times New Roman" w:cs="Times New Roman"/>
                <w:szCs w:val="24"/>
                <w:lang w:eastAsia="lt-LT"/>
              </w:rPr>
              <w:t>2) šio įstatymo 32 straipsnio 2 dalies 1–10 punktuose nurodytą informaciją (ši informacija pradedama teikti tik po pirmojo kreditorių susirinkimo);</w:t>
            </w:r>
          </w:p>
          <w:p w:rsidR="005F0EEA" w:rsidRPr="005F0EEA" w:rsidRDefault="005F0EEA" w:rsidP="005F0EEA">
            <w:pPr>
              <w:jc w:val="both"/>
              <w:rPr>
                <w:rFonts w:eastAsia="Times New Roman" w:cs="Times New Roman"/>
                <w:szCs w:val="24"/>
                <w:lang w:eastAsia="lt-LT"/>
              </w:rPr>
            </w:pPr>
            <w:bookmarkStart w:id="158" w:name="part_bd7e6a6a4ccd4c09adb0cc3a9453fce0"/>
            <w:bookmarkEnd w:id="158"/>
            <w:r w:rsidRPr="005F0EEA">
              <w:rPr>
                <w:rFonts w:eastAsia="Times New Roman" w:cs="Times New Roman"/>
                <w:szCs w:val="24"/>
                <w:lang w:eastAsia="lt-LT"/>
              </w:rPr>
              <w:t>3) kitą priežiūros institucijos nustatytą jos funkcijoms vykdyti reikalingą informaciją.</w:t>
            </w:r>
          </w:p>
          <w:p w:rsidR="008F6A9C" w:rsidRPr="00DC42DA" w:rsidRDefault="00DC42DA" w:rsidP="00DC42DA">
            <w:pPr>
              <w:jc w:val="both"/>
              <w:rPr>
                <w:rFonts w:cs="Times New Roman"/>
                <w:b/>
                <w:szCs w:val="24"/>
              </w:rPr>
            </w:pPr>
            <w:r w:rsidRPr="00DC42DA">
              <w:rPr>
                <w:rFonts w:cs="Times New Roman"/>
                <w:b/>
                <w:szCs w:val="24"/>
              </w:rPr>
              <w:t>FABĮ projektas</w:t>
            </w:r>
          </w:p>
          <w:p w:rsidR="00DC42DA" w:rsidRPr="00F94A7B" w:rsidRDefault="00DC42DA" w:rsidP="00DC42DA">
            <w:pPr>
              <w:jc w:val="both"/>
              <w:rPr>
                <w:rFonts w:eastAsia="Times New Roman" w:cs="Times New Roman"/>
                <w:b/>
                <w:szCs w:val="24"/>
                <w:lang w:eastAsia="lt-LT"/>
              </w:rPr>
            </w:pPr>
            <w:r>
              <w:rPr>
                <w:rFonts w:eastAsia="Times New Roman" w:cs="Times New Roman"/>
                <w:b/>
                <w:szCs w:val="24"/>
                <w:lang w:eastAsia="lt-LT"/>
              </w:rPr>
              <w:t>11</w:t>
            </w:r>
            <w:r w:rsidRPr="00F94A7B">
              <w:rPr>
                <w:rFonts w:eastAsia="Times New Roman" w:cs="Times New Roman"/>
                <w:b/>
                <w:szCs w:val="24"/>
                <w:lang w:eastAsia="lt-LT"/>
              </w:rPr>
              <w:t xml:space="preserve"> straipsnis. </w:t>
            </w:r>
            <w:r>
              <w:rPr>
                <w:rFonts w:eastAsia="Times New Roman" w:cs="Times New Roman"/>
                <w:b/>
                <w:szCs w:val="24"/>
                <w:lang w:eastAsia="lt-LT"/>
              </w:rPr>
              <w:t>31</w:t>
            </w:r>
            <w:r w:rsidRPr="00F94A7B">
              <w:rPr>
                <w:rFonts w:eastAsia="Times New Roman" w:cs="Times New Roman"/>
                <w:b/>
                <w:szCs w:val="24"/>
                <w:lang w:eastAsia="lt-LT"/>
              </w:rPr>
              <w:t xml:space="preserve"> straipsnio pakeitimas </w:t>
            </w:r>
          </w:p>
          <w:p w:rsidR="00DC42DA" w:rsidRDefault="00DC42DA" w:rsidP="00DC42DA">
            <w:pPr>
              <w:jc w:val="both"/>
              <w:rPr>
                <w:rFonts w:cs="Times New Roman"/>
                <w:bCs/>
                <w:szCs w:val="24"/>
                <w:lang w:eastAsia="lt-LT"/>
              </w:rPr>
            </w:pPr>
            <w:r>
              <w:rPr>
                <w:rFonts w:cs="Times New Roman"/>
                <w:bCs/>
                <w:szCs w:val="24"/>
                <w:lang w:eastAsia="lt-LT"/>
              </w:rPr>
              <w:t xml:space="preserve">Pakeisti 31 straipsnį </w:t>
            </w:r>
            <w:r w:rsidRPr="00F94A7B">
              <w:rPr>
                <w:rFonts w:cs="Times New Roman"/>
                <w:bCs/>
                <w:szCs w:val="24"/>
                <w:lang w:eastAsia="lt-LT"/>
              </w:rPr>
              <w:t>ir j</w:t>
            </w:r>
            <w:r>
              <w:rPr>
                <w:rFonts w:cs="Times New Roman"/>
                <w:bCs/>
                <w:szCs w:val="24"/>
                <w:lang w:eastAsia="lt-LT"/>
              </w:rPr>
              <w:t>į</w:t>
            </w:r>
            <w:r w:rsidRPr="00F94A7B">
              <w:rPr>
                <w:rFonts w:cs="Times New Roman"/>
                <w:bCs/>
                <w:szCs w:val="24"/>
                <w:lang w:eastAsia="lt-LT"/>
              </w:rPr>
              <w:t xml:space="preserve"> išdėstyti taip:</w:t>
            </w:r>
          </w:p>
          <w:p w:rsidR="00DC42DA" w:rsidRPr="00DC42DA" w:rsidRDefault="00DC42DA" w:rsidP="00DC42DA">
            <w:pPr>
              <w:rPr>
                <w:rFonts w:eastAsia="Times New Roman" w:cs="Times New Roman"/>
                <w:b/>
                <w:color w:val="000000"/>
                <w:szCs w:val="24"/>
                <w:lang w:eastAsia="lt-LT"/>
              </w:rPr>
            </w:pPr>
            <w:r w:rsidRPr="00A562A0">
              <w:rPr>
                <w:rFonts w:eastAsia="Times New Roman" w:cs="Times New Roman"/>
                <w:bCs/>
                <w:color w:val="000000"/>
                <w:szCs w:val="24"/>
                <w:lang w:eastAsia="lt-LT"/>
              </w:rPr>
              <w:t>„</w:t>
            </w:r>
            <w:r w:rsidRPr="00DC42DA">
              <w:rPr>
                <w:rFonts w:eastAsia="Times New Roman" w:cs="Times New Roman"/>
                <w:b/>
                <w:bCs/>
                <w:color w:val="000000"/>
                <w:szCs w:val="24"/>
                <w:lang w:eastAsia="lt-LT"/>
              </w:rPr>
              <w:t>31 straipsnis. Duomenų apie fizinio asmens bankroto procesą teikimas ir skelbimas</w:t>
            </w:r>
          </w:p>
          <w:p w:rsidR="00DC42DA" w:rsidRPr="00EE210C" w:rsidRDefault="00DC42DA" w:rsidP="00DC42DA">
            <w:pPr>
              <w:jc w:val="both"/>
              <w:rPr>
                <w:rFonts w:eastAsia="Times New Roman" w:cs="Times New Roman"/>
                <w:color w:val="000000"/>
                <w:szCs w:val="24"/>
                <w:lang w:eastAsia="lt-LT"/>
              </w:rPr>
            </w:pPr>
            <w:bookmarkStart w:id="159" w:name="part_e3c806f2cf934ff8845698433926f226"/>
            <w:bookmarkEnd w:id="159"/>
            <w:r w:rsidRPr="00EE210C">
              <w:rPr>
                <w:rFonts w:eastAsia="Times New Roman" w:cs="Times New Roman"/>
                <w:color w:val="000000"/>
                <w:szCs w:val="24"/>
                <w:lang w:eastAsia="lt-LT"/>
              </w:rPr>
              <w:t xml:space="preserve">1. </w:t>
            </w:r>
            <w:r w:rsidRPr="00DC42DA">
              <w:rPr>
                <w:rFonts w:eastAsia="Times New Roman" w:cs="Times New Roman"/>
                <w:color w:val="000000"/>
                <w:szCs w:val="24"/>
                <w:lang w:eastAsia="lt-LT"/>
              </w:rPr>
              <w:t>Teismas ir b</w:t>
            </w:r>
            <w:r w:rsidRPr="00EE210C">
              <w:rPr>
                <w:rFonts w:eastAsia="Times New Roman" w:cs="Times New Roman"/>
                <w:color w:val="000000"/>
                <w:szCs w:val="24"/>
                <w:lang w:eastAsia="lt-LT"/>
              </w:rPr>
              <w:t xml:space="preserve">ankroto administratorius šio įstatymo 13 straipsnio </w:t>
            </w:r>
            <w:r w:rsidRPr="00EE210C">
              <w:rPr>
                <w:rFonts w:eastAsia="Times New Roman" w:cs="Times New Roman"/>
                <w:color w:val="000000"/>
                <w:szCs w:val="24"/>
                <w:lang w:eastAsia="lt-LT"/>
              </w:rPr>
              <w:lastRenderedPageBreak/>
              <w:t xml:space="preserve">9 dalyje nurodytai Lietuvos Respublikos Vyriausybės įgaliotai institucijai duomenis apie fizinio asmens bankroto procesą teikia </w:t>
            </w:r>
            <w:proofErr w:type="spellStart"/>
            <w:r w:rsidRPr="00DC42DA">
              <w:rPr>
                <w:rFonts w:eastAsia="Times New Roman" w:cs="Times New Roman"/>
                <w:i/>
                <w:color w:val="000000"/>
                <w:szCs w:val="24"/>
                <w:lang w:eastAsia="lt-LT"/>
              </w:rPr>
              <w:t>mutatis</w:t>
            </w:r>
            <w:proofErr w:type="spellEnd"/>
            <w:r w:rsidRPr="00DC42DA">
              <w:rPr>
                <w:rFonts w:eastAsia="Times New Roman" w:cs="Times New Roman"/>
                <w:i/>
                <w:color w:val="000000"/>
                <w:szCs w:val="24"/>
                <w:lang w:eastAsia="lt-LT"/>
              </w:rPr>
              <w:t xml:space="preserve"> </w:t>
            </w:r>
            <w:proofErr w:type="spellStart"/>
            <w:r w:rsidRPr="00DC42DA">
              <w:rPr>
                <w:rFonts w:eastAsia="Times New Roman" w:cs="Times New Roman"/>
                <w:i/>
                <w:color w:val="000000"/>
                <w:szCs w:val="24"/>
                <w:lang w:eastAsia="lt-LT"/>
              </w:rPr>
              <w:t>mutandis</w:t>
            </w:r>
            <w:proofErr w:type="spellEnd"/>
            <w:r w:rsidRPr="00DC42DA">
              <w:rPr>
                <w:rFonts w:eastAsia="Times New Roman" w:cs="Times New Roman"/>
                <w:color w:val="000000"/>
                <w:szCs w:val="24"/>
                <w:lang w:eastAsia="lt-LT"/>
              </w:rPr>
              <w:t xml:space="preserve"> Juridinių asmenų nemokumo įstatymo 33 straipsnyje nustatyta</w:t>
            </w:r>
            <w:r w:rsidRPr="00EE210C">
              <w:rPr>
                <w:rFonts w:eastAsia="Times New Roman" w:cs="Times New Roman"/>
                <w:color w:val="000000"/>
                <w:szCs w:val="24"/>
                <w:lang w:eastAsia="lt-LT"/>
              </w:rPr>
              <w:t xml:space="preserve"> tvarka.</w:t>
            </w:r>
          </w:p>
          <w:p w:rsidR="00DC42DA" w:rsidRPr="00DC42DA" w:rsidRDefault="00DC42DA" w:rsidP="00DC42DA">
            <w:pPr>
              <w:jc w:val="both"/>
              <w:rPr>
                <w:rFonts w:eastAsia="Times New Roman" w:cs="Times New Roman"/>
                <w:color w:val="000000"/>
                <w:szCs w:val="24"/>
                <w:lang w:eastAsia="lt-LT"/>
              </w:rPr>
            </w:pPr>
            <w:bookmarkStart w:id="160" w:name="part_cc4612ee339c46988e1ac1cb69eac7fa"/>
            <w:bookmarkEnd w:id="160"/>
            <w:r w:rsidRPr="00EE210C">
              <w:rPr>
                <w:rFonts w:eastAsia="Times New Roman" w:cs="Times New Roman"/>
                <w:color w:val="000000"/>
                <w:szCs w:val="24"/>
                <w:lang w:eastAsia="lt-LT"/>
              </w:rPr>
              <w:t>2. Šio įstatymo 13 straipsnio 9 dalyje nurodyta Lietuvos Respublikos Vyriausybės įgaliota institucija šio įstatymo 12 straipsnio 1 dalies 5 punkte ir 2 dalies 7 punkte nurodytose ataskaitose pateiktą informaciją teisės aktų nustatyta tvarka teikia Lietuvos statistikos departamentui, taip pat savo informacinėje sistemoje kaupia informaciją apie fizinių asmenų bankroto procesus. Šio įstatymo 13 straipsnio 9 dalyje nurodytos Lietuvos Respublikos Vyriausybės įgaliotos institucijos interneto svetainėje</w:t>
            </w:r>
            <w:r w:rsidRPr="00390A80">
              <w:rPr>
                <w:rFonts w:eastAsia="Times New Roman" w:cs="Times New Roman"/>
                <w:b/>
                <w:color w:val="000000"/>
                <w:szCs w:val="24"/>
                <w:lang w:eastAsia="lt-LT"/>
              </w:rPr>
              <w:t xml:space="preserve">, </w:t>
            </w:r>
            <w:r w:rsidRPr="00DC42DA">
              <w:rPr>
                <w:rFonts w:eastAsia="Times New Roman" w:cs="Times New Roman"/>
                <w:color w:val="000000"/>
                <w:szCs w:val="24"/>
                <w:lang w:eastAsia="lt-LT"/>
              </w:rPr>
              <w:t>siekiant užtikrinti galimybę visiems fizinio asmens bankroto procesu suinteresuotiems asmenims dalyvauti procese, skelbiami šie duomenys:</w:t>
            </w:r>
          </w:p>
          <w:p w:rsidR="00DC42DA" w:rsidRPr="00EE210C" w:rsidRDefault="00DC42DA" w:rsidP="00DC42DA">
            <w:pPr>
              <w:jc w:val="both"/>
              <w:rPr>
                <w:rFonts w:eastAsia="Times New Roman" w:cs="Times New Roman"/>
                <w:color w:val="000000"/>
                <w:szCs w:val="24"/>
                <w:lang w:eastAsia="lt-LT"/>
              </w:rPr>
            </w:pPr>
            <w:bookmarkStart w:id="161" w:name="part_5f70b4ea248544c1a2e982916da481da"/>
            <w:bookmarkEnd w:id="161"/>
            <w:r w:rsidRPr="00EE210C">
              <w:rPr>
                <w:rFonts w:eastAsia="Times New Roman" w:cs="Times New Roman"/>
                <w:color w:val="000000"/>
                <w:szCs w:val="24"/>
                <w:lang w:eastAsia="lt-LT"/>
              </w:rPr>
              <w:t>1) fizinio asmens, kuriam iškelta bankroto byla, vardas ir pavardė, gimimo data ir vieta;</w:t>
            </w:r>
          </w:p>
          <w:p w:rsidR="00DC42DA" w:rsidRPr="00EE210C" w:rsidRDefault="00DC42DA" w:rsidP="00DC42DA">
            <w:pPr>
              <w:jc w:val="both"/>
              <w:rPr>
                <w:rFonts w:eastAsia="Times New Roman" w:cs="Times New Roman"/>
                <w:color w:val="000000"/>
                <w:szCs w:val="24"/>
                <w:lang w:eastAsia="lt-LT"/>
              </w:rPr>
            </w:pPr>
            <w:r w:rsidRPr="00EE210C">
              <w:rPr>
                <w:rFonts w:eastAsia="Times New Roman" w:cs="Times New Roman"/>
                <w:color w:val="000000"/>
                <w:szCs w:val="24"/>
                <w:lang w:eastAsia="lt-LT"/>
              </w:rPr>
              <w:t>2) teismo, nagrinėjančio fizinio asmens bankroto bylą, pavadinimas, fizinio asmens bankroto bylos numeris, teismo nutarties iškelti fizinio asmens bankroto bylą priėmimo data ir apskundimo terminas, šios nutarties įsiteisėjimo data, teismo nutarties patvirtinti planą įsiteisėjimo data,</w:t>
            </w:r>
            <w:r w:rsidRPr="00EE210C">
              <w:rPr>
                <w:rFonts w:eastAsia="Times New Roman" w:cs="Times New Roman"/>
                <w:b/>
                <w:bCs/>
                <w:color w:val="000000"/>
                <w:szCs w:val="24"/>
                <w:lang w:eastAsia="lt-LT"/>
              </w:rPr>
              <w:t> </w:t>
            </w:r>
            <w:r w:rsidRPr="00EE210C">
              <w:rPr>
                <w:rFonts w:eastAsia="Times New Roman" w:cs="Times New Roman"/>
                <w:color w:val="000000"/>
                <w:szCs w:val="24"/>
                <w:lang w:eastAsia="lt-LT"/>
              </w:rPr>
              <w:t>ar teisė iškelti bylą grindžiama Reglamento (ES) 2015/848 3 straipsnio 1, 2 ar 4 dalimi, teismo nustatytas kreditorių reikalavimų pateikimo terminas;</w:t>
            </w:r>
          </w:p>
          <w:p w:rsidR="00DC42DA" w:rsidRPr="00EE210C" w:rsidRDefault="00DC42DA" w:rsidP="00DC42DA">
            <w:pPr>
              <w:jc w:val="both"/>
              <w:rPr>
                <w:rFonts w:eastAsia="Times New Roman" w:cs="Times New Roman"/>
                <w:color w:val="000000"/>
                <w:szCs w:val="24"/>
                <w:lang w:eastAsia="lt-LT"/>
              </w:rPr>
            </w:pPr>
            <w:r w:rsidRPr="00EE210C">
              <w:rPr>
                <w:rFonts w:eastAsia="Times New Roman" w:cs="Times New Roman"/>
                <w:color w:val="000000"/>
                <w:szCs w:val="24"/>
                <w:lang w:eastAsia="lt-LT"/>
              </w:rPr>
              <w:t>3) bankroto administratoriaus, kai bankroto administratorius fizinis asmuo, – darbo vietos adresas, vardas, pavardė ir duomenys ryšiams palaikyti, kai bankroto administratorius juridinis asmuo arba juridinio asmens padalinys (filialas), – buveinės adresas, pavadinimas, vadovo vardas, pavardė ir duomenys ryšiams palaikyti;</w:t>
            </w:r>
          </w:p>
          <w:p w:rsidR="00DC42DA" w:rsidRPr="00EE210C" w:rsidRDefault="00DC42DA" w:rsidP="00DC42DA">
            <w:pPr>
              <w:jc w:val="both"/>
              <w:rPr>
                <w:rFonts w:eastAsia="Times New Roman" w:cs="Times New Roman"/>
                <w:color w:val="000000"/>
                <w:szCs w:val="24"/>
                <w:lang w:eastAsia="lt-LT"/>
              </w:rPr>
            </w:pPr>
            <w:bookmarkStart w:id="162" w:name="part_7206c0d04e9942aeb8800ce1cb4c1508"/>
            <w:bookmarkEnd w:id="162"/>
            <w:r w:rsidRPr="00EE210C">
              <w:rPr>
                <w:rFonts w:eastAsia="Times New Roman" w:cs="Times New Roman"/>
                <w:color w:val="000000"/>
                <w:szCs w:val="24"/>
                <w:lang w:eastAsia="lt-LT"/>
              </w:rPr>
              <w:t>4) fizinio asmens bankroto proceso nutraukimo diena (teismo nutarties nutraukti fizinio asmens bankroto bylą įsiteisėjimo diena);</w:t>
            </w:r>
          </w:p>
          <w:p w:rsidR="00DC42DA" w:rsidRPr="00EE210C" w:rsidRDefault="00DC42DA" w:rsidP="00DC42DA">
            <w:pPr>
              <w:jc w:val="both"/>
              <w:rPr>
                <w:rFonts w:eastAsia="Times New Roman" w:cs="Times New Roman"/>
                <w:color w:val="000000"/>
                <w:szCs w:val="24"/>
                <w:lang w:eastAsia="lt-LT"/>
              </w:rPr>
            </w:pPr>
            <w:bookmarkStart w:id="163" w:name="part_3652b551a5d54c2ab05f0116f8cff89f"/>
            <w:bookmarkEnd w:id="163"/>
            <w:r w:rsidRPr="00EE210C">
              <w:rPr>
                <w:rFonts w:eastAsia="Times New Roman" w:cs="Times New Roman"/>
                <w:color w:val="000000"/>
                <w:szCs w:val="24"/>
                <w:lang w:eastAsia="lt-LT"/>
              </w:rPr>
              <w:t>5) fizinio asmens bankroto proceso baigimo diena (teismo sprendimo baigti fizinio asmens bankroto bylą įsiteisėjimo diena)</w:t>
            </w:r>
            <w:r w:rsidRPr="001D0598">
              <w:rPr>
                <w:rFonts w:eastAsia="Times New Roman" w:cs="Times New Roman"/>
                <w:strike/>
                <w:color w:val="000000"/>
                <w:szCs w:val="24"/>
                <w:lang w:eastAsia="lt-LT"/>
              </w:rPr>
              <w:t>.</w:t>
            </w:r>
            <w:r w:rsidRPr="001D0598">
              <w:rPr>
                <w:rFonts w:eastAsia="Times New Roman" w:cs="Times New Roman"/>
                <w:b/>
                <w:color w:val="000000"/>
                <w:szCs w:val="24"/>
                <w:lang w:eastAsia="lt-LT"/>
              </w:rPr>
              <w:t>;</w:t>
            </w:r>
          </w:p>
          <w:p w:rsidR="00DC42DA" w:rsidRPr="00DC42DA" w:rsidRDefault="00DC42DA" w:rsidP="00DC42DA">
            <w:pPr>
              <w:jc w:val="both"/>
              <w:rPr>
                <w:rFonts w:eastAsia="Times New Roman" w:cs="Times New Roman"/>
                <w:color w:val="000000"/>
                <w:szCs w:val="24"/>
                <w:lang w:eastAsia="lt-LT"/>
              </w:rPr>
            </w:pPr>
            <w:r w:rsidRPr="00EE210C">
              <w:rPr>
                <w:rFonts w:eastAsia="Times New Roman" w:cs="Times New Roman"/>
                <w:b/>
                <w:color w:val="000000"/>
                <w:szCs w:val="24"/>
                <w:lang w:eastAsia="lt-LT"/>
              </w:rPr>
              <w:lastRenderedPageBreak/>
              <w:t>6</w:t>
            </w:r>
            <w:r w:rsidRPr="00DC42DA">
              <w:rPr>
                <w:rFonts w:eastAsia="Times New Roman" w:cs="Times New Roman"/>
                <w:color w:val="000000"/>
                <w:szCs w:val="24"/>
                <w:lang w:eastAsia="lt-LT"/>
              </w:rPr>
              <w:t xml:space="preserve">) </w:t>
            </w:r>
            <w:r w:rsidRPr="00DC42DA">
              <w:rPr>
                <w:rFonts w:eastAsia="Times New Roman" w:cs="Times New Roman"/>
                <w:szCs w:val="24"/>
                <w:lang w:eastAsia="lt-LT"/>
              </w:rPr>
              <w:t>fizinio asmens bankroto byloje įsiteisėję teismų sprendimai ir nutartys</w:t>
            </w:r>
            <w:r w:rsidRPr="00DC42DA">
              <w:rPr>
                <w:rFonts w:eastAsia="Times New Roman" w:cs="Times New Roman"/>
                <w:color w:val="000000"/>
                <w:szCs w:val="24"/>
                <w:lang w:eastAsia="lt-LT"/>
              </w:rPr>
              <w:t>.</w:t>
            </w:r>
          </w:p>
          <w:p w:rsidR="00DC42DA" w:rsidRPr="00DC42DA" w:rsidRDefault="00DC42DA" w:rsidP="00DC42DA">
            <w:pPr>
              <w:jc w:val="both"/>
              <w:rPr>
                <w:rFonts w:eastAsia="Times New Roman" w:cs="Times New Roman"/>
                <w:szCs w:val="24"/>
                <w:lang w:eastAsia="lt-LT"/>
              </w:rPr>
            </w:pPr>
            <w:r w:rsidRPr="00DC42DA">
              <w:rPr>
                <w:rFonts w:eastAsia="Times New Roman" w:cs="Times New Roman"/>
                <w:color w:val="000000"/>
                <w:szCs w:val="24"/>
                <w:lang w:eastAsia="lt-LT"/>
              </w:rPr>
              <w:t>3. Šio įstatymo 13 straipsnio 9 dalyje nurodyta Lietuvos Respublikos Vyriausybės įgaliota institucija, siekdama užtikrinti fizinio asmens bankroto proceso skaidrumą ir</w:t>
            </w:r>
            <w:r w:rsidRPr="00DC42DA">
              <w:rPr>
                <w:rFonts w:eastAsia="Times New Roman" w:cs="Times New Roman"/>
                <w:szCs w:val="24"/>
                <w:lang w:eastAsia="lt-LT"/>
              </w:rPr>
              <w:t xml:space="preserve"> suteikti palankesnes sąlygas </w:t>
            </w:r>
            <w:r w:rsidRPr="00DC42DA">
              <w:rPr>
                <w:rFonts w:eastAsia="Times New Roman" w:cs="Times New Roman"/>
                <w:color w:val="000000"/>
                <w:szCs w:val="24"/>
                <w:lang w:eastAsia="lt-LT"/>
              </w:rPr>
              <w:t xml:space="preserve">procese dalyvaujančioms šalims ginti savo interesus, </w:t>
            </w:r>
            <w:r w:rsidRPr="00DC42DA">
              <w:rPr>
                <w:rFonts w:eastAsia="Times New Roman" w:cs="Times New Roman"/>
                <w:szCs w:val="24"/>
                <w:lang w:eastAsia="lt-LT"/>
              </w:rPr>
              <w:t>suteikia teisę teismui ir kreditorių susirinkimuose turintiems teisę dalyvauti asmenims savo nustatyta tvarka, nepažeidžiant asmens duomenų apsaugos ir komercinės (gamybinės) paslapties apsaugos reikalavimų, savo tvarkomoje informacinėje sistemoje susipažinti su šia informacija:</w:t>
            </w:r>
          </w:p>
          <w:p w:rsidR="00DC42DA" w:rsidRPr="00DC42DA" w:rsidRDefault="00DC42DA" w:rsidP="00DC42DA">
            <w:pPr>
              <w:jc w:val="both"/>
              <w:rPr>
                <w:rFonts w:eastAsia="Times New Roman" w:cs="Times New Roman"/>
                <w:szCs w:val="24"/>
                <w:lang w:eastAsia="lt-LT"/>
              </w:rPr>
            </w:pPr>
            <w:r w:rsidRPr="00DC42DA">
              <w:rPr>
                <w:rFonts w:eastAsia="Times New Roman" w:cs="Times New Roman"/>
                <w:szCs w:val="24"/>
                <w:lang w:eastAsia="lt-LT"/>
              </w:rPr>
              <w:t>1) pranešimais apie šaukiamus kreditorių susirinkimus;</w:t>
            </w:r>
          </w:p>
          <w:p w:rsidR="00DC42DA" w:rsidRPr="00DC42DA" w:rsidRDefault="00DC42DA" w:rsidP="00DC42DA">
            <w:pPr>
              <w:jc w:val="both"/>
              <w:rPr>
                <w:rFonts w:eastAsia="Times New Roman" w:cs="Times New Roman"/>
                <w:szCs w:val="24"/>
                <w:lang w:eastAsia="lt-LT"/>
              </w:rPr>
            </w:pPr>
            <w:r w:rsidRPr="00DC42DA">
              <w:rPr>
                <w:rFonts w:eastAsia="Times New Roman" w:cs="Times New Roman"/>
                <w:szCs w:val="24"/>
                <w:lang w:eastAsia="lt-LT"/>
              </w:rPr>
              <w:t>2) kreditorių susirinkimų sprendimais;</w:t>
            </w:r>
          </w:p>
          <w:p w:rsidR="00DC42DA" w:rsidRPr="00DC42DA" w:rsidRDefault="00DC42DA" w:rsidP="00DC42DA">
            <w:pPr>
              <w:tabs>
                <w:tab w:val="left" w:pos="1591"/>
              </w:tabs>
              <w:jc w:val="both"/>
              <w:rPr>
                <w:rFonts w:eastAsia="Times New Roman" w:cs="Times New Roman"/>
                <w:color w:val="000000"/>
                <w:szCs w:val="24"/>
                <w:lang w:eastAsia="lt-LT"/>
              </w:rPr>
            </w:pPr>
            <w:r w:rsidRPr="00DC42DA">
              <w:rPr>
                <w:rFonts w:eastAsia="Times New Roman" w:cs="Times New Roman"/>
                <w:szCs w:val="24"/>
                <w:lang w:eastAsia="lt-LT"/>
              </w:rPr>
              <w:t>3) plano projekto išvada ir planu;</w:t>
            </w:r>
          </w:p>
          <w:p w:rsidR="00DC42DA" w:rsidRPr="00DC42DA" w:rsidRDefault="00DC42DA" w:rsidP="00DC42DA">
            <w:pPr>
              <w:tabs>
                <w:tab w:val="left" w:pos="1591"/>
              </w:tabs>
              <w:jc w:val="both"/>
              <w:rPr>
                <w:rFonts w:eastAsia="Times New Roman" w:cs="Times New Roman"/>
                <w:szCs w:val="24"/>
                <w:lang w:eastAsia="lt-LT"/>
              </w:rPr>
            </w:pPr>
            <w:r w:rsidRPr="00DC42DA">
              <w:rPr>
                <w:rFonts w:eastAsia="Times New Roman" w:cs="Times New Roman"/>
                <w:szCs w:val="24"/>
                <w:lang w:eastAsia="lt-LT"/>
              </w:rPr>
              <w:t>4) informacija apie fizinio asmens turtą pagal šio įstatymo 4 straipsnio 4 dalies 3</w:t>
            </w:r>
            <w:r w:rsidRPr="00DC42DA">
              <w:rPr>
                <w:rFonts w:eastAsia="Times New Roman" w:cs="Times New Roman"/>
                <w:color w:val="000000"/>
                <w:szCs w:val="24"/>
                <w:lang w:eastAsia="lt-LT"/>
              </w:rPr>
              <w:t>–</w:t>
            </w:r>
            <w:r w:rsidRPr="00DC42DA">
              <w:rPr>
                <w:rFonts w:eastAsia="Times New Roman" w:cs="Times New Roman"/>
                <w:szCs w:val="24"/>
                <w:lang w:eastAsia="lt-LT"/>
              </w:rPr>
              <w:t>4 punktus;</w:t>
            </w:r>
          </w:p>
          <w:p w:rsidR="00DC42DA" w:rsidRPr="00DC42DA" w:rsidRDefault="00DC42DA" w:rsidP="00DC42DA">
            <w:pPr>
              <w:tabs>
                <w:tab w:val="left" w:pos="1591"/>
              </w:tabs>
              <w:jc w:val="both"/>
              <w:rPr>
                <w:rFonts w:eastAsia="Times New Roman" w:cs="Times New Roman"/>
                <w:color w:val="000000"/>
                <w:szCs w:val="24"/>
                <w:lang w:eastAsia="lt-LT"/>
              </w:rPr>
            </w:pPr>
            <w:r w:rsidRPr="00DC42DA">
              <w:rPr>
                <w:rFonts w:eastAsia="Times New Roman" w:cs="Times New Roman"/>
                <w:color w:val="000000"/>
                <w:szCs w:val="24"/>
                <w:lang w:eastAsia="lt-LT"/>
              </w:rPr>
              <w:t>5) bankroto administravimo išlaidų sąmata;</w:t>
            </w:r>
          </w:p>
          <w:p w:rsidR="00DC42DA" w:rsidRPr="00DC42DA" w:rsidRDefault="00DC42DA" w:rsidP="00DC42DA">
            <w:pPr>
              <w:tabs>
                <w:tab w:val="left" w:pos="1591"/>
              </w:tabs>
              <w:jc w:val="both"/>
              <w:rPr>
                <w:rFonts w:eastAsia="Times New Roman" w:cs="Times New Roman"/>
                <w:szCs w:val="24"/>
                <w:lang w:eastAsia="lt-LT"/>
              </w:rPr>
            </w:pPr>
            <w:r w:rsidRPr="00DC42DA">
              <w:rPr>
                <w:rFonts w:eastAsia="Times New Roman" w:cs="Times New Roman"/>
                <w:color w:val="000000"/>
                <w:szCs w:val="24"/>
                <w:lang w:eastAsia="lt-LT"/>
              </w:rPr>
              <w:t xml:space="preserve">6) informacija apie kreditorius </w:t>
            </w:r>
            <w:r w:rsidRPr="00DC42DA">
              <w:rPr>
                <w:rFonts w:eastAsia="Times New Roman" w:cs="Times New Roman"/>
                <w:szCs w:val="24"/>
                <w:lang w:eastAsia="lt-LT"/>
              </w:rPr>
              <w:t>(vardas ir pavardė, jeigu kreditorius fizinis asmuo, ar pavadinimas ir kodas, jeigu kreditorius juridinis asmuo), jų reikalavimų dydį ir tenkinimą pagal kreditorių reikalavimų tenkinimo eilę ir etapus;</w:t>
            </w:r>
          </w:p>
          <w:p w:rsidR="00DC42DA" w:rsidRPr="00DC42DA" w:rsidRDefault="00DC42DA" w:rsidP="00DC42DA">
            <w:pPr>
              <w:tabs>
                <w:tab w:val="left" w:pos="1591"/>
              </w:tabs>
              <w:jc w:val="both"/>
              <w:rPr>
                <w:rFonts w:eastAsia="Times New Roman" w:cs="Times New Roman"/>
                <w:szCs w:val="24"/>
                <w:lang w:eastAsia="lt-LT"/>
              </w:rPr>
            </w:pPr>
            <w:r w:rsidRPr="00DC42DA">
              <w:rPr>
                <w:rFonts w:eastAsia="Times New Roman" w:cs="Times New Roman"/>
                <w:szCs w:val="24"/>
                <w:lang w:eastAsia="lt-LT"/>
              </w:rPr>
              <w:t>7) plano vykdymo eigos ataskaita;</w:t>
            </w:r>
          </w:p>
          <w:p w:rsidR="00DC42DA" w:rsidRPr="00DC42DA" w:rsidRDefault="00DC42DA" w:rsidP="00DC42DA">
            <w:pPr>
              <w:tabs>
                <w:tab w:val="left" w:pos="1591"/>
              </w:tabs>
              <w:jc w:val="both"/>
              <w:rPr>
                <w:rFonts w:eastAsia="Times New Roman" w:cs="Times New Roman"/>
                <w:szCs w:val="24"/>
                <w:lang w:eastAsia="lt-LT"/>
              </w:rPr>
            </w:pPr>
            <w:r w:rsidRPr="00DC42DA">
              <w:rPr>
                <w:rFonts w:eastAsia="Times New Roman" w:cs="Times New Roman"/>
                <w:color w:val="000000"/>
                <w:szCs w:val="24"/>
                <w:lang w:eastAsia="lt-LT"/>
              </w:rPr>
              <w:t xml:space="preserve">8) </w:t>
            </w:r>
            <w:r w:rsidRPr="00DC42DA">
              <w:rPr>
                <w:rFonts w:eastAsia="Times New Roman" w:cs="Times New Roman"/>
                <w:szCs w:val="24"/>
                <w:lang w:eastAsia="lt-LT"/>
              </w:rPr>
              <w:t>fizinio asmens bankroto byloje priimtais teismų sprendimais ir nutartimis.</w:t>
            </w:r>
          </w:p>
          <w:p w:rsidR="00DC42DA" w:rsidRPr="00485B74" w:rsidRDefault="00DC42DA" w:rsidP="00DC42DA">
            <w:pPr>
              <w:jc w:val="both"/>
              <w:rPr>
                <w:rFonts w:cs="Times New Roman"/>
                <w:szCs w:val="24"/>
              </w:rPr>
            </w:pPr>
            <w:r w:rsidRPr="00DC42DA">
              <w:rPr>
                <w:rFonts w:eastAsia="Times New Roman" w:cs="Times New Roman"/>
                <w:color w:val="000000"/>
                <w:szCs w:val="24"/>
                <w:lang w:eastAsia="lt-LT"/>
              </w:rPr>
              <w:t xml:space="preserve">4. </w:t>
            </w:r>
            <w:r w:rsidRPr="00DC42DA">
              <w:rPr>
                <w:rFonts w:cs="Times New Roman"/>
                <w:szCs w:val="24"/>
              </w:rPr>
              <w:t>Šio straipsnio 3 dalyje nurodyta informacija laikoma žinoma toje dalyje nurodytiems teisę susipažinti su šia informacija turintiems asmenims nuo šios informacijos pateikimo informacinėje sistemoje.</w:t>
            </w:r>
            <w:r>
              <w:rPr>
                <w:rFonts w:cs="Times New Roman"/>
                <w:szCs w:val="24"/>
              </w:rPr>
              <w:t xml:space="preserve"> &lt;...&gt;.</w:t>
            </w: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p w:rsidR="00485B74" w:rsidRPr="00485B74" w:rsidRDefault="00485B74" w:rsidP="00485B74">
            <w:pPr>
              <w:spacing w:line="360" w:lineRule="atLeast"/>
              <w:jc w:val="center"/>
              <w:rPr>
                <w:rFonts w:cs="Times New Roman"/>
                <w:szCs w:val="24"/>
              </w:rPr>
            </w:pPr>
          </w:p>
        </w:tc>
      </w:tr>
      <w:tr w:rsidR="00485B74" w:rsidRPr="00485B74" w:rsidTr="00DB1151">
        <w:tc>
          <w:tcPr>
            <w:tcW w:w="6323" w:type="dxa"/>
          </w:tcPr>
          <w:p w:rsidR="00485B74" w:rsidRPr="00485B74" w:rsidRDefault="00485B74" w:rsidP="00485B74">
            <w:pPr>
              <w:pStyle w:val="ti-art"/>
              <w:spacing w:before="0" w:after="0"/>
            </w:pPr>
            <w:r w:rsidRPr="00485B74">
              <w:lastRenderedPageBreak/>
              <w:t>29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Duomenų rinkimas</w:t>
            </w:r>
          </w:p>
          <w:p w:rsidR="00485B74" w:rsidRPr="00485B74" w:rsidRDefault="00485B74" w:rsidP="00485B74">
            <w:pPr>
              <w:jc w:val="center"/>
              <w:rPr>
                <w:rFonts w:eastAsia="Times New Roman" w:cs="Times New Roman"/>
                <w:b/>
                <w:bCs/>
                <w:szCs w:val="24"/>
                <w:lang w:eastAsia="lt-LT"/>
              </w:rPr>
            </w:pPr>
          </w:p>
          <w:p w:rsidR="00FA551A" w:rsidRDefault="00485B74" w:rsidP="00FA551A">
            <w:pPr>
              <w:tabs>
                <w:tab w:val="left" w:pos="6067"/>
              </w:tabs>
              <w:ind w:right="40"/>
              <w:jc w:val="both"/>
              <w:rPr>
                <w:rFonts w:eastAsia="Times New Roman" w:cs="Times New Roman"/>
                <w:szCs w:val="24"/>
                <w:lang w:eastAsia="lt-LT"/>
              </w:rPr>
            </w:pPr>
            <w:r w:rsidRPr="00485B74">
              <w:rPr>
                <w:rFonts w:eastAsia="Times New Roman" w:cs="Times New Roman"/>
                <w:szCs w:val="24"/>
                <w:lang w:eastAsia="lt-LT"/>
              </w:rPr>
              <w:t xml:space="preserve">1. Valstybės narės nacionaliniu lygmeniu kasmet renka ir agreguoja duomenis apie restruktūrizavimo, nemokumo ir skolų panaikinimo procedūras, suskirstytus pagal kiekvieną </w:t>
            </w:r>
            <w:r w:rsidRPr="00485B74">
              <w:rPr>
                <w:rFonts w:eastAsia="Times New Roman" w:cs="Times New Roman"/>
                <w:szCs w:val="24"/>
                <w:lang w:eastAsia="lt-LT"/>
              </w:rPr>
              <w:lastRenderedPageBreak/>
              <w:t>procedūros tipą ir apimančius bent jau tokius elementus:</w:t>
            </w:r>
          </w:p>
          <w:p w:rsidR="00485B74" w:rsidRPr="00485B74" w:rsidRDefault="00485B74" w:rsidP="00FA551A">
            <w:pPr>
              <w:tabs>
                <w:tab w:val="left" w:pos="6067"/>
              </w:tabs>
              <w:ind w:right="40"/>
              <w:jc w:val="both"/>
              <w:rPr>
                <w:rFonts w:eastAsia="Times New Roman" w:cs="Times New Roman"/>
                <w:szCs w:val="24"/>
                <w:lang w:eastAsia="lt-LT"/>
              </w:rPr>
            </w:pPr>
            <w:r w:rsidRPr="00485B74">
              <w:rPr>
                <w:rFonts w:eastAsia="Times New Roman" w:cs="Times New Roman"/>
                <w:szCs w:val="24"/>
                <w:lang w:eastAsia="lt-LT"/>
              </w:rPr>
              <w:t>a) procedūrų, dėl kurių buvo kreiptasi ar kurios buvo pradėtos, jeigu toks pradėjimas numatytas pagal nacionalinę teisę, ir procedūrų, kurios yra vykdomos ar ? buvo užbaigtos, skaičių;</w:t>
            </w:r>
          </w:p>
          <w:p w:rsidR="00485B74" w:rsidRPr="00485B74" w:rsidRDefault="00485B74" w:rsidP="00485B74">
            <w:pPr>
              <w:ind w:right="40"/>
              <w:jc w:val="both"/>
              <w:rPr>
                <w:rFonts w:eastAsia="Times New Roman" w:cs="Times New Roman"/>
                <w:vanish/>
                <w:szCs w:val="24"/>
                <w:lang w:eastAsia="lt-LT"/>
              </w:rPr>
            </w:pPr>
            <w:r w:rsidRPr="00485B74">
              <w:rPr>
                <w:rFonts w:eastAsia="Times New Roman" w:cs="Times New Roman"/>
                <w:szCs w:val="24"/>
                <w:lang w:eastAsia="lt-LT"/>
              </w:rPr>
              <w:t>b) vidutinę procedūrų trukmę nuo prašymo pateikimo arba procedūrų pradėjimo, jeigu toks pradėjimas numatytas pagal nacionalinę teisę, iki jų užbaigimo;</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c) kitų, nei reikalaujamų pagal d punktą, procedūrų, suskirstytų pagal rezultatų tipus, skaičių;</w:t>
            </w:r>
          </w:p>
          <w:p w:rsidR="00485B74" w:rsidRPr="00485B74" w:rsidRDefault="00485B74" w:rsidP="00485B74">
            <w:pPr>
              <w:ind w:right="40"/>
              <w:jc w:val="both"/>
              <w:rPr>
                <w:rFonts w:eastAsia="Times New Roman" w:cs="Times New Roman"/>
                <w:vanish/>
                <w:szCs w:val="24"/>
                <w:lang w:eastAsia="lt-LT"/>
              </w:rPr>
            </w:pPr>
            <w:r w:rsidRPr="00485B74">
              <w:rPr>
                <w:rFonts w:eastAsia="Times New Roman" w:cs="Times New Roman"/>
                <w:szCs w:val="24"/>
                <w:lang w:eastAsia="lt-LT"/>
              </w:rPr>
              <w:t>d) prašymų pradėti restruktūrizavimo procedūras, kurie buvo paskelbti nepriimtinais, buvo atmesti arba buvo atsiimti procedūrų dar nepradėjus, skaičių.</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2. Valstybės narės nacionaliniu lygmeniu metiniu pagrindu renka ir agreguoja duomenis apie skolininkų, kuriems buvo taikomos restruktūrizavimo arba nemokumo procedūros ir kurie trejų metų laikotarpiu, einančiu prieš prašymo pateikimą ar tokių procedūrų pradėjimą, jeigu toks pradėjimas numatytas pagal nacionalinę teisę, turėjo restruktūrizavimo planą, patvirtintą pagal ankstesnę restruktūrizavimo procedūrą, kuria įgyvendinama II antraštinė dalis, skaičių.</w:t>
            </w:r>
          </w:p>
          <w:p w:rsidR="00B93AE1" w:rsidRDefault="00B93AE1" w:rsidP="00485B74">
            <w:pPr>
              <w:ind w:right="40"/>
              <w:jc w:val="both"/>
              <w:rPr>
                <w:rFonts w:eastAsia="Times New Roman" w:cs="Times New Roman"/>
                <w:szCs w:val="24"/>
                <w:lang w:eastAsia="lt-LT"/>
              </w:rPr>
            </w:pPr>
          </w:p>
          <w:p w:rsidR="00B93AE1" w:rsidRDefault="00B93AE1" w:rsidP="00485B74">
            <w:pPr>
              <w:ind w:right="40"/>
              <w:jc w:val="both"/>
              <w:rPr>
                <w:rFonts w:eastAsia="Times New Roman" w:cs="Times New Roman"/>
                <w:szCs w:val="24"/>
                <w:lang w:eastAsia="lt-LT"/>
              </w:rPr>
            </w:pPr>
          </w:p>
          <w:p w:rsidR="00B93AE1" w:rsidRDefault="00B93AE1" w:rsidP="00485B74">
            <w:pPr>
              <w:ind w:right="40"/>
              <w:jc w:val="both"/>
              <w:rPr>
                <w:rFonts w:eastAsia="Times New Roman" w:cs="Times New Roman"/>
                <w:szCs w:val="24"/>
                <w:lang w:eastAsia="lt-LT"/>
              </w:rPr>
            </w:pP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3. Valstybės narės nacionaliniu lygmeniu gali metiniu pagrindu rinkti ir agreguoti duomenis apie:</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a)  kiekvieno tipo procedūros vidutines išlaidas;</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b) vidutinį reikalavimų tenkinimo lygį atskirai užtikrinimo priemonę turinčių ir jos neturinčių kreditorių ir, kai taikytina, kitų tipų kreditorių atveju;</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c) verslininkų, kurie pradėjo naują verslą po to, kai jiems buvo taikyta 1 straipsnio 1 dalies b punkte nurodyta procedūra, skaičių;</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d) dėl restruktūrizavimo ir nemokumo procedūrų prarastų darbo vietų skaičių.</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lastRenderedPageBreak/>
              <w:t>4. Valstybės narės 1 dalies a–c punktuose nurodytus duomenis ir, kai taikytina ir jų yra, 3 dalyje nurodytus duomenis suskirsto pagal:</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a) skolininkų, kurie nėra fiziniai asmenys, dydį;</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b) tai, ar skolininkai, kuriems taikomos restruktūrizavimo ar nemokumo procedūros, yra fiziniai ar juridiniai asmenys; ir</w:t>
            </w:r>
          </w:p>
          <w:p w:rsidR="00485B74" w:rsidRPr="00485B74" w:rsidRDefault="00485B74" w:rsidP="00485B74">
            <w:pPr>
              <w:ind w:right="40"/>
              <w:jc w:val="both"/>
              <w:rPr>
                <w:rFonts w:eastAsia="Times New Roman" w:cs="Times New Roman"/>
                <w:vanish/>
                <w:szCs w:val="24"/>
                <w:lang w:eastAsia="lt-LT"/>
              </w:rPr>
            </w:pPr>
            <w:r w:rsidRPr="00485B74">
              <w:rPr>
                <w:rFonts w:eastAsia="Times New Roman" w:cs="Times New Roman"/>
                <w:szCs w:val="24"/>
                <w:lang w:eastAsia="lt-LT"/>
              </w:rPr>
              <w:t>c) tai, ar skolų panaikinimo procedūros yra susijusios tik su verslininkais ar su visais fiziniais asmenimis.</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5. Valstybės narės 1–4 dalyse nurodytus duomenis gali rinkti ir agreguoti pasinaudodamos imčių metodu, kuris užtikrintų, kad imtys būtų reprezentatyvios dydžio ir įvairovės atžvilgiu.</w:t>
            </w:r>
          </w:p>
          <w:p w:rsidR="00485B74" w:rsidRPr="00485B74" w:rsidRDefault="00485B74" w:rsidP="00485B74">
            <w:pPr>
              <w:tabs>
                <w:tab w:val="left" w:pos="-2297"/>
              </w:tabs>
              <w:ind w:right="40"/>
              <w:jc w:val="both"/>
              <w:rPr>
                <w:rFonts w:eastAsia="Times New Roman" w:cs="Times New Roman"/>
                <w:szCs w:val="24"/>
                <w:lang w:eastAsia="lt-LT"/>
              </w:rPr>
            </w:pPr>
            <w:r w:rsidRPr="00485B74">
              <w:rPr>
                <w:rFonts w:eastAsia="Times New Roman" w:cs="Times New Roman"/>
                <w:szCs w:val="24"/>
                <w:lang w:eastAsia="lt-LT"/>
              </w:rPr>
              <w:t>6.   Valstybės narės renka ir agreguoja 1, 2, 4 dalyse ir, kai taikytina, 3 dalyje nurodytus duomenis už visus kalendorinius metus iki kiekvienų metų gruodžio 31 d., pradėdamos nuo pirmų visų kalendorinių metų, einančių po įgyvendinančių aktų, numatytų 7 dalyje, taikymo dienos. Tie duomenys kasmet ne vėliau kaip kalendorinių metų, einančių po metų, kurių duomenys surinkti, gruodžio 31 d. pateikiami Komisijai naudojantis standartine duomenų pateikimo forma.</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7. Komisija įgyvendinimo aktais nustato šio straipsnio 6 dalyje nurodytą duomenų pateikimo formą. Tie įgyvendinimo aktai priimami laikantis 30 straipsnio 2 dalyje nurodytos nagrinėjimo procedūros.</w:t>
            </w:r>
          </w:p>
          <w:p w:rsidR="00485B74" w:rsidRPr="00485B74" w:rsidRDefault="00485B74" w:rsidP="00485B74">
            <w:pPr>
              <w:ind w:right="40"/>
              <w:jc w:val="both"/>
              <w:rPr>
                <w:rFonts w:eastAsia="Times New Roman" w:cs="Times New Roman"/>
                <w:szCs w:val="24"/>
                <w:lang w:eastAsia="lt-LT"/>
              </w:rPr>
            </w:pPr>
            <w:r w:rsidRPr="00485B74">
              <w:rPr>
                <w:rFonts w:eastAsia="Times New Roman" w:cs="Times New Roman"/>
                <w:szCs w:val="24"/>
                <w:lang w:eastAsia="lt-LT"/>
              </w:rPr>
              <w:t>8. Komisija pagal 6 dalį pateiktus duomenis prieinamu ir vartotojui patogiu būdu skelbia savo svetainėje.</w:t>
            </w:r>
          </w:p>
          <w:p w:rsidR="00485B74" w:rsidRPr="00485B74" w:rsidRDefault="00485B74" w:rsidP="00485B74">
            <w:pPr>
              <w:ind w:right="40"/>
              <w:jc w:val="both"/>
              <w:rPr>
                <w:rFonts w:eastAsia="Times New Roman" w:cs="Times New Roman"/>
                <w:sz w:val="15"/>
                <w:szCs w:val="15"/>
                <w:lang w:eastAsia="lt-LT"/>
              </w:rPr>
            </w:pPr>
          </w:p>
        </w:tc>
        <w:tc>
          <w:tcPr>
            <w:tcW w:w="6797" w:type="dxa"/>
          </w:tcPr>
          <w:p w:rsidR="00485B74" w:rsidRPr="00485B74" w:rsidRDefault="00485B74" w:rsidP="00485B74">
            <w:pPr>
              <w:spacing w:line="360" w:lineRule="atLeast"/>
              <w:rPr>
                <w:rFonts w:cs="Times New Roman"/>
                <w:szCs w:val="24"/>
              </w:rPr>
            </w:pPr>
          </w:p>
          <w:p w:rsidR="00485B74" w:rsidRPr="00485B74" w:rsidRDefault="00485B74" w:rsidP="00485B74">
            <w:pPr>
              <w:spacing w:line="360" w:lineRule="atLeast"/>
              <w:rPr>
                <w:rFonts w:cs="Times New Roman"/>
                <w:b/>
                <w:szCs w:val="24"/>
              </w:rPr>
            </w:pPr>
            <w:r w:rsidRPr="00485B74">
              <w:rPr>
                <w:rFonts w:cs="Times New Roman"/>
                <w:b/>
                <w:szCs w:val="24"/>
              </w:rPr>
              <w:t>JANĮ</w:t>
            </w:r>
          </w:p>
          <w:p w:rsidR="00485B74" w:rsidRPr="00485B74" w:rsidRDefault="00485B74" w:rsidP="00485B74">
            <w:pPr>
              <w:jc w:val="both"/>
              <w:rPr>
                <w:rFonts w:cs="Times New Roman"/>
                <w:szCs w:val="24"/>
              </w:rPr>
            </w:pPr>
            <w:r w:rsidRPr="00485B74">
              <w:rPr>
                <w:b/>
                <w:bCs/>
              </w:rPr>
              <w:t>134 straipsnis. Priežiūros institucijos funkcijos</w:t>
            </w:r>
          </w:p>
          <w:p w:rsidR="00485B74" w:rsidRPr="00485B74" w:rsidRDefault="00485B74" w:rsidP="008D3ADF">
            <w:pPr>
              <w:jc w:val="both"/>
            </w:pPr>
            <w:r w:rsidRPr="00485B74">
              <w:t>Priežiūros institucija atlieka šias funkcijas:</w:t>
            </w:r>
          </w:p>
          <w:p w:rsidR="00485B74" w:rsidRPr="00485B74" w:rsidRDefault="00485B74" w:rsidP="008D3ADF">
            <w:pPr>
              <w:jc w:val="both"/>
              <w:rPr>
                <w:rFonts w:cs="Times New Roman"/>
                <w:szCs w:val="24"/>
              </w:rPr>
            </w:pPr>
            <w:r w:rsidRPr="00485B74">
              <w:t>4) renka, tvarko ir skelbia informaciją apie nemokumo administravimo procesus;</w:t>
            </w:r>
          </w:p>
          <w:p w:rsidR="00485B74" w:rsidRPr="00485B74" w:rsidRDefault="00485B74" w:rsidP="008D3ADF">
            <w:pPr>
              <w:rPr>
                <w:b/>
                <w:bCs/>
              </w:rPr>
            </w:pPr>
            <w:r w:rsidRPr="00485B74">
              <w:rPr>
                <w:b/>
                <w:bCs/>
              </w:rPr>
              <w:lastRenderedPageBreak/>
              <w:t xml:space="preserve">AVNIS nuostatai </w:t>
            </w:r>
            <w:hyperlink r:id="rId11" w:history="1">
              <w:r w:rsidR="008D3ADF" w:rsidRPr="005055B6">
                <w:rPr>
                  <w:rStyle w:val="Hipersaitas"/>
                  <w:b/>
                  <w:bCs/>
                </w:rPr>
                <w:t>https://www.e-tar.lt/portal/lt/legalAct/26b9f0609d8211e9878fc525390407ce</w:t>
              </w:r>
            </w:hyperlink>
            <w:r w:rsidRPr="00485B74">
              <w:rPr>
                <w:b/>
                <w:bCs/>
              </w:rPr>
              <w:t xml:space="preserve"> </w:t>
            </w:r>
          </w:p>
          <w:p w:rsidR="00485B74" w:rsidRPr="00485B74" w:rsidRDefault="00485B74" w:rsidP="008D3ADF">
            <w:pPr>
              <w:jc w:val="both"/>
            </w:pPr>
            <w:r w:rsidRPr="00485B74">
              <w:t>1. Audito, vertinimo ir nemokumo informacinės sistemos (toliau – AVNIS) nuostatai (toliau – Nuostatai) nustato informacinės sistemos steigimo teisinį pagrindą, AVNIS tikslą, uždavinius, pagrindines funkcijas, organizacinę, informacinę ir funkcinę struktūras, AVNIS duomenų teikimo ir naudojimo tvarką, duomenų saugos reikalavimus, finansavimą, modernizavimą ir likvidavimą.</w:t>
            </w:r>
          </w:p>
          <w:p w:rsidR="00485B74" w:rsidRPr="00485B74" w:rsidRDefault="00485B74" w:rsidP="008D3ADF">
            <w:pPr>
              <w:jc w:val="both"/>
              <w:rPr>
                <w:b/>
                <w:bCs/>
              </w:rPr>
            </w:pPr>
            <w:r w:rsidRPr="00485B74">
              <w:t>5. AVNIS tikslas – informacinių technologijų priemonėmis rinkti, kaupti, tvarkyti, apdoroti, sisteminti, saugoti, analizuoti, teikti ir skelbti informaciją apie audito, vertinimo ir nemokumo procesus.</w:t>
            </w:r>
          </w:p>
          <w:p w:rsidR="00485B74" w:rsidRPr="00B93AE1" w:rsidRDefault="00112D10" w:rsidP="00B93AE1">
            <w:pPr>
              <w:rPr>
                <w:rFonts w:cs="Times New Roman"/>
                <w:szCs w:val="24"/>
              </w:rPr>
            </w:pPr>
            <w:r w:rsidRPr="00112D10">
              <w:rPr>
                <w:rFonts w:cs="Times New Roman"/>
                <w:b/>
                <w:szCs w:val="24"/>
              </w:rPr>
              <w:t xml:space="preserve">Nutarimas Nr. </w:t>
            </w:r>
            <w:r w:rsidRPr="00B93AE1">
              <w:rPr>
                <w:rFonts w:cs="Times New Roman"/>
                <w:b/>
                <w:szCs w:val="24"/>
              </w:rPr>
              <w:t>1125</w:t>
            </w:r>
            <w:r w:rsidR="00B93AE1">
              <w:rPr>
                <w:rFonts w:cs="Times New Roman"/>
                <w:b/>
                <w:szCs w:val="24"/>
              </w:rPr>
              <w:t xml:space="preserve"> </w:t>
            </w:r>
            <w:r w:rsidR="00B93AE1">
              <w:rPr>
                <w:rFonts w:cs="Times New Roman"/>
                <w:szCs w:val="24"/>
              </w:rPr>
              <w:t>(notifikuota atskira atitikties lentele)</w:t>
            </w:r>
          </w:p>
          <w:p w:rsidR="00B93AE1" w:rsidRPr="00B93AE1" w:rsidRDefault="00B93AE1" w:rsidP="00B93AE1">
            <w:pPr>
              <w:jc w:val="both"/>
              <w:rPr>
                <w:rFonts w:eastAsia="Times New Roman" w:cs="Times New Roman"/>
                <w:szCs w:val="24"/>
                <w:lang w:eastAsia="lt-LT"/>
              </w:rPr>
            </w:pPr>
            <w:r w:rsidRPr="00B93AE1">
              <w:rPr>
                <w:rFonts w:eastAsia="Times New Roman" w:cs="Times New Roman"/>
                <w:szCs w:val="24"/>
                <w:lang w:eastAsia="lt-LT"/>
              </w:rPr>
              <w:t>2. Pakeisti 5 punktą ir jį išdėstyti taip:</w:t>
            </w:r>
          </w:p>
          <w:p w:rsidR="00B93AE1" w:rsidRPr="00B93AE1" w:rsidRDefault="00B93AE1" w:rsidP="00B93AE1">
            <w:pPr>
              <w:jc w:val="both"/>
              <w:rPr>
                <w:rFonts w:eastAsia="Times New Roman" w:cs="Times New Roman"/>
                <w:szCs w:val="24"/>
                <w:lang w:eastAsia="lt-LT"/>
              </w:rPr>
            </w:pPr>
            <w:bookmarkStart w:id="164" w:name="part_66db7280d44d4c109a0d1e38ac953226"/>
            <w:bookmarkStart w:id="165" w:name="part_357ae54d77014fc7b2dc9b797390c0b1"/>
            <w:bookmarkEnd w:id="164"/>
            <w:bookmarkEnd w:id="165"/>
            <w:r w:rsidRPr="00B93AE1">
              <w:rPr>
                <w:rFonts w:eastAsia="Times New Roman" w:cs="Times New Roman"/>
                <w:szCs w:val="24"/>
                <w:lang w:eastAsia="lt-LT"/>
              </w:rPr>
              <w:t>„5. Pavesti Tarnybai:</w:t>
            </w:r>
          </w:p>
          <w:p w:rsidR="00B93AE1" w:rsidRPr="00B93AE1" w:rsidRDefault="00B93AE1" w:rsidP="00B93AE1">
            <w:pPr>
              <w:jc w:val="both"/>
              <w:rPr>
                <w:rFonts w:eastAsia="Times New Roman" w:cs="Times New Roman"/>
                <w:szCs w:val="24"/>
                <w:lang w:eastAsia="lt-LT"/>
              </w:rPr>
            </w:pPr>
            <w:bookmarkStart w:id="166" w:name="part_c8341e7e305e43869c9d1a93305d56cb"/>
            <w:bookmarkEnd w:id="166"/>
            <w:r w:rsidRPr="00B93AE1">
              <w:rPr>
                <w:rFonts w:eastAsia="Times New Roman" w:cs="Times New Roman"/>
                <w:szCs w:val="24"/>
                <w:lang w:eastAsia="lt-LT"/>
              </w:rPr>
              <w:t>5.1. užtikrinti Nemokumo administratorių atrankos programos veikimą ir nustatyti Nemokumo administratorių atrankos programos veikimo atitikties Nemokumo administratorių atrankos taisyklių nuostatoms vidaus kontrolės sistemą;</w:t>
            </w:r>
          </w:p>
          <w:p w:rsidR="00B93AE1" w:rsidRPr="00B93AE1" w:rsidRDefault="00B93AE1" w:rsidP="00B93AE1">
            <w:pPr>
              <w:jc w:val="both"/>
              <w:rPr>
                <w:rFonts w:eastAsia="Times New Roman" w:cs="Times New Roman"/>
                <w:szCs w:val="24"/>
                <w:lang w:eastAsia="lt-LT"/>
              </w:rPr>
            </w:pPr>
            <w:bookmarkStart w:id="167" w:name="part_dcab031f9c084828bf75d1e65fe2f1bf"/>
            <w:bookmarkEnd w:id="167"/>
            <w:r w:rsidRPr="00B93AE1">
              <w:rPr>
                <w:rFonts w:eastAsia="Times New Roman" w:cs="Times New Roman"/>
                <w:szCs w:val="24"/>
                <w:lang w:eastAsia="lt-LT"/>
              </w:rPr>
              <w:t xml:space="preserve">5.2. </w:t>
            </w:r>
            <w:r w:rsidRPr="00B93AE1">
              <w:rPr>
                <w:rFonts w:eastAsia="Times New Roman" w:cs="Times New Roman"/>
                <w:color w:val="000000"/>
                <w:szCs w:val="24"/>
                <w:lang w:eastAsia="lt-LT"/>
              </w:rPr>
              <w:t xml:space="preserve">kiekvienais metais teikti </w:t>
            </w:r>
            <w:r w:rsidRPr="00B93AE1">
              <w:rPr>
                <w:rFonts w:eastAsia="Times New Roman" w:cs="Times New Roman"/>
                <w:szCs w:val="24"/>
                <w:lang w:eastAsia="lt-LT"/>
              </w:rPr>
              <w:t>2019 m. birželio 20 d. Europos Parlamento ir Tarybos direktyvos (ES) 2019/1023 29 straipsnyje nurodytus</w:t>
            </w:r>
            <w:r w:rsidRPr="00B93AE1">
              <w:rPr>
                <w:rFonts w:eastAsia="Times New Roman" w:cs="Times New Roman"/>
                <w:color w:val="000000"/>
                <w:szCs w:val="24"/>
                <w:lang w:eastAsia="lt-LT"/>
              </w:rPr>
              <w:t xml:space="preserve"> duomenis šio straipsnio </w:t>
            </w:r>
            <w:r w:rsidRPr="00B93AE1">
              <w:rPr>
                <w:rFonts w:eastAsia="Times New Roman" w:cs="Times New Roman"/>
                <w:szCs w:val="24"/>
                <w:lang w:eastAsia="lt-LT"/>
              </w:rPr>
              <w:t xml:space="preserve">nustatyta tvarka </w:t>
            </w:r>
            <w:r w:rsidRPr="00B93AE1">
              <w:rPr>
                <w:rFonts w:eastAsia="Times New Roman" w:cs="Times New Roman"/>
                <w:color w:val="000000"/>
                <w:szCs w:val="24"/>
                <w:lang w:eastAsia="lt-LT"/>
              </w:rPr>
              <w:t>Europos Komisijai pagal jos nustatytą standartinę duomenų pateikimo formą</w:t>
            </w:r>
            <w:r w:rsidRPr="00B93AE1">
              <w:rPr>
                <w:rFonts w:eastAsia="Times New Roman" w:cs="Times New Roman"/>
                <w:szCs w:val="24"/>
                <w:lang w:eastAsia="lt-LT"/>
              </w:rPr>
              <w:t>.“</w:t>
            </w:r>
          </w:p>
          <w:p w:rsidR="00485B74" w:rsidRPr="00485B74" w:rsidRDefault="00485B74" w:rsidP="008D3ADF">
            <w:pPr>
              <w:rPr>
                <w:rFonts w:cs="Times New Roman"/>
                <w:i/>
                <w:szCs w:val="24"/>
              </w:rPr>
            </w:pPr>
            <w:r w:rsidRPr="00485B74">
              <w:rPr>
                <w:rFonts w:cs="Times New Roman"/>
                <w:szCs w:val="24"/>
              </w:rPr>
              <w:t>Pasirinkimo galimybe nesinaudojama</w:t>
            </w:r>
          </w:p>
          <w:p w:rsidR="00485B74" w:rsidRPr="00485B74" w:rsidRDefault="00485B74" w:rsidP="008D3ADF">
            <w:pPr>
              <w:rPr>
                <w:rFonts w:cs="Times New Roman"/>
                <w:szCs w:val="24"/>
              </w:rPr>
            </w:pPr>
          </w:p>
          <w:p w:rsidR="00485B74" w:rsidRPr="00485B74" w:rsidRDefault="00485B74" w:rsidP="008D3ADF">
            <w:pPr>
              <w:rPr>
                <w:rFonts w:cs="Times New Roman"/>
                <w:szCs w:val="24"/>
              </w:rPr>
            </w:pPr>
          </w:p>
          <w:p w:rsidR="00E37063" w:rsidRDefault="00E37063" w:rsidP="008D3ADF">
            <w:pPr>
              <w:rPr>
                <w:rFonts w:cs="Times New Roman"/>
                <w:szCs w:val="24"/>
              </w:rPr>
            </w:pPr>
          </w:p>
          <w:p w:rsidR="00E37063" w:rsidRDefault="00E37063" w:rsidP="008D3ADF">
            <w:pPr>
              <w:rPr>
                <w:rFonts w:cs="Times New Roman"/>
                <w:szCs w:val="24"/>
              </w:rPr>
            </w:pPr>
          </w:p>
          <w:p w:rsidR="00E37063" w:rsidRDefault="00E37063" w:rsidP="008D3ADF">
            <w:pPr>
              <w:rPr>
                <w:rFonts w:cs="Times New Roman"/>
                <w:szCs w:val="24"/>
              </w:rPr>
            </w:pPr>
          </w:p>
          <w:p w:rsidR="00E37063" w:rsidRDefault="00E37063" w:rsidP="008D3ADF">
            <w:pPr>
              <w:rPr>
                <w:rFonts w:cs="Times New Roman"/>
                <w:szCs w:val="24"/>
              </w:rPr>
            </w:pPr>
          </w:p>
          <w:p w:rsidR="00E37063" w:rsidRDefault="00E37063" w:rsidP="008D3ADF">
            <w:pPr>
              <w:rPr>
                <w:rFonts w:cs="Times New Roman"/>
                <w:szCs w:val="24"/>
              </w:rPr>
            </w:pPr>
          </w:p>
          <w:p w:rsidR="00E37063" w:rsidRDefault="00E37063" w:rsidP="008D3ADF">
            <w:pPr>
              <w:rPr>
                <w:rFonts w:cs="Times New Roman"/>
                <w:szCs w:val="24"/>
              </w:rPr>
            </w:pPr>
          </w:p>
          <w:p w:rsidR="00E37063" w:rsidRDefault="00E37063" w:rsidP="008D3ADF">
            <w:pPr>
              <w:rPr>
                <w:rFonts w:cs="Times New Roman"/>
                <w:szCs w:val="24"/>
              </w:rPr>
            </w:pPr>
          </w:p>
          <w:p w:rsidR="00E37063" w:rsidRDefault="00E37063" w:rsidP="008D3ADF">
            <w:pPr>
              <w:rPr>
                <w:rFonts w:cs="Times New Roman"/>
                <w:szCs w:val="24"/>
              </w:rPr>
            </w:pPr>
          </w:p>
          <w:p w:rsidR="00485B74" w:rsidRPr="00485B74" w:rsidRDefault="00485B74" w:rsidP="008D3ADF">
            <w:pPr>
              <w:rPr>
                <w:rFonts w:cs="Times New Roman"/>
                <w:szCs w:val="24"/>
              </w:rPr>
            </w:pPr>
            <w:r w:rsidRPr="00485B74">
              <w:rPr>
                <w:rFonts w:cs="Times New Roman"/>
                <w:szCs w:val="24"/>
              </w:rPr>
              <w:lastRenderedPageBreak/>
              <w:t>Nuostata skirta Komisijai</w:t>
            </w:r>
          </w:p>
          <w:p w:rsidR="00485B74" w:rsidRPr="00485B74" w:rsidRDefault="00485B74" w:rsidP="008D3ADF">
            <w:pPr>
              <w:rPr>
                <w:rFonts w:cs="Times New Roman"/>
                <w:szCs w:val="24"/>
              </w:rPr>
            </w:pPr>
          </w:p>
          <w:p w:rsidR="00485B74" w:rsidRPr="00485B74" w:rsidRDefault="00485B74" w:rsidP="008D3ADF">
            <w:pPr>
              <w:rPr>
                <w:rFonts w:cs="Times New Roman"/>
                <w:szCs w:val="24"/>
              </w:rPr>
            </w:pPr>
          </w:p>
          <w:p w:rsidR="00485B74" w:rsidRPr="00485B74" w:rsidRDefault="00485B74" w:rsidP="008D3ADF">
            <w:pPr>
              <w:rPr>
                <w:rFonts w:cs="Times New Roman"/>
                <w:szCs w:val="24"/>
              </w:rPr>
            </w:pPr>
          </w:p>
          <w:p w:rsidR="00485B74" w:rsidRPr="00485B74" w:rsidRDefault="00485B74" w:rsidP="008D3ADF">
            <w:pPr>
              <w:rPr>
                <w:rFonts w:cs="Times New Roman"/>
                <w:szCs w:val="24"/>
              </w:rPr>
            </w:pPr>
            <w:r w:rsidRPr="00485B74">
              <w:rPr>
                <w:rFonts w:cs="Times New Roman"/>
                <w:szCs w:val="24"/>
              </w:rPr>
              <w:t>Nuostata skirta Komisijai</w:t>
            </w:r>
          </w:p>
        </w:tc>
        <w:tc>
          <w:tcPr>
            <w:tcW w:w="1637" w:type="dxa"/>
          </w:tcPr>
          <w:p w:rsidR="00485B74" w:rsidRPr="00485B74" w:rsidRDefault="00A20331" w:rsidP="00485B74">
            <w:pPr>
              <w:jc w:val="center"/>
              <w:rPr>
                <w:rFonts w:cs="Times New Roman"/>
                <w:szCs w:val="24"/>
              </w:rPr>
            </w:pPr>
            <w:r>
              <w:rPr>
                <w:rFonts w:cs="Times New Roman"/>
                <w:szCs w:val="24"/>
              </w:rPr>
              <w:lastRenderedPageBreak/>
              <w:t>Visiškas</w:t>
            </w:r>
          </w:p>
        </w:tc>
      </w:tr>
      <w:tr w:rsidR="00485B74" w:rsidRPr="00485B74" w:rsidTr="00DB1151">
        <w:tc>
          <w:tcPr>
            <w:tcW w:w="6323" w:type="dxa"/>
          </w:tcPr>
          <w:p w:rsidR="00485B74" w:rsidRPr="00485B74" w:rsidRDefault="00485B74" w:rsidP="00485B74">
            <w:pPr>
              <w:pStyle w:val="ti-art"/>
              <w:spacing w:before="0" w:after="0"/>
            </w:pPr>
            <w:r w:rsidRPr="00485B74">
              <w:lastRenderedPageBreak/>
              <w:t>30 straipsnis</w:t>
            </w:r>
          </w:p>
          <w:p w:rsidR="00485B74" w:rsidRPr="00485B74" w:rsidRDefault="00485B74" w:rsidP="00485B74">
            <w:pPr>
              <w:pStyle w:val="sti-art"/>
              <w:spacing w:before="0" w:after="0"/>
            </w:pPr>
            <w:r w:rsidRPr="00485B74">
              <w:t>Komiteto procedūra</w:t>
            </w:r>
          </w:p>
          <w:p w:rsidR="00485B74" w:rsidRPr="00485B74" w:rsidRDefault="00485B74" w:rsidP="00485B74">
            <w:pPr>
              <w:pStyle w:val="sti-art"/>
              <w:spacing w:before="0" w:after="0"/>
            </w:pPr>
          </w:p>
          <w:p w:rsidR="00485B74" w:rsidRPr="00485B74" w:rsidRDefault="00485B74" w:rsidP="00485B74">
            <w:pPr>
              <w:pStyle w:val="prastasis1"/>
              <w:spacing w:before="0"/>
            </w:pPr>
            <w:r w:rsidRPr="00485B74">
              <w:t>1.   Komisijai padeda komitetas. Tas komitetas – tai komitetas, kaip nustatyta Reglamente (ES) Nr. 182/2011.</w:t>
            </w:r>
          </w:p>
          <w:p w:rsidR="00485B74" w:rsidRPr="00485B74" w:rsidRDefault="00485B74" w:rsidP="00485B74">
            <w:pPr>
              <w:pStyle w:val="prastasis1"/>
              <w:spacing w:before="0"/>
            </w:pPr>
            <w:r w:rsidRPr="00485B74">
              <w:t>2.   Kai daroma nuoroda į šią dalį, taikomas Reglamento (ES) Nr. 182/2011 5 straipsnis.</w:t>
            </w:r>
          </w:p>
          <w:p w:rsidR="00485B74" w:rsidRPr="00485B74" w:rsidRDefault="00485B74" w:rsidP="00485B74">
            <w:pPr>
              <w:pStyle w:val="prastasis1"/>
              <w:spacing w:before="0"/>
            </w:pPr>
            <w:r w:rsidRPr="00485B74">
              <w:t xml:space="preserve">Jei komitetas nuomonės nepateikia, Komisija įgyvendinimo akto projekto nepriima ir taikoma Reglamento (ES) </w:t>
            </w:r>
            <w:r w:rsidRPr="00485B74">
              <w:lastRenderedPageBreak/>
              <w:t>Nr. 182/2011 5 straipsnio 4 dalies trečia pastraipa.</w:t>
            </w:r>
          </w:p>
          <w:p w:rsidR="00485B74" w:rsidRPr="00485B74" w:rsidRDefault="00485B74" w:rsidP="00485B74">
            <w:pPr>
              <w:pStyle w:val="prastasis1"/>
              <w:spacing w:before="0"/>
              <w:rPr>
                <w:sz w:val="15"/>
                <w:szCs w:val="15"/>
              </w:rPr>
            </w:pPr>
          </w:p>
        </w:tc>
        <w:tc>
          <w:tcPr>
            <w:tcW w:w="6797" w:type="dxa"/>
          </w:tcPr>
          <w:p w:rsidR="00485B74" w:rsidRPr="00485B74" w:rsidRDefault="00485B74" w:rsidP="008D3ADF">
            <w:pPr>
              <w:spacing w:line="360" w:lineRule="atLeast"/>
              <w:rPr>
                <w:rFonts w:cs="Times New Roman"/>
                <w:szCs w:val="24"/>
              </w:rPr>
            </w:pPr>
            <w:r w:rsidRPr="00485B74">
              <w:rPr>
                <w:rFonts w:cs="Times New Roman"/>
                <w:szCs w:val="24"/>
              </w:rPr>
              <w:lastRenderedPageBreak/>
              <w:t>Nuostatos, skirtos Komisijai</w:t>
            </w:r>
          </w:p>
        </w:tc>
        <w:tc>
          <w:tcPr>
            <w:tcW w:w="1637" w:type="dxa"/>
          </w:tcPr>
          <w:p w:rsidR="00485B74" w:rsidRPr="00485B74" w:rsidRDefault="00485B74" w:rsidP="00485B74">
            <w:pPr>
              <w:jc w:val="center"/>
              <w:rPr>
                <w:rFonts w:cs="Times New Roman"/>
                <w:szCs w:val="24"/>
              </w:rPr>
            </w:pPr>
            <w:r w:rsidRPr="00485B74">
              <w:rPr>
                <w:rFonts w:cs="Times New Roman"/>
                <w:szCs w:val="24"/>
              </w:rPr>
              <w:t>Įgyvendinimo nereikalauja</w:t>
            </w:r>
          </w:p>
        </w:tc>
      </w:tr>
      <w:tr w:rsidR="00485B74" w:rsidRPr="00485B74" w:rsidTr="00DB1151">
        <w:tc>
          <w:tcPr>
            <w:tcW w:w="6323" w:type="dxa"/>
          </w:tcPr>
          <w:p w:rsidR="008D3ADF" w:rsidRDefault="008D3ADF" w:rsidP="00485B74">
            <w:pPr>
              <w:pStyle w:val="ti-art"/>
              <w:spacing w:before="0" w:after="0"/>
            </w:pPr>
          </w:p>
          <w:p w:rsidR="00485B74" w:rsidRPr="00485B74" w:rsidRDefault="00485B74" w:rsidP="00485B74">
            <w:pPr>
              <w:pStyle w:val="ti-art"/>
              <w:spacing w:before="0" w:after="0"/>
            </w:pPr>
            <w:r w:rsidRPr="00485B74">
              <w:t>31 straipsnis</w:t>
            </w:r>
          </w:p>
          <w:p w:rsidR="00485B74" w:rsidRPr="00485B74" w:rsidRDefault="00485B74" w:rsidP="00485B74">
            <w:pPr>
              <w:jc w:val="center"/>
              <w:rPr>
                <w:rFonts w:eastAsia="Times New Roman" w:cs="Times New Roman"/>
                <w:b/>
                <w:bCs/>
                <w:szCs w:val="24"/>
                <w:lang w:eastAsia="lt-LT"/>
              </w:rPr>
            </w:pPr>
            <w:r w:rsidRPr="00485B74">
              <w:rPr>
                <w:rFonts w:eastAsia="Times New Roman" w:cs="Times New Roman"/>
                <w:b/>
                <w:bCs/>
                <w:szCs w:val="24"/>
                <w:lang w:eastAsia="lt-LT"/>
              </w:rPr>
              <w:t>Santykis su kitais teisės aktais ir tarptautiniais dokumentais</w:t>
            </w:r>
          </w:p>
          <w:p w:rsidR="00485B74" w:rsidRPr="00485B74" w:rsidRDefault="00485B74" w:rsidP="00485B74">
            <w:pPr>
              <w:jc w:val="center"/>
              <w:rPr>
                <w:rFonts w:eastAsia="Times New Roman" w:cs="Times New Roman"/>
                <w:b/>
                <w:bCs/>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1. Nepaisant šios direktyvos, taikomi šie aktai:</w:t>
            </w:r>
          </w:p>
          <w:p w:rsidR="00F02FFD"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a) Direktyva 98/26/EB; </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b) Direktyva 2002/47/EB ir</w:t>
            </w:r>
          </w:p>
          <w:p w:rsidR="00485B74" w:rsidRPr="00485B74" w:rsidRDefault="00485B74" w:rsidP="00485B74">
            <w:pPr>
              <w:jc w:val="both"/>
              <w:rPr>
                <w:rFonts w:eastAsia="Times New Roman" w:cs="Times New Roman"/>
                <w:vanish/>
                <w:szCs w:val="24"/>
                <w:lang w:eastAsia="lt-LT"/>
              </w:rPr>
            </w:pPr>
            <w:r w:rsidRPr="00485B74">
              <w:rPr>
                <w:rFonts w:eastAsia="Times New Roman" w:cs="Times New Roman"/>
                <w:szCs w:val="24"/>
                <w:lang w:eastAsia="lt-LT"/>
              </w:rPr>
              <w:t>c)</w:t>
            </w:r>
            <w:r w:rsidR="00F02FFD">
              <w:rPr>
                <w:rFonts w:eastAsia="Times New Roman" w:cs="Times New Roman"/>
                <w:szCs w:val="24"/>
                <w:lang w:eastAsia="lt-LT"/>
              </w:rPr>
              <w:t xml:space="preserve"> Reglamentas (ES) Nr. 648/2012.</w:t>
            </w: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2. Šia direktyva nedaromas poveikis apsaugos reikalavimams dėl lėšų, nustatytiems mokėjimo įstaigoms Europos Parlamento ir Tarybos direktyva (ES) 2015/2366 ir elektroninių pinigų įstaigoms Europos Parlamento ir Tarybos direktyva 2009/110/EB.</w:t>
            </w: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p>
          <w:p w:rsidR="00F02FFD" w:rsidRDefault="00F02FFD" w:rsidP="00485B74">
            <w:pPr>
              <w:jc w:val="both"/>
              <w:rPr>
                <w:rFonts w:eastAsia="Times New Roman" w:cs="Times New Roman"/>
                <w:szCs w:val="24"/>
                <w:lang w:eastAsia="lt-LT"/>
              </w:rPr>
            </w:pPr>
          </w:p>
          <w:p w:rsidR="00F02FFD" w:rsidRDefault="00F02FFD" w:rsidP="00485B74">
            <w:pPr>
              <w:jc w:val="both"/>
              <w:rPr>
                <w:rFonts w:eastAsia="Times New Roman" w:cs="Times New Roman"/>
                <w:szCs w:val="24"/>
                <w:lang w:eastAsia="lt-LT"/>
              </w:rPr>
            </w:pPr>
          </w:p>
          <w:p w:rsidR="00F02FFD" w:rsidRDefault="00F02FFD" w:rsidP="00485B74">
            <w:pPr>
              <w:jc w:val="both"/>
              <w:rPr>
                <w:rFonts w:eastAsia="Times New Roman" w:cs="Times New Roman"/>
                <w:szCs w:val="24"/>
                <w:lang w:eastAsia="lt-LT"/>
              </w:rPr>
            </w:pPr>
          </w:p>
          <w:p w:rsidR="00F02FFD" w:rsidRDefault="00F02FFD" w:rsidP="00485B74">
            <w:pPr>
              <w:jc w:val="both"/>
              <w:rPr>
                <w:rFonts w:eastAsia="Times New Roman" w:cs="Times New Roman"/>
                <w:szCs w:val="24"/>
                <w:lang w:eastAsia="lt-LT"/>
              </w:rPr>
            </w:pPr>
          </w:p>
          <w:p w:rsidR="00485B74" w:rsidRPr="00485B74" w:rsidRDefault="00485B74" w:rsidP="00485B74">
            <w:pPr>
              <w:jc w:val="both"/>
              <w:rPr>
                <w:rFonts w:eastAsia="Times New Roman" w:cs="Times New Roman"/>
                <w:szCs w:val="24"/>
                <w:lang w:eastAsia="lt-LT"/>
              </w:rPr>
            </w:pPr>
            <w:r w:rsidRPr="00485B74">
              <w:rPr>
                <w:rFonts w:eastAsia="Times New Roman" w:cs="Times New Roman"/>
                <w:szCs w:val="24"/>
                <w:lang w:eastAsia="lt-LT"/>
              </w:rPr>
              <w:t xml:space="preserve">3. Šia direktyva nedaromas poveikis 2001 m. lapkričio 16 d. </w:t>
            </w:r>
            <w:proofErr w:type="spellStart"/>
            <w:r w:rsidRPr="00485B74">
              <w:rPr>
                <w:rFonts w:eastAsia="Times New Roman" w:cs="Times New Roman"/>
                <w:szCs w:val="24"/>
                <w:lang w:eastAsia="lt-LT"/>
              </w:rPr>
              <w:t>Keiptaune</w:t>
            </w:r>
            <w:proofErr w:type="spellEnd"/>
            <w:r w:rsidRPr="00485B74">
              <w:rPr>
                <w:rFonts w:eastAsia="Times New Roman" w:cs="Times New Roman"/>
                <w:szCs w:val="24"/>
                <w:lang w:eastAsia="lt-LT"/>
              </w:rPr>
              <w:t xml:space="preserve"> pasirašytų Konvencijos dėl tarptautinių interesų, susijusių su mobiliąja įranga, ir jos Protokolo dėl su orlaivių įranga susijusių klausimų, kurių šalimis yra kai kurios valstybės narės šios direktyvos priėmimo metu, taikymui.</w:t>
            </w:r>
          </w:p>
          <w:p w:rsidR="00485B74" w:rsidRPr="00485B74" w:rsidRDefault="00485B74" w:rsidP="00485B74">
            <w:pPr>
              <w:jc w:val="both"/>
              <w:rPr>
                <w:rFonts w:eastAsia="Times New Roman" w:cs="Times New Roman"/>
                <w:sz w:val="22"/>
                <w:lang w:eastAsia="lt-LT"/>
              </w:rPr>
            </w:pPr>
          </w:p>
        </w:tc>
        <w:tc>
          <w:tcPr>
            <w:tcW w:w="6797" w:type="dxa"/>
          </w:tcPr>
          <w:p w:rsidR="00485B74" w:rsidRPr="00485B74" w:rsidRDefault="00485B74" w:rsidP="00485B74">
            <w:pPr>
              <w:jc w:val="both"/>
              <w:rPr>
                <w:b/>
                <w:bCs/>
              </w:rPr>
            </w:pPr>
          </w:p>
          <w:p w:rsidR="00485B74" w:rsidRPr="00485B74" w:rsidRDefault="00485B74" w:rsidP="00485B74">
            <w:pPr>
              <w:jc w:val="both"/>
              <w:rPr>
                <w:b/>
                <w:bCs/>
              </w:rPr>
            </w:pPr>
          </w:p>
          <w:p w:rsidR="00485B74" w:rsidRPr="00485B74" w:rsidRDefault="00485B74" w:rsidP="00C23276">
            <w:pPr>
              <w:jc w:val="both"/>
              <w:rPr>
                <w:b/>
                <w:bCs/>
              </w:rPr>
            </w:pPr>
            <w:r w:rsidRPr="00485B74">
              <w:rPr>
                <w:b/>
                <w:bCs/>
              </w:rPr>
              <w:t>JANĮ</w:t>
            </w:r>
            <w:r w:rsidR="008D3ADF">
              <w:rPr>
                <w:b/>
                <w:bCs/>
              </w:rPr>
              <w:t xml:space="preserve"> projektas</w:t>
            </w:r>
          </w:p>
          <w:p w:rsidR="00C23276" w:rsidRPr="00A721B0" w:rsidRDefault="00C23276" w:rsidP="00C23276">
            <w:pPr>
              <w:jc w:val="both"/>
              <w:rPr>
                <w:rFonts w:cs="Times New Roman"/>
                <w:b/>
                <w:bCs/>
                <w:szCs w:val="24"/>
                <w:lang w:eastAsia="lt-LT"/>
              </w:rPr>
            </w:pPr>
            <w:r w:rsidRPr="00A721B0">
              <w:rPr>
                <w:rFonts w:cs="Times New Roman"/>
                <w:b/>
                <w:bCs/>
                <w:szCs w:val="24"/>
                <w:lang w:eastAsia="lt-LT"/>
              </w:rPr>
              <w:t>1 straipsnis. 1 straipsnio pakeitimas</w:t>
            </w:r>
          </w:p>
          <w:p w:rsidR="00C23276" w:rsidRPr="00A721B0" w:rsidRDefault="00C23276" w:rsidP="00C23276">
            <w:pPr>
              <w:jc w:val="both"/>
              <w:rPr>
                <w:rFonts w:eastAsia="Times New Roman" w:cs="Times New Roman"/>
                <w:szCs w:val="24"/>
                <w:lang w:eastAsia="lt-LT"/>
              </w:rPr>
            </w:pPr>
            <w:r w:rsidRPr="00A721B0">
              <w:rPr>
                <w:rFonts w:eastAsia="Times New Roman" w:cs="Times New Roman"/>
                <w:szCs w:val="24"/>
                <w:lang w:eastAsia="lt-LT"/>
              </w:rPr>
              <w:t>1. Pakeisti 1 straipsnio 4 dalį ir ją išdėstyti taip:</w:t>
            </w:r>
          </w:p>
          <w:p w:rsidR="00C23276" w:rsidRPr="00A721B0" w:rsidRDefault="00C23276" w:rsidP="00C23276">
            <w:pPr>
              <w:tabs>
                <w:tab w:val="left" w:pos="0"/>
                <w:tab w:val="left" w:pos="1134"/>
              </w:tabs>
              <w:jc w:val="both"/>
              <w:rPr>
                <w:rFonts w:eastAsia="MS Mincho" w:cs="Times New Roman"/>
                <w:szCs w:val="24"/>
                <w:lang w:eastAsia="lt-LT"/>
              </w:rPr>
            </w:pPr>
            <w:r w:rsidRPr="00A721B0">
              <w:rPr>
                <w:rFonts w:cs="Times New Roman"/>
                <w:color w:val="000000"/>
                <w:szCs w:val="24"/>
              </w:rPr>
              <w:t>„</w:t>
            </w:r>
            <w:r w:rsidRPr="00A721B0">
              <w:rPr>
                <w:rFonts w:cs="Times New Roman"/>
                <w:szCs w:val="24"/>
              </w:rPr>
              <w:t xml:space="preserve">4. Šio įstatymo nuostatos, reguliuojančios juridinių asmenų restruktūrizavimo procesą, netaikomos kredito įstaigoms, mokėjimo įstaigoms, elektroninių pinigų įstaigoms, draudimo ir perdraudimo įmonėms, valdymo įmonėms, investicinėms bendrovėms, </w:t>
            </w:r>
            <w:r w:rsidRPr="00C23276">
              <w:rPr>
                <w:rFonts w:cs="Times New Roman"/>
                <w:szCs w:val="24"/>
              </w:rPr>
              <w:t>centriniam vertybinių popierių depozitoriumui,</w:t>
            </w:r>
            <w:r w:rsidRPr="00A721B0">
              <w:rPr>
                <w:rFonts w:cs="Times New Roman"/>
                <w:szCs w:val="24"/>
              </w:rPr>
              <w:t xml:space="preserve"> vertybinių popierių viešosios apyvartos tarpininkams ir kitiems Lietuvos Respublikos finansinio tvarumo įstatymo 1 straipsnio 2 dalyje nurodytiems subjektams.</w:t>
            </w:r>
            <w:r w:rsidRPr="00A721B0">
              <w:rPr>
                <w:rFonts w:eastAsia="MS Mincho" w:cs="Times New Roman"/>
                <w:szCs w:val="24"/>
                <w:lang w:eastAsia="lt-LT"/>
              </w:rPr>
              <w:t>“</w:t>
            </w:r>
          </w:p>
          <w:p w:rsidR="00C23276" w:rsidRPr="00A721B0" w:rsidRDefault="00C23276" w:rsidP="00C23276">
            <w:pPr>
              <w:jc w:val="both"/>
              <w:rPr>
                <w:rFonts w:eastAsia="Times New Roman" w:cs="Times New Roman"/>
                <w:szCs w:val="24"/>
                <w:lang w:eastAsia="lt-LT"/>
              </w:rPr>
            </w:pPr>
            <w:r w:rsidRPr="00A721B0">
              <w:rPr>
                <w:rFonts w:eastAsia="Times New Roman" w:cs="Times New Roman"/>
                <w:szCs w:val="24"/>
                <w:lang w:eastAsia="lt-LT"/>
              </w:rPr>
              <w:t>2. Pakeisti 1 straipsnio 6 dalį ir ją išdėstyti taip:</w:t>
            </w:r>
          </w:p>
          <w:p w:rsidR="00485B74" w:rsidRPr="00485B74" w:rsidRDefault="00C23276" w:rsidP="00C23276">
            <w:pPr>
              <w:jc w:val="both"/>
            </w:pPr>
            <w:r w:rsidRPr="00A721B0">
              <w:rPr>
                <w:rFonts w:eastAsia="Times New Roman" w:cs="Times New Roman"/>
                <w:szCs w:val="24"/>
                <w:lang w:eastAsia="lt-LT"/>
              </w:rPr>
              <w:t>„</w:t>
            </w:r>
            <w:r w:rsidRPr="00A721B0">
              <w:rPr>
                <w:rFonts w:cs="Times New Roman"/>
                <w:szCs w:val="24"/>
              </w:rPr>
              <w:t>6. Šis įstatymas taikomas tiek, kiek jis neprieštarauja Lietuvos Respublikos finansinio užtikrinimo susitarimų įstatymui</w:t>
            </w:r>
            <w:r w:rsidRPr="00C23276">
              <w:rPr>
                <w:rFonts w:cs="Times New Roman"/>
                <w:szCs w:val="24"/>
              </w:rPr>
              <w:t>,</w:t>
            </w:r>
            <w:r w:rsidRPr="00A721B0">
              <w:rPr>
                <w:rFonts w:cs="Times New Roman"/>
                <w:szCs w:val="24"/>
              </w:rPr>
              <w:t xml:space="preserve"> Lietuvos Respublikos atsiskaitymų baigtinumo mokėjimo ir vertybinių popierių atsiskaitymo sistemose įstatymui</w:t>
            </w:r>
            <w:r w:rsidRPr="00C23276">
              <w:rPr>
                <w:rFonts w:cs="Times New Roman"/>
                <w:szCs w:val="24"/>
              </w:rPr>
              <w:t>, Lietuvos Respublikos finansinių priemonių rinkų įstatymui, Lietuvos Respublikos mokėjimo įstaigų įstatymui ir Lietuvos Respublikos elektroninių pinigų ir elektroninių pinigų įstaigų įstatymui.</w:t>
            </w:r>
            <w:r w:rsidRPr="00A721B0">
              <w:rPr>
                <w:rFonts w:eastAsia="Times New Roman" w:cs="Times New Roman"/>
                <w:szCs w:val="24"/>
                <w:lang w:eastAsia="lt-LT"/>
              </w:rPr>
              <w:t>“</w:t>
            </w:r>
          </w:p>
          <w:p w:rsidR="00485B74" w:rsidRPr="00485B74" w:rsidRDefault="00485B74" w:rsidP="00485B74">
            <w:pPr>
              <w:jc w:val="both"/>
            </w:pPr>
          </w:p>
          <w:p w:rsidR="00485B74" w:rsidRPr="00485B74" w:rsidRDefault="00485B74" w:rsidP="00485B74">
            <w:pPr>
              <w:jc w:val="both"/>
            </w:pPr>
            <w:r w:rsidRPr="00485B74">
              <w:t>Netaikoma</w:t>
            </w: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pPr>
          </w:p>
          <w:p w:rsidR="00485B74" w:rsidRPr="00485B74" w:rsidRDefault="00485B74" w:rsidP="00485B74">
            <w:pPr>
              <w:jc w:val="both"/>
              <w:rPr>
                <w:rFonts w:cs="Times New Roman"/>
                <w:i/>
                <w:szCs w:val="24"/>
              </w:rPr>
            </w:pPr>
          </w:p>
        </w:tc>
        <w:tc>
          <w:tcPr>
            <w:tcW w:w="1637" w:type="dxa"/>
          </w:tcPr>
          <w:p w:rsidR="00485B74" w:rsidRPr="00485B74" w:rsidRDefault="00485B74" w:rsidP="00485B74">
            <w:pPr>
              <w:jc w:val="center"/>
              <w:rPr>
                <w:rFonts w:cs="Times New Roman"/>
                <w:szCs w:val="24"/>
              </w:rPr>
            </w:pPr>
          </w:p>
        </w:tc>
      </w:tr>
      <w:tr w:rsidR="00485B74" w:rsidRPr="00485B74" w:rsidTr="00DB1151">
        <w:tc>
          <w:tcPr>
            <w:tcW w:w="6323" w:type="dxa"/>
          </w:tcPr>
          <w:p w:rsidR="00F02FFD" w:rsidRDefault="00F02FFD" w:rsidP="00485B74">
            <w:pPr>
              <w:pStyle w:val="ti-art"/>
              <w:spacing w:before="0" w:after="0"/>
            </w:pPr>
          </w:p>
          <w:p w:rsidR="00485B74" w:rsidRPr="00485B74" w:rsidRDefault="00485B74" w:rsidP="00485B74">
            <w:pPr>
              <w:pStyle w:val="ti-art"/>
              <w:spacing w:before="0" w:after="0"/>
            </w:pPr>
            <w:r w:rsidRPr="00485B74">
              <w:t>32 straipsnis</w:t>
            </w:r>
          </w:p>
          <w:p w:rsidR="00485B74" w:rsidRPr="00485B74" w:rsidRDefault="00485B74" w:rsidP="00485B74">
            <w:pPr>
              <w:pStyle w:val="sti-art"/>
              <w:spacing w:before="0" w:after="0"/>
              <w:rPr>
                <w:i/>
              </w:rPr>
            </w:pPr>
            <w:r w:rsidRPr="00485B74">
              <w:t xml:space="preserve">Direktyvos (ES) 2017/1132 pakeitimas </w:t>
            </w:r>
            <w:r w:rsidRPr="00485B74">
              <w:rPr>
                <w:i/>
              </w:rPr>
              <w:t>(dėl tam tikrų bendrovių teisės aspektų)</w:t>
            </w:r>
          </w:p>
          <w:p w:rsidR="00485B74" w:rsidRPr="00485B74" w:rsidRDefault="00485B74" w:rsidP="00485B74">
            <w:pPr>
              <w:pStyle w:val="sti-art"/>
              <w:spacing w:before="0" w:after="0"/>
              <w:jc w:val="left"/>
              <w:rPr>
                <w:b w:val="0"/>
              </w:rPr>
            </w:pPr>
          </w:p>
          <w:p w:rsidR="00485B74" w:rsidRPr="00485B74" w:rsidRDefault="00485B74" w:rsidP="00485B74">
            <w:pPr>
              <w:pStyle w:val="prastasis1"/>
              <w:spacing w:before="0"/>
            </w:pPr>
            <w:r w:rsidRPr="00485B74">
              <w:lastRenderedPageBreak/>
              <w:t>Direktyvos (ES) 2017/1132 84 straipsnis papildomas šia dalimi:</w:t>
            </w:r>
          </w:p>
          <w:p w:rsidR="00485B74" w:rsidRPr="00485B74" w:rsidRDefault="00485B74" w:rsidP="00485B74">
            <w:pPr>
              <w:pStyle w:val="prastasis1"/>
              <w:spacing w:before="0"/>
            </w:pPr>
            <w:r w:rsidRPr="00485B74">
              <w:t xml:space="preserve">„4.   Valstybės </w:t>
            </w:r>
            <w:r w:rsidRPr="0014768D">
              <w:t>narės nukrypsta nuo 58 straipsnio 1 dalies, 68 straipsnio, 72 straipsnio, 73 straipsnio, 74 straipsnio, 79 straipsnio 1 dalies b punkto, 80 straipsnio 1 dalies ir 81 straipsnio tiek ir tokį laikotarpį, kiek tai yra būtina, kad būtų sukurta prevencinio restruktūrizavimo sistema,</w:t>
            </w:r>
            <w:r w:rsidRPr="00485B74">
              <w:t xml:space="preserve"> numatyta Europos Parlamento ir Tarybos direktyvoje (ES) 2019/1023.</w:t>
            </w:r>
          </w:p>
          <w:p w:rsidR="00485B74" w:rsidRPr="00485B74" w:rsidRDefault="00485B74" w:rsidP="00485B74">
            <w:pPr>
              <w:pStyle w:val="prastasis1"/>
              <w:spacing w:before="0"/>
            </w:pPr>
            <w:r w:rsidRPr="00485B74">
              <w:t>Pirma pastraipa nedaromas poveikis akcininkų lygių teisių principui.</w:t>
            </w:r>
          </w:p>
          <w:p w:rsidR="00485B74" w:rsidRPr="00485B74" w:rsidRDefault="00485B74" w:rsidP="00485B74">
            <w:pPr>
              <w:pStyle w:val="prastasis1"/>
              <w:spacing w:before="0"/>
              <w:rPr>
                <w:sz w:val="22"/>
                <w:szCs w:val="22"/>
              </w:rPr>
            </w:pPr>
          </w:p>
        </w:tc>
        <w:tc>
          <w:tcPr>
            <w:tcW w:w="6797" w:type="dxa"/>
          </w:tcPr>
          <w:p w:rsidR="00F02FFD" w:rsidRDefault="00F02FFD" w:rsidP="0014768D">
            <w:pPr>
              <w:rPr>
                <w:rFonts w:cs="Times New Roman"/>
                <w:b/>
                <w:szCs w:val="24"/>
              </w:rPr>
            </w:pPr>
          </w:p>
          <w:p w:rsidR="00485B74" w:rsidRPr="0014768D" w:rsidRDefault="0014768D" w:rsidP="0014768D">
            <w:pPr>
              <w:rPr>
                <w:rFonts w:cs="Times New Roman"/>
                <w:b/>
                <w:szCs w:val="24"/>
              </w:rPr>
            </w:pPr>
            <w:r w:rsidRPr="0014768D">
              <w:rPr>
                <w:rFonts w:cs="Times New Roman"/>
                <w:b/>
                <w:szCs w:val="24"/>
              </w:rPr>
              <w:t>JANĮ</w:t>
            </w:r>
          </w:p>
          <w:p w:rsidR="0014768D" w:rsidRDefault="0014768D" w:rsidP="0014768D">
            <w:pPr>
              <w:rPr>
                <w:b/>
                <w:bCs/>
              </w:rPr>
            </w:pPr>
            <w:r>
              <w:rPr>
                <w:b/>
                <w:bCs/>
              </w:rPr>
              <w:t>17 straipsnis. Pareiškimas teismui dėl nemokumo bylos iškėlimo</w:t>
            </w:r>
          </w:p>
          <w:p w:rsidR="0014768D" w:rsidRPr="0014768D" w:rsidRDefault="0014768D" w:rsidP="0014768D">
            <w:pPr>
              <w:jc w:val="both"/>
              <w:rPr>
                <w:rFonts w:eastAsia="Times New Roman" w:cs="Times New Roman"/>
                <w:szCs w:val="24"/>
                <w:lang w:eastAsia="lt-LT"/>
              </w:rPr>
            </w:pPr>
            <w:r w:rsidRPr="0014768D">
              <w:rPr>
                <w:rFonts w:eastAsia="Times New Roman" w:cs="Times New Roman"/>
                <w:szCs w:val="24"/>
                <w:lang w:eastAsia="lt-LT"/>
              </w:rPr>
              <w:t xml:space="preserve">3. Jeigu juridinis asmuo prašo iškelti restruktūrizavimo bylą, prie pareiškimo teismui dėl nemokumo bylos iškėlimo papildomai </w:t>
            </w:r>
            <w:r w:rsidRPr="0014768D">
              <w:rPr>
                <w:rFonts w:eastAsia="Times New Roman" w:cs="Times New Roman"/>
                <w:szCs w:val="24"/>
                <w:lang w:eastAsia="lt-LT"/>
              </w:rPr>
              <w:lastRenderedPageBreak/>
              <w:t>pridedama:</w:t>
            </w:r>
          </w:p>
          <w:p w:rsidR="0014768D" w:rsidRPr="0014768D" w:rsidRDefault="0014768D" w:rsidP="0014768D">
            <w:pPr>
              <w:jc w:val="both"/>
              <w:rPr>
                <w:rFonts w:eastAsia="Times New Roman" w:cs="Times New Roman"/>
                <w:szCs w:val="24"/>
                <w:lang w:eastAsia="lt-LT"/>
              </w:rPr>
            </w:pPr>
            <w:bookmarkStart w:id="168" w:name="part_645a448b83104d369fabf741c73c2e2e"/>
            <w:bookmarkEnd w:id="168"/>
            <w:r w:rsidRPr="0014768D">
              <w:rPr>
                <w:rFonts w:eastAsia="Times New Roman" w:cs="Times New Roman"/>
                <w:szCs w:val="24"/>
                <w:lang w:eastAsia="lt-LT"/>
              </w:rPr>
              <w:t>1) restruktūrizavimo plano projektas ir juridinio asmens dalyvių susirinkimo sprendimas dėl pritarimo restruktūrizavimo plano projektui;</w:t>
            </w:r>
          </w:p>
          <w:p w:rsidR="0014768D" w:rsidRPr="0014768D" w:rsidRDefault="0014768D" w:rsidP="0014768D">
            <w:pPr>
              <w:overflowPunct w:val="0"/>
              <w:jc w:val="both"/>
              <w:textAlignment w:val="baseline"/>
              <w:rPr>
                <w:rFonts w:eastAsia="Times New Roman" w:cs="Times New Roman"/>
                <w:szCs w:val="24"/>
                <w:lang w:eastAsia="lt-LT"/>
              </w:rPr>
            </w:pPr>
            <w:r w:rsidRPr="0014768D">
              <w:rPr>
                <w:rFonts w:eastAsia="Times New Roman" w:cs="Times New Roman"/>
                <w:b/>
                <w:bCs/>
                <w:szCs w:val="24"/>
                <w:lang w:eastAsia="lt-LT"/>
              </w:rPr>
              <w:t>106 straipsnis. Juridinio asmens dalyvių pritarimas restruktūrizavimo plano projektui</w:t>
            </w:r>
          </w:p>
          <w:p w:rsidR="0014768D" w:rsidRPr="0014768D" w:rsidRDefault="0014768D" w:rsidP="0014768D">
            <w:pPr>
              <w:overflowPunct w:val="0"/>
              <w:jc w:val="both"/>
              <w:textAlignment w:val="baseline"/>
              <w:rPr>
                <w:rFonts w:eastAsia="Times New Roman" w:cs="Times New Roman"/>
                <w:szCs w:val="24"/>
                <w:lang w:eastAsia="lt-LT"/>
              </w:rPr>
            </w:pPr>
            <w:r w:rsidRPr="0014768D">
              <w:rPr>
                <w:rFonts w:eastAsia="Times New Roman" w:cs="Times New Roman"/>
                <w:szCs w:val="24"/>
                <w:lang w:eastAsia="lt-LT"/>
              </w:rPr>
              <w:t>1. Restruktūrizavimo plano projektui turi pritarti juridinio asmens dalyviai.</w:t>
            </w:r>
          </w:p>
          <w:p w:rsidR="0014768D" w:rsidRPr="0014768D" w:rsidRDefault="0014768D" w:rsidP="0014768D">
            <w:pPr>
              <w:overflowPunct w:val="0"/>
              <w:jc w:val="both"/>
              <w:textAlignment w:val="baseline"/>
              <w:rPr>
                <w:rFonts w:eastAsia="Times New Roman" w:cs="Times New Roman"/>
                <w:szCs w:val="24"/>
                <w:lang w:eastAsia="lt-LT"/>
              </w:rPr>
            </w:pPr>
            <w:r w:rsidRPr="0014768D">
              <w:rPr>
                <w:rFonts w:eastAsia="Times New Roman" w:cs="Times New Roman"/>
                <w:szCs w:val="24"/>
                <w:lang w:eastAsia="lt-LT"/>
              </w:rPr>
              <w:t>2. Laikoma, kad juridinio asmens dalyviai pritarė restruktūrizavimo plano projektui, jeigu restruktūrizavimo plano projektui pritarta atitinkamo juridinio asmens teisinę formą reglamentuojančio įstatymo nustatyta sprendimų priėmimo tvarka, o jeigu toks įstatymas šios tvarkos nenustato, juridinių asmenų steigimo dokumentuose nustatyta tvarka – susirinkime dalyvaujančių juridinio asmens dalyvių daugiau kaip 1/2 balsų dauguma.</w:t>
            </w:r>
          </w:p>
        </w:tc>
        <w:tc>
          <w:tcPr>
            <w:tcW w:w="1637" w:type="dxa"/>
          </w:tcPr>
          <w:p w:rsidR="00485B74" w:rsidRPr="00485B74" w:rsidRDefault="00A20331" w:rsidP="00485B74">
            <w:pPr>
              <w:spacing w:line="360" w:lineRule="atLeast"/>
              <w:jc w:val="center"/>
              <w:rPr>
                <w:rFonts w:cs="Times New Roman"/>
                <w:szCs w:val="24"/>
              </w:rPr>
            </w:pPr>
            <w:r>
              <w:rPr>
                <w:rFonts w:cs="Times New Roman"/>
                <w:szCs w:val="24"/>
              </w:rPr>
              <w:lastRenderedPageBreak/>
              <w:t>Visiškas</w:t>
            </w:r>
          </w:p>
        </w:tc>
      </w:tr>
      <w:tr w:rsidR="00485B74" w:rsidRPr="00485B74" w:rsidTr="00DB1151">
        <w:tc>
          <w:tcPr>
            <w:tcW w:w="6323" w:type="dxa"/>
          </w:tcPr>
          <w:p w:rsidR="0014768D" w:rsidRDefault="0014768D" w:rsidP="00485B74">
            <w:pPr>
              <w:pStyle w:val="ti-art"/>
              <w:spacing w:before="0" w:after="0"/>
            </w:pPr>
          </w:p>
          <w:p w:rsidR="00485B74" w:rsidRPr="00485B74" w:rsidRDefault="00485B74" w:rsidP="00485B74">
            <w:pPr>
              <w:pStyle w:val="ti-art"/>
              <w:spacing w:before="0" w:after="0"/>
            </w:pPr>
            <w:r w:rsidRPr="00485B74">
              <w:t>33 straipsnis</w:t>
            </w:r>
          </w:p>
          <w:p w:rsidR="00485B74" w:rsidRPr="00485B74" w:rsidRDefault="00485B74" w:rsidP="00485B74">
            <w:pPr>
              <w:pStyle w:val="sti-art"/>
              <w:spacing w:before="0" w:after="0"/>
            </w:pPr>
            <w:r w:rsidRPr="00485B74">
              <w:t>Nuostata dėl peržiūros</w:t>
            </w:r>
          </w:p>
          <w:p w:rsidR="00485B74" w:rsidRPr="00485B74" w:rsidRDefault="00485B74" w:rsidP="00485B74">
            <w:pPr>
              <w:pStyle w:val="sti-art"/>
              <w:spacing w:before="0" w:after="0"/>
            </w:pPr>
          </w:p>
          <w:p w:rsidR="00485B74" w:rsidRPr="00485B74" w:rsidRDefault="00485B74" w:rsidP="00485B74">
            <w:pPr>
              <w:pStyle w:val="prastasis1"/>
              <w:spacing w:before="0"/>
            </w:pPr>
            <w:r w:rsidRPr="00485B74">
              <w:t>Ne vėliau kaip 2026 m. liepos 17 d., o vėliau – kas penkerius metus Komisija pateikia Europos Parlamentui, Tarybai ir Europos ekonomikos ir socialinių reikalų komitetui šios direktyvos taikymo ir poveikio ataskaitą, kurioje, be kita ko, būtų aptartas grupių sudarymo ir balsavimo taisyklių taikymas pažeidžiamų kreditorių, kaip antai darbuotojai, atžvilgiu. Remdamasi tuo įvertinimu, Komisija, jei tikslinga, pateikia pasiūlymą dėl teisėkūros procedūra priimamo akto dėl papildomų priemonių, kuriomis būtų konsoliduota ir suderinta restruktūrizavimo, nemokumo ir skolų panaikinimo teisinė sistema.</w:t>
            </w:r>
          </w:p>
          <w:p w:rsidR="00485B74" w:rsidRPr="00485B74" w:rsidRDefault="00485B74" w:rsidP="00485B74">
            <w:pPr>
              <w:pStyle w:val="prastasis1"/>
              <w:spacing w:before="0"/>
              <w:rPr>
                <w:sz w:val="15"/>
                <w:szCs w:val="15"/>
              </w:rPr>
            </w:pPr>
          </w:p>
        </w:tc>
        <w:tc>
          <w:tcPr>
            <w:tcW w:w="6797" w:type="dxa"/>
          </w:tcPr>
          <w:p w:rsidR="0014768D" w:rsidRDefault="0014768D" w:rsidP="0014768D">
            <w:pPr>
              <w:spacing w:line="360" w:lineRule="atLeast"/>
              <w:rPr>
                <w:rFonts w:cs="Times New Roman"/>
                <w:szCs w:val="24"/>
              </w:rPr>
            </w:pPr>
          </w:p>
          <w:p w:rsidR="00F02FFD" w:rsidRDefault="00F02FFD" w:rsidP="0014768D">
            <w:pPr>
              <w:spacing w:line="360" w:lineRule="atLeast"/>
              <w:rPr>
                <w:rFonts w:cs="Times New Roman"/>
                <w:szCs w:val="24"/>
              </w:rPr>
            </w:pPr>
          </w:p>
          <w:p w:rsidR="00F02FFD" w:rsidRDefault="00F02FFD" w:rsidP="0014768D">
            <w:pPr>
              <w:spacing w:line="360" w:lineRule="atLeast"/>
              <w:rPr>
                <w:rFonts w:cs="Times New Roman"/>
                <w:szCs w:val="24"/>
              </w:rPr>
            </w:pPr>
          </w:p>
          <w:p w:rsidR="00485B74" w:rsidRPr="00485B74" w:rsidRDefault="00485B74" w:rsidP="0014768D">
            <w:pPr>
              <w:spacing w:line="360" w:lineRule="atLeast"/>
              <w:rPr>
                <w:rFonts w:cs="Times New Roman"/>
                <w:szCs w:val="24"/>
              </w:rPr>
            </w:pPr>
            <w:r w:rsidRPr="00485B74">
              <w:rPr>
                <w:rFonts w:cs="Times New Roman"/>
                <w:szCs w:val="24"/>
              </w:rPr>
              <w:t>Nuostata skirta Komisijai</w:t>
            </w:r>
          </w:p>
        </w:tc>
        <w:tc>
          <w:tcPr>
            <w:tcW w:w="1637" w:type="dxa"/>
          </w:tcPr>
          <w:p w:rsidR="00485B74" w:rsidRPr="00485B74" w:rsidRDefault="00485B74" w:rsidP="00485B74">
            <w:pPr>
              <w:jc w:val="center"/>
              <w:rPr>
                <w:rFonts w:cs="Times New Roman"/>
                <w:szCs w:val="24"/>
              </w:rPr>
            </w:pPr>
            <w:r w:rsidRPr="00485B74">
              <w:rPr>
                <w:rFonts w:cs="Times New Roman"/>
                <w:szCs w:val="24"/>
              </w:rPr>
              <w:t>Įgyvendinimo nereikalauja</w:t>
            </w:r>
          </w:p>
        </w:tc>
      </w:tr>
      <w:tr w:rsidR="00485B74" w:rsidRPr="00485B74" w:rsidTr="00DB1151">
        <w:tc>
          <w:tcPr>
            <w:tcW w:w="6323" w:type="dxa"/>
          </w:tcPr>
          <w:p w:rsidR="00485B74" w:rsidRPr="00485B74" w:rsidRDefault="00485B74" w:rsidP="00485B74">
            <w:pPr>
              <w:pStyle w:val="ti-art"/>
              <w:spacing w:before="0" w:after="0"/>
            </w:pPr>
            <w:r w:rsidRPr="00485B74">
              <w:t>34 straipsnis</w:t>
            </w:r>
          </w:p>
          <w:p w:rsidR="00485B74" w:rsidRPr="00485B74" w:rsidRDefault="00485B74" w:rsidP="00485B74">
            <w:pPr>
              <w:pStyle w:val="sti-art"/>
              <w:spacing w:before="0" w:after="0"/>
            </w:pPr>
            <w:r w:rsidRPr="00485B74">
              <w:t>Perkėlimas į nacionalinę teisę</w:t>
            </w:r>
          </w:p>
          <w:p w:rsidR="00485B74" w:rsidRPr="00485B74" w:rsidRDefault="00485B74" w:rsidP="00485B74">
            <w:pPr>
              <w:pStyle w:val="prastasis1"/>
              <w:spacing w:before="0"/>
            </w:pPr>
            <w:r w:rsidRPr="00485B74">
              <w:t xml:space="preserve">1.   Valstybės narės ne vėliau kaip 2021 m. liepos 17 d. priima ir paskelbia įstatymus ir kitus teisės aktus, būtinus, kad būtų </w:t>
            </w:r>
            <w:r w:rsidRPr="00485B74">
              <w:lastRenderedPageBreak/>
              <w:t>laikomasi šios direktyvos, išskyrus nuostatas, būtinas, kad būtų laikomasi 28 straipsnio a, b ir c punktų, kurios turi būti priimtos ir paskelbtos ne vėliau kaip 2024 m. liepos 17 d., ir nuostatas, būtinas, kad būtų laikomasi 28 straipsnio d punkto, kurios turi būti priimtos ir paskelbtos ne vėliau kaip 2026 m. liepos 17 d. Jos nedelsdamos pateikia Komisijai tų teisės aktų nuostatų tekstą.</w:t>
            </w:r>
          </w:p>
          <w:p w:rsidR="00485B74" w:rsidRPr="00485B74" w:rsidRDefault="00485B74" w:rsidP="00485B74">
            <w:pPr>
              <w:pStyle w:val="prastasis1"/>
              <w:spacing w:before="0"/>
            </w:pPr>
            <w:r w:rsidRPr="00485B74">
              <w:t>Įstatymus ir kitus teisės aktus, būtinus, kad būtų laikomasi šios direktyvos, jos taiko nuo 2021 m. liepos 17 d., išskyrus nuostatas, būtinas, kad būtų laikomasi 28 straipsnio a, b ir c punktų, kurios taikomos nuo 2024 m. liepos 17 d., ir nuostatas, būtinas, kad būtų laikomasi 28 straipsnio d punkto, kurios taikomos nuo 2026 m. liepos 17 d.</w:t>
            </w:r>
          </w:p>
          <w:p w:rsidR="00485B74" w:rsidRPr="00485B74" w:rsidRDefault="00485B74" w:rsidP="00485B74">
            <w:pPr>
              <w:pStyle w:val="prastasis1"/>
              <w:spacing w:before="0"/>
            </w:pPr>
            <w:r w:rsidRPr="00485B74">
              <w:t>2.   Nukrypstant nuo 1 dalies, valstybės narės, kurios susiduria su ypatingais sunkumais įgyvendindamos šią direktyvą, turi galėti pasinaudoti galimybe 1 dalyje numatytą įgyvendinimo laikotarpį pratęsti ne daugiau nei vienais metais. Valstybės narės apie poreikį pasinaudoti šia galimybe pratęsti įgyvendinimo laikotarpį Komisijai praneša ne vėliau kaip 2021 m. sausio 17 d.</w:t>
            </w:r>
          </w:p>
          <w:p w:rsidR="00485B74" w:rsidRPr="00485B74" w:rsidRDefault="00485B74" w:rsidP="00485B74">
            <w:pPr>
              <w:pStyle w:val="prastasis1"/>
              <w:spacing w:before="0"/>
              <w:rPr>
                <w:sz w:val="15"/>
                <w:szCs w:val="15"/>
              </w:rPr>
            </w:pPr>
            <w:r w:rsidRPr="00485B74">
              <w:t>3.   Valstybės narės pateikia Komisijai šios direktyvos taikymo srityje priimtų nacionalinės teisės aktų pagrindinių nuostatų tekstus.</w:t>
            </w:r>
          </w:p>
        </w:tc>
        <w:tc>
          <w:tcPr>
            <w:tcW w:w="6797" w:type="dxa"/>
          </w:tcPr>
          <w:p w:rsidR="00485B74" w:rsidRPr="0014768D" w:rsidRDefault="0014768D" w:rsidP="00006675">
            <w:pPr>
              <w:rPr>
                <w:rFonts w:cs="Times New Roman"/>
                <w:b/>
                <w:szCs w:val="24"/>
              </w:rPr>
            </w:pPr>
            <w:r w:rsidRPr="0014768D">
              <w:rPr>
                <w:rFonts w:cs="Times New Roman"/>
                <w:b/>
                <w:szCs w:val="24"/>
              </w:rPr>
              <w:lastRenderedPageBreak/>
              <w:t>JANĮ projektas</w:t>
            </w:r>
          </w:p>
          <w:p w:rsidR="00006675" w:rsidRPr="00A721B0" w:rsidRDefault="00B93AE1" w:rsidP="00006675">
            <w:pPr>
              <w:tabs>
                <w:tab w:val="left" w:pos="10490"/>
              </w:tabs>
              <w:ind w:right="-1"/>
              <w:jc w:val="both"/>
              <w:rPr>
                <w:rFonts w:cs="Times New Roman"/>
                <w:b/>
                <w:szCs w:val="24"/>
              </w:rPr>
            </w:pPr>
            <w:r>
              <w:rPr>
                <w:rFonts w:cs="Times New Roman"/>
                <w:b/>
                <w:szCs w:val="24"/>
              </w:rPr>
              <w:t xml:space="preserve">36 </w:t>
            </w:r>
            <w:r w:rsidR="00006675" w:rsidRPr="00A721B0">
              <w:rPr>
                <w:rFonts w:cs="Times New Roman"/>
                <w:b/>
                <w:szCs w:val="24"/>
              </w:rPr>
              <w:t>straipsnis. Įstatymo taikymas ir įsigaliojimas</w:t>
            </w:r>
          </w:p>
          <w:p w:rsidR="003E100C" w:rsidRPr="00A721B0" w:rsidRDefault="001C2FB3" w:rsidP="00772AF8">
            <w:pPr>
              <w:jc w:val="both"/>
              <w:rPr>
                <w:rFonts w:eastAsia="Times New Roman" w:cs="Times New Roman"/>
                <w:szCs w:val="24"/>
                <w:lang w:eastAsia="lt-LT"/>
              </w:rPr>
            </w:pPr>
            <w:r w:rsidRPr="00C61DB6">
              <w:rPr>
                <w:rFonts w:eastAsia="Times New Roman" w:cs="Times New Roman"/>
                <w:szCs w:val="24"/>
                <w:lang w:eastAsia="lt-LT"/>
              </w:rPr>
              <w:t>1. Šis įstatymas, išskyrus šio  straipsni</w:t>
            </w:r>
            <w:r>
              <w:rPr>
                <w:rFonts w:eastAsia="Times New Roman" w:cs="Times New Roman"/>
                <w:szCs w:val="24"/>
                <w:lang w:eastAsia="lt-LT"/>
              </w:rPr>
              <w:t>o 3 dalį</w:t>
            </w:r>
            <w:r w:rsidRPr="00C61DB6">
              <w:rPr>
                <w:rFonts w:eastAsia="Times New Roman" w:cs="Times New Roman"/>
                <w:szCs w:val="24"/>
                <w:lang w:eastAsia="lt-LT"/>
              </w:rPr>
              <w:t>, įsigalioja 2021 m. liepos  1 d.</w:t>
            </w:r>
          </w:p>
          <w:p w:rsidR="00006675" w:rsidRDefault="00006675" w:rsidP="00772AF8">
            <w:pPr>
              <w:rPr>
                <w:rFonts w:eastAsia="Times New Roman" w:cs="Times New Roman"/>
                <w:szCs w:val="24"/>
                <w:lang w:eastAsia="lt-LT"/>
              </w:rPr>
            </w:pPr>
          </w:p>
          <w:p w:rsidR="00006675" w:rsidRDefault="00006675" w:rsidP="00772AF8">
            <w:pPr>
              <w:rPr>
                <w:rFonts w:cs="Times New Roman"/>
                <w:b/>
                <w:szCs w:val="24"/>
              </w:rPr>
            </w:pPr>
            <w:r w:rsidRPr="00006675">
              <w:rPr>
                <w:rFonts w:cs="Times New Roman"/>
                <w:b/>
                <w:szCs w:val="24"/>
              </w:rPr>
              <w:t>FABĮ projektas</w:t>
            </w:r>
          </w:p>
          <w:p w:rsidR="00006675" w:rsidRPr="00F94A7B" w:rsidRDefault="00772AF8" w:rsidP="00772AF8">
            <w:pPr>
              <w:tabs>
                <w:tab w:val="left" w:pos="10490"/>
              </w:tabs>
              <w:ind w:right="-1"/>
              <w:jc w:val="both"/>
              <w:rPr>
                <w:rFonts w:cs="Times New Roman"/>
                <w:b/>
                <w:szCs w:val="24"/>
              </w:rPr>
            </w:pPr>
            <w:r>
              <w:rPr>
                <w:rFonts w:cs="Times New Roman"/>
                <w:b/>
                <w:szCs w:val="24"/>
              </w:rPr>
              <w:t>13</w:t>
            </w:r>
            <w:r w:rsidR="00006675" w:rsidRPr="00F94A7B">
              <w:rPr>
                <w:rFonts w:cs="Times New Roman"/>
                <w:b/>
                <w:szCs w:val="24"/>
              </w:rPr>
              <w:t xml:space="preserve"> straipsnis. Įstatymo taikymas ir įsigaliojimas</w:t>
            </w:r>
          </w:p>
          <w:p w:rsidR="00772AF8" w:rsidRDefault="00772AF8" w:rsidP="00772AF8">
            <w:pPr>
              <w:jc w:val="both"/>
              <w:rPr>
                <w:rFonts w:eastAsia="Times New Roman" w:cs="Times New Roman"/>
                <w:szCs w:val="24"/>
                <w:lang w:eastAsia="lt-LT"/>
              </w:rPr>
            </w:pPr>
            <w:r w:rsidRPr="00F94A7B">
              <w:rPr>
                <w:rFonts w:eastAsia="Times New Roman" w:cs="Times New Roman"/>
                <w:szCs w:val="24"/>
                <w:lang w:eastAsia="lt-LT"/>
              </w:rPr>
              <w:t>1. Šis įstatymas</w:t>
            </w:r>
            <w:r w:rsidRPr="006B465A">
              <w:rPr>
                <w:rFonts w:eastAsia="Times New Roman" w:cs="Times New Roman"/>
                <w:szCs w:val="24"/>
                <w:lang w:eastAsia="lt-LT"/>
              </w:rPr>
              <w:t xml:space="preserve">, išskyrus šio </w:t>
            </w:r>
            <w:r>
              <w:rPr>
                <w:rFonts w:eastAsia="Times New Roman" w:cs="Times New Roman"/>
                <w:szCs w:val="24"/>
                <w:lang w:eastAsia="lt-LT"/>
              </w:rPr>
              <w:t xml:space="preserve">įstatymo </w:t>
            </w:r>
            <w:r w:rsidRPr="004302B0">
              <w:rPr>
                <w:rFonts w:eastAsia="Times New Roman" w:cs="Times New Roman"/>
                <w:szCs w:val="24"/>
                <w:lang w:eastAsia="lt-LT"/>
              </w:rPr>
              <w:t>2, 5</w:t>
            </w:r>
            <w:r>
              <w:rPr>
                <w:rFonts w:eastAsia="Times New Roman" w:cs="Times New Roman"/>
                <w:szCs w:val="24"/>
                <w:lang w:eastAsia="lt-LT"/>
              </w:rPr>
              <w:t>, 8, 11 straipsnius ir</w:t>
            </w:r>
            <w:r w:rsidRPr="006B465A">
              <w:rPr>
                <w:rFonts w:eastAsia="Times New Roman" w:cs="Times New Roman"/>
                <w:szCs w:val="24"/>
                <w:lang w:eastAsia="lt-LT"/>
              </w:rPr>
              <w:t xml:space="preserve"> </w:t>
            </w:r>
            <w:r>
              <w:rPr>
                <w:rFonts w:eastAsia="Times New Roman" w:cs="Times New Roman"/>
                <w:szCs w:val="24"/>
                <w:lang w:eastAsia="lt-LT"/>
              </w:rPr>
              <w:t xml:space="preserve">šio </w:t>
            </w:r>
            <w:r w:rsidRPr="006B465A">
              <w:rPr>
                <w:rFonts w:eastAsia="Times New Roman" w:cs="Times New Roman"/>
                <w:szCs w:val="24"/>
                <w:lang w:eastAsia="lt-LT"/>
              </w:rPr>
              <w:t>straipsnio 3 dalį,</w:t>
            </w:r>
            <w:r>
              <w:rPr>
                <w:rFonts w:eastAsia="Times New Roman" w:cs="Times New Roman"/>
                <w:szCs w:val="24"/>
                <w:lang w:eastAsia="lt-LT"/>
              </w:rPr>
              <w:t xml:space="preserve"> įsigalioja 2021 m. liepos</w:t>
            </w:r>
            <w:r w:rsidRPr="00F94A7B">
              <w:rPr>
                <w:rFonts w:eastAsia="Times New Roman" w:cs="Times New Roman"/>
                <w:szCs w:val="24"/>
                <w:lang w:eastAsia="lt-LT"/>
              </w:rPr>
              <w:t xml:space="preserve"> 1 d. </w:t>
            </w:r>
          </w:p>
          <w:p w:rsidR="001C2FB3" w:rsidRPr="00F94A7B" w:rsidRDefault="00772AF8" w:rsidP="00D55A70">
            <w:pPr>
              <w:jc w:val="both"/>
              <w:rPr>
                <w:rFonts w:eastAsia="Times New Roman" w:cs="Times New Roman"/>
                <w:szCs w:val="24"/>
                <w:lang w:eastAsia="lt-LT"/>
              </w:rPr>
            </w:pPr>
            <w:r w:rsidRPr="00867341">
              <w:rPr>
                <w:rFonts w:eastAsia="Times New Roman" w:cs="Times New Roman"/>
                <w:szCs w:val="24"/>
                <w:lang w:eastAsia="lt-LT"/>
              </w:rPr>
              <w:t xml:space="preserve">2. </w:t>
            </w:r>
            <w:r>
              <w:rPr>
                <w:rFonts w:eastAsia="Times New Roman" w:cs="Times New Roman"/>
                <w:szCs w:val="24"/>
                <w:lang w:eastAsia="lt-LT"/>
              </w:rPr>
              <w:t xml:space="preserve">Šio įstatymo </w:t>
            </w:r>
            <w:r w:rsidRPr="004302B0">
              <w:rPr>
                <w:rFonts w:eastAsia="Times New Roman" w:cs="Times New Roman"/>
                <w:szCs w:val="24"/>
                <w:lang w:eastAsia="lt-LT"/>
              </w:rPr>
              <w:t xml:space="preserve">2, 5, </w:t>
            </w:r>
            <w:r>
              <w:rPr>
                <w:rFonts w:eastAsia="Times New Roman" w:cs="Times New Roman"/>
                <w:szCs w:val="24"/>
                <w:lang w:eastAsia="lt-LT"/>
              </w:rPr>
              <w:t>8</w:t>
            </w:r>
            <w:r w:rsidRPr="004302B0">
              <w:rPr>
                <w:rFonts w:eastAsia="Times New Roman" w:cs="Times New Roman"/>
                <w:szCs w:val="24"/>
                <w:lang w:eastAsia="lt-LT"/>
              </w:rPr>
              <w:t xml:space="preserve"> ir </w:t>
            </w:r>
            <w:r>
              <w:rPr>
                <w:rFonts w:eastAsia="Times New Roman" w:cs="Times New Roman"/>
                <w:szCs w:val="24"/>
                <w:lang w:eastAsia="lt-LT"/>
              </w:rPr>
              <w:t>11</w:t>
            </w:r>
            <w:r w:rsidRPr="004302B0">
              <w:rPr>
                <w:rFonts w:eastAsia="Times New Roman" w:cs="Times New Roman"/>
                <w:szCs w:val="24"/>
                <w:lang w:eastAsia="lt-LT"/>
              </w:rPr>
              <w:t xml:space="preserve"> straipsniai įsigalioja</w:t>
            </w:r>
            <w:r>
              <w:rPr>
                <w:rFonts w:eastAsia="Times New Roman" w:cs="Times New Roman"/>
                <w:szCs w:val="24"/>
                <w:lang w:eastAsia="lt-LT"/>
              </w:rPr>
              <w:t xml:space="preserve"> 2023 m. sausio 1 d.</w:t>
            </w:r>
          </w:p>
          <w:p w:rsidR="00006675" w:rsidRDefault="00006675" w:rsidP="00D55A70">
            <w:pPr>
              <w:jc w:val="both"/>
              <w:rPr>
                <w:rFonts w:cs="Times New Roman"/>
                <w:b/>
                <w:szCs w:val="24"/>
              </w:rPr>
            </w:pPr>
          </w:p>
          <w:p w:rsidR="00006675" w:rsidRDefault="00006675" w:rsidP="00D55A70">
            <w:pPr>
              <w:jc w:val="both"/>
              <w:rPr>
                <w:rFonts w:cs="Times New Roman"/>
                <w:b/>
                <w:szCs w:val="24"/>
              </w:rPr>
            </w:pPr>
            <w:r>
              <w:rPr>
                <w:rFonts w:cs="Times New Roman"/>
                <w:b/>
                <w:szCs w:val="24"/>
              </w:rPr>
              <w:t>GD projektas</w:t>
            </w:r>
          </w:p>
          <w:p w:rsidR="00006675" w:rsidRDefault="00772AF8" w:rsidP="00D55A70">
            <w:pPr>
              <w:spacing w:line="320" w:lineRule="atLeast"/>
              <w:jc w:val="both"/>
              <w:rPr>
                <w:rFonts w:eastAsia="Calibri"/>
                <w:b/>
                <w:szCs w:val="24"/>
              </w:rPr>
            </w:pPr>
            <w:r>
              <w:rPr>
                <w:rFonts w:eastAsia="Calibri"/>
                <w:b/>
                <w:szCs w:val="24"/>
              </w:rPr>
              <w:t xml:space="preserve">5 </w:t>
            </w:r>
            <w:r w:rsidR="00006675" w:rsidRPr="005A6D13">
              <w:rPr>
                <w:rFonts w:eastAsia="Calibri"/>
                <w:b/>
                <w:szCs w:val="24"/>
              </w:rPr>
              <w:t xml:space="preserve">straipsnis. </w:t>
            </w:r>
            <w:r w:rsidR="00006675">
              <w:rPr>
                <w:rFonts w:eastAsia="Calibri"/>
                <w:b/>
                <w:szCs w:val="24"/>
              </w:rPr>
              <w:t>Įstatymo įsigaliojimas, taikymas ir įgyvendinimas</w:t>
            </w:r>
          </w:p>
          <w:p w:rsidR="00006675" w:rsidRDefault="001C2FB3" w:rsidP="00D55A70">
            <w:pPr>
              <w:jc w:val="both"/>
              <w:rPr>
                <w:szCs w:val="24"/>
              </w:rPr>
            </w:pPr>
            <w:r>
              <w:rPr>
                <w:szCs w:val="24"/>
              </w:rPr>
              <w:t>1. Šis įstatymas, išskyrus šio straipsnio 3 dalį, įsigalioja 2021 m. liepos</w:t>
            </w:r>
            <w:r w:rsidRPr="008F2769">
              <w:rPr>
                <w:szCs w:val="24"/>
              </w:rPr>
              <w:t xml:space="preserve"> 1 d.</w:t>
            </w:r>
          </w:p>
          <w:p w:rsidR="00006675" w:rsidRDefault="00006675" w:rsidP="00D55A70">
            <w:pPr>
              <w:jc w:val="both"/>
              <w:rPr>
                <w:rFonts w:cs="Times New Roman"/>
                <w:b/>
                <w:szCs w:val="24"/>
              </w:rPr>
            </w:pPr>
          </w:p>
          <w:p w:rsidR="00006675" w:rsidRDefault="00006675" w:rsidP="00D55A70">
            <w:pPr>
              <w:jc w:val="both"/>
              <w:rPr>
                <w:rFonts w:cs="Times New Roman"/>
                <w:b/>
                <w:szCs w:val="24"/>
              </w:rPr>
            </w:pPr>
            <w:r>
              <w:rPr>
                <w:rFonts w:cs="Times New Roman"/>
                <w:b/>
                <w:szCs w:val="24"/>
              </w:rPr>
              <w:t>DK projektas</w:t>
            </w:r>
          </w:p>
          <w:p w:rsidR="00006675" w:rsidRPr="00700C5C" w:rsidRDefault="00772AF8" w:rsidP="00D55A70">
            <w:pPr>
              <w:tabs>
                <w:tab w:val="left" w:pos="10490"/>
              </w:tabs>
              <w:spacing w:line="320" w:lineRule="atLeast"/>
              <w:jc w:val="both"/>
              <w:rPr>
                <w:rFonts w:cs="Times New Roman"/>
                <w:b/>
                <w:szCs w:val="24"/>
              </w:rPr>
            </w:pPr>
            <w:r>
              <w:rPr>
                <w:rFonts w:cs="Times New Roman"/>
                <w:b/>
                <w:szCs w:val="24"/>
              </w:rPr>
              <w:t>4</w:t>
            </w:r>
            <w:r w:rsidR="00006675" w:rsidRPr="00700C5C">
              <w:rPr>
                <w:rFonts w:cs="Times New Roman"/>
                <w:b/>
                <w:szCs w:val="24"/>
              </w:rPr>
              <w:t xml:space="preserve"> straipsnis. Įstatymo įsigaliojimas ir taikymas </w:t>
            </w:r>
          </w:p>
          <w:p w:rsidR="00006675" w:rsidRPr="00006675" w:rsidRDefault="00006675" w:rsidP="00006675">
            <w:pPr>
              <w:rPr>
                <w:rFonts w:cs="Times New Roman"/>
                <w:b/>
                <w:szCs w:val="24"/>
              </w:rPr>
            </w:pPr>
            <w:r w:rsidRPr="00700C5C">
              <w:rPr>
                <w:rFonts w:cs="Times New Roman"/>
                <w:szCs w:val="24"/>
              </w:rPr>
              <w:t xml:space="preserve">1. Šis įstatymas įsigalioja </w:t>
            </w:r>
            <w:r w:rsidRPr="00DC3A03">
              <w:rPr>
                <w:rFonts w:cs="Times New Roman"/>
                <w:szCs w:val="24"/>
              </w:rPr>
              <w:t>2021 m. liepos 1 d.</w:t>
            </w:r>
          </w:p>
        </w:tc>
        <w:tc>
          <w:tcPr>
            <w:tcW w:w="1637" w:type="dxa"/>
          </w:tcPr>
          <w:p w:rsidR="00485B74" w:rsidRPr="00485B74" w:rsidRDefault="00A20331" w:rsidP="00485B74">
            <w:pPr>
              <w:spacing w:line="360" w:lineRule="atLeast"/>
              <w:jc w:val="center"/>
              <w:rPr>
                <w:rFonts w:cs="Times New Roman"/>
                <w:szCs w:val="24"/>
              </w:rPr>
            </w:pPr>
            <w:r>
              <w:rPr>
                <w:rFonts w:cs="Times New Roman"/>
                <w:szCs w:val="24"/>
              </w:rPr>
              <w:lastRenderedPageBreak/>
              <w:t>Visiškas</w:t>
            </w:r>
          </w:p>
        </w:tc>
      </w:tr>
      <w:tr w:rsidR="00485B74" w:rsidRPr="00485B74" w:rsidTr="00DB1151">
        <w:tc>
          <w:tcPr>
            <w:tcW w:w="6323" w:type="dxa"/>
          </w:tcPr>
          <w:p w:rsidR="0014768D" w:rsidRDefault="0014768D" w:rsidP="00485B74">
            <w:pPr>
              <w:pStyle w:val="ti-art"/>
              <w:spacing w:before="0" w:after="0"/>
            </w:pPr>
          </w:p>
          <w:p w:rsidR="00485B74" w:rsidRPr="00485B74" w:rsidRDefault="00485B74" w:rsidP="00485B74">
            <w:pPr>
              <w:pStyle w:val="ti-art"/>
              <w:spacing w:before="0" w:after="0"/>
            </w:pPr>
            <w:r w:rsidRPr="00485B74">
              <w:t>35 straipsnis</w:t>
            </w:r>
          </w:p>
          <w:p w:rsidR="00485B74" w:rsidRPr="00485B74" w:rsidRDefault="00485B74" w:rsidP="00485B74">
            <w:pPr>
              <w:pStyle w:val="sti-art"/>
              <w:spacing w:before="0" w:after="0"/>
            </w:pPr>
            <w:r w:rsidRPr="00485B74">
              <w:t>Įsigaliojimas</w:t>
            </w:r>
          </w:p>
          <w:p w:rsidR="00485B74" w:rsidRPr="00485B74" w:rsidRDefault="00485B74" w:rsidP="00485B74">
            <w:pPr>
              <w:pStyle w:val="sti-art"/>
              <w:spacing w:before="0" w:after="0"/>
            </w:pPr>
          </w:p>
          <w:p w:rsidR="00485B74" w:rsidRPr="00485B74" w:rsidRDefault="00485B74" w:rsidP="00485B74">
            <w:pPr>
              <w:pStyle w:val="prastasis1"/>
              <w:spacing w:before="0"/>
            </w:pPr>
            <w:r w:rsidRPr="00485B74">
              <w:t xml:space="preserve">Ši direktyva įsigalioja dvidešimtą dieną po jos paskelbimo </w:t>
            </w:r>
            <w:r w:rsidRPr="00485B74">
              <w:rPr>
                <w:rStyle w:val="italic"/>
              </w:rPr>
              <w:t>Europos Sąjungos oficialiajame leidinyje</w:t>
            </w:r>
            <w:r w:rsidRPr="00485B74">
              <w:t>.</w:t>
            </w:r>
          </w:p>
          <w:p w:rsidR="00485B74" w:rsidRPr="00485B74" w:rsidRDefault="00485B74" w:rsidP="00485B74">
            <w:pPr>
              <w:pStyle w:val="prastasis1"/>
              <w:spacing w:before="0"/>
              <w:rPr>
                <w:sz w:val="15"/>
                <w:szCs w:val="15"/>
              </w:rPr>
            </w:pPr>
          </w:p>
        </w:tc>
        <w:tc>
          <w:tcPr>
            <w:tcW w:w="6797" w:type="dxa"/>
          </w:tcPr>
          <w:p w:rsidR="00485B74" w:rsidRPr="00485B74" w:rsidRDefault="00485B74" w:rsidP="00485B74">
            <w:pPr>
              <w:spacing w:line="360" w:lineRule="atLeast"/>
              <w:jc w:val="center"/>
              <w:rPr>
                <w:rFonts w:cs="Times New Roman"/>
                <w:szCs w:val="24"/>
              </w:rPr>
            </w:pPr>
          </w:p>
        </w:tc>
        <w:tc>
          <w:tcPr>
            <w:tcW w:w="1637" w:type="dxa"/>
          </w:tcPr>
          <w:p w:rsidR="00485B74" w:rsidRPr="00485B74" w:rsidRDefault="00485B74" w:rsidP="00485B74">
            <w:pPr>
              <w:jc w:val="center"/>
              <w:rPr>
                <w:rFonts w:cs="Times New Roman"/>
                <w:szCs w:val="24"/>
              </w:rPr>
            </w:pPr>
            <w:r w:rsidRPr="00485B74">
              <w:rPr>
                <w:rFonts w:cs="Times New Roman"/>
                <w:szCs w:val="24"/>
              </w:rPr>
              <w:t>Įgyvendinimo nereikalauja</w:t>
            </w:r>
          </w:p>
        </w:tc>
      </w:tr>
      <w:tr w:rsidR="00485B74" w:rsidRPr="00485B74" w:rsidTr="00DB1151">
        <w:tc>
          <w:tcPr>
            <w:tcW w:w="6323" w:type="dxa"/>
          </w:tcPr>
          <w:p w:rsidR="0014768D" w:rsidRDefault="0014768D" w:rsidP="00485B74">
            <w:pPr>
              <w:pStyle w:val="ti-art"/>
              <w:spacing w:before="0" w:after="0"/>
            </w:pPr>
          </w:p>
          <w:p w:rsidR="00485B74" w:rsidRPr="00485B74" w:rsidRDefault="00485B74" w:rsidP="00485B74">
            <w:pPr>
              <w:pStyle w:val="ti-art"/>
              <w:spacing w:before="0" w:after="0"/>
            </w:pPr>
            <w:r w:rsidRPr="00485B74">
              <w:t>36 straipsnis</w:t>
            </w:r>
          </w:p>
          <w:p w:rsidR="00485B74" w:rsidRPr="00485B74" w:rsidRDefault="00485B74" w:rsidP="00485B74">
            <w:pPr>
              <w:pStyle w:val="ti-art"/>
              <w:spacing w:before="0" w:after="0"/>
            </w:pPr>
          </w:p>
          <w:p w:rsidR="00485B74" w:rsidRPr="00485B74" w:rsidRDefault="00485B74" w:rsidP="00485B74">
            <w:pPr>
              <w:pStyle w:val="prastasis1"/>
              <w:spacing w:before="0"/>
              <w:rPr>
                <w:sz w:val="22"/>
                <w:szCs w:val="22"/>
              </w:rPr>
            </w:pPr>
            <w:r w:rsidRPr="00485B74">
              <w:t>Ši direktyva skirta valstybėms narėms.</w:t>
            </w:r>
          </w:p>
        </w:tc>
        <w:tc>
          <w:tcPr>
            <w:tcW w:w="6797" w:type="dxa"/>
          </w:tcPr>
          <w:p w:rsidR="00485B74" w:rsidRPr="00485B74" w:rsidRDefault="00485B74" w:rsidP="00485B74">
            <w:pPr>
              <w:spacing w:line="360" w:lineRule="atLeast"/>
              <w:jc w:val="center"/>
              <w:rPr>
                <w:rFonts w:cs="Times New Roman"/>
                <w:szCs w:val="24"/>
              </w:rPr>
            </w:pPr>
          </w:p>
        </w:tc>
        <w:tc>
          <w:tcPr>
            <w:tcW w:w="1637" w:type="dxa"/>
          </w:tcPr>
          <w:p w:rsidR="00485B74" w:rsidRPr="00485B74" w:rsidRDefault="00485B74" w:rsidP="00485B74">
            <w:pPr>
              <w:jc w:val="center"/>
              <w:rPr>
                <w:rFonts w:cs="Times New Roman"/>
                <w:szCs w:val="24"/>
              </w:rPr>
            </w:pPr>
            <w:r w:rsidRPr="00485B74">
              <w:rPr>
                <w:rFonts w:cs="Times New Roman"/>
                <w:szCs w:val="24"/>
              </w:rPr>
              <w:t>Įgyvendinimo nereikalauja</w:t>
            </w:r>
          </w:p>
        </w:tc>
      </w:tr>
    </w:tbl>
    <w:p w:rsidR="00CB33E8" w:rsidRPr="00485B74" w:rsidRDefault="00CB33E8" w:rsidP="00485B74">
      <w:pPr>
        <w:spacing w:after="0" w:line="360" w:lineRule="atLeast"/>
        <w:rPr>
          <w:rFonts w:cs="Times New Roman"/>
          <w:szCs w:val="24"/>
        </w:rPr>
      </w:pPr>
    </w:p>
    <w:sectPr w:rsidR="00CB33E8" w:rsidRPr="00485B74" w:rsidSect="0044050F">
      <w:headerReference w:type="default" r:id="rId12"/>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A70" w:rsidRDefault="00D55A70" w:rsidP="0044050F">
      <w:pPr>
        <w:spacing w:after="0" w:line="240" w:lineRule="auto"/>
      </w:pPr>
      <w:r>
        <w:separator/>
      </w:r>
    </w:p>
  </w:endnote>
  <w:endnote w:type="continuationSeparator" w:id="0">
    <w:p w:rsidR="00D55A70" w:rsidRDefault="00D55A70" w:rsidP="00440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Times New Roman"/>
    <w:charset w:val="00"/>
    <w:family w:val="auto"/>
    <w:pitch w:val="variable"/>
    <w:sig w:usb0="E50002FF" w:usb1="500079DB" w:usb2="00000010" w:usb3="00000000" w:csb0="00000001"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A70" w:rsidRDefault="00D55A70" w:rsidP="0044050F">
      <w:pPr>
        <w:spacing w:after="0" w:line="240" w:lineRule="auto"/>
      </w:pPr>
      <w:r>
        <w:separator/>
      </w:r>
    </w:p>
  </w:footnote>
  <w:footnote w:type="continuationSeparator" w:id="0">
    <w:p w:rsidR="00D55A70" w:rsidRDefault="00D55A70" w:rsidP="00440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9470"/>
      <w:docPartObj>
        <w:docPartGallery w:val="Page Numbers (Top of Page)"/>
        <w:docPartUnique/>
      </w:docPartObj>
    </w:sdtPr>
    <w:sdtEndPr/>
    <w:sdtContent>
      <w:p w:rsidR="00D55A70" w:rsidRDefault="00D55A70">
        <w:pPr>
          <w:pStyle w:val="Antrats"/>
          <w:jc w:val="right"/>
        </w:pPr>
        <w:r>
          <w:fldChar w:fldCharType="begin"/>
        </w:r>
        <w:r>
          <w:instrText>PAGE   \* MERGEFORMAT</w:instrText>
        </w:r>
        <w:r>
          <w:fldChar w:fldCharType="separate"/>
        </w:r>
        <w:r w:rsidR="004D34E1">
          <w:rPr>
            <w:noProof/>
          </w:rPr>
          <w:t>25</w:t>
        </w:r>
        <w:r>
          <w:fldChar w:fldCharType="end"/>
        </w:r>
      </w:p>
    </w:sdtContent>
  </w:sdt>
  <w:p w:rsidR="00D55A70" w:rsidRDefault="00D55A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529F8"/>
    <w:multiLevelType w:val="hybridMultilevel"/>
    <w:tmpl w:val="5FE444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BB718F3"/>
    <w:multiLevelType w:val="hybridMultilevel"/>
    <w:tmpl w:val="491873AE"/>
    <w:lvl w:ilvl="0" w:tplc="484CE9F0">
      <w:start w:val="1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ED264F"/>
    <w:multiLevelType w:val="hybridMultilevel"/>
    <w:tmpl w:val="D6540638"/>
    <w:lvl w:ilvl="0" w:tplc="5768879C">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53D52B0"/>
    <w:multiLevelType w:val="hybridMultilevel"/>
    <w:tmpl w:val="5E86C0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AF5108C"/>
    <w:multiLevelType w:val="hybridMultilevel"/>
    <w:tmpl w:val="32C63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277026C"/>
    <w:multiLevelType w:val="hybridMultilevel"/>
    <w:tmpl w:val="BA1683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BFE1B5E"/>
    <w:multiLevelType w:val="hybridMultilevel"/>
    <w:tmpl w:val="3C6C7158"/>
    <w:lvl w:ilvl="0" w:tplc="CD000918">
      <w:start w:val="1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E8"/>
    <w:rsid w:val="00002B2C"/>
    <w:rsid w:val="000037F2"/>
    <w:rsid w:val="00006675"/>
    <w:rsid w:val="000079F8"/>
    <w:rsid w:val="00012951"/>
    <w:rsid w:val="000147C2"/>
    <w:rsid w:val="00016D74"/>
    <w:rsid w:val="00023FD5"/>
    <w:rsid w:val="00025338"/>
    <w:rsid w:val="000255C3"/>
    <w:rsid w:val="00040063"/>
    <w:rsid w:val="0004216A"/>
    <w:rsid w:val="000442A0"/>
    <w:rsid w:val="00044530"/>
    <w:rsid w:val="000452E2"/>
    <w:rsid w:val="0004531F"/>
    <w:rsid w:val="000518A8"/>
    <w:rsid w:val="00051F47"/>
    <w:rsid w:val="000542EB"/>
    <w:rsid w:val="000549D5"/>
    <w:rsid w:val="000668EF"/>
    <w:rsid w:val="00077250"/>
    <w:rsid w:val="00085B06"/>
    <w:rsid w:val="00086B75"/>
    <w:rsid w:val="000877F4"/>
    <w:rsid w:val="0009695E"/>
    <w:rsid w:val="00097B04"/>
    <w:rsid w:val="000A0814"/>
    <w:rsid w:val="000A0CE8"/>
    <w:rsid w:val="000A2C59"/>
    <w:rsid w:val="000B0F7F"/>
    <w:rsid w:val="000B3799"/>
    <w:rsid w:val="000B6A19"/>
    <w:rsid w:val="000C077B"/>
    <w:rsid w:val="000C6FC4"/>
    <w:rsid w:val="000D009A"/>
    <w:rsid w:val="000D3B10"/>
    <w:rsid w:val="000D40D5"/>
    <w:rsid w:val="000D6427"/>
    <w:rsid w:val="000E0846"/>
    <w:rsid w:val="000E23EA"/>
    <w:rsid w:val="000E3613"/>
    <w:rsid w:val="000E4F47"/>
    <w:rsid w:val="000E56D1"/>
    <w:rsid w:val="000E78B2"/>
    <w:rsid w:val="000F5B78"/>
    <w:rsid w:val="000F7113"/>
    <w:rsid w:val="00100313"/>
    <w:rsid w:val="001054D9"/>
    <w:rsid w:val="001062FE"/>
    <w:rsid w:val="00112D10"/>
    <w:rsid w:val="00115426"/>
    <w:rsid w:val="001162DF"/>
    <w:rsid w:val="00120CF2"/>
    <w:rsid w:val="001234A3"/>
    <w:rsid w:val="001238A8"/>
    <w:rsid w:val="0012742C"/>
    <w:rsid w:val="0013342E"/>
    <w:rsid w:val="00134DA3"/>
    <w:rsid w:val="00141187"/>
    <w:rsid w:val="0014768D"/>
    <w:rsid w:val="00150B7D"/>
    <w:rsid w:val="00156D54"/>
    <w:rsid w:val="0016188F"/>
    <w:rsid w:val="00166355"/>
    <w:rsid w:val="00175531"/>
    <w:rsid w:val="00176D0D"/>
    <w:rsid w:val="001776E0"/>
    <w:rsid w:val="00183446"/>
    <w:rsid w:val="001860AB"/>
    <w:rsid w:val="00193FE7"/>
    <w:rsid w:val="00194570"/>
    <w:rsid w:val="0019690E"/>
    <w:rsid w:val="001A3FE6"/>
    <w:rsid w:val="001A5B66"/>
    <w:rsid w:val="001A7DEC"/>
    <w:rsid w:val="001B0869"/>
    <w:rsid w:val="001C2FB3"/>
    <w:rsid w:val="001C525D"/>
    <w:rsid w:val="001C7462"/>
    <w:rsid w:val="001D5044"/>
    <w:rsid w:val="001D7E67"/>
    <w:rsid w:val="001F02B8"/>
    <w:rsid w:val="001F62D9"/>
    <w:rsid w:val="002005F6"/>
    <w:rsid w:val="00210180"/>
    <w:rsid w:val="00211101"/>
    <w:rsid w:val="0021357D"/>
    <w:rsid w:val="0021586D"/>
    <w:rsid w:val="00216A79"/>
    <w:rsid w:val="00224DCB"/>
    <w:rsid w:val="002252CA"/>
    <w:rsid w:val="00226BD4"/>
    <w:rsid w:val="00231BDE"/>
    <w:rsid w:val="00233E33"/>
    <w:rsid w:val="00241733"/>
    <w:rsid w:val="00242B72"/>
    <w:rsid w:val="00251700"/>
    <w:rsid w:val="00252816"/>
    <w:rsid w:val="00253B2F"/>
    <w:rsid w:val="00266075"/>
    <w:rsid w:val="0026722A"/>
    <w:rsid w:val="00274E2B"/>
    <w:rsid w:val="00281FF7"/>
    <w:rsid w:val="00287C27"/>
    <w:rsid w:val="002940FA"/>
    <w:rsid w:val="002A1A39"/>
    <w:rsid w:val="002A2F38"/>
    <w:rsid w:val="002A3FA1"/>
    <w:rsid w:val="002B4ABC"/>
    <w:rsid w:val="002B69B4"/>
    <w:rsid w:val="002C03CE"/>
    <w:rsid w:val="002C2157"/>
    <w:rsid w:val="002D2A66"/>
    <w:rsid w:val="002D363F"/>
    <w:rsid w:val="002D4F2F"/>
    <w:rsid w:val="002E093A"/>
    <w:rsid w:val="002E3553"/>
    <w:rsid w:val="002F09CD"/>
    <w:rsid w:val="002F1EAA"/>
    <w:rsid w:val="002F6406"/>
    <w:rsid w:val="003010A8"/>
    <w:rsid w:val="003015FA"/>
    <w:rsid w:val="00303BDD"/>
    <w:rsid w:val="00305E42"/>
    <w:rsid w:val="00306A92"/>
    <w:rsid w:val="003134D5"/>
    <w:rsid w:val="00317F86"/>
    <w:rsid w:val="003207CA"/>
    <w:rsid w:val="0032354C"/>
    <w:rsid w:val="00325199"/>
    <w:rsid w:val="00326A7F"/>
    <w:rsid w:val="00327607"/>
    <w:rsid w:val="00333298"/>
    <w:rsid w:val="0033520E"/>
    <w:rsid w:val="0034106D"/>
    <w:rsid w:val="00342ECC"/>
    <w:rsid w:val="00343403"/>
    <w:rsid w:val="00344F57"/>
    <w:rsid w:val="00345254"/>
    <w:rsid w:val="003457CB"/>
    <w:rsid w:val="00353314"/>
    <w:rsid w:val="00357403"/>
    <w:rsid w:val="0036195E"/>
    <w:rsid w:val="00361F1B"/>
    <w:rsid w:val="0037373F"/>
    <w:rsid w:val="0038336C"/>
    <w:rsid w:val="003846C4"/>
    <w:rsid w:val="00386733"/>
    <w:rsid w:val="00390C22"/>
    <w:rsid w:val="00395101"/>
    <w:rsid w:val="00395DB0"/>
    <w:rsid w:val="003A5CF6"/>
    <w:rsid w:val="003C38EC"/>
    <w:rsid w:val="003D2807"/>
    <w:rsid w:val="003D6267"/>
    <w:rsid w:val="003D7611"/>
    <w:rsid w:val="003E100C"/>
    <w:rsid w:val="003E7816"/>
    <w:rsid w:val="003F0687"/>
    <w:rsid w:val="003F60E8"/>
    <w:rsid w:val="003F6505"/>
    <w:rsid w:val="00403C7A"/>
    <w:rsid w:val="004174C9"/>
    <w:rsid w:val="00421F34"/>
    <w:rsid w:val="004248BE"/>
    <w:rsid w:val="004378D0"/>
    <w:rsid w:val="0044050F"/>
    <w:rsid w:val="0045037D"/>
    <w:rsid w:val="00452D96"/>
    <w:rsid w:val="00456AD8"/>
    <w:rsid w:val="00461333"/>
    <w:rsid w:val="004648E9"/>
    <w:rsid w:val="004827F9"/>
    <w:rsid w:val="0048348F"/>
    <w:rsid w:val="00484F3A"/>
    <w:rsid w:val="00485B74"/>
    <w:rsid w:val="004953BF"/>
    <w:rsid w:val="00495B80"/>
    <w:rsid w:val="004970B3"/>
    <w:rsid w:val="004A0484"/>
    <w:rsid w:val="004A1318"/>
    <w:rsid w:val="004A3353"/>
    <w:rsid w:val="004A6193"/>
    <w:rsid w:val="004B302B"/>
    <w:rsid w:val="004B5670"/>
    <w:rsid w:val="004C25C8"/>
    <w:rsid w:val="004C45EA"/>
    <w:rsid w:val="004C5B48"/>
    <w:rsid w:val="004D34E1"/>
    <w:rsid w:val="00506234"/>
    <w:rsid w:val="00515E09"/>
    <w:rsid w:val="00517FBA"/>
    <w:rsid w:val="005256BC"/>
    <w:rsid w:val="00530825"/>
    <w:rsid w:val="00533F09"/>
    <w:rsid w:val="00543C31"/>
    <w:rsid w:val="0054557F"/>
    <w:rsid w:val="00547753"/>
    <w:rsid w:val="00560AC7"/>
    <w:rsid w:val="00571C99"/>
    <w:rsid w:val="00574092"/>
    <w:rsid w:val="005919BD"/>
    <w:rsid w:val="00597B56"/>
    <w:rsid w:val="005A35FE"/>
    <w:rsid w:val="005B1A87"/>
    <w:rsid w:val="005B1BBE"/>
    <w:rsid w:val="005B5398"/>
    <w:rsid w:val="005C2105"/>
    <w:rsid w:val="005C5769"/>
    <w:rsid w:val="005C62C6"/>
    <w:rsid w:val="005E7048"/>
    <w:rsid w:val="005F0C86"/>
    <w:rsid w:val="005F0EEA"/>
    <w:rsid w:val="005F158B"/>
    <w:rsid w:val="00602BD8"/>
    <w:rsid w:val="00603350"/>
    <w:rsid w:val="0061620D"/>
    <w:rsid w:val="00617E26"/>
    <w:rsid w:val="00617EE7"/>
    <w:rsid w:val="00620557"/>
    <w:rsid w:val="006233B2"/>
    <w:rsid w:val="00624B89"/>
    <w:rsid w:val="0063127A"/>
    <w:rsid w:val="006328F9"/>
    <w:rsid w:val="00644617"/>
    <w:rsid w:val="00644C1B"/>
    <w:rsid w:val="00645E0F"/>
    <w:rsid w:val="0065224A"/>
    <w:rsid w:val="006548A0"/>
    <w:rsid w:val="00655929"/>
    <w:rsid w:val="00665129"/>
    <w:rsid w:val="00681481"/>
    <w:rsid w:val="006823C5"/>
    <w:rsid w:val="00682ACD"/>
    <w:rsid w:val="00682E68"/>
    <w:rsid w:val="006904D2"/>
    <w:rsid w:val="006939DE"/>
    <w:rsid w:val="006A0C24"/>
    <w:rsid w:val="006A47FE"/>
    <w:rsid w:val="006B22B0"/>
    <w:rsid w:val="006B5032"/>
    <w:rsid w:val="006C022F"/>
    <w:rsid w:val="006C57C1"/>
    <w:rsid w:val="006C5AE2"/>
    <w:rsid w:val="006D3331"/>
    <w:rsid w:val="006D55FA"/>
    <w:rsid w:val="006D6F39"/>
    <w:rsid w:val="006E4C8D"/>
    <w:rsid w:val="006E6D82"/>
    <w:rsid w:val="006E7A08"/>
    <w:rsid w:val="006F711C"/>
    <w:rsid w:val="007077F2"/>
    <w:rsid w:val="00711E4B"/>
    <w:rsid w:val="007121F6"/>
    <w:rsid w:val="00716B03"/>
    <w:rsid w:val="007179B8"/>
    <w:rsid w:val="0072024C"/>
    <w:rsid w:val="00722441"/>
    <w:rsid w:val="00722AF6"/>
    <w:rsid w:val="007242FD"/>
    <w:rsid w:val="00725AD0"/>
    <w:rsid w:val="00735DE4"/>
    <w:rsid w:val="00743E2C"/>
    <w:rsid w:val="00747FEF"/>
    <w:rsid w:val="00750890"/>
    <w:rsid w:val="00751107"/>
    <w:rsid w:val="007564A6"/>
    <w:rsid w:val="00761DB8"/>
    <w:rsid w:val="00772AF8"/>
    <w:rsid w:val="00772C76"/>
    <w:rsid w:val="00772E01"/>
    <w:rsid w:val="0078389F"/>
    <w:rsid w:val="00785A44"/>
    <w:rsid w:val="00792F47"/>
    <w:rsid w:val="00796D6E"/>
    <w:rsid w:val="007A226E"/>
    <w:rsid w:val="007A26D2"/>
    <w:rsid w:val="007A567F"/>
    <w:rsid w:val="007A743C"/>
    <w:rsid w:val="007B5612"/>
    <w:rsid w:val="007C0014"/>
    <w:rsid w:val="007C052C"/>
    <w:rsid w:val="007C0C07"/>
    <w:rsid w:val="007C3DF0"/>
    <w:rsid w:val="007C4F23"/>
    <w:rsid w:val="007C77EC"/>
    <w:rsid w:val="007C79A7"/>
    <w:rsid w:val="007D2CC2"/>
    <w:rsid w:val="007E4BD5"/>
    <w:rsid w:val="007E68FB"/>
    <w:rsid w:val="007F29C9"/>
    <w:rsid w:val="007F6569"/>
    <w:rsid w:val="007F6CBE"/>
    <w:rsid w:val="007F7424"/>
    <w:rsid w:val="00803AC6"/>
    <w:rsid w:val="008045EA"/>
    <w:rsid w:val="008101B7"/>
    <w:rsid w:val="00811833"/>
    <w:rsid w:val="00814122"/>
    <w:rsid w:val="0081596E"/>
    <w:rsid w:val="00820035"/>
    <w:rsid w:val="0082135F"/>
    <w:rsid w:val="00821F82"/>
    <w:rsid w:val="008253D3"/>
    <w:rsid w:val="00831D1D"/>
    <w:rsid w:val="00832C5C"/>
    <w:rsid w:val="0083703F"/>
    <w:rsid w:val="00837BC3"/>
    <w:rsid w:val="00837CF8"/>
    <w:rsid w:val="0084170F"/>
    <w:rsid w:val="00842990"/>
    <w:rsid w:val="00842EEA"/>
    <w:rsid w:val="00844366"/>
    <w:rsid w:val="00844FF4"/>
    <w:rsid w:val="008506A7"/>
    <w:rsid w:val="00852BD6"/>
    <w:rsid w:val="008536C1"/>
    <w:rsid w:val="00853856"/>
    <w:rsid w:val="00856C0C"/>
    <w:rsid w:val="008651E3"/>
    <w:rsid w:val="008670BE"/>
    <w:rsid w:val="00867F1A"/>
    <w:rsid w:val="0087080A"/>
    <w:rsid w:val="00875767"/>
    <w:rsid w:val="00876F57"/>
    <w:rsid w:val="00882CC9"/>
    <w:rsid w:val="00883EAF"/>
    <w:rsid w:val="008902DA"/>
    <w:rsid w:val="00892C3F"/>
    <w:rsid w:val="008A445F"/>
    <w:rsid w:val="008B19A2"/>
    <w:rsid w:val="008B2D34"/>
    <w:rsid w:val="008B5D1F"/>
    <w:rsid w:val="008B72F4"/>
    <w:rsid w:val="008C4425"/>
    <w:rsid w:val="008D171B"/>
    <w:rsid w:val="008D1CA4"/>
    <w:rsid w:val="008D1F33"/>
    <w:rsid w:val="008D2437"/>
    <w:rsid w:val="008D2942"/>
    <w:rsid w:val="008D2F15"/>
    <w:rsid w:val="008D3ADF"/>
    <w:rsid w:val="008D40C9"/>
    <w:rsid w:val="008D64AE"/>
    <w:rsid w:val="008E327B"/>
    <w:rsid w:val="008E4326"/>
    <w:rsid w:val="008E563A"/>
    <w:rsid w:val="008F0F82"/>
    <w:rsid w:val="008F296A"/>
    <w:rsid w:val="008F6A9C"/>
    <w:rsid w:val="009043E0"/>
    <w:rsid w:val="00906EE4"/>
    <w:rsid w:val="00911A29"/>
    <w:rsid w:val="00922268"/>
    <w:rsid w:val="00923219"/>
    <w:rsid w:val="00932197"/>
    <w:rsid w:val="0093410F"/>
    <w:rsid w:val="00941492"/>
    <w:rsid w:val="00950B12"/>
    <w:rsid w:val="00951533"/>
    <w:rsid w:val="009534AD"/>
    <w:rsid w:val="009538FA"/>
    <w:rsid w:val="009541FF"/>
    <w:rsid w:val="009642BB"/>
    <w:rsid w:val="00964F84"/>
    <w:rsid w:val="00965C4F"/>
    <w:rsid w:val="00970A12"/>
    <w:rsid w:val="00976527"/>
    <w:rsid w:val="00980B28"/>
    <w:rsid w:val="009814D8"/>
    <w:rsid w:val="0098236E"/>
    <w:rsid w:val="00984D59"/>
    <w:rsid w:val="009851A6"/>
    <w:rsid w:val="00985CF5"/>
    <w:rsid w:val="00986BC5"/>
    <w:rsid w:val="00987EC4"/>
    <w:rsid w:val="009914A6"/>
    <w:rsid w:val="009941A5"/>
    <w:rsid w:val="009943BB"/>
    <w:rsid w:val="00994591"/>
    <w:rsid w:val="009A35C1"/>
    <w:rsid w:val="009A379F"/>
    <w:rsid w:val="009A6AFE"/>
    <w:rsid w:val="009A7A42"/>
    <w:rsid w:val="009A7FA3"/>
    <w:rsid w:val="009B0963"/>
    <w:rsid w:val="009B15A7"/>
    <w:rsid w:val="009B19EB"/>
    <w:rsid w:val="009B3D70"/>
    <w:rsid w:val="009B4A7E"/>
    <w:rsid w:val="009B4E60"/>
    <w:rsid w:val="009C2ABA"/>
    <w:rsid w:val="009C4686"/>
    <w:rsid w:val="009D2704"/>
    <w:rsid w:val="009D56A0"/>
    <w:rsid w:val="009E283A"/>
    <w:rsid w:val="009E2B53"/>
    <w:rsid w:val="009E2DF1"/>
    <w:rsid w:val="009E75B9"/>
    <w:rsid w:val="009E79C1"/>
    <w:rsid w:val="009F0068"/>
    <w:rsid w:val="009F1FF1"/>
    <w:rsid w:val="009F32D6"/>
    <w:rsid w:val="009F3CE1"/>
    <w:rsid w:val="009F512A"/>
    <w:rsid w:val="009F5519"/>
    <w:rsid w:val="009F71EA"/>
    <w:rsid w:val="00A015C5"/>
    <w:rsid w:val="00A031CC"/>
    <w:rsid w:val="00A03F87"/>
    <w:rsid w:val="00A0694E"/>
    <w:rsid w:val="00A144B3"/>
    <w:rsid w:val="00A20331"/>
    <w:rsid w:val="00A22A87"/>
    <w:rsid w:val="00A22C9E"/>
    <w:rsid w:val="00A24EC8"/>
    <w:rsid w:val="00A31C93"/>
    <w:rsid w:val="00A4399E"/>
    <w:rsid w:val="00A500F1"/>
    <w:rsid w:val="00A52F6B"/>
    <w:rsid w:val="00A56F15"/>
    <w:rsid w:val="00A63ED4"/>
    <w:rsid w:val="00A71DEB"/>
    <w:rsid w:val="00A73B61"/>
    <w:rsid w:val="00A74602"/>
    <w:rsid w:val="00A74C0D"/>
    <w:rsid w:val="00A76773"/>
    <w:rsid w:val="00A80D42"/>
    <w:rsid w:val="00A90188"/>
    <w:rsid w:val="00A959DF"/>
    <w:rsid w:val="00AA238A"/>
    <w:rsid w:val="00AA5A07"/>
    <w:rsid w:val="00AB1114"/>
    <w:rsid w:val="00AB42AB"/>
    <w:rsid w:val="00AC3471"/>
    <w:rsid w:val="00AC3509"/>
    <w:rsid w:val="00AC5049"/>
    <w:rsid w:val="00AD1FAB"/>
    <w:rsid w:val="00AD212D"/>
    <w:rsid w:val="00AD28FC"/>
    <w:rsid w:val="00AD7416"/>
    <w:rsid w:val="00AD7F0F"/>
    <w:rsid w:val="00AE18C6"/>
    <w:rsid w:val="00AF0773"/>
    <w:rsid w:val="00AF22ED"/>
    <w:rsid w:val="00AF3FFB"/>
    <w:rsid w:val="00AF40D7"/>
    <w:rsid w:val="00AF5684"/>
    <w:rsid w:val="00B0075B"/>
    <w:rsid w:val="00B025F2"/>
    <w:rsid w:val="00B12FBB"/>
    <w:rsid w:val="00B13100"/>
    <w:rsid w:val="00B1354D"/>
    <w:rsid w:val="00B13EC9"/>
    <w:rsid w:val="00B1601C"/>
    <w:rsid w:val="00B16680"/>
    <w:rsid w:val="00B212BE"/>
    <w:rsid w:val="00B23ADC"/>
    <w:rsid w:val="00B257A5"/>
    <w:rsid w:val="00B36BA9"/>
    <w:rsid w:val="00B4348A"/>
    <w:rsid w:val="00B43981"/>
    <w:rsid w:val="00B43FB7"/>
    <w:rsid w:val="00B5426B"/>
    <w:rsid w:val="00B610C0"/>
    <w:rsid w:val="00B64D54"/>
    <w:rsid w:val="00B65800"/>
    <w:rsid w:val="00B75DB6"/>
    <w:rsid w:val="00B930AD"/>
    <w:rsid w:val="00B93AE1"/>
    <w:rsid w:val="00B94F53"/>
    <w:rsid w:val="00BA40D8"/>
    <w:rsid w:val="00BA48CF"/>
    <w:rsid w:val="00BA67A0"/>
    <w:rsid w:val="00BA79F1"/>
    <w:rsid w:val="00BB0207"/>
    <w:rsid w:val="00BB1317"/>
    <w:rsid w:val="00BB3837"/>
    <w:rsid w:val="00BB5FAA"/>
    <w:rsid w:val="00BD2903"/>
    <w:rsid w:val="00BD29DD"/>
    <w:rsid w:val="00BD4BF3"/>
    <w:rsid w:val="00BF00CB"/>
    <w:rsid w:val="00BF05C4"/>
    <w:rsid w:val="00BF1584"/>
    <w:rsid w:val="00BF661B"/>
    <w:rsid w:val="00BF7F2C"/>
    <w:rsid w:val="00C14A87"/>
    <w:rsid w:val="00C23276"/>
    <w:rsid w:val="00C24E6B"/>
    <w:rsid w:val="00C3083F"/>
    <w:rsid w:val="00C370B4"/>
    <w:rsid w:val="00C37A9B"/>
    <w:rsid w:val="00C37AB8"/>
    <w:rsid w:val="00C4789F"/>
    <w:rsid w:val="00C5383F"/>
    <w:rsid w:val="00C572B4"/>
    <w:rsid w:val="00C62A1A"/>
    <w:rsid w:val="00C64531"/>
    <w:rsid w:val="00C650A6"/>
    <w:rsid w:val="00C6691E"/>
    <w:rsid w:val="00C7033E"/>
    <w:rsid w:val="00C75EB4"/>
    <w:rsid w:val="00C81039"/>
    <w:rsid w:val="00C85A5F"/>
    <w:rsid w:val="00C86E56"/>
    <w:rsid w:val="00C8788D"/>
    <w:rsid w:val="00C9057F"/>
    <w:rsid w:val="00C93CD4"/>
    <w:rsid w:val="00C95E21"/>
    <w:rsid w:val="00C97AC9"/>
    <w:rsid w:val="00CA16C7"/>
    <w:rsid w:val="00CA4B54"/>
    <w:rsid w:val="00CA7CFD"/>
    <w:rsid w:val="00CB33E8"/>
    <w:rsid w:val="00CC0BBF"/>
    <w:rsid w:val="00CC61F8"/>
    <w:rsid w:val="00CD168F"/>
    <w:rsid w:val="00CD4FDF"/>
    <w:rsid w:val="00CF428F"/>
    <w:rsid w:val="00D016E2"/>
    <w:rsid w:val="00D05FE9"/>
    <w:rsid w:val="00D12289"/>
    <w:rsid w:val="00D1320B"/>
    <w:rsid w:val="00D227E7"/>
    <w:rsid w:val="00D22C7C"/>
    <w:rsid w:val="00D27F35"/>
    <w:rsid w:val="00D307EC"/>
    <w:rsid w:val="00D33355"/>
    <w:rsid w:val="00D347BB"/>
    <w:rsid w:val="00D4424A"/>
    <w:rsid w:val="00D448F1"/>
    <w:rsid w:val="00D52236"/>
    <w:rsid w:val="00D52347"/>
    <w:rsid w:val="00D53F03"/>
    <w:rsid w:val="00D554E8"/>
    <w:rsid w:val="00D557D8"/>
    <w:rsid w:val="00D55A70"/>
    <w:rsid w:val="00D613F3"/>
    <w:rsid w:val="00D62351"/>
    <w:rsid w:val="00D64D88"/>
    <w:rsid w:val="00D74490"/>
    <w:rsid w:val="00D74623"/>
    <w:rsid w:val="00D770D6"/>
    <w:rsid w:val="00D841B4"/>
    <w:rsid w:val="00D86F13"/>
    <w:rsid w:val="00D927A6"/>
    <w:rsid w:val="00D950A9"/>
    <w:rsid w:val="00DB1151"/>
    <w:rsid w:val="00DB2D68"/>
    <w:rsid w:val="00DB5FD9"/>
    <w:rsid w:val="00DB78C0"/>
    <w:rsid w:val="00DC050D"/>
    <w:rsid w:val="00DC1276"/>
    <w:rsid w:val="00DC2813"/>
    <w:rsid w:val="00DC42DA"/>
    <w:rsid w:val="00DC4909"/>
    <w:rsid w:val="00DC68CB"/>
    <w:rsid w:val="00DD4D72"/>
    <w:rsid w:val="00DD5AF7"/>
    <w:rsid w:val="00DD772F"/>
    <w:rsid w:val="00DE4173"/>
    <w:rsid w:val="00DE570A"/>
    <w:rsid w:val="00DE5F53"/>
    <w:rsid w:val="00DF3F9F"/>
    <w:rsid w:val="00E00C55"/>
    <w:rsid w:val="00E0447E"/>
    <w:rsid w:val="00E103EA"/>
    <w:rsid w:val="00E10912"/>
    <w:rsid w:val="00E20D74"/>
    <w:rsid w:val="00E21529"/>
    <w:rsid w:val="00E313DC"/>
    <w:rsid w:val="00E37063"/>
    <w:rsid w:val="00E4596C"/>
    <w:rsid w:val="00E51C9B"/>
    <w:rsid w:val="00E532A1"/>
    <w:rsid w:val="00E544E0"/>
    <w:rsid w:val="00E6753F"/>
    <w:rsid w:val="00E72E4A"/>
    <w:rsid w:val="00E83A45"/>
    <w:rsid w:val="00E84312"/>
    <w:rsid w:val="00E93EF1"/>
    <w:rsid w:val="00E971CD"/>
    <w:rsid w:val="00EA24E7"/>
    <w:rsid w:val="00EA58A5"/>
    <w:rsid w:val="00EB0C18"/>
    <w:rsid w:val="00EB48E6"/>
    <w:rsid w:val="00EC0A72"/>
    <w:rsid w:val="00EC502D"/>
    <w:rsid w:val="00EC76A9"/>
    <w:rsid w:val="00ED0C3A"/>
    <w:rsid w:val="00ED26FC"/>
    <w:rsid w:val="00ED71E1"/>
    <w:rsid w:val="00EE43F3"/>
    <w:rsid w:val="00EF1476"/>
    <w:rsid w:val="00EF7AAE"/>
    <w:rsid w:val="00F02FFD"/>
    <w:rsid w:val="00F2084E"/>
    <w:rsid w:val="00F2219A"/>
    <w:rsid w:val="00F30200"/>
    <w:rsid w:val="00F30FD4"/>
    <w:rsid w:val="00F324F7"/>
    <w:rsid w:val="00F37D94"/>
    <w:rsid w:val="00F40626"/>
    <w:rsid w:val="00F51EBF"/>
    <w:rsid w:val="00F51EE4"/>
    <w:rsid w:val="00F608BF"/>
    <w:rsid w:val="00F6213E"/>
    <w:rsid w:val="00F63D0A"/>
    <w:rsid w:val="00F640CD"/>
    <w:rsid w:val="00F6701B"/>
    <w:rsid w:val="00F72317"/>
    <w:rsid w:val="00F72EB0"/>
    <w:rsid w:val="00F75011"/>
    <w:rsid w:val="00F81C15"/>
    <w:rsid w:val="00FA551A"/>
    <w:rsid w:val="00FA67C4"/>
    <w:rsid w:val="00FB3A1D"/>
    <w:rsid w:val="00FB5862"/>
    <w:rsid w:val="00FC177E"/>
    <w:rsid w:val="00FC25A7"/>
    <w:rsid w:val="00FC6AC6"/>
    <w:rsid w:val="00FD1041"/>
    <w:rsid w:val="00FD1F13"/>
    <w:rsid w:val="00FD2429"/>
    <w:rsid w:val="00FD5097"/>
    <w:rsid w:val="00FD6839"/>
    <w:rsid w:val="00FE2AFE"/>
    <w:rsid w:val="00FF1AF5"/>
    <w:rsid w:val="00FF50D2"/>
    <w:rsid w:val="00FF6F72"/>
    <w:rsid w:val="00FF6FFE"/>
    <w:rsid w:val="00FF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B3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prastasis"/>
    <w:rsid w:val="00CB33E8"/>
    <w:pPr>
      <w:spacing w:before="120" w:after="0" w:line="312" w:lineRule="atLeast"/>
      <w:jc w:val="both"/>
    </w:pPr>
    <w:rPr>
      <w:rFonts w:eastAsia="Times New Roman" w:cs="Times New Roman"/>
      <w:szCs w:val="24"/>
      <w:lang w:eastAsia="lt-LT"/>
    </w:rPr>
  </w:style>
  <w:style w:type="paragraph" w:customStyle="1" w:styleId="sti-art1">
    <w:name w:val="sti-art1"/>
    <w:basedOn w:val="prastasis"/>
    <w:rsid w:val="00CB33E8"/>
    <w:pPr>
      <w:spacing w:before="60" w:after="120" w:line="312" w:lineRule="atLeast"/>
      <w:jc w:val="center"/>
    </w:pPr>
    <w:rPr>
      <w:rFonts w:eastAsia="Times New Roman" w:cs="Times New Roman"/>
      <w:b/>
      <w:bCs/>
      <w:szCs w:val="24"/>
      <w:lang w:eastAsia="lt-LT"/>
    </w:rPr>
  </w:style>
  <w:style w:type="paragraph" w:customStyle="1" w:styleId="prastasis1">
    <w:name w:val="Įprastasis1"/>
    <w:basedOn w:val="prastasis"/>
    <w:rsid w:val="0044050F"/>
    <w:pPr>
      <w:spacing w:before="120" w:after="0" w:line="240" w:lineRule="auto"/>
      <w:jc w:val="both"/>
    </w:pPr>
    <w:rPr>
      <w:rFonts w:eastAsia="Times New Roman" w:cs="Times New Roman"/>
      <w:szCs w:val="24"/>
      <w:lang w:eastAsia="lt-LT"/>
    </w:rPr>
  </w:style>
  <w:style w:type="paragraph" w:customStyle="1" w:styleId="sti-art">
    <w:name w:val="sti-art"/>
    <w:basedOn w:val="prastasis"/>
    <w:rsid w:val="0044050F"/>
    <w:pPr>
      <w:spacing w:before="60" w:after="120" w:line="240" w:lineRule="auto"/>
      <w:jc w:val="center"/>
    </w:pPr>
    <w:rPr>
      <w:rFonts w:eastAsia="Times New Roman" w:cs="Times New Roman"/>
      <w:b/>
      <w:bCs/>
      <w:szCs w:val="24"/>
      <w:lang w:eastAsia="lt-LT"/>
    </w:rPr>
  </w:style>
  <w:style w:type="character" w:customStyle="1" w:styleId="bold">
    <w:name w:val="bold"/>
    <w:basedOn w:val="Numatytasispastraiposriftas"/>
    <w:rsid w:val="0044050F"/>
    <w:rPr>
      <w:b/>
      <w:bCs/>
    </w:rPr>
  </w:style>
  <w:style w:type="paragraph" w:customStyle="1" w:styleId="ti-art">
    <w:name w:val="ti-art"/>
    <w:basedOn w:val="prastasis"/>
    <w:rsid w:val="0044050F"/>
    <w:pPr>
      <w:spacing w:before="360" w:after="120" w:line="240" w:lineRule="auto"/>
      <w:jc w:val="center"/>
    </w:pPr>
    <w:rPr>
      <w:rFonts w:eastAsia="Times New Roman" w:cs="Times New Roman"/>
      <w:i/>
      <w:iCs/>
      <w:szCs w:val="24"/>
      <w:lang w:eastAsia="lt-LT"/>
    </w:rPr>
  </w:style>
  <w:style w:type="paragraph" w:styleId="Antrats">
    <w:name w:val="header"/>
    <w:basedOn w:val="prastasis"/>
    <w:link w:val="AntratsDiagrama"/>
    <w:uiPriority w:val="99"/>
    <w:unhideWhenUsed/>
    <w:rsid w:val="004405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050F"/>
  </w:style>
  <w:style w:type="paragraph" w:styleId="Porat">
    <w:name w:val="footer"/>
    <w:basedOn w:val="prastasis"/>
    <w:link w:val="PoratDiagrama"/>
    <w:uiPriority w:val="99"/>
    <w:unhideWhenUsed/>
    <w:rsid w:val="004405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050F"/>
  </w:style>
  <w:style w:type="character" w:customStyle="1" w:styleId="italic">
    <w:name w:val="italic"/>
    <w:basedOn w:val="Numatytasispastraiposriftas"/>
    <w:rsid w:val="003015FA"/>
    <w:rPr>
      <w:i/>
      <w:iCs/>
    </w:rPr>
  </w:style>
  <w:style w:type="character" w:styleId="Hipersaitas">
    <w:name w:val="Hyperlink"/>
    <w:basedOn w:val="Numatytasispastraiposriftas"/>
    <w:uiPriority w:val="99"/>
    <w:unhideWhenUsed/>
    <w:rsid w:val="00844FF4"/>
    <w:rPr>
      <w:strike w:val="0"/>
      <w:dstrike w:val="0"/>
      <w:color w:val="3366CC"/>
      <w:u w:val="none"/>
      <w:effect w:val="none"/>
      <w:shd w:val="clear" w:color="auto" w:fill="auto"/>
    </w:rPr>
  </w:style>
  <w:style w:type="character" w:customStyle="1" w:styleId="super">
    <w:name w:val="super"/>
    <w:basedOn w:val="Numatytasispastraiposriftas"/>
    <w:rsid w:val="00844FF4"/>
    <w:rPr>
      <w:sz w:val="17"/>
      <w:szCs w:val="17"/>
      <w:vertAlign w:val="superscript"/>
    </w:rPr>
  </w:style>
  <w:style w:type="paragraph" w:styleId="Sraopastraipa">
    <w:name w:val="List Paragraph"/>
    <w:basedOn w:val="prastasis"/>
    <w:uiPriority w:val="34"/>
    <w:qFormat/>
    <w:rsid w:val="00452D96"/>
    <w:pPr>
      <w:ind w:left="720"/>
      <w:contextualSpacing/>
    </w:pPr>
  </w:style>
  <w:style w:type="paragraph" w:customStyle="1" w:styleId="ti-art1">
    <w:name w:val="ti-art1"/>
    <w:basedOn w:val="prastasis"/>
    <w:rsid w:val="00BF00CB"/>
    <w:pPr>
      <w:spacing w:before="360" w:after="120" w:line="312" w:lineRule="atLeast"/>
      <w:jc w:val="center"/>
    </w:pPr>
    <w:rPr>
      <w:rFonts w:eastAsia="Times New Roman" w:cs="Times New Roman"/>
      <w:i/>
      <w:iCs/>
      <w:szCs w:val="24"/>
      <w:lang w:eastAsia="lt-LT"/>
    </w:rPr>
  </w:style>
  <w:style w:type="character" w:styleId="Komentaronuoroda">
    <w:name w:val="annotation reference"/>
    <w:basedOn w:val="Numatytasispastraiposriftas"/>
    <w:unhideWhenUsed/>
    <w:rsid w:val="00844366"/>
    <w:rPr>
      <w:sz w:val="16"/>
      <w:szCs w:val="16"/>
    </w:rPr>
  </w:style>
  <w:style w:type="paragraph" w:styleId="Komentarotekstas">
    <w:name w:val="annotation text"/>
    <w:basedOn w:val="prastasis"/>
    <w:link w:val="KomentarotekstasDiagrama"/>
    <w:unhideWhenUsed/>
    <w:rsid w:val="00844366"/>
    <w:pPr>
      <w:spacing w:line="240" w:lineRule="auto"/>
    </w:pPr>
    <w:rPr>
      <w:sz w:val="20"/>
      <w:szCs w:val="20"/>
    </w:rPr>
  </w:style>
  <w:style w:type="character" w:customStyle="1" w:styleId="KomentarotekstasDiagrama">
    <w:name w:val="Komentaro tekstas Diagrama"/>
    <w:basedOn w:val="Numatytasispastraiposriftas"/>
    <w:link w:val="Komentarotekstas"/>
    <w:rsid w:val="00844366"/>
    <w:rPr>
      <w:sz w:val="20"/>
      <w:szCs w:val="20"/>
    </w:rPr>
  </w:style>
  <w:style w:type="paragraph" w:styleId="Komentarotema">
    <w:name w:val="annotation subject"/>
    <w:basedOn w:val="Komentarotekstas"/>
    <w:next w:val="Komentarotekstas"/>
    <w:link w:val="KomentarotemaDiagrama"/>
    <w:uiPriority w:val="99"/>
    <w:semiHidden/>
    <w:unhideWhenUsed/>
    <w:rsid w:val="00844366"/>
    <w:rPr>
      <w:b/>
      <w:bCs/>
    </w:rPr>
  </w:style>
  <w:style w:type="character" w:customStyle="1" w:styleId="KomentarotemaDiagrama">
    <w:name w:val="Komentaro tema Diagrama"/>
    <w:basedOn w:val="KomentarotekstasDiagrama"/>
    <w:link w:val="Komentarotema"/>
    <w:uiPriority w:val="99"/>
    <w:semiHidden/>
    <w:rsid w:val="00844366"/>
    <w:rPr>
      <w:b/>
      <w:bCs/>
      <w:sz w:val="20"/>
      <w:szCs w:val="20"/>
    </w:rPr>
  </w:style>
  <w:style w:type="paragraph" w:styleId="Debesliotekstas">
    <w:name w:val="Balloon Text"/>
    <w:basedOn w:val="prastasis"/>
    <w:link w:val="DebesliotekstasDiagrama"/>
    <w:uiPriority w:val="99"/>
    <w:semiHidden/>
    <w:unhideWhenUsed/>
    <w:rsid w:val="0084436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4366"/>
    <w:rPr>
      <w:rFonts w:ascii="Tahoma" w:hAnsi="Tahoma" w:cs="Tahoma"/>
      <w:sz w:val="16"/>
      <w:szCs w:val="16"/>
    </w:rPr>
  </w:style>
  <w:style w:type="character" w:styleId="Perirtashipersaitas">
    <w:name w:val="FollowedHyperlink"/>
    <w:basedOn w:val="Numatytasispastraiposriftas"/>
    <w:uiPriority w:val="99"/>
    <w:semiHidden/>
    <w:unhideWhenUsed/>
    <w:rsid w:val="00735DE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B3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prastasis"/>
    <w:rsid w:val="00CB33E8"/>
    <w:pPr>
      <w:spacing w:before="120" w:after="0" w:line="312" w:lineRule="atLeast"/>
      <w:jc w:val="both"/>
    </w:pPr>
    <w:rPr>
      <w:rFonts w:eastAsia="Times New Roman" w:cs="Times New Roman"/>
      <w:szCs w:val="24"/>
      <w:lang w:eastAsia="lt-LT"/>
    </w:rPr>
  </w:style>
  <w:style w:type="paragraph" w:customStyle="1" w:styleId="sti-art1">
    <w:name w:val="sti-art1"/>
    <w:basedOn w:val="prastasis"/>
    <w:rsid w:val="00CB33E8"/>
    <w:pPr>
      <w:spacing w:before="60" w:after="120" w:line="312" w:lineRule="atLeast"/>
      <w:jc w:val="center"/>
    </w:pPr>
    <w:rPr>
      <w:rFonts w:eastAsia="Times New Roman" w:cs="Times New Roman"/>
      <w:b/>
      <w:bCs/>
      <w:szCs w:val="24"/>
      <w:lang w:eastAsia="lt-LT"/>
    </w:rPr>
  </w:style>
  <w:style w:type="paragraph" w:customStyle="1" w:styleId="prastasis1">
    <w:name w:val="Įprastasis1"/>
    <w:basedOn w:val="prastasis"/>
    <w:rsid w:val="0044050F"/>
    <w:pPr>
      <w:spacing w:before="120" w:after="0" w:line="240" w:lineRule="auto"/>
      <w:jc w:val="both"/>
    </w:pPr>
    <w:rPr>
      <w:rFonts w:eastAsia="Times New Roman" w:cs="Times New Roman"/>
      <w:szCs w:val="24"/>
      <w:lang w:eastAsia="lt-LT"/>
    </w:rPr>
  </w:style>
  <w:style w:type="paragraph" w:customStyle="1" w:styleId="sti-art">
    <w:name w:val="sti-art"/>
    <w:basedOn w:val="prastasis"/>
    <w:rsid w:val="0044050F"/>
    <w:pPr>
      <w:spacing w:before="60" w:after="120" w:line="240" w:lineRule="auto"/>
      <w:jc w:val="center"/>
    </w:pPr>
    <w:rPr>
      <w:rFonts w:eastAsia="Times New Roman" w:cs="Times New Roman"/>
      <w:b/>
      <w:bCs/>
      <w:szCs w:val="24"/>
      <w:lang w:eastAsia="lt-LT"/>
    </w:rPr>
  </w:style>
  <w:style w:type="character" w:customStyle="1" w:styleId="bold">
    <w:name w:val="bold"/>
    <w:basedOn w:val="Numatytasispastraiposriftas"/>
    <w:rsid w:val="0044050F"/>
    <w:rPr>
      <w:b/>
      <w:bCs/>
    </w:rPr>
  </w:style>
  <w:style w:type="paragraph" w:customStyle="1" w:styleId="ti-art">
    <w:name w:val="ti-art"/>
    <w:basedOn w:val="prastasis"/>
    <w:rsid w:val="0044050F"/>
    <w:pPr>
      <w:spacing w:before="360" w:after="120" w:line="240" w:lineRule="auto"/>
      <w:jc w:val="center"/>
    </w:pPr>
    <w:rPr>
      <w:rFonts w:eastAsia="Times New Roman" w:cs="Times New Roman"/>
      <w:i/>
      <w:iCs/>
      <w:szCs w:val="24"/>
      <w:lang w:eastAsia="lt-LT"/>
    </w:rPr>
  </w:style>
  <w:style w:type="paragraph" w:styleId="Antrats">
    <w:name w:val="header"/>
    <w:basedOn w:val="prastasis"/>
    <w:link w:val="AntratsDiagrama"/>
    <w:uiPriority w:val="99"/>
    <w:unhideWhenUsed/>
    <w:rsid w:val="004405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050F"/>
  </w:style>
  <w:style w:type="paragraph" w:styleId="Porat">
    <w:name w:val="footer"/>
    <w:basedOn w:val="prastasis"/>
    <w:link w:val="PoratDiagrama"/>
    <w:uiPriority w:val="99"/>
    <w:unhideWhenUsed/>
    <w:rsid w:val="004405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050F"/>
  </w:style>
  <w:style w:type="character" w:customStyle="1" w:styleId="italic">
    <w:name w:val="italic"/>
    <w:basedOn w:val="Numatytasispastraiposriftas"/>
    <w:rsid w:val="003015FA"/>
    <w:rPr>
      <w:i/>
      <w:iCs/>
    </w:rPr>
  </w:style>
  <w:style w:type="character" w:styleId="Hipersaitas">
    <w:name w:val="Hyperlink"/>
    <w:basedOn w:val="Numatytasispastraiposriftas"/>
    <w:uiPriority w:val="99"/>
    <w:unhideWhenUsed/>
    <w:rsid w:val="00844FF4"/>
    <w:rPr>
      <w:strike w:val="0"/>
      <w:dstrike w:val="0"/>
      <w:color w:val="3366CC"/>
      <w:u w:val="none"/>
      <w:effect w:val="none"/>
      <w:shd w:val="clear" w:color="auto" w:fill="auto"/>
    </w:rPr>
  </w:style>
  <w:style w:type="character" w:customStyle="1" w:styleId="super">
    <w:name w:val="super"/>
    <w:basedOn w:val="Numatytasispastraiposriftas"/>
    <w:rsid w:val="00844FF4"/>
    <w:rPr>
      <w:sz w:val="17"/>
      <w:szCs w:val="17"/>
      <w:vertAlign w:val="superscript"/>
    </w:rPr>
  </w:style>
  <w:style w:type="paragraph" w:styleId="Sraopastraipa">
    <w:name w:val="List Paragraph"/>
    <w:basedOn w:val="prastasis"/>
    <w:uiPriority w:val="34"/>
    <w:qFormat/>
    <w:rsid w:val="00452D96"/>
    <w:pPr>
      <w:ind w:left="720"/>
      <w:contextualSpacing/>
    </w:pPr>
  </w:style>
  <w:style w:type="paragraph" w:customStyle="1" w:styleId="ti-art1">
    <w:name w:val="ti-art1"/>
    <w:basedOn w:val="prastasis"/>
    <w:rsid w:val="00BF00CB"/>
    <w:pPr>
      <w:spacing w:before="360" w:after="120" w:line="312" w:lineRule="atLeast"/>
      <w:jc w:val="center"/>
    </w:pPr>
    <w:rPr>
      <w:rFonts w:eastAsia="Times New Roman" w:cs="Times New Roman"/>
      <w:i/>
      <w:iCs/>
      <w:szCs w:val="24"/>
      <w:lang w:eastAsia="lt-LT"/>
    </w:rPr>
  </w:style>
  <w:style w:type="character" w:styleId="Komentaronuoroda">
    <w:name w:val="annotation reference"/>
    <w:basedOn w:val="Numatytasispastraiposriftas"/>
    <w:unhideWhenUsed/>
    <w:rsid w:val="00844366"/>
    <w:rPr>
      <w:sz w:val="16"/>
      <w:szCs w:val="16"/>
    </w:rPr>
  </w:style>
  <w:style w:type="paragraph" w:styleId="Komentarotekstas">
    <w:name w:val="annotation text"/>
    <w:basedOn w:val="prastasis"/>
    <w:link w:val="KomentarotekstasDiagrama"/>
    <w:unhideWhenUsed/>
    <w:rsid w:val="00844366"/>
    <w:pPr>
      <w:spacing w:line="240" w:lineRule="auto"/>
    </w:pPr>
    <w:rPr>
      <w:sz w:val="20"/>
      <w:szCs w:val="20"/>
    </w:rPr>
  </w:style>
  <w:style w:type="character" w:customStyle="1" w:styleId="KomentarotekstasDiagrama">
    <w:name w:val="Komentaro tekstas Diagrama"/>
    <w:basedOn w:val="Numatytasispastraiposriftas"/>
    <w:link w:val="Komentarotekstas"/>
    <w:rsid w:val="00844366"/>
    <w:rPr>
      <w:sz w:val="20"/>
      <w:szCs w:val="20"/>
    </w:rPr>
  </w:style>
  <w:style w:type="paragraph" w:styleId="Komentarotema">
    <w:name w:val="annotation subject"/>
    <w:basedOn w:val="Komentarotekstas"/>
    <w:next w:val="Komentarotekstas"/>
    <w:link w:val="KomentarotemaDiagrama"/>
    <w:uiPriority w:val="99"/>
    <w:semiHidden/>
    <w:unhideWhenUsed/>
    <w:rsid w:val="00844366"/>
    <w:rPr>
      <w:b/>
      <w:bCs/>
    </w:rPr>
  </w:style>
  <w:style w:type="character" w:customStyle="1" w:styleId="KomentarotemaDiagrama">
    <w:name w:val="Komentaro tema Diagrama"/>
    <w:basedOn w:val="KomentarotekstasDiagrama"/>
    <w:link w:val="Komentarotema"/>
    <w:uiPriority w:val="99"/>
    <w:semiHidden/>
    <w:rsid w:val="00844366"/>
    <w:rPr>
      <w:b/>
      <w:bCs/>
      <w:sz w:val="20"/>
      <w:szCs w:val="20"/>
    </w:rPr>
  </w:style>
  <w:style w:type="paragraph" w:styleId="Debesliotekstas">
    <w:name w:val="Balloon Text"/>
    <w:basedOn w:val="prastasis"/>
    <w:link w:val="DebesliotekstasDiagrama"/>
    <w:uiPriority w:val="99"/>
    <w:semiHidden/>
    <w:unhideWhenUsed/>
    <w:rsid w:val="0084436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44366"/>
    <w:rPr>
      <w:rFonts w:ascii="Tahoma" w:hAnsi="Tahoma" w:cs="Tahoma"/>
      <w:sz w:val="16"/>
      <w:szCs w:val="16"/>
    </w:rPr>
  </w:style>
  <w:style w:type="character" w:styleId="Perirtashipersaitas">
    <w:name w:val="FollowedHyperlink"/>
    <w:basedOn w:val="Numatytasispastraiposriftas"/>
    <w:uiPriority w:val="99"/>
    <w:semiHidden/>
    <w:unhideWhenUsed/>
    <w:rsid w:val="00735D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385">
      <w:bodyDiv w:val="1"/>
      <w:marLeft w:val="390"/>
      <w:marRight w:val="390"/>
      <w:marTop w:val="0"/>
      <w:marBottom w:val="0"/>
      <w:divBdr>
        <w:top w:val="none" w:sz="0" w:space="0" w:color="auto"/>
        <w:left w:val="none" w:sz="0" w:space="0" w:color="auto"/>
        <w:bottom w:val="none" w:sz="0" w:space="0" w:color="auto"/>
        <w:right w:val="none" w:sz="0" w:space="0" w:color="auto"/>
      </w:divBdr>
      <w:divsChild>
        <w:div w:id="384063187">
          <w:marLeft w:val="0"/>
          <w:marRight w:val="0"/>
          <w:marTop w:val="0"/>
          <w:marBottom w:val="0"/>
          <w:divBdr>
            <w:top w:val="none" w:sz="0" w:space="0" w:color="auto"/>
            <w:left w:val="none" w:sz="0" w:space="0" w:color="auto"/>
            <w:bottom w:val="none" w:sz="0" w:space="0" w:color="auto"/>
            <w:right w:val="none" w:sz="0" w:space="0" w:color="auto"/>
          </w:divBdr>
          <w:divsChild>
            <w:div w:id="210046414">
              <w:marLeft w:val="0"/>
              <w:marRight w:val="0"/>
              <w:marTop w:val="0"/>
              <w:marBottom w:val="0"/>
              <w:divBdr>
                <w:top w:val="none" w:sz="0" w:space="0" w:color="auto"/>
                <w:left w:val="none" w:sz="0" w:space="0" w:color="auto"/>
                <w:bottom w:val="none" w:sz="0" w:space="0" w:color="auto"/>
                <w:right w:val="none" w:sz="0" w:space="0" w:color="auto"/>
              </w:divBdr>
              <w:divsChild>
                <w:div w:id="1291860045">
                  <w:marLeft w:val="-150"/>
                  <w:marRight w:val="-150"/>
                  <w:marTop w:val="0"/>
                  <w:marBottom w:val="0"/>
                  <w:divBdr>
                    <w:top w:val="none" w:sz="0" w:space="0" w:color="auto"/>
                    <w:left w:val="none" w:sz="0" w:space="0" w:color="auto"/>
                    <w:bottom w:val="none" w:sz="0" w:space="0" w:color="auto"/>
                    <w:right w:val="none" w:sz="0" w:space="0" w:color="auto"/>
                  </w:divBdr>
                  <w:divsChild>
                    <w:div w:id="826359057">
                      <w:marLeft w:val="0"/>
                      <w:marRight w:val="0"/>
                      <w:marTop w:val="0"/>
                      <w:marBottom w:val="0"/>
                      <w:divBdr>
                        <w:top w:val="none" w:sz="0" w:space="0" w:color="auto"/>
                        <w:left w:val="none" w:sz="0" w:space="0" w:color="auto"/>
                        <w:bottom w:val="none" w:sz="0" w:space="0" w:color="auto"/>
                        <w:right w:val="none" w:sz="0" w:space="0" w:color="auto"/>
                      </w:divBdr>
                      <w:divsChild>
                        <w:div w:id="1682049433">
                          <w:marLeft w:val="0"/>
                          <w:marRight w:val="0"/>
                          <w:marTop w:val="0"/>
                          <w:marBottom w:val="0"/>
                          <w:divBdr>
                            <w:top w:val="none" w:sz="0" w:space="0" w:color="auto"/>
                            <w:left w:val="none" w:sz="0" w:space="0" w:color="auto"/>
                            <w:bottom w:val="none" w:sz="0" w:space="0" w:color="auto"/>
                            <w:right w:val="none" w:sz="0" w:space="0" w:color="auto"/>
                          </w:divBdr>
                          <w:divsChild>
                            <w:div w:id="1230768902">
                              <w:marLeft w:val="0"/>
                              <w:marRight w:val="0"/>
                              <w:marTop w:val="0"/>
                              <w:marBottom w:val="0"/>
                              <w:divBdr>
                                <w:top w:val="none" w:sz="0" w:space="0" w:color="auto"/>
                                <w:left w:val="none" w:sz="0" w:space="0" w:color="auto"/>
                                <w:bottom w:val="none" w:sz="0" w:space="0" w:color="auto"/>
                                <w:right w:val="none" w:sz="0" w:space="0" w:color="auto"/>
                              </w:divBdr>
                              <w:divsChild>
                                <w:div w:id="1584684858">
                                  <w:marLeft w:val="0"/>
                                  <w:marRight w:val="0"/>
                                  <w:marTop w:val="0"/>
                                  <w:marBottom w:val="0"/>
                                  <w:divBdr>
                                    <w:top w:val="none" w:sz="0" w:space="0" w:color="auto"/>
                                    <w:left w:val="none" w:sz="0" w:space="0" w:color="auto"/>
                                    <w:bottom w:val="none" w:sz="0" w:space="0" w:color="auto"/>
                                    <w:right w:val="none" w:sz="0" w:space="0" w:color="auto"/>
                                  </w:divBdr>
                                </w:div>
                                <w:div w:id="17971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03588">
      <w:bodyDiv w:val="1"/>
      <w:marLeft w:val="0"/>
      <w:marRight w:val="0"/>
      <w:marTop w:val="0"/>
      <w:marBottom w:val="0"/>
      <w:divBdr>
        <w:top w:val="none" w:sz="0" w:space="0" w:color="auto"/>
        <w:left w:val="none" w:sz="0" w:space="0" w:color="auto"/>
        <w:bottom w:val="none" w:sz="0" w:space="0" w:color="auto"/>
        <w:right w:val="none" w:sz="0" w:space="0" w:color="auto"/>
      </w:divBdr>
      <w:divsChild>
        <w:div w:id="1574268982">
          <w:marLeft w:val="0"/>
          <w:marRight w:val="0"/>
          <w:marTop w:val="0"/>
          <w:marBottom w:val="0"/>
          <w:divBdr>
            <w:top w:val="none" w:sz="0" w:space="0" w:color="auto"/>
            <w:left w:val="none" w:sz="0" w:space="0" w:color="auto"/>
            <w:bottom w:val="none" w:sz="0" w:space="0" w:color="auto"/>
            <w:right w:val="none" w:sz="0" w:space="0" w:color="auto"/>
          </w:divBdr>
          <w:divsChild>
            <w:div w:id="1687056024">
              <w:marLeft w:val="0"/>
              <w:marRight w:val="0"/>
              <w:marTop w:val="0"/>
              <w:marBottom w:val="0"/>
              <w:divBdr>
                <w:top w:val="none" w:sz="0" w:space="0" w:color="auto"/>
                <w:left w:val="none" w:sz="0" w:space="0" w:color="auto"/>
                <w:bottom w:val="none" w:sz="0" w:space="0" w:color="auto"/>
                <w:right w:val="none" w:sz="0" w:space="0" w:color="auto"/>
              </w:divBdr>
              <w:divsChild>
                <w:div w:id="660937329">
                  <w:marLeft w:val="0"/>
                  <w:marRight w:val="0"/>
                  <w:marTop w:val="0"/>
                  <w:marBottom w:val="0"/>
                  <w:divBdr>
                    <w:top w:val="none" w:sz="0" w:space="0" w:color="auto"/>
                    <w:left w:val="none" w:sz="0" w:space="0" w:color="auto"/>
                    <w:bottom w:val="none" w:sz="0" w:space="0" w:color="auto"/>
                    <w:right w:val="none" w:sz="0" w:space="0" w:color="auto"/>
                  </w:divBdr>
                  <w:divsChild>
                    <w:div w:id="1953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0137">
      <w:bodyDiv w:val="1"/>
      <w:marLeft w:val="390"/>
      <w:marRight w:val="390"/>
      <w:marTop w:val="0"/>
      <w:marBottom w:val="0"/>
      <w:divBdr>
        <w:top w:val="none" w:sz="0" w:space="0" w:color="auto"/>
        <w:left w:val="none" w:sz="0" w:space="0" w:color="auto"/>
        <w:bottom w:val="none" w:sz="0" w:space="0" w:color="auto"/>
        <w:right w:val="none" w:sz="0" w:space="0" w:color="auto"/>
      </w:divBdr>
      <w:divsChild>
        <w:div w:id="917010157">
          <w:marLeft w:val="0"/>
          <w:marRight w:val="0"/>
          <w:marTop w:val="0"/>
          <w:marBottom w:val="0"/>
          <w:divBdr>
            <w:top w:val="none" w:sz="0" w:space="0" w:color="auto"/>
            <w:left w:val="none" w:sz="0" w:space="0" w:color="auto"/>
            <w:bottom w:val="none" w:sz="0" w:space="0" w:color="auto"/>
            <w:right w:val="none" w:sz="0" w:space="0" w:color="auto"/>
          </w:divBdr>
          <w:divsChild>
            <w:div w:id="1927372658">
              <w:marLeft w:val="0"/>
              <w:marRight w:val="0"/>
              <w:marTop w:val="0"/>
              <w:marBottom w:val="0"/>
              <w:divBdr>
                <w:top w:val="none" w:sz="0" w:space="0" w:color="auto"/>
                <w:left w:val="none" w:sz="0" w:space="0" w:color="auto"/>
                <w:bottom w:val="none" w:sz="0" w:space="0" w:color="auto"/>
                <w:right w:val="none" w:sz="0" w:space="0" w:color="auto"/>
              </w:divBdr>
              <w:divsChild>
                <w:div w:id="502551964">
                  <w:marLeft w:val="-150"/>
                  <w:marRight w:val="-150"/>
                  <w:marTop w:val="0"/>
                  <w:marBottom w:val="0"/>
                  <w:divBdr>
                    <w:top w:val="none" w:sz="0" w:space="0" w:color="auto"/>
                    <w:left w:val="none" w:sz="0" w:space="0" w:color="auto"/>
                    <w:bottom w:val="none" w:sz="0" w:space="0" w:color="auto"/>
                    <w:right w:val="none" w:sz="0" w:space="0" w:color="auto"/>
                  </w:divBdr>
                  <w:divsChild>
                    <w:div w:id="315034509">
                      <w:marLeft w:val="0"/>
                      <w:marRight w:val="0"/>
                      <w:marTop w:val="0"/>
                      <w:marBottom w:val="0"/>
                      <w:divBdr>
                        <w:top w:val="none" w:sz="0" w:space="0" w:color="auto"/>
                        <w:left w:val="none" w:sz="0" w:space="0" w:color="auto"/>
                        <w:bottom w:val="none" w:sz="0" w:space="0" w:color="auto"/>
                        <w:right w:val="none" w:sz="0" w:space="0" w:color="auto"/>
                      </w:divBdr>
                      <w:divsChild>
                        <w:div w:id="1865903105">
                          <w:marLeft w:val="0"/>
                          <w:marRight w:val="0"/>
                          <w:marTop w:val="0"/>
                          <w:marBottom w:val="0"/>
                          <w:divBdr>
                            <w:top w:val="none" w:sz="0" w:space="0" w:color="auto"/>
                            <w:left w:val="none" w:sz="0" w:space="0" w:color="auto"/>
                            <w:bottom w:val="none" w:sz="0" w:space="0" w:color="auto"/>
                            <w:right w:val="none" w:sz="0" w:space="0" w:color="auto"/>
                          </w:divBdr>
                          <w:divsChild>
                            <w:div w:id="171457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93013">
      <w:bodyDiv w:val="1"/>
      <w:marLeft w:val="0"/>
      <w:marRight w:val="0"/>
      <w:marTop w:val="0"/>
      <w:marBottom w:val="0"/>
      <w:divBdr>
        <w:top w:val="none" w:sz="0" w:space="0" w:color="auto"/>
        <w:left w:val="none" w:sz="0" w:space="0" w:color="auto"/>
        <w:bottom w:val="none" w:sz="0" w:space="0" w:color="auto"/>
        <w:right w:val="none" w:sz="0" w:space="0" w:color="auto"/>
      </w:divBdr>
      <w:divsChild>
        <w:div w:id="1354958772">
          <w:marLeft w:val="0"/>
          <w:marRight w:val="0"/>
          <w:marTop w:val="0"/>
          <w:marBottom w:val="0"/>
          <w:divBdr>
            <w:top w:val="none" w:sz="0" w:space="0" w:color="auto"/>
            <w:left w:val="none" w:sz="0" w:space="0" w:color="auto"/>
            <w:bottom w:val="none" w:sz="0" w:space="0" w:color="auto"/>
            <w:right w:val="none" w:sz="0" w:space="0" w:color="auto"/>
          </w:divBdr>
          <w:divsChild>
            <w:div w:id="470054385">
              <w:marLeft w:val="0"/>
              <w:marRight w:val="0"/>
              <w:marTop w:val="0"/>
              <w:marBottom w:val="0"/>
              <w:divBdr>
                <w:top w:val="none" w:sz="0" w:space="0" w:color="auto"/>
                <w:left w:val="none" w:sz="0" w:space="0" w:color="auto"/>
                <w:bottom w:val="none" w:sz="0" w:space="0" w:color="auto"/>
                <w:right w:val="none" w:sz="0" w:space="0" w:color="auto"/>
              </w:divBdr>
              <w:divsChild>
                <w:div w:id="1597637556">
                  <w:marLeft w:val="0"/>
                  <w:marRight w:val="0"/>
                  <w:marTop w:val="0"/>
                  <w:marBottom w:val="0"/>
                  <w:divBdr>
                    <w:top w:val="none" w:sz="0" w:space="0" w:color="auto"/>
                    <w:left w:val="none" w:sz="0" w:space="0" w:color="auto"/>
                    <w:bottom w:val="none" w:sz="0" w:space="0" w:color="auto"/>
                    <w:right w:val="none" w:sz="0" w:space="0" w:color="auto"/>
                  </w:divBdr>
                  <w:divsChild>
                    <w:div w:id="1414276695">
                      <w:marLeft w:val="0"/>
                      <w:marRight w:val="0"/>
                      <w:marTop w:val="0"/>
                      <w:marBottom w:val="0"/>
                      <w:divBdr>
                        <w:top w:val="none" w:sz="0" w:space="0" w:color="auto"/>
                        <w:left w:val="none" w:sz="0" w:space="0" w:color="auto"/>
                        <w:bottom w:val="none" w:sz="0" w:space="0" w:color="auto"/>
                        <w:right w:val="none" w:sz="0" w:space="0" w:color="auto"/>
                      </w:divBdr>
                      <w:divsChild>
                        <w:div w:id="1200166437">
                          <w:marLeft w:val="0"/>
                          <w:marRight w:val="0"/>
                          <w:marTop w:val="0"/>
                          <w:marBottom w:val="0"/>
                          <w:divBdr>
                            <w:top w:val="none" w:sz="0" w:space="0" w:color="auto"/>
                            <w:left w:val="none" w:sz="0" w:space="0" w:color="auto"/>
                            <w:bottom w:val="none" w:sz="0" w:space="0" w:color="auto"/>
                            <w:right w:val="none" w:sz="0" w:space="0" w:color="auto"/>
                          </w:divBdr>
                        </w:div>
                        <w:div w:id="649334449">
                          <w:marLeft w:val="0"/>
                          <w:marRight w:val="0"/>
                          <w:marTop w:val="0"/>
                          <w:marBottom w:val="0"/>
                          <w:divBdr>
                            <w:top w:val="none" w:sz="0" w:space="0" w:color="auto"/>
                            <w:left w:val="none" w:sz="0" w:space="0" w:color="auto"/>
                            <w:bottom w:val="none" w:sz="0" w:space="0" w:color="auto"/>
                            <w:right w:val="none" w:sz="0" w:space="0" w:color="auto"/>
                          </w:divBdr>
                        </w:div>
                        <w:div w:id="902057428">
                          <w:marLeft w:val="0"/>
                          <w:marRight w:val="0"/>
                          <w:marTop w:val="0"/>
                          <w:marBottom w:val="0"/>
                          <w:divBdr>
                            <w:top w:val="none" w:sz="0" w:space="0" w:color="auto"/>
                            <w:left w:val="none" w:sz="0" w:space="0" w:color="auto"/>
                            <w:bottom w:val="none" w:sz="0" w:space="0" w:color="auto"/>
                            <w:right w:val="none" w:sz="0" w:space="0" w:color="auto"/>
                          </w:divBdr>
                        </w:div>
                        <w:div w:id="183614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41016">
      <w:bodyDiv w:val="1"/>
      <w:marLeft w:val="0"/>
      <w:marRight w:val="0"/>
      <w:marTop w:val="0"/>
      <w:marBottom w:val="0"/>
      <w:divBdr>
        <w:top w:val="none" w:sz="0" w:space="0" w:color="auto"/>
        <w:left w:val="none" w:sz="0" w:space="0" w:color="auto"/>
        <w:bottom w:val="none" w:sz="0" w:space="0" w:color="auto"/>
        <w:right w:val="none" w:sz="0" w:space="0" w:color="auto"/>
      </w:divBdr>
      <w:divsChild>
        <w:div w:id="1034115562">
          <w:marLeft w:val="0"/>
          <w:marRight w:val="0"/>
          <w:marTop w:val="0"/>
          <w:marBottom w:val="0"/>
          <w:divBdr>
            <w:top w:val="none" w:sz="0" w:space="0" w:color="auto"/>
            <w:left w:val="none" w:sz="0" w:space="0" w:color="auto"/>
            <w:bottom w:val="none" w:sz="0" w:space="0" w:color="auto"/>
            <w:right w:val="none" w:sz="0" w:space="0" w:color="auto"/>
          </w:divBdr>
          <w:divsChild>
            <w:div w:id="55202697">
              <w:marLeft w:val="0"/>
              <w:marRight w:val="0"/>
              <w:marTop w:val="0"/>
              <w:marBottom w:val="0"/>
              <w:divBdr>
                <w:top w:val="none" w:sz="0" w:space="0" w:color="auto"/>
                <w:left w:val="none" w:sz="0" w:space="0" w:color="auto"/>
                <w:bottom w:val="none" w:sz="0" w:space="0" w:color="auto"/>
                <w:right w:val="none" w:sz="0" w:space="0" w:color="auto"/>
              </w:divBdr>
              <w:divsChild>
                <w:div w:id="750002442">
                  <w:marLeft w:val="0"/>
                  <w:marRight w:val="0"/>
                  <w:marTop w:val="0"/>
                  <w:marBottom w:val="0"/>
                  <w:divBdr>
                    <w:top w:val="none" w:sz="0" w:space="0" w:color="auto"/>
                    <w:left w:val="none" w:sz="0" w:space="0" w:color="auto"/>
                    <w:bottom w:val="none" w:sz="0" w:space="0" w:color="auto"/>
                    <w:right w:val="none" w:sz="0" w:space="0" w:color="auto"/>
                  </w:divBdr>
                  <w:divsChild>
                    <w:div w:id="252907699">
                      <w:marLeft w:val="0"/>
                      <w:marRight w:val="0"/>
                      <w:marTop w:val="0"/>
                      <w:marBottom w:val="0"/>
                      <w:divBdr>
                        <w:top w:val="none" w:sz="0" w:space="0" w:color="auto"/>
                        <w:left w:val="none" w:sz="0" w:space="0" w:color="auto"/>
                        <w:bottom w:val="none" w:sz="0" w:space="0" w:color="auto"/>
                        <w:right w:val="none" w:sz="0" w:space="0" w:color="auto"/>
                      </w:divBdr>
                      <w:divsChild>
                        <w:div w:id="205412890">
                          <w:marLeft w:val="0"/>
                          <w:marRight w:val="0"/>
                          <w:marTop w:val="0"/>
                          <w:marBottom w:val="0"/>
                          <w:divBdr>
                            <w:top w:val="none" w:sz="0" w:space="0" w:color="auto"/>
                            <w:left w:val="none" w:sz="0" w:space="0" w:color="auto"/>
                            <w:bottom w:val="none" w:sz="0" w:space="0" w:color="auto"/>
                            <w:right w:val="none" w:sz="0" w:space="0" w:color="auto"/>
                          </w:divBdr>
                        </w:div>
                        <w:div w:id="12041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60491">
      <w:bodyDiv w:val="1"/>
      <w:marLeft w:val="390"/>
      <w:marRight w:val="390"/>
      <w:marTop w:val="0"/>
      <w:marBottom w:val="0"/>
      <w:divBdr>
        <w:top w:val="none" w:sz="0" w:space="0" w:color="auto"/>
        <w:left w:val="none" w:sz="0" w:space="0" w:color="auto"/>
        <w:bottom w:val="none" w:sz="0" w:space="0" w:color="auto"/>
        <w:right w:val="none" w:sz="0" w:space="0" w:color="auto"/>
      </w:divBdr>
      <w:divsChild>
        <w:div w:id="1580671569">
          <w:marLeft w:val="0"/>
          <w:marRight w:val="0"/>
          <w:marTop w:val="0"/>
          <w:marBottom w:val="0"/>
          <w:divBdr>
            <w:top w:val="none" w:sz="0" w:space="0" w:color="auto"/>
            <w:left w:val="none" w:sz="0" w:space="0" w:color="auto"/>
            <w:bottom w:val="none" w:sz="0" w:space="0" w:color="auto"/>
            <w:right w:val="none" w:sz="0" w:space="0" w:color="auto"/>
          </w:divBdr>
          <w:divsChild>
            <w:div w:id="1453403028">
              <w:marLeft w:val="0"/>
              <w:marRight w:val="0"/>
              <w:marTop w:val="0"/>
              <w:marBottom w:val="0"/>
              <w:divBdr>
                <w:top w:val="none" w:sz="0" w:space="0" w:color="auto"/>
                <w:left w:val="none" w:sz="0" w:space="0" w:color="auto"/>
                <w:bottom w:val="none" w:sz="0" w:space="0" w:color="auto"/>
                <w:right w:val="none" w:sz="0" w:space="0" w:color="auto"/>
              </w:divBdr>
              <w:divsChild>
                <w:div w:id="305817169">
                  <w:marLeft w:val="-150"/>
                  <w:marRight w:val="-150"/>
                  <w:marTop w:val="0"/>
                  <w:marBottom w:val="0"/>
                  <w:divBdr>
                    <w:top w:val="none" w:sz="0" w:space="0" w:color="auto"/>
                    <w:left w:val="none" w:sz="0" w:space="0" w:color="auto"/>
                    <w:bottom w:val="none" w:sz="0" w:space="0" w:color="auto"/>
                    <w:right w:val="none" w:sz="0" w:space="0" w:color="auto"/>
                  </w:divBdr>
                  <w:divsChild>
                    <w:div w:id="733888614">
                      <w:marLeft w:val="0"/>
                      <w:marRight w:val="0"/>
                      <w:marTop w:val="0"/>
                      <w:marBottom w:val="0"/>
                      <w:divBdr>
                        <w:top w:val="none" w:sz="0" w:space="0" w:color="auto"/>
                        <w:left w:val="none" w:sz="0" w:space="0" w:color="auto"/>
                        <w:bottom w:val="none" w:sz="0" w:space="0" w:color="auto"/>
                        <w:right w:val="none" w:sz="0" w:space="0" w:color="auto"/>
                      </w:divBdr>
                      <w:divsChild>
                        <w:div w:id="1259489289">
                          <w:marLeft w:val="0"/>
                          <w:marRight w:val="0"/>
                          <w:marTop w:val="0"/>
                          <w:marBottom w:val="0"/>
                          <w:divBdr>
                            <w:top w:val="none" w:sz="0" w:space="0" w:color="auto"/>
                            <w:left w:val="none" w:sz="0" w:space="0" w:color="auto"/>
                            <w:bottom w:val="none" w:sz="0" w:space="0" w:color="auto"/>
                            <w:right w:val="none" w:sz="0" w:space="0" w:color="auto"/>
                          </w:divBdr>
                          <w:divsChild>
                            <w:div w:id="20130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880">
      <w:bodyDiv w:val="1"/>
      <w:marLeft w:val="390"/>
      <w:marRight w:val="390"/>
      <w:marTop w:val="0"/>
      <w:marBottom w:val="0"/>
      <w:divBdr>
        <w:top w:val="none" w:sz="0" w:space="0" w:color="auto"/>
        <w:left w:val="none" w:sz="0" w:space="0" w:color="auto"/>
        <w:bottom w:val="none" w:sz="0" w:space="0" w:color="auto"/>
        <w:right w:val="none" w:sz="0" w:space="0" w:color="auto"/>
      </w:divBdr>
      <w:divsChild>
        <w:div w:id="934359404">
          <w:marLeft w:val="0"/>
          <w:marRight w:val="0"/>
          <w:marTop w:val="0"/>
          <w:marBottom w:val="0"/>
          <w:divBdr>
            <w:top w:val="none" w:sz="0" w:space="0" w:color="auto"/>
            <w:left w:val="none" w:sz="0" w:space="0" w:color="auto"/>
            <w:bottom w:val="none" w:sz="0" w:space="0" w:color="auto"/>
            <w:right w:val="none" w:sz="0" w:space="0" w:color="auto"/>
          </w:divBdr>
          <w:divsChild>
            <w:div w:id="229116693">
              <w:marLeft w:val="0"/>
              <w:marRight w:val="0"/>
              <w:marTop w:val="0"/>
              <w:marBottom w:val="0"/>
              <w:divBdr>
                <w:top w:val="none" w:sz="0" w:space="0" w:color="auto"/>
                <w:left w:val="none" w:sz="0" w:space="0" w:color="auto"/>
                <w:bottom w:val="none" w:sz="0" w:space="0" w:color="auto"/>
                <w:right w:val="none" w:sz="0" w:space="0" w:color="auto"/>
              </w:divBdr>
              <w:divsChild>
                <w:div w:id="1645236633">
                  <w:marLeft w:val="-150"/>
                  <w:marRight w:val="-150"/>
                  <w:marTop w:val="0"/>
                  <w:marBottom w:val="0"/>
                  <w:divBdr>
                    <w:top w:val="none" w:sz="0" w:space="0" w:color="auto"/>
                    <w:left w:val="none" w:sz="0" w:space="0" w:color="auto"/>
                    <w:bottom w:val="none" w:sz="0" w:space="0" w:color="auto"/>
                    <w:right w:val="none" w:sz="0" w:space="0" w:color="auto"/>
                  </w:divBdr>
                  <w:divsChild>
                    <w:div w:id="425157955">
                      <w:marLeft w:val="0"/>
                      <w:marRight w:val="0"/>
                      <w:marTop w:val="0"/>
                      <w:marBottom w:val="0"/>
                      <w:divBdr>
                        <w:top w:val="none" w:sz="0" w:space="0" w:color="auto"/>
                        <w:left w:val="none" w:sz="0" w:space="0" w:color="auto"/>
                        <w:bottom w:val="none" w:sz="0" w:space="0" w:color="auto"/>
                        <w:right w:val="none" w:sz="0" w:space="0" w:color="auto"/>
                      </w:divBdr>
                      <w:divsChild>
                        <w:div w:id="131679181">
                          <w:marLeft w:val="0"/>
                          <w:marRight w:val="0"/>
                          <w:marTop w:val="0"/>
                          <w:marBottom w:val="0"/>
                          <w:divBdr>
                            <w:top w:val="none" w:sz="0" w:space="0" w:color="auto"/>
                            <w:left w:val="none" w:sz="0" w:space="0" w:color="auto"/>
                            <w:bottom w:val="none" w:sz="0" w:space="0" w:color="auto"/>
                            <w:right w:val="none" w:sz="0" w:space="0" w:color="auto"/>
                          </w:divBdr>
                          <w:divsChild>
                            <w:div w:id="375930531">
                              <w:marLeft w:val="0"/>
                              <w:marRight w:val="0"/>
                              <w:marTop w:val="0"/>
                              <w:marBottom w:val="0"/>
                              <w:divBdr>
                                <w:top w:val="none" w:sz="0" w:space="0" w:color="auto"/>
                                <w:left w:val="none" w:sz="0" w:space="0" w:color="auto"/>
                                <w:bottom w:val="none" w:sz="0" w:space="0" w:color="auto"/>
                                <w:right w:val="none" w:sz="0" w:space="0" w:color="auto"/>
                              </w:divBdr>
                              <w:divsChild>
                                <w:div w:id="1033309053">
                                  <w:marLeft w:val="0"/>
                                  <w:marRight w:val="0"/>
                                  <w:marTop w:val="0"/>
                                  <w:marBottom w:val="0"/>
                                  <w:divBdr>
                                    <w:top w:val="none" w:sz="0" w:space="0" w:color="auto"/>
                                    <w:left w:val="none" w:sz="0" w:space="0" w:color="auto"/>
                                    <w:bottom w:val="none" w:sz="0" w:space="0" w:color="auto"/>
                                    <w:right w:val="none" w:sz="0" w:space="0" w:color="auto"/>
                                  </w:divBdr>
                                </w:div>
                                <w:div w:id="13368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926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176">
          <w:marLeft w:val="0"/>
          <w:marRight w:val="0"/>
          <w:marTop w:val="0"/>
          <w:marBottom w:val="0"/>
          <w:divBdr>
            <w:top w:val="none" w:sz="0" w:space="0" w:color="auto"/>
            <w:left w:val="none" w:sz="0" w:space="0" w:color="auto"/>
            <w:bottom w:val="none" w:sz="0" w:space="0" w:color="auto"/>
            <w:right w:val="none" w:sz="0" w:space="0" w:color="auto"/>
          </w:divBdr>
          <w:divsChild>
            <w:div w:id="1420171555">
              <w:marLeft w:val="0"/>
              <w:marRight w:val="0"/>
              <w:marTop w:val="0"/>
              <w:marBottom w:val="0"/>
              <w:divBdr>
                <w:top w:val="none" w:sz="0" w:space="0" w:color="auto"/>
                <w:left w:val="none" w:sz="0" w:space="0" w:color="auto"/>
                <w:bottom w:val="none" w:sz="0" w:space="0" w:color="auto"/>
                <w:right w:val="none" w:sz="0" w:space="0" w:color="auto"/>
              </w:divBdr>
              <w:divsChild>
                <w:div w:id="862790250">
                  <w:marLeft w:val="0"/>
                  <w:marRight w:val="0"/>
                  <w:marTop w:val="0"/>
                  <w:marBottom w:val="0"/>
                  <w:divBdr>
                    <w:top w:val="none" w:sz="0" w:space="0" w:color="auto"/>
                    <w:left w:val="none" w:sz="0" w:space="0" w:color="auto"/>
                    <w:bottom w:val="none" w:sz="0" w:space="0" w:color="auto"/>
                    <w:right w:val="none" w:sz="0" w:space="0" w:color="auto"/>
                  </w:divBdr>
                  <w:divsChild>
                    <w:div w:id="837113263">
                      <w:marLeft w:val="0"/>
                      <w:marRight w:val="0"/>
                      <w:marTop w:val="0"/>
                      <w:marBottom w:val="0"/>
                      <w:divBdr>
                        <w:top w:val="none" w:sz="0" w:space="0" w:color="auto"/>
                        <w:left w:val="none" w:sz="0" w:space="0" w:color="auto"/>
                        <w:bottom w:val="none" w:sz="0" w:space="0" w:color="auto"/>
                        <w:right w:val="none" w:sz="0" w:space="0" w:color="auto"/>
                      </w:divBdr>
                      <w:divsChild>
                        <w:div w:id="1287658939">
                          <w:marLeft w:val="0"/>
                          <w:marRight w:val="0"/>
                          <w:marTop w:val="0"/>
                          <w:marBottom w:val="0"/>
                          <w:divBdr>
                            <w:top w:val="none" w:sz="0" w:space="0" w:color="auto"/>
                            <w:left w:val="none" w:sz="0" w:space="0" w:color="auto"/>
                            <w:bottom w:val="none" w:sz="0" w:space="0" w:color="auto"/>
                            <w:right w:val="none" w:sz="0" w:space="0" w:color="auto"/>
                          </w:divBdr>
                          <w:divsChild>
                            <w:div w:id="1572081450">
                              <w:marLeft w:val="0"/>
                              <w:marRight w:val="0"/>
                              <w:marTop w:val="0"/>
                              <w:marBottom w:val="0"/>
                              <w:divBdr>
                                <w:top w:val="none" w:sz="0" w:space="0" w:color="auto"/>
                                <w:left w:val="none" w:sz="0" w:space="0" w:color="auto"/>
                                <w:bottom w:val="none" w:sz="0" w:space="0" w:color="auto"/>
                                <w:right w:val="none" w:sz="0" w:space="0" w:color="auto"/>
                              </w:divBdr>
                              <w:divsChild>
                                <w:div w:id="2049646782">
                                  <w:marLeft w:val="0"/>
                                  <w:marRight w:val="0"/>
                                  <w:marTop w:val="0"/>
                                  <w:marBottom w:val="0"/>
                                  <w:divBdr>
                                    <w:top w:val="none" w:sz="0" w:space="0" w:color="auto"/>
                                    <w:left w:val="none" w:sz="0" w:space="0" w:color="auto"/>
                                    <w:bottom w:val="none" w:sz="0" w:space="0" w:color="auto"/>
                                    <w:right w:val="none" w:sz="0" w:space="0" w:color="auto"/>
                                  </w:divBdr>
                                </w:div>
                                <w:div w:id="6054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20912">
      <w:bodyDiv w:val="1"/>
      <w:marLeft w:val="0"/>
      <w:marRight w:val="0"/>
      <w:marTop w:val="0"/>
      <w:marBottom w:val="0"/>
      <w:divBdr>
        <w:top w:val="none" w:sz="0" w:space="0" w:color="auto"/>
        <w:left w:val="none" w:sz="0" w:space="0" w:color="auto"/>
        <w:bottom w:val="none" w:sz="0" w:space="0" w:color="auto"/>
        <w:right w:val="none" w:sz="0" w:space="0" w:color="auto"/>
      </w:divBdr>
      <w:divsChild>
        <w:div w:id="1928729558">
          <w:marLeft w:val="0"/>
          <w:marRight w:val="0"/>
          <w:marTop w:val="0"/>
          <w:marBottom w:val="0"/>
          <w:divBdr>
            <w:top w:val="none" w:sz="0" w:space="0" w:color="auto"/>
            <w:left w:val="none" w:sz="0" w:space="0" w:color="auto"/>
            <w:bottom w:val="none" w:sz="0" w:space="0" w:color="auto"/>
            <w:right w:val="none" w:sz="0" w:space="0" w:color="auto"/>
          </w:divBdr>
          <w:divsChild>
            <w:div w:id="1953394085">
              <w:marLeft w:val="0"/>
              <w:marRight w:val="0"/>
              <w:marTop w:val="0"/>
              <w:marBottom w:val="0"/>
              <w:divBdr>
                <w:top w:val="none" w:sz="0" w:space="0" w:color="auto"/>
                <w:left w:val="none" w:sz="0" w:space="0" w:color="auto"/>
                <w:bottom w:val="none" w:sz="0" w:space="0" w:color="auto"/>
                <w:right w:val="none" w:sz="0" w:space="0" w:color="auto"/>
              </w:divBdr>
              <w:divsChild>
                <w:div w:id="902642228">
                  <w:marLeft w:val="0"/>
                  <w:marRight w:val="0"/>
                  <w:marTop w:val="0"/>
                  <w:marBottom w:val="0"/>
                  <w:divBdr>
                    <w:top w:val="none" w:sz="0" w:space="0" w:color="auto"/>
                    <w:left w:val="none" w:sz="0" w:space="0" w:color="auto"/>
                    <w:bottom w:val="none" w:sz="0" w:space="0" w:color="auto"/>
                    <w:right w:val="none" w:sz="0" w:space="0" w:color="auto"/>
                  </w:divBdr>
                  <w:divsChild>
                    <w:div w:id="1689679948">
                      <w:marLeft w:val="0"/>
                      <w:marRight w:val="0"/>
                      <w:marTop w:val="0"/>
                      <w:marBottom w:val="0"/>
                      <w:divBdr>
                        <w:top w:val="none" w:sz="0" w:space="0" w:color="auto"/>
                        <w:left w:val="none" w:sz="0" w:space="0" w:color="auto"/>
                        <w:bottom w:val="none" w:sz="0" w:space="0" w:color="auto"/>
                        <w:right w:val="none" w:sz="0" w:space="0" w:color="auto"/>
                      </w:divBdr>
                      <w:divsChild>
                        <w:div w:id="1222213407">
                          <w:marLeft w:val="0"/>
                          <w:marRight w:val="0"/>
                          <w:marTop w:val="0"/>
                          <w:marBottom w:val="0"/>
                          <w:divBdr>
                            <w:top w:val="none" w:sz="0" w:space="0" w:color="auto"/>
                            <w:left w:val="none" w:sz="0" w:space="0" w:color="auto"/>
                            <w:bottom w:val="none" w:sz="0" w:space="0" w:color="auto"/>
                            <w:right w:val="none" w:sz="0" w:space="0" w:color="auto"/>
                          </w:divBdr>
                          <w:divsChild>
                            <w:div w:id="1372801596">
                              <w:marLeft w:val="0"/>
                              <w:marRight w:val="0"/>
                              <w:marTop w:val="0"/>
                              <w:marBottom w:val="0"/>
                              <w:divBdr>
                                <w:top w:val="none" w:sz="0" w:space="0" w:color="auto"/>
                                <w:left w:val="none" w:sz="0" w:space="0" w:color="auto"/>
                                <w:bottom w:val="none" w:sz="0" w:space="0" w:color="auto"/>
                                <w:right w:val="none" w:sz="0" w:space="0" w:color="auto"/>
                              </w:divBdr>
                              <w:divsChild>
                                <w:div w:id="1241283896">
                                  <w:marLeft w:val="0"/>
                                  <w:marRight w:val="0"/>
                                  <w:marTop w:val="0"/>
                                  <w:marBottom w:val="0"/>
                                  <w:divBdr>
                                    <w:top w:val="none" w:sz="0" w:space="0" w:color="auto"/>
                                    <w:left w:val="none" w:sz="0" w:space="0" w:color="auto"/>
                                    <w:bottom w:val="none" w:sz="0" w:space="0" w:color="auto"/>
                                    <w:right w:val="none" w:sz="0" w:space="0" w:color="auto"/>
                                  </w:divBdr>
                                </w:div>
                                <w:div w:id="1827890920">
                                  <w:marLeft w:val="0"/>
                                  <w:marRight w:val="0"/>
                                  <w:marTop w:val="0"/>
                                  <w:marBottom w:val="0"/>
                                  <w:divBdr>
                                    <w:top w:val="none" w:sz="0" w:space="0" w:color="auto"/>
                                    <w:left w:val="none" w:sz="0" w:space="0" w:color="auto"/>
                                    <w:bottom w:val="none" w:sz="0" w:space="0" w:color="auto"/>
                                    <w:right w:val="none" w:sz="0" w:space="0" w:color="auto"/>
                                  </w:divBdr>
                                </w:div>
                                <w:div w:id="1777560363">
                                  <w:marLeft w:val="0"/>
                                  <w:marRight w:val="0"/>
                                  <w:marTop w:val="0"/>
                                  <w:marBottom w:val="0"/>
                                  <w:divBdr>
                                    <w:top w:val="none" w:sz="0" w:space="0" w:color="auto"/>
                                    <w:left w:val="none" w:sz="0" w:space="0" w:color="auto"/>
                                    <w:bottom w:val="none" w:sz="0" w:space="0" w:color="auto"/>
                                    <w:right w:val="none" w:sz="0" w:space="0" w:color="auto"/>
                                  </w:divBdr>
                                </w:div>
                                <w:div w:id="1746950378">
                                  <w:marLeft w:val="0"/>
                                  <w:marRight w:val="0"/>
                                  <w:marTop w:val="0"/>
                                  <w:marBottom w:val="0"/>
                                  <w:divBdr>
                                    <w:top w:val="none" w:sz="0" w:space="0" w:color="auto"/>
                                    <w:left w:val="none" w:sz="0" w:space="0" w:color="auto"/>
                                    <w:bottom w:val="none" w:sz="0" w:space="0" w:color="auto"/>
                                    <w:right w:val="none" w:sz="0" w:space="0" w:color="auto"/>
                                  </w:divBdr>
                                </w:div>
                                <w:div w:id="712119433">
                                  <w:marLeft w:val="0"/>
                                  <w:marRight w:val="0"/>
                                  <w:marTop w:val="0"/>
                                  <w:marBottom w:val="0"/>
                                  <w:divBdr>
                                    <w:top w:val="none" w:sz="0" w:space="0" w:color="auto"/>
                                    <w:left w:val="none" w:sz="0" w:space="0" w:color="auto"/>
                                    <w:bottom w:val="none" w:sz="0" w:space="0" w:color="auto"/>
                                    <w:right w:val="none" w:sz="0" w:space="0" w:color="auto"/>
                                  </w:divBdr>
                                </w:div>
                              </w:divsChild>
                            </w:div>
                            <w:div w:id="147866856">
                              <w:marLeft w:val="0"/>
                              <w:marRight w:val="0"/>
                              <w:marTop w:val="0"/>
                              <w:marBottom w:val="0"/>
                              <w:divBdr>
                                <w:top w:val="none" w:sz="0" w:space="0" w:color="auto"/>
                                <w:left w:val="none" w:sz="0" w:space="0" w:color="auto"/>
                                <w:bottom w:val="none" w:sz="0" w:space="0" w:color="auto"/>
                                <w:right w:val="none" w:sz="0" w:space="0" w:color="auto"/>
                              </w:divBdr>
                            </w:div>
                            <w:div w:id="35758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1214">
      <w:bodyDiv w:val="1"/>
      <w:marLeft w:val="390"/>
      <w:marRight w:val="390"/>
      <w:marTop w:val="0"/>
      <w:marBottom w:val="0"/>
      <w:divBdr>
        <w:top w:val="none" w:sz="0" w:space="0" w:color="auto"/>
        <w:left w:val="none" w:sz="0" w:space="0" w:color="auto"/>
        <w:bottom w:val="none" w:sz="0" w:space="0" w:color="auto"/>
        <w:right w:val="none" w:sz="0" w:space="0" w:color="auto"/>
      </w:divBdr>
      <w:divsChild>
        <w:div w:id="834568007">
          <w:marLeft w:val="0"/>
          <w:marRight w:val="0"/>
          <w:marTop w:val="0"/>
          <w:marBottom w:val="0"/>
          <w:divBdr>
            <w:top w:val="none" w:sz="0" w:space="0" w:color="auto"/>
            <w:left w:val="none" w:sz="0" w:space="0" w:color="auto"/>
            <w:bottom w:val="none" w:sz="0" w:space="0" w:color="auto"/>
            <w:right w:val="none" w:sz="0" w:space="0" w:color="auto"/>
          </w:divBdr>
          <w:divsChild>
            <w:div w:id="1594897496">
              <w:marLeft w:val="0"/>
              <w:marRight w:val="0"/>
              <w:marTop w:val="0"/>
              <w:marBottom w:val="0"/>
              <w:divBdr>
                <w:top w:val="none" w:sz="0" w:space="0" w:color="auto"/>
                <w:left w:val="none" w:sz="0" w:space="0" w:color="auto"/>
                <w:bottom w:val="none" w:sz="0" w:space="0" w:color="auto"/>
                <w:right w:val="none" w:sz="0" w:space="0" w:color="auto"/>
              </w:divBdr>
              <w:divsChild>
                <w:div w:id="1859348710">
                  <w:marLeft w:val="-150"/>
                  <w:marRight w:val="-150"/>
                  <w:marTop w:val="0"/>
                  <w:marBottom w:val="0"/>
                  <w:divBdr>
                    <w:top w:val="none" w:sz="0" w:space="0" w:color="auto"/>
                    <w:left w:val="none" w:sz="0" w:space="0" w:color="auto"/>
                    <w:bottom w:val="none" w:sz="0" w:space="0" w:color="auto"/>
                    <w:right w:val="none" w:sz="0" w:space="0" w:color="auto"/>
                  </w:divBdr>
                  <w:divsChild>
                    <w:div w:id="1861356618">
                      <w:marLeft w:val="0"/>
                      <w:marRight w:val="0"/>
                      <w:marTop w:val="0"/>
                      <w:marBottom w:val="0"/>
                      <w:divBdr>
                        <w:top w:val="none" w:sz="0" w:space="0" w:color="auto"/>
                        <w:left w:val="none" w:sz="0" w:space="0" w:color="auto"/>
                        <w:bottom w:val="none" w:sz="0" w:space="0" w:color="auto"/>
                        <w:right w:val="none" w:sz="0" w:space="0" w:color="auto"/>
                      </w:divBdr>
                      <w:divsChild>
                        <w:div w:id="994719877">
                          <w:marLeft w:val="0"/>
                          <w:marRight w:val="0"/>
                          <w:marTop w:val="0"/>
                          <w:marBottom w:val="0"/>
                          <w:divBdr>
                            <w:top w:val="none" w:sz="0" w:space="0" w:color="auto"/>
                            <w:left w:val="none" w:sz="0" w:space="0" w:color="auto"/>
                            <w:bottom w:val="none" w:sz="0" w:space="0" w:color="auto"/>
                            <w:right w:val="none" w:sz="0" w:space="0" w:color="auto"/>
                          </w:divBdr>
                          <w:divsChild>
                            <w:div w:id="1110472330">
                              <w:marLeft w:val="0"/>
                              <w:marRight w:val="0"/>
                              <w:marTop w:val="0"/>
                              <w:marBottom w:val="0"/>
                              <w:divBdr>
                                <w:top w:val="none" w:sz="0" w:space="0" w:color="auto"/>
                                <w:left w:val="none" w:sz="0" w:space="0" w:color="auto"/>
                                <w:bottom w:val="none" w:sz="0" w:space="0" w:color="auto"/>
                                <w:right w:val="none" w:sz="0" w:space="0" w:color="auto"/>
                              </w:divBdr>
                              <w:divsChild>
                                <w:div w:id="1235049106">
                                  <w:marLeft w:val="0"/>
                                  <w:marRight w:val="0"/>
                                  <w:marTop w:val="0"/>
                                  <w:marBottom w:val="0"/>
                                  <w:divBdr>
                                    <w:top w:val="none" w:sz="0" w:space="0" w:color="auto"/>
                                    <w:left w:val="none" w:sz="0" w:space="0" w:color="auto"/>
                                    <w:bottom w:val="none" w:sz="0" w:space="0" w:color="auto"/>
                                    <w:right w:val="none" w:sz="0" w:space="0" w:color="auto"/>
                                  </w:divBdr>
                                </w:div>
                                <w:div w:id="1002506632">
                                  <w:marLeft w:val="0"/>
                                  <w:marRight w:val="0"/>
                                  <w:marTop w:val="0"/>
                                  <w:marBottom w:val="0"/>
                                  <w:divBdr>
                                    <w:top w:val="none" w:sz="0" w:space="0" w:color="auto"/>
                                    <w:left w:val="none" w:sz="0" w:space="0" w:color="auto"/>
                                    <w:bottom w:val="none" w:sz="0" w:space="0" w:color="auto"/>
                                    <w:right w:val="none" w:sz="0" w:space="0" w:color="auto"/>
                                  </w:divBdr>
                                </w:div>
                                <w:div w:id="75058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54180">
      <w:bodyDiv w:val="1"/>
      <w:marLeft w:val="0"/>
      <w:marRight w:val="0"/>
      <w:marTop w:val="0"/>
      <w:marBottom w:val="0"/>
      <w:divBdr>
        <w:top w:val="none" w:sz="0" w:space="0" w:color="auto"/>
        <w:left w:val="none" w:sz="0" w:space="0" w:color="auto"/>
        <w:bottom w:val="none" w:sz="0" w:space="0" w:color="auto"/>
        <w:right w:val="none" w:sz="0" w:space="0" w:color="auto"/>
      </w:divBdr>
      <w:divsChild>
        <w:div w:id="1979261941">
          <w:marLeft w:val="0"/>
          <w:marRight w:val="0"/>
          <w:marTop w:val="0"/>
          <w:marBottom w:val="0"/>
          <w:divBdr>
            <w:top w:val="none" w:sz="0" w:space="0" w:color="auto"/>
            <w:left w:val="none" w:sz="0" w:space="0" w:color="auto"/>
            <w:bottom w:val="none" w:sz="0" w:space="0" w:color="auto"/>
            <w:right w:val="none" w:sz="0" w:space="0" w:color="auto"/>
          </w:divBdr>
          <w:divsChild>
            <w:div w:id="1428232223">
              <w:marLeft w:val="0"/>
              <w:marRight w:val="0"/>
              <w:marTop w:val="0"/>
              <w:marBottom w:val="0"/>
              <w:divBdr>
                <w:top w:val="none" w:sz="0" w:space="0" w:color="auto"/>
                <w:left w:val="none" w:sz="0" w:space="0" w:color="auto"/>
                <w:bottom w:val="none" w:sz="0" w:space="0" w:color="auto"/>
                <w:right w:val="none" w:sz="0" w:space="0" w:color="auto"/>
              </w:divBdr>
              <w:divsChild>
                <w:div w:id="1895236857">
                  <w:marLeft w:val="0"/>
                  <w:marRight w:val="0"/>
                  <w:marTop w:val="0"/>
                  <w:marBottom w:val="0"/>
                  <w:divBdr>
                    <w:top w:val="none" w:sz="0" w:space="0" w:color="auto"/>
                    <w:left w:val="none" w:sz="0" w:space="0" w:color="auto"/>
                    <w:bottom w:val="none" w:sz="0" w:space="0" w:color="auto"/>
                    <w:right w:val="none" w:sz="0" w:space="0" w:color="auto"/>
                  </w:divBdr>
                  <w:divsChild>
                    <w:div w:id="1081415451">
                      <w:marLeft w:val="0"/>
                      <w:marRight w:val="0"/>
                      <w:marTop w:val="0"/>
                      <w:marBottom w:val="0"/>
                      <w:divBdr>
                        <w:top w:val="none" w:sz="0" w:space="0" w:color="auto"/>
                        <w:left w:val="none" w:sz="0" w:space="0" w:color="auto"/>
                        <w:bottom w:val="none" w:sz="0" w:space="0" w:color="auto"/>
                        <w:right w:val="none" w:sz="0" w:space="0" w:color="auto"/>
                      </w:divBdr>
                      <w:divsChild>
                        <w:div w:id="9719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4086">
      <w:bodyDiv w:val="1"/>
      <w:marLeft w:val="0"/>
      <w:marRight w:val="0"/>
      <w:marTop w:val="0"/>
      <w:marBottom w:val="0"/>
      <w:divBdr>
        <w:top w:val="none" w:sz="0" w:space="0" w:color="auto"/>
        <w:left w:val="none" w:sz="0" w:space="0" w:color="auto"/>
        <w:bottom w:val="none" w:sz="0" w:space="0" w:color="auto"/>
        <w:right w:val="none" w:sz="0" w:space="0" w:color="auto"/>
      </w:divBdr>
      <w:divsChild>
        <w:div w:id="80879545">
          <w:marLeft w:val="0"/>
          <w:marRight w:val="0"/>
          <w:marTop w:val="0"/>
          <w:marBottom w:val="0"/>
          <w:divBdr>
            <w:top w:val="none" w:sz="0" w:space="0" w:color="auto"/>
            <w:left w:val="none" w:sz="0" w:space="0" w:color="auto"/>
            <w:bottom w:val="none" w:sz="0" w:space="0" w:color="auto"/>
            <w:right w:val="none" w:sz="0" w:space="0" w:color="auto"/>
          </w:divBdr>
          <w:divsChild>
            <w:div w:id="651912089">
              <w:marLeft w:val="0"/>
              <w:marRight w:val="0"/>
              <w:marTop w:val="0"/>
              <w:marBottom w:val="0"/>
              <w:divBdr>
                <w:top w:val="none" w:sz="0" w:space="0" w:color="auto"/>
                <w:left w:val="none" w:sz="0" w:space="0" w:color="auto"/>
                <w:bottom w:val="none" w:sz="0" w:space="0" w:color="auto"/>
                <w:right w:val="none" w:sz="0" w:space="0" w:color="auto"/>
              </w:divBdr>
              <w:divsChild>
                <w:div w:id="1807770525">
                  <w:marLeft w:val="0"/>
                  <w:marRight w:val="0"/>
                  <w:marTop w:val="0"/>
                  <w:marBottom w:val="0"/>
                  <w:divBdr>
                    <w:top w:val="none" w:sz="0" w:space="0" w:color="auto"/>
                    <w:left w:val="none" w:sz="0" w:space="0" w:color="auto"/>
                    <w:bottom w:val="none" w:sz="0" w:space="0" w:color="auto"/>
                    <w:right w:val="none" w:sz="0" w:space="0" w:color="auto"/>
                  </w:divBdr>
                  <w:divsChild>
                    <w:div w:id="1307734077">
                      <w:marLeft w:val="0"/>
                      <w:marRight w:val="0"/>
                      <w:marTop w:val="0"/>
                      <w:marBottom w:val="0"/>
                      <w:divBdr>
                        <w:top w:val="none" w:sz="0" w:space="0" w:color="auto"/>
                        <w:left w:val="none" w:sz="0" w:space="0" w:color="auto"/>
                        <w:bottom w:val="none" w:sz="0" w:space="0" w:color="auto"/>
                        <w:right w:val="none" w:sz="0" w:space="0" w:color="auto"/>
                      </w:divBdr>
                      <w:divsChild>
                        <w:div w:id="1310936048">
                          <w:marLeft w:val="0"/>
                          <w:marRight w:val="0"/>
                          <w:marTop w:val="0"/>
                          <w:marBottom w:val="0"/>
                          <w:divBdr>
                            <w:top w:val="none" w:sz="0" w:space="0" w:color="auto"/>
                            <w:left w:val="none" w:sz="0" w:space="0" w:color="auto"/>
                            <w:bottom w:val="none" w:sz="0" w:space="0" w:color="auto"/>
                            <w:right w:val="none" w:sz="0" w:space="0" w:color="auto"/>
                          </w:divBdr>
                          <w:divsChild>
                            <w:div w:id="1141969740">
                              <w:marLeft w:val="0"/>
                              <w:marRight w:val="0"/>
                              <w:marTop w:val="0"/>
                              <w:marBottom w:val="0"/>
                              <w:divBdr>
                                <w:top w:val="none" w:sz="0" w:space="0" w:color="auto"/>
                                <w:left w:val="none" w:sz="0" w:space="0" w:color="auto"/>
                                <w:bottom w:val="none" w:sz="0" w:space="0" w:color="auto"/>
                                <w:right w:val="none" w:sz="0" w:space="0" w:color="auto"/>
                              </w:divBdr>
                              <w:divsChild>
                                <w:div w:id="72938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0062">
      <w:bodyDiv w:val="1"/>
      <w:marLeft w:val="0"/>
      <w:marRight w:val="0"/>
      <w:marTop w:val="0"/>
      <w:marBottom w:val="0"/>
      <w:divBdr>
        <w:top w:val="none" w:sz="0" w:space="0" w:color="auto"/>
        <w:left w:val="none" w:sz="0" w:space="0" w:color="auto"/>
        <w:bottom w:val="none" w:sz="0" w:space="0" w:color="auto"/>
        <w:right w:val="none" w:sz="0" w:space="0" w:color="auto"/>
      </w:divBdr>
      <w:divsChild>
        <w:div w:id="2101489637">
          <w:marLeft w:val="0"/>
          <w:marRight w:val="0"/>
          <w:marTop w:val="0"/>
          <w:marBottom w:val="0"/>
          <w:divBdr>
            <w:top w:val="none" w:sz="0" w:space="0" w:color="auto"/>
            <w:left w:val="none" w:sz="0" w:space="0" w:color="auto"/>
            <w:bottom w:val="none" w:sz="0" w:space="0" w:color="auto"/>
            <w:right w:val="none" w:sz="0" w:space="0" w:color="auto"/>
          </w:divBdr>
          <w:divsChild>
            <w:div w:id="93482682">
              <w:marLeft w:val="0"/>
              <w:marRight w:val="0"/>
              <w:marTop w:val="0"/>
              <w:marBottom w:val="0"/>
              <w:divBdr>
                <w:top w:val="none" w:sz="0" w:space="0" w:color="auto"/>
                <w:left w:val="none" w:sz="0" w:space="0" w:color="auto"/>
                <w:bottom w:val="none" w:sz="0" w:space="0" w:color="auto"/>
                <w:right w:val="none" w:sz="0" w:space="0" w:color="auto"/>
              </w:divBdr>
              <w:divsChild>
                <w:div w:id="1213620227">
                  <w:marLeft w:val="0"/>
                  <w:marRight w:val="0"/>
                  <w:marTop w:val="0"/>
                  <w:marBottom w:val="0"/>
                  <w:divBdr>
                    <w:top w:val="none" w:sz="0" w:space="0" w:color="auto"/>
                    <w:left w:val="none" w:sz="0" w:space="0" w:color="auto"/>
                    <w:bottom w:val="none" w:sz="0" w:space="0" w:color="auto"/>
                    <w:right w:val="none" w:sz="0" w:space="0" w:color="auto"/>
                  </w:divBdr>
                  <w:divsChild>
                    <w:div w:id="2020347657">
                      <w:marLeft w:val="0"/>
                      <w:marRight w:val="0"/>
                      <w:marTop w:val="0"/>
                      <w:marBottom w:val="0"/>
                      <w:divBdr>
                        <w:top w:val="none" w:sz="0" w:space="0" w:color="auto"/>
                        <w:left w:val="none" w:sz="0" w:space="0" w:color="auto"/>
                        <w:bottom w:val="none" w:sz="0" w:space="0" w:color="auto"/>
                        <w:right w:val="none" w:sz="0" w:space="0" w:color="auto"/>
                      </w:divBdr>
                      <w:divsChild>
                        <w:div w:id="1383821163">
                          <w:marLeft w:val="0"/>
                          <w:marRight w:val="0"/>
                          <w:marTop w:val="0"/>
                          <w:marBottom w:val="0"/>
                          <w:divBdr>
                            <w:top w:val="none" w:sz="0" w:space="0" w:color="auto"/>
                            <w:left w:val="none" w:sz="0" w:space="0" w:color="auto"/>
                            <w:bottom w:val="none" w:sz="0" w:space="0" w:color="auto"/>
                            <w:right w:val="none" w:sz="0" w:space="0" w:color="auto"/>
                          </w:divBdr>
                          <w:divsChild>
                            <w:div w:id="401760425">
                              <w:marLeft w:val="0"/>
                              <w:marRight w:val="0"/>
                              <w:marTop w:val="0"/>
                              <w:marBottom w:val="0"/>
                              <w:divBdr>
                                <w:top w:val="none" w:sz="0" w:space="0" w:color="auto"/>
                                <w:left w:val="none" w:sz="0" w:space="0" w:color="auto"/>
                                <w:bottom w:val="none" w:sz="0" w:space="0" w:color="auto"/>
                                <w:right w:val="none" w:sz="0" w:space="0" w:color="auto"/>
                              </w:divBdr>
                              <w:divsChild>
                                <w:div w:id="5406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43911">
      <w:bodyDiv w:val="1"/>
      <w:marLeft w:val="0"/>
      <w:marRight w:val="0"/>
      <w:marTop w:val="0"/>
      <w:marBottom w:val="0"/>
      <w:divBdr>
        <w:top w:val="none" w:sz="0" w:space="0" w:color="auto"/>
        <w:left w:val="none" w:sz="0" w:space="0" w:color="auto"/>
        <w:bottom w:val="none" w:sz="0" w:space="0" w:color="auto"/>
        <w:right w:val="none" w:sz="0" w:space="0" w:color="auto"/>
      </w:divBdr>
      <w:divsChild>
        <w:div w:id="44838782">
          <w:marLeft w:val="0"/>
          <w:marRight w:val="0"/>
          <w:marTop w:val="0"/>
          <w:marBottom w:val="0"/>
          <w:divBdr>
            <w:top w:val="none" w:sz="0" w:space="0" w:color="auto"/>
            <w:left w:val="none" w:sz="0" w:space="0" w:color="auto"/>
            <w:bottom w:val="none" w:sz="0" w:space="0" w:color="auto"/>
            <w:right w:val="none" w:sz="0" w:space="0" w:color="auto"/>
          </w:divBdr>
        </w:div>
      </w:divsChild>
    </w:div>
    <w:div w:id="192157124">
      <w:bodyDiv w:val="1"/>
      <w:marLeft w:val="0"/>
      <w:marRight w:val="0"/>
      <w:marTop w:val="0"/>
      <w:marBottom w:val="0"/>
      <w:divBdr>
        <w:top w:val="none" w:sz="0" w:space="0" w:color="auto"/>
        <w:left w:val="none" w:sz="0" w:space="0" w:color="auto"/>
        <w:bottom w:val="none" w:sz="0" w:space="0" w:color="auto"/>
        <w:right w:val="none" w:sz="0" w:space="0" w:color="auto"/>
      </w:divBdr>
      <w:divsChild>
        <w:div w:id="1873155094">
          <w:marLeft w:val="0"/>
          <w:marRight w:val="0"/>
          <w:marTop w:val="0"/>
          <w:marBottom w:val="0"/>
          <w:divBdr>
            <w:top w:val="none" w:sz="0" w:space="0" w:color="auto"/>
            <w:left w:val="none" w:sz="0" w:space="0" w:color="auto"/>
            <w:bottom w:val="none" w:sz="0" w:space="0" w:color="auto"/>
            <w:right w:val="none" w:sz="0" w:space="0" w:color="auto"/>
          </w:divBdr>
          <w:divsChild>
            <w:div w:id="697318063">
              <w:marLeft w:val="0"/>
              <w:marRight w:val="0"/>
              <w:marTop w:val="0"/>
              <w:marBottom w:val="0"/>
              <w:divBdr>
                <w:top w:val="none" w:sz="0" w:space="0" w:color="auto"/>
                <w:left w:val="none" w:sz="0" w:space="0" w:color="auto"/>
                <w:bottom w:val="none" w:sz="0" w:space="0" w:color="auto"/>
                <w:right w:val="none" w:sz="0" w:space="0" w:color="auto"/>
              </w:divBdr>
              <w:divsChild>
                <w:div w:id="1401514563">
                  <w:marLeft w:val="0"/>
                  <w:marRight w:val="0"/>
                  <w:marTop w:val="0"/>
                  <w:marBottom w:val="0"/>
                  <w:divBdr>
                    <w:top w:val="none" w:sz="0" w:space="0" w:color="auto"/>
                    <w:left w:val="none" w:sz="0" w:space="0" w:color="auto"/>
                    <w:bottom w:val="none" w:sz="0" w:space="0" w:color="auto"/>
                    <w:right w:val="none" w:sz="0" w:space="0" w:color="auto"/>
                  </w:divBdr>
                  <w:divsChild>
                    <w:div w:id="674916351">
                      <w:marLeft w:val="0"/>
                      <w:marRight w:val="0"/>
                      <w:marTop w:val="0"/>
                      <w:marBottom w:val="0"/>
                      <w:divBdr>
                        <w:top w:val="none" w:sz="0" w:space="0" w:color="auto"/>
                        <w:left w:val="none" w:sz="0" w:space="0" w:color="auto"/>
                        <w:bottom w:val="none" w:sz="0" w:space="0" w:color="auto"/>
                        <w:right w:val="none" w:sz="0" w:space="0" w:color="auto"/>
                      </w:divBdr>
                      <w:divsChild>
                        <w:div w:id="1117523099">
                          <w:marLeft w:val="0"/>
                          <w:marRight w:val="0"/>
                          <w:marTop w:val="0"/>
                          <w:marBottom w:val="0"/>
                          <w:divBdr>
                            <w:top w:val="none" w:sz="0" w:space="0" w:color="auto"/>
                            <w:left w:val="none" w:sz="0" w:space="0" w:color="auto"/>
                            <w:bottom w:val="none" w:sz="0" w:space="0" w:color="auto"/>
                            <w:right w:val="none" w:sz="0" w:space="0" w:color="auto"/>
                          </w:divBdr>
                          <w:divsChild>
                            <w:div w:id="15228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53972">
      <w:bodyDiv w:val="1"/>
      <w:marLeft w:val="0"/>
      <w:marRight w:val="0"/>
      <w:marTop w:val="0"/>
      <w:marBottom w:val="0"/>
      <w:divBdr>
        <w:top w:val="none" w:sz="0" w:space="0" w:color="auto"/>
        <w:left w:val="none" w:sz="0" w:space="0" w:color="auto"/>
        <w:bottom w:val="none" w:sz="0" w:space="0" w:color="auto"/>
        <w:right w:val="none" w:sz="0" w:space="0" w:color="auto"/>
      </w:divBdr>
      <w:divsChild>
        <w:div w:id="1404327493">
          <w:marLeft w:val="0"/>
          <w:marRight w:val="0"/>
          <w:marTop w:val="0"/>
          <w:marBottom w:val="0"/>
          <w:divBdr>
            <w:top w:val="none" w:sz="0" w:space="0" w:color="auto"/>
            <w:left w:val="none" w:sz="0" w:space="0" w:color="auto"/>
            <w:bottom w:val="none" w:sz="0" w:space="0" w:color="auto"/>
            <w:right w:val="none" w:sz="0" w:space="0" w:color="auto"/>
          </w:divBdr>
        </w:div>
        <w:div w:id="996297648">
          <w:marLeft w:val="0"/>
          <w:marRight w:val="0"/>
          <w:marTop w:val="0"/>
          <w:marBottom w:val="0"/>
          <w:divBdr>
            <w:top w:val="none" w:sz="0" w:space="0" w:color="auto"/>
            <w:left w:val="none" w:sz="0" w:space="0" w:color="auto"/>
            <w:bottom w:val="none" w:sz="0" w:space="0" w:color="auto"/>
            <w:right w:val="none" w:sz="0" w:space="0" w:color="auto"/>
          </w:divBdr>
        </w:div>
        <w:div w:id="677536652">
          <w:marLeft w:val="0"/>
          <w:marRight w:val="0"/>
          <w:marTop w:val="0"/>
          <w:marBottom w:val="0"/>
          <w:divBdr>
            <w:top w:val="none" w:sz="0" w:space="0" w:color="auto"/>
            <w:left w:val="none" w:sz="0" w:space="0" w:color="auto"/>
            <w:bottom w:val="none" w:sz="0" w:space="0" w:color="auto"/>
            <w:right w:val="none" w:sz="0" w:space="0" w:color="auto"/>
          </w:divBdr>
          <w:divsChild>
            <w:div w:id="1073234426">
              <w:marLeft w:val="0"/>
              <w:marRight w:val="0"/>
              <w:marTop w:val="0"/>
              <w:marBottom w:val="0"/>
              <w:divBdr>
                <w:top w:val="none" w:sz="0" w:space="0" w:color="auto"/>
                <w:left w:val="none" w:sz="0" w:space="0" w:color="auto"/>
                <w:bottom w:val="none" w:sz="0" w:space="0" w:color="auto"/>
                <w:right w:val="none" w:sz="0" w:space="0" w:color="auto"/>
              </w:divBdr>
            </w:div>
            <w:div w:id="674920147">
              <w:marLeft w:val="0"/>
              <w:marRight w:val="0"/>
              <w:marTop w:val="0"/>
              <w:marBottom w:val="0"/>
              <w:divBdr>
                <w:top w:val="none" w:sz="0" w:space="0" w:color="auto"/>
                <w:left w:val="none" w:sz="0" w:space="0" w:color="auto"/>
                <w:bottom w:val="none" w:sz="0" w:space="0" w:color="auto"/>
                <w:right w:val="none" w:sz="0" w:space="0" w:color="auto"/>
              </w:divBdr>
            </w:div>
            <w:div w:id="7802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7838">
      <w:bodyDiv w:val="1"/>
      <w:marLeft w:val="0"/>
      <w:marRight w:val="0"/>
      <w:marTop w:val="0"/>
      <w:marBottom w:val="0"/>
      <w:divBdr>
        <w:top w:val="none" w:sz="0" w:space="0" w:color="auto"/>
        <w:left w:val="none" w:sz="0" w:space="0" w:color="auto"/>
        <w:bottom w:val="none" w:sz="0" w:space="0" w:color="auto"/>
        <w:right w:val="none" w:sz="0" w:space="0" w:color="auto"/>
      </w:divBdr>
      <w:divsChild>
        <w:div w:id="279383605">
          <w:marLeft w:val="0"/>
          <w:marRight w:val="0"/>
          <w:marTop w:val="0"/>
          <w:marBottom w:val="0"/>
          <w:divBdr>
            <w:top w:val="none" w:sz="0" w:space="0" w:color="auto"/>
            <w:left w:val="none" w:sz="0" w:space="0" w:color="auto"/>
            <w:bottom w:val="none" w:sz="0" w:space="0" w:color="auto"/>
            <w:right w:val="none" w:sz="0" w:space="0" w:color="auto"/>
          </w:divBdr>
          <w:divsChild>
            <w:div w:id="626202169">
              <w:marLeft w:val="0"/>
              <w:marRight w:val="0"/>
              <w:marTop w:val="0"/>
              <w:marBottom w:val="0"/>
              <w:divBdr>
                <w:top w:val="none" w:sz="0" w:space="0" w:color="auto"/>
                <w:left w:val="none" w:sz="0" w:space="0" w:color="auto"/>
                <w:bottom w:val="none" w:sz="0" w:space="0" w:color="auto"/>
                <w:right w:val="none" w:sz="0" w:space="0" w:color="auto"/>
              </w:divBdr>
              <w:divsChild>
                <w:div w:id="510873083">
                  <w:marLeft w:val="0"/>
                  <w:marRight w:val="0"/>
                  <w:marTop w:val="0"/>
                  <w:marBottom w:val="0"/>
                  <w:divBdr>
                    <w:top w:val="none" w:sz="0" w:space="0" w:color="auto"/>
                    <w:left w:val="none" w:sz="0" w:space="0" w:color="auto"/>
                    <w:bottom w:val="none" w:sz="0" w:space="0" w:color="auto"/>
                    <w:right w:val="none" w:sz="0" w:space="0" w:color="auto"/>
                  </w:divBdr>
                  <w:divsChild>
                    <w:div w:id="1591816930">
                      <w:marLeft w:val="0"/>
                      <w:marRight w:val="0"/>
                      <w:marTop w:val="0"/>
                      <w:marBottom w:val="0"/>
                      <w:divBdr>
                        <w:top w:val="none" w:sz="0" w:space="0" w:color="auto"/>
                        <w:left w:val="none" w:sz="0" w:space="0" w:color="auto"/>
                        <w:bottom w:val="none" w:sz="0" w:space="0" w:color="auto"/>
                        <w:right w:val="none" w:sz="0" w:space="0" w:color="auto"/>
                      </w:divBdr>
                      <w:divsChild>
                        <w:div w:id="1445805723">
                          <w:marLeft w:val="0"/>
                          <w:marRight w:val="0"/>
                          <w:marTop w:val="0"/>
                          <w:marBottom w:val="0"/>
                          <w:divBdr>
                            <w:top w:val="none" w:sz="0" w:space="0" w:color="auto"/>
                            <w:left w:val="none" w:sz="0" w:space="0" w:color="auto"/>
                            <w:bottom w:val="none" w:sz="0" w:space="0" w:color="auto"/>
                            <w:right w:val="none" w:sz="0" w:space="0" w:color="auto"/>
                          </w:divBdr>
                          <w:divsChild>
                            <w:div w:id="631516138">
                              <w:marLeft w:val="0"/>
                              <w:marRight w:val="0"/>
                              <w:marTop w:val="0"/>
                              <w:marBottom w:val="0"/>
                              <w:divBdr>
                                <w:top w:val="none" w:sz="0" w:space="0" w:color="auto"/>
                                <w:left w:val="none" w:sz="0" w:space="0" w:color="auto"/>
                                <w:bottom w:val="none" w:sz="0" w:space="0" w:color="auto"/>
                                <w:right w:val="none" w:sz="0" w:space="0" w:color="auto"/>
                              </w:divBdr>
                            </w:div>
                            <w:div w:id="1043795073">
                              <w:marLeft w:val="0"/>
                              <w:marRight w:val="0"/>
                              <w:marTop w:val="0"/>
                              <w:marBottom w:val="0"/>
                              <w:divBdr>
                                <w:top w:val="none" w:sz="0" w:space="0" w:color="auto"/>
                                <w:left w:val="none" w:sz="0" w:space="0" w:color="auto"/>
                                <w:bottom w:val="none" w:sz="0" w:space="0" w:color="auto"/>
                                <w:right w:val="none" w:sz="0" w:space="0" w:color="auto"/>
                              </w:divBdr>
                            </w:div>
                            <w:div w:id="961231102">
                              <w:marLeft w:val="0"/>
                              <w:marRight w:val="0"/>
                              <w:marTop w:val="0"/>
                              <w:marBottom w:val="0"/>
                              <w:divBdr>
                                <w:top w:val="none" w:sz="0" w:space="0" w:color="auto"/>
                                <w:left w:val="none" w:sz="0" w:space="0" w:color="auto"/>
                                <w:bottom w:val="none" w:sz="0" w:space="0" w:color="auto"/>
                                <w:right w:val="none" w:sz="0" w:space="0" w:color="auto"/>
                              </w:divBdr>
                            </w:div>
                            <w:div w:id="934751479">
                              <w:marLeft w:val="0"/>
                              <w:marRight w:val="0"/>
                              <w:marTop w:val="0"/>
                              <w:marBottom w:val="0"/>
                              <w:divBdr>
                                <w:top w:val="none" w:sz="0" w:space="0" w:color="auto"/>
                                <w:left w:val="none" w:sz="0" w:space="0" w:color="auto"/>
                                <w:bottom w:val="none" w:sz="0" w:space="0" w:color="auto"/>
                                <w:right w:val="none" w:sz="0" w:space="0" w:color="auto"/>
                              </w:divBdr>
                              <w:divsChild>
                                <w:div w:id="1935748494">
                                  <w:marLeft w:val="0"/>
                                  <w:marRight w:val="0"/>
                                  <w:marTop w:val="0"/>
                                  <w:marBottom w:val="0"/>
                                  <w:divBdr>
                                    <w:top w:val="none" w:sz="0" w:space="0" w:color="auto"/>
                                    <w:left w:val="none" w:sz="0" w:space="0" w:color="auto"/>
                                    <w:bottom w:val="none" w:sz="0" w:space="0" w:color="auto"/>
                                    <w:right w:val="none" w:sz="0" w:space="0" w:color="auto"/>
                                  </w:divBdr>
                                  <w:divsChild>
                                    <w:div w:id="114756004">
                                      <w:marLeft w:val="0"/>
                                      <w:marRight w:val="0"/>
                                      <w:marTop w:val="0"/>
                                      <w:marBottom w:val="0"/>
                                      <w:divBdr>
                                        <w:top w:val="none" w:sz="0" w:space="0" w:color="auto"/>
                                        <w:left w:val="none" w:sz="0" w:space="0" w:color="auto"/>
                                        <w:bottom w:val="none" w:sz="0" w:space="0" w:color="auto"/>
                                        <w:right w:val="none" w:sz="0" w:space="0" w:color="auto"/>
                                      </w:divBdr>
                                    </w:div>
                                    <w:div w:id="1431706931">
                                      <w:marLeft w:val="0"/>
                                      <w:marRight w:val="0"/>
                                      <w:marTop w:val="0"/>
                                      <w:marBottom w:val="0"/>
                                      <w:divBdr>
                                        <w:top w:val="none" w:sz="0" w:space="0" w:color="auto"/>
                                        <w:left w:val="none" w:sz="0" w:space="0" w:color="auto"/>
                                        <w:bottom w:val="none" w:sz="0" w:space="0" w:color="auto"/>
                                        <w:right w:val="none" w:sz="0" w:space="0" w:color="auto"/>
                                      </w:divBdr>
                                    </w:div>
                                    <w:div w:id="1247422498">
                                      <w:marLeft w:val="0"/>
                                      <w:marRight w:val="0"/>
                                      <w:marTop w:val="0"/>
                                      <w:marBottom w:val="0"/>
                                      <w:divBdr>
                                        <w:top w:val="none" w:sz="0" w:space="0" w:color="auto"/>
                                        <w:left w:val="none" w:sz="0" w:space="0" w:color="auto"/>
                                        <w:bottom w:val="none" w:sz="0" w:space="0" w:color="auto"/>
                                        <w:right w:val="none" w:sz="0" w:space="0" w:color="auto"/>
                                      </w:divBdr>
                                    </w:div>
                                    <w:div w:id="867255734">
                                      <w:marLeft w:val="0"/>
                                      <w:marRight w:val="0"/>
                                      <w:marTop w:val="0"/>
                                      <w:marBottom w:val="0"/>
                                      <w:divBdr>
                                        <w:top w:val="none" w:sz="0" w:space="0" w:color="auto"/>
                                        <w:left w:val="none" w:sz="0" w:space="0" w:color="auto"/>
                                        <w:bottom w:val="none" w:sz="0" w:space="0" w:color="auto"/>
                                        <w:right w:val="none" w:sz="0" w:space="0" w:color="auto"/>
                                      </w:divBdr>
                                    </w:div>
                                  </w:divsChild>
                                </w:div>
                                <w:div w:id="505484080">
                                  <w:marLeft w:val="0"/>
                                  <w:marRight w:val="0"/>
                                  <w:marTop w:val="0"/>
                                  <w:marBottom w:val="0"/>
                                  <w:divBdr>
                                    <w:top w:val="none" w:sz="0" w:space="0" w:color="auto"/>
                                    <w:left w:val="none" w:sz="0" w:space="0" w:color="auto"/>
                                    <w:bottom w:val="none" w:sz="0" w:space="0" w:color="auto"/>
                                    <w:right w:val="none" w:sz="0" w:space="0" w:color="auto"/>
                                  </w:divBdr>
                                  <w:divsChild>
                                    <w:div w:id="967013293">
                                      <w:marLeft w:val="0"/>
                                      <w:marRight w:val="0"/>
                                      <w:marTop w:val="0"/>
                                      <w:marBottom w:val="0"/>
                                      <w:divBdr>
                                        <w:top w:val="none" w:sz="0" w:space="0" w:color="auto"/>
                                        <w:left w:val="none" w:sz="0" w:space="0" w:color="auto"/>
                                        <w:bottom w:val="none" w:sz="0" w:space="0" w:color="auto"/>
                                        <w:right w:val="none" w:sz="0" w:space="0" w:color="auto"/>
                                      </w:divBdr>
                                    </w:div>
                                    <w:div w:id="1886406437">
                                      <w:marLeft w:val="0"/>
                                      <w:marRight w:val="0"/>
                                      <w:marTop w:val="0"/>
                                      <w:marBottom w:val="0"/>
                                      <w:divBdr>
                                        <w:top w:val="none" w:sz="0" w:space="0" w:color="auto"/>
                                        <w:left w:val="none" w:sz="0" w:space="0" w:color="auto"/>
                                        <w:bottom w:val="none" w:sz="0" w:space="0" w:color="auto"/>
                                        <w:right w:val="none" w:sz="0" w:space="0" w:color="auto"/>
                                      </w:divBdr>
                                    </w:div>
                                    <w:div w:id="1681737579">
                                      <w:marLeft w:val="0"/>
                                      <w:marRight w:val="0"/>
                                      <w:marTop w:val="0"/>
                                      <w:marBottom w:val="0"/>
                                      <w:divBdr>
                                        <w:top w:val="none" w:sz="0" w:space="0" w:color="auto"/>
                                        <w:left w:val="none" w:sz="0" w:space="0" w:color="auto"/>
                                        <w:bottom w:val="none" w:sz="0" w:space="0" w:color="auto"/>
                                        <w:right w:val="none" w:sz="0" w:space="0" w:color="auto"/>
                                      </w:divBdr>
                                    </w:div>
                                    <w:div w:id="206432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68390">
      <w:bodyDiv w:val="1"/>
      <w:marLeft w:val="0"/>
      <w:marRight w:val="0"/>
      <w:marTop w:val="0"/>
      <w:marBottom w:val="0"/>
      <w:divBdr>
        <w:top w:val="none" w:sz="0" w:space="0" w:color="auto"/>
        <w:left w:val="none" w:sz="0" w:space="0" w:color="auto"/>
        <w:bottom w:val="none" w:sz="0" w:space="0" w:color="auto"/>
        <w:right w:val="none" w:sz="0" w:space="0" w:color="auto"/>
      </w:divBdr>
      <w:divsChild>
        <w:div w:id="1897736872">
          <w:marLeft w:val="0"/>
          <w:marRight w:val="0"/>
          <w:marTop w:val="0"/>
          <w:marBottom w:val="0"/>
          <w:divBdr>
            <w:top w:val="none" w:sz="0" w:space="0" w:color="auto"/>
            <w:left w:val="none" w:sz="0" w:space="0" w:color="auto"/>
            <w:bottom w:val="none" w:sz="0" w:space="0" w:color="auto"/>
            <w:right w:val="none" w:sz="0" w:space="0" w:color="auto"/>
          </w:divBdr>
          <w:divsChild>
            <w:div w:id="1460878577">
              <w:marLeft w:val="0"/>
              <w:marRight w:val="0"/>
              <w:marTop w:val="0"/>
              <w:marBottom w:val="0"/>
              <w:divBdr>
                <w:top w:val="none" w:sz="0" w:space="0" w:color="auto"/>
                <w:left w:val="none" w:sz="0" w:space="0" w:color="auto"/>
                <w:bottom w:val="none" w:sz="0" w:space="0" w:color="auto"/>
                <w:right w:val="none" w:sz="0" w:space="0" w:color="auto"/>
              </w:divBdr>
              <w:divsChild>
                <w:div w:id="1540774624">
                  <w:marLeft w:val="0"/>
                  <w:marRight w:val="0"/>
                  <w:marTop w:val="0"/>
                  <w:marBottom w:val="0"/>
                  <w:divBdr>
                    <w:top w:val="none" w:sz="0" w:space="0" w:color="auto"/>
                    <w:left w:val="none" w:sz="0" w:space="0" w:color="auto"/>
                    <w:bottom w:val="none" w:sz="0" w:space="0" w:color="auto"/>
                    <w:right w:val="none" w:sz="0" w:space="0" w:color="auto"/>
                  </w:divBdr>
                  <w:divsChild>
                    <w:div w:id="280263567">
                      <w:marLeft w:val="0"/>
                      <w:marRight w:val="0"/>
                      <w:marTop w:val="0"/>
                      <w:marBottom w:val="0"/>
                      <w:divBdr>
                        <w:top w:val="none" w:sz="0" w:space="0" w:color="auto"/>
                        <w:left w:val="none" w:sz="0" w:space="0" w:color="auto"/>
                        <w:bottom w:val="none" w:sz="0" w:space="0" w:color="auto"/>
                        <w:right w:val="none" w:sz="0" w:space="0" w:color="auto"/>
                      </w:divBdr>
                      <w:divsChild>
                        <w:div w:id="2085452709">
                          <w:marLeft w:val="0"/>
                          <w:marRight w:val="0"/>
                          <w:marTop w:val="0"/>
                          <w:marBottom w:val="0"/>
                          <w:divBdr>
                            <w:top w:val="none" w:sz="0" w:space="0" w:color="auto"/>
                            <w:left w:val="none" w:sz="0" w:space="0" w:color="auto"/>
                            <w:bottom w:val="none" w:sz="0" w:space="0" w:color="auto"/>
                            <w:right w:val="none" w:sz="0" w:space="0" w:color="auto"/>
                          </w:divBdr>
                          <w:divsChild>
                            <w:div w:id="13065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431435">
      <w:bodyDiv w:val="1"/>
      <w:marLeft w:val="0"/>
      <w:marRight w:val="0"/>
      <w:marTop w:val="0"/>
      <w:marBottom w:val="0"/>
      <w:divBdr>
        <w:top w:val="none" w:sz="0" w:space="0" w:color="auto"/>
        <w:left w:val="none" w:sz="0" w:space="0" w:color="auto"/>
        <w:bottom w:val="none" w:sz="0" w:space="0" w:color="auto"/>
        <w:right w:val="none" w:sz="0" w:space="0" w:color="auto"/>
      </w:divBdr>
      <w:divsChild>
        <w:div w:id="941693941">
          <w:marLeft w:val="0"/>
          <w:marRight w:val="0"/>
          <w:marTop w:val="0"/>
          <w:marBottom w:val="0"/>
          <w:divBdr>
            <w:top w:val="none" w:sz="0" w:space="0" w:color="auto"/>
            <w:left w:val="none" w:sz="0" w:space="0" w:color="auto"/>
            <w:bottom w:val="none" w:sz="0" w:space="0" w:color="auto"/>
            <w:right w:val="none" w:sz="0" w:space="0" w:color="auto"/>
          </w:divBdr>
          <w:divsChild>
            <w:div w:id="595602413">
              <w:marLeft w:val="0"/>
              <w:marRight w:val="0"/>
              <w:marTop w:val="0"/>
              <w:marBottom w:val="0"/>
              <w:divBdr>
                <w:top w:val="none" w:sz="0" w:space="0" w:color="auto"/>
                <w:left w:val="none" w:sz="0" w:space="0" w:color="auto"/>
                <w:bottom w:val="none" w:sz="0" w:space="0" w:color="auto"/>
                <w:right w:val="none" w:sz="0" w:space="0" w:color="auto"/>
              </w:divBdr>
              <w:divsChild>
                <w:div w:id="236289868">
                  <w:marLeft w:val="0"/>
                  <w:marRight w:val="0"/>
                  <w:marTop w:val="0"/>
                  <w:marBottom w:val="0"/>
                  <w:divBdr>
                    <w:top w:val="none" w:sz="0" w:space="0" w:color="auto"/>
                    <w:left w:val="none" w:sz="0" w:space="0" w:color="auto"/>
                    <w:bottom w:val="none" w:sz="0" w:space="0" w:color="auto"/>
                    <w:right w:val="none" w:sz="0" w:space="0" w:color="auto"/>
                  </w:divBdr>
                  <w:divsChild>
                    <w:div w:id="1221744129">
                      <w:marLeft w:val="0"/>
                      <w:marRight w:val="0"/>
                      <w:marTop w:val="0"/>
                      <w:marBottom w:val="0"/>
                      <w:divBdr>
                        <w:top w:val="none" w:sz="0" w:space="0" w:color="auto"/>
                        <w:left w:val="none" w:sz="0" w:space="0" w:color="auto"/>
                        <w:bottom w:val="none" w:sz="0" w:space="0" w:color="auto"/>
                        <w:right w:val="none" w:sz="0" w:space="0" w:color="auto"/>
                      </w:divBdr>
                      <w:divsChild>
                        <w:div w:id="1411345150">
                          <w:marLeft w:val="0"/>
                          <w:marRight w:val="0"/>
                          <w:marTop w:val="0"/>
                          <w:marBottom w:val="0"/>
                          <w:divBdr>
                            <w:top w:val="none" w:sz="0" w:space="0" w:color="auto"/>
                            <w:left w:val="none" w:sz="0" w:space="0" w:color="auto"/>
                            <w:bottom w:val="none" w:sz="0" w:space="0" w:color="auto"/>
                            <w:right w:val="none" w:sz="0" w:space="0" w:color="auto"/>
                          </w:divBdr>
                          <w:divsChild>
                            <w:div w:id="1736974758">
                              <w:marLeft w:val="0"/>
                              <w:marRight w:val="0"/>
                              <w:marTop w:val="0"/>
                              <w:marBottom w:val="0"/>
                              <w:divBdr>
                                <w:top w:val="none" w:sz="0" w:space="0" w:color="auto"/>
                                <w:left w:val="none" w:sz="0" w:space="0" w:color="auto"/>
                                <w:bottom w:val="none" w:sz="0" w:space="0" w:color="auto"/>
                                <w:right w:val="none" w:sz="0" w:space="0" w:color="auto"/>
                              </w:divBdr>
                            </w:div>
                            <w:div w:id="1954751512">
                              <w:marLeft w:val="0"/>
                              <w:marRight w:val="0"/>
                              <w:marTop w:val="0"/>
                              <w:marBottom w:val="0"/>
                              <w:divBdr>
                                <w:top w:val="none" w:sz="0" w:space="0" w:color="auto"/>
                                <w:left w:val="none" w:sz="0" w:space="0" w:color="auto"/>
                                <w:bottom w:val="none" w:sz="0" w:space="0" w:color="auto"/>
                                <w:right w:val="none" w:sz="0" w:space="0" w:color="auto"/>
                              </w:divBdr>
                            </w:div>
                            <w:div w:id="1337607751">
                              <w:marLeft w:val="0"/>
                              <w:marRight w:val="0"/>
                              <w:marTop w:val="0"/>
                              <w:marBottom w:val="0"/>
                              <w:divBdr>
                                <w:top w:val="none" w:sz="0" w:space="0" w:color="auto"/>
                                <w:left w:val="none" w:sz="0" w:space="0" w:color="auto"/>
                                <w:bottom w:val="none" w:sz="0" w:space="0" w:color="auto"/>
                                <w:right w:val="none" w:sz="0" w:space="0" w:color="auto"/>
                              </w:divBdr>
                            </w:div>
                            <w:div w:id="5278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519516">
      <w:bodyDiv w:val="1"/>
      <w:marLeft w:val="0"/>
      <w:marRight w:val="0"/>
      <w:marTop w:val="0"/>
      <w:marBottom w:val="0"/>
      <w:divBdr>
        <w:top w:val="none" w:sz="0" w:space="0" w:color="auto"/>
        <w:left w:val="none" w:sz="0" w:space="0" w:color="auto"/>
        <w:bottom w:val="none" w:sz="0" w:space="0" w:color="auto"/>
        <w:right w:val="none" w:sz="0" w:space="0" w:color="auto"/>
      </w:divBdr>
      <w:divsChild>
        <w:div w:id="1507093068">
          <w:marLeft w:val="0"/>
          <w:marRight w:val="0"/>
          <w:marTop w:val="0"/>
          <w:marBottom w:val="0"/>
          <w:divBdr>
            <w:top w:val="none" w:sz="0" w:space="0" w:color="auto"/>
            <w:left w:val="none" w:sz="0" w:space="0" w:color="auto"/>
            <w:bottom w:val="none" w:sz="0" w:space="0" w:color="auto"/>
            <w:right w:val="none" w:sz="0" w:space="0" w:color="auto"/>
          </w:divBdr>
          <w:divsChild>
            <w:div w:id="954945507">
              <w:marLeft w:val="0"/>
              <w:marRight w:val="0"/>
              <w:marTop w:val="0"/>
              <w:marBottom w:val="0"/>
              <w:divBdr>
                <w:top w:val="none" w:sz="0" w:space="0" w:color="auto"/>
                <w:left w:val="none" w:sz="0" w:space="0" w:color="auto"/>
                <w:bottom w:val="none" w:sz="0" w:space="0" w:color="auto"/>
                <w:right w:val="none" w:sz="0" w:space="0" w:color="auto"/>
              </w:divBdr>
              <w:divsChild>
                <w:div w:id="1114901760">
                  <w:marLeft w:val="0"/>
                  <w:marRight w:val="0"/>
                  <w:marTop w:val="0"/>
                  <w:marBottom w:val="0"/>
                  <w:divBdr>
                    <w:top w:val="none" w:sz="0" w:space="0" w:color="auto"/>
                    <w:left w:val="none" w:sz="0" w:space="0" w:color="auto"/>
                    <w:bottom w:val="none" w:sz="0" w:space="0" w:color="auto"/>
                    <w:right w:val="none" w:sz="0" w:space="0" w:color="auto"/>
                  </w:divBdr>
                  <w:divsChild>
                    <w:div w:id="956448097">
                      <w:marLeft w:val="0"/>
                      <w:marRight w:val="0"/>
                      <w:marTop w:val="0"/>
                      <w:marBottom w:val="0"/>
                      <w:divBdr>
                        <w:top w:val="none" w:sz="0" w:space="0" w:color="auto"/>
                        <w:left w:val="none" w:sz="0" w:space="0" w:color="auto"/>
                        <w:bottom w:val="none" w:sz="0" w:space="0" w:color="auto"/>
                        <w:right w:val="none" w:sz="0" w:space="0" w:color="auto"/>
                      </w:divBdr>
                      <w:divsChild>
                        <w:div w:id="2128355265">
                          <w:marLeft w:val="0"/>
                          <w:marRight w:val="0"/>
                          <w:marTop w:val="0"/>
                          <w:marBottom w:val="0"/>
                          <w:divBdr>
                            <w:top w:val="none" w:sz="0" w:space="0" w:color="auto"/>
                            <w:left w:val="none" w:sz="0" w:space="0" w:color="auto"/>
                            <w:bottom w:val="none" w:sz="0" w:space="0" w:color="auto"/>
                            <w:right w:val="none" w:sz="0" w:space="0" w:color="auto"/>
                          </w:divBdr>
                          <w:divsChild>
                            <w:div w:id="4309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226452">
      <w:bodyDiv w:val="1"/>
      <w:marLeft w:val="0"/>
      <w:marRight w:val="0"/>
      <w:marTop w:val="0"/>
      <w:marBottom w:val="0"/>
      <w:divBdr>
        <w:top w:val="none" w:sz="0" w:space="0" w:color="auto"/>
        <w:left w:val="none" w:sz="0" w:space="0" w:color="auto"/>
        <w:bottom w:val="none" w:sz="0" w:space="0" w:color="auto"/>
        <w:right w:val="none" w:sz="0" w:space="0" w:color="auto"/>
      </w:divBdr>
      <w:divsChild>
        <w:div w:id="981229635">
          <w:marLeft w:val="0"/>
          <w:marRight w:val="0"/>
          <w:marTop w:val="0"/>
          <w:marBottom w:val="0"/>
          <w:divBdr>
            <w:top w:val="none" w:sz="0" w:space="0" w:color="auto"/>
            <w:left w:val="none" w:sz="0" w:space="0" w:color="auto"/>
            <w:bottom w:val="none" w:sz="0" w:space="0" w:color="auto"/>
            <w:right w:val="none" w:sz="0" w:space="0" w:color="auto"/>
          </w:divBdr>
          <w:divsChild>
            <w:div w:id="122356157">
              <w:marLeft w:val="0"/>
              <w:marRight w:val="0"/>
              <w:marTop w:val="0"/>
              <w:marBottom w:val="0"/>
              <w:divBdr>
                <w:top w:val="none" w:sz="0" w:space="0" w:color="auto"/>
                <w:left w:val="none" w:sz="0" w:space="0" w:color="auto"/>
                <w:bottom w:val="none" w:sz="0" w:space="0" w:color="auto"/>
                <w:right w:val="none" w:sz="0" w:space="0" w:color="auto"/>
              </w:divBdr>
              <w:divsChild>
                <w:div w:id="2089963502">
                  <w:marLeft w:val="0"/>
                  <w:marRight w:val="0"/>
                  <w:marTop w:val="0"/>
                  <w:marBottom w:val="0"/>
                  <w:divBdr>
                    <w:top w:val="none" w:sz="0" w:space="0" w:color="auto"/>
                    <w:left w:val="none" w:sz="0" w:space="0" w:color="auto"/>
                    <w:bottom w:val="none" w:sz="0" w:space="0" w:color="auto"/>
                    <w:right w:val="none" w:sz="0" w:space="0" w:color="auto"/>
                  </w:divBdr>
                  <w:divsChild>
                    <w:div w:id="1136919662">
                      <w:marLeft w:val="0"/>
                      <w:marRight w:val="0"/>
                      <w:marTop w:val="0"/>
                      <w:marBottom w:val="0"/>
                      <w:divBdr>
                        <w:top w:val="none" w:sz="0" w:space="0" w:color="auto"/>
                        <w:left w:val="none" w:sz="0" w:space="0" w:color="auto"/>
                        <w:bottom w:val="none" w:sz="0" w:space="0" w:color="auto"/>
                        <w:right w:val="none" w:sz="0" w:space="0" w:color="auto"/>
                      </w:divBdr>
                      <w:divsChild>
                        <w:div w:id="1308895400">
                          <w:marLeft w:val="0"/>
                          <w:marRight w:val="0"/>
                          <w:marTop w:val="0"/>
                          <w:marBottom w:val="0"/>
                          <w:divBdr>
                            <w:top w:val="none" w:sz="0" w:space="0" w:color="auto"/>
                            <w:left w:val="none" w:sz="0" w:space="0" w:color="auto"/>
                            <w:bottom w:val="none" w:sz="0" w:space="0" w:color="auto"/>
                            <w:right w:val="none" w:sz="0" w:space="0" w:color="auto"/>
                          </w:divBdr>
                          <w:divsChild>
                            <w:div w:id="1118446691">
                              <w:marLeft w:val="0"/>
                              <w:marRight w:val="0"/>
                              <w:marTop w:val="0"/>
                              <w:marBottom w:val="0"/>
                              <w:divBdr>
                                <w:top w:val="none" w:sz="0" w:space="0" w:color="auto"/>
                                <w:left w:val="none" w:sz="0" w:space="0" w:color="auto"/>
                                <w:bottom w:val="none" w:sz="0" w:space="0" w:color="auto"/>
                                <w:right w:val="none" w:sz="0" w:space="0" w:color="auto"/>
                              </w:divBdr>
                            </w:div>
                            <w:div w:id="1850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059676">
      <w:bodyDiv w:val="1"/>
      <w:marLeft w:val="0"/>
      <w:marRight w:val="0"/>
      <w:marTop w:val="0"/>
      <w:marBottom w:val="0"/>
      <w:divBdr>
        <w:top w:val="none" w:sz="0" w:space="0" w:color="auto"/>
        <w:left w:val="none" w:sz="0" w:space="0" w:color="auto"/>
        <w:bottom w:val="none" w:sz="0" w:space="0" w:color="auto"/>
        <w:right w:val="none" w:sz="0" w:space="0" w:color="auto"/>
      </w:divBdr>
      <w:divsChild>
        <w:div w:id="565603169">
          <w:marLeft w:val="0"/>
          <w:marRight w:val="0"/>
          <w:marTop w:val="0"/>
          <w:marBottom w:val="0"/>
          <w:divBdr>
            <w:top w:val="none" w:sz="0" w:space="0" w:color="auto"/>
            <w:left w:val="none" w:sz="0" w:space="0" w:color="auto"/>
            <w:bottom w:val="none" w:sz="0" w:space="0" w:color="auto"/>
            <w:right w:val="none" w:sz="0" w:space="0" w:color="auto"/>
          </w:divBdr>
          <w:divsChild>
            <w:div w:id="1156265627">
              <w:marLeft w:val="0"/>
              <w:marRight w:val="0"/>
              <w:marTop w:val="0"/>
              <w:marBottom w:val="0"/>
              <w:divBdr>
                <w:top w:val="none" w:sz="0" w:space="0" w:color="auto"/>
                <w:left w:val="none" w:sz="0" w:space="0" w:color="auto"/>
                <w:bottom w:val="none" w:sz="0" w:space="0" w:color="auto"/>
                <w:right w:val="none" w:sz="0" w:space="0" w:color="auto"/>
              </w:divBdr>
            </w:div>
            <w:div w:id="106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11451">
      <w:bodyDiv w:val="1"/>
      <w:marLeft w:val="0"/>
      <w:marRight w:val="0"/>
      <w:marTop w:val="0"/>
      <w:marBottom w:val="0"/>
      <w:divBdr>
        <w:top w:val="none" w:sz="0" w:space="0" w:color="auto"/>
        <w:left w:val="none" w:sz="0" w:space="0" w:color="auto"/>
        <w:bottom w:val="none" w:sz="0" w:space="0" w:color="auto"/>
        <w:right w:val="none" w:sz="0" w:space="0" w:color="auto"/>
      </w:divBdr>
      <w:divsChild>
        <w:div w:id="670524273">
          <w:marLeft w:val="0"/>
          <w:marRight w:val="0"/>
          <w:marTop w:val="0"/>
          <w:marBottom w:val="0"/>
          <w:divBdr>
            <w:top w:val="none" w:sz="0" w:space="0" w:color="auto"/>
            <w:left w:val="none" w:sz="0" w:space="0" w:color="auto"/>
            <w:bottom w:val="none" w:sz="0" w:space="0" w:color="auto"/>
            <w:right w:val="none" w:sz="0" w:space="0" w:color="auto"/>
          </w:divBdr>
          <w:divsChild>
            <w:div w:id="788889380">
              <w:marLeft w:val="0"/>
              <w:marRight w:val="0"/>
              <w:marTop w:val="0"/>
              <w:marBottom w:val="0"/>
              <w:divBdr>
                <w:top w:val="none" w:sz="0" w:space="0" w:color="auto"/>
                <w:left w:val="none" w:sz="0" w:space="0" w:color="auto"/>
                <w:bottom w:val="none" w:sz="0" w:space="0" w:color="auto"/>
                <w:right w:val="none" w:sz="0" w:space="0" w:color="auto"/>
              </w:divBdr>
              <w:divsChild>
                <w:div w:id="2102411063">
                  <w:marLeft w:val="0"/>
                  <w:marRight w:val="0"/>
                  <w:marTop w:val="0"/>
                  <w:marBottom w:val="0"/>
                  <w:divBdr>
                    <w:top w:val="none" w:sz="0" w:space="0" w:color="auto"/>
                    <w:left w:val="none" w:sz="0" w:space="0" w:color="auto"/>
                    <w:bottom w:val="none" w:sz="0" w:space="0" w:color="auto"/>
                    <w:right w:val="none" w:sz="0" w:space="0" w:color="auto"/>
                  </w:divBdr>
                  <w:divsChild>
                    <w:div w:id="1002583207">
                      <w:marLeft w:val="0"/>
                      <w:marRight w:val="0"/>
                      <w:marTop w:val="0"/>
                      <w:marBottom w:val="0"/>
                      <w:divBdr>
                        <w:top w:val="none" w:sz="0" w:space="0" w:color="auto"/>
                        <w:left w:val="none" w:sz="0" w:space="0" w:color="auto"/>
                        <w:bottom w:val="none" w:sz="0" w:space="0" w:color="auto"/>
                        <w:right w:val="none" w:sz="0" w:space="0" w:color="auto"/>
                      </w:divBdr>
                      <w:divsChild>
                        <w:div w:id="704911453">
                          <w:marLeft w:val="0"/>
                          <w:marRight w:val="0"/>
                          <w:marTop w:val="0"/>
                          <w:marBottom w:val="0"/>
                          <w:divBdr>
                            <w:top w:val="none" w:sz="0" w:space="0" w:color="auto"/>
                            <w:left w:val="none" w:sz="0" w:space="0" w:color="auto"/>
                            <w:bottom w:val="none" w:sz="0" w:space="0" w:color="auto"/>
                            <w:right w:val="none" w:sz="0" w:space="0" w:color="auto"/>
                          </w:divBdr>
                          <w:divsChild>
                            <w:div w:id="18871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34023">
      <w:bodyDiv w:val="1"/>
      <w:marLeft w:val="0"/>
      <w:marRight w:val="0"/>
      <w:marTop w:val="0"/>
      <w:marBottom w:val="0"/>
      <w:divBdr>
        <w:top w:val="none" w:sz="0" w:space="0" w:color="auto"/>
        <w:left w:val="none" w:sz="0" w:space="0" w:color="auto"/>
        <w:bottom w:val="none" w:sz="0" w:space="0" w:color="auto"/>
        <w:right w:val="none" w:sz="0" w:space="0" w:color="auto"/>
      </w:divBdr>
      <w:divsChild>
        <w:div w:id="1221669468">
          <w:marLeft w:val="0"/>
          <w:marRight w:val="0"/>
          <w:marTop w:val="0"/>
          <w:marBottom w:val="0"/>
          <w:divBdr>
            <w:top w:val="none" w:sz="0" w:space="0" w:color="auto"/>
            <w:left w:val="none" w:sz="0" w:space="0" w:color="auto"/>
            <w:bottom w:val="none" w:sz="0" w:space="0" w:color="auto"/>
            <w:right w:val="none" w:sz="0" w:space="0" w:color="auto"/>
          </w:divBdr>
          <w:divsChild>
            <w:div w:id="1271623129">
              <w:marLeft w:val="0"/>
              <w:marRight w:val="0"/>
              <w:marTop w:val="0"/>
              <w:marBottom w:val="0"/>
              <w:divBdr>
                <w:top w:val="none" w:sz="0" w:space="0" w:color="auto"/>
                <w:left w:val="none" w:sz="0" w:space="0" w:color="auto"/>
                <w:bottom w:val="none" w:sz="0" w:space="0" w:color="auto"/>
                <w:right w:val="none" w:sz="0" w:space="0" w:color="auto"/>
              </w:divBdr>
              <w:divsChild>
                <w:div w:id="1465543930">
                  <w:marLeft w:val="0"/>
                  <w:marRight w:val="0"/>
                  <w:marTop w:val="0"/>
                  <w:marBottom w:val="0"/>
                  <w:divBdr>
                    <w:top w:val="none" w:sz="0" w:space="0" w:color="auto"/>
                    <w:left w:val="none" w:sz="0" w:space="0" w:color="auto"/>
                    <w:bottom w:val="none" w:sz="0" w:space="0" w:color="auto"/>
                    <w:right w:val="none" w:sz="0" w:space="0" w:color="auto"/>
                  </w:divBdr>
                  <w:divsChild>
                    <w:div w:id="16829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23616">
      <w:bodyDiv w:val="1"/>
      <w:marLeft w:val="0"/>
      <w:marRight w:val="0"/>
      <w:marTop w:val="0"/>
      <w:marBottom w:val="0"/>
      <w:divBdr>
        <w:top w:val="none" w:sz="0" w:space="0" w:color="auto"/>
        <w:left w:val="none" w:sz="0" w:space="0" w:color="auto"/>
        <w:bottom w:val="none" w:sz="0" w:space="0" w:color="auto"/>
        <w:right w:val="none" w:sz="0" w:space="0" w:color="auto"/>
      </w:divBdr>
      <w:divsChild>
        <w:div w:id="1555388222">
          <w:marLeft w:val="0"/>
          <w:marRight w:val="0"/>
          <w:marTop w:val="0"/>
          <w:marBottom w:val="0"/>
          <w:divBdr>
            <w:top w:val="none" w:sz="0" w:space="0" w:color="auto"/>
            <w:left w:val="none" w:sz="0" w:space="0" w:color="auto"/>
            <w:bottom w:val="none" w:sz="0" w:space="0" w:color="auto"/>
            <w:right w:val="none" w:sz="0" w:space="0" w:color="auto"/>
          </w:divBdr>
          <w:divsChild>
            <w:div w:id="93478267">
              <w:marLeft w:val="0"/>
              <w:marRight w:val="0"/>
              <w:marTop w:val="0"/>
              <w:marBottom w:val="0"/>
              <w:divBdr>
                <w:top w:val="none" w:sz="0" w:space="0" w:color="auto"/>
                <w:left w:val="none" w:sz="0" w:space="0" w:color="auto"/>
                <w:bottom w:val="none" w:sz="0" w:space="0" w:color="auto"/>
                <w:right w:val="none" w:sz="0" w:space="0" w:color="auto"/>
              </w:divBdr>
              <w:divsChild>
                <w:div w:id="1994024580">
                  <w:marLeft w:val="0"/>
                  <w:marRight w:val="0"/>
                  <w:marTop w:val="0"/>
                  <w:marBottom w:val="0"/>
                  <w:divBdr>
                    <w:top w:val="none" w:sz="0" w:space="0" w:color="auto"/>
                    <w:left w:val="none" w:sz="0" w:space="0" w:color="auto"/>
                    <w:bottom w:val="none" w:sz="0" w:space="0" w:color="auto"/>
                    <w:right w:val="none" w:sz="0" w:space="0" w:color="auto"/>
                  </w:divBdr>
                  <w:divsChild>
                    <w:div w:id="1374575735">
                      <w:marLeft w:val="0"/>
                      <w:marRight w:val="0"/>
                      <w:marTop w:val="0"/>
                      <w:marBottom w:val="0"/>
                      <w:divBdr>
                        <w:top w:val="none" w:sz="0" w:space="0" w:color="auto"/>
                        <w:left w:val="none" w:sz="0" w:space="0" w:color="auto"/>
                        <w:bottom w:val="none" w:sz="0" w:space="0" w:color="auto"/>
                        <w:right w:val="none" w:sz="0" w:space="0" w:color="auto"/>
                      </w:divBdr>
                      <w:divsChild>
                        <w:div w:id="1510829800">
                          <w:marLeft w:val="0"/>
                          <w:marRight w:val="0"/>
                          <w:marTop w:val="0"/>
                          <w:marBottom w:val="0"/>
                          <w:divBdr>
                            <w:top w:val="none" w:sz="0" w:space="0" w:color="auto"/>
                            <w:left w:val="none" w:sz="0" w:space="0" w:color="auto"/>
                            <w:bottom w:val="none" w:sz="0" w:space="0" w:color="auto"/>
                            <w:right w:val="none" w:sz="0" w:space="0" w:color="auto"/>
                          </w:divBdr>
                          <w:divsChild>
                            <w:div w:id="714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787707">
      <w:bodyDiv w:val="1"/>
      <w:marLeft w:val="0"/>
      <w:marRight w:val="0"/>
      <w:marTop w:val="0"/>
      <w:marBottom w:val="0"/>
      <w:divBdr>
        <w:top w:val="none" w:sz="0" w:space="0" w:color="auto"/>
        <w:left w:val="none" w:sz="0" w:space="0" w:color="auto"/>
        <w:bottom w:val="none" w:sz="0" w:space="0" w:color="auto"/>
        <w:right w:val="none" w:sz="0" w:space="0" w:color="auto"/>
      </w:divBdr>
      <w:divsChild>
        <w:div w:id="744375014">
          <w:marLeft w:val="0"/>
          <w:marRight w:val="0"/>
          <w:marTop w:val="0"/>
          <w:marBottom w:val="0"/>
          <w:divBdr>
            <w:top w:val="none" w:sz="0" w:space="0" w:color="auto"/>
            <w:left w:val="none" w:sz="0" w:space="0" w:color="auto"/>
            <w:bottom w:val="none" w:sz="0" w:space="0" w:color="auto"/>
            <w:right w:val="none" w:sz="0" w:space="0" w:color="auto"/>
          </w:divBdr>
          <w:divsChild>
            <w:div w:id="1862625702">
              <w:marLeft w:val="0"/>
              <w:marRight w:val="0"/>
              <w:marTop w:val="0"/>
              <w:marBottom w:val="0"/>
              <w:divBdr>
                <w:top w:val="none" w:sz="0" w:space="0" w:color="auto"/>
                <w:left w:val="none" w:sz="0" w:space="0" w:color="auto"/>
                <w:bottom w:val="none" w:sz="0" w:space="0" w:color="auto"/>
                <w:right w:val="none" w:sz="0" w:space="0" w:color="auto"/>
              </w:divBdr>
              <w:divsChild>
                <w:div w:id="1574193453">
                  <w:marLeft w:val="0"/>
                  <w:marRight w:val="0"/>
                  <w:marTop w:val="0"/>
                  <w:marBottom w:val="0"/>
                  <w:divBdr>
                    <w:top w:val="none" w:sz="0" w:space="0" w:color="auto"/>
                    <w:left w:val="none" w:sz="0" w:space="0" w:color="auto"/>
                    <w:bottom w:val="none" w:sz="0" w:space="0" w:color="auto"/>
                    <w:right w:val="none" w:sz="0" w:space="0" w:color="auto"/>
                  </w:divBdr>
                  <w:divsChild>
                    <w:div w:id="1958759638">
                      <w:marLeft w:val="0"/>
                      <w:marRight w:val="0"/>
                      <w:marTop w:val="0"/>
                      <w:marBottom w:val="0"/>
                      <w:divBdr>
                        <w:top w:val="none" w:sz="0" w:space="0" w:color="auto"/>
                        <w:left w:val="none" w:sz="0" w:space="0" w:color="auto"/>
                        <w:bottom w:val="none" w:sz="0" w:space="0" w:color="auto"/>
                        <w:right w:val="none" w:sz="0" w:space="0" w:color="auto"/>
                      </w:divBdr>
                      <w:divsChild>
                        <w:div w:id="37777349">
                          <w:marLeft w:val="0"/>
                          <w:marRight w:val="0"/>
                          <w:marTop w:val="0"/>
                          <w:marBottom w:val="0"/>
                          <w:divBdr>
                            <w:top w:val="none" w:sz="0" w:space="0" w:color="auto"/>
                            <w:left w:val="none" w:sz="0" w:space="0" w:color="auto"/>
                            <w:bottom w:val="none" w:sz="0" w:space="0" w:color="auto"/>
                            <w:right w:val="none" w:sz="0" w:space="0" w:color="auto"/>
                          </w:divBdr>
                          <w:divsChild>
                            <w:div w:id="1187670103">
                              <w:marLeft w:val="0"/>
                              <w:marRight w:val="0"/>
                              <w:marTop w:val="0"/>
                              <w:marBottom w:val="0"/>
                              <w:divBdr>
                                <w:top w:val="none" w:sz="0" w:space="0" w:color="auto"/>
                                <w:left w:val="none" w:sz="0" w:space="0" w:color="auto"/>
                                <w:bottom w:val="none" w:sz="0" w:space="0" w:color="auto"/>
                                <w:right w:val="none" w:sz="0" w:space="0" w:color="auto"/>
                              </w:divBdr>
                              <w:divsChild>
                                <w:div w:id="178468326">
                                  <w:marLeft w:val="0"/>
                                  <w:marRight w:val="0"/>
                                  <w:marTop w:val="0"/>
                                  <w:marBottom w:val="0"/>
                                  <w:divBdr>
                                    <w:top w:val="none" w:sz="0" w:space="0" w:color="auto"/>
                                    <w:left w:val="none" w:sz="0" w:space="0" w:color="auto"/>
                                    <w:bottom w:val="none" w:sz="0" w:space="0" w:color="auto"/>
                                    <w:right w:val="none" w:sz="0" w:space="0" w:color="auto"/>
                                  </w:divBdr>
                                  <w:divsChild>
                                    <w:div w:id="14174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628802">
      <w:bodyDiv w:val="1"/>
      <w:marLeft w:val="0"/>
      <w:marRight w:val="0"/>
      <w:marTop w:val="0"/>
      <w:marBottom w:val="0"/>
      <w:divBdr>
        <w:top w:val="none" w:sz="0" w:space="0" w:color="auto"/>
        <w:left w:val="none" w:sz="0" w:space="0" w:color="auto"/>
        <w:bottom w:val="none" w:sz="0" w:space="0" w:color="auto"/>
        <w:right w:val="none" w:sz="0" w:space="0" w:color="auto"/>
      </w:divBdr>
      <w:divsChild>
        <w:div w:id="453720002">
          <w:marLeft w:val="0"/>
          <w:marRight w:val="0"/>
          <w:marTop w:val="0"/>
          <w:marBottom w:val="0"/>
          <w:divBdr>
            <w:top w:val="none" w:sz="0" w:space="0" w:color="auto"/>
            <w:left w:val="none" w:sz="0" w:space="0" w:color="auto"/>
            <w:bottom w:val="none" w:sz="0" w:space="0" w:color="auto"/>
            <w:right w:val="none" w:sz="0" w:space="0" w:color="auto"/>
          </w:divBdr>
          <w:divsChild>
            <w:div w:id="1423837969">
              <w:marLeft w:val="0"/>
              <w:marRight w:val="0"/>
              <w:marTop w:val="0"/>
              <w:marBottom w:val="0"/>
              <w:divBdr>
                <w:top w:val="none" w:sz="0" w:space="0" w:color="auto"/>
                <w:left w:val="none" w:sz="0" w:space="0" w:color="auto"/>
                <w:bottom w:val="none" w:sz="0" w:space="0" w:color="auto"/>
                <w:right w:val="none" w:sz="0" w:space="0" w:color="auto"/>
              </w:divBdr>
              <w:divsChild>
                <w:div w:id="981816108">
                  <w:marLeft w:val="0"/>
                  <w:marRight w:val="0"/>
                  <w:marTop w:val="0"/>
                  <w:marBottom w:val="0"/>
                  <w:divBdr>
                    <w:top w:val="none" w:sz="0" w:space="0" w:color="auto"/>
                    <w:left w:val="none" w:sz="0" w:space="0" w:color="auto"/>
                    <w:bottom w:val="none" w:sz="0" w:space="0" w:color="auto"/>
                    <w:right w:val="none" w:sz="0" w:space="0" w:color="auto"/>
                  </w:divBdr>
                  <w:divsChild>
                    <w:div w:id="413476608">
                      <w:marLeft w:val="0"/>
                      <w:marRight w:val="0"/>
                      <w:marTop w:val="0"/>
                      <w:marBottom w:val="0"/>
                      <w:divBdr>
                        <w:top w:val="none" w:sz="0" w:space="0" w:color="auto"/>
                        <w:left w:val="none" w:sz="0" w:space="0" w:color="auto"/>
                        <w:bottom w:val="none" w:sz="0" w:space="0" w:color="auto"/>
                        <w:right w:val="none" w:sz="0" w:space="0" w:color="auto"/>
                      </w:divBdr>
                      <w:divsChild>
                        <w:div w:id="1408072046">
                          <w:marLeft w:val="0"/>
                          <w:marRight w:val="0"/>
                          <w:marTop w:val="0"/>
                          <w:marBottom w:val="0"/>
                          <w:divBdr>
                            <w:top w:val="none" w:sz="0" w:space="0" w:color="auto"/>
                            <w:left w:val="none" w:sz="0" w:space="0" w:color="auto"/>
                            <w:bottom w:val="none" w:sz="0" w:space="0" w:color="auto"/>
                            <w:right w:val="none" w:sz="0" w:space="0" w:color="auto"/>
                          </w:divBdr>
                          <w:divsChild>
                            <w:div w:id="1344356896">
                              <w:marLeft w:val="0"/>
                              <w:marRight w:val="0"/>
                              <w:marTop w:val="0"/>
                              <w:marBottom w:val="0"/>
                              <w:divBdr>
                                <w:top w:val="none" w:sz="0" w:space="0" w:color="auto"/>
                                <w:left w:val="none" w:sz="0" w:space="0" w:color="auto"/>
                                <w:bottom w:val="none" w:sz="0" w:space="0" w:color="auto"/>
                                <w:right w:val="none" w:sz="0" w:space="0" w:color="auto"/>
                              </w:divBdr>
                              <w:divsChild>
                                <w:div w:id="664553355">
                                  <w:marLeft w:val="0"/>
                                  <w:marRight w:val="0"/>
                                  <w:marTop w:val="0"/>
                                  <w:marBottom w:val="0"/>
                                  <w:divBdr>
                                    <w:top w:val="none" w:sz="0" w:space="0" w:color="auto"/>
                                    <w:left w:val="none" w:sz="0" w:space="0" w:color="auto"/>
                                    <w:bottom w:val="none" w:sz="0" w:space="0" w:color="auto"/>
                                    <w:right w:val="none" w:sz="0" w:space="0" w:color="auto"/>
                                  </w:divBdr>
                                </w:div>
                                <w:div w:id="1038242576">
                                  <w:marLeft w:val="0"/>
                                  <w:marRight w:val="0"/>
                                  <w:marTop w:val="0"/>
                                  <w:marBottom w:val="0"/>
                                  <w:divBdr>
                                    <w:top w:val="none" w:sz="0" w:space="0" w:color="auto"/>
                                    <w:left w:val="none" w:sz="0" w:space="0" w:color="auto"/>
                                    <w:bottom w:val="none" w:sz="0" w:space="0" w:color="auto"/>
                                    <w:right w:val="none" w:sz="0" w:space="0" w:color="auto"/>
                                  </w:divBdr>
                                </w:div>
                                <w:div w:id="773281630">
                                  <w:marLeft w:val="0"/>
                                  <w:marRight w:val="0"/>
                                  <w:marTop w:val="0"/>
                                  <w:marBottom w:val="0"/>
                                  <w:divBdr>
                                    <w:top w:val="none" w:sz="0" w:space="0" w:color="auto"/>
                                    <w:left w:val="none" w:sz="0" w:space="0" w:color="auto"/>
                                    <w:bottom w:val="none" w:sz="0" w:space="0" w:color="auto"/>
                                    <w:right w:val="none" w:sz="0" w:space="0" w:color="auto"/>
                                  </w:divBdr>
                                </w:div>
                                <w:div w:id="1264414174">
                                  <w:marLeft w:val="0"/>
                                  <w:marRight w:val="0"/>
                                  <w:marTop w:val="0"/>
                                  <w:marBottom w:val="0"/>
                                  <w:divBdr>
                                    <w:top w:val="none" w:sz="0" w:space="0" w:color="auto"/>
                                    <w:left w:val="none" w:sz="0" w:space="0" w:color="auto"/>
                                    <w:bottom w:val="none" w:sz="0" w:space="0" w:color="auto"/>
                                    <w:right w:val="none" w:sz="0" w:space="0" w:color="auto"/>
                                  </w:divBdr>
                                </w:div>
                                <w:div w:id="266666078">
                                  <w:marLeft w:val="0"/>
                                  <w:marRight w:val="0"/>
                                  <w:marTop w:val="0"/>
                                  <w:marBottom w:val="0"/>
                                  <w:divBdr>
                                    <w:top w:val="none" w:sz="0" w:space="0" w:color="auto"/>
                                    <w:left w:val="none" w:sz="0" w:space="0" w:color="auto"/>
                                    <w:bottom w:val="none" w:sz="0" w:space="0" w:color="auto"/>
                                    <w:right w:val="none" w:sz="0" w:space="0" w:color="auto"/>
                                  </w:divBdr>
                                </w:div>
                                <w:div w:id="2865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7604610">
      <w:bodyDiv w:val="1"/>
      <w:marLeft w:val="390"/>
      <w:marRight w:val="390"/>
      <w:marTop w:val="0"/>
      <w:marBottom w:val="0"/>
      <w:divBdr>
        <w:top w:val="none" w:sz="0" w:space="0" w:color="auto"/>
        <w:left w:val="none" w:sz="0" w:space="0" w:color="auto"/>
        <w:bottom w:val="none" w:sz="0" w:space="0" w:color="auto"/>
        <w:right w:val="none" w:sz="0" w:space="0" w:color="auto"/>
      </w:divBdr>
      <w:divsChild>
        <w:div w:id="1547063762">
          <w:marLeft w:val="0"/>
          <w:marRight w:val="0"/>
          <w:marTop w:val="0"/>
          <w:marBottom w:val="0"/>
          <w:divBdr>
            <w:top w:val="none" w:sz="0" w:space="0" w:color="auto"/>
            <w:left w:val="none" w:sz="0" w:space="0" w:color="auto"/>
            <w:bottom w:val="none" w:sz="0" w:space="0" w:color="auto"/>
            <w:right w:val="none" w:sz="0" w:space="0" w:color="auto"/>
          </w:divBdr>
          <w:divsChild>
            <w:div w:id="1164930321">
              <w:marLeft w:val="0"/>
              <w:marRight w:val="0"/>
              <w:marTop w:val="0"/>
              <w:marBottom w:val="0"/>
              <w:divBdr>
                <w:top w:val="none" w:sz="0" w:space="0" w:color="auto"/>
                <w:left w:val="none" w:sz="0" w:space="0" w:color="auto"/>
                <w:bottom w:val="none" w:sz="0" w:space="0" w:color="auto"/>
                <w:right w:val="none" w:sz="0" w:space="0" w:color="auto"/>
              </w:divBdr>
              <w:divsChild>
                <w:div w:id="1873570181">
                  <w:marLeft w:val="-150"/>
                  <w:marRight w:val="-150"/>
                  <w:marTop w:val="0"/>
                  <w:marBottom w:val="0"/>
                  <w:divBdr>
                    <w:top w:val="none" w:sz="0" w:space="0" w:color="auto"/>
                    <w:left w:val="none" w:sz="0" w:space="0" w:color="auto"/>
                    <w:bottom w:val="none" w:sz="0" w:space="0" w:color="auto"/>
                    <w:right w:val="none" w:sz="0" w:space="0" w:color="auto"/>
                  </w:divBdr>
                  <w:divsChild>
                    <w:div w:id="1762530148">
                      <w:marLeft w:val="0"/>
                      <w:marRight w:val="0"/>
                      <w:marTop w:val="0"/>
                      <w:marBottom w:val="0"/>
                      <w:divBdr>
                        <w:top w:val="none" w:sz="0" w:space="0" w:color="auto"/>
                        <w:left w:val="none" w:sz="0" w:space="0" w:color="auto"/>
                        <w:bottom w:val="none" w:sz="0" w:space="0" w:color="auto"/>
                        <w:right w:val="none" w:sz="0" w:space="0" w:color="auto"/>
                      </w:divBdr>
                      <w:divsChild>
                        <w:div w:id="558320264">
                          <w:marLeft w:val="0"/>
                          <w:marRight w:val="0"/>
                          <w:marTop w:val="0"/>
                          <w:marBottom w:val="0"/>
                          <w:divBdr>
                            <w:top w:val="none" w:sz="0" w:space="0" w:color="auto"/>
                            <w:left w:val="none" w:sz="0" w:space="0" w:color="auto"/>
                            <w:bottom w:val="none" w:sz="0" w:space="0" w:color="auto"/>
                            <w:right w:val="none" w:sz="0" w:space="0" w:color="auto"/>
                          </w:divBdr>
                          <w:divsChild>
                            <w:div w:id="2113279909">
                              <w:marLeft w:val="0"/>
                              <w:marRight w:val="0"/>
                              <w:marTop w:val="0"/>
                              <w:marBottom w:val="0"/>
                              <w:divBdr>
                                <w:top w:val="none" w:sz="0" w:space="0" w:color="auto"/>
                                <w:left w:val="none" w:sz="0" w:space="0" w:color="auto"/>
                                <w:bottom w:val="none" w:sz="0" w:space="0" w:color="auto"/>
                                <w:right w:val="none" w:sz="0" w:space="0" w:color="auto"/>
                              </w:divBdr>
                              <w:divsChild>
                                <w:div w:id="1562710147">
                                  <w:marLeft w:val="0"/>
                                  <w:marRight w:val="0"/>
                                  <w:marTop w:val="0"/>
                                  <w:marBottom w:val="0"/>
                                  <w:divBdr>
                                    <w:top w:val="none" w:sz="0" w:space="0" w:color="auto"/>
                                    <w:left w:val="none" w:sz="0" w:space="0" w:color="auto"/>
                                    <w:bottom w:val="none" w:sz="0" w:space="0" w:color="auto"/>
                                    <w:right w:val="none" w:sz="0" w:space="0" w:color="auto"/>
                                  </w:divBdr>
                                </w:div>
                                <w:div w:id="2140759204">
                                  <w:marLeft w:val="0"/>
                                  <w:marRight w:val="0"/>
                                  <w:marTop w:val="0"/>
                                  <w:marBottom w:val="0"/>
                                  <w:divBdr>
                                    <w:top w:val="none" w:sz="0" w:space="0" w:color="auto"/>
                                    <w:left w:val="none" w:sz="0" w:space="0" w:color="auto"/>
                                    <w:bottom w:val="none" w:sz="0" w:space="0" w:color="auto"/>
                                    <w:right w:val="none" w:sz="0" w:space="0" w:color="auto"/>
                                  </w:divBdr>
                                </w:div>
                                <w:div w:id="591743441">
                                  <w:marLeft w:val="0"/>
                                  <w:marRight w:val="0"/>
                                  <w:marTop w:val="0"/>
                                  <w:marBottom w:val="0"/>
                                  <w:divBdr>
                                    <w:top w:val="none" w:sz="0" w:space="0" w:color="auto"/>
                                    <w:left w:val="none" w:sz="0" w:space="0" w:color="auto"/>
                                    <w:bottom w:val="none" w:sz="0" w:space="0" w:color="auto"/>
                                    <w:right w:val="none" w:sz="0" w:space="0" w:color="auto"/>
                                  </w:divBdr>
                                </w:div>
                                <w:div w:id="1248882005">
                                  <w:marLeft w:val="0"/>
                                  <w:marRight w:val="0"/>
                                  <w:marTop w:val="0"/>
                                  <w:marBottom w:val="0"/>
                                  <w:divBdr>
                                    <w:top w:val="none" w:sz="0" w:space="0" w:color="auto"/>
                                    <w:left w:val="none" w:sz="0" w:space="0" w:color="auto"/>
                                    <w:bottom w:val="none" w:sz="0" w:space="0" w:color="auto"/>
                                    <w:right w:val="none" w:sz="0" w:space="0" w:color="auto"/>
                                  </w:divBdr>
                                </w:div>
                                <w:div w:id="2009400947">
                                  <w:marLeft w:val="0"/>
                                  <w:marRight w:val="0"/>
                                  <w:marTop w:val="0"/>
                                  <w:marBottom w:val="0"/>
                                  <w:divBdr>
                                    <w:top w:val="none" w:sz="0" w:space="0" w:color="auto"/>
                                    <w:left w:val="none" w:sz="0" w:space="0" w:color="auto"/>
                                    <w:bottom w:val="none" w:sz="0" w:space="0" w:color="auto"/>
                                    <w:right w:val="none" w:sz="0" w:space="0" w:color="auto"/>
                                  </w:divBdr>
                                </w:div>
                                <w:div w:id="1966890489">
                                  <w:marLeft w:val="0"/>
                                  <w:marRight w:val="0"/>
                                  <w:marTop w:val="0"/>
                                  <w:marBottom w:val="0"/>
                                  <w:divBdr>
                                    <w:top w:val="none" w:sz="0" w:space="0" w:color="auto"/>
                                    <w:left w:val="none" w:sz="0" w:space="0" w:color="auto"/>
                                    <w:bottom w:val="none" w:sz="0" w:space="0" w:color="auto"/>
                                    <w:right w:val="none" w:sz="0" w:space="0" w:color="auto"/>
                                  </w:divBdr>
                                </w:div>
                                <w:div w:id="1023244099">
                                  <w:marLeft w:val="0"/>
                                  <w:marRight w:val="0"/>
                                  <w:marTop w:val="0"/>
                                  <w:marBottom w:val="0"/>
                                  <w:divBdr>
                                    <w:top w:val="none" w:sz="0" w:space="0" w:color="auto"/>
                                    <w:left w:val="none" w:sz="0" w:space="0" w:color="auto"/>
                                    <w:bottom w:val="none" w:sz="0" w:space="0" w:color="auto"/>
                                    <w:right w:val="none" w:sz="0" w:space="0" w:color="auto"/>
                                  </w:divBdr>
                                </w:div>
                                <w:div w:id="21022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312060">
      <w:bodyDiv w:val="1"/>
      <w:marLeft w:val="0"/>
      <w:marRight w:val="0"/>
      <w:marTop w:val="0"/>
      <w:marBottom w:val="0"/>
      <w:divBdr>
        <w:top w:val="none" w:sz="0" w:space="0" w:color="auto"/>
        <w:left w:val="none" w:sz="0" w:space="0" w:color="auto"/>
        <w:bottom w:val="none" w:sz="0" w:space="0" w:color="auto"/>
        <w:right w:val="none" w:sz="0" w:space="0" w:color="auto"/>
      </w:divBdr>
      <w:divsChild>
        <w:div w:id="212927562">
          <w:marLeft w:val="0"/>
          <w:marRight w:val="0"/>
          <w:marTop w:val="0"/>
          <w:marBottom w:val="0"/>
          <w:divBdr>
            <w:top w:val="none" w:sz="0" w:space="0" w:color="auto"/>
            <w:left w:val="none" w:sz="0" w:space="0" w:color="auto"/>
            <w:bottom w:val="none" w:sz="0" w:space="0" w:color="auto"/>
            <w:right w:val="none" w:sz="0" w:space="0" w:color="auto"/>
          </w:divBdr>
          <w:divsChild>
            <w:div w:id="30226139">
              <w:marLeft w:val="0"/>
              <w:marRight w:val="0"/>
              <w:marTop w:val="0"/>
              <w:marBottom w:val="0"/>
              <w:divBdr>
                <w:top w:val="none" w:sz="0" w:space="0" w:color="auto"/>
                <w:left w:val="none" w:sz="0" w:space="0" w:color="auto"/>
                <w:bottom w:val="none" w:sz="0" w:space="0" w:color="auto"/>
                <w:right w:val="none" w:sz="0" w:space="0" w:color="auto"/>
              </w:divBdr>
              <w:divsChild>
                <w:div w:id="1357776429">
                  <w:marLeft w:val="0"/>
                  <w:marRight w:val="0"/>
                  <w:marTop w:val="0"/>
                  <w:marBottom w:val="0"/>
                  <w:divBdr>
                    <w:top w:val="none" w:sz="0" w:space="0" w:color="auto"/>
                    <w:left w:val="none" w:sz="0" w:space="0" w:color="auto"/>
                    <w:bottom w:val="none" w:sz="0" w:space="0" w:color="auto"/>
                    <w:right w:val="none" w:sz="0" w:space="0" w:color="auto"/>
                  </w:divBdr>
                  <w:divsChild>
                    <w:div w:id="511922227">
                      <w:marLeft w:val="0"/>
                      <w:marRight w:val="0"/>
                      <w:marTop w:val="0"/>
                      <w:marBottom w:val="0"/>
                      <w:divBdr>
                        <w:top w:val="none" w:sz="0" w:space="0" w:color="auto"/>
                        <w:left w:val="none" w:sz="0" w:space="0" w:color="auto"/>
                        <w:bottom w:val="none" w:sz="0" w:space="0" w:color="auto"/>
                        <w:right w:val="none" w:sz="0" w:space="0" w:color="auto"/>
                      </w:divBdr>
                      <w:divsChild>
                        <w:div w:id="458645141">
                          <w:marLeft w:val="0"/>
                          <w:marRight w:val="0"/>
                          <w:marTop w:val="0"/>
                          <w:marBottom w:val="0"/>
                          <w:divBdr>
                            <w:top w:val="none" w:sz="0" w:space="0" w:color="auto"/>
                            <w:left w:val="none" w:sz="0" w:space="0" w:color="auto"/>
                            <w:bottom w:val="none" w:sz="0" w:space="0" w:color="auto"/>
                            <w:right w:val="none" w:sz="0" w:space="0" w:color="auto"/>
                          </w:divBdr>
                          <w:divsChild>
                            <w:div w:id="1212419934">
                              <w:marLeft w:val="0"/>
                              <w:marRight w:val="0"/>
                              <w:marTop w:val="0"/>
                              <w:marBottom w:val="0"/>
                              <w:divBdr>
                                <w:top w:val="none" w:sz="0" w:space="0" w:color="auto"/>
                                <w:left w:val="none" w:sz="0" w:space="0" w:color="auto"/>
                                <w:bottom w:val="none" w:sz="0" w:space="0" w:color="auto"/>
                                <w:right w:val="none" w:sz="0" w:space="0" w:color="auto"/>
                              </w:divBdr>
                              <w:divsChild>
                                <w:div w:id="7626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540129">
      <w:bodyDiv w:val="1"/>
      <w:marLeft w:val="0"/>
      <w:marRight w:val="0"/>
      <w:marTop w:val="0"/>
      <w:marBottom w:val="0"/>
      <w:divBdr>
        <w:top w:val="none" w:sz="0" w:space="0" w:color="auto"/>
        <w:left w:val="none" w:sz="0" w:space="0" w:color="auto"/>
        <w:bottom w:val="none" w:sz="0" w:space="0" w:color="auto"/>
        <w:right w:val="none" w:sz="0" w:space="0" w:color="auto"/>
      </w:divBdr>
      <w:divsChild>
        <w:div w:id="641543699">
          <w:marLeft w:val="0"/>
          <w:marRight w:val="0"/>
          <w:marTop w:val="0"/>
          <w:marBottom w:val="0"/>
          <w:divBdr>
            <w:top w:val="none" w:sz="0" w:space="0" w:color="auto"/>
            <w:left w:val="none" w:sz="0" w:space="0" w:color="auto"/>
            <w:bottom w:val="none" w:sz="0" w:space="0" w:color="auto"/>
            <w:right w:val="none" w:sz="0" w:space="0" w:color="auto"/>
          </w:divBdr>
          <w:divsChild>
            <w:div w:id="1643996331">
              <w:marLeft w:val="0"/>
              <w:marRight w:val="0"/>
              <w:marTop w:val="0"/>
              <w:marBottom w:val="0"/>
              <w:divBdr>
                <w:top w:val="none" w:sz="0" w:space="0" w:color="auto"/>
                <w:left w:val="none" w:sz="0" w:space="0" w:color="auto"/>
                <w:bottom w:val="none" w:sz="0" w:space="0" w:color="auto"/>
                <w:right w:val="none" w:sz="0" w:space="0" w:color="auto"/>
              </w:divBdr>
              <w:divsChild>
                <w:div w:id="182477870">
                  <w:marLeft w:val="0"/>
                  <w:marRight w:val="0"/>
                  <w:marTop w:val="0"/>
                  <w:marBottom w:val="0"/>
                  <w:divBdr>
                    <w:top w:val="none" w:sz="0" w:space="0" w:color="auto"/>
                    <w:left w:val="none" w:sz="0" w:space="0" w:color="auto"/>
                    <w:bottom w:val="none" w:sz="0" w:space="0" w:color="auto"/>
                    <w:right w:val="none" w:sz="0" w:space="0" w:color="auto"/>
                  </w:divBdr>
                  <w:divsChild>
                    <w:div w:id="944308973">
                      <w:marLeft w:val="0"/>
                      <w:marRight w:val="0"/>
                      <w:marTop w:val="0"/>
                      <w:marBottom w:val="0"/>
                      <w:divBdr>
                        <w:top w:val="none" w:sz="0" w:space="0" w:color="auto"/>
                        <w:left w:val="none" w:sz="0" w:space="0" w:color="auto"/>
                        <w:bottom w:val="none" w:sz="0" w:space="0" w:color="auto"/>
                        <w:right w:val="none" w:sz="0" w:space="0" w:color="auto"/>
                      </w:divBdr>
                    </w:div>
                    <w:div w:id="13457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70155">
      <w:bodyDiv w:val="1"/>
      <w:marLeft w:val="390"/>
      <w:marRight w:val="390"/>
      <w:marTop w:val="0"/>
      <w:marBottom w:val="0"/>
      <w:divBdr>
        <w:top w:val="none" w:sz="0" w:space="0" w:color="auto"/>
        <w:left w:val="none" w:sz="0" w:space="0" w:color="auto"/>
        <w:bottom w:val="none" w:sz="0" w:space="0" w:color="auto"/>
        <w:right w:val="none" w:sz="0" w:space="0" w:color="auto"/>
      </w:divBdr>
      <w:divsChild>
        <w:div w:id="1131366299">
          <w:marLeft w:val="0"/>
          <w:marRight w:val="0"/>
          <w:marTop w:val="0"/>
          <w:marBottom w:val="0"/>
          <w:divBdr>
            <w:top w:val="none" w:sz="0" w:space="0" w:color="auto"/>
            <w:left w:val="none" w:sz="0" w:space="0" w:color="auto"/>
            <w:bottom w:val="none" w:sz="0" w:space="0" w:color="auto"/>
            <w:right w:val="none" w:sz="0" w:space="0" w:color="auto"/>
          </w:divBdr>
          <w:divsChild>
            <w:div w:id="608633431">
              <w:marLeft w:val="0"/>
              <w:marRight w:val="0"/>
              <w:marTop w:val="0"/>
              <w:marBottom w:val="0"/>
              <w:divBdr>
                <w:top w:val="none" w:sz="0" w:space="0" w:color="auto"/>
                <w:left w:val="none" w:sz="0" w:space="0" w:color="auto"/>
                <w:bottom w:val="none" w:sz="0" w:space="0" w:color="auto"/>
                <w:right w:val="none" w:sz="0" w:space="0" w:color="auto"/>
              </w:divBdr>
              <w:divsChild>
                <w:div w:id="1005864322">
                  <w:marLeft w:val="-150"/>
                  <w:marRight w:val="-150"/>
                  <w:marTop w:val="0"/>
                  <w:marBottom w:val="0"/>
                  <w:divBdr>
                    <w:top w:val="none" w:sz="0" w:space="0" w:color="auto"/>
                    <w:left w:val="none" w:sz="0" w:space="0" w:color="auto"/>
                    <w:bottom w:val="none" w:sz="0" w:space="0" w:color="auto"/>
                    <w:right w:val="none" w:sz="0" w:space="0" w:color="auto"/>
                  </w:divBdr>
                  <w:divsChild>
                    <w:div w:id="933977436">
                      <w:marLeft w:val="0"/>
                      <w:marRight w:val="0"/>
                      <w:marTop w:val="0"/>
                      <w:marBottom w:val="0"/>
                      <w:divBdr>
                        <w:top w:val="none" w:sz="0" w:space="0" w:color="auto"/>
                        <w:left w:val="none" w:sz="0" w:space="0" w:color="auto"/>
                        <w:bottom w:val="none" w:sz="0" w:space="0" w:color="auto"/>
                        <w:right w:val="none" w:sz="0" w:space="0" w:color="auto"/>
                      </w:divBdr>
                      <w:divsChild>
                        <w:div w:id="1424032332">
                          <w:marLeft w:val="0"/>
                          <w:marRight w:val="0"/>
                          <w:marTop w:val="0"/>
                          <w:marBottom w:val="0"/>
                          <w:divBdr>
                            <w:top w:val="none" w:sz="0" w:space="0" w:color="auto"/>
                            <w:left w:val="none" w:sz="0" w:space="0" w:color="auto"/>
                            <w:bottom w:val="none" w:sz="0" w:space="0" w:color="auto"/>
                            <w:right w:val="none" w:sz="0" w:space="0" w:color="auto"/>
                          </w:divBdr>
                          <w:divsChild>
                            <w:div w:id="91779406">
                              <w:marLeft w:val="0"/>
                              <w:marRight w:val="0"/>
                              <w:marTop w:val="0"/>
                              <w:marBottom w:val="0"/>
                              <w:divBdr>
                                <w:top w:val="none" w:sz="0" w:space="0" w:color="auto"/>
                                <w:left w:val="none" w:sz="0" w:space="0" w:color="auto"/>
                                <w:bottom w:val="none" w:sz="0" w:space="0" w:color="auto"/>
                                <w:right w:val="none" w:sz="0" w:space="0" w:color="auto"/>
                              </w:divBdr>
                              <w:divsChild>
                                <w:div w:id="243731667">
                                  <w:marLeft w:val="0"/>
                                  <w:marRight w:val="0"/>
                                  <w:marTop w:val="0"/>
                                  <w:marBottom w:val="0"/>
                                  <w:divBdr>
                                    <w:top w:val="none" w:sz="0" w:space="0" w:color="auto"/>
                                    <w:left w:val="none" w:sz="0" w:space="0" w:color="auto"/>
                                    <w:bottom w:val="none" w:sz="0" w:space="0" w:color="auto"/>
                                    <w:right w:val="none" w:sz="0" w:space="0" w:color="auto"/>
                                  </w:divBdr>
                                </w:div>
                                <w:div w:id="1950551199">
                                  <w:marLeft w:val="0"/>
                                  <w:marRight w:val="0"/>
                                  <w:marTop w:val="0"/>
                                  <w:marBottom w:val="0"/>
                                  <w:divBdr>
                                    <w:top w:val="none" w:sz="0" w:space="0" w:color="auto"/>
                                    <w:left w:val="none" w:sz="0" w:space="0" w:color="auto"/>
                                    <w:bottom w:val="none" w:sz="0" w:space="0" w:color="auto"/>
                                    <w:right w:val="none" w:sz="0" w:space="0" w:color="auto"/>
                                  </w:divBdr>
                                </w:div>
                                <w:div w:id="746145615">
                                  <w:marLeft w:val="0"/>
                                  <w:marRight w:val="0"/>
                                  <w:marTop w:val="0"/>
                                  <w:marBottom w:val="0"/>
                                  <w:divBdr>
                                    <w:top w:val="none" w:sz="0" w:space="0" w:color="auto"/>
                                    <w:left w:val="none" w:sz="0" w:space="0" w:color="auto"/>
                                    <w:bottom w:val="none" w:sz="0" w:space="0" w:color="auto"/>
                                    <w:right w:val="none" w:sz="0" w:space="0" w:color="auto"/>
                                  </w:divBdr>
                                </w:div>
                                <w:div w:id="874463580">
                                  <w:marLeft w:val="0"/>
                                  <w:marRight w:val="0"/>
                                  <w:marTop w:val="0"/>
                                  <w:marBottom w:val="0"/>
                                  <w:divBdr>
                                    <w:top w:val="none" w:sz="0" w:space="0" w:color="auto"/>
                                    <w:left w:val="none" w:sz="0" w:space="0" w:color="auto"/>
                                    <w:bottom w:val="none" w:sz="0" w:space="0" w:color="auto"/>
                                    <w:right w:val="none" w:sz="0" w:space="0" w:color="auto"/>
                                  </w:divBdr>
                                </w:div>
                                <w:div w:id="2030334239">
                                  <w:marLeft w:val="0"/>
                                  <w:marRight w:val="0"/>
                                  <w:marTop w:val="0"/>
                                  <w:marBottom w:val="0"/>
                                  <w:divBdr>
                                    <w:top w:val="none" w:sz="0" w:space="0" w:color="auto"/>
                                    <w:left w:val="none" w:sz="0" w:space="0" w:color="auto"/>
                                    <w:bottom w:val="none" w:sz="0" w:space="0" w:color="auto"/>
                                    <w:right w:val="none" w:sz="0" w:space="0" w:color="auto"/>
                                  </w:divBdr>
                                </w:div>
                                <w:div w:id="1728603735">
                                  <w:marLeft w:val="0"/>
                                  <w:marRight w:val="0"/>
                                  <w:marTop w:val="0"/>
                                  <w:marBottom w:val="0"/>
                                  <w:divBdr>
                                    <w:top w:val="none" w:sz="0" w:space="0" w:color="auto"/>
                                    <w:left w:val="none" w:sz="0" w:space="0" w:color="auto"/>
                                    <w:bottom w:val="none" w:sz="0" w:space="0" w:color="auto"/>
                                    <w:right w:val="none" w:sz="0" w:space="0" w:color="auto"/>
                                  </w:divBdr>
                                </w:div>
                                <w:div w:id="1247617994">
                                  <w:marLeft w:val="0"/>
                                  <w:marRight w:val="0"/>
                                  <w:marTop w:val="0"/>
                                  <w:marBottom w:val="0"/>
                                  <w:divBdr>
                                    <w:top w:val="none" w:sz="0" w:space="0" w:color="auto"/>
                                    <w:left w:val="none" w:sz="0" w:space="0" w:color="auto"/>
                                    <w:bottom w:val="none" w:sz="0" w:space="0" w:color="auto"/>
                                    <w:right w:val="none" w:sz="0" w:space="0" w:color="auto"/>
                                  </w:divBdr>
                                </w:div>
                                <w:div w:id="5217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419312">
      <w:bodyDiv w:val="1"/>
      <w:marLeft w:val="0"/>
      <w:marRight w:val="0"/>
      <w:marTop w:val="0"/>
      <w:marBottom w:val="0"/>
      <w:divBdr>
        <w:top w:val="none" w:sz="0" w:space="0" w:color="auto"/>
        <w:left w:val="none" w:sz="0" w:space="0" w:color="auto"/>
        <w:bottom w:val="none" w:sz="0" w:space="0" w:color="auto"/>
        <w:right w:val="none" w:sz="0" w:space="0" w:color="auto"/>
      </w:divBdr>
      <w:divsChild>
        <w:div w:id="2042319154">
          <w:marLeft w:val="0"/>
          <w:marRight w:val="0"/>
          <w:marTop w:val="0"/>
          <w:marBottom w:val="0"/>
          <w:divBdr>
            <w:top w:val="none" w:sz="0" w:space="0" w:color="auto"/>
            <w:left w:val="none" w:sz="0" w:space="0" w:color="auto"/>
            <w:bottom w:val="none" w:sz="0" w:space="0" w:color="auto"/>
            <w:right w:val="none" w:sz="0" w:space="0" w:color="auto"/>
          </w:divBdr>
          <w:divsChild>
            <w:div w:id="1452476893">
              <w:marLeft w:val="0"/>
              <w:marRight w:val="0"/>
              <w:marTop w:val="0"/>
              <w:marBottom w:val="0"/>
              <w:divBdr>
                <w:top w:val="none" w:sz="0" w:space="0" w:color="auto"/>
                <w:left w:val="none" w:sz="0" w:space="0" w:color="auto"/>
                <w:bottom w:val="none" w:sz="0" w:space="0" w:color="auto"/>
                <w:right w:val="none" w:sz="0" w:space="0" w:color="auto"/>
              </w:divBdr>
              <w:divsChild>
                <w:div w:id="1187448815">
                  <w:marLeft w:val="0"/>
                  <w:marRight w:val="0"/>
                  <w:marTop w:val="0"/>
                  <w:marBottom w:val="0"/>
                  <w:divBdr>
                    <w:top w:val="none" w:sz="0" w:space="0" w:color="auto"/>
                    <w:left w:val="none" w:sz="0" w:space="0" w:color="auto"/>
                    <w:bottom w:val="none" w:sz="0" w:space="0" w:color="auto"/>
                    <w:right w:val="none" w:sz="0" w:space="0" w:color="auto"/>
                  </w:divBdr>
                  <w:divsChild>
                    <w:div w:id="524905815">
                      <w:marLeft w:val="0"/>
                      <w:marRight w:val="0"/>
                      <w:marTop w:val="0"/>
                      <w:marBottom w:val="0"/>
                      <w:divBdr>
                        <w:top w:val="none" w:sz="0" w:space="0" w:color="auto"/>
                        <w:left w:val="none" w:sz="0" w:space="0" w:color="auto"/>
                        <w:bottom w:val="none" w:sz="0" w:space="0" w:color="auto"/>
                        <w:right w:val="none" w:sz="0" w:space="0" w:color="auto"/>
                      </w:divBdr>
                      <w:divsChild>
                        <w:div w:id="92165357">
                          <w:marLeft w:val="0"/>
                          <w:marRight w:val="0"/>
                          <w:marTop w:val="0"/>
                          <w:marBottom w:val="0"/>
                          <w:divBdr>
                            <w:top w:val="none" w:sz="0" w:space="0" w:color="auto"/>
                            <w:left w:val="none" w:sz="0" w:space="0" w:color="auto"/>
                            <w:bottom w:val="none" w:sz="0" w:space="0" w:color="auto"/>
                            <w:right w:val="none" w:sz="0" w:space="0" w:color="auto"/>
                          </w:divBdr>
                          <w:divsChild>
                            <w:div w:id="3273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9817">
      <w:bodyDiv w:val="1"/>
      <w:marLeft w:val="390"/>
      <w:marRight w:val="390"/>
      <w:marTop w:val="0"/>
      <w:marBottom w:val="0"/>
      <w:divBdr>
        <w:top w:val="none" w:sz="0" w:space="0" w:color="auto"/>
        <w:left w:val="none" w:sz="0" w:space="0" w:color="auto"/>
        <w:bottom w:val="none" w:sz="0" w:space="0" w:color="auto"/>
        <w:right w:val="none" w:sz="0" w:space="0" w:color="auto"/>
      </w:divBdr>
      <w:divsChild>
        <w:div w:id="1790125993">
          <w:marLeft w:val="0"/>
          <w:marRight w:val="0"/>
          <w:marTop w:val="0"/>
          <w:marBottom w:val="0"/>
          <w:divBdr>
            <w:top w:val="none" w:sz="0" w:space="0" w:color="auto"/>
            <w:left w:val="none" w:sz="0" w:space="0" w:color="auto"/>
            <w:bottom w:val="none" w:sz="0" w:space="0" w:color="auto"/>
            <w:right w:val="none" w:sz="0" w:space="0" w:color="auto"/>
          </w:divBdr>
          <w:divsChild>
            <w:div w:id="2060283824">
              <w:marLeft w:val="0"/>
              <w:marRight w:val="0"/>
              <w:marTop w:val="0"/>
              <w:marBottom w:val="0"/>
              <w:divBdr>
                <w:top w:val="none" w:sz="0" w:space="0" w:color="auto"/>
                <w:left w:val="none" w:sz="0" w:space="0" w:color="auto"/>
                <w:bottom w:val="none" w:sz="0" w:space="0" w:color="auto"/>
                <w:right w:val="none" w:sz="0" w:space="0" w:color="auto"/>
              </w:divBdr>
              <w:divsChild>
                <w:div w:id="1341201086">
                  <w:marLeft w:val="-150"/>
                  <w:marRight w:val="-150"/>
                  <w:marTop w:val="0"/>
                  <w:marBottom w:val="0"/>
                  <w:divBdr>
                    <w:top w:val="none" w:sz="0" w:space="0" w:color="auto"/>
                    <w:left w:val="none" w:sz="0" w:space="0" w:color="auto"/>
                    <w:bottom w:val="none" w:sz="0" w:space="0" w:color="auto"/>
                    <w:right w:val="none" w:sz="0" w:space="0" w:color="auto"/>
                  </w:divBdr>
                  <w:divsChild>
                    <w:div w:id="1168911015">
                      <w:marLeft w:val="0"/>
                      <w:marRight w:val="0"/>
                      <w:marTop w:val="0"/>
                      <w:marBottom w:val="0"/>
                      <w:divBdr>
                        <w:top w:val="none" w:sz="0" w:space="0" w:color="auto"/>
                        <w:left w:val="none" w:sz="0" w:space="0" w:color="auto"/>
                        <w:bottom w:val="none" w:sz="0" w:space="0" w:color="auto"/>
                        <w:right w:val="none" w:sz="0" w:space="0" w:color="auto"/>
                      </w:divBdr>
                      <w:divsChild>
                        <w:div w:id="1879655991">
                          <w:marLeft w:val="0"/>
                          <w:marRight w:val="0"/>
                          <w:marTop w:val="0"/>
                          <w:marBottom w:val="0"/>
                          <w:divBdr>
                            <w:top w:val="none" w:sz="0" w:space="0" w:color="auto"/>
                            <w:left w:val="none" w:sz="0" w:space="0" w:color="auto"/>
                            <w:bottom w:val="none" w:sz="0" w:space="0" w:color="auto"/>
                            <w:right w:val="none" w:sz="0" w:space="0" w:color="auto"/>
                          </w:divBdr>
                          <w:divsChild>
                            <w:div w:id="1273826611">
                              <w:marLeft w:val="0"/>
                              <w:marRight w:val="0"/>
                              <w:marTop w:val="0"/>
                              <w:marBottom w:val="0"/>
                              <w:divBdr>
                                <w:top w:val="none" w:sz="0" w:space="0" w:color="auto"/>
                                <w:left w:val="none" w:sz="0" w:space="0" w:color="auto"/>
                                <w:bottom w:val="none" w:sz="0" w:space="0" w:color="auto"/>
                                <w:right w:val="none" w:sz="0" w:space="0" w:color="auto"/>
                              </w:divBdr>
                              <w:divsChild>
                                <w:div w:id="728457459">
                                  <w:marLeft w:val="0"/>
                                  <w:marRight w:val="0"/>
                                  <w:marTop w:val="0"/>
                                  <w:marBottom w:val="0"/>
                                  <w:divBdr>
                                    <w:top w:val="none" w:sz="0" w:space="0" w:color="auto"/>
                                    <w:left w:val="none" w:sz="0" w:space="0" w:color="auto"/>
                                    <w:bottom w:val="none" w:sz="0" w:space="0" w:color="auto"/>
                                    <w:right w:val="none" w:sz="0" w:space="0" w:color="auto"/>
                                  </w:divBdr>
                                </w:div>
                                <w:div w:id="602765932">
                                  <w:marLeft w:val="0"/>
                                  <w:marRight w:val="0"/>
                                  <w:marTop w:val="0"/>
                                  <w:marBottom w:val="0"/>
                                  <w:divBdr>
                                    <w:top w:val="none" w:sz="0" w:space="0" w:color="auto"/>
                                    <w:left w:val="none" w:sz="0" w:space="0" w:color="auto"/>
                                    <w:bottom w:val="none" w:sz="0" w:space="0" w:color="auto"/>
                                    <w:right w:val="none" w:sz="0" w:space="0" w:color="auto"/>
                                  </w:divBdr>
                                </w:div>
                                <w:div w:id="703750634">
                                  <w:marLeft w:val="0"/>
                                  <w:marRight w:val="0"/>
                                  <w:marTop w:val="0"/>
                                  <w:marBottom w:val="0"/>
                                  <w:divBdr>
                                    <w:top w:val="none" w:sz="0" w:space="0" w:color="auto"/>
                                    <w:left w:val="none" w:sz="0" w:space="0" w:color="auto"/>
                                    <w:bottom w:val="none" w:sz="0" w:space="0" w:color="auto"/>
                                    <w:right w:val="none" w:sz="0" w:space="0" w:color="auto"/>
                                  </w:divBdr>
                                </w:div>
                                <w:div w:id="173685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05842">
      <w:bodyDiv w:val="1"/>
      <w:marLeft w:val="0"/>
      <w:marRight w:val="0"/>
      <w:marTop w:val="0"/>
      <w:marBottom w:val="0"/>
      <w:divBdr>
        <w:top w:val="none" w:sz="0" w:space="0" w:color="auto"/>
        <w:left w:val="none" w:sz="0" w:space="0" w:color="auto"/>
        <w:bottom w:val="none" w:sz="0" w:space="0" w:color="auto"/>
        <w:right w:val="none" w:sz="0" w:space="0" w:color="auto"/>
      </w:divBdr>
      <w:divsChild>
        <w:div w:id="122619448">
          <w:marLeft w:val="0"/>
          <w:marRight w:val="0"/>
          <w:marTop w:val="0"/>
          <w:marBottom w:val="0"/>
          <w:divBdr>
            <w:top w:val="none" w:sz="0" w:space="0" w:color="auto"/>
            <w:left w:val="none" w:sz="0" w:space="0" w:color="auto"/>
            <w:bottom w:val="none" w:sz="0" w:space="0" w:color="auto"/>
            <w:right w:val="none" w:sz="0" w:space="0" w:color="auto"/>
          </w:divBdr>
        </w:div>
      </w:divsChild>
    </w:div>
    <w:div w:id="505747227">
      <w:bodyDiv w:val="1"/>
      <w:marLeft w:val="0"/>
      <w:marRight w:val="0"/>
      <w:marTop w:val="0"/>
      <w:marBottom w:val="0"/>
      <w:divBdr>
        <w:top w:val="none" w:sz="0" w:space="0" w:color="auto"/>
        <w:left w:val="none" w:sz="0" w:space="0" w:color="auto"/>
        <w:bottom w:val="none" w:sz="0" w:space="0" w:color="auto"/>
        <w:right w:val="none" w:sz="0" w:space="0" w:color="auto"/>
      </w:divBdr>
      <w:divsChild>
        <w:div w:id="2042590640">
          <w:marLeft w:val="0"/>
          <w:marRight w:val="0"/>
          <w:marTop w:val="0"/>
          <w:marBottom w:val="0"/>
          <w:divBdr>
            <w:top w:val="none" w:sz="0" w:space="0" w:color="auto"/>
            <w:left w:val="none" w:sz="0" w:space="0" w:color="auto"/>
            <w:bottom w:val="none" w:sz="0" w:space="0" w:color="auto"/>
            <w:right w:val="none" w:sz="0" w:space="0" w:color="auto"/>
          </w:divBdr>
          <w:divsChild>
            <w:div w:id="1853716872">
              <w:marLeft w:val="0"/>
              <w:marRight w:val="0"/>
              <w:marTop w:val="0"/>
              <w:marBottom w:val="0"/>
              <w:divBdr>
                <w:top w:val="none" w:sz="0" w:space="0" w:color="auto"/>
                <w:left w:val="none" w:sz="0" w:space="0" w:color="auto"/>
                <w:bottom w:val="none" w:sz="0" w:space="0" w:color="auto"/>
                <w:right w:val="none" w:sz="0" w:space="0" w:color="auto"/>
              </w:divBdr>
              <w:divsChild>
                <w:div w:id="1924801608">
                  <w:marLeft w:val="0"/>
                  <w:marRight w:val="0"/>
                  <w:marTop w:val="0"/>
                  <w:marBottom w:val="0"/>
                  <w:divBdr>
                    <w:top w:val="none" w:sz="0" w:space="0" w:color="auto"/>
                    <w:left w:val="none" w:sz="0" w:space="0" w:color="auto"/>
                    <w:bottom w:val="none" w:sz="0" w:space="0" w:color="auto"/>
                    <w:right w:val="none" w:sz="0" w:space="0" w:color="auto"/>
                  </w:divBdr>
                  <w:divsChild>
                    <w:div w:id="1896501006">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sChild>
                            <w:div w:id="862279599">
                              <w:marLeft w:val="0"/>
                              <w:marRight w:val="0"/>
                              <w:marTop w:val="0"/>
                              <w:marBottom w:val="0"/>
                              <w:divBdr>
                                <w:top w:val="none" w:sz="0" w:space="0" w:color="auto"/>
                                <w:left w:val="none" w:sz="0" w:space="0" w:color="auto"/>
                                <w:bottom w:val="none" w:sz="0" w:space="0" w:color="auto"/>
                                <w:right w:val="none" w:sz="0" w:space="0" w:color="auto"/>
                              </w:divBdr>
                              <w:divsChild>
                                <w:div w:id="1320117044">
                                  <w:marLeft w:val="0"/>
                                  <w:marRight w:val="0"/>
                                  <w:marTop w:val="0"/>
                                  <w:marBottom w:val="0"/>
                                  <w:divBdr>
                                    <w:top w:val="none" w:sz="0" w:space="0" w:color="auto"/>
                                    <w:left w:val="none" w:sz="0" w:space="0" w:color="auto"/>
                                    <w:bottom w:val="none" w:sz="0" w:space="0" w:color="auto"/>
                                    <w:right w:val="none" w:sz="0" w:space="0" w:color="auto"/>
                                  </w:divBdr>
                                </w:div>
                                <w:div w:id="1594510285">
                                  <w:marLeft w:val="0"/>
                                  <w:marRight w:val="0"/>
                                  <w:marTop w:val="0"/>
                                  <w:marBottom w:val="0"/>
                                  <w:divBdr>
                                    <w:top w:val="none" w:sz="0" w:space="0" w:color="auto"/>
                                    <w:left w:val="none" w:sz="0" w:space="0" w:color="auto"/>
                                    <w:bottom w:val="none" w:sz="0" w:space="0" w:color="auto"/>
                                    <w:right w:val="none" w:sz="0" w:space="0" w:color="auto"/>
                                  </w:divBdr>
                                </w:div>
                                <w:div w:id="506095778">
                                  <w:marLeft w:val="0"/>
                                  <w:marRight w:val="0"/>
                                  <w:marTop w:val="0"/>
                                  <w:marBottom w:val="0"/>
                                  <w:divBdr>
                                    <w:top w:val="none" w:sz="0" w:space="0" w:color="auto"/>
                                    <w:left w:val="none" w:sz="0" w:space="0" w:color="auto"/>
                                    <w:bottom w:val="none" w:sz="0" w:space="0" w:color="auto"/>
                                    <w:right w:val="none" w:sz="0" w:space="0" w:color="auto"/>
                                  </w:divBdr>
                                </w:div>
                              </w:divsChild>
                            </w:div>
                            <w:div w:id="844587037">
                              <w:marLeft w:val="0"/>
                              <w:marRight w:val="0"/>
                              <w:marTop w:val="0"/>
                              <w:marBottom w:val="0"/>
                              <w:divBdr>
                                <w:top w:val="none" w:sz="0" w:space="0" w:color="auto"/>
                                <w:left w:val="none" w:sz="0" w:space="0" w:color="auto"/>
                                <w:bottom w:val="none" w:sz="0" w:space="0" w:color="auto"/>
                                <w:right w:val="none" w:sz="0" w:space="0" w:color="auto"/>
                              </w:divBdr>
                              <w:divsChild>
                                <w:div w:id="1690639098">
                                  <w:marLeft w:val="0"/>
                                  <w:marRight w:val="0"/>
                                  <w:marTop w:val="0"/>
                                  <w:marBottom w:val="0"/>
                                  <w:divBdr>
                                    <w:top w:val="none" w:sz="0" w:space="0" w:color="auto"/>
                                    <w:left w:val="none" w:sz="0" w:space="0" w:color="auto"/>
                                    <w:bottom w:val="none" w:sz="0" w:space="0" w:color="auto"/>
                                    <w:right w:val="none" w:sz="0" w:space="0" w:color="auto"/>
                                  </w:divBdr>
                                </w:div>
                                <w:div w:id="1763840907">
                                  <w:marLeft w:val="0"/>
                                  <w:marRight w:val="0"/>
                                  <w:marTop w:val="0"/>
                                  <w:marBottom w:val="0"/>
                                  <w:divBdr>
                                    <w:top w:val="none" w:sz="0" w:space="0" w:color="auto"/>
                                    <w:left w:val="none" w:sz="0" w:space="0" w:color="auto"/>
                                    <w:bottom w:val="none" w:sz="0" w:space="0" w:color="auto"/>
                                    <w:right w:val="none" w:sz="0" w:space="0" w:color="auto"/>
                                  </w:divBdr>
                                </w:div>
                                <w:div w:id="1461680324">
                                  <w:marLeft w:val="0"/>
                                  <w:marRight w:val="0"/>
                                  <w:marTop w:val="0"/>
                                  <w:marBottom w:val="0"/>
                                  <w:divBdr>
                                    <w:top w:val="none" w:sz="0" w:space="0" w:color="auto"/>
                                    <w:left w:val="none" w:sz="0" w:space="0" w:color="auto"/>
                                    <w:bottom w:val="none" w:sz="0" w:space="0" w:color="auto"/>
                                    <w:right w:val="none" w:sz="0" w:space="0" w:color="auto"/>
                                  </w:divBdr>
                                </w:div>
                                <w:div w:id="912079715">
                                  <w:marLeft w:val="0"/>
                                  <w:marRight w:val="0"/>
                                  <w:marTop w:val="0"/>
                                  <w:marBottom w:val="0"/>
                                  <w:divBdr>
                                    <w:top w:val="none" w:sz="0" w:space="0" w:color="auto"/>
                                    <w:left w:val="none" w:sz="0" w:space="0" w:color="auto"/>
                                    <w:bottom w:val="none" w:sz="0" w:space="0" w:color="auto"/>
                                    <w:right w:val="none" w:sz="0" w:space="0" w:color="auto"/>
                                  </w:divBdr>
                                </w:div>
                                <w:div w:id="1484156924">
                                  <w:marLeft w:val="0"/>
                                  <w:marRight w:val="0"/>
                                  <w:marTop w:val="0"/>
                                  <w:marBottom w:val="0"/>
                                  <w:divBdr>
                                    <w:top w:val="none" w:sz="0" w:space="0" w:color="auto"/>
                                    <w:left w:val="none" w:sz="0" w:space="0" w:color="auto"/>
                                    <w:bottom w:val="none" w:sz="0" w:space="0" w:color="auto"/>
                                    <w:right w:val="none" w:sz="0" w:space="0" w:color="auto"/>
                                  </w:divBdr>
                                </w:div>
                                <w:div w:id="986669969">
                                  <w:marLeft w:val="0"/>
                                  <w:marRight w:val="0"/>
                                  <w:marTop w:val="0"/>
                                  <w:marBottom w:val="0"/>
                                  <w:divBdr>
                                    <w:top w:val="none" w:sz="0" w:space="0" w:color="auto"/>
                                    <w:left w:val="none" w:sz="0" w:space="0" w:color="auto"/>
                                    <w:bottom w:val="none" w:sz="0" w:space="0" w:color="auto"/>
                                    <w:right w:val="none" w:sz="0" w:space="0" w:color="auto"/>
                                  </w:divBdr>
                                </w:div>
                                <w:div w:id="1204975358">
                                  <w:marLeft w:val="0"/>
                                  <w:marRight w:val="0"/>
                                  <w:marTop w:val="0"/>
                                  <w:marBottom w:val="0"/>
                                  <w:divBdr>
                                    <w:top w:val="none" w:sz="0" w:space="0" w:color="auto"/>
                                    <w:left w:val="none" w:sz="0" w:space="0" w:color="auto"/>
                                    <w:bottom w:val="none" w:sz="0" w:space="0" w:color="auto"/>
                                    <w:right w:val="none" w:sz="0" w:space="0" w:color="auto"/>
                                  </w:divBdr>
                                </w:div>
                                <w:div w:id="464616216">
                                  <w:marLeft w:val="0"/>
                                  <w:marRight w:val="0"/>
                                  <w:marTop w:val="0"/>
                                  <w:marBottom w:val="0"/>
                                  <w:divBdr>
                                    <w:top w:val="none" w:sz="0" w:space="0" w:color="auto"/>
                                    <w:left w:val="none" w:sz="0" w:space="0" w:color="auto"/>
                                    <w:bottom w:val="none" w:sz="0" w:space="0" w:color="auto"/>
                                    <w:right w:val="none" w:sz="0" w:space="0" w:color="auto"/>
                                  </w:divBdr>
                                </w:div>
                                <w:div w:id="1898084647">
                                  <w:marLeft w:val="0"/>
                                  <w:marRight w:val="0"/>
                                  <w:marTop w:val="0"/>
                                  <w:marBottom w:val="0"/>
                                  <w:divBdr>
                                    <w:top w:val="none" w:sz="0" w:space="0" w:color="auto"/>
                                    <w:left w:val="none" w:sz="0" w:space="0" w:color="auto"/>
                                    <w:bottom w:val="none" w:sz="0" w:space="0" w:color="auto"/>
                                    <w:right w:val="none" w:sz="0" w:space="0" w:color="auto"/>
                                  </w:divBdr>
                                </w:div>
                                <w:div w:id="1877427659">
                                  <w:marLeft w:val="0"/>
                                  <w:marRight w:val="0"/>
                                  <w:marTop w:val="0"/>
                                  <w:marBottom w:val="0"/>
                                  <w:divBdr>
                                    <w:top w:val="none" w:sz="0" w:space="0" w:color="auto"/>
                                    <w:left w:val="none" w:sz="0" w:space="0" w:color="auto"/>
                                    <w:bottom w:val="none" w:sz="0" w:space="0" w:color="auto"/>
                                    <w:right w:val="none" w:sz="0" w:space="0" w:color="auto"/>
                                  </w:divBdr>
                                </w:div>
                                <w:div w:id="3856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447356">
      <w:bodyDiv w:val="1"/>
      <w:marLeft w:val="0"/>
      <w:marRight w:val="0"/>
      <w:marTop w:val="0"/>
      <w:marBottom w:val="0"/>
      <w:divBdr>
        <w:top w:val="none" w:sz="0" w:space="0" w:color="auto"/>
        <w:left w:val="none" w:sz="0" w:space="0" w:color="auto"/>
        <w:bottom w:val="none" w:sz="0" w:space="0" w:color="auto"/>
        <w:right w:val="none" w:sz="0" w:space="0" w:color="auto"/>
      </w:divBdr>
      <w:divsChild>
        <w:div w:id="1336882848">
          <w:marLeft w:val="0"/>
          <w:marRight w:val="0"/>
          <w:marTop w:val="0"/>
          <w:marBottom w:val="0"/>
          <w:divBdr>
            <w:top w:val="none" w:sz="0" w:space="0" w:color="auto"/>
            <w:left w:val="none" w:sz="0" w:space="0" w:color="auto"/>
            <w:bottom w:val="none" w:sz="0" w:space="0" w:color="auto"/>
            <w:right w:val="none" w:sz="0" w:space="0" w:color="auto"/>
          </w:divBdr>
          <w:divsChild>
            <w:div w:id="301540463">
              <w:marLeft w:val="0"/>
              <w:marRight w:val="0"/>
              <w:marTop w:val="0"/>
              <w:marBottom w:val="0"/>
              <w:divBdr>
                <w:top w:val="none" w:sz="0" w:space="0" w:color="auto"/>
                <w:left w:val="none" w:sz="0" w:space="0" w:color="auto"/>
                <w:bottom w:val="none" w:sz="0" w:space="0" w:color="auto"/>
                <w:right w:val="none" w:sz="0" w:space="0" w:color="auto"/>
              </w:divBdr>
              <w:divsChild>
                <w:div w:id="74087863">
                  <w:marLeft w:val="0"/>
                  <w:marRight w:val="0"/>
                  <w:marTop w:val="0"/>
                  <w:marBottom w:val="0"/>
                  <w:divBdr>
                    <w:top w:val="none" w:sz="0" w:space="0" w:color="auto"/>
                    <w:left w:val="none" w:sz="0" w:space="0" w:color="auto"/>
                    <w:bottom w:val="none" w:sz="0" w:space="0" w:color="auto"/>
                    <w:right w:val="none" w:sz="0" w:space="0" w:color="auto"/>
                  </w:divBdr>
                  <w:divsChild>
                    <w:div w:id="1323582729">
                      <w:marLeft w:val="0"/>
                      <w:marRight w:val="0"/>
                      <w:marTop w:val="0"/>
                      <w:marBottom w:val="0"/>
                      <w:divBdr>
                        <w:top w:val="none" w:sz="0" w:space="0" w:color="auto"/>
                        <w:left w:val="none" w:sz="0" w:space="0" w:color="auto"/>
                        <w:bottom w:val="none" w:sz="0" w:space="0" w:color="auto"/>
                        <w:right w:val="none" w:sz="0" w:space="0" w:color="auto"/>
                      </w:divBdr>
                      <w:divsChild>
                        <w:div w:id="1736855186">
                          <w:marLeft w:val="0"/>
                          <w:marRight w:val="0"/>
                          <w:marTop w:val="0"/>
                          <w:marBottom w:val="0"/>
                          <w:divBdr>
                            <w:top w:val="none" w:sz="0" w:space="0" w:color="auto"/>
                            <w:left w:val="none" w:sz="0" w:space="0" w:color="auto"/>
                            <w:bottom w:val="none" w:sz="0" w:space="0" w:color="auto"/>
                            <w:right w:val="none" w:sz="0" w:space="0" w:color="auto"/>
                          </w:divBdr>
                          <w:divsChild>
                            <w:div w:id="10230001">
                              <w:marLeft w:val="0"/>
                              <w:marRight w:val="0"/>
                              <w:marTop w:val="0"/>
                              <w:marBottom w:val="0"/>
                              <w:divBdr>
                                <w:top w:val="none" w:sz="0" w:space="0" w:color="auto"/>
                                <w:left w:val="none" w:sz="0" w:space="0" w:color="auto"/>
                                <w:bottom w:val="none" w:sz="0" w:space="0" w:color="auto"/>
                                <w:right w:val="none" w:sz="0" w:space="0" w:color="auto"/>
                              </w:divBdr>
                            </w:div>
                            <w:div w:id="14770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660615">
      <w:bodyDiv w:val="1"/>
      <w:marLeft w:val="0"/>
      <w:marRight w:val="0"/>
      <w:marTop w:val="0"/>
      <w:marBottom w:val="0"/>
      <w:divBdr>
        <w:top w:val="none" w:sz="0" w:space="0" w:color="auto"/>
        <w:left w:val="none" w:sz="0" w:space="0" w:color="auto"/>
        <w:bottom w:val="none" w:sz="0" w:space="0" w:color="auto"/>
        <w:right w:val="none" w:sz="0" w:space="0" w:color="auto"/>
      </w:divBdr>
      <w:divsChild>
        <w:div w:id="1406101188">
          <w:marLeft w:val="0"/>
          <w:marRight w:val="0"/>
          <w:marTop w:val="0"/>
          <w:marBottom w:val="0"/>
          <w:divBdr>
            <w:top w:val="none" w:sz="0" w:space="0" w:color="auto"/>
            <w:left w:val="none" w:sz="0" w:space="0" w:color="auto"/>
            <w:bottom w:val="none" w:sz="0" w:space="0" w:color="auto"/>
            <w:right w:val="none" w:sz="0" w:space="0" w:color="auto"/>
          </w:divBdr>
          <w:divsChild>
            <w:div w:id="512956953">
              <w:marLeft w:val="0"/>
              <w:marRight w:val="0"/>
              <w:marTop w:val="0"/>
              <w:marBottom w:val="0"/>
              <w:divBdr>
                <w:top w:val="none" w:sz="0" w:space="0" w:color="auto"/>
                <w:left w:val="none" w:sz="0" w:space="0" w:color="auto"/>
                <w:bottom w:val="none" w:sz="0" w:space="0" w:color="auto"/>
                <w:right w:val="none" w:sz="0" w:space="0" w:color="auto"/>
              </w:divBdr>
              <w:divsChild>
                <w:div w:id="616911835">
                  <w:marLeft w:val="0"/>
                  <w:marRight w:val="0"/>
                  <w:marTop w:val="0"/>
                  <w:marBottom w:val="0"/>
                  <w:divBdr>
                    <w:top w:val="none" w:sz="0" w:space="0" w:color="auto"/>
                    <w:left w:val="none" w:sz="0" w:space="0" w:color="auto"/>
                    <w:bottom w:val="none" w:sz="0" w:space="0" w:color="auto"/>
                    <w:right w:val="none" w:sz="0" w:space="0" w:color="auto"/>
                  </w:divBdr>
                  <w:divsChild>
                    <w:div w:id="427041158">
                      <w:marLeft w:val="0"/>
                      <w:marRight w:val="0"/>
                      <w:marTop w:val="0"/>
                      <w:marBottom w:val="0"/>
                      <w:divBdr>
                        <w:top w:val="none" w:sz="0" w:space="0" w:color="auto"/>
                        <w:left w:val="none" w:sz="0" w:space="0" w:color="auto"/>
                        <w:bottom w:val="none" w:sz="0" w:space="0" w:color="auto"/>
                        <w:right w:val="none" w:sz="0" w:space="0" w:color="auto"/>
                      </w:divBdr>
                      <w:divsChild>
                        <w:div w:id="7669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82393">
      <w:bodyDiv w:val="1"/>
      <w:marLeft w:val="390"/>
      <w:marRight w:val="390"/>
      <w:marTop w:val="0"/>
      <w:marBottom w:val="0"/>
      <w:divBdr>
        <w:top w:val="none" w:sz="0" w:space="0" w:color="auto"/>
        <w:left w:val="none" w:sz="0" w:space="0" w:color="auto"/>
        <w:bottom w:val="none" w:sz="0" w:space="0" w:color="auto"/>
        <w:right w:val="none" w:sz="0" w:space="0" w:color="auto"/>
      </w:divBdr>
      <w:divsChild>
        <w:div w:id="395670770">
          <w:marLeft w:val="0"/>
          <w:marRight w:val="0"/>
          <w:marTop w:val="0"/>
          <w:marBottom w:val="0"/>
          <w:divBdr>
            <w:top w:val="none" w:sz="0" w:space="0" w:color="auto"/>
            <w:left w:val="none" w:sz="0" w:space="0" w:color="auto"/>
            <w:bottom w:val="none" w:sz="0" w:space="0" w:color="auto"/>
            <w:right w:val="none" w:sz="0" w:space="0" w:color="auto"/>
          </w:divBdr>
          <w:divsChild>
            <w:div w:id="614093096">
              <w:marLeft w:val="0"/>
              <w:marRight w:val="0"/>
              <w:marTop w:val="0"/>
              <w:marBottom w:val="0"/>
              <w:divBdr>
                <w:top w:val="none" w:sz="0" w:space="0" w:color="auto"/>
                <w:left w:val="none" w:sz="0" w:space="0" w:color="auto"/>
                <w:bottom w:val="none" w:sz="0" w:space="0" w:color="auto"/>
                <w:right w:val="none" w:sz="0" w:space="0" w:color="auto"/>
              </w:divBdr>
              <w:divsChild>
                <w:div w:id="854423761">
                  <w:marLeft w:val="-150"/>
                  <w:marRight w:val="-150"/>
                  <w:marTop w:val="0"/>
                  <w:marBottom w:val="0"/>
                  <w:divBdr>
                    <w:top w:val="none" w:sz="0" w:space="0" w:color="auto"/>
                    <w:left w:val="none" w:sz="0" w:space="0" w:color="auto"/>
                    <w:bottom w:val="none" w:sz="0" w:space="0" w:color="auto"/>
                    <w:right w:val="none" w:sz="0" w:space="0" w:color="auto"/>
                  </w:divBdr>
                  <w:divsChild>
                    <w:div w:id="1248927994">
                      <w:marLeft w:val="0"/>
                      <w:marRight w:val="0"/>
                      <w:marTop w:val="0"/>
                      <w:marBottom w:val="0"/>
                      <w:divBdr>
                        <w:top w:val="none" w:sz="0" w:space="0" w:color="auto"/>
                        <w:left w:val="none" w:sz="0" w:space="0" w:color="auto"/>
                        <w:bottom w:val="none" w:sz="0" w:space="0" w:color="auto"/>
                        <w:right w:val="none" w:sz="0" w:space="0" w:color="auto"/>
                      </w:divBdr>
                      <w:divsChild>
                        <w:div w:id="1208376772">
                          <w:marLeft w:val="0"/>
                          <w:marRight w:val="0"/>
                          <w:marTop w:val="0"/>
                          <w:marBottom w:val="0"/>
                          <w:divBdr>
                            <w:top w:val="none" w:sz="0" w:space="0" w:color="auto"/>
                            <w:left w:val="none" w:sz="0" w:space="0" w:color="auto"/>
                            <w:bottom w:val="none" w:sz="0" w:space="0" w:color="auto"/>
                            <w:right w:val="none" w:sz="0" w:space="0" w:color="auto"/>
                          </w:divBdr>
                          <w:divsChild>
                            <w:div w:id="1549148047">
                              <w:marLeft w:val="0"/>
                              <w:marRight w:val="0"/>
                              <w:marTop w:val="0"/>
                              <w:marBottom w:val="0"/>
                              <w:divBdr>
                                <w:top w:val="none" w:sz="0" w:space="0" w:color="auto"/>
                                <w:left w:val="none" w:sz="0" w:space="0" w:color="auto"/>
                                <w:bottom w:val="none" w:sz="0" w:space="0" w:color="auto"/>
                                <w:right w:val="none" w:sz="0" w:space="0" w:color="auto"/>
                              </w:divBdr>
                              <w:divsChild>
                                <w:div w:id="1818691008">
                                  <w:marLeft w:val="0"/>
                                  <w:marRight w:val="0"/>
                                  <w:marTop w:val="0"/>
                                  <w:marBottom w:val="0"/>
                                  <w:divBdr>
                                    <w:top w:val="none" w:sz="0" w:space="0" w:color="auto"/>
                                    <w:left w:val="none" w:sz="0" w:space="0" w:color="auto"/>
                                    <w:bottom w:val="none" w:sz="0" w:space="0" w:color="auto"/>
                                    <w:right w:val="none" w:sz="0" w:space="0" w:color="auto"/>
                                  </w:divBdr>
                                </w:div>
                                <w:div w:id="8468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397530">
      <w:bodyDiv w:val="1"/>
      <w:marLeft w:val="0"/>
      <w:marRight w:val="0"/>
      <w:marTop w:val="0"/>
      <w:marBottom w:val="0"/>
      <w:divBdr>
        <w:top w:val="none" w:sz="0" w:space="0" w:color="auto"/>
        <w:left w:val="none" w:sz="0" w:space="0" w:color="auto"/>
        <w:bottom w:val="none" w:sz="0" w:space="0" w:color="auto"/>
        <w:right w:val="none" w:sz="0" w:space="0" w:color="auto"/>
      </w:divBdr>
      <w:divsChild>
        <w:div w:id="591664287">
          <w:marLeft w:val="0"/>
          <w:marRight w:val="0"/>
          <w:marTop w:val="0"/>
          <w:marBottom w:val="0"/>
          <w:divBdr>
            <w:top w:val="none" w:sz="0" w:space="0" w:color="auto"/>
            <w:left w:val="none" w:sz="0" w:space="0" w:color="auto"/>
            <w:bottom w:val="none" w:sz="0" w:space="0" w:color="auto"/>
            <w:right w:val="none" w:sz="0" w:space="0" w:color="auto"/>
          </w:divBdr>
          <w:divsChild>
            <w:div w:id="1087338138">
              <w:marLeft w:val="0"/>
              <w:marRight w:val="0"/>
              <w:marTop w:val="0"/>
              <w:marBottom w:val="0"/>
              <w:divBdr>
                <w:top w:val="none" w:sz="0" w:space="0" w:color="auto"/>
                <w:left w:val="none" w:sz="0" w:space="0" w:color="auto"/>
                <w:bottom w:val="none" w:sz="0" w:space="0" w:color="auto"/>
                <w:right w:val="none" w:sz="0" w:space="0" w:color="auto"/>
              </w:divBdr>
              <w:divsChild>
                <w:div w:id="1155101249">
                  <w:marLeft w:val="0"/>
                  <w:marRight w:val="0"/>
                  <w:marTop w:val="0"/>
                  <w:marBottom w:val="0"/>
                  <w:divBdr>
                    <w:top w:val="none" w:sz="0" w:space="0" w:color="auto"/>
                    <w:left w:val="none" w:sz="0" w:space="0" w:color="auto"/>
                    <w:bottom w:val="none" w:sz="0" w:space="0" w:color="auto"/>
                    <w:right w:val="none" w:sz="0" w:space="0" w:color="auto"/>
                  </w:divBdr>
                  <w:divsChild>
                    <w:div w:id="1094202367">
                      <w:marLeft w:val="0"/>
                      <w:marRight w:val="0"/>
                      <w:marTop w:val="0"/>
                      <w:marBottom w:val="0"/>
                      <w:divBdr>
                        <w:top w:val="none" w:sz="0" w:space="0" w:color="auto"/>
                        <w:left w:val="none" w:sz="0" w:space="0" w:color="auto"/>
                        <w:bottom w:val="none" w:sz="0" w:space="0" w:color="auto"/>
                        <w:right w:val="none" w:sz="0" w:space="0" w:color="auto"/>
                      </w:divBdr>
                      <w:divsChild>
                        <w:div w:id="1817992040">
                          <w:marLeft w:val="0"/>
                          <w:marRight w:val="0"/>
                          <w:marTop w:val="0"/>
                          <w:marBottom w:val="0"/>
                          <w:divBdr>
                            <w:top w:val="none" w:sz="0" w:space="0" w:color="auto"/>
                            <w:left w:val="none" w:sz="0" w:space="0" w:color="auto"/>
                            <w:bottom w:val="none" w:sz="0" w:space="0" w:color="auto"/>
                            <w:right w:val="none" w:sz="0" w:space="0" w:color="auto"/>
                          </w:divBdr>
                        </w:div>
                        <w:div w:id="1376850161">
                          <w:marLeft w:val="0"/>
                          <w:marRight w:val="0"/>
                          <w:marTop w:val="0"/>
                          <w:marBottom w:val="0"/>
                          <w:divBdr>
                            <w:top w:val="none" w:sz="0" w:space="0" w:color="auto"/>
                            <w:left w:val="none" w:sz="0" w:space="0" w:color="auto"/>
                            <w:bottom w:val="none" w:sz="0" w:space="0" w:color="auto"/>
                            <w:right w:val="none" w:sz="0" w:space="0" w:color="auto"/>
                          </w:divBdr>
                        </w:div>
                        <w:div w:id="1802573541">
                          <w:marLeft w:val="0"/>
                          <w:marRight w:val="0"/>
                          <w:marTop w:val="0"/>
                          <w:marBottom w:val="0"/>
                          <w:divBdr>
                            <w:top w:val="none" w:sz="0" w:space="0" w:color="auto"/>
                            <w:left w:val="none" w:sz="0" w:space="0" w:color="auto"/>
                            <w:bottom w:val="none" w:sz="0" w:space="0" w:color="auto"/>
                            <w:right w:val="none" w:sz="0" w:space="0" w:color="auto"/>
                          </w:divBdr>
                        </w:div>
                        <w:div w:id="16907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35863">
      <w:bodyDiv w:val="1"/>
      <w:marLeft w:val="0"/>
      <w:marRight w:val="0"/>
      <w:marTop w:val="0"/>
      <w:marBottom w:val="0"/>
      <w:divBdr>
        <w:top w:val="none" w:sz="0" w:space="0" w:color="auto"/>
        <w:left w:val="none" w:sz="0" w:space="0" w:color="auto"/>
        <w:bottom w:val="none" w:sz="0" w:space="0" w:color="auto"/>
        <w:right w:val="none" w:sz="0" w:space="0" w:color="auto"/>
      </w:divBdr>
      <w:divsChild>
        <w:div w:id="638540207">
          <w:marLeft w:val="0"/>
          <w:marRight w:val="0"/>
          <w:marTop w:val="0"/>
          <w:marBottom w:val="0"/>
          <w:divBdr>
            <w:top w:val="none" w:sz="0" w:space="0" w:color="auto"/>
            <w:left w:val="none" w:sz="0" w:space="0" w:color="auto"/>
            <w:bottom w:val="none" w:sz="0" w:space="0" w:color="auto"/>
            <w:right w:val="none" w:sz="0" w:space="0" w:color="auto"/>
          </w:divBdr>
          <w:divsChild>
            <w:div w:id="1140997929">
              <w:marLeft w:val="0"/>
              <w:marRight w:val="0"/>
              <w:marTop w:val="0"/>
              <w:marBottom w:val="0"/>
              <w:divBdr>
                <w:top w:val="none" w:sz="0" w:space="0" w:color="auto"/>
                <w:left w:val="none" w:sz="0" w:space="0" w:color="auto"/>
                <w:bottom w:val="none" w:sz="0" w:space="0" w:color="auto"/>
                <w:right w:val="none" w:sz="0" w:space="0" w:color="auto"/>
              </w:divBdr>
              <w:divsChild>
                <w:div w:id="1803768499">
                  <w:marLeft w:val="0"/>
                  <w:marRight w:val="0"/>
                  <w:marTop w:val="0"/>
                  <w:marBottom w:val="0"/>
                  <w:divBdr>
                    <w:top w:val="none" w:sz="0" w:space="0" w:color="auto"/>
                    <w:left w:val="none" w:sz="0" w:space="0" w:color="auto"/>
                    <w:bottom w:val="none" w:sz="0" w:space="0" w:color="auto"/>
                    <w:right w:val="none" w:sz="0" w:space="0" w:color="auto"/>
                  </w:divBdr>
                  <w:divsChild>
                    <w:div w:id="787165490">
                      <w:marLeft w:val="0"/>
                      <w:marRight w:val="0"/>
                      <w:marTop w:val="0"/>
                      <w:marBottom w:val="0"/>
                      <w:divBdr>
                        <w:top w:val="none" w:sz="0" w:space="0" w:color="auto"/>
                        <w:left w:val="none" w:sz="0" w:space="0" w:color="auto"/>
                        <w:bottom w:val="none" w:sz="0" w:space="0" w:color="auto"/>
                        <w:right w:val="none" w:sz="0" w:space="0" w:color="auto"/>
                      </w:divBdr>
                      <w:divsChild>
                        <w:div w:id="1195658570">
                          <w:marLeft w:val="0"/>
                          <w:marRight w:val="0"/>
                          <w:marTop w:val="0"/>
                          <w:marBottom w:val="0"/>
                          <w:divBdr>
                            <w:top w:val="none" w:sz="0" w:space="0" w:color="auto"/>
                            <w:left w:val="none" w:sz="0" w:space="0" w:color="auto"/>
                            <w:bottom w:val="none" w:sz="0" w:space="0" w:color="auto"/>
                            <w:right w:val="none" w:sz="0" w:space="0" w:color="auto"/>
                          </w:divBdr>
                          <w:divsChild>
                            <w:div w:id="1483817032">
                              <w:marLeft w:val="0"/>
                              <w:marRight w:val="0"/>
                              <w:marTop w:val="0"/>
                              <w:marBottom w:val="0"/>
                              <w:divBdr>
                                <w:top w:val="none" w:sz="0" w:space="0" w:color="auto"/>
                                <w:left w:val="none" w:sz="0" w:space="0" w:color="auto"/>
                                <w:bottom w:val="none" w:sz="0" w:space="0" w:color="auto"/>
                                <w:right w:val="none" w:sz="0" w:space="0" w:color="auto"/>
                              </w:divBdr>
                            </w:div>
                            <w:div w:id="453598538">
                              <w:marLeft w:val="0"/>
                              <w:marRight w:val="0"/>
                              <w:marTop w:val="0"/>
                              <w:marBottom w:val="0"/>
                              <w:divBdr>
                                <w:top w:val="none" w:sz="0" w:space="0" w:color="auto"/>
                                <w:left w:val="none" w:sz="0" w:space="0" w:color="auto"/>
                                <w:bottom w:val="none" w:sz="0" w:space="0" w:color="auto"/>
                                <w:right w:val="none" w:sz="0" w:space="0" w:color="auto"/>
                              </w:divBdr>
                            </w:div>
                            <w:div w:id="2761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547523">
      <w:bodyDiv w:val="1"/>
      <w:marLeft w:val="0"/>
      <w:marRight w:val="0"/>
      <w:marTop w:val="0"/>
      <w:marBottom w:val="0"/>
      <w:divBdr>
        <w:top w:val="none" w:sz="0" w:space="0" w:color="auto"/>
        <w:left w:val="none" w:sz="0" w:space="0" w:color="auto"/>
        <w:bottom w:val="none" w:sz="0" w:space="0" w:color="auto"/>
        <w:right w:val="none" w:sz="0" w:space="0" w:color="auto"/>
      </w:divBdr>
      <w:divsChild>
        <w:div w:id="1985162517">
          <w:marLeft w:val="0"/>
          <w:marRight w:val="0"/>
          <w:marTop w:val="0"/>
          <w:marBottom w:val="0"/>
          <w:divBdr>
            <w:top w:val="none" w:sz="0" w:space="0" w:color="auto"/>
            <w:left w:val="none" w:sz="0" w:space="0" w:color="auto"/>
            <w:bottom w:val="none" w:sz="0" w:space="0" w:color="auto"/>
            <w:right w:val="none" w:sz="0" w:space="0" w:color="auto"/>
          </w:divBdr>
          <w:divsChild>
            <w:div w:id="687371645">
              <w:marLeft w:val="0"/>
              <w:marRight w:val="0"/>
              <w:marTop w:val="0"/>
              <w:marBottom w:val="0"/>
              <w:divBdr>
                <w:top w:val="none" w:sz="0" w:space="0" w:color="auto"/>
                <w:left w:val="none" w:sz="0" w:space="0" w:color="auto"/>
                <w:bottom w:val="none" w:sz="0" w:space="0" w:color="auto"/>
                <w:right w:val="none" w:sz="0" w:space="0" w:color="auto"/>
              </w:divBdr>
              <w:divsChild>
                <w:div w:id="1253121594">
                  <w:marLeft w:val="0"/>
                  <w:marRight w:val="0"/>
                  <w:marTop w:val="0"/>
                  <w:marBottom w:val="0"/>
                  <w:divBdr>
                    <w:top w:val="none" w:sz="0" w:space="0" w:color="auto"/>
                    <w:left w:val="none" w:sz="0" w:space="0" w:color="auto"/>
                    <w:bottom w:val="none" w:sz="0" w:space="0" w:color="auto"/>
                    <w:right w:val="none" w:sz="0" w:space="0" w:color="auto"/>
                  </w:divBdr>
                  <w:divsChild>
                    <w:div w:id="1899898764">
                      <w:marLeft w:val="0"/>
                      <w:marRight w:val="0"/>
                      <w:marTop w:val="0"/>
                      <w:marBottom w:val="0"/>
                      <w:divBdr>
                        <w:top w:val="none" w:sz="0" w:space="0" w:color="auto"/>
                        <w:left w:val="none" w:sz="0" w:space="0" w:color="auto"/>
                        <w:bottom w:val="none" w:sz="0" w:space="0" w:color="auto"/>
                        <w:right w:val="none" w:sz="0" w:space="0" w:color="auto"/>
                      </w:divBdr>
                      <w:divsChild>
                        <w:div w:id="151532037">
                          <w:marLeft w:val="0"/>
                          <w:marRight w:val="0"/>
                          <w:marTop w:val="0"/>
                          <w:marBottom w:val="0"/>
                          <w:divBdr>
                            <w:top w:val="none" w:sz="0" w:space="0" w:color="auto"/>
                            <w:left w:val="none" w:sz="0" w:space="0" w:color="auto"/>
                            <w:bottom w:val="none" w:sz="0" w:space="0" w:color="auto"/>
                            <w:right w:val="none" w:sz="0" w:space="0" w:color="auto"/>
                          </w:divBdr>
                          <w:divsChild>
                            <w:div w:id="723261509">
                              <w:marLeft w:val="0"/>
                              <w:marRight w:val="0"/>
                              <w:marTop w:val="0"/>
                              <w:marBottom w:val="0"/>
                              <w:divBdr>
                                <w:top w:val="none" w:sz="0" w:space="0" w:color="auto"/>
                                <w:left w:val="none" w:sz="0" w:space="0" w:color="auto"/>
                                <w:bottom w:val="none" w:sz="0" w:space="0" w:color="auto"/>
                                <w:right w:val="none" w:sz="0" w:space="0" w:color="auto"/>
                              </w:divBdr>
                              <w:divsChild>
                                <w:div w:id="1983533911">
                                  <w:marLeft w:val="0"/>
                                  <w:marRight w:val="0"/>
                                  <w:marTop w:val="0"/>
                                  <w:marBottom w:val="0"/>
                                  <w:divBdr>
                                    <w:top w:val="none" w:sz="0" w:space="0" w:color="auto"/>
                                    <w:left w:val="none" w:sz="0" w:space="0" w:color="auto"/>
                                    <w:bottom w:val="none" w:sz="0" w:space="0" w:color="auto"/>
                                    <w:right w:val="none" w:sz="0" w:space="0" w:color="auto"/>
                                  </w:divBdr>
                                </w:div>
                                <w:div w:id="1253008594">
                                  <w:marLeft w:val="0"/>
                                  <w:marRight w:val="0"/>
                                  <w:marTop w:val="0"/>
                                  <w:marBottom w:val="0"/>
                                  <w:divBdr>
                                    <w:top w:val="none" w:sz="0" w:space="0" w:color="auto"/>
                                    <w:left w:val="none" w:sz="0" w:space="0" w:color="auto"/>
                                    <w:bottom w:val="none" w:sz="0" w:space="0" w:color="auto"/>
                                    <w:right w:val="none" w:sz="0" w:space="0" w:color="auto"/>
                                  </w:divBdr>
                                </w:div>
                                <w:div w:id="1770616953">
                                  <w:marLeft w:val="0"/>
                                  <w:marRight w:val="0"/>
                                  <w:marTop w:val="0"/>
                                  <w:marBottom w:val="0"/>
                                  <w:divBdr>
                                    <w:top w:val="none" w:sz="0" w:space="0" w:color="auto"/>
                                    <w:left w:val="none" w:sz="0" w:space="0" w:color="auto"/>
                                    <w:bottom w:val="none" w:sz="0" w:space="0" w:color="auto"/>
                                    <w:right w:val="none" w:sz="0" w:space="0" w:color="auto"/>
                                  </w:divBdr>
                                </w:div>
                                <w:div w:id="2014650651">
                                  <w:marLeft w:val="0"/>
                                  <w:marRight w:val="0"/>
                                  <w:marTop w:val="0"/>
                                  <w:marBottom w:val="0"/>
                                  <w:divBdr>
                                    <w:top w:val="none" w:sz="0" w:space="0" w:color="auto"/>
                                    <w:left w:val="none" w:sz="0" w:space="0" w:color="auto"/>
                                    <w:bottom w:val="none" w:sz="0" w:space="0" w:color="auto"/>
                                    <w:right w:val="none" w:sz="0" w:space="0" w:color="auto"/>
                                  </w:divBdr>
                                </w:div>
                                <w:div w:id="532576362">
                                  <w:marLeft w:val="0"/>
                                  <w:marRight w:val="0"/>
                                  <w:marTop w:val="0"/>
                                  <w:marBottom w:val="0"/>
                                  <w:divBdr>
                                    <w:top w:val="none" w:sz="0" w:space="0" w:color="auto"/>
                                    <w:left w:val="none" w:sz="0" w:space="0" w:color="auto"/>
                                    <w:bottom w:val="none" w:sz="0" w:space="0" w:color="auto"/>
                                    <w:right w:val="none" w:sz="0" w:space="0" w:color="auto"/>
                                  </w:divBdr>
                                </w:div>
                              </w:divsChild>
                            </w:div>
                            <w:div w:id="944995907">
                              <w:marLeft w:val="0"/>
                              <w:marRight w:val="0"/>
                              <w:marTop w:val="0"/>
                              <w:marBottom w:val="0"/>
                              <w:divBdr>
                                <w:top w:val="none" w:sz="0" w:space="0" w:color="auto"/>
                                <w:left w:val="none" w:sz="0" w:space="0" w:color="auto"/>
                                <w:bottom w:val="none" w:sz="0" w:space="0" w:color="auto"/>
                                <w:right w:val="none" w:sz="0" w:space="0" w:color="auto"/>
                              </w:divBdr>
                              <w:divsChild>
                                <w:div w:id="265969281">
                                  <w:marLeft w:val="0"/>
                                  <w:marRight w:val="0"/>
                                  <w:marTop w:val="0"/>
                                  <w:marBottom w:val="0"/>
                                  <w:divBdr>
                                    <w:top w:val="none" w:sz="0" w:space="0" w:color="auto"/>
                                    <w:left w:val="none" w:sz="0" w:space="0" w:color="auto"/>
                                    <w:bottom w:val="none" w:sz="0" w:space="0" w:color="auto"/>
                                    <w:right w:val="none" w:sz="0" w:space="0" w:color="auto"/>
                                  </w:divBdr>
                                </w:div>
                                <w:div w:id="788552635">
                                  <w:marLeft w:val="0"/>
                                  <w:marRight w:val="0"/>
                                  <w:marTop w:val="0"/>
                                  <w:marBottom w:val="0"/>
                                  <w:divBdr>
                                    <w:top w:val="none" w:sz="0" w:space="0" w:color="auto"/>
                                    <w:left w:val="none" w:sz="0" w:space="0" w:color="auto"/>
                                    <w:bottom w:val="none" w:sz="0" w:space="0" w:color="auto"/>
                                    <w:right w:val="none" w:sz="0" w:space="0" w:color="auto"/>
                                  </w:divBdr>
                                </w:div>
                                <w:div w:id="8634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255433">
      <w:bodyDiv w:val="1"/>
      <w:marLeft w:val="0"/>
      <w:marRight w:val="0"/>
      <w:marTop w:val="0"/>
      <w:marBottom w:val="0"/>
      <w:divBdr>
        <w:top w:val="none" w:sz="0" w:space="0" w:color="auto"/>
        <w:left w:val="none" w:sz="0" w:space="0" w:color="auto"/>
        <w:bottom w:val="none" w:sz="0" w:space="0" w:color="auto"/>
        <w:right w:val="none" w:sz="0" w:space="0" w:color="auto"/>
      </w:divBdr>
      <w:divsChild>
        <w:div w:id="1299148772">
          <w:marLeft w:val="0"/>
          <w:marRight w:val="0"/>
          <w:marTop w:val="0"/>
          <w:marBottom w:val="0"/>
          <w:divBdr>
            <w:top w:val="none" w:sz="0" w:space="0" w:color="auto"/>
            <w:left w:val="none" w:sz="0" w:space="0" w:color="auto"/>
            <w:bottom w:val="none" w:sz="0" w:space="0" w:color="auto"/>
            <w:right w:val="none" w:sz="0" w:space="0" w:color="auto"/>
          </w:divBdr>
          <w:divsChild>
            <w:div w:id="1339037686">
              <w:marLeft w:val="0"/>
              <w:marRight w:val="0"/>
              <w:marTop w:val="0"/>
              <w:marBottom w:val="0"/>
              <w:divBdr>
                <w:top w:val="none" w:sz="0" w:space="0" w:color="auto"/>
                <w:left w:val="none" w:sz="0" w:space="0" w:color="auto"/>
                <w:bottom w:val="none" w:sz="0" w:space="0" w:color="auto"/>
                <w:right w:val="none" w:sz="0" w:space="0" w:color="auto"/>
              </w:divBdr>
              <w:divsChild>
                <w:div w:id="692267440">
                  <w:marLeft w:val="0"/>
                  <w:marRight w:val="0"/>
                  <w:marTop w:val="0"/>
                  <w:marBottom w:val="0"/>
                  <w:divBdr>
                    <w:top w:val="none" w:sz="0" w:space="0" w:color="auto"/>
                    <w:left w:val="none" w:sz="0" w:space="0" w:color="auto"/>
                    <w:bottom w:val="none" w:sz="0" w:space="0" w:color="auto"/>
                    <w:right w:val="none" w:sz="0" w:space="0" w:color="auto"/>
                  </w:divBdr>
                  <w:divsChild>
                    <w:div w:id="246035554">
                      <w:marLeft w:val="0"/>
                      <w:marRight w:val="0"/>
                      <w:marTop w:val="0"/>
                      <w:marBottom w:val="0"/>
                      <w:divBdr>
                        <w:top w:val="none" w:sz="0" w:space="0" w:color="auto"/>
                        <w:left w:val="none" w:sz="0" w:space="0" w:color="auto"/>
                        <w:bottom w:val="none" w:sz="0" w:space="0" w:color="auto"/>
                        <w:right w:val="none" w:sz="0" w:space="0" w:color="auto"/>
                      </w:divBdr>
                      <w:divsChild>
                        <w:div w:id="678436256">
                          <w:marLeft w:val="0"/>
                          <w:marRight w:val="0"/>
                          <w:marTop w:val="0"/>
                          <w:marBottom w:val="0"/>
                          <w:divBdr>
                            <w:top w:val="none" w:sz="0" w:space="0" w:color="auto"/>
                            <w:left w:val="none" w:sz="0" w:space="0" w:color="auto"/>
                            <w:bottom w:val="none" w:sz="0" w:space="0" w:color="auto"/>
                            <w:right w:val="none" w:sz="0" w:space="0" w:color="auto"/>
                          </w:divBdr>
                          <w:divsChild>
                            <w:div w:id="464737796">
                              <w:marLeft w:val="0"/>
                              <w:marRight w:val="0"/>
                              <w:marTop w:val="0"/>
                              <w:marBottom w:val="0"/>
                              <w:divBdr>
                                <w:top w:val="none" w:sz="0" w:space="0" w:color="auto"/>
                                <w:left w:val="none" w:sz="0" w:space="0" w:color="auto"/>
                                <w:bottom w:val="none" w:sz="0" w:space="0" w:color="auto"/>
                                <w:right w:val="none" w:sz="0" w:space="0" w:color="auto"/>
                              </w:divBdr>
                            </w:div>
                            <w:div w:id="1911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086178">
      <w:bodyDiv w:val="1"/>
      <w:marLeft w:val="390"/>
      <w:marRight w:val="390"/>
      <w:marTop w:val="0"/>
      <w:marBottom w:val="0"/>
      <w:divBdr>
        <w:top w:val="none" w:sz="0" w:space="0" w:color="auto"/>
        <w:left w:val="none" w:sz="0" w:space="0" w:color="auto"/>
        <w:bottom w:val="none" w:sz="0" w:space="0" w:color="auto"/>
        <w:right w:val="none" w:sz="0" w:space="0" w:color="auto"/>
      </w:divBdr>
      <w:divsChild>
        <w:div w:id="1600286068">
          <w:marLeft w:val="0"/>
          <w:marRight w:val="0"/>
          <w:marTop w:val="0"/>
          <w:marBottom w:val="0"/>
          <w:divBdr>
            <w:top w:val="none" w:sz="0" w:space="0" w:color="auto"/>
            <w:left w:val="none" w:sz="0" w:space="0" w:color="auto"/>
            <w:bottom w:val="none" w:sz="0" w:space="0" w:color="auto"/>
            <w:right w:val="none" w:sz="0" w:space="0" w:color="auto"/>
          </w:divBdr>
          <w:divsChild>
            <w:div w:id="459610693">
              <w:marLeft w:val="0"/>
              <w:marRight w:val="0"/>
              <w:marTop w:val="0"/>
              <w:marBottom w:val="0"/>
              <w:divBdr>
                <w:top w:val="none" w:sz="0" w:space="0" w:color="auto"/>
                <w:left w:val="none" w:sz="0" w:space="0" w:color="auto"/>
                <w:bottom w:val="none" w:sz="0" w:space="0" w:color="auto"/>
                <w:right w:val="none" w:sz="0" w:space="0" w:color="auto"/>
              </w:divBdr>
              <w:divsChild>
                <w:div w:id="1568421555">
                  <w:marLeft w:val="-150"/>
                  <w:marRight w:val="-150"/>
                  <w:marTop w:val="0"/>
                  <w:marBottom w:val="0"/>
                  <w:divBdr>
                    <w:top w:val="none" w:sz="0" w:space="0" w:color="auto"/>
                    <w:left w:val="none" w:sz="0" w:space="0" w:color="auto"/>
                    <w:bottom w:val="none" w:sz="0" w:space="0" w:color="auto"/>
                    <w:right w:val="none" w:sz="0" w:space="0" w:color="auto"/>
                  </w:divBdr>
                  <w:divsChild>
                    <w:div w:id="1755472388">
                      <w:marLeft w:val="0"/>
                      <w:marRight w:val="0"/>
                      <w:marTop w:val="0"/>
                      <w:marBottom w:val="0"/>
                      <w:divBdr>
                        <w:top w:val="none" w:sz="0" w:space="0" w:color="auto"/>
                        <w:left w:val="none" w:sz="0" w:space="0" w:color="auto"/>
                        <w:bottom w:val="none" w:sz="0" w:space="0" w:color="auto"/>
                        <w:right w:val="none" w:sz="0" w:space="0" w:color="auto"/>
                      </w:divBdr>
                      <w:divsChild>
                        <w:div w:id="1285816846">
                          <w:marLeft w:val="0"/>
                          <w:marRight w:val="0"/>
                          <w:marTop w:val="0"/>
                          <w:marBottom w:val="0"/>
                          <w:divBdr>
                            <w:top w:val="none" w:sz="0" w:space="0" w:color="auto"/>
                            <w:left w:val="none" w:sz="0" w:space="0" w:color="auto"/>
                            <w:bottom w:val="none" w:sz="0" w:space="0" w:color="auto"/>
                            <w:right w:val="none" w:sz="0" w:space="0" w:color="auto"/>
                          </w:divBdr>
                          <w:divsChild>
                            <w:div w:id="1137644797">
                              <w:marLeft w:val="0"/>
                              <w:marRight w:val="0"/>
                              <w:marTop w:val="0"/>
                              <w:marBottom w:val="0"/>
                              <w:divBdr>
                                <w:top w:val="none" w:sz="0" w:space="0" w:color="auto"/>
                                <w:left w:val="none" w:sz="0" w:space="0" w:color="auto"/>
                                <w:bottom w:val="none" w:sz="0" w:space="0" w:color="auto"/>
                                <w:right w:val="none" w:sz="0" w:space="0" w:color="auto"/>
                              </w:divBdr>
                              <w:divsChild>
                                <w:div w:id="1324967526">
                                  <w:marLeft w:val="0"/>
                                  <w:marRight w:val="0"/>
                                  <w:marTop w:val="0"/>
                                  <w:marBottom w:val="0"/>
                                  <w:divBdr>
                                    <w:top w:val="none" w:sz="0" w:space="0" w:color="auto"/>
                                    <w:left w:val="none" w:sz="0" w:space="0" w:color="auto"/>
                                    <w:bottom w:val="none" w:sz="0" w:space="0" w:color="auto"/>
                                    <w:right w:val="none" w:sz="0" w:space="0" w:color="auto"/>
                                  </w:divBdr>
                                </w:div>
                                <w:div w:id="1950434124">
                                  <w:marLeft w:val="0"/>
                                  <w:marRight w:val="0"/>
                                  <w:marTop w:val="0"/>
                                  <w:marBottom w:val="0"/>
                                  <w:divBdr>
                                    <w:top w:val="none" w:sz="0" w:space="0" w:color="auto"/>
                                    <w:left w:val="none" w:sz="0" w:space="0" w:color="auto"/>
                                    <w:bottom w:val="none" w:sz="0" w:space="0" w:color="auto"/>
                                    <w:right w:val="none" w:sz="0" w:space="0" w:color="auto"/>
                                  </w:divBdr>
                                </w:div>
                                <w:div w:id="1364818575">
                                  <w:marLeft w:val="0"/>
                                  <w:marRight w:val="0"/>
                                  <w:marTop w:val="0"/>
                                  <w:marBottom w:val="0"/>
                                  <w:divBdr>
                                    <w:top w:val="none" w:sz="0" w:space="0" w:color="auto"/>
                                    <w:left w:val="none" w:sz="0" w:space="0" w:color="auto"/>
                                    <w:bottom w:val="none" w:sz="0" w:space="0" w:color="auto"/>
                                    <w:right w:val="none" w:sz="0" w:space="0" w:color="auto"/>
                                  </w:divBdr>
                                </w:div>
                                <w:div w:id="1748071917">
                                  <w:marLeft w:val="0"/>
                                  <w:marRight w:val="0"/>
                                  <w:marTop w:val="0"/>
                                  <w:marBottom w:val="0"/>
                                  <w:divBdr>
                                    <w:top w:val="none" w:sz="0" w:space="0" w:color="auto"/>
                                    <w:left w:val="none" w:sz="0" w:space="0" w:color="auto"/>
                                    <w:bottom w:val="none" w:sz="0" w:space="0" w:color="auto"/>
                                    <w:right w:val="none" w:sz="0" w:space="0" w:color="auto"/>
                                  </w:divBdr>
                                </w:div>
                                <w:div w:id="1064529111">
                                  <w:marLeft w:val="0"/>
                                  <w:marRight w:val="0"/>
                                  <w:marTop w:val="0"/>
                                  <w:marBottom w:val="0"/>
                                  <w:divBdr>
                                    <w:top w:val="none" w:sz="0" w:space="0" w:color="auto"/>
                                    <w:left w:val="none" w:sz="0" w:space="0" w:color="auto"/>
                                    <w:bottom w:val="none" w:sz="0" w:space="0" w:color="auto"/>
                                    <w:right w:val="none" w:sz="0" w:space="0" w:color="auto"/>
                                  </w:divBdr>
                                </w:div>
                                <w:div w:id="405811685">
                                  <w:marLeft w:val="0"/>
                                  <w:marRight w:val="0"/>
                                  <w:marTop w:val="0"/>
                                  <w:marBottom w:val="0"/>
                                  <w:divBdr>
                                    <w:top w:val="none" w:sz="0" w:space="0" w:color="auto"/>
                                    <w:left w:val="none" w:sz="0" w:space="0" w:color="auto"/>
                                    <w:bottom w:val="none" w:sz="0" w:space="0" w:color="auto"/>
                                    <w:right w:val="none" w:sz="0" w:space="0" w:color="auto"/>
                                  </w:divBdr>
                                </w:div>
                                <w:div w:id="6024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053778">
      <w:bodyDiv w:val="1"/>
      <w:marLeft w:val="0"/>
      <w:marRight w:val="0"/>
      <w:marTop w:val="0"/>
      <w:marBottom w:val="0"/>
      <w:divBdr>
        <w:top w:val="none" w:sz="0" w:space="0" w:color="auto"/>
        <w:left w:val="none" w:sz="0" w:space="0" w:color="auto"/>
        <w:bottom w:val="none" w:sz="0" w:space="0" w:color="auto"/>
        <w:right w:val="none" w:sz="0" w:space="0" w:color="auto"/>
      </w:divBdr>
      <w:divsChild>
        <w:div w:id="980769893">
          <w:marLeft w:val="0"/>
          <w:marRight w:val="0"/>
          <w:marTop w:val="0"/>
          <w:marBottom w:val="0"/>
          <w:divBdr>
            <w:top w:val="none" w:sz="0" w:space="0" w:color="auto"/>
            <w:left w:val="none" w:sz="0" w:space="0" w:color="auto"/>
            <w:bottom w:val="none" w:sz="0" w:space="0" w:color="auto"/>
            <w:right w:val="none" w:sz="0" w:space="0" w:color="auto"/>
          </w:divBdr>
          <w:divsChild>
            <w:div w:id="1221283537">
              <w:marLeft w:val="0"/>
              <w:marRight w:val="0"/>
              <w:marTop w:val="0"/>
              <w:marBottom w:val="0"/>
              <w:divBdr>
                <w:top w:val="none" w:sz="0" w:space="0" w:color="auto"/>
                <w:left w:val="none" w:sz="0" w:space="0" w:color="auto"/>
                <w:bottom w:val="none" w:sz="0" w:space="0" w:color="auto"/>
                <w:right w:val="none" w:sz="0" w:space="0" w:color="auto"/>
              </w:divBdr>
              <w:divsChild>
                <w:div w:id="490171932">
                  <w:marLeft w:val="0"/>
                  <w:marRight w:val="0"/>
                  <w:marTop w:val="0"/>
                  <w:marBottom w:val="0"/>
                  <w:divBdr>
                    <w:top w:val="none" w:sz="0" w:space="0" w:color="auto"/>
                    <w:left w:val="none" w:sz="0" w:space="0" w:color="auto"/>
                    <w:bottom w:val="none" w:sz="0" w:space="0" w:color="auto"/>
                    <w:right w:val="none" w:sz="0" w:space="0" w:color="auto"/>
                  </w:divBdr>
                  <w:divsChild>
                    <w:div w:id="158428011">
                      <w:marLeft w:val="0"/>
                      <w:marRight w:val="0"/>
                      <w:marTop w:val="0"/>
                      <w:marBottom w:val="0"/>
                      <w:divBdr>
                        <w:top w:val="none" w:sz="0" w:space="0" w:color="auto"/>
                        <w:left w:val="none" w:sz="0" w:space="0" w:color="auto"/>
                        <w:bottom w:val="none" w:sz="0" w:space="0" w:color="auto"/>
                        <w:right w:val="none" w:sz="0" w:space="0" w:color="auto"/>
                      </w:divBdr>
                      <w:divsChild>
                        <w:div w:id="3382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383719">
      <w:bodyDiv w:val="1"/>
      <w:marLeft w:val="390"/>
      <w:marRight w:val="390"/>
      <w:marTop w:val="0"/>
      <w:marBottom w:val="0"/>
      <w:divBdr>
        <w:top w:val="none" w:sz="0" w:space="0" w:color="auto"/>
        <w:left w:val="none" w:sz="0" w:space="0" w:color="auto"/>
        <w:bottom w:val="none" w:sz="0" w:space="0" w:color="auto"/>
        <w:right w:val="none" w:sz="0" w:space="0" w:color="auto"/>
      </w:divBdr>
      <w:divsChild>
        <w:div w:id="833028757">
          <w:marLeft w:val="0"/>
          <w:marRight w:val="0"/>
          <w:marTop w:val="0"/>
          <w:marBottom w:val="0"/>
          <w:divBdr>
            <w:top w:val="none" w:sz="0" w:space="0" w:color="auto"/>
            <w:left w:val="none" w:sz="0" w:space="0" w:color="auto"/>
            <w:bottom w:val="none" w:sz="0" w:space="0" w:color="auto"/>
            <w:right w:val="none" w:sz="0" w:space="0" w:color="auto"/>
          </w:divBdr>
          <w:divsChild>
            <w:div w:id="1755931760">
              <w:marLeft w:val="0"/>
              <w:marRight w:val="0"/>
              <w:marTop w:val="0"/>
              <w:marBottom w:val="0"/>
              <w:divBdr>
                <w:top w:val="none" w:sz="0" w:space="0" w:color="auto"/>
                <w:left w:val="none" w:sz="0" w:space="0" w:color="auto"/>
                <w:bottom w:val="none" w:sz="0" w:space="0" w:color="auto"/>
                <w:right w:val="none" w:sz="0" w:space="0" w:color="auto"/>
              </w:divBdr>
              <w:divsChild>
                <w:div w:id="611673778">
                  <w:marLeft w:val="-150"/>
                  <w:marRight w:val="-150"/>
                  <w:marTop w:val="0"/>
                  <w:marBottom w:val="0"/>
                  <w:divBdr>
                    <w:top w:val="none" w:sz="0" w:space="0" w:color="auto"/>
                    <w:left w:val="none" w:sz="0" w:space="0" w:color="auto"/>
                    <w:bottom w:val="none" w:sz="0" w:space="0" w:color="auto"/>
                    <w:right w:val="none" w:sz="0" w:space="0" w:color="auto"/>
                  </w:divBdr>
                  <w:divsChild>
                    <w:div w:id="1183326938">
                      <w:marLeft w:val="0"/>
                      <w:marRight w:val="0"/>
                      <w:marTop w:val="0"/>
                      <w:marBottom w:val="0"/>
                      <w:divBdr>
                        <w:top w:val="none" w:sz="0" w:space="0" w:color="auto"/>
                        <w:left w:val="none" w:sz="0" w:space="0" w:color="auto"/>
                        <w:bottom w:val="none" w:sz="0" w:space="0" w:color="auto"/>
                        <w:right w:val="none" w:sz="0" w:space="0" w:color="auto"/>
                      </w:divBdr>
                      <w:divsChild>
                        <w:div w:id="256524815">
                          <w:marLeft w:val="0"/>
                          <w:marRight w:val="0"/>
                          <w:marTop w:val="0"/>
                          <w:marBottom w:val="0"/>
                          <w:divBdr>
                            <w:top w:val="none" w:sz="0" w:space="0" w:color="auto"/>
                            <w:left w:val="none" w:sz="0" w:space="0" w:color="auto"/>
                            <w:bottom w:val="none" w:sz="0" w:space="0" w:color="auto"/>
                            <w:right w:val="none" w:sz="0" w:space="0" w:color="auto"/>
                          </w:divBdr>
                          <w:divsChild>
                            <w:div w:id="228537351">
                              <w:marLeft w:val="0"/>
                              <w:marRight w:val="0"/>
                              <w:marTop w:val="0"/>
                              <w:marBottom w:val="0"/>
                              <w:divBdr>
                                <w:top w:val="none" w:sz="0" w:space="0" w:color="auto"/>
                                <w:left w:val="none" w:sz="0" w:space="0" w:color="auto"/>
                                <w:bottom w:val="none" w:sz="0" w:space="0" w:color="auto"/>
                                <w:right w:val="none" w:sz="0" w:space="0" w:color="auto"/>
                              </w:divBdr>
                              <w:divsChild>
                                <w:div w:id="503788153">
                                  <w:marLeft w:val="0"/>
                                  <w:marRight w:val="0"/>
                                  <w:marTop w:val="0"/>
                                  <w:marBottom w:val="0"/>
                                  <w:divBdr>
                                    <w:top w:val="none" w:sz="0" w:space="0" w:color="auto"/>
                                    <w:left w:val="none" w:sz="0" w:space="0" w:color="auto"/>
                                    <w:bottom w:val="none" w:sz="0" w:space="0" w:color="auto"/>
                                    <w:right w:val="none" w:sz="0" w:space="0" w:color="auto"/>
                                  </w:divBdr>
                                </w:div>
                                <w:div w:id="1445659689">
                                  <w:marLeft w:val="0"/>
                                  <w:marRight w:val="0"/>
                                  <w:marTop w:val="0"/>
                                  <w:marBottom w:val="0"/>
                                  <w:divBdr>
                                    <w:top w:val="none" w:sz="0" w:space="0" w:color="auto"/>
                                    <w:left w:val="none" w:sz="0" w:space="0" w:color="auto"/>
                                    <w:bottom w:val="none" w:sz="0" w:space="0" w:color="auto"/>
                                    <w:right w:val="none" w:sz="0" w:space="0" w:color="auto"/>
                                  </w:divBdr>
                                </w:div>
                                <w:div w:id="657344040">
                                  <w:marLeft w:val="0"/>
                                  <w:marRight w:val="0"/>
                                  <w:marTop w:val="0"/>
                                  <w:marBottom w:val="0"/>
                                  <w:divBdr>
                                    <w:top w:val="none" w:sz="0" w:space="0" w:color="auto"/>
                                    <w:left w:val="none" w:sz="0" w:space="0" w:color="auto"/>
                                    <w:bottom w:val="none" w:sz="0" w:space="0" w:color="auto"/>
                                    <w:right w:val="none" w:sz="0" w:space="0" w:color="auto"/>
                                  </w:divBdr>
                                </w:div>
                                <w:div w:id="162399352">
                                  <w:marLeft w:val="0"/>
                                  <w:marRight w:val="0"/>
                                  <w:marTop w:val="0"/>
                                  <w:marBottom w:val="0"/>
                                  <w:divBdr>
                                    <w:top w:val="none" w:sz="0" w:space="0" w:color="auto"/>
                                    <w:left w:val="none" w:sz="0" w:space="0" w:color="auto"/>
                                    <w:bottom w:val="none" w:sz="0" w:space="0" w:color="auto"/>
                                    <w:right w:val="none" w:sz="0" w:space="0" w:color="auto"/>
                                  </w:divBdr>
                                </w:div>
                                <w:div w:id="1745957802">
                                  <w:marLeft w:val="0"/>
                                  <w:marRight w:val="0"/>
                                  <w:marTop w:val="0"/>
                                  <w:marBottom w:val="0"/>
                                  <w:divBdr>
                                    <w:top w:val="none" w:sz="0" w:space="0" w:color="auto"/>
                                    <w:left w:val="none" w:sz="0" w:space="0" w:color="auto"/>
                                    <w:bottom w:val="none" w:sz="0" w:space="0" w:color="auto"/>
                                    <w:right w:val="none" w:sz="0" w:space="0" w:color="auto"/>
                                  </w:divBdr>
                                </w:div>
                                <w:div w:id="334191650">
                                  <w:marLeft w:val="0"/>
                                  <w:marRight w:val="0"/>
                                  <w:marTop w:val="0"/>
                                  <w:marBottom w:val="0"/>
                                  <w:divBdr>
                                    <w:top w:val="none" w:sz="0" w:space="0" w:color="auto"/>
                                    <w:left w:val="none" w:sz="0" w:space="0" w:color="auto"/>
                                    <w:bottom w:val="none" w:sz="0" w:space="0" w:color="auto"/>
                                    <w:right w:val="none" w:sz="0" w:space="0" w:color="auto"/>
                                  </w:divBdr>
                                </w:div>
                                <w:div w:id="1577130685">
                                  <w:marLeft w:val="0"/>
                                  <w:marRight w:val="0"/>
                                  <w:marTop w:val="0"/>
                                  <w:marBottom w:val="0"/>
                                  <w:divBdr>
                                    <w:top w:val="none" w:sz="0" w:space="0" w:color="auto"/>
                                    <w:left w:val="none" w:sz="0" w:space="0" w:color="auto"/>
                                    <w:bottom w:val="none" w:sz="0" w:space="0" w:color="auto"/>
                                    <w:right w:val="none" w:sz="0" w:space="0" w:color="auto"/>
                                  </w:divBdr>
                                </w:div>
                                <w:div w:id="1695497269">
                                  <w:marLeft w:val="0"/>
                                  <w:marRight w:val="0"/>
                                  <w:marTop w:val="0"/>
                                  <w:marBottom w:val="0"/>
                                  <w:divBdr>
                                    <w:top w:val="none" w:sz="0" w:space="0" w:color="auto"/>
                                    <w:left w:val="none" w:sz="0" w:space="0" w:color="auto"/>
                                    <w:bottom w:val="none" w:sz="0" w:space="0" w:color="auto"/>
                                    <w:right w:val="none" w:sz="0" w:space="0" w:color="auto"/>
                                  </w:divBdr>
                                </w:div>
                                <w:div w:id="409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323329">
      <w:bodyDiv w:val="1"/>
      <w:marLeft w:val="0"/>
      <w:marRight w:val="0"/>
      <w:marTop w:val="0"/>
      <w:marBottom w:val="0"/>
      <w:divBdr>
        <w:top w:val="none" w:sz="0" w:space="0" w:color="auto"/>
        <w:left w:val="none" w:sz="0" w:space="0" w:color="auto"/>
        <w:bottom w:val="none" w:sz="0" w:space="0" w:color="auto"/>
        <w:right w:val="none" w:sz="0" w:space="0" w:color="auto"/>
      </w:divBdr>
      <w:divsChild>
        <w:div w:id="356351753">
          <w:marLeft w:val="0"/>
          <w:marRight w:val="0"/>
          <w:marTop w:val="0"/>
          <w:marBottom w:val="0"/>
          <w:divBdr>
            <w:top w:val="none" w:sz="0" w:space="0" w:color="auto"/>
            <w:left w:val="none" w:sz="0" w:space="0" w:color="auto"/>
            <w:bottom w:val="none" w:sz="0" w:space="0" w:color="auto"/>
            <w:right w:val="none" w:sz="0" w:space="0" w:color="auto"/>
          </w:divBdr>
          <w:divsChild>
            <w:div w:id="1517035419">
              <w:marLeft w:val="0"/>
              <w:marRight w:val="0"/>
              <w:marTop w:val="0"/>
              <w:marBottom w:val="0"/>
              <w:divBdr>
                <w:top w:val="none" w:sz="0" w:space="0" w:color="auto"/>
                <w:left w:val="none" w:sz="0" w:space="0" w:color="auto"/>
                <w:bottom w:val="none" w:sz="0" w:space="0" w:color="auto"/>
                <w:right w:val="none" w:sz="0" w:space="0" w:color="auto"/>
              </w:divBdr>
              <w:divsChild>
                <w:div w:id="173768038">
                  <w:marLeft w:val="0"/>
                  <w:marRight w:val="0"/>
                  <w:marTop w:val="0"/>
                  <w:marBottom w:val="0"/>
                  <w:divBdr>
                    <w:top w:val="none" w:sz="0" w:space="0" w:color="auto"/>
                    <w:left w:val="none" w:sz="0" w:space="0" w:color="auto"/>
                    <w:bottom w:val="none" w:sz="0" w:space="0" w:color="auto"/>
                    <w:right w:val="none" w:sz="0" w:space="0" w:color="auto"/>
                  </w:divBdr>
                  <w:divsChild>
                    <w:div w:id="945422566">
                      <w:marLeft w:val="0"/>
                      <w:marRight w:val="0"/>
                      <w:marTop w:val="0"/>
                      <w:marBottom w:val="0"/>
                      <w:divBdr>
                        <w:top w:val="none" w:sz="0" w:space="0" w:color="auto"/>
                        <w:left w:val="none" w:sz="0" w:space="0" w:color="auto"/>
                        <w:bottom w:val="none" w:sz="0" w:space="0" w:color="auto"/>
                        <w:right w:val="none" w:sz="0" w:space="0" w:color="auto"/>
                      </w:divBdr>
                      <w:divsChild>
                        <w:div w:id="2091659102">
                          <w:marLeft w:val="0"/>
                          <w:marRight w:val="0"/>
                          <w:marTop w:val="0"/>
                          <w:marBottom w:val="0"/>
                          <w:divBdr>
                            <w:top w:val="none" w:sz="0" w:space="0" w:color="auto"/>
                            <w:left w:val="none" w:sz="0" w:space="0" w:color="auto"/>
                            <w:bottom w:val="none" w:sz="0" w:space="0" w:color="auto"/>
                            <w:right w:val="none" w:sz="0" w:space="0" w:color="auto"/>
                          </w:divBdr>
                          <w:divsChild>
                            <w:div w:id="20085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571573">
      <w:bodyDiv w:val="1"/>
      <w:marLeft w:val="0"/>
      <w:marRight w:val="0"/>
      <w:marTop w:val="0"/>
      <w:marBottom w:val="0"/>
      <w:divBdr>
        <w:top w:val="none" w:sz="0" w:space="0" w:color="auto"/>
        <w:left w:val="none" w:sz="0" w:space="0" w:color="auto"/>
        <w:bottom w:val="none" w:sz="0" w:space="0" w:color="auto"/>
        <w:right w:val="none" w:sz="0" w:space="0" w:color="auto"/>
      </w:divBdr>
      <w:divsChild>
        <w:div w:id="313949187">
          <w:marLeft w:val="0"/>
          <w:marRight w:val="0"/>
          <w:marTop w:val="0"/>
          <w:marBottom w:val="0"/>
          <w:divBdr>
            <w:top w:val="none" w:sz="0" w:space="0" w:color="auto"/>
            <w:left w:val="none" w:sz="0" w:space="0" w:color="auto"/>
            <w:bottom w:val="none" w:sz="0" w:space="0" w:color="auto"/>
            <w:right w:val="none" w:sz="0" w:space="0" w:color="auto"/>
          </w:divBdr>
          <w:divsChild>
            <w:div w:id="1624313767">
              <w:marLeft w:val="0"/>
              <w:marRight w:val="0"/>
              <w:marTop w:val="0"/>
              <w:marBottom w:val="0"/>
              <w:divBdr>
                <w:top w:val="none" w:sz="0" w:space="0" w:color="auto"/>
                <w:left w:val="none" w:sz="0" w:space="0" w:color="auto"/>
                <w:bottom w:val="none" w:sz="0" w:space="0" w:color="auto"/>
                <w:right w:val="none" w:sz="0" w:space="0" w:color="auto"/>
              </w:divBdr>
              <w:divsChild>
                <w:div w:id="809372041">
                  <w:marLeft w:val="0"/>
                  <w:marRight w:val="0"/>
                  <w:marTop w:val="0"/>
                  <w:marBottom w:val="0"/>
                  <w:divBdr>
                    <w:top w:val="none" w:sz="0" w:space="0" w:color="auto"/>
                    <w:left w:val="none" w:sz="0" w:space="0" w:color="auto"/>
                    <w:bottom w:val="none" w:sz="0" w:space="0" w:color="auto"/>
                    <w:right w:val="none" w:sz="0" w:space="0" w:color="auto"/>
                  </w:divBdr>
                  <w:divsChild>
                    <w:div w:id="1703480008">
                      <w:marLeft w:val="0"/>
                      <w:marRight w:val="0"/>
                      <w:marTop w:val="0"/>
                      <w:marBottom w:val="0"/>
                      <w:divBdr>
                        <w:top w:val="none" w:sz="0" w:space="0" w:color="auto"/>
                        <w:left w:val="none" w:sz="0" w:space="0" w:color="auto"/>
                        <w:bottom w:val="none" w:sz="0" w:space="0" w:color="auto"/>
                        <w:right w:val="none" w:sz="0" w:space="0" w:color="auto"/>
                      </w:divBdr>
                      <w:divsChild>
                        <w:div w:id="1768842086">
                          <w:marLeft w:val="0"/>
                          <w:marRight w:val="0"/>
                          <w:marTop w:val="0"/>
                          <w:marBottom w:val="0"/>
                          <w:divBdr>
                            <w:top w:val="none" w:sz="0" w:space="0" w:color="auto"/>
                            <w:left w:val="none" w:sz="0" w:space="0" w:color="auto"/>
                            <w:bottom w:val="none" w:sz="0" w:space="0" w:color="auto"/>
                            <w:right w:val="none" w:sz="0" w:space="0" w:color="auto"/>
                          </w:divBdr>
                          <w:divsChild>
                            <w:div w:id="3080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86886">
      <w:bodyDiv w:val="1"/>
      <w:marLeft w:val="0"/>
      <w:marRight w:val="0"/>
      <w:marTop w:val="0"/>
      <w:marBottom w:val="0"/>
      <w:divBdr>
        <w:top w:val="none" w:sz="0" w:space="0" w:color="auto"/>
        <w:left w:val="none" w:sz="0" w:space="0" w:color="auto"/>
        <w:bottom w:val="none" w:sz="0" w:space="0" w:color="auto"/>
        <w:right w:val="none" w:sz="0" w:space="0" w:color="auto"/>
      </w:divBdr>
      <w:divsChild>
        <w:div w:id="1297299040">
          <w:marLeft w:val="0"/>
          <w:marRight w:val="0"/>
          <w:marTop w:val="0"/>
          <w:marBottom w:val="0"/>
          <w:divBdr>
            <w:top w:val="none" w:sz="0" w:space="0" w:color="auto"/>
            <w:left w:val="none" w:sz="0" w:space="0" w:color="auto"/>
            <w:bottom w:val="none" w:sz="0" w:space="0" w:color="auto"/>
            <w:right w:val="none" w:sz="0" w:space="0" w:color="auto"/>
          </w:divBdr>
          <w:divsChild>
            <w:div w:id="634454915">
              <w:marLeft w:val="0"/>
              <w:marRight w:val="0"/>
              <w:marTop w:val="0"/>
              <w:marBottom w:val="0"/>
              <w:divBdr>
                <w:top w:val="none" w:sz="0" w:space="0" w:color="auto"/>
                <w:left w:val="none" w:sz="0" w:space="0" w:color="auto"/>
                <w:bottom w:val="none" w:sz="0" w:space="0" w:color="auto"/>
                <w:right w:val="none" w:sz="0" w:space="0" w:color="auto"/>
              </w:divBdr>
              <w:divsChild>
                <w:div w:id="245530307">
                  <w:marLeft w:val="0"/>
                  <w:marRight w:val="0"/>
                  <w:marTop w:val="0"/>
                  <w:marBottom w:val="0"/>
                  <w:divBdr>
                    <w:top w:val="none" w:sz="0" w:space="0" w:color="auto"/>
                    <w:left w:val="none" w:sz="0" w:space="0" w:color="auto"/>
                    <w:bottom w:val="none" w:sz="0" w:space="0" w:color="auto"/>
                    <w:right w:val="none" w:sz="0" w:space="0" w:color="auto"/>
                  </w:divBdr>
                  <w:divsChild>
                    <w:div w:id="1221402373">
                      <w:marLeft w:val="0"/>
                      <w:marRight w:val="0"/>
                      <w:marTop w:val="0"/>
                      <w:marBottom w:val="0"/>
                      <w:divBdr>
                        <w:top w:val="none" w:sz="0" w:space="0" w:color="auto"/>
                        <w:left w:val="none" w:sz="0" w:space="0" w:color="auto"/>
                        <w:bottom w:val="none" w:sz="0" w:space="0" w:color="auto"/>
                        <w:right w:val="none" w:sz="0" w:space="0" w:color="auto"/>
                      </w:divBdr>
                      <w:divsChild>
                        <w:div w:id="630020601">
                          <w:marLeft w:val="0"/>
                          <w:marRight w:val="0"/>
                          <w:marTop w:val="0"/>
                          <w:marBottom w:val="0"/>
                          <w:divBdr>
                            <w:top w:val="none" w:sz="0" w:space="0" w:color="auto"/>
                            <w:left w:val="none" w:sz="0" w:space="0" w:color="auto"/>
                            <w:bottom w:val="none" w:sz="0" w:space="0" w:color="auto"/>
                            <w:right w:val="none" w:sz="0" w:space="0" w:color="auto"/>
                          </w:divBdr>
                          <w:divsChild>
                            <w:div w:id="1526672204">
                              <w:marLeft w:val="0"/>
                              <w:marRight w:val="0"/>
                              <w:marTop w:val="0"/>
                              <w:marBottom w:val="0"/>
                              <w:divBdr>
                                <w:top w:val="none" w:sz="0" w:space="0" w:color="auto"/>
                                <w:left w:val="none" w:sz="0" w:space="0" w:color="auto"/>
                                <w:bottom w:val="none" w:sz="0" w:space="0" w:color="auto"/>
                                <w:right w:val="none" w:sz="0" w:space="0" w:color="auto"/>
                              </w:divBdr>
                              <w:divsChild>
                                <w:div w:id="850609873">
                                  <w:marLeft w:val="0"/>
                                  <w:marRight w:val="0"/>
                                  <w:marTop w:val="0"/>
                                  <w:marBottom w:val="0"/>
                                  <w:divBdr>
                                    <w:top w:val="none" w:sz="0" w:space="0" w:color="auto"/>
                                    <w:left w:val="none" w:sz="0" w:space="0" w:color="auto"/>
                                    <w:bottom w:val="none" w:sz="0" w:space="0" w:color="auto"/>
                                    <w:right w:val="none" w:sz="0" w:space="0" w:color="auto"/>
                                  </w:divBdr>
                                </w:div>
                                <w:div w:id="1603958006">
                                  <w:marLeft w:val="0"/>
                                  <w:marRight w:val="0"/>
                                  <w:marTop w:val="0"/>
                                  <w:marBottom w:val="0"/>
                                  <w:divBdr>
                                    <w:top w:val="none" w:sz="0" w:space="0" w:color="auto"/>
                                    <w:left w:val="none" w:sz="0" w:space="0" w:color="auto"/>
                                    <w:bottom w:val="none" w:sz="0" w:space="0" w:color="auto"/>
                                    <w:right w:val="none" w:sz="0" w:space="0" w:color="auto"/>
                                  </w:divBdr>
                                </w:div>
                                <w:div w:id="490677938">
                                  <w:marLeft w:val="0"/>
                                  <w:marRight w:val="0"/>
                                  <w:marTop w:val="0"/>
                                  <w:marBottom w:val="0"/>
                                  <w:divBdr>
                                    <w:top w:val="none" w:sz="0" w:space="0" w:color="auto"/>
                                    <w:left w:val="none" w:sz="0" w:space="0" w:color="auto"/>
                                    <w:bottom w:val="none" w:sz="0" w:space="0" w:color="auto"/>
                                    <w:right w:val="none" w:sz="0" w:space="0" w:color="auto"/>
                                  </w:divBdr>
                                </w:div>
                                <w:div w:id="141191393">
                                  <w:marLeft w:val="0"/>
                                  <w:marRight w:val="0"/>
                                  <w:marTop w:val="0"/>
                                  <w:marBottom w:val="0"/>
                                  <w:divBdr>
                                    <w:top w:val="none" w:sz="0" w:space="0" w:color="auto"/>
                                    <w:left w:val="none" w:sz="0" w:space="0" w:color="auto"/>
                                    <w:bottom w:val="none" w:sz="0" w:space="0" w:color="auto"/>
                                    <w:right w:val="none" w:sz="0" w:space="0" w:color="auto"/>
                                  </w:divBdr>
                                </w:div>
                                <w:div w:id="6762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492419">
      <w:bodyDiv w:val="1"/>
      <w:marLeft w:val="0"/>
      <w:marRight w:val="0"/>
      <w:marTop w:val="0"/>
      <w:marBottom w:val="0"/>
      <w:divBdr>
        <w:top w:val="none" w:sz="0" w:space="0" w:color="auto"/>
        <w:left w:val="none" w:sz="0" w:space="0" w:color="auto"/>
        <w:bottom w:val="none" w:sz="0" w:space="0" w:color="auto"/>
        <w:right w:val="none" w:sz="0" w:space="0" w:color="auto"/>
      </w:divBdr>
      <w:divsChild>
        <w:div w:id="1785494104">
          <w:marLeft w:val="0"/>
          <w:marRight w:val="0"/>
          <w:marTop w:val="0"/>
          <w:marBottom w:val="0"/>
          <w:divBdr>
            <w:top w:val="none" w:sz="0" w:space="0" w:color="auto"/>
            <w:left w:val="none" w:sz="0" w:space="0" w:color="auto"/>
            <w:bottom w:val="none" w:sz="0" w:space="0" w:color="auto"/>
            <w:right w:val="none" w:sz="0" w:space="0" w:color="auto"/>
          </w:divBdr>
          <w:divsChild>
            <w:div w:id="421071305">
              <w:marLeft w:val="0"/>
              <w:marRight w:val="0"/>
              <w:marTop w:val="0"/>
              <w:marBottom w:val="0"/>
              <w:divBdr>
                <w:top w:val="none" w:sz="0" w:space="0" w:color="auto"/>
                <w:left w:val="none" w:sz="0" w:space="0" w:color="auto"/>
                <w:bottom w:val="none" w:sz="0" w:space="0" w:color="auto"/>
                <w:right w:val="none" w:sz="0" w:space="0" w:color="auto"/>
              </w:divBdr>
              <w:divsChild>
                <w:div w:id="823083410">
                  <w:marLeft w:val="0"/>
                  <w:marRight w:val="0"/>
                  <w:marTop w:val="0"/>
                  <w:marBottom w:val="0"/>
                  <w:divBdr>
                    <w:top w:val="none" w:sz="0" w:space="0" w:color="auto"/>
                    <w:left w:val="none" w:sz="0" w:space="0" w:color="auto"/>
                    <w:bottom w:val="none" w:sz="0" w:space="0" w:color="auto"/>
                    <w:right w:val="none" w:sz="0" w:space="0" w:color="auto"/>
                  </w:divBdr>
                  <w:divsChild>
                    <w:div w:id="411896457">
                      <w:marLeft w:val="0"/>
                      <w:marRight w:val="0"/>
                      <w:marTop w:val="0"/>
                      <w:marBottom w:val="0"/>
                      <w:divBdr>
                        <w:top w:val="none" w:sz="0" w:space="0" w:color="auto"/>
                        <w:left w:val="none" w:sz="0" w:space="0" w:color="auto"/>
                        <w:bottom w:val="none" w:sz="0" w:space="0" w:color="auto"/>
                        <w:right w:val="none" w:sz="0" w:space="0" w:color="auto"/>
                      </w:divBdr>
                      <w:divsChild>
                        <w:div w:id="270280934">
                          <w:marLeft w:val="0"/>
                          <w:marRight w:val="0"/>
                          <w:marTop w:val="0"/>
                          <w:marBottom w:val="0"/>
                          <w:divBdr>
                            <w:top w:val="none" w:sz="0" w:space="0" w:color="auto"/>
                            <w:left w:val="none" w:sz="0" w:space="0" w:color="auto"/>
                            <w:bottom w:val="none" w:sz="0" w:space="0" w:color="auto"/>
                            <w:right w:val="none" w:sz="0" w:space="0" w:color="auto"/>
                          </w:divBdr>
                          <w:divsChild>
                            <w:div w:id="1323435128">
                              <w:marLeft w:val="0"/>
                              <w:marRight w:val="0"/>
                              <w:marTop w:val="0"/>
                              <w:marBottom w:val="0"/>
                              <w:divBdr>
                                <w:top w:val="none" w:sz="0" w:space="0" w:color="auto"/>
                                <w:left w:val="none" w:sz="0" w:space="0" w:color="auto"/>
                                <w:bottom w:val="none" w:sz="0" w:space="0" w:color="auto"/>
                                <w:right w:val="none" w:sz="0" w:space="0" w:color="auto"/>
                              </w:divBdr>
                              <w:divsChild>
                                <w:div w:id="2146585953">
                                  <w:marLeft w:val="0"/>
                                  <w:marRight w:val="0"/>
                                  <w:marTop w:val="0"/>
                                  <w:marBottom w:val="0"/>
                                  <w:divBdr>
                                    <w:top w:val="none" w:sz="0" w:space="0" w:color="auto"/>
                                    <w:left w:val="none" w:sz="0" w:space="0" w:color="auto"/>
                                    <w:bottom w:val="none" w:sz="0" w:space="0" w:color="auto"/>
                                    <w:right w:val="none" w:sz="0" w:space="0" w:color="auto"/>
                                  </w:divBdr>
                                </w:div>
                                <w:div w:id="665671559">
                                  <w:marLeft w:val="0"/>
                                  <w:marRight w:val="0"/>
                                  <w:marTop w:val="0"/>
                                  <w:marBottom w:val="0"/>
                                  <w:divBdr>
                                    <w:top w:val="none" w:sz="0" w:space="0" w:color="auto"/>
                                    <w:left w:val="none" w:sz="0" w:space="0" w:color="auto"/>
                                    <w:bottom w:val="none" w:sz="0" w:space="0" w:color="auto"/>
                                    <w:right w:val="none" w:sz="0" w:space="0" w:color="auto"/>
                                  </w:divBdr>
                                </w:div>
                                <w:div w:id="99571074">
                                  <w:marLeft w:val="0"/>
                                  <w:marRight w:val="0"/>
                                  <w:marTop w:val="0"/>
                                  <w:marBottom w:val="0"/>
                                  <w:divBdr>
                                    <w:top w:val="none" w:sz="0" w:space="0" w:color="auto"/>
                                    <w:left w:val="none" w:sz="0" w:space="0" w:color="auto"/>
                                    <w:bottom w:val="none" w:sz="0" w:space="0" w:color="auto"/>
                                    <w:right w:val="none" w:sz="0" w:space="0" w:color="auto"/>
                                  </w:divBdr>
                                </w:div>
                                <w:div w:id="2045866087">
                                  <w:marLeft w:val="0"/>
                                  <w:marRight w:val="0"/>
                                  <w:marTop w:val="0"/>
                                  <w:marBottom w:val="0"/>
                                  <w:divBdr>
                                    <w:top w:val="none" w:sz="0" w:space="0" w:color="auto"/>
                                    <w:left w:val="none" w:sz="0" w:space="0" w:color="auto"/>
                                    <w:bottom w:val="none" w:sz="0" w:space="0" w:color="auto"/>
                                    <w:right w:val="none" w:sz="0" w:space="0" w:color="auto"/>
                                  </w:divBdr>
                                </w:div>
                                <w:div w:id="967197866">
                                  <w:marLeft w:val="0"/>
                                  <w:marRight w:val="0"/>
                                  <w:marTop w:val="0"/>
                                  <w:marBottom w:val="0"/>
                                  <w:divBdr>
                                    <w:top w:val="none" w:sz="0" w:space="0" w:color="auto"/>
                                    <w:left w:val="none" w:sz="0" w:space="0" w:color="auto"/>
                                    <w:bottom w:val="none" w:sz="0" w:space="0" w:color="auto"/>
                                    <w:right w:val="none" w:sz="0" w:space="0" w:color="auto"/>
                                  </w:divBdr>
                                </w:div>
                              </w:divsChild>
                            </w:div>
                            <w:div w:id="1950433326">
                              <w:marLeft w:val="0"/>
                              <w:marRight w:val="0"/>
                              <w:marTop w:val="0"/>
                              <w:marBottom w:val="0"/>
                              <w:divBdr>
                                <w:top w:val="none" w:sz="0" w:space="0" w:color="auto"/>
                                <w:left w:val="none" w:sz="0" w:space="0" w:color="auto"/>
                                <w:bottom w:val="none" w:sz="0" w:space="0" w:color="auto"/>
                                <w:right w:val="none" w:sz="0" w:space="0" w:color="auto"/>
                              </w:divBdr>
                            </w:div>
                            <w:div w:id="97668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562752">
      <w:bodyDiv w:val="1"/>
      <w:marLeft w:val="0"/>
      <w:marRight w:val="0"/>
      <w:marTop w:val="0"/>
      <w:marBottom w:val="0"/>
      <w:divBdr>
        <w:top w:val="none" w:sz="0" w:space="0" w:color="auto"/>
        <w:left w:val="none" w:sz="0" w:space="0" w:color="auto"/>
        <w:bottom w:val="none" w:sz="0" w:space="0" w:color="auto"/>
        <w:right w:val="none" w:sz="0" w:space="0" w:color="auto"/>
      </w:divBdr>
      <w:divsChild>
        <w:div w:id="1739740137">
          <w:marLeft w:val="0"/>
          <w:marRight w:val="0"/>
          <w:marTop w:val="0"/>
          <w:marBottom w:val="0"/>
          <w:divBdr>
            <w:top w:val="none" w:sz="0" w:space="0" w:color="auto"/>
            <w:left w:val="none" w:sz="0" w:space="0" w:color="auto"/>
            <w:bottom w:val="none" w:sz="0" w:space="0" w:color="auto"/>
            <w:right w:val="none" w:sz="0" w:space="0" w:color="auto"/>
          </w:divBdr>
          <w:divsChild>
            <w:div w:id="1930577978">
              <w:marLeft w:val="0"/>
              <w:marRight w:val="0"/>
              <w:marTop w:val="0"/>
              <w:marBottom w:val="0"/>
              <w:divBdr>
                <w:top w:val="none" w:sz="0" w:space="0" w:color="auto"/>
                <w:left w:val="none" w:sz="0" w:space="0" w:color="auto"/>
                <w:bottom w:val="none" w:sz="0" w:space="0" w:color="auto"/>
                <w:right w:val="none" w:sz="0" w:space="0" w:color="auto"/>
              </w:divBdr>
              <w:divsChild>
                <w:div w:id="1821000248">
                  <w:marLeft w:val="0"/>
                  <w:marRight w:val="0"/>
                  <w:marTop w:val="0"/>
                  <w:marBottom w:val="0"/>
                  <w:divBdr>
                    <w:top w:val="none" w:sz="0" w:space="0" w:color="auto"/>
                    <w:left w:val="none" w:sz="0" w:space="0" w:color="auto"/>
                    <w:bottom w:val="none" w:sz="0" w:space="0" w:color="auto"/>
                    <w:right w:val="none" w:sz="0" w:space="0" w:color="auto"/>
                  </w:divBdr>
                  <w:divsChild>
                    <w:div w:id="262616804">
                      <w:marLeft w:val="0"/>
                      <w:marRight w:val="0"/>
                      <w:marTop w:val="0"/>
                      <w:marBottom w:val="0"/>
                      <w:divBdr>
                        <w:top w:val="none" w:sz="0" w:space="0" w:color="auto"/>
                        <w:left w:val="none" w:sz="0" w:space="0" w:color="auto"/>
                        <w:bottom w:val="none" w:sz="0" w:space="0" w:color="auto"/>
                        <w:right w:val="none" w:sz="0" w:space="0" w:color="auto"/>
                      </w:divBdr>
                      <w:divsChild>
                        <w:div w:id="636687078">
                          <w:marLeft w:val="0"/>
                          <w:marRight w:val="0"/>
                          <w:marTop w:val="0"/>
                          <w:marBottom w:val="0"/>
                          <w:divBdr>
                            <w:top w:val="none" w:sz="0" w:space="0" w:color="auto"/>
                            <w:left w:val="none" w:sz="0" w:space="0" w:color="auto"/>
                            <w:bottom w:val="none" w:sz="0" w:space="0" w:color="auto"/>
                            <w:right w:val="none" w:sz="0" w:space="0" w:color="auto"/>
                          </w:divBdr>
                          <w:divsChild>
                            <w:div w:id="804657658">
                              <w:marLeft w:val="0"/>
                              <w:marRight w:val="0"/>
                              <w:marTop w:val="0"/>
                              <w:marBottom w:val="0"/>
                              <w:divBdr>
                                <w:top w:val="none" w:sz="0" w:space="0" w:color="auto"/>
                                <w:left w:val="none" w:sz="0" w:space="0" w:color="auto"/>
                                <w:bottom w:val="none" w:sz="0" w:space="0" w:color="auto"/>
                                <w:right w:val="none" w:sz="0" w:space="0" w:color="auto"/>
                              </w:divBdr>
                              <w:divsChild>
                                <w:div w:id="1357926909">
                                  <w:marLeft w:val="0"/>
                                  <w:marRight w:val="0"/>
                                  <w:marTop w:val="0"/>
                                  <w:marBottom w:val="0"/>
                                  <w:divBdr>
                                    <w:top w:val="none" w:sz="0" w:space="0" w:color="auto"/>
                                    <w:left w:val="none" w:sz="0" w:space="0" w:color="auto"/>
                                    <w:bottom w:val="none" w:sz="0" w:space="0" w:color="auto"/>
                                    <w:right w:val="none" w:sz="0" w:space="0" w:color="auto"/>
                                  </w:divBdr>
                                </w:div>
                                <w:div w:id="20701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909792">
      <w:bodyDiv w:val="1"/>
      <w:marLeft w:val="0"/>
      <w:marRight w:val="0"/>
      <w:marTop w:val="0"/>
      <w:marBottom w:val="0"/>
      <w:divBdr>
        <w:top w:val="none" w:sz="0" w:space="0" w:color="auto"/>
        <w:left w:val="none" w:sz="0" w:space="0" w:color="auto"/>
        <w:bottom w:val="none" w:sz="0" w:space="0" w:color="auto"/>
        <w:right w:val="none" w:sz="0" w:space="0" w:color="auto"/>
      </w:divBdr>
      <w:divsChild>
        <w:div w:id="1931964769">
          <w:marLeft w:val="0"/>
          <w:marRight w:val="0"/>
          <w:marTop w:val="0"/>
          <w:marBottom w:val="0"/>
          <w:divBdr>
            <w:top w:val="none" w:sz="0" w:space="0" w:color="auto"/>
            <w:left w:val="none" w:sz="0" w:space="0" w:color="auto"/>
            <w:bottom w:val="none" w:sz="0" w:space="0" w:color="auto"/>
            <w:right w:val="none" w:sz="0" w:space="0" w:color="auto"/>
          </w:divBdr>
          <w:divsChild>
            <w:div w:id="1537500363">
              <w:marLeft w:val="0"/>
              <w:marRight w:val="0"/>
              <w:marTop w:val="0"/>
              <w:marBottom w:val="0"/>
              <w:divBdr>
                <w:top w:val="none" w:sz="0" w:space="0" w:color="auto"/>
                <w:left w:val="none" w:sz="0" w:space="0" w:color="auto"/>
                <w:bottom w:val="none" w:sz="0" w:space="0" w:color="auto"/>
                <w:right w:val="none" w:sz="0" w:space="0" w:color="auto"/>
              </w:divBdr>
              <w:divsChild>
                <w:div w:id="869100083">
                  <w:marLeft w:val="0"/>
                  <w:marRight w:val="0"/>
                  <w:marTop w:val="0"/>
                  <w:marBottom w:val="0"/>
                  <w:divBdr>
                    <w:top w:val="none" w:sz="0" w:space="0" w:color="auto"/>
                    <w:left w:val="none" w:sz="0" w:space="0" w:color="auto"/>
                    <w:bottom w:val="none" w:sz="0" w:space="0" w:color="auto"/>
                    <w:right w:val="none" w:sz="0" w:space="0" w:color="auto"/>
                  </w:divBdr>
                  <w:divsChild>
                    <w:div w:id="1736391778">
                      <w:marLeft w:val="0"/>
                      <w:marRight w:val="0"/>
                      <w:marTop w:val="0"/>
                      <w:marBottom w:val="0"/>
                      <w:divBdr>
                        <w:top w:val="none" w:sz="0" w:space="0" w:color="auto"/>
                        <w:left w:val="none" w:sz="0" w:space="0" w:color="auto"/>
                        <w:bottom w:val="none" w:sz="0" w:space="0" w:color="auto"/>
                        <w:right w:val="none" w:sz="0" w:space="0" w:color="auto"/>
                      </w:divBdr>
                    </w:div>
                    <w:div w:id="1394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844271">
      <w:bodyDiv w:val="1"/>
      <w:marLeft w:val="390"/>
      <w:marRight w:val="390"/>
      <w:marTop w:val="0"/>
      <w:marBottom w:val="0"/>
      <w:divBdr>
        <w:top w:val="none" w:sz="0" w:space="0" w:color="auto"/>
        <w:left w:val="none" w:sz="0" w:space="0" w:color="auto"/>
        <w:bottom w:val="none" w:sz="0" w:space="0" w:color="auto"/>
        <w:right w:val="none" w:sz="0" w:space="0" w:color="auto"/>
      </w:divBdr>
      <w:divsChild>
        <w:div w:id="759722360">
          <w:marLeft w:val="0"/>
          <w:marRight w:val="0"/>
          <w:marTop w:val="0"/>
          <w:marBottom w:val="0"/>
          <w:divBdr>
            <w:top w:val="none" w:sz="0" w:space="0" w:color="auto"/>
            <w:left w:val="none" w:sz="0" w:space="0" w:color="auto"/>
            <w:bottom w:val="none" w:sz="0" w:space="0" w:color="auto"/>
            <w:right w:val="none" w:sz="0" w:space="0" w:color="auto"/>
          </w:divBdr>
          <w:divsChild>
            <w:div w:id="1022627295">
              <w:marLeft w:val="0"/>
              <w:marRight w:val="0"/>
              <w:marTop w:val="0"/>
              <w:marBottom w:val="0"/>
              <w:divBdr>
                <w:top w:val="none" w:sz="0" w:space="0" w:color="auto"/>
                <w:left w:val="none" w:sz="0" w:space="0" w:color="auto"/>
                <w:bottom w:val="none" w:sz="0" w:space="0" w:color="auto"/>
                <w:right w:val="none" w:sz="0" w:space="0" w:color="auto"/>
              </w:divBdr>
              <w:divsChild>
                <w:div w:id="2095472805">
                  <w:marLeft w:val="-150"/>
                  <w:marRight w:val="-150"/>
                  <w:marTop w:val="0"/>
                  <w:marBottom w:val="0"/>
                  <w:divBdr>
                    <w:top w:val="none" w:sz="0" w:space="0" w:color="auto"/>
                    <w:left w:val="none" w:sz="0" w:space="0" w:color="auto"/>
                    <w:bottom w:val="none" w:sz="0" w:space="0" w:color="auto"/>
                    <w:right w:val="none" w:sz="0" w:space="0" w:color="auto"/>
                  </w:divBdr>
                  <w:divsChild>
                    <w:div w:id="57024194">
                      <w:marLeft w:val="0"/>
                      <w:marRight w:val="0"/>
                      <w:marTop w:val="0"/>
                      <w:marBottom w:val="0"/>
                      <w:divBdr>
                        <w:top w:val="none" w:sz="0" w:space="0" w:color="auto"/>
                        <w:left w:val="none" w:sz="0" w:space="0" w:color="auto"/>
                        <w:bottom w:val="none" w:sz="0" w:space="0" w:color="auto"/>
                        <w:right w:val="none" w:sz="0" w:space="0" w:color="auto"/>
                      </w:divBdr>
                      <w:divsChild>
                        <w:div w:id="226697118">
                          <w:marLeft w:val="0"/>
                          <w:marRight w:val="0"/>
                          <w:marTop w:val="0"/>
                          <w:marBottom w:val="0"/>
                          <w:divBdr>
                            <w:top w:val="none" w:sz="0" w:space="0" w:color="auto"/>
                            <w:left w:val="none" w:sz="0" w:space="0" w:color="auto"/>
                            <w:bottom w:val="none" w:sz="0" w:space="0" w:color="auto"/>
                            <w:right w:val="none" w:sz="0" w:space="0" w:color="auto"/>
                          </w:divBdr>
                          <w:divsChild>
                            <w:div w:id="2010019321">
                              <w:marLeft w:val="0"/>
                              <w:marRight w:val="0"/>
                              <w:marTop w:val="0"/>
                              <w:marBottom w:val="0"/>
                              <w:divBdr>
                                <w:top w:val="none" w:sz="0" w:space="0" w:color="auto"/>
                                <w:left w:val="none" w:sz="0" w:space="0" w:color="auto"/>
                                <w:bottom w:val="none" w:sz="0" w:space="0" w:color="auto"/>
                                <w:right w:val="none" w:sz="0" w:space="0" w:color="auto"/>
                              </w:divBdr>
                              <w:divsChild>
                                <w:div w:id="2044330146">
                                  <w:marLeft w:val="0"/>
                                  <w:marRight w:val="0"/>
                                  <w:marTop w:val="0"/>
                                  <w:marBottom w:val="0"/>
                                  <w:divBdr>
                                    <w:top w:val="none" w:sz="0" w:space="0" w:color="auto"/>
                                    <w:left w:val="none" w:sz="0" w:space="0" w:color="auto"/>
                                    <w:bottom w:val="none" w:sz="0" w:space="0" w:color="auto"/>
                                    <w:right w:val="none" w:sz="0" w:space="0" w:color="auto"/>
                                  </w:divBdr>
                                </w:div>
                                <w:div w:id="1559321966">
                                  <w:marLeft w:val="0"/>
                                  <w:marRight w:val="0"/>
                                  <w:marTop w:val="0"/>
                                  <w:marBottom w:val="0"/>
                                  <w:divBdr>
                                    <w:top w:val="none" w:sz="0" w:space="0" w:color="auto"/>
                                    <w:left w:val="none" w:sz="0" w:space="0" w:color="auto"/>
                                    <w:bottom w:val="none" w:sz="0" w:space="0" w:color="auto"/>
                                    <w:right w:val="none" w:sz="0" w:space="0" w:color="auto"/>
                                  </w:divBdr>
                                </w:div>
                                <w:div w:id="16559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957032">
      <w:bodyDiv w:val="1"/>
      <w:marLeft w:val="0"/>
      <w:marRight w:val="0"/>
      <w:marTop w:val="0"/>
      <w:marBottom w:val="0"/>
      <w:divBdr>
        <w:top w:val="none" w:sz="0" w:space="0" w:color="auto"/>
        <w:left w:val="none" w:sz="0" w:space="0" w:color="auto"/>
        <w:bottom w:val="none" w:sz="0" w:space="0" w:color="auto"/>
        <w:right w:val="none" w:sz="0" w:space="0" w:color="auto"/>
      </w:divBdr>
      <w:divsChild>
        <w:div w:id="570892665">
          <w:marLeft w:val="0"/>
          <w:marRight w:val="0"/>
          <w:marTop w:val="0"/>
          <w:marBottom w:val="0"/>
          <w:divBdr>
            <w:top w:val="none" w:sz="0" w:space="0" w:color="auto"/>
            <w:left w:val="none" w:sz="0" w:space="0" w:color="auto"/>
            <w:bottom w:val="none" w:sz="0" w:space="0" w:color="auto"/>
            <w:right w:val="none" w:sz="0" w:space="0" w:color="auto"/>
          </w:divBdr>
          <w:divsChild>
            <w:div w:id="1659075136">
              <w:marLeft w:val="0"/>
              <w:marRight w:val="0"/>
              <w:marTop w:val="0"/>
              <w:marBottom w:val="0"/>
              <w:divBdr>
                <w:top w:val="none" w:sz="0" w:space="0" w:color="auto"/>
                <w:left w:val="none" w:sz="0" w:space="0" w:color="auto"/>
                <w:bottom w:val="none" w:sz="0" w:space="0" w:color="auto"/>
                <w:right w:val="none" w:sz="0" w:space="0" w:color="auto"/>
              </w:divBdr>
              <w:divsChild>
                <w:div w:id="1621377485">
                  <w:marLeft w:val="0"/>
                  <w:marRight w:val="0"/>
                  <w:marTop w:val="0"/>
                  <w:marBottom w:val="0"/>
                  <w:divBdr>
                    <w:top w:val="none" w:sz="0" w:space="0" w:color="auto"/>
                    <w:left w:val="none" w:sz="0" w:space="0" w:color="auto"/>
                    <w:bottom w:val="none" w:sz="0" w:space="0" w:color="auto"/>
                    <w:right w:val="none" w:sz="0" w:space="0" w:color="auto"/>
                  </w:divBdr>
                  <w:divsChild>
                    <w:div w:id="374500782">
                      <w:marLeft w:val="0"/>
                      <w:marRight w:val="0"/>
                      <w:marTop w:val="0"/>
                      <w:marBottom w:val="0"/>
                      <w:divBdr>
                        <w:top w:val="none" w:sz="0" w:space="0" w:color="auto"/>
                        <w:left w:val="none" w:sz="0" w:space="0" w:color="auto"/>
                        <w:bottom w:val="none" w:sz="0" w:space="0" w:color="auto"/>
                        <w:right w:val="none" w:sz="0" w:space="0" w:color="auto"/>
                      </w:divBdr>
                      <w:divsChild>
                        <w:div w:id="123473551">
                          <w:marLeft w:val="0"/>
                          <w:marRight w:val="0"/>
                          <w:marTop w:val="0"/>
                          <w:marBottom w:val="0"/>
                          <w:divBdr>
                            <w:top w:val="none" w:sz="0" w:space="0" w:color="auto"/>
                            <w:left w:val="none" w:sz="0" w:space="0" w:color="auto"/>
                            <w:bottom w:val="none" w:sz="0" w:space="0" w:color="auto"/>
                            <w:right w:val="none" w:sz="0" w:space="0" w:color="auto"/>
                          </w:divBdr>
                          <w:divsChild>
                            <w:div w:id="180093877">
                              <w:marLeft w:val="0"/>
                              <w:marRight w:val="0"/>
                              <w:marTop w:val="0"/>
                              <w:marBottom w:val="0"/>
                              <w:divBdr>
                                <w:top w:val="none" w:sz="0" w:space="0" w:color="auto"/>
                                <w:left w:val="none" w:sz="0" w:space="0" w:color="auto"/>
                                <w:bottom w:val="none" w:sz="0" w:space="0" w:color="auto"/>
                                <w:right w:val="none" w:sz="0" w:space="0" w:color="auto"/>
                              </w:divBdr>
                              <w:divsChild>
                                <w:div w:id="1021668220">
                                  <w:marLeft w:val="0"/>
                                  <w:marRight w:val="0"/>
                                  <w:marTop w:val="0"/>
                                  <w:marBottom w:val="0"/>
                                  <w:divBdr>
                                    <w:top w:val="none" w:sz="0" w:space="0" w:color="auto"/>
                                    <w:left w:val="none" w:sz="0" w:space="0" w:color="auto"/>
                                    <w:bottom w:val="none" w:sz="0" w:space="0" w:color="auto"/>
                                    <w:right w:val="none" w:sz="0" w:space="0" w:color="auto"/>
                                  </w:divBdr>
                                </w:div>
                                <w:div w:id="604270940">
                                  <w:marLeft w:val="0"/>
                                  <w:marRight w:val="0"/>
                                  <w:marTop w:val="0"/>
                                  <w:marBottom w:val="0"/>
                                  <w:divBdr>
                                    <w:top w:val="none" w:sz="0" w:space="0" w:color="auto"/>
                                    <w:left w:val="none" w:sz="0" w:space="0" w:color="auto"/>
                                    <w:bottom w:val="none" w:sz="0" w:space="0" w:color="auto"/>
                                    <w:right w:val="none" w:sz="0" w:space="0" w:color="auto"/>
                                  </w:divBdr>
                                </w:div>
                                <w:div w:id="203759210">
                                  <w:marLeft w:val="0"/>
                                  <w:marRight w:val="0"/>
                                  <w:marTop w:val="0"/>
                                  <w:marBottom w:val="0"/>
                                  <w:divBdr>
                                    <w:top w:val="none" w:sz="0" w:space="0" w:color="auto"/>
                                    <w:left w:val="none" w:sz="0" w:space="0" w:color="auto"/>
                                    <w:bottom w:val="none" w:sz="0" w:space="0" w:color="auto"/>
                                    <w:right w:val="none" w:sz="0" w:space="0" w:color="auto"/>
                                  </w:divBdr>
                                </w:div>
                                <w:div w:id="1275288162">
                                  <w:marLeft w:val="0"/>
                                  <w:marRight w:val="0"/>
                                  <w:marTop w:val="0"/>
                                  <w:marBottom w:val="0"/>
                                  <w:divBdr>
                                    <w:top w:val="none" w:sz="0" w:space="0" w:color="auto"/>
                                    <w:left w:val="none" w:sz="0" w:space="0" w:color="auto"/>
                                    <w:bottom w:val="none" w:sz="0" w:space="0" w:color="auto"/>
                                    <w:right w:val="none" w:sz="0" w:space="0" w:color="auto"/>
                                  </w:divBdr>
                                </w:div>
                              </w:divsChild>
                            </w:div>
                            <w:div w:id="1107846881">
                              <w:marLeft w:val="0"/>
                              <w:marRight w:val="0"/>
                              <w:marTop w:val="0"/>
                              <w:marBottom w:val="0"/>
                              <w:divBdr>
                                <w:top w:val="none" w:sz="0" w:space="0" w:color="auto"/>
                                <w:left w:val="none" w:sz="0" w:space="0" w:color="auto"/>
                                <w:bottom w:val="none" w:sz="0" w:space="0" w:color="auto"/>
                                <w:right w:val="none" w:sz="0" w:space="0" w:color="auto"/>
                              </w:divBdr>
                            </w:div>
                            <w:div w:id="156960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90302">
      <w:bodyDiv w:val="1"/>
      <w:marLeft w:val="390"/>
      <w:marRight w:val="390"/>
      <w:marTop w:val="0"/>
      <w:marBottom w:val="0"/>
      <w:divBdr>
        <w:top w:val="none" w:sz="0" w:space="0" w:color="auto"/>
        <w:left w:val="none" w:sz="0" w:space="0" w:color="auto"/>
        <w:bottom w:val="none" w:sz="0" w:space="0" w:color="auto"/>
        <w:right w:val="none" w:sz="0" w:space="0" w:color="auto"/>
      </w:divBdr>
      <w:divsChild>
        <w:div w:id="450248713">
          <w:marLeft w:val="0"/>
          <w:marRight w:val="0"/>
          <w:marTop w:val="0"/>
          <w:marBottom w:val="0"/>
          <w:divBdr>
            <w:top w:val="none" w:sz="0" w:space="0" w:color="auto"/>
            <w:left w:val="none" w:sz="0" w:space="0" w:color="auto"/>
            <w:bottom w:val="none" w:sz="0" w:space="0" w:color="auto"/>
            <w:right w:val="none" w:sz="0" w:space="0" w:color="auto"/>
          </w:divBdr>
          <w:divsChild>
            <w:div w:id="1060708171">
              <w:marLeft w:val="0"/>
              <w:marRight w:val="0"/>
              <w:marTop w:val="0"/>
              <w:marBottom w:val="0"/>
              <w:divBdr>
                <w:top w:val="none" w:sz="0" w:space="0" w:color="auto"/>
                <w:left w:val="none" w:sz="0" w:space="0" w:color="auto"/>
                <w:bottom w:val="none" w:sz="0" w:space="0" w:color="auto"/>
                <w:right w:val="none" w:sz="0" w:space="0" w:color="auto"/>
              </w:divBdr>
              <w:divsChild>
                <w:div w:id="935820375">
                  <w:marLeft w:val="-150"/>
                  <w:marRight w:val="-150"/>
                  <w:marTop w:val="0"/>
                  <w:marBottom w:val="0"/>
                  <w:divBdr>
                    <w:top w:val="none" w:sz="0" w:space="0" w:color="auto"/>
                    <w:left w:val="none" w:sz="0" w:space="0" w:color="auto"/>
                    <w:bottom w:val="none" w:sz="0" w:space="0" w:color="auto"/>
                    <w:right w:val="none" w:sz="0" w:space="0" w:color="auto"/>
                  </w:divBdr>
                  <w:divsChild>
                    <w:div w:id="892543480">
                      <w:marLeft w:val="0"/>
                      <w:marRight w:val="0"/>
                      <w:marTop w:val="0"/>
                      <w:marBottom w:val="0"/>
                      <w:divBdr>
                        <w:top w:val="none" w:sz="0" w:space="0" w:color="auto"/>
                        <w:left w:val="none" w:sz="0" w:space="0" w:color="auto"/>
                        <w:bottom w:val="none" w:sz="0" w:space="0" w:color="auto"/>
                        <w:right w:val="none" w:sz="0" w:space="0" w:color="auto"/>
                      </w:divBdr>
                      <w:divsChild>
                        <w:div w:id="2127196653">
                          <w:marLeft w:val="0"/>
                          <w:marRight w:val="0"/>
                          <w:marTop w:val="0"/>
                          <w:marBottom w:val="0"/>
                          <w:divBdr>
                            <w:top w:val="none" w:sz="0" w:space="0" w:color="auto"/>
                            <w:left w:val="none" w:sz="0" w:space="0" w:color="auto"/>
                            <w:bottom w:val="none" w:sz="0" w:space="0" w:color="auto"/>
                            <w:right w:val="none" w:sz="0" w:space="0" w:color="auto"/>
                          </w:divBdr>
                          <w:divsChild>
                            <w:div w:id="1452359721">
                              <w:marLeft w:val="0"/>
                              <w:marRight w:val="0"/>
                              <w:marTop w:val="0"/>
                              <w:marBottom w:val="0"/>
                              <w:divBdr>
                                <w:top w:val="none" w:sz="0" w:space="0" w:color="auto"/>
                                <w:left w:val="none" w:sz="0" w:space="0" w:color="auto"/>
                                <w:bottom w:val="none" w:sz="0" w:space="0" w:color="auto"/>
                                <w:right w:val="none" w:sz="0" w:space="0" w:color="auto"/>
                              </w:divBdr>
                              <w:divsChild>
                                <w:div w:id="1071270940">
                                  <w:marLeft w:val="0"/>
                                  <w:marRight w:val="0"/>
                                  <w:marTop w:val="0"/>
                                  <w:marBottom w:val="0"/>
                                  <w:divBdr>
                                    <w:top w:val="none" w:sz="0" w:space="0" w:color="auto"/>
                                    <w:left w:val="none" w:sz="0" w:space="0" w:color="auto"/>
                                    <w:bottom w:val="none" w:sz="0" w:space="0" w:color="auto"/>
                                    <w:right w:val="none" w:sz="0" w:space="0" w:color="auto"/>
                                  </w:divBdr>
                                </w:div>
                                <w:div w:id="1880631460">
                                  <w:marLeft w:val="0"/>
                                  <w:marRight w:val="0"/>
                                  <w:marTop w:val="0"/>
                                  <w:marBottom w:val="0"/>
                                  <w:divBdr>
                                    <w:top w:val="none" w:sz="0" w:space="0" w:color="auto"/>
                                    <w:left w:val="none" w:sz="0" w:space="0" w:color="auto"/>
                                    <w:bottom w:val="none" w:sz="0" w:space="0" w:color="auto"/>
                                    <w:right w:val="none" w:sz="0" w:space="0" w:color="auto"/>
                                  </w:divBdr>
                                </w:div>
                                <w:div w:id="9895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904072">
      <w:bodyDiv w:val="1"/>
      <w:marLeft w:val="390"/>
      <w:marRight w:val="390"/>
      <w:marTop w:val="0"/>
      <w:marBottom w:val="0"/>
      <w:divBdr>
        <w:top w:val="none" w:sz="0" w:space="0" w:color="auto"/>
        <w:left w:val="none" w:sz="0" w:space="0" w:color="auto"/>
        <w:bottom w:val="none" w:sz="0" w:space="0" w:color="auto"/>
        <w:right w:val="none" w:sz="0" w:space="0" w:color="auto"/>
      </w:divBdr>
      <w:divsChild>
        <w:div w:id="1901553355">
          <w:marLeft w:val="0"/>
          <w:marRight w:val="0"/>
          <w:marTop w:val="0"/>
          <w:marBottom w:val="0"/>
          <w:divBdr>
            <w:top w:val="none" w:sz="0" w:space="0" w:color="auto"/>
            <w:left w:val="none" w:sz="0" w:space="0" w:color="auto"/>
            <w:bottom w:val="none" w:sz="0" w:space="0" w:color="auto"/>
            <w:right w:val="none" w:sz="0" w:space="0" w:color="auto"/>
          </w:divBdr>
          <w:divsChild>
            <w:div w:id="932013756">
              <w:marLeft w:val="0"/>
              <w:marRight w:val="0"/>
              <w:marTop w:val="0"/>
              <w:marBottom w:val="0"/>
              <w:divBdr>
                <w:top w:val="none" w:sz="0" w:space="0" w:color="auto"/>
                <w:left w:val="none" w:sz="0" w:space="0" w:color="auto"/>
                <w:bottom w:val="none" w:sz="0" w:space="0" w:color="auto"/>
                <w:right w:val="none" w:sz="0" w:space="0" w:color="auto"/>
              </w:divBdr>
              <w:divsChild>
                <w:div w:id="1653564768">
                  <w:marLeft w:val="-150"/>
                  <w:marRight w:val="-150"/>
                  <w:marTop w:val="0"/>
                  <w:marBottom w:val="0"/>
                  <w:divBdr>
                    <w:top w:val="none" w:sz="0" w:space="0" w:color="auto"/>
                    <w:left w:val="none" w:sz="0" w:space="0" w:color="auto"/>
                    <w:bottom w:val="none" w:sz="0" w:space="0" w:color="auto"/>
                    <w:right w:val="none" w:sz="0" w:space="0" w:color="auto"/>
                  </w:divBdr>
                  <w:divsChild>
                    <w:div w:id="843202500">
                      <w:marLeft w:val="0"/>
                      <w:marRight w:val="0"/>
                      <w:marTop w:val="0"/>
                      <w:marBottom w:val="0"/>
                      <w:divBdr>
                        <w:top w:val="none" w:sz="0" w:space="0" w:color="auto"/>
                        <w:left w:val="none" w:sz="0" w:space="0" w:color="auto"/>
                        <w:bottom w:val="none" w:sz="0" w:space="0" w:color="auto"/>
                        <w:right w:val="none" w:sz="0" w:space="0" w:color="auto"/>
                      </w:divBdr>
                      <w:divsChild>
                        <w:div w:id="1422608764">
                          <w:marLeft w:val="0"/>
                          <w:marRight w:val="0"/>
                          <w:marTop w:val="0"/>
                          <w:marBottom w:val="0"/>
                          <w:divBdr>
                            <w:top w:val="none" w:sz="0" w:space="0" w:color="auto"/>
                            <w:left w:val="none" w:sz="0" w:space="0" w:color="auto"/>
                            <w:bottom w:val="none" w:sz="0" w:space="0" w:color="auto"/>
                            <w:right w:val="none" w:sz="0" w:space="0" w:color="auto"/>
                          </w:divBdr>
                          <w:divsChild>
                            <w:div w:id="1922762591">
                              <w:marLeft w:val="0"/>
                              <w:marRight w:val="0"/>
                              <w:marTop w:val="0"/>
                              <w:marBottom w:val="0"/>
                              <w:divBdr>
                                <w:top w:val="none" w:sz="0" w:space="0" w:color="auto"/>
                                <w:left w:val="none" w:sz="0" w:space="0" w:color="auto"/>
                                <w:bottom w:val="none" w:sz="0" w:space="0" w:color="auto"/>
                                <w:right w:val="none" w:sz="0" w:space="0" w:color="auto"/>
                              </w:divBdr>
                              <w:divsChild>
                                <w:div w:id="95710422">
                                  <w:marLeft w:val="0"/>
                                  <w:marRight w:val="0"/>
                                  <w:marTop w:val="0"/>
                                  <w:marBottom w:val="0"/>
                                  <w:divBdr>
                                    <w:top w:val="none" w:sz="0" w:space="0" w:color="auto"/>
                                    <w:left w:val="none" w:sz="0" w:space="0" w:color="auto"/>
                                    <w:bottom w:val="none" w:sz="0" w:space="0" w:color="auto"/>
                                    <w:right w:val="none" w:sz="0" w:space="0" w:color="auto"/>
                                  </w:divBdr>
                                </w:div>
                                <w:div w:id="1979067565">
                                  <w:marLeft w:val="0"/>
                                  <w:marRight w:val="0"/>
                                  <w:marTop w:val="0"/>
                                  <w:marBottom w:val="0"/>
                                  <w:divBdr>
                                    <w:top w:val="none" w:sz="0" w:space="0" w:color="auto"/>
                                    <w:left w:val="none" w:sz="0" w:space="0" w:color="auto"/>
                                    <w:bottom w:val="none" w:sz="0" w:space="0" w:color="auto"/>
                                    <w:right w:val="none" w:sz="0" w:space="0" w:color="auto"/>
                                  </w:divBdr>
                                </w:div>
                                <w:div w:id="20370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604403">
      <w:bodyDiv w:val="1"/>
      <w:marLeft w:val="0"/>
      <w:marRight w:val="0"/>
      <w:marTop w:val="0"/>
      <w:marBottom w:val="0"/>
      <w:divBdr>
        <w:top w:val="none" w:sz="0" w:space="0" w:color="auto"/>
        <w:left w:val="none" w:sz="0" w:space="0" w:color="auto"/>
        <w:bottom w:val="none" w:sz="0" w:space="0" w:color="auto"/>
        <w:right w:val="none" w:sz="0" w:space="0" w:color="auto"/>
      </w:divBdr>
      <w:divsChild>
        <w:div w:id="1018507065">
          <w:marLeft w:val="0"/>
          <w:marRight w:val="0"/>
          <w:marTop w:val="0"/>
          <w:marBottom w:val="0"/>
          <w:divBdr>
            <w:top w:val="none" w:sz="0" w:space="0" w:color="auto"/>
            <w:left w:val="none" w:sz="0" w:space="0" w:color="auto"/>
            <w:bottom w:val="none" w:sz="0" w:space="0" w:color="auto"/>
            <w:right w:val="none" w:sz="0" w:space="0" w:color="auto"/>
          </w:divBdr>
        </w:div>
      </w:divsChild>
    </w:div>
    <w:div w:id="929048586">
      <w:bodyDiv w:val="1"/>
      <w:marLeft w:val="0"/>
      <w:marRight w:val="0"/>
      <w:marTop w:val="0"/>
      <w:marBottom w:val="0"/>
      <w:divBdr>
        <w:top w:val="none" w:sz="0" w:space="0" w:color="auto"/>
        <w:left w:val="none" w:sz="0" w:space="0" w:color="auto"/>
        <w:bottom w:val="none" w:sz="0" w:space="0" w:color="auto"/>
        <w:right w:val="none" w:sz="0" w:space="0" w:color="auto"/>
      </w:divBdr>
      <w:divsChild>
        <w:div w:id="593363936">
          <w:marLeft w:val="0"/>
          <w:marRight w:val="0"/>
          <w:marTop w:val="0"/>
          <w:marBottom w:val="0"/>
          <w:divBdr>
            <w:top w:val="none" w:sz="0" w:space="0" w:color="auto"/>
            <w:left w:val="none" w:sz="0" w:space="0" w:color="auto"/>
            <w:bottom w:val="none" w:sz="0" w:space="0" w:color="auto"/>
            <w:right w:val="none" w:sz="0" w:space="0" w:color="auto"/>
          </w:divBdr>
          <w:divsChild>
            <w:div w:id="548037553">
              <w:marLeft w:val="0"/>
              <w:marRight w:val="0"/>
              <w:marTop w:val="0"/>
              <w:marBottom w:val="0"/>
              <w:divBdr>
                <w:top w:val="none" w:sz="0" w:space="0" w:color="auto"/>
                <w:left w:val="none" w:sz="0" w:space="0" w:color="auto"/>
                <w:bottom w:val="none" w:sz="0" w:space="0" w:color="auto"/>
                <w:right w:val="none" w:sz="0" w:space="0" w:color="auto"/>
              </w:divBdr>
              <w:divsChild>
                <w:div w:id="1254322511">
                  <w:marLeft w:val="0"/>
                  <w:marRight w:val="0"/>
                  <w:marTop w:val="0"/>
                  <w:marBottom w:val="0"/>
                  <w:divBdr>
                    <w:top w:val="none" w:sz="0" w:space="0" w:color="auto"/>
                    <w:left w:val="none" w:sz="0" w:space="0" w:color="auto"/>
                    <w:bottom w:val="none" w:sz="0" w:space="0" w:color="auto"/>
                    <w:right w:val="none" w:sz="0" w:space="0" w:color="auto"/>
                  </w:divBdr>
                  <w:divsChild>
                    <w:div w:id="367603667">
                      <w:marLeft w:val="0"/>
                      <w:marRight w:val="0"/>
                      <w:marTop w:val="0"/>
                      <w:marBottom w:val="0"/>
                      <w:divBdr>
                        <w:top w:val="none" w:sz="0" w:space="0" w:color="auto"/>
                        <w:left w:val="none" w:sz="0" w:space="0" w:color="auto"/>
                        <w:bottom w:val="none" w:sz="0" w:space="0" w:color="auto"/>
                        <w:right w:val="none" w:sz="0" w:space="0" w:color="auto"/>
                      </w:divBdr>
                      <w:divsChild>
                        <w:div w:id="1610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595732">
      <w:bodyDiv w:val="1"/>
      <w:marLeft w:val="0"/>
      <w:marRight w:val="0"/>
      <w:marTop w:val="0"/>
      <w:marBottom w:val="0"/>
      <w:divBdr>
        <w:top w:val="none" w:sz="0" w:space="0" w:color="auto"/>
        <w:left w:val="none" w:sz="0" w:space="0" w:color="auto"/>
        <w:bottom w:val="none" w:sz="0" w:space="0" w:color="auto"/>
        <w:right w:val="none" w:sz="0" w:space="0" w:color="auto"/>
      </w:divBdr>
      <w:divsChild>
        <w:div w:id="885871997">
          <w:marLeft w:val="0"/>
          <w:marRight w:val="0"/>
          <w:marTop w:val="0"/>
          <w:marBottom w:val="0"/>
          <w:divBdr>
            <w:top w:val="none" w:sz="0" w:space="0" w:color="auto"/>
            <w:left w:val="none" w:sz="0" w:space="0" w:color="auto"/>
            <w:bottom w:val="none" w:sz="0" w:space="0" w:color="auto"/>
            <w:right w:val="none" w:sz="0" w:space="0" w:color="auto"/>
          </w:divBdr>
          <w:divsChild>
            <w:div w:id="1406491018">
              <w:marLeft w:val="0"/>
              <w:marRight w:val="0"/>
              <w:marTop w:val="0"/>
              <w:marBottom w:val="0"/>
              <w:divBdr>
                <w:top w:val="none" w:sz="0" w:space="0" w:color="auto"/>
                <w:left w:val="none" w:sz="0" w:space="0" w:color="auto"/>
                <w:bottom w:val="none" w:sz="0" w:space="0" w:color="auto"/>
                <w:right w:val="none" w:sz="0" w:space="0" w:color="auto"/>
              </w:divBdr>
              <w:divsChild>
                <w:div w:id="8509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22855">
      <w:bodyDiv w:val="1"/>
      <w:marLeft w:val="390"/>
      <w:marRight w:val="390"/>
      <w:marTop w:val="0"/>
      <w:marBottom w:val="0"/>
      <w:divBdr>
        <w:top w:val="none" w:sz="0" w:space="0" w:color="auto"/>
        <w:left w:val="none" w:sz="0" w:space="0" w:color="auto"/>
        <w:bottom w:val="none" w:sz="0" w:space="0" w:color="auto"/>
        <w:right w:val="none" w:sz="0" w:space="0" w:color="auto"/>
      </w:divBdr>
      <w:divsChild>
        <w:div w:id="1614938300">
          <w:marLeft w:val="0"/>
          <w:marRight w:val="0"/>
          <w:marTop w:val="0"/>
          <w:marBottom w:val="0"/>
          <w:divBdr>
            <w:top w:val="none" w:sz="0" w:space="0" w:color="auto"/>
            <w:left w:val="none" w:sz="0" w:space="0" w:color="auto"/>
            <w:bottom w:val="none" w:sz="0" w:space="0" w:color="auto"/>
            <w:right w:val="none" w:sz="0" w:space="0" w:color="auto"/>
          </w:divBdr>
          <w:divsChild>
            <w:div w:id="863246570">
              <w:marLeft w:val="0"/>
              <w:marRight w:val="0"/>
              <w:marTop w:val="0"/>
              <w:marBottom w:val="0"/>
              <w:divBdr>
                <w:top w:val="none" w:sz="0" w:space="0" w:color="auto"/>
                <w:left w:val="none" w:sz="0" w:space="0" w:color="auto"/>
                <w:bottom w:val="none" w:sz="0" w:space="0" w:color="auto"/>
                <w:right w:val="none" w:sz="0" w:space="0" w:color="auto"/>
              </w:divBdr>
              <w:divsChild>
                <w:div w:id="547189032">
                  <w:marLeft w:val="-150"/>
                  <w:marRight w:val="-150"/>
                  <w:marTop w:val="0"/>
                  <w:marBottom w:val="0"/>
                  <w:divBdr>
                    <w:top w:val="none" w:sz="0" w:space="0" w:color="auto"/>
                    <w:left w:val="none" w:sz="0" w:space="0" w:color="auto"/>
                    <w:bottom w:val="none" w:sz="0" w:space="0" w:color="auto"/>
                    <w:right w:val="none" w:sz="0" w:space="0" w:color="auto"/>
                  </w:divBdr>
                  <w:divsChild>
                    <w:div w:id="1762869493">
                      <w:marLeft w:val="0"/>
                      <w:marRight w:val="0"/>
                      <w:marTop w:val="0"/>
                      <w:marBottom w:val="0"/>
                      <w:divBdr>
                        <w:top w:val="none" w:sz="0" w:space="0" w:color="auto"/>
                        <w:left w:val="none" w:sz="0" w:space="0" w:color="auto"/>
                        <w:bottom w:val="none" w:sz="0" w:space="0" w:color="auto"/>
                        <w:right w:val="none" w:sz="0" w:space="0" w:color="auto"/>
                      </w:divBdr>
                      <w:divsChild>
                        <w:div w:id="64300938">
                          <w:marLeft w:val="0"/>
                          <w:marRight w:val="0"/>
                          <w:marTop w:val="0"/>
                          <w:marBottom w:val="0"/>
                          <w:divBdr>
                            <w:top w:val="none" w:sz="0" w:space="0" w:color="auto"/>
                            <w:left w:val="none" w:sz="0" w:space="0" w:color="auto"/>
                            <w:bottom w:val="none" w:sz="0" w:space="0" w:color="auto"/>
                            <w:right w:val="none" w:sz="0" w:space="0" w:color="auto"/>
                          </w:divBdr>
                          <w:divsChild>
                            <w:div w:id="657195051">
                              <w:marLeft w:val="0"/>
                              <w:marRight w:val="0"/>
                              <w:marTop w:val="0"/>
                              <w:marBottom w:val="0"/>
                              <w:divBdr>
                                <w:top w:val="none" w:sz="0" w:space="0" w:color="auto"/>
                                <w:left w:val="none" w:sz="0" w:space="0" w:color="auto"/>
                                <w:bottom w:val="none" w:sz="0" w:space="0" w:color="auto"/>
                                <w:right w:val="none" w:sz="0" w:space="0" w:color="auto"/>
                              </w:divBdr>
                              <w:divsChild>
                                <w:div w:id="1418986287">
                                  <w:marLeft w:val="0"/>
                                  <w:marRight w:val="0"/>
                                  <w:marTop w:val="0"/>
                                  <w:marBottom w:val="0"/>
                                  <w:divBdr>
                                    <w:top w:val="none" w:sz="0" w:space="0" w:color="auto"/>
                                    <w:left w:val="none" w:sz="0" w:space="0" w:color="auto"/>
                                    <w:bottom w:val="none" w:sz="0" w:space="0" w:color="auto"/>
                                    <w:right w:val="none" w:sz="0" w:space="0" w:color="auto"/>
                                  </w:divBdr>
                                </w:div>
                                <w:div w:id="1706902476">
                                  <w:marLeft w:val="0"/>
                                  <w:marRight w:val="0"/>
                                  <w:marTop w:val="0"/>
                                  <w:marBottom w:val="0"/>
                                  <w:divBdr>
                                    <w:top w:val="none" w:sz="0" w:space="0" w:color="auto"/>
                                    <w:left w:val="none" w:sz="0" w:space="0" w:color="auto"/>
                                    <w:bottom w:val="none" w:sz="0" w:space="0" w:color="auto"/>
                                    <w:right w:val="none" w:sz="0" w:space="0" w:color="auto"/>
                                  </w:divBdr>
                                </w:div>
                                <w:div w:id="957491482">
                                  <w:marLeft w:val="0"/>
                                  <w:marRight w:val="0"/>
                                  <w:marTop w:val="0"/>
                                  <w:marBottom w:val="0"/>
                                  <w:divBdr>
                                    <w:top w:val="none" w:sz="0" w:space="0" w:color="auto"/>
                                    <w:left w:val="none" w:sz="0" w:space="0" w:color="auto"/>
                                    <w:bottom w:val="none" w:sz="0" w:space="0" w:color="auto"/>
                                    <w:right w:val="none" w:sz="0" w:space="0" w:color="auto"/>
                                  </w:divBdr>
                                </w:div>
                                <w:div w:id="1821771543">
                                  <w:marLeft w:val="0"/>
                                  <w:marRight w:val="0"/>
                                  <w:marTop w:val="0"/>
                                  <w:marBottom w:val="0"/>
                                  <w:divBdr>
                                    <w:top w:val="none" w:sz="0" w:space="0" w:color="auto"/>
                                    <w:left w:val="none" w:sz="0" w:space="0" w:color="auto"/>
                                    <w:bottom w:val="none" w:sz="0" w:space="0" w:color="auto"/>
                                    <w:right w:val="none" w:sz="0" w:space="0" w:color="auto"/>
                                  </w:divBdr>
                                </w:div>
                                <w:div w:id="1255701617">
                                  <w:marLeft w:val="0"/>
                                  <w:marRight w:val="0"/>
                                  <w:marTop w:val="0"/>
                                  <w:marBottom w:val="0"/>
                                  <w:divBdr>
                                    <w:top w:val="none" w:sz="0" w:space="0" w:color="auto"/>
                                    <w:left w:val="none" w:sz="0" w:space="0" w:color="auto"/>
                                    <w:bottom w:val="none" w:sz="0" w:space="0" w:color="auto"/>
                                    <w:right w:val="none" w:sz="0" w:space="0" w:color="auto"/>
                                  </w:divBdr>
                                </w:div>
                                <w:div w:id="845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5815">
      <w:bodyDiv w:val="1"/>
      <w:marLeft w:val="0"/>
      <w:marRight w:val="0"/>
      <w:marTop w:val="0"/>
      <w:marBottom w:val="0"/>
      <w:divBdr>
        <w:top w:val="none" w:sz="0" w:space="0" w:color="auto"/>
        <w:left w:val="none" w:sz="0" w:space="0" w:color="auto"/>
        <w:bottom w:val="none" w:sz="0" w:space="0" w:color="auto"/>
        <w:right w:val="none" w:sz="0" w:space="0" w:color="auto"/>
      </w:divBdr>
      <w:divsChild>
        <w:div w:id="169876693">
          <w:marLeft w:val="0"/>
          <w:marRight w:val="0"/>
          <w:marTop w:val="0"/>
          <w:marBottom w:val="0"/>
          <w:divBdr>
            <w:top w:val="none" w:sz="0" w:space="0" w:color="auto"/>
            <w:left w:val="none" w:sz="0" w:space="0" w:color="auto"/>
            <w:bottom w:val="none" w:sz="0" w:space="0" w:color="auto"/>
            <w:right w:val="none" w:sz="0" w:space="0" w:color="auto"/>
          </w:divBdr>
          <w:divsChild>
            <w:div w:id="474177276">
              <w:marLeft w:val="0"/>
              <w:marRight w:val="0"/>
              <w:marTop w:val="0"/>
              <w:marBottom w:val="0"/>
              <w:divBdr>
                <w:top w:val="none" w:sz="0" w:space="0" w:color="auto"/>
                <w:left w:val="none" w:sz="0" w:space="0" w:color="auto"/>
                <w:bottom w:val="none" w:sz="0" w:space="0" w:color="auto"/>
                <w:right w:val="none" w:sz="0" w:space="0" w:color="auto"/>
              </w:divBdr>
              <w:divsChild>
                <w:div w:id="1822379681">
                  <w:marLeft w:val="0"/>
                  <w:marRight w:val="0"/>
                  <w:marTop w:val="0"/>
                  <w:marBottom w:val="0"/>
                  <w:divBdr>
                    <w:top w:val="none" w:sz="0" w:space="0" w:color="auto"/>
                    <w:left w:val="none" w:sz="0" w:space="0" w:color="auto"/>
                    <w:bottom w:val="none" w:sz="0" w:space="0" w:color="auto"/>
                    <w:right w:val="none" w:sz="0" w:space="0" w:color="auto"/>
                  </w:divBdr>
                  <w:divsChild>
                    <w:div w:id="2012876093">
                      <w:marLeft w:val="0"/>
                      <w:marRight w:val="0"/>
                      <w:marTop w:val="0"/>
                      <w:marBottom w:val="0"/>
                      <w:divBdr>
                        <w:top w:val="none" w:sz="0" w:space="0" w:color="auto"/>
                        <w:left w:val="none" w:sz="0" w:space="0" w:color="auto"/>
                        <w:bottom w:val="none" w:sz="0" w:space="0" w:color="auto"/>
                        <w:right w:val="none" w:sz="0" w:space="0" w:color="auto"/>
                      </w:divBdr>
                      <w:divsChild>
                        <w:div w:id="678393236">
                          <w:marLeft w:val="0"/>
                          <w:marRight w:val="0"/>
                          <w:marTop w:val="0"/>
                          <w:marBottom w:val="0"/>
                          <w:divBdr>
                            <w:top w:val="none" w:sz="0" w:space="0" w:color="auto"/>
                            <w:left w:val="none" w:sz="0" w:space="0" w:color="auto"/>
                            <w:bottom w:val="none" w:sz="0" w:space="0" w:color="auto"/>
                            <w:right w:val="none" w:sz="0" w:space="0" w:color="auto"/>
                          </w:divBdr>
                        </w:div>
                        <w:div w:id="15034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345413">
      <w:bodyDiv w:val="1"/>
      <w:marLeft w:val="390"/>
      <w:marRight w:val="390"/>
      <w:marTop w:val="0"/>
      <w:marBottom w:val="0"/>
      <w:divBdr>
        <w:top w:val="none" w:sz="0" w:space="0" w:color="auto"/>
        <w:left w:val="none" w:sz="0" w:space="0" w:color="auto"/>
        <w:bottom w:val="none" w:sz="0" w:space="0" w:color="auto"/>
        <w:right w:val="none" w:sz="0" w:space="0" w:color="auto"/>
      </w:divBdr>
      <w:divsChild>
        <w:div w:id="647168899">
          <w:marLeft w:val="0"/>
          <w:marRight w:val="0"/>
          <w:marTop w:val="0"/>
          <w:marBottom w:val="0"/>
          <w:divBdr>
            <w:top w:val="none" w:sz="0" w:space="0" w:color="auto"/>
            <w:left w:val="none" w:sz="0" w:space="0" w:color="auto"/>
            <w:bottom w:val="none" w:sz="0" w:space="0" w:color="auto"/>
            <w:right w:val="none" w:sz="0" w:space="0" w:color="auto"/>
          </w:divBdr>
          <w:divsChild>
            <w:div w:id="739256714">
              <w:marLeft w:val="0"/>
              <w:marRight w:val="0"/>
              <w:marTop w:val="0"/>
              <w:marBottom w:val="0"/>
              <w:divBdr>
                <w:top w:val="none" w:sz="0" w:space="0" w:color="auto"/>
                <w:left w:val="none" w:sz="0" w:space="0" w:color="auto"/>
                <w:bottom w:val="none" w:sz="0" w:space="0" w:color="auto"/>
                <w:right w:val="none" w:sz="0" w:space="0" w:color="auto"/>
              </w:divBdr>
              <w:divsChild>
                <w:div w:id="803504115">
                  <w:marLeft w:val="-150"/>
                  <w:marRight w:val="-150"/>
                  <w:marTop w:val="0"/>
                  <w:marBottom w:val="0"/>
                  <w:divBdr>
                    <w:top w:val="none" w:sz="0" w:space="0" w:color="auto"/>
                    <w:left w:val="none" w:sz="0" w:space="0" w:color="auto"/>
                    <w:bottom w:val="none" w:sz="0" w:space="0" w:color="auto"/>
                    <w:right w:val="none" w:sz="0" w:space="0" w:color="auto"/>
                  </w:divBdr>
                  <w:divsChild>
                    <w:div w:id="612782988">
                      <w:marLeft w:val="0"/>
                      <w:marRight w:val="0"/>
                      <w:marTop w:val="0"/>
                      <w:marBottom w:val="0"/>
                      <w:divBdr>
                        <w:top w:val="none" w:sz="0" w:space="0" w:color="auto"/>
                        <w:left w:val="none" w:sz="0" w:space="0" w:color="auto"/>
                        <w:bottom w:val="none" w:sz="0" w:space="0" w:color="auto"/>
                        <w:right w:val="none" w:sz="0" w:space="0" w:color="auto"/>
                      </w:divBdr>
                      <w:divsChild>
                        <w:div w:id="557010744">
                          <w:marLeft w:val="0"/>
                          <w:marRight w:val="0"/>
                          <w:marTop w:val="0"/>
                          <w:marBottom w:val="0"/>
                          <w:divBdr>
                            <w:top w:val="none" w:sz="0" w:space="0" w:color="auto"/>
                            <w:left w:val="none" w:sz="0" w:space="0" w:color="auto"/>
                            <w:bottom w:val="none" w:sz="0" w:space="0" w:color="auto"/>
                            <w:right w:val="none" w:sz="0" w:space="0" w:color="auto"/>
                          </w:divBdr>
                          <w:divsChild>
                            <w:div w:id="2008240885">
                              <w:marLeft w:val="0"/>
                              <w:marRight w:val="0"/>
                              <w:marTop w:val="0"/>
                              <w:marBottom w:val="0"/>
                              <w:divBdr>
                                <w:top w:val="none" w:sz="0" w:space="0" w:color="auto"/>
                                <w:left w:val="none" w:sz="0" w:space="0" w:color="auto"/>
                                <w:bottom w:val="none" w:sz="0" w:space="0" w:color="auto"/>
                                <w:right w:val="none" w:sz="0" w:space="0" w:color="auto"/>
                              </w:divBdr>
                              <w:divsChild>
                                <w:div w:id="755437522">
                                  <w:marLeft w:val="0"/>
                                  <w:marRight w:val="0"/>
                                  <w:marTop w:val="0"/>
                                  <w:marBottom w:val="0"/>
                                  <w:divBdr>
                                    <w:top w:val="none" w:sz="0" w:space="0" w:color="auto"/>
                                    <w:left w:val="none" w:sz="0" w:space="0" w:color="auto"/>
                                    <w:bottom w:val="none" w:sz="0" w:space="0" w:color="auto"/>
                                    <w:right w:val="none" w:sz="0" w:space="0" w:color="auto"/>
                                  </w:divBdr>
                                  <w:divsChild>
                                    <w:div w:id="1638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077807">
      <w:bodyDiv w:val="1"/>
      <w:marLeft w:val="0"/>
      <w:marRight w:val="0"/>
      <w:marTop w:val="0"/>
      <w:marBottom w:val="0"/>
      <w:divBdr>
        <w:top w:val="none" w:sz="0" w:space="0" w:color="auto"/>
        <w:left w:val="none" w:sz="0" w:space="0" w:color="auto"/>
        <w:bottom w:val="none" w:sz="0" w:space="0" w:color="auto"/>
        <w:right w:val="none" w:sz="0" w:space="0" w:color="auto"/>
      </w:divBdr>
      <w:divsChild>
        <w:div w:id="346568209">
          <w:marLeft w:val="0"/>
          <w:marRight w:val="0"/>
          <w:marTop w:val="0"/>
          <w:marBottom w:val="0"/>
          <w:divBdr>
            <w:top w:val="none" w:sz="0" w:space="0" w:color="auto"/>
            <w:left w:val="none" w:sz="0" w:space="0" w:color="auto"/>
            <w:bottom w:val="none" w:sz="0" w:space="0" w:color="auto"/>
            <w:right w:val="none" w:sz="0" w:space="0" w:color="auto"/>
          </w:divBdr>
          <w:divsChild>
            <w:div w:id="1591818978">
              <w:marLeft w:val="0"/>
              <w:marRight w:val="0"/>
              <w:marTop w:val="0"/>
              <w:marBottom w:val="0"/>
              <w:divBdr>
                <w:top w:val="none" w:sz="0" w:space="0" w:color="auto"/>
                <w:left w:val="none" w:sz="0" w:space="0" w:color="auto"/>
                <w:bottom w:val="none" w:sz="0" w:space="0" w:color="auto"/>
                <w:right w:val="none" w:sz="0" w:space="0" w:color="auto"/>
              </w:divBdr>
              <w:divsChild>
                <w:div w:id="1165634565">
                  <w:marLeft w:val="0"/>
                  <w:marRight w:val="0"/>
                  <w:marTop w:val="0"/>
                  <w:marBottom w:val="0"/>
                  <w:divBdr>
                    <w:top w:val="none" w:sz="0" w:space="0" w:color="auto"/>
                    <w:left w:val="none" w:sz="0" w:space="0" w:color="auto"/>
                    <w:bottom w:val="none" w:sz="0" w:space="0" w:color="auto"/>
                    <w:right w:val="none" w:sz="0" w:space="0" w:color="auto"/>
                  </w:divBdr>
                  <w:divsChild>
                    <w:div w:id="561408202">
                      <w:marLeft w:val="0"/>
                      <w:marRight w:val="0"/>
                      <w:marTop w:val="0"/>
                      <w:marBottom w:val="0"/>
                      <w:divBdr>
                        <w:top w:val="none" w:sz="0" w:space="0" w:color="auto"/>
                        <w:left w:val="none" w:sz="0" w:space="0" w:color="auto"/>
                        <w:bottom w:val="none" w:sz="0" w:space="0" w:color="auto"/>
                        <w:right w:val="none" w:sz="0" w:space="0" w:color="auto"/>
                      </w:divBdr>
                      <w:divsChild>
                        <w:div w:id="4956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856667">
      <w:bodyDiv w:val="1"/>
      <w:marLeft w:val="0"/>
      <w:marRight w:val="0"/>
      <w:marTop w:val="0"/>
      <w:marBottom w:val="0"/>
      <w:divBdr>
        <w:top w:val="none" w:sz="0" w:space="0" w:color="auto"/>
        <w:left w:val="none" w:sz="0" w:space="0" w:color="auto"/>
        <w:bottom w:val="none" w:sz="0" w:space="0" w:color="auto"/>
        <w:right w:val="none" w:sz="0" w:space="0" w:color="auto"/>
      </w:divBdr>
      <w:divsChild>
        <w:div w:id="761921581">
          <w:marLeft w:val="0"/>
          <w:marRight w:val="0"/>
          <w:marTop w:val="0"/>
          <w:marBottom w:val="0"/>
          <w:divBdr>
            <w:top w:val="none" w:sz="0" w:space="0" w:color="auto"/>
            <w:left w:val="none" w:sz="0" w:space="0" w:color="auto"/>
            <w:bottom w:val="none" w:sz="0" w:space="0" w:color="auto"/>
            <w:right w:val="none" w:sz="0" w:space="0" w:color="auto"/>
          </w:divBdr>
          <w:divsChild>
            <w:div w:id="584264972">
              <w:marLeft w:val="0"/>
              <w:marRight w:val="0"/>
              <w:marTop w:val="0"/>
              <w:marBottom w:val="0"/>
              <w:divBdr>
                <w:top w:val="none" w:sz="0" w:space="0" w:color="auto"/>
                <w:left w:val="none" w:sz="0" w:space="0" w:color="auto"/>
                <w:bottom w:val="none" w:sz="0" w:space="0" w:color="auto"/>
                <w:right w:val="none" w:sz="0" w:space="0" w:color="auto"/>
              </w:divBdr>
              <w:divsChild>
                <w:div w:id="90006592">
                  <w:marLeft w:val="0"/>
                  <w:marRight w:val="0"/>
                  <w:marTop w:val="0"/>
                  <w:marBottom w:val="0"/>
                  <w:divBdr>
                    <w:top w:val="none" w:sz="0" w:space="0" w:color="auto"/>
                    <w:left w:val="none" w:sz="0" w:space="0" w:color="auto"/>
                    <w:bottom w:val="none" w:sz="0" w:space="0" w:color="auto"/>
                    <w:right w:val="none" w:sz="0" w:space="0" w:color="auto"/>
                  </w:divBdr>
                  <w:divsChild>
                    <w:div w:id="2094468314">
                      <w:marLeft w:val="0"/>
                      <w:marRight w:val="0"/>
                      <w:marTop w:val="0"/>
                      <w:marBottom w:val="0"/>
                      <w:divBdr>
                        <w:top w:val="none" w:sz="0" w:space="0" w:color="auto"/>
                        <w:left w:val="none" w:sz="0" w:space="0" w:color="auto"/>
                        <w:bottom w:val="none" w:sz="0" w:space="0" w:color="auto"/>
                        <w:right w:val="none" w:sz="0" w:space="0" w:color="auto"/>
                      </w:divBdr>
                      <w:divsChild>
                        <w:div w:id="1062828214">
                          <w:marLeft w:val="0"/>
                          <w:marRight w:val="0"/>
                          <w:marTop w:val="0"/>
                          <w:marBottom w:val="0"/>
                          <w:divBdr>
                            <w:top w:val="none" w:sz="0" w:space="0" w:color="auto"/>
                            <w:left w:val="none" w:sz="0" w:space="0" w:color="auto"/>
                            <w:bottom w:val="none" w:sz="0" w:space="0" w:color="auto"/>
                            <w:right w:val="none" w:sz="0" w:space="0" w:color="auto"/>
                          </w:divBdr>
                          <w:divsChild>
                            <w:div w:id="16877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163144">
      <w:bodyDiv w:val="1"/>
      <w:marLeft w:val="0"/>
      <w:marRight w:val="0"/>
      <w:marTop w:val="0"/>
      <w:marBottom w:val="0"/>
      <w:divBdr>
        <w:top w:val="none" w:sz="0" w:space="0" w:color="auto"/>
        <w:left w:val="none" w:sz="0" w:space="0" w:color="auto"/>
        <w:bottom w:val="none" w:sz="0" w:space="0" w:color="auto"/>
        <w:right w:val="none" w:sz="0" w:space="0" w:color="auto"/>
      </w:divBdr>
      <w:divsChild>
        <w:div w:id="806164403">
          <w:marLeft w:val="0"/>
          <w:marRight w:val="0"/>
          <w:marTop w:val="0"/>
          <w:marBottom w:val="0"/>
          <w:divBdr>
            <w:top w:val="none" w:sz="0" w:space="0" w:color="auto"/>
            <w:left w:val="none" w:sz="0" w:space="0" w:color="auto"/>
            <w:bottom w:val="none" w:sz="0" w:space="0" w:color="auto"/>
            <w:right w:val="none" w:sz="0" w:space="0" w:color="auto"/>
          </w:divBdr>
          <w:divsChild>
            <w:div w:id="1424646963">
              <w:marLeft w:val="0"/>
              <w:marRight w:val="0"/>
              <w:marTop w:val="0"/>
              <w:marBottom w:val="0"/>
              <w:divBdr>
                <w:top w:val="none" w:sz="0" w:space="0" w:color="auto"/>
                <w:left w:val="none" w:sz="0" w:space="0" w:color="auto"/>
                <w:bottom w:val="none" w:sz="0" w:space="0" w:color="auto"/>
                <w:right w:val="none" w:sz="0" w:space="0" w:color="auto"/>
              </w:divBdr>
              <w:divsChild>
                <w:div w:id="355036844">
                  <w:marLeft w:val="0"/>
                  <w:marRight w:val="0"/>
                  <w:marTop w:val="0"/>
                  <w:marBottom w:val="0"/>
                  <w:divBdr>
                    <w:top w:val="none" w:sz="0" w:space="0" w:color="auto"/>
                    <w:left w:val="none" w:sz="0" w:space="0" w:color="auto"/>
                    <w:bottom w:val="none" w:sz="0" w:space="0" w:color="auto"/>
                    <w:right w:val="none" w:sz="0" w:space="0" w:color="auto"/>
                  </w:divBdr>
                  <w:divsChild>
                    <w:div w:id="1559240300">
                      <w:marLeft w:val="0"/>
                      <w:marRight w:val="0"/>
                      <w:marTop w:val="0"/>
                      <w:marBottom w:val="0"/>
                      <w:divBdr>
                        <w:top w:val="none" w:sz="0" w:space="0" w:color="auto"/>
                        <w:left w:val="none" w:sz="0" w:space="0" w:color="auto"/>
                        <w:bottom w:val="none" w:sz="0" w:space="0" w:color="auto"/>
                        <w:right w:val="none" w:sz="0" w:space="0" w:color="auto"/>
                      </w:divBdr>
                      <w:divsChild>
                        <w:div w:id="890117258">
                          <w:marLeft w:val="0"/>
                          <w:marRight w:val="0"/>
                          <w:marTop w:val="0"/>
                          <w:marBottom w:val="0"/>
                          <w:divBdr>
                            <w:top w:val="none" w:sz="0" w:space="0" w:color="auto"/>
                            <w:left w:val="none" w:sz="0" w:space="0" w:color="auto"/>
                            <w:bottom w:val="none" w:sz="0" w:space="0" w:color="auto"/>
                            <w:right w:val="none" w:sz="0" w:space="0" w:color="auto"/>
                          </w:divBdr>
                          <w:divsChild>
                            <w:div w:id="31098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905615">
      <w:bodyDiv w:val="1"/>
      <w:marLeft w:val="0"/>
      <w:marRight w:val="0"/>
      <w:marTop w:val="0"/>
      <w:marBottom w:val="0"/>
      <w:divBdr>
        <w:top w:val="none" w:sz="0" w:space="0" w:color="auto"/>
        <w:left w:val="none" w:sz="0" w:space="0" w:color="auto"/>
        <w:bottom w:val="none" w:sz="0" w:space="0" w:color="auto"/>
        <w:right w:val="none" w:sz="0" w:space="0" w:color="auto"/>
      </w:divBdr>
      <w:divsChild>
        <w:div w:id="589193161">
          <w:marLeft w:val="0"/>
          <w:marRight w:val="0"/>
          <w:marTop w:val="0"/>
          <w:marBottom w:val="0"/>
          <w:divBdr>
            <w:top w:val="none" w:sz="0" w:space="0" w:color="auto"/>
            <w:left w:val="none" w:sz="0" w:space="0" w:color="auto"/>
            <w:bottom w:val="none" w:sz="0" w:space="0" w:color="auto"/>
            <w:right w:val="none" w:sz="0" w:space="0" w:color="auto"/>
          </w:divBdr>
          <w:divsChild>
            <w:div w:id="2033453361">
              <w:marLeft w:val="0"/>
              <w:marRight w:val="0"/>
              <w:marTop w:val="0"/>
              <w:marBottom w:val="0"/>
              <w:divBdr>
                <w:top w:val="none" w:sz="0" w:space="0" w:color="auto"/>
                <w:left w:val="none" w:sz="0" w:space="0" w:color="auto"/>
                <w:bottom w:val="none" w:sz="0" w:space="0" w:color="auto"/>
                <w:right w:val="none" w:sz="0" w:space="0" w:color="auto"/>
              </w:divBdr>
              <w:divsChild>
                <w:div w:id="284316037">
                  <w:marLeft w:val="0"/>
                  <w:marRight w:val="0"/>
                  <w:marTop w:val="0"/>
                  <w:marBottom w:val="0"/>
                  <w:divBdr>
                    <w:top w:val="none" w:sz="0" w:space="0" w:color="auto"/>
                    <w:left w:val="none" w:sz="0" w:space="0" w:color="auto"/>
                    <w:bottom w:val="none" w:sz="0" w:space="0" w:color="auto"/>
                    <w:right w:val="none" w:sz="0" w:space="0" w:color="auto"/>
                  </w:divBdr>
                  <w:divsChild>
                    <w:div w:id="456142138">
                      <w:marLeft w:val="0"/>
                      <w:marRight w:val="0"/>
                      <w:marTop w:val="0"/>
                      <w:marBottom w:val="0"/>
                      <w:divBdr>
                        <w:top w:val="none" w:sz="0" w:space="0" w:color="auto"/>
                        <w:left w:val="none" w:sz="0" w:space="0" w:color="auto"/>
                        <w:bottom w:val="none" w:sz="0" w:space="0" w:color="auto"/>
                        <w:right w:val="none" w:sz="0" w:space="0" w:color="auto"/>
                      </w:divBdr>
                      <w:divsChild>
                        <w:div w:id="1639455937">
                          <w:marLeft w:val="0"/>
                          <w:marRight w:val="0"/>
                          <w:marTop w:val="0"/>
                          <w:marBottom w:val="0"/>
                          <w:divBdr>
                            <w:top w:val="none" w:sz="0" w:space="0" w:color="auto"/>
                            <w:left w:val="none" w:sz="0" w:space="0" w:color="auto"/>
                            <w:bottom w:val="none" w:sz="0" w:space="0" w:color="auto"/>
                            <w:right w:val="none" w:sz="0" w:space="0" w:color="auto"/>
                          </w:divBdr>
                          <w:divsChild>
                            <w:div w:id="1432237065">
                              <w:marLeft w:val="0"/>
                              <w:marRight w:val="0"/>
                              <w:marTop w:val="0"/>
                              <w:marBottom w:val="0"/>
                              <w:divBdr>
                                <w:top w:val="none" w:sz="0" w:space="0" w:color="auto"/>
                                <w:left w:val="none" w:sz="0" w:space="0" w:color="auto"/>
                                <w:bottom w:val="none" w:sz="0" w:space="0" w:color="auto"/>
                                <w:right w:val="none" w:sz="0" w:space="0" w:color="auto"/>
                              </w:divBdr>
                              <w:divsChild>
                                <w:div w:id="725110088">
                                  <w:marLeft w:val="0"/>
                                  <w:marRight w:val="0"/>
                                  <w:marTop w:val="0"/>
                                  <w:marBottom w:val="0"/>
                                  <w:divBdr>
                                    <w:top w:val="none" w:sz="0" w:space="0" w:color="auto"/>
                                    <w:left w:val="none" w:sz="0" w:space="0" w:color="auto"/>
                                    <w:bottom w:val="none" w:sz="0" w:space="0" w:color="auto"/>
                                    <w:right w:val="none" w:sz="0" w:space="0" w:color="auto"/>
                                  </w:divBdr>
                                </w:div>
                                <w:div w:id="1463038731">
                                  <w:marLeft w:val="0"/>
                                  <w:marRight w:val="0"/>
                                  <w:marTop w:val="0"/>
                                  <w:marBottom w:val="0"/>
                                  <w:divBdr>
                                    <w:top w:val="none" w:sz="0" w:space="0" w:color="auto"/>
                                    <w:left w:val="none" w:sz="0" w:space="0" w:color="auto"/>
                                    <w:bottom w:val="none" w:sz="0" w:space="0" w:color="auto"/>
                                    <w:right w:val="none" w:sz="0" w:space="0" w:color="auto"/>
                                  </w:divBdr>
                                </w:div>
                                <w:div w:id="1333141492">
                                  <w:marLeft w:val="0"/>
                                  <w:marRight w:val="0"/>
                                  <w:marTop w:val="0"/>
                                  <w:marBottom w:val="0"/>
                                  <w:divBdr>
                                    <w:top w:val="none" w:sz="0" w:space="0" w:color="auto"/>
                                    <w:left w:val="none" w:sz="0" w:space="0" w:color="auto"/>
                                    <w:bottom w:val="none" w:sz="0" w:space="0" w:color="auto"/>
                                    <w:right w:val="none" w:sz="0" w:space="0" w:color="auto"/>
                                  </w:divBdr>
                                </w:div>
                                <w:div w:id="1839343938">
                                  <w:marLeft w:val="0"/>
                                  <w:marRight w:val="0"/>
                                  <w:marTop w:val="0"/>
                                  <w:marBottom w:val="0"/>
                                  <w:divBdr>
                                    <w:top w:val="none" w:sz="0" w:space="0" w:color="auto"/>
                                    <w:left w:val="none" w:sz="0" w:space="0" w:color="auto"/>
                                    <w:bottom w:val="none" w:sz="0" w:space="0" w:color="auto"/>
                                    <w:right w:val="none" w:sz="0" w:space="0" w:color="auto"/>
                                  </w:divBdr>
                                </w:div>
                                <w:div w:id="16118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99114">
      <w:bodyDiv w:val="1"/>
      <w:marLeft w:val="0"/>
      <w:marRight w:val="0"/>
      <w:marTop w:val="0"/>
      <w:marBottom w:val="0"/>
      <w:divBdr>
        <w:top w:val="none" w:sz="0" w:space="0" w:color="auto"/>
        <w:left w:val="none" w:sz="0" w:space="0" w:color="auto"/>
        <w:bottom w:val="none" w:sz="0" w:space="0" w:color="auto"/>
        <w:right w:val="none" w:sz="0" w:space="0" w:color="auto"/>
      </w:divBdr>
      <w:divsChild>
        <w:div w:id="1033653312">
          <w:marLeft w:val="0"/>
          <w:marRight w:val="0"/>
          <w:marTop w:val="0"/>
          <w:marBottom w:val="0"/>
          <w:divBdr>
            <w:top w:val="none" w:sz="0" w:space="0" w:color="auto"/>
            <w:left w:val="none" w:sz="0" w:space="0" w:color="auto"/>
            <w:bottom w:val="none" w:sz="0" w:space="0" w:color="auto"/>
            <w:right w:val="none" w:sz="0" w:space="0" w:color="auto"/>
          </w:divBdr>
        </w:div>
      </w:divsChild>
    </w:div>
    <w:div w:id="1101490181">
      <w:bodyDiv w:val="1"/>
      <w:marLeft w:val="0"/>
      <w:marRight w:val="0"/>
      <w:marTop w:val="0"/>
      <w:marBottom w:val="0"/>
      <w:divBdr>
        <w:top w:val="none" w:sz="0" w:space="0" w:color="auto"/>
        <w:left w:val="none" w:sz="0" w:space="0" w:color="auto"/>
        <w:bottom w:val="none" w:sz="0" w:space="0" w:color="auto"/>
        <w:right w:val="none" w:sz="0" w:space="0" w:color="auto"/>
      </w:divBdr>
      <w:divsChild>
        <w:div w:id="1674726505">
          <w:marLeft w:val="0"/>
          <w:marRight w:val="0"/>
          <w:marTop w:val="0"/>
          <w:marBottom w:val="0"/>
          <w:divBdr>
            <w:top w:val="none" w:sz="0" w:space="0" w:color="auto"/>
            <w:left w:val="none" w:sz="0" w:space="0" w:color="auto"/>
            <w:bottom w:val="none" w:sz="0" w:space="0" w:color="auto"/>
            <w:right w:val="none" w:sz="0" w:space="0" w:color="auto"/>
          </w:divBdr>
        </w:div>
        <w:div w:id="1903829863">
          <w:marLeft w:val="0"/>
          <w:marRight w:val="0"/>
          <w:marTop w:val="0"/>
          <w:marBottom w:val="0"/>
          <w:divBdr>
            <w:top w:val="none" w:sz="0" w:space="0" w:color="auto"/>
            <w:left w:val="none" w:sz="0" w:space="0" w:color="auto"/>
            <w:bottom w:val="none" w:sz="0" w:space="0" w:color="auto"/>
            <w:right w:val="none" w:sz="0" w:space="0" w:color="auto"/>
          </w:divBdr>
        </w:div>
      </w:divsChild>
    </w:div>
    <w:div w:id="1102796068">
      <w:bodyDiv w:val="1"/>
      <w:marLeft w:val="390"/>
      <w:marRight w:val="390"/>
      <w:marTop w:val="0"/>
      <w:marBottom w:val="0"/>
      <w:divBdr>
        <w:top w:val="none" w:sz="0" w:space="0" w:color="auto"/>
        <w:left w:val="none" w:sz="0" w:space="0" w:color="auto"/>
        <w:bottom w:val="none" w:sz="0" w:space="0" w:color="auto"/>
        <w:right w:val="none" w:sz="0" w:space="0" w:color="auto"/>
      </w:divBdr>
      <w:divsChild>
        <w:div w:id="2143231764">
          <w:marLeft w:val="0"/>
          <w:marRight w:val="0"/>
          <w:marTop w:val="0"/>
          <w:marBottom w:val="0"/>
          <w:divBdr>
            <w:top w:val="none" w:sz="0" w:space="0" w:color="auto"/>
            <w:left w:val="none" w:sz="0" w:space="0" w:color="auto"/>
            <w:bottom w:val="none" w:sz="0" w:space="0" w:color="auto"/>
            <w:right w:val="none" w:sz="0" w:space="0" w:color="auto"/>
          </w:divBdr>
          <w:divsChild>
            <w:div w:id="801390393">
              <w:marLeft w:val="0"/>
              <w:marRight w:val="0"/>
              <w:marTop w:val="0"/>
              <w:marBottom w:val="0"/>
              <w:divBdr>
                <w:top w:val="none" w:sz="0" w:space="0" w:color="auto"/>
                <w:left w:val="none" w:sz="0" w:space="0" w:color="auto"/>
                <w:bottom w:val="none" w:sz="0" w:space="0" w:color="auto"/>
                <w:right w:val="none" w:sz="0" w:space="0" w:color="auto"/>
              </w:divBdr>
              <w:divsChild>
                <w:div w:id="282150645">
                  <w:marLeft w:val="-150"/>
                  <w:marRight w:val="-150"/>
                  <w:marTop w:val="0"/>
                  <w:marBottom w:val="0"/>
                  <w:divBdr>
                    <w:top w:val="none" w:sz="0" w:space="0" w:color="auto"/>
                    <w:left w:val="none" w:sz="0" w:space="0" w:color="auto"/>
                    <w:bottom w:val="none" w:sz="0" w:space="0" w:color="auto"/>
                    <w:right w:val="none" w:sz="0" w:space="0" w:color="auto"/>
                  </w:divBdr>
                  <w:divsChild>
                    <w:div w:id="1239366404">
                      <w:marLeft w:val="0"/>
                      <w:marRight w:val="0"/>
                      <w:marTop w:val="0"/>
                      <w:marBottom w:val="0"/>
                      <w:divBdr>
                        <w:top w:val="none" w:sz="0" w:space="0" w:color="auto"/>
                        <w:left w:val="none" w:sz="0" w:space="0" w:color="auto"/>
                        <w:bottom w:val="none" w:sz="0" w:space="0" w:color="auto"/>
                        <w:right w:val="none" w:sz="0" w:space="0" w:color="auto"/>
                      </w:divBdr>
                      <w:divsChild>
                        <w:div w:id="1875077443">
                          <w:marLeft w:val="0"/>
                          <w:marRight w:val="0"/>
                          <w:marTop w:val="0"/>
                          <w:marBottom w:val="0"/>
                          <w:divBdr>
                            <w:top w:val="none" w:sz="0" w:space="0" w:color="auto"/>
                            <w:left w:val="none" w:sz="0" w:space="0" w:color="auto"/>
                            <w:bottom w:val="none" w:sz="0" w:space="0" w:color="auto"/>
                            <w:right w:val="none" w:sz="0" w:space="0" w:color="auto"/>
                          </w:divBdr>
                          <w:divsChild>
                            <w:div w:id="1808234801">
                              <w:marLeft w:val="0"/>
                              <w:marRight w:val="0"/>
                              <w:marTop w:val="0"/>
                              <w:marBottom w:val="0"/>
                              <w:divBdr>
                                <w:top w:val="none" w:sz="0" w:space="0" w:color="auto"/>
                                <w:left w:val="none" w:sz="0" w:space="0" w:color="auto"/>
                                <w:bottom w:val="none" w:sz="0" w:space="0" w:color="auto"/>
                                <w:right w:val="none" w:sz="0" w:space="0" w:color="auto"/>
                              </w:divBdr>
                              <w:divsChild>
                                <w:div w:id="109982002">
                                  <w:marLeft w:val="0"/>
                                  <w:marRight w:val="0"/>
                                  <w:marTop w:val="0"/>
                                  <w:marBottom w:val="0"/>
                                  <w:divBdr>
                                    <w:top w:val="none" w:sz="0" w:space="0" w:color="auto"/>
                                    <w:left w:val="none" w:sz="0" w:space="0" w:color="auto"/>
                                    <w:bottom w:val="none" w:sz="0" w:space="0" w:color="auto"/>
                                    <w:right w:val="none" w:sz="0" w:space="0" w:color="auto"/>
                                  </w:divBdr>
                                </w:div>
                                <w:div w:id="1816680354">
                                  <w:marLeft w:val="0"/>
                                  <w:marRight w:val="0"/>
                                  <w:marTop w:val="0"/>
                                  <w:marBottom w:val="0"/>
                                  <w:divBdr>
                                    <w:top w:val="none" w:sz="0" w:space="0" w:color="auto"/>
                                    <w:left w:val="none" w:sz="0" w:space="0" w:color="auto"/>
                                    <w:bottom w:val="none" w:sz="0" w:space="0" w:color="auto"/>
                                    <w:right w:val="none" w:sz="0" w:space="0" w:color="auto"/>
                                  </w:divBdr>
                                </w:div>
                                <w:div w:id="313872851">
                                  <w:marLeft w:val="0"/>
                                  <w:marRight w:val="0"/>
                                  <w:marTop w:val="0"/>
                                  <w:marBottom w:val="0"/>
                                  <w:divBdr>
                                    <w:top w:val="none" w:sz="0" w:space="0" w:color="auto"/>
                                    <w:left w:val="none" w:sz="0" w:space="0" w:color="auto"/>
                                    <w:bottom w:val="none" w:sz="0" w:space="0" w:color="auto"/>
                                    <w:right w:val="none" w:sz="0" w:space="0" w:color="auto"/>
                                  </w:divBdr>
                                </w:div>
                                <w:div w:id="6629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749409">
      <w:bodyDiv w:val="1"/>
      <w:marLeft w:val="390"/>
      <w:marRight w:val="390"/>
      <w:marTop w:val="0"/>
      <w:marBottom w:val="0"/>
      <w:divBdr>
        <w:top w:val="none" w:sz="0" w:space="0" w:color="auto"/>
        <w:left w:val="none" w:sz="0" w:space="0" w:color="auto"/>
        <w:bottom w:val="none" w:sz="0" w:space="0" w:color="auto"/>
        <w:right w:val="none" w:sz="0" w:space="0" w:color="auto"/>
      </w:divBdr>
      <w:divsChild>
        <w:div w:id="140118522">
          <w:marLeft w:val="0"/>
          <w:marRight w:val="0"/>
          <w:marTop w:val="0"/>
          <w:marBottom w:val="0"/>
          <w:divBdr>
            <w:top w:val="none" w:sz="0" w:space="0" w:color="auto"/>
            <w:left w:val="none" w:sz="0" w:space="0" w:color="auto"/>
            <w:bottom w:val="none" w:sz="0" w:space="0" w:color="auto"/>
            <w:right w:val="none" w:sz="0" w:space="0" w:color="auto"/>
          </w:divBdr>
          <w:divsChild>
            <w:div w:id="1379162252">
              <w:marLeft w:val="0"/>
              <w:marRight w:val="0"/>
              <w:marTop w:val="0"/>
              <w:marBottom w:val="0"/>
              <w:divBdr>
                <w:top w:val="none" w:sz="0" w:space="0" w:color="auto"/>
                <w:left w:val="none" w:sz="0" w:space="0" w:color="auto"/>
                <w:bottom w:val="none" w:sz="0" w:space="0" w:color="auto"/>
                <w:right w:val="none" w:sz="0" w:space="0" w:color="auto"/>
              </w:divBdr>
              <w:divsChild>
                <w:div w:id="1161189484">
                  <w:marLeft w:val="-150"/>
                  <w:marRight w:val="-150"/>
                  <w:marTop w:val="0"/>
                  <w:marBottom w:val="0"/>
                  <w:divBdr>
                    <w:top w:val="none" w:sz="0" w:space="0" w:color="auto"/>
                    <w:left w:val="none" w:sz="0" w:space="0" w:color="auto"/>
                    <w:bottom w:val="none" w:sz="0" w:space="0" w:color="auto"/>
                    <w:right w:val="none" w:sz="0" w:space="0" w:color="auto"/>
                  </w:divBdr>
                  <w:divsChild>
                    <w:div w:id="626854541">
                      <w:marLeft w:val="0"/>
                      <w:marRight w:val="0"/>
                      <w:marTop w:val="0"/>
                      <w:marBottom w:val="0"/>
                      <w:divBdr>
                        <w:top w:val="none" w:sz="0" w:space="0" w:color="auto"/>
                        <w:left w:val="none" w:sz="0" w:space="0" w:color="auto"/>
                        <w:bottom w:val="none" w:sz="0" w:space="0" w:color="auto"/>
                        <w:right w:val="none" w:sz="0" w:space="0" w:color="auto"/>
                      </w:divBdr>
                      <w:divsChild>
                        <w:div w:id="1921208470">
                          <w:marLeft w:val="0"/>
                          <w:marRight w:val="0"/>
                          <w:marTop w:val="0"/>
                          <w:marBottom w:val="0"/>
                          <w:divBdr>
                            <w:top w:val="none" w:sz="0" w:space="0" w:color="auto"/>
                            <w:left w:val="none" w:sz="0" w:space="0" w:color="auto"/>
                            <w:bottom w:val="none" w:sz="0" w:space="0" w:color="auto"/>
                            <w:right w:val="none" w:sz="0" w:space="0" w:color="auto"/>
                          </w:divBdr>
                          <w:divsChild>
                            <w:div w:id="5937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600723">
      <w:bodyDiv w:val="1"/>
      <w:marLeft w:val="0"/>
      <w:marRight w:val="0"/>
      <w:marTop w:val="0"/>
      <w:marBottom w:val="0"/>
      <w:divBdr>
        <w:top w:val="none" w:sz="0" w:space="0" w:color="auto"/>
        <w:left w:val="none" w:sz="0" w:space="0" w:color="auto"/>
        <w:bottom w:val="none" w:sz="0" w:space="0" w:color="auto"/>
        <w:right w:val="none" w:sz="0" w:space="0" w:color="auto"/>
      </w:divBdr>
      <w:divsChild>
        <w:div w:id="2005472176">
          <w:marLeft w:val="0"/>
          <w:marRight w:val="0"/>
          <w:marTop w:val="0"/>
          <w:marBottom w:val="0"/>
          <w:divBdr>
            <w:top w:val="none" w:sz="0" w:space="0" w:color="auto"/>
            <w:left w:val="none" w:sz="0" w:space="0" w:color="auto"/>
            <w:bottom w:val="none" w:sz="0" w:space="0" w:color="auto"/>
            <w:right w:val="none" w:sz="0" w:space="0" w:color="auto"/>
          </w:divBdr>
          <w:divsChild>
            <w:div w:id="2059894549">
              <w:marLeft w:val="0"/>
              <w:marRight w:val="0"/>
              <w:marTop w:val="0"/>
              <w:marBottom w:val="0"/>
              <w:divBdr>
                <w:top w:val="none" w:sz="0" w:space="0" w:color="auto"/>
                <w:left w:val="none" w:sz="0" w:space="0" w:color="auto"/>
                <w:bottom w:val="none" w:sz="0" w:space="0" w:color="auto"/>
                <w:right w:val="none" w:sz="0" w:space="0" w:color="auto"/>
              </w:divBdr>
              <w:divsChild>
                <w:div w:id="316424863">
                  <w:marLeft w:val="0"/>
                  <w:marRight w:val="0"/>
                  <w:marTop w:val="0"/>
                  <w:marBottom w:val="0"/>
                  <w:divBdr>
                    <w:top w:val="none" w:sz="0" w:space="0" w:color="auto"/>
                    <w:left w:val="none" w:sz="0" w:space="0" w:color="auto"/>
                    <w:bottom w:val="none" w:sz="0" w:space="0" w:color="auto"/>
                    <w:right w:val="none" w:sz="0" w:space="0" w:color="auto"/>
                  </w:divBdr>
                  <w:divsChild>
                    <w:div w:id="1824814385">
                      <w:marLeft w:val="0"/>
                      <w:marRight w:val="0"/>
                      <w:marTop w:val="0"/>
                      <w:marBottom w:val="0"/>
                      <w:divBdr>
                        <w:top w:val="none" w:sz="0" w:space="0" w:color="auto"/>
                        <w:left w:val="none" w:sz="0" w:space="0" w:color="auto"/>
                        <w:bottom w:val="none" w:sz="0" w:space="0" w:color="auto"/>
                        <w:right w:val="none" w:sz="0" w:space="0" w:color="auto"/>
                      </w:divBdr>
                      <w:divsChild>
                        <w:div w:id="1577086019">
                          <w:marLeft w:val="0"/>
                          <w:marRight w:val="0"/>
                          <w:marTop w:val="0"/>
                          <w:marBottom w:val="0"/>
                          <w:divBdr>
                            <w:top w:val="none" w:sz="0" w:space="0" w:color="auto"/>
                            <w:left w:val="none" w:sz="0" w:space="0" w:color="auto"/>
                            <w:bottom w:val="none" w:sz="0" w:space="0" w:color="auto"/>
                            <w:right w:val="none" w:sz="0" w:space="0" w:color="auto"/>
                          </w:divBdr>
                          <w:divsChild>
                            <w:div w:id="361396447">
                              <w:marLeft w:val="0"/>
                              <w:marRight w:val="0"/>
                              <w:marTop w:val="0"/>
                              <w:marBottom w:val="0"/>
                              <w:divBdr>
                                <w:top w:val="none" w:sz="0" w:space="0" w:color="auto"/>
                                <w:left w:val="none" w:sz="0" w:space="0" w:color="auto"/>
                                <w:bottom w:val="none" w:sz="0" w:space="0" w:color="auto"/>
                                <w:right w:val="none" w:sz="0" w:space="0" w:color="auto"/>
                              </w:divBdr>
                              <w:divsChild>
                                <w:div w:id="736438039">
                                  <w:marLeft w:val="0"/>
                                  <w:marRight w:val="0"/>
                                  <w:marTop w:val="0"/>
                                  <w:marBottom w:val="0"/>
                                  <w:divBdr>
                                    <w:top w:val="none" w:sz="0" w:space="0" w:color="auto"/>
                                    <w:left w:val="none" w:sz="0" w:space="0" w:color="auto"/>
                                    <w:bottom w:val="none" w:sz="0" w:space="0" w:color="auto"/>
                                    <w:right w:val="none" w:sz="0" w:space="0" w:color="auto"/>
                                  </w:divBdr>
                                </w:div>
                                <w:div w:id="625241055">
                                  <w:marLeft w:val="0"/>
                                  <w:marRight w:val="0"/>
                                  <w:marTop w:val="0"/>
                                  <w:marBottom w:val="0"/>
                                  <w:divBdr>
                                    <w:top w:val="none" w:sz="0" w:space="0" w:color="auto"/>
                                    <w:left w:val="none" w:sz="0" w:space="0" w:color="auto"/>
                                    <w:bottom w:val="none" w:sz="0" w:space="0" w:color="auto"/>
                                    <w:right w:val="none" w:sz="0" w:space="0" w:color="auto"/>
                                  </w:divBdr>
                                </w:div>
                                <w:div w:id="1933659018">
                                  <w:marLeft w:val="0"/>
                                  <w:marRight w:val="0"/>
                                  <w:marTop w:val="0"/>
                                  <w:marBottom w:val="0"/>
                                  <w:divBdr>
                                    <w:top w:val="none" w:sz="0" w:space="0" w:color="auto"/>
                                    <w:left w:val="none" w:sz="0" w:space="0" w:color="auto"/>
                                    <w:bottom w:val="none" w:sz="0" w:space="0" w:color="auto"/>
                                    <w:right w:val="none" w:sz="0" w:space="0" w:color="auto"/>
                                  </w:divBdr>
                                </w:div>
                              </w:divsChild>
                            </w:div>
                            <w:div w:id="620918378">
                              <w:marLeft w:val="0"/>
                              <w:marRight w:val="0"/>
                              <w:marTop w:val="0"/>
                              <w:marBottom w:val="0"/>
                              <w:divBdr>
                                <w:top w:val="none" w:sz="0" w:space="0" w:color="auto"/>
                                <w:left w:val="none" w:sz="0" w:space="0" w:color="auto"/>
                                <w:bottom w:val="none" w:sz="0" w:space="0" w:color="auto"/>
                                <w:right w:val="none" w:sz="0" w:space="0" w:color="auto"/>
                              </w:divBdr>
                              <w:divsChild>
                                <w:div w:id="519856026">
                                  <w:marLeft w:val="0"/>
                                  <w:marRight w:val="0"/>
                                  <w:marTop w:val="0"/>
                                  <w:marBottom w:val="0"/>
                                  <w:divBdr>
                                    <w:top w:val="none" w:sz="0" w:space="0" w:color="auto"/>
                                    <w:left w:val="none" w:sz="0" w:space="0" w:color="auto"/>
                                    <w:bottom w:val="none" w:sz="0" w:space="0" w:color="auto"/>
                                    <w:right w:val="none" w:sz="0" w:space="0" w:color="auto"/>
                                  </w:divBdr>
                                </w:div>
                                <w:div w:id="879516734">
                                  <w:marLeft w:val="0"/>
                                  <w:marRight w:val="0"/>
                                  <w:marTop w:val="0"/>
                                  <w:marBottom w:val="0"/>
                                  <w:divBdr>
                                    <w:top w:val="none" w:sz="0" w:space="0" w:color="auto"/>
                                    <w:left w:val="none" w:sz="0" w:space="0" w:color="auto"/>
                                    <w:bottom w:val="none" w:sz="0" w:space="0" w:color="auto"/>
                                    <w:right w:val="none" w:sz="0" w:space="0" w:color="auto"/>
                                  </w:divBdr>
                                </w:div>
                                <w:div w:id="1257323085">
                                  <w:marLeft w:val="0"/>
                                  <w:marRight w:val="0"/>
                                  <w:marTop w:val="0"/>
                                  <w:marBottom w:val="0"/>
                                  <w:divBdr>
                                    <w:top w:val="none" w:sz="0" w:space="0" w:color="auto"/>
                                    <w:left w:val="none" w:sz="0" w:space="0" w:color="auto"/>
                                    <w:bottom w:val="none" w:sz="0" w:space="0" w:color="auto"/>
                                    <w:right w:val="none" w:sz="0" w:space="0" w:color="auto"/>
                                  </w:divBdr>
                                </w:div>
                                <w:div w:id="795560504">
                                  <w:marLeft w:val="0"/>
                                  <w:marRight w:val="0"/>
                                  <w:marTop w:val="0"/>
                                  <w:marBottom w:val="0"/>
                                  <w:divBdr>
                                    <w:top w:val="none" w:sz="0" w:space="0" w:color="auto"/>
                                    <w:left w:val="none" w:sz="0" w:space="0" w:color="auto"/>
                                    <w:bottom w:val="none" w:sz="0" w:space="0" w:color="auto"/>
                                    <w:right w:val="none" w:sz="0" w:space="0" w:color="auto"/>
                                  </w:divBdr>
                                </w:div>
                                <w:div w:id="1558394773">
                                  <w:marLeft w:val="0"/>
                                  <w:marRight w:val="0"/>
                                  <w:marTop w:val="0"/>
                                  <w:marBottom w:val="0"/>
                                  <w:divBdr>
                                    <w:top w:val="none" w:sz="0" w:space="0" w:color="auto"/>
                                    <w:left w:val="none" w:sz="0" w:space="0" w:color="auto"/>
                                    <w:bottom w:val="none" w:sz="0" w:space="0" w:color="auto"/>
                                    <w:right w:val="none" w:sz="0" w:space="0" w:color="auto"/>
                                  </w:divBdr>
                                </w:div>
                                <w:div w:id="1655141681">
                                  <w:marLeft w:val="0"/>
                                  <w:marRight w:val="0"/>
                                  <w:marTop w:val="0"/>
                                  <w:marBottom w:val="0"/>
                                  <w:divBdr>
                                    <w:top w:val="none" w:sz="0" w:space="0" w:color="auto"/>
                                    <w:left w:val="none" w:sz="0" w:space="0" w:color="auto"/>
                                    <w:bottom w:val="none" w:sz="0" w:space="0" w:color="auto"/>
                                    <w:right w:val="none" w:sz="0" w:space="0" w:color="auto"/>
                                  </w:divBdr>
                                </w:div>
                                <w:div w:id="2036996758">
                                  <w:marLeft w:val="0"/>
                                  <w:marRight w:val="0"/>
                                  <w:marTop w:val="0"/>
                                  <w:marBottom w:val="0"/>
                                  <w:divBdr>
                                    <w:top w:val="none" w:sz="0" w:space="0" w:color="auto"/>
                                    <w:left w:val="none" w:sz="0" w:space="0" w:color="auto"/>
                                    <w:bottom w:val="none" w:sz="0" w:space="0" w:color="auto"/>
                                    <w:right w:val="none" w:sz="0" w:space="0" w:color="auto"/>
                                  </w:divBdr>
                                </w:div>
                                <w:div w:id="42680111">
                                  <w:marLeft w:val="0"/>
                                  <w:marRight w:val="0"/>
                                  <w:marTop w:val="0"/>
                                  <w:marBottom w:val="0"/>
                                  <w:divBdr>
                                    <w:top w:val="none" w:sz="0" w:space="0" w:color="auto"/>
                                    <w:left w:val="none" w:sz="0" w:space="0" w:color="auto"/>
                                    <w:bottom w:val="none" w:sz="0" w:space="0" w:color="auto"/>
                                    <w:right w:val="none" w:sz="0" w:space="0" w:color="auto"/>
                                  </w:divBdr>
                                </w:div>
                                <w:div w:id="419105916">
                                  <w:marLeft w:val="0"/>
                                  <w:marRight w:val="0"/>
                                  <w:marTop w:val="0"/>
                                  <w:marBottom w:val="0"/>
                                  <w:divBdr>
                                    <w:top w:val="none" w:sz="0" w:space="0" w:color="auto"/>
                                    <w:left w:val="none" w:sz="0" w:space="0" w:color="auto"/>
                                    <w:bottom w:val="none" w:sz="0" w:space="0" w:color="auto"/>
                                    <w:right w:val="none" w:sz="0" w:space="0" w:color="auto"/>
                                  </w:divBdr>
                                </w:div>
                                <w:div w:id="117190871">
                                  <w:marLeft w:val="0"/>
                                  <w:marRight w:val="0"/>
                                  <w:marTop w:val="0"/>
                                  <w:marBottom w:val="0"/>
                                  <w:divBdr>
                                    <w:top w:val="none" w:sz="0" w:space="0" w:color="auto"/>
                                    <w:left w:val="none" w:sz="0" w:space="0" w:color="auto"/>
                                    <w:bottom w:val="none" w:sz="0" w:space="0" w:color="auto"/>
                                    <w:right w:val="none" w:sz="0" w:space="0" w:color="auto"/>
                                  </w:divBdr>
                                </w:div>
                                <w:div w:id="7631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710053">
      <w:bodyDiv w:val="1"/>
      <w:marLeft w:val="0"/>
      <w:marRight w:val="0"/>
      <w:marTop w:val="0"/>
      <w:marBottom w:val="0"/>
      <w:divBdr>
        <w:top w:val="none" w:sz="0" w:space="0" w:color="auto"/>
        <w:left w:val="none" w:sz="0" w:space="0" w:color="auto"/>
        <w:bottom w:val="none" w:sz="0" w:space="0" w:color="auto"/>
        <w:right w:val="none" w:sz="0" w:space="0" w:color="auto"/>
      </w:divBdr>
      <w:divsChild>
        <w:div w:id="527304126">
          <w:marLeft w:val="0"/>
          <w:marRight w:val="0"/>
          <w:marTop w:val="0"/>
          <w:marBottom w:val="0"/>
          <w:divBdr>
            <w:top w:val="none" w:sz="0" w:space="0" w:color="auto"/>
            <w:left w:val="none" w:sz="0" w:space="0" w:color="auto"/>
            <w:bottom w:val="none" w:sz="0" w:space="0" w:color="auto"/>
            <w:right w:val="none" w:sz="0" w:space="0" w:color="auto"/>
          </w:divBdr>
          <w:divsChild>
            <w:div w:id="1726097405">
              <w:marLeft w:val="0"/>
              <w:marRight w:val="0"/>
              <w:marTop w:val="0"/>
              <w:marBottom w:val="0"/>
              <w:divBdr>
                <w:top w:val="none" w:sz="0" w:space="0" w:color="auto"/>
                <w:left w:val="none" w:sz="0" w:space="0" w:color="auto"/>
                <w:bottom w:val="none" w:sz="0" w:space="0" w:color="auto"/>
                <w:right w:val="none" w:sz="0" w:space="0" w:color="auto"/>
              </w:divBdr>
              <w:divsChild>
                <w:div w:id="1241989144">
                  <w:marLeft w:val="0"/>
                  <w:marRight w:val="0"/>
                  <w:marTop w:val="0"/>
                  <w:marBottom w:val="0"/>
                  <w:divBdr>
                    <w:top w:val="none" w:sz="0" w:space="0" w:color="auto"/>
                    <w:left w:val="none" w:sz="0" w:space="0" w:color="auto"/>
                    <w:bottom w:val="none" w:sz="0" w:space="0" w:color="auto"/>
                    <w:right w:val="none" w:sz="0" w:space="0" w:color="auto"/>
                  </w:divBdr>
                  <w:divsChild>
                    <w:div w:id="76489499">
                      <w:marLeft w:val="0"/>
                      <w:marRight w:val="0"/>
                      <w:marTop w:val="0"/>
                      <w:marBottom w:val="0"/>
                      <w:divBdr>
                        <w:top w:val="none" w:sz="0" w:space="0" w:color="auto"/>
                        <w:left w:val="none" w:sz="0" w:space="0" w:color="auto"/>
                        <w:bottom w:val="none" w:sz="0" w:space="0" w:color="auto"/>
                        <w:right w:val="none" w:sz="0" w:space="0" w:color="auto"/>
                      </w:divBdr>
                      <w:divsChild>
                        <w:div w:id="1200431867">
                          <w:marLeft w:val="0"/>
                          <w:marRight w:val="0"/>
                          <w:marTop w:val="0"/>
                          <w:marBottom w:val="0"/>
                          <w:divBdr>
                            <w:top w:val="none" w:sz="0" w:space="0" w:color="auto"/>
                            <w:left w:val="none" w:sz="0" w:space="0" w:color="auto"/>
                            <w:bottom w:val="none" w:sz="0" w:space="0" w:color="auto"/>
                            <w:right w:val="none" w:sz="0" w:space="0" w:color="auto"/>
                          </w:divBdr>
                          <w:divsChild>
                            <w:div w:id="1042903493">
                              <w:marLeft w:val="0"/>
                              <w:marRight w:val="0"/>
                              <w:marTop w:val="0"/>
                              <w:marBottom w:val="0"/>
                              <w:divBdr>
                                <w:top w:val="none" w:sz="0" w:space="0" w:color="auto"/>
                                <w:left w:val="none" w:sz="0" w:space="0" w:color="auto"/>
                                <w:bottom w:val="none" w:sz="0" w:space="0" w:color="auto"/>
                                <w:right w:val="none" w:sz="0" w:space="0" w:color="auto"/>
                              </w:divBdr>
                            </w:div>
                            <w:div w:id="10012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541488">
      <w:bodyDiv w:val="1"/>
      <w:marLeft w:val="0"/>
      <w:marRight w:val="0"/>
      <w:marTop w:val="0"/>
      <w:marBottom w:val="0"/>
      <w:divBdr>
        <w:top w:val="none" w:sz="0" w:space="0" w:color="auto"/>
        <w:left w:val="none" w:sz="0" w:space="0" w:color="auto"/>
        <w:bottom w:val="none" w:sz="0" w:space="0" w:color="auto"/>
        <w:right w:val="none" w:sz="0" w:space="0" w:color="auto"/>
      </w:divBdr>
      <w:divsChild>
        <w:div w:id="1929995500">
          <w:marLeft w:val="0"/>
          <w:marRight w:val="0"/>
          <w:marTop w:val="0"/>
          <w:marBottom w:val="0"/>
          <w:divBdr>
            <w:top w:val="none" w:sz="0" w:space="0" w:color="auto"/>
            <w:left w:val="none" w:sz="0" w:space="0" w:color="auto"/>
            <w:bottom w:val="none" w:sz="0" w:space="0" w:color="auto"/>
            <w:right w:val="none" w:sz="0" w:space="0" w:color="auto"/>
          </w:divBdr>
          <w:divsChild>
            <w:div w:id="1724327268">
              <w:marLeft w:val="0"/>
              <w:marRight w:val="0"/>
              <w:marTop w:val="0"/>
              <w:marBottom w:val="0"/>
              <w:divBdr>
                <w:top w:val="none" w:sz="0" w:space="0" w:color="auto"/>
                <w:left w:val="none" w:sz="0" w:space="0" w:color="auto"/>
                <w:bottom w:val="none" w:sz="0" w:space="0" w:color="auto"/>
                <w:right w:val="none" w:sz="0" w:space="0" w:color="auto"/>
              </w:divBdr>
              <w:divsChild>
                <w:div w:id="1968047561">
                  <w:marLeft w:val="0"/>
                  <w:marRight w:val="0"/>
                  <w:marTop w:val="0"/>
                  <w:marBottom w:val="0"/>
                  <w:divBdr>
                    <w:top w:val="none" w:sz="0" w:space="0" w:color="auto"/>
                    <w:left w:val="none" w:sz="0" w:space="0" w:color="auto"/>
                    <w:bottom w:val="none" w:sz="0" w:space="0" w:color="auto"/>
                    <w:right w:val="none" w:sz="0" w:space="0" w:color="auto"/>
                  </w:divBdr>
                  <w:divsChild>
                    <w:div w:id="337511794">
                      <w:marLeft w:val="0"/>
                      <w:marRight w:val="0"/>
                      <w:marTop w:val="0"/>
                      <w:marBottom w:val="0"/>
                      <w:divBdr>
                        <w:top w:val="none" w:sz="0" w:space="0" w:color="auto"/>
                        <w:left w:val="none" w:sz="0" w:space="0" w:color="auto"/>
                        <w:bottom w:val="none" w:sz="0" w:space="0" w:color="auto"/>
                        <w:right w:val="none" w:sz="0" w:space="0" w:color="auto"/>
                      </w:divBdr>
                      <w:divsChild>
                        <w:div w:id="991106040">
                          <w:marLeft w:val="0"/>
                          <w:marRight w:val="0"/>
                          <w:marTop w:val="0"/>
                          <w:marBottom w:val="0"/>
                          <w:divBdr>
                            <w:top w:val="none" w:sz="0" w:space="0" w:color="auto"/>
                            <w:left w:val="none" w:sz="0" w:space="0" w:color="auto"/>
                            <w:bottom w:val="none" w:sz="0" w:space="0" w:color="auto"/>
                            <w:right w:val="none" w:sz="0" w:space="0" w:color="auto"/>
                          </w:divBdr>
                          <w:divsChild>
                            <w:div w:id="489365406">
                              <w:marLeft w:val="0"/>
                              <w:marRight w:val="0"/>
                              <w:marTop w:val="0"/>
                              <w:marBottom w:val="0"/>
                              <w:divBdr>
                                <w:top w:val="none" w:sz="0" w:space="0" w:color="auto"/>
                                <w:left w:val="none" w:sz="0" w:space="0" w:color="auto"/>
                                <w:bottom w:val="none" w:sz="0" w:space="0" w:color="auto"/>
                                <w:right w:val="none" w:sz="0" w:space="0" w:color="auto"/>
                              </w:divBdr>
                              <w:divsChild>
                                <w:div w:id="1823816441">
                                  <w:marLeft w:val="0"/>
                                  <w:marRight w:val="0"/>
                                  <w:marTop w:val="0"/>
                                  <w:marBottom w:val="0"/>
                                  <w:divBdr>
                                    <w:top w:val="none" w:sz="0" w:space="0" w:color="auto"/>
                                    <w:left w:val="none" w:sz="0" w:space="0" w:color="auto"/>
                                    <w:bottom w:val="none" w:sz="0" w:space="0" w:color="auto"/>
                                    <w:right w:val="none" w:sz="0" w:space="0" w:color="auto"/>
                                  </w:divBdr>
                                </w:div>
                                <w:div w:id="109982130">
                                  <w:marLeft w:val="0"/>
                                  <w:marRight w:val="0"/>
                                  <w:marTop w:val="0"/>
                                  <w:marBottom w:val="0"/>
                                  <w:divBdr>
                                    <w:top w:val="none" w:sz="0" w:space="0" w:color="auto"/>
                                    <w:left w:val="none" w:sz="0" w:space="0" w:color="auto"/>
                                    <w:bottom w:val="none" w:sz="0" w:space="0" w:color="auto"/>
                                    <w:right w:val="none" w:sz="0" w:space="0" w:color="auto"/>
                                  </w:divBdr>
                                </w:div>
                              </w:divsChild>
                            </w:div>
                            <w:div w:id="19286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444591">
      <w:bodyDiv w:val="1"/>
      <w:marLeft w:val="0"/>
      <w:marRight w:val="0"/>
      <w:marTop w:val="0"/>
      <w:marBottom w:val="0"/>
      <w:divBdr>
        <w:top w:val="none" w:sz="0" w:space="0" w:color="auto"/>
        <w:left w:val="none" w:sz="0" w:space="0" w:color="auto"/>
        <w:bottom w:val="none" w:sz="0" w:space="0" w:color="auto"/>
        <w:right w:val="none" w:sz="0" w:space="0" w:color="auto"/>
      </w:divBdr>
      <w:divsChild>
        <w:div w:id="1663393427">
          <w:marLeft w:val="0"/>
          <w:marRight w:val="0"/>
          <w:marTop w:val="0"/>
          <w:marBottom w:val="0"/>
          <w:divBdr>
            <w:top w:val="none" w:sz="0" w:space="0" w:color="auto"/>
            <w:left w:val="none" w:sz="0" w:space="0" w:color="auto"/>
            <w:bottom w:val="none" w:sz="0" w:space="0" w:color="auto"/>
            <w:right w:val="none" w:sz="0" w:space="0" w:color="auto"/>
          </w:divBdr>
          <w:divsChild>
            <w:div w:id="1875532542">
              <w:marLeft w:val="0"/>
              <w:marRight w:val="0"/>
              <w:marTop w:val="0"/>
              <w:marBottom w:val="0"/>
              <w:divBdr>
                <w:top w:val="none" w:sz="0" w:space="0" w:color="auto"/>
                <w:left w:val="none" w:sz="0" w:space="0" w:color="auto"/>
                <w:bottom w:val="none" w:sz="0" w:space="0" w:color="auto"/>
                <w:right w:val="none" w:sz="0" w:space="0" w:color="auto"/>
              </w:divBdr>
              <w:divsChild>
                <w:div w:id="542445298">
                  <w:marLeft w:val="0"/>
                  <w:marRight w:val="0"/>
                  <w:marTop w:val="0"/>
                  <w:marBottom w:val="0"/>
                  <w:divBdr>
                    <w:top w:val="none" w:sz="0" w:space="0" w:color="auto"/>
                    <w:left w:val="none" w:sz="0" w:space="0" w:color="auto"/>
                    <w:bottom w:val="none" w:sz="0" w:space="0" w:color="auto"/>
                    <w:right w:val="none" w:sz="0" w:space="0" w:color="auto"/>
                  </w:divBdr>
                  <w:divsChild>
                    <w:div w:id="7051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24559">
      <w:bodyDiv w:val="1"/>
      <w:marLeft w:val="0"/>
      <w:marRight w:val="0"/>
      <w:marTop w:val="0"/>
      <w:marBottom w:val="0"/>
      <w:divBdr>
        <w:top w:val="none" w:sz="0" w:space="0" w:color="auto"/>
        <w:left w:val="none" w:sz="0" w:space="0" w:color="auto"/>
        <w:bottom w:val="none" w:sz="0" w:space="0" w:color="auto"/>
        <w:right w:val="none" w:sz="0" w:space="0" w:color="auto"/>
      </w:divBdr>
      <w:divsChild>
        <w:div w:id="1218126986">
          <w:marLeft w:val="0"/>
          <w:marRight w:val="0"/>
          <w:marTop w:val="0"/>
          <w:marBottom w:val="0"/>
          <w:divBdr>
            <w:top w:val="none" w:sz="0" w:space="0" w:color="auto"/>
            <w:left w:val="none" w:sz="0" w:space="0" w:color="auto"/>
            <w:bottom w:val="none" w:sz="0" w:space="0" w:color="auto"/>
            <w:right w:val="none" w:sz="0" w:space="0" w:color="auto"/>
          </w:divBdr>
          <w:divsChild>
            <w:div w:id="1788498738">
              <w:marLeft w:val="0"/>
              <w:marRight w:val="0"/>
              <w:marTop w:val="0"/>
              <w:marBottom w:val="0"/>
              <w:divBdr>
                <w:top w:val="none" w:sz="0" w:space="0" w:color="auto"/>
                <w:left w:val="none" w:sz="0" w:space="0" w:color="auto"/>
                <w:bottom w:val="none" w:sz="0" w:space="0" w:color="auto"/>
                <w:right w:val="none" w:sz="0" w:space="0" w:color="auto"/>
              </w:divBdr>
              <w:divsChild>
                <w:div w:id="137338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54159">
      <w:bodyDiv w:val="1"/>
      <w:marLeft w:val="390"/>
      <w:marRight w:val="390"/>
      <w:marTop w:val="0"/>
      <w:marBottom w:val="0"/>
      <w:divBdr>
        <w:top w:val="none" w:sz="0" w:space="0" w:color="auto"/>
        <w:left w:val="none" w:sz="0" w:space="0" w:color="auto"/>
        <w:bottom w:val="none" w:sz="0" w:space="0" w:color="auto"/>
        <w:right w:val="none" w:sz="0" w:space="0" w:color="auto"/>
      </w:divBdr>
      <w:divsChild>
        <w:div w:id="1680113104">
          <w:marLeft w:val="0"/>
          <w:marRight w:val="0"/>
          <w:marTop w:val="0"/>
          <w:marBottom w:val="0"/>
          <w:divBdr>
            <w:top w:val="none" w:sz="0" w:space="0" w:color="auto"/>
            <w:left w:val="none" w:sz="0" w:space="0" w:color="auto"/>
            <w:bottom w:val="none" w:sz="0" w:space="0" w:color="auto"/>
            <w:right w:val="none" w:sz="0" w:space="0" w:color="auto"/>
          </w:divBdr>
          <w:divsChild>
            <w:div w:id="1287346421">
              <w:marLeft w:val="0"/>
              <w:marRight w:val="0"/>
              <w:marTop w:val="0"/>
              <w:marBottom w:val="0"/>
              <w:divBdr>
                <w:top w:val="none" w:sz="0" w:space="0" w:color="auto"/>
                <w:left w:val="none" w:sz="0" w:space="0" w:color="auto"/>
                <w:bottom w:val="none" w:sz="0" w:space="0" w:color="auto"/>
                <w:right w:val="none" w:sz="0" w:space="0" w:color="auto"/>
              </w:divBdr>
              <w:divsChild>
                <w:div w:id="444886786">
                  <w:marLeft w:val="-150"/>
                  <w:marRight w:val="-150"/>
                  <w:marTop w:val="0"/>
                  <w:marBottom w:val="0"/>
                  <w:divBdr>
                    <w:top w:val="none" w:sz="0" w:space="0" w:color="auto"/>
                    <w:left w:val="none" w:sz="0" w:space="0" w:color="auto"/>
                    <w:bottom w:val="none" w:sz="0" w:space="0" w:color="auto"/>
                    <w:right w:val="none" w:sz="0" w:space="0" w:color="auto"/>
                  </w:divBdr>
                  <w:divsChild>
                    <w:div w:id="528639637">
                      <w:marLeft w:val="0"/>
                      <w:marRight w:val="0"/>
                      <w:marTop w:val="0"/>
                      <w:marBottom w:val="0"/>
                      <w:divBdr>
                        <w:top w:val="none" w:sz="0" w:space="0" w:color="auto"/>
                        <w:left w:val="none" w:sz="0" w:space="0" w:color="auto"/>
                        <w:bottom w:val="none" w:sz="0" w:space="0" w:color="auto"/>
                        <w:right w:val="none" w:sz="0" w:space="0" w:color="auto"/>
                      </w:divBdr>
                      <w:divsChild>
                        <w:div w:id="1388338887">
                          <w:marLeft w:val="0"/>
                          <w:marRight w:val="0"/>
                          <w:marTop w:val="0"/>
                          <w:marBottom w:val="0"/>
                          <w:divBdr>
                            <w:top w:val="none" w:sz="0" w:space="0" w:color="auto"/>
                            <w:left w:val="none" w:sz="0" w:space="0" w:color="auto"/>
                            <w:bottom w:val="none" w:sz="0" w:space="0" w:color="auto"/>
                            <w:right w:val="none" w:sz="0" w:space="0" w:color="auto"/>
                          </w:divBdr>
                          <w:divsChild>
                            <w:div w:id="523397323">
                              <w:marLeft w:val="0"/>
                              <w:marRight w:val="0"/>
                              <w:marTop w:val="0"/>
                              <w:marBottom w:val="0"/>
                              <w:divBdr>
                                <w:top w:val="none" w:sz="0" w:space="0" w:color="auto"/>
                                <w:left w:val="none" w:sz="0" w:space="0" w:color="auto"/>
                                <w:bottom w:val="none" w:sz="0" w:space="0" w:color="auto"/>
                                <w:right w:val="none" w:sz="0" w:space="0" w:color="auto"/>
                              </w:divBdr>
                              <w:divsChild>
                                <w:div w:id="1210268257">
                                  <w:marLeft w:val="0"/>
                                  <w:marRight w:val="0"/>
                                  <w:marTop w:val="0"/>
                                  <w:marBottom w:val="0"/>
                                  <w:divBdr>
                                    <w:top w:val="none" w:sz="0" w:space="0" w:color="auto"/>
                                    <w:left w:val="none" w:sz="0" w:space="0" w:color="auto"/>
                                    <w:bottom w:val="none" w:sz="0" w:space="0" w:color="auto"/>
                                    <w:right w:val="none" w:sz="0" w:space="0" w:color="auto"/>
                                  </w:divBdr>
                                </w:div>
                                <w:div w:id="1195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69645">
      <w:bodyDiv w:val="1"/>
      <w:marLeft w:val="0"/>
      <w:marRight w:val="0"/>
      <w:marTop w:val="0"/>
      <w:marBottom w:val="0"/>
      <w:divBdr>
        <w:top w:val="none" w:sz="0" w:space="0" w:color="auto"/>
        <w:left w:val="none" w:sz="0" w:space="0" w:color="auto"/>
        <w:bottom w:val="none" w:sz="0" w:space="0" w:color="auto"/>
        <w:right w:val="none" w:sz="0" w:space="0" w:color="auto"/>
      </w:divBdr>
      <w:divsChild>
        <w:div w:id="415172457">
          <w:marLeft w:val="0"/>
          <w:marRight w:val="0"/>
          <w:marTop w:val="0"/>
          <w:marBottom w:val="0"/>
          <w:divBdr>
            <w:top w:val="none" w:sz="0" w:space="0" w:color="auto"/>
            <w:left w:val="none" w:sz="0" w:space="0" w:color="auto"/>
            <w:bottom w:val="none" w:sz="0" w:space="0" w:color="auto"/>
            <w:right w:val="none" w:sz="0" w:space="0" w:color="auto"/>
          </w:divBdr>
          <w:divsChild>
            <w:div w:id="1233929031">
              <w:marLeft w:val="0"/>
              <w:marRight w:val="0"/>
              <w:marTop w:val="0"/>
              <w:marBottom w:val="0"/>
              <w:divBdr>
                <w:top w:val="none" w:sz="0" w:space="0" w:color="auto"/>
                <w:left w:val="none" w:sz="0" w:space="0" w:color="auto"/>
                <w:bottom w:val="none" w:sz="0" w:space="0" w:color="auto"/>
                <w:right w:val="none" w:sz="0" w:space="0" w:color="auto"/>
              </w:divBdr>
              <w:divsChild>
                <w:div w:id="589855488">
                  <w:marLeft w:val="0"/>
                  <w:marRight w:val="0"/>
                  <w:marTop w:val="0"/>
                  <w:marBottom w:val="0"/>
                  <w:divBdr>
                    <w:top w:val="none" w:sz="0" w:space="0" w:color="auto"/>
                    <w:left w:val="none" w:sz="0" w:space="0" w:color="auto"/>
                    <w:bottom w:val="none" w:sz="0" w:space="0" w:color="auto"/>
                    <w:right w:val="none" w:sz="0" w:space="0" w:color="auto"/>
                  </w:divBdr>
                  <w:divsChild>
                    <w:div w:id="668825339">
                      <w:marLeft w:val="-150"/>
                      <w:marRight w:val="-150"/>
                      <w:marTop w:val="0"/>
                      <w:marBottom w:val="0"/>
                      <w:divBdr>
                        <w:top w:val="none" w:sz="0" w:space="0" w:color="auto"/>
                        <w:left w:val="none" w:sz="0" w:space="0" w:color="auto"/>
                        <w:bottom w:val="none" w:sz="0" w:space="0" w:color="auto"/>
                        <w:right w:val="none" w:sz="0" w:space="0" w:color="auto"/>
                      </w:divBdr>
                      <w:divsChild>
                        <w:div w:id="1373572448">
                          <w:marLeft w:val="0"/>
                          <w:marRight w:val="0"/>
                          <w:marTop w:val="0"/>
                          <w:marBottom w:val="0"/>
                          <w:divBdr>
                            <w:top w:val="none" w:sz="0" w:space="0" w:color="auto"/>
                            <w:left w:val="none" w:sz="0" w:space="0" w:color="auto"/>
                            <w:bottom w:val="none" w:sz="0" w:space="0" w:color="auto"/>
                            <w:right w:val="none" w:sz="0" w:space="0" w:color="auto"/>
                          </w:divBdr>
                          <w:divsChild>
                            <w:div w:id="1081752379">
                              <w:marLeft w:val="0"/>
                              <w:marRight w:val="0"/>
                              <w:marTop w:val="0"/>
                              <w:marBottom w:val="0"/>
                              <w:divBdr>
                                <w:top w:val="none" w:sz="0" w:space="0" w:color="auto"/>
                                <w:left w:val="none" w:sz="0" w:space="0" w:color="auto"/>
                                <w:bottom w:val="none" w:sz="0" w:space="0" w:color="auto"/>
                                <w:right w:val="none" w:sz="0" w:space="0" w:color="auto"/>
                              </w:divBdr>
                              <w:divsChild>
                                <w:div w:id="400251702">
                                  <w:marLeft w:val="0"/>
                                  <w:marRight w:val="0"/>
                                  <w:marTop w:val="0"/>
                                  <w:marBottom w:val="300"/>
                                  <w:divBdr>
                                    <w:top w:val="none" w:sz="0" w:space="0" w:color="auto"/>
                                    <w:left w:val="none" w:sz="0" w:space="0" w:color="auto"/>
                                    <w:bottom w:val="none" w:sz="0" w:space="0" w:color="auto"/>
                                    <w:right w:val="none" w:sz="0" w:space="0" w:color="auto"/>
                                  </w:divBdr>
                                  <w:divsChild>
                                    <w:div w:id="1014189155">
                                      <w:marLeft w:val="0"/>
                                      <w:marRight w:val="0"/>
                                      <w:marTop w:val="0"/>
                                      <w:marBottom w:val="0"/>
                                      <w:divBdr>
                                        <w:top w:val="none" w:sz="0" w:space="0" w:color="auto"/>
                                        <w:left w:val="none" w:sz="0" w:space="0" w:color="auto"/>
                                        <w:bottom w:val="none" w:sz="0" w:space="0" w:color="auto"/>
                                        <w:right w:val="none" w:sz="0" w:space="0" w:color="auto"/>
                                      </w:divBdr>
                                      <w:divsChild>
                                        <w:div w:id="1286615328">
                                          <w:marLeft w:val="0"/>
                                          <w:marRight w:val="0"/>
                                          <w:marTop w:val="0"/>
                                          <w:marBottom w:val="0"/>
                                          <w:divBdr>
                                            <w:top w:val="none" w:sz="0" w:space="0" w:color="auto"/>
                                            <w:left w:val="none" w:sz="0" w:space="0" w:color="auto"/>
                                            <w:bottom w:val="none" w:sz="0" w:space="0" w:color="auto"/>
                                            <w:right w:val="none" w:sz="0" w:space="0" w:color="auto"/>
                                          </w:divBdr>
                                          <w:divsChild>
                                            <w:div w:id="1713459531">
                                              <w:marLeft w:val="0"/>
                                              <w:marRight w:val="0"/>
                                              <w:marTop w:val="0"/>
                                              <w:marBottom w:val="0"/>
                                              <w:divBdr>
                                                <w:top w:val="none" w:sz="0" w:space="0" w:color="auto"/>
                                                <w:left w:val="none" w:sz="0" w:space="0" w:color="auto"/>
                                                <w:bottom w:val="none" w:sz="0" w:space="0" w:color="auto"/>
                                                <w:right w:val="none" w:sz="0" w:space="0" w:color="auto"/>
                                              </w:divBdr>
                                              <w:divsChild>
                                                <w:div w:id="182591886">
                                                  <w:marLeft w:val="0"/>
                                                  <w:marRight w:val="0"/>
                                                  <w:marTop w:val="0"/>
                                                  <w:marBottom w:val="0"/>
                                                  <w:divBdr>
                                                    <w:top w:val="none" w:sz="0" w:space="0" w:color="auto"/>
                                                    <w:left w:val="none" w:sz="0" w:space="0" w:color="auto"/>
                                                    <w:bottom w:val="none" w:sz="0" w:space="0" w:color="auto"/>
                                                    <w:right w:val="none" w:sz="0" w:space="0" w:color="auto"/>
                                                  </w:divBdr>
                                                  <w:divsChild>
                                                    <w:div w:id="729381343">
                                                      <w:marLeft w:val="0"/>
                                                      <w:marRight w:val="0"/>
                                                      <w:marTop w:val="0"/>
                                                      <w:marBottom w:val="0"/>
                                                      <w:divBdr>
                                                        <w:top w:val="none" w:sz="0" w:space="0" w:color="auto"/>
                                                        <w:left w:val="none" w:sz="0" w:space="0" w:color="auto"/>
                                                        <w:bottom w:val="none" w:sz="0" w:space="0" w:color="auto"/>
                                                        <w:right w:val="none" w:sz="0" w:space="0" w:color="auto"/>
                                                      </w:divBdr>
                                                      <w:divsChild>
                                                        <w:div w:id="872039790">
                                                          <w:marLeft w:val="0"/>
                                                          <w:marRight w:val="0"/>
                                                          <w:marTop w:val="0"/>
                                                          <w:marBottom w:val="0"/>
                                                          <w:divBdr>
                                                            <w:top w:val="none" w:sz="0" w:space="0" w:color="auto"/>
                                                            <w:left w:val="none" w:sz="0" w:space="0" w:color="auto"/>
                                                            <w:bottom w:val="none" w:sz="0" w:space="0" w:color="auto"/>
                                                            <w:right w:val="none" w:sz="0" w:space="0" w:color="auto"/>
                                                          </w:divBdr>
                                                          <w:divsChild>
                                                            <w:div w:id="1244342550">
                                                              <w:marLeft w:val="0"/>
                                                              <w:marRight w:val="0"/>
                                                              <w:marTop w:val="0"/>
                                                              <w:marBottom w:val="0"/>
                                                              <w:divBdr>
                                                                <w:top w:val="none" w:sz="0" w:space="0" w:color="auto"/>
                                                                <w:left w:val="none" w:sz="0" w:space="0" w:color="auto"/>
                                                                <w:bottom w:val="none" w:sz="0" w:space="0" w:color="auto"/>
                                                                <w:right w:val="none" w:sz="0" w:space="0" w:color="auto"/>
                                                              </w:divBdr>
                                                              <w:divsChild>
                                                                <w:div w:id="1986816850">
                                                                  <w:marLeft w:val="0"/>
                                                                  <w:marRight w:val="0"/>
                                                                  <w:marTop w:val="0"/>
                                                                  <w:marBottom w:val="0"/>
                                                                  <w:divBdr>
                                                                    <w:top w:val="none" w:sz="0" w:space="0" w:color="auto"/>
                                                                    <w:left w:val="none" w:sz="0" w:space="0" w:color="auto"/>
                                                                    <w:bottom w:val="none" w:sz="0" w:space="0" w:color="auto"/>
                                                                    <w:right w:val="none" w:sz="0" w:space="0" w:color="auto"/>
                                                                  </w:divBdr>
                                                                  <w:divsChild>
                                                                    <w:div w:id="498040690">
                                                                      <w:marLeft w:val="0"/>
                                                                      <w:marRight w:val="0"/>
                                                                      <w:marTop w:val="0"/>
                                                                      <w:marBottom w:val="0"/>
                                                                      <w:divBdr>
                                                                        <w:top w:val="none" w:sz="0" w:space="0" w:color="auto"/>
                                                                        <w:left w:val="none" w:sz="0" w:space="0" w:color="auto"/>
                                                                        <w:bottom w:val="none" w:sz="0" w:space="0" w:color="auto"/>
                                                                        <w:right w:val="none" w:sz="0" w:space="0" w:color="auto"/>
                                                                      </w:divBdr>
                                                                      <w:divsChild>
                                                                        <w:div w:id="1131248067">
                                                                          <w:marLeft w:val="0"/>
                                                                          <w:marRight w:val="0"/>
                                                                          <w:marTop w:val="0"/>
                                                                          <w:marBottom w:val="0"/>
                                                                          <w:divBdr>
                                                                            <w:top w:val="none" w:sz="0" w:space="0" w:color="auto"/>
                                                                            <w:left w:val="none" w:sz="0" w:space="0" w:color="auto"/>
                                                                            <w:bottom w:val="none" w:sz="0" w:space="0" w:color="auto"/>
                                                                            <w:right w:val="none" w:sz="0" w:space="0" w:color="auto"/>
                                                                          </w:divBdr>
                                                                        </w:div>
                                                                        <w:div w:id="1671828697">
                                                                          <w:marLeft w:val="0"/>
                                                                          <w:marRight w:val="0"/>
                                                                          <w:marTop w:val="0"/>
                                                                          <w:marBottom w:val="0"/>
                                                                          <w:divBdr>
                                                                            <w:top w:val="none" w:sz="0" w:space="0" w:color="auto"/>
                                                                            <w:left w:val="none" w:sz="0" w:space="0" w:color="auto"/>
                                                                            <w:bottom w:val="none" w:sz="0" w:space="0" w:color="auto"/>
                                                                            <w:right w:val="none" w:sz="0" w:space="0" w:color="auto"/>
                                                                          </w:divBdr>
                                                                        </w:div>
                                                                        <w:div w:id="1201473727">
                                                                          <w:marLeft w:val="0"/>
                                                                          <w:marRight w:val="0"/>
                                                                          <w:marTop w:val="0"/>
                                                                          <w:marBottom w:val="0"/>
                                                                          <w:divBdr>
                                                                            <w:top w:val="none" w:sz="0" w:space="0" w:color="auto"/>
                                                                            <w:left w:val="none" w:sz="0" w:space="0" w:color="auto"/>
                                                                            <w:bottom w:val="none" w:sz="0" w:space="0" w:color="auto"/>
                                                                            <w:right w:val="none" w:sz="0" w:space="0" w:color="auto"/>
                                                                          </w:divBdr>
                                                                        </w:div>
                                                                        <w:div w:id="511115816">
                                                                          <w:marLeft w:val="0"/>
                                                                          <w:marRight w:val="0"/>
                                                                          <w:marTop w:val="0"/>
                                                                          <w:marBottom w:val="0"/>
                                                                          <w:divBdr>
                                                                            <w:top w:val="none" w:sz="0" w:space="0" w:color="auto"/>
                                                                            <w:left w:val="none" w:sz="0" w:space="0" w:color="auto"/>
                                                                            <w:bottom w:val="none" w:sz="0" w:space="0" w:color="auto"/>
                                                                            <w:right w:val="none" w:sz="0" w:space="0" w:color="auto"/>
                                                                          </w:divBdr>
                                                                        </w:div>
                                                                        <w:div w:id="1250165089">
                                                                          <w:marLeft w:val="0"/>
                                                                          <w:marRight w:val="0"/>
                                                                          <w:marTop w:val="0"/>
                                                                          <w:marBottom w:val="0"/>
                                                                          <w:divBdr>
                                                                            <w:top w:val="none" w:sz="0" w:space="0" w:color="auto"/>
                                                                            <w:left w:val="none" w:sz="0" w:space="0" w:color="auto"/>
                                                                            <w:bottom w:val="none" w:sz="0" w:space="0" w:color="auto"/>
                                                                            <w:right w:val="none" w:sz="0" w:space="0" w:color="auto"/>
                                                                          </w:divBdr>
                                                                        </w:div>
                                                                        <w:div w:id="19766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7662970">
      <w:bodyDiv w:val="1"/>
      <w:marLeft w:val="390"/>
      <w:marRight w:val="390"/>
      <w:marTop w:val="0"/>
      <w:marBottom w:val="0"/>
      <w:divBdr>
        <w:top w:val="none" w:sz="0" w:space="0" w:color="auto"/>
        <w:left w:val="none" w:sz="0" w:space="0" w:color="auto"/>
        <w:bottom w:val="none" w:sz="0" w:space="0" w:color="auto"/>
        <w:right w:val="none" w:sz="0" w:space="0" w:color="auto"/>
      </w:divBdr>
      <w:divsChild>
        <w:div w:id="1457215369">
          <w:marLeft w:val="0"/>
          <w:marRight w:val="0"/>
          <w:marTop w:val="0"/>
          <w:marBottom w:val="0"/>
          <w:divBdr>
            <w:top w:val="none" w:sz="0" w:space="0" w:color="auto"/>
            <w:left w:val="none" w:sz="0" w:space="0" w:color="auto"/>
            <w:bottom w:val="none" w:sz="0" w:space="0" w:color="auto"/>
            <w:right w:val="none" w:sz="0" w:space="0" w:color="auto"/>
          </w:divBdr>
          <w:divsChild>
            <w:div w:id="734546261">
              <w:marLeft w:val="0"/>
              <w:marRight w:val="0"/>
              <w:marTop w:val="0"/>
              <w:marBottom w:val="0"/>
              <w:divBdr>
                <w:top w:val="none" w:sz="0" w:space="0" w:color="auto"/>
                <w:left w:val="none" w:sz="0" w:space="0" w:color="auto"/>
                <w:bottom w:val="none" w:sz="0" w:space="0" w:color="auto"/>
                <w:right w:val="none" w:sz="0" w:space="0" w:color="auto"/>
              </w:divBdr>
              <w:divsChild>
                <w:div w:id="1484085479">
                  <w:marLeft w:val="-150"/>
                  <w:marRight w:val="-150"/>
                  <w:marTop w:val="0"/>
                  <w:marBottom w:val="0"/>
                  <w:divBdr>
                    <w:top w:val="none" w:sz="0" w:space="0" w:color="auto"/>
                    <w:left w:val="none" w:sz="0" w:space="0" w:color="auto"/>
                    <w:bottom w:val="none" w:sz="0" w:space="0" w:color="auto"/>
                    <w:right w:val="none" w:sz="0" w:space="0" w:color="auto"/>
                  </w:divBdr>
                  <w:divsChild>
                    <w:div w:id="135149921">
                      <w:marLeft w:val="0"/>
                      <w:marRight w:val="0"/>
                      <w:marTop w:val="0"/>
                      <w:marBottom w:val="0"/>
                      <w:divBdr>
                        <w:top w:val="none" w:sz="0" w:space="0" w:color="auto"/>
                        <w:left w:val="none" w:sz="0" w:space="0" w:color="auto"/>
                        <w:bottom w:val="none" w:sz="0" w:space="0" w:color="auto"/>
                        <w:right w:val="none" w:sz="0" w:space="0" w:color="auto"/>
                      </w:divBdr>
                      <w:divsChild>
                        <w:div w:id="744763342">
                          <w:marLeft w:val="0"/>
                          <w:marRight w:val="0"/>
                          <w:marTop w:val="0"/>
                          <w:marBottom w:val="0"/>
                          <w:divBdr>
                            <w:top w:val="none" w:sz="0" w:space="0" w:color="auto"/>
                            <w:left w:val="none" w:sz="0" w:space="0" w:color="auto"/>
                            <w:bottom w:val="none" w:sz="0" w:space="0" w:color="auto"/>
                            <w:right w:val="none" w:sz="0" w:space="0" w:color="auto"/>
                          </w:divBdr>
                          <w:divsChild>
                            <w:div w:id="1486580908">
                              <w:marLeft w:val="0"/>
                              <w:marRight w:val="0"/>
                              <w:marTop w:val="0"/>
                              <w:marBottom w:val="0"/>
                              <w:divBdr>
                                <w:top w:val="none" w:sz="0" w:space="0" w:color="auto"/>
                                <w:left w:val="none" w:sz="0" w:space="0" w:color="auto"/>
                                <w:bottom w:val="none" w:sz="0" w:space="0" w:color="auto"/>
                                <w:right w:val="none" w:sz="0" w:space="0" w:color="auto"/>
                              </w:divBdr>
                              <w:divsChild>
                                <w:div w:id="1655573257">
                                  <w:marLeft w:val="0"/>
                                  <w:marRight w:val="0"/>
                                  <w:marTop w:val="0"/>
                                  <w:marBottom w:val="0"/>
                                  <w:divBdr>
                                    <w:top w:val="none" w:sz="0" w:space="0" w:color="auto"/>
                                    <w:left w:val="none" w:sz="0" w:space="0" w:color="auto"/>
                                    <w:bottom w:val="none" w:sz="0" w:space="0" w:color="auto"/>
                                    <w:right w:val="none" w:sz="0" w:space="0" w:color="auto"/>
                                  </w:divBdr>
                                </w:div>
                                <w:div w:id="1713384205">
                                  <w:marLeft w:val="0"/>
                                  <w:marRight w:val="0"/>
                                  <w:marTop w:val="0"/>
                                  <w:marBottom w:val="0"/>
                                  <w:divBdr>
                                    <w:top w:val="none" w:sz="0" w:space="0" w:color="auto"/>
                                    <w:left w:val="none" w:sz="0" w:space="0" w:color="auto"/>
                                    <w:bottom w:val="none" w:sz="0" w:space="0" w:color="auto"/>
                                    <w:right w:val="none" w:sz="0" w:space="0" w:color="auto"/>
                                  </w:divBdr>
                                </w:div>
                                <w:div w:id="801771546">
                                  <w:marLeft w:val="0"/>
                                  <w:marRight w:val="0"/>
                                  <w:marTop w:val="0"/>
                                  <w:marBottom w:val="0"/>
                                  <w:divBdr>
                                    <w:top w:val="none" w:sz="0" w:space="0" w:color="auto"/>
                                    <w:left w:val="none" w:sz="0" w:space="0" w:color="auto"/>
                                    <w:bottom w:val="none" w:sz="0" w:space="0" w:color="auto"/>
                                    <w:right w:val="none" w:sz="0" w:space="0" w:color="auto"/>
                                  </w:divBdr>
                                </w:div>
                                <w:div w:id="14178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853819">
      <w:bodyDiv w:val="1"/>
      <w:marLeft w:val="0"/>
      <w:marRight w:val="0"/>
      <w:marTop w:val="0"/>
      <w:marBottom w:val="0"/>
      <w:divBdr>
        <w:top w:val="none" w:sz="0" w:space="0" w:color="auto"/>
        <w:left w:val="none" w:sz="0" w:space="0" w:color="auto"/>
        <w:bottom w:val="none" w:sz="0" w:space="0" w:color="auto"/>
        <w:right w:val="none" w:sz="0" w:space="0" w:color="auto"/>
      </w:divBdr>
      <w:divsChild>
        <w:div w:id="112210546">
          <w:marLeft w:val="0"/>
          <w:marRight w:val="0"/>
          <w:marTop w:val="0"/>
          <w:marBottom w:val="0"/>
          <w:divBdr>
            <w:top w:val="none" w:sz="0" w:space="0" w:color="auto"/>
            <w:left w:val="none" w:sz="0" w:space="0" w:color="auto"/>
            <w:bottom w:val="none" w:sz="0" w:space="0" w:color="auto"/>
            <w:right w:val="none" w:sz="0" w:space="0" w:color="auto"/>
          </w:divBdr>
          <w:divsChild>
            <w:div w:id="1367830299">
              <w:marLeft w:val="0"/>
              <w:marRight w:val="0"/>
              <w:marTop w:val="0"/>
              <w:marBottom w:val="0"/>
              <w:divBdr>
                <w:top w:val="none" w:sz="0" w:space="0" w:color="auto"/>
                <w:left w:val="none" w:sz="0" w:space="0" w:color="auto"/>
                <w:bottom w:val="none" w:sz="0" w:space="0" w:color="auto"/>
                <w:right w:val="none" w:sz="0" w:space="0" w:color="auto"/>
              </w:divBdr>
              <w:divsChild>
                <w:div w:id="952975256">
                  <w:marLeft w:val="0"/>
                  <w:marRight w:val="0"/>
                  <w:marTop w:val="0"/>
                  <w:marBottom w:val="0"/>
                  <w:divBdr>
                    <w:top w:val="none" w:sz="0" w:space="0" w:color="auto"/>
                    <w:left w:val="none" w:sz="0" w:space="0" w:color="auto"/>
                    <w:bottom w:val="none" w:sz="0" w:space="0" w:color="auto"/>
                    <w:right w:val="none" w:sz="0" w:space="0" w:color="auto"/>
                  </w:divBdr>
                  <w:divsChild>
                    <w:div w:id="357123665">
                      <w:marLeft w:val="0"/>
                      <w:marRight w:val="0"/>
                      <w:marTop w:val="0"/>
                      <w:marBottom w:val="0"/>
                      <w:divBdr>
                        <w:top w:val="none" w:sz="0" w:space="0" w:color="auto"/>
                        <w:left w:val="none" w:sz="0" w:space="0" w:color="auto"/>
                        <w:bottom w:val="none" w:sz="0" w:space="0" w:color="auto"/>
                        <w:right w:val="none" w:sz="0" w:space="0" w:color="auto"/>
                      </w:divBdr>
                      <w:divsChild>
                        <w:div w:id="1032146289">
                          <w:marLeft w:val="0"/>
                          <w:marRight w:val="0"/>
                          <w:marTop w:val="0"/>
                          <w:marBottom w:val="0"/>
                          <w:divBdr>
                            <w:top w:val="none" w:sz="0" w:space="0" w:color="auto"/>
                            <w:left w:val="none" w:sz="0" w:space="0" w:color="auto"/>
                            <w:bottom w:val="none" w:sz="0" w:space="0" w:color="auto"/>
                            <w:right w:val="none" w:sz="0" w:space="0" w:color="auto"/>
                          </w:divBdr>
                          <w:divsChild>
                            <w:div w:id="979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696039">
      <w:bodyDiv w:val="1"/>
      <w:marLeft w:val="0"/>
      <w:marRight w:val="0"/>
      <w:marTop w:val="0"/>
      <w:marBottom w:val="0"/>
      <w:divBdr>
        <w:top w:val="none" w:sz="0" w:space="0" w:color="auto"/>
        <w:left w:val="none" w:sz="0" w:space="0" w:color="auto"/>
        <w:bottom w:val="none" w:sz="0" w:space="0" w:color="auto"/>
        <w:right w:val="none" w:sz="0" w:space="0" w:color="auto"/>
      </w:divBdr>
      <w:divsChild>
        <w:div w:id="1511673917">
          <w:marLeft w:val="0"/>
          <w:marRight w:val="0"/>
          <w:marTop w:val="0"/>
          <w:marBottom w:val="0"/>
          <w:divBdr>
            <w:top w:val="none" w:sz="0" w:space="0" w:color="auto"/>
            <w:left w:val="none" w:sz="0" w:space="0" w:color="auto"/>
            <w:bottom w:val="none" w:sz="0" w:space="0" w:color="auto"/>
            <w:right w:val="none" w:sz="0" w:space="0" w:color="auto"/>
          </w:divBdr>
          <w:divsChild>
            <w:div w:id="1346635759">
              <w:marLeft w:val="0"/>
              <w:marRight w:val="0"/>
              <w:marTop w:val="0"/>
              <w:marBottom w:val="0"/>
              <w:divBdr>
                <w:top w:val="none" w:sz="0" w:space="0" w:color="auto"/>
                <w:left w:val="none" w:sz="0" w:space="0" w:color="auto"/>
                <w:bottom w:val="none" w:sz="0" w:space="0" w:color="auto"/>
                <w:right w:val="none" w:sz="0" w:space="0" w:color="auto"/>
              </w:divBdr>
              <w:divsChild>
                <w:div w:id="1054618823">
                  <w:marLeft w:val="0"/>
                  <w:marRight w:val="0"/>
                  <w:marTop w:val="0"/>
                  <w:marBottom w:val="0"/>
                  <w:divBdr>
                    <w:top w:val="none" w:sz="0" w:space="0" w:color="auto"/>
                    <w:left w:val="none" w:sz="0" w:space="0" w:color="auto"/>
                    <w:bottom w:val="none" w:sz="0" w:space="0" w:color="auto"/>
                    <w:right w:val="none" w:sz="0" w:space="0" w:color="auto"/>
                  </w:divBdr>
                  <w:divsChild>
                    <w:div w:id="2046171172">
                      <w:marLeft w:val="0"/>
                      <w:marRight w:val="0"/>
                      <w:marTop w:val="0"/>
                      <w:marBottom w:val="0"/>
                      <w:divBdr>
                        <w:top w:val="none" w:sz="0" w:space="0" w:color="auto"/>
                        <w:left w:val="none" w:sz="0" w:space="0" w:color="auto"/>
                        <w:bottom w:val="none" w:sz="0" w:space="0" w:color="auto"/>
                        <w:right w:val="none" w:sz="0" w:space="0" w:color="auto"/>
                      </w:divBdr>
                      <w:divsChild>
                        <w:div w:id="730152757">
                          <w:marLeft w:val="0"/>
                          <w:marRight w:val="0"/>
                          <w:marTop w:val="0"/>
                          <w:marBottom w:val="0"/>
                          <w:divBdr>
                            <w:top w:val="none" w:sz="0" w:space="0" w:color="auto"/>
                            <w:left w:val="none" w:sz="0" w:space="0" w:color="auto"/>
                            <w:bottom w:val="none" w:sz="0" w:space="0" w:color="auto"/>
                            <w:right w:val="none" w:sz="0" w:space="0" w:color="auto"/>
                          </w:divBdr>
                          <w:divsChild>
                            <w:div w:id="860973355">
                              <w:marLeft w:val="0"/>
                              <w:marRight w:val="0"/>
                              <w:marTop w:val="0"/>
                              <w:marBottom w:val="0"/>
                              <w:divBdr>
                                <w:top w:val="none" w:sz="0" w:space="0" w:color="auto"/>
                                <w:left w:val="none" w:sz="0" w:space="0" w:color="auto"/>
                                <w:bottom w:val="none" w:sz="0" w:space="0" w:color="auto"/>
                                <w:right w:val="none" w:sz="0" w:space="0" w:color="auto"/>
                              </w:divBdr>
                              <w:divsChild>
                                <w:div w:id="18335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639922">
      <w:bodyDiv w:val="1"/>
      <w:marLeft w:val="0"/>
      <w:marRight w:val="0"/>
      <w:marTop w:val="0"/>
      <w:marBottom w:val="0"/>
      <w:divBdr>
        <w:top w:val="none" w:sz="0" w:space="0" w:color="auto"/>
        <w:left w:val="none" w:sz="0" w:space="0" w:color="auto"/>
        <w:bottom w:val="none" w:sz="0" w:space="0" w:color="auto"/>
        <w:right w:val="none" w:sz="0" w:space="0" w:color="auto"/>
      </w:divBdr>
      <w:divsChild>
        <w:div w:id="436365048">
          <w:marLeft w:val="0"/>
          <w:marRight w:val="0"/>
          <w:marTop w:val="0"/>
          <w:marBottom w:val="0"/>
          <w:divBdr>
            <w:top w:val="none" w:sz="0" w:space="0" w:color="auto"/>
            <w:left w:val="none" w:sz="0" w:space="0" w:color="auto"/>
            <w:bottom w:val="none" w:sz="0" w:space="0" w:color="auto"/>
            <w:right w:val="none" w:sz="0" w:space="0" w:color="auto"/>
          </w:divBdr>
          <w:divsChild>
            <w:div w:id="574976559">
              <w:marLeft w:val="0"/>
              <w:marRight w:val="0"/>
              <w:marTop w:val="0"/>
              <w:marBottom w:val="0"/>
              <w:divBdr>
                <w:top w:val="none" w:sz="0" w:space="0" w:color="auto"/>
                <w:left w:val="none" w:sz="0" w:space="0" w:color="auto"/>
                <w:bottom w:val="none" w:sz="0" w:space="0" w:color="auto"/>
                <w:right w:val="none" w:sz="0" w:space="0" w:color="auto"/>
              </w:divBdr>
              <w:divsChild>
                <w:div w:id="958997544">
                  <w:marLeft w:val="0"/>
                  <w:marRight w:val="0"/>
                  <w:marTop w:val="0"/>
                  <w:marBottom w:val="0"/>
                  <w:divBdr>
                    <w:top w:val="none" w:sz="0" w:space="0" w:color="auto"/>
                    <w:left w:val="none" w:sz="0" w:space="0" w:color="auto"/>
                    <w:bottom w:val="none" w:sz="0" w:space="0" w:color="auto"/>
                    <w:right w:val="none" w:sz="0" w:space="0" w:color="auto"/>
                  </w:divBdr>
                  <w:divsChild>
                    <w:div w:id="2006544887">
                      <w:marLeft w:val="0"/>
                      <w:marRight w:val="0"/>
                      <w:marTop w:val="0"/>
                      <w:marBottom w:val="0"/>
                      <w:divBdr>
                        <w:top w:val="none" w:sz="0" w:space="0" w:color="auto"/>
                        <w:left w:val="none" w:sz="0" w:space="0" w:color="auto"/>
                        <w:bottom w:val="none" w:sz="0" w:space="0" w:color="auto"/>
                        <w:right w:val="none" w:sz="0" w:space="0" w:color="auto"/>
                      </w:divBdr>
                      <w:divsChild>
                        <w:div w:id="1302732475">
                          <w:marLeft w:val="0"/>
                          <w:marRight w:val="0"/>
                          <w:marTop w:val="0"/>
                          <w:marBottom w:val="0"/>
                          <w:divBdr>
                            <w:top w:val="none" w:sz="0" w:space="0" w:color="auto"/>
                            <w:left w:val="none" w:sz="0" w:space="0" w:color="auto"/>
                            <w:bottom w:val="none" w:sz="0" w:space="0" w:color="auto"/>
                            <w:right w:val="none" w:sz="0" w:space="0" w:color="auto"/>
                          </w:divBdr>
                          <w:divsChild>
                            <w:div w:id="7210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245793">
      <w:bodyDiv w:val="1"/>
      <w:marLeft w:val="0"/>
      <w:marRight w:val="0"/>
      <w:marTop w:val="0"/>
      <w:marBottom w:val="0"/>
      <w:divBdr>
        <w:top w:val="none" w:sz="0" w:space="0" w:color="auto"/>
        <w:left w:val="none" w:sz="0" w:space="0" w:color="auto"/>
        <w:bottom w:val="none" w:sz="0" w:space="0" w:color="auto"/>
        <w:right w:val="none" w:sz="0" w:space="0" w:color="auto"/>
      </w:divBdr>
      <w:divsChild>
        <w:div w:id="1793861870">
          <w:marLeft w:val="0"/>
          <w:marRight w:val="0"/>
          <w:marTop w:val="0"/>
          <w:marBottom w:val="0"/>
          <w:divBdr>
            <w:top w:val="none" w:sz="0" w:space="0" w:color="auto"/>
            <w:left w:val="none" w:sz="0" w:space="0" w:color="auto"/>
            <w:bottom w:val="none" w:sz="0" w:space="0" w:color="auto"/>
            <w:right w:val="none" w:sz="0" w:space="0" w:color="auto"/>
          </w:divBdr>
          <w:divsChild>
            <w:div w:id="2033147530">
              <w:marLeft w:val="0"/>
              <w:marRight w:val="0"/>
              <w:marTop w:val="0"/>
              <w:marBottom w:val="0"/>
              <w:divBdr>
                <w:top w:val="none" w:sz="0" w:space="0" w:color="auto"/>
                <w:left w:val="none" w:sz="0" w:space="0" w:color="auto"/>
                <w:bottom w:val="none" w:sz="0" w:space="0" w:color="auto"/>
                <w:right w:val="none" w:sz="0" w:space="0" w:color="auto"/>
              </w:divBdr>
              <w:divsChild>
                <w:div w:id="1815028865">
                  <w:marLeft w:val="0"/>
                  <w:marRight w:val="0"/>
                  <w:marTop w:val="0"/>
                  <w:marBottom w:val="0"/>
                  <w:divBdr>
                    <w:top w:val="none" w:sz="0" w:space="0" w:color="auto"/>
                    <w:left w:val="none" w:sz="0" w:space="0" w:color="auto"/>
                    <w:bottom w:val="none" w:sz="0" w:space="0" w:color="auto"/>
                    <w:right w:val="none" w:sz="0" w:space="0" w:color="auto"/>
                  </w:divBdr>
                  <w:divsChild>
                    <w:div w:id="155263555">
                      <w:marLeft w:val="0"/>
                      <w:marRight w:val="0"/>
                      <w:marTop w:val="0"/>
                      <w:marBottom w:val="0"/>
                      <w:divBdr>
                        <w:top w:val="none" w:sz="0" w:space="0" w:color="auto"/>
                        <w:left w:val="none" w:sz="0" w:space="0" w:color="auto"/>
                        <w:bottom w:val="none" w:sz="0" w:space="0" w:color="auto"/>
                        <w:right w:val="none" w:sz="0" w:space="0" w:color="auto"/>
                      </w:divBdr>
                      <w:divsChild>
                        <w:div w:id="1514491499">
                          <w:marLeft w:val="0"/>
                          <w:marRight w:val="0"/>
                          <w:marTop w:val="0"/>
                          <w:marBottom w:val="0"/>
                          <w:divBdr>
                            <w:top w:val="none" w:sz="0" w:space="0" w:color="auto"/>
                            <w:left w:val="none" w:sz="0" w:space="0" w:color="auto"/>
                            <w:bottom w:val="none" w:sz="0" w:space="0" w:color="auto"/>
                            <w:right w:val="none" w:sz="0" w:space="0" w:color="auto"/>
                          </w:divBdr>
                          <w:divsChild>
                            <w:div w:id="442964509">
                              <w:marLeft w:val="0"/>
                              <w:marRight w:val="0"/>
                              <w:marTop w:val="0"/>
                              <w:marBottom w:val="0"/>
                              <w:divBdr>
                                <w:top w:val="none" w:sz="0" w:space="0" w:color="auto"/>
                                <w:left w:val="none" w:sz="0" w:space="0" w:color="auto"/>
                                <w:bottom w:val="none" w:sz="0" w:space="0" w:color="auto"/>
                                <w:right w:val="none" w:sz="0" w:space="0" w:color="auto"/>
                              </w:divBdr>
                            </w:div>
                            <w:div w:id="1327854376">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sChild>
                                <w:div w:id="1653365375">
                                  <w:marLeft w:val="0"/>
                                  <w:marRight w:val="0"/>
                                  <w:marTop w:val="0"/>
                                  <w:marBottom w:val="0"/>
                                  <w:divBdr>
                                    <w:top w:val="none" w:sz="0" w:space="0" w:color="auto"/>
                                    <w:left w:val="none" w:sz="0" w:space="0" w:color="auto"/>
                                    <w:bottom w:val="none" w:sz="0" w:space="0" w:color="auto"/>
                                    <w:right w:val="none" w:sz="0" w:space="0" w:color="auto"/>
                                  </w:divBdr>
                                </w:div>
                                <w:div w:id="1443064284">
                                  <w:marLeft w:val="0"/>
                                  <w:marRight w:val="0"/>
                                  <w:marTop w:val="0"/>
                                  <w:marBottom w:val="0"/>
                                  <w:divBdr>
                                    <w:top w:val="none" w:sz="0" w:space="0" w:color="auto"/>
                                    <w:left w:val="none" w:sz="0" w:space="0" w:color="auto"/>
                                    <w:bottom w:val="none" w:sz="0" w:space="0" w:color="auto"/>
                                    <w:right w:val="none" w:sz="0" w:space="0" w:color="auto"/>
                                  </w:divBdr>
                                </w:div>
                                <w:div w:id="1399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2925">
      <w:bodyDiv w:val="1"/>
      <w:marLeft w:val="0"/>
      <w:marRight w:val="0"/>
      <w:marTop w:val="0"/>
      <w:marBottom w:val="0"/>
      <w:divBdr>
        <w:top w:val="none" w:sz="0" w:space="0" w:color="auto"/>
        <w:left w:val="none" w:sz="0" w:space="0" w:color="auto"/>
        <w:bottom w:val="none" w:sz="0" w:space="0" w:color="auto"/>
        <w:right w:val="none" w:sz="0" w:space="0" w:color="auto"/>
      </w:divBdr>
      <w:divsChild>
        <w:div w:id="821047368">
          <w:marLeft w:val="0"/>
          <w:marRight w:val="0"/>
          <w:marTop w:val="0"/>
          <w:marBottom w:val="0"/>
          <w:divBdr>
            <w:top w:val="none" w:sz="0" w:space="0" w:color="auto"/>
            <w:left w:val="none" w:sz="0" w:space="0" w:color="auto"/>
            <w:bottom w:val="none" w:sz="0" w:space="0" w:color="auto"/>
            <w:right w:val="none" w:sz="0" w:space="0" w:color="auto"/>
          </w:divBdr>
          <w:divsChild>
            <w:div w:id="1114716135">
              <w:marLeft w:val="0"/>
              <w:marRight w:val="0"/>
              <w:marTop w:val="0"/>
              <w:marBottom w:val="0"/>
              <w:divBdr>
                <w:top w:val="none" w:sz="0" w:space="0" w:color="auto"/>
                <w:left w:val="none" w:sz="0" w:space="0" w:color="auto"/>
                <w:bottom w:val="none" w:sz="0" w:space="0" w:color="auto"/>
                <w:right w:val="none" w:sz="0" w:space="0" w:color="auto"/>
              </w:divBdr>
              <w:divsChild>
                <w:div w:id="1526481856">
                  <w:marLeft w:val="0"/>
                  <w:marRight w:val="0"/>
                  <w:marTop w:val="0"/>
                  <w:marBottom w:val="0"/>
                  <w:divBdr>
                    <w:top w:val="none" w:sz="0" w:space="0" w:color="auto"/>
                    <w:left w:val="none" w:sz="0" w:space="0" w:color="auto"/>
                    <w:bottom w:val="none" w:sz="0" w:space="0" w:color="auto"/>
                    <w:right w:val="none" w:sz="0" w:space="0" w:color="auto"/>
                  </w:divBdr>
                  <w:divsChild>
                    <w:div w:id="943733423">
                      <w:marLeft w:val="0"/>
                      <w:marRight w:val="0"/>
                      <w:marTop w:val="0"/>
                      <w:marBottom w:val="0"/>
                      <w:divBdr>
                        <w:top w:val="none" w:sz="0" w:space="0" w:color="auto"/>
                        <w:left w:val="none" w:sz="0" w:space="0" w:color="auto"/>
                        <w:bottom w:val="none" w:sz="0" w:space="0" w:color="auto"/>
                        <w:right w:val="none" w:sz="0" w:space="0" w:color="auto"/>
                      </w:divBdr>
                      <w:divsChild>
                        <w:div w:id="1912931977">
                          <w:marLeft w:val="0"/>
                          <w:marRight w:val="0"/>
                          <w:marTop w:val="0"/>
                          <w:marBottom w:val="0"/>
                          <w:divBdr>
                            <w:top w:val="none" w:sz="0" w:space="0" w:color="auto"/>
                            <w:left w:val="none" w:sz="0" w:space="0" w:color="auto"/>
                            <w:bottom w:val="none" w:sz="0" w:space="0" w:color="auto"/>
                            <w:right w:val="none" w:sz="0" w:space="0" w:color="auto"/>
                          </w:divBdr>
                          <w:divsChild>
                            <w:div w:id="2128959669">
                              <w:marLeft w:val="0"/>
                              <w:marRight w:val="0"/>
                              <w:marTop w:val="0"/>
                              <w:marBottom w:val="0"/>
                              <w:divBdr>
                                <w:top w:val="none" w:sz="0" w:space="0" w:color="auto"/>
                                <w:left w:val="none" w:sz="0" w:space="0" w:color="auto"/>
                                <w:bottom w:val="none" w:sz="0" w:space="0" w:color="auto"/>
                                <w:right w:val="none" w:sz="0" w:space="0" w:color="auto"/>
                              </w:divBdr>
                            </w:div>
                            <w:div w:id="9305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017429">
      <w:bodyDiv w:val="1"/>
      <w:marLeft w:val="390"/>
      <w:marRight w:val="390"/>
      <w:marTop w:val="0"/>
      <w:marBottom w:val="0"/>
      <w:divBdr>
        <w:top w:val="none" w:sz="0" w:space="0" w:color="auto"/>
        <w:left w:val="none" w:sz="0" w:space="0" w:color="auto"/>
        <w:bottom w:val="none" w:sz="0" w:space="0" w:color="auto"/>
        <w:right w:val="none" w:sz="0" w:space="0" w:color="auto"/>
      </w:divBdr>
      <w:divsChild>
        <w:div w:id="1117061843">
          <w:marLeft w:val="0"/>
          <w:marRight w:val="0"/>
          <w:marTop w:val="0"/>
          <w:marBottom w:val="0"/>
          <w:divBdr>
            <w:top w:val="none" w:sz="0" w:space="0" w:color="auto"/>
            <w:left w:val="none" w:sz="0" w:space="0" w:color="auto"/>
            <w:bottom w:val="none" w:sz="0" w:space="0" w:color="auto"/>
            <w:right w:val="none" w:sz="0" w:space="0" w:color="auto"/>
          </w:divBdr>
          <w:divsChild>
            <w:div w:id="1242789404">
              <w:marLeft w:val="0"/>
              <w:marRight w:val="0"/>
              <w:marTop w:val="0"/>
              <w:marBottom w:val="0"/>
              <w:divBdr>
                <w:top w:val="none" w:sz="0" w:space="0" w:color="auto"/>
                <w:left w:val="none" w:sz="0" w:space="0" w:color="auto"/>
                <w:bottom w:val="none" w:sz="0" w:space="0" w:color="auto"/>
                <w:right w:val="none" w:sz="0" w:space="0" w:color="auto"/>
              </w:divBdr>
              <w:divsChild>
                <w:div w:id="1037270547">
                  <w:marLeft w:val="-150"/>
                  <w:marRight w:val="-150"/>
                  <w:marTop w:val="0"/>
                  <w:marBottom w:val="0"/>
                  <w:divBdr>
                    <w:top w:val="none" w:sz="0" w:space="0" w:color="auto"/>
                    <w:left w:val="none" w:sz="0" w:space="0" w:color="auto"/>
                    <w:bottom w:val="none" w:sz="0" w:space="0" w:color="auto"/>
                    <w:right w:val="none" w:sz="0" w:space="0" w:color="auto"/>
                  </w:divBdr>
                  <w:divsChild>
                    <w:div w:id="1271820070">
                      <w:marLeft w:val="0"/>
                      <w:marRight w:val="0"/>
                      <w:marTop w:val="0"/>
                      <w:marBottom w:val="0"/>
                      <w:divBdr>
                        <w:top w:val="none" w:sz="0" w:space="0" w:color="auto"/>
                        <w:left w:val="none" w:sz="0" w:space="0" w:color="auto"/>
                        <w:bottom w:val="none" w:sz="0" w:space="0" w:color="auto"/>
                        <w:right w:val="none" w:sz="0" w:space="0" w:color="auto"/>
                      </w:divBdr>
                      <w:divsChild>
                        <w:div w:id="209613540">
                          <w:marLeft w:val="0"/>
                          <w:marRight w:val="0"/>
                          <w:marTop w:val="0"/>
                          <w:marBottom w:val="0"/>
                          <w:divBdr>
                            <w:top w:val="none" w:sz="0" w:space="0" w:color="auto"/>
                            <w:left w:val="none" w:sz="0" w:space="0" w:color="auto"/>
                            <w:bottom w:val="none" w:sz="0" w:space="0" w:color="auto"/>
                            <w:right w:val="none" w:sz="0" w:space="0" w:color="auto"/>
                          </w:divBdr>
                          <w:divsChild>
                            <w:div w:id="173809766">
                              <w:marLeft w:val="0"/>
                              <w:marRight w:val="0"/>
                              <w:marTop w:val="0"/>
                              <w:marBottom w:val="0"/>
                              <w:divBdr>
                                <w:top w:val="none" w:sz="0" w:space="0" w:color="auto"/>
                                <w:left w:val="none" w:sz="0" w:space="0" w:color="auto"/>
                                <w:bottom w:val="none" w:sz="0" w:space="0" w:color="auto"/>
                                <w:right w:val="none" w:sz="0" w:space="0" w:color="auto"/>
                              </w:divBdr>
                              <w:divsChild>
                                <w:div w:id="1782066312">
                                  <w:marLeft w:val="0"/>
                                  <w:marRight w:val="0"/>
                                  <w:marTop w:val="0"/>
                                  <w:marBottom w:val="0"/>
                                  <w:divBdr>
                                    <w:top w:val="none" w:sz="0" w:space="0" w:color="auto"/>
                                    <w:left w:val="none" w:sz="0" w:space="0" w:color="auto"/>
                                    <w:bottom w:val="none" w:sz="0" w:space="0" w:color="auto"/>
                                    <w:right w:val="none" w:sz="0" w:space="0" w:color="auto"/>
                                  </w:divBdr>
                                </w:div>
                                <w:div w:id="757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104477">
      <w:bodyDiv w:val="1"/>
      <w:marLeft w:val="390"/>
      <w:marRight w:val="390"/>
      <w:marTop w:val="0"/>
      <w:marBottom w:val="0"/>
      <w:divBdr>
        <w:top w:val="none" w:sz="0" w:space="0" w:color="auto"/>
        <w:left w:val="none" w:sz="0" w:space="0" w:color="auto"/>
        <w:bottom w:val="none" w:sz="0" w:space="0" w:color="auto"/>
        <w:right w:val="none" w:sz="0" w:space="0" w:color="auto"/>
      </w:divBdr>
      <w:divsChild>
        <w:div w:id="1294872468">
          <w:marLeft w:val="0"/>
          <w:marRight w:val="0"/>
          <w:marTop w:val="0"/>
          <w:marBottom w:val="0"/>
          <w:divBdr>
            <w:top w:val="none" w:sz="0" w:space="0" w:color="auto"/>
            <w:left w:val="none" w:sz="0" w:space="0" w:color="auto"/>
            <w:bottom w:val="none" w:sz="0" w:space="0" w:color="auto"/>
            <w:right w:val="none" w:sz="0" w:space="0" w:color="auto"/>
          </w:divBdr>
          <w:divsChild>
            <w:div w:id="2017882982">
              <w:marLeft w:val="0"/>
              <w:marRight w:val="0"/>
              <w:marTop w:val="0"/>
              <w:marBottom w:val="0"/>
              <w:divBdr>
                <w:top w:val="none" w:sz="0" w:space="0" w:color="auto"/>
                <w:left w:val="none" w:sz="0" w:space="0" w:color="auto"/>
                <w:bottom w:val="none" w:sz="0" w:space="0" w:color="auto"/>
                <w:right w:val="none" w:sz="0" w:space="0" w:color="auto"/>
              </w:divBdr>
              <w:divsChild>
                <w:div w:id="1891108240">
                  <w:marLeft w:val="-150"/>
                  <w:marRight w:val="-150"/>
                  <w:marTop w:val="0"/>
                  <w:marBottom w:val="0"/>
                  <w:divBdr>
                    <w:top w:val="none" w:sz="0" w:space="0" w:color="auto"/>
                    <w:left w:val="none" w:sz="0" w:space="0" w:color="auto"/>
                    <w:bottom w:val="none" w:sz="0" w:space="0" w:color="auto"/>
                    <w:right w:val="none" w:sz="0" w:space="0" w:color="auto"/>
                  </w:divBdr>
                  <w:divsChild>
                    <w:div w:id="1492329671">
                      <w:marLeft w:val="0"/>
                      <w:marRight w:val="0"/>
                      <w:marTop w:val="0"/>
                      <w:marBottom w:val="0"/>
                      <w:divBdr>
                        <w:top w:val="none" w:sz="0" w:space="0" w:color="auto"/>
                        <w:left w:val="none" w:sz="0" w:space="0" w:color="auto"/>
                        <w:bottom w:val="none" w:sz="0" w:space="0" w:color="auto"/>
                        <w:right w:val="none" w:sz="0" w:space="0" w:color="auto"/>
                      </w:divBdr>
                      <w:divsChild>
                        <w:div w:id="1164318627">
                          <w:marLeft w:val="0"/>
                          <w:marRight w:val="0"/>
                          <w:marTop w:val="0"/>
                          <w:marBottom w:val="0"/>
                          <w:divBdr>
                            <w:top w:val="none" w:sz="0" w:space="0" w:color="auto"/>
                            <w:left w:val="none" w:sz="0" w:space="0" w:color="auto"/>
                            <w:bottom w:val="none" w:sz="0" w:space="0" w:color="auto"/>
                            <w:right w:val="none" w:sz="0" w:space="0" w:color="auto"/>
                          </w:divBdr>
                          <w:divsChild>
                            <w:div w:id="54863239">
                              <w:marLeft w:val="0"/>
                              <w:marRight w:val="0"/>
                              <w:marTop w:val="0"/>
                              <w:marBottom w:val="0"/>
                              <w:divBdr>
                                <w:top w:val="none" w:sz="0" w:space="0" w:color="auto"/>
                                <w:left w:val="none" w:sz="0" w:space="0" w:color="auto"/>
                                <w:bottom w:val="none" w:sz="0" w:space="0" w:color="auto"/>
                                <w:right w:val="none" w:sz="0" w:space="0" w:color="auto"/>
                              </w:divBdr>
                              <w:divsChild>
                                <w:div w:id="768160332">
                                  <w:marLeft w:val="0"/>
                                  <w:marRight w:val="0"/>
                                  <w:marTop w:val="0"/>
                                  <w:marBottom w:val="0"/>
                                  <w:divBdr>
                                    <w:top w:val="none" w:sz="0" w:space="0" w:color="auto"/>
                                    <w:left w:val="none" w:sz="0" w:space="0" w:color="auto"/>
                                    <w:bottom w:val="none" w:sz="0" w:space="0" w:color="auto"/>
                                    <w:right w:val="none" w:sz="0" w:space="0" w:color="auto"/>
                                  </w:divBdr>
                                </w:div>
                                <w:div w:id="824787365">
                                  <w:marLeft w:val="0"/>
                                  <w:marRight w:val="0"/>
                                  <w:marTop w:val="0"/>
                                  <w:marBottom w:val="0"/>
                                  <w:divBdr>
                                    <w:top w:val="none" w:sz="0" w:space="0" w:color="auto"/>
                                    <w:left w:val="none" w:sz="0" w:space="0" w:color="auto"/>
                                    <w:bottom w:val="none" w:sz="0" w:space="0" w:color="auto"/>
                                    <w:right w:val="none" w:sz="0" w:space="0" w:color="auto"/>
                                  </w:divBdr>
                                </w:div>
                                <w:div w:id="18166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374641">
      <w:bodyDiv w:val="1"/>
      <w:marLeft w:val="0"/>
      <w:marRight w:val="0"/>
      <w:marTop w:val="0"/>
      <w:marBottom w:val="0"/>
      <w:divBdr>
        <w:top w:val="none" w:sz="0" w:space="0" w:color="auto"/>
        <w:left w:val="none" w:sz="0" w:space="0" w:color="auto"/>
        <w:bottom w:val="none" w:sz="0" w:space="0" w:color="auto"/>
        <w:right w:val="none" w:sz="0" w:space="0" w:color="auto"/>
      </w:divBdr>
      <w:divsChild>
        <w:div w:id="1984970091">
          <w:marLeft w:val="0"/>
          <w:marRight w:val="0"/>
          <w:marTop w:val="0"/>
          <w:marBottom w:val="0"/>
          <w:divBdr>
            <w:top w:val="none" w:sz="0" w:space="0" w:color="auto"/>
            <w:left w:val="none" w:sz="0" w:space="0" w:color="auto"/>
            <w:bottom w:val="none" w:sz="0" w:space="0" w:color="auto"/>
            <w:right w:val="none" w:sz="0" w:space="0" w:color="auto"/>
          </w:divBdr>
          <w:divsChild>
            <w:div w:id="608855207">
              <w:marLeft w:val="0"/>
              <w:marRight w:val="0"/>
              <w:marTop w:val="0"/>
              <w:marBottom w:val="0"/>
              <w:divBdr>
                <w:top w:val="none" w:sz="0" w:space="0" w:color="auto"/>
                <w:left w:val="none" w:sz="0" w:space="0" w:color="auto"/>
                <w:bottom w:val="none" w:sz="0" w:space="0" w:color="auto"/>
                <w:right w:val="none" w:sz="0" w:space="0" w:color="auto"/>
              </w:divBdr>
              <w:divsChild>
                <w:div w:id="124734910">
                  <w:marLeft w:val="0"/>
                  <w:marRight w:val="0"/>
                  <w:marTop w:val="0"/>
                  <w:marBottom w:val="0"/>
                  <w:divBdr>
                    <w:top w:val="none" w:sz="0" w:space="0" w:color="auto"/>
                    <w:left w:val="none" w:sz="0" w:space="0" w:color="auto"/>
                    <w:bottom w:val="none" w:sz="0" w:space="0" w:color="auto"/>
                    <w:right w:val="none" w:sz="0" w:space="0" w:color="auto"/>
                  </w:divBdr>
                  <w:divsChild>
                    <w:div w:id="2823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19187">
      <w:bodyDiv w:val="1"/>
      <w:marLeft w:val="0"/>
      <w:marRight w:val="0"/>
      <w:marTop w:val="0"/>
      <w:marBottom w:val="0"/>
      <w:divBdr>
        <w:top w:val="none" w:sz="0" w:space="0" w:color="auto"/>
        <w:left w:val="none" w:sz="0" w:space="0" w:color="auto"/>
        <w:bottom w:val="none" w:sz="0" w:space="0" w:color="auto"/>
        <w:right w:val="none" w:sz="0" w:space="0" w:color="auto"/>
      </w:divBdr>
      <w:divsChild>
        <w:div w:id="229049146">
          <w:marLeft w:val="0"/>
          <w:marRight w:val="0"/>
          <w:marTop w:val="0"/>
          <w:marBottom w:val="0"/>
          <w:divBdr>
            <w:top w:val="none" w:sz="0" w:space="0" w:color="auto"/>
            <w:left w:val="none" w:sz="0" w:space="0" w:color="auto"/>
            <w:bottom w:val="none" w:sz="0" w:space="0" w:color="auto"/>
            <w:right w:val="none" w:sz="0" w:space="0" w:color="auto"/>
          </w:divBdr>
          <w:divsChild>
            <w:div w:id="1868986850">
              <w:marLeft w:val="0"/>
              <w:marRight w:val="0"/>
              <w:marTop w:val="0"/>
              <w:marBottom w:val="0"/>
              <w:divBdr>
                <w:top w:val="none" w:sz="0" w:space="0" w:color="auto"/>
                <w:left w:val="none" w:sz="0" w:space="0" w:color="auto"/>
                <w:bottom w:val="none" w:sz="0" w:space="0" w:color="auto"/>
                <w:right w:val="none" w:sz="0" w:space="0" w:color="auto"/>
              </w:divBdr>
              <w:divsChild>
                <w:div w:id="701782422">
                  <w:marLeft w:val="0"/>
                  <w:marRight w:val="0"/>
                  <w:marTop w:val="0"/>
                  <w:marBottom w:val="0"/>
                  <w:divBdr>
                    <w:top w:val="none" w:sz="0" w:space="0" w:color="auto"/>
                    <w:left w:val="none" w:sz="0" w:space="0" w:color="auto"/>
                    <w:bottom w:val="none" w:sz="0" w:space="0" w:color="auto"/>
                    <w:right w:val="none" w:sz="0" w:space="0" w:color="auto"/>
                  </w:divBdr>
                  <w:divsChild>
                    <w:div w:id="1052078683">
                      <w:marLeft w:val="0"/>
                      <w:marRight w:val="0"/>
                      <w:marTop w:val="0"/>
                      <w:marBottom w:val="0"/>
                      <w:divBdr>
                        <w:top w:val="none" w:sz="0" w:space="0" w:color="auto"/>
                        <w:left w:val="none" w:sz="0" w:space="0" w:color="auto"/>
                        <w:bottom w:val="none" w:sz="0" w:space="0" w:color="auto"/>
                        <w:right w:val="none" w:sz="0" w:space="0" w:color="auto"/>
                      </w:divBdr>
                      <w:divsChild>
                        <w:div w:id="870727883">
                          <w:marLeft w:val="0"/>
                          <w:marRight w:val="0"/>
                          <w:marTop w:val="0"/>
                          <w:marBottom w:val="0"/>
                          <w:divBdr>
                            <w:top w:val="none" w:sz="0" w:space="0" w:color="auto"/>
                            <w:left w:val="none" w:sz="0" w:space="0" w:color="auto"/>
                            <w:bottom w:val="none" w:sz="0" w:space="0" w:color="auto"/>
                            <w:right w:val="none" w:sz="0" w:space="0" w:color="auto"/>
                          </w:divBdr>
                          <w:divsChild>
                            <w:div w:id="902257922">
                              <w:marLeft w:val="0"/>
                              <w:marRight w:val="0"/>
                              <w:marTop w:val="0"/>
                              <w:marBottom w:val="0"/>
                              <w:divBdr>
                                <w:top w:val="none" w:sz="0" w:space="0" w:color="auto"/>
                                <w:left w:val="none" w:sz="0" w:space="0" w:color="auto"/>
                                <w:bottom w:val="none" w:sz="0" w:space="0" w:color="auto"/>
                                <w:right w:val="none" w:sz="0" w:space="0" w:color="auto"/>
                              </w:divBdr>
                            </w:div>
                            <w:div w:id="11130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85810">
      <w:bodyDiv w:val="1"/>
      <w:marLeft w:val="0"/>
      <w:marRight w:val="0"/>
      <w:marTop w:val="0"/>
      <w:marBottom w:val="0"/>
      <w:divBdr>
        <w:top w:val="none" w:sz="0" w:space="0" w:color="auto"/>
        <w:left w:val="none" w:sz="0" w:space="0" w:color="auto"/>
        <w:bottom w:val="none" w:sz="0" w:space="0" w:color="auto"/>
        <w:right w:val="none" w:sz="0" w:space="0" w:color="auto"/>
      </w:divBdr>
      <w:divsChild>
        <w:div w:id="881013195">
          <w:marLeft w:val="0"/>
          <w:marRight w:val="0"/>
          <w:marTop w:val="0"/>
          <w:marBottom w:val="0"/>
          <w:divBdr>
            <w:top w:val="none" w:sz="0" w:space="0" w:color="auto"/>
            <w:left w:val="none" w:sz="0" w:space="0" w:color="auto"/>
            <w:bottom w:val="none" w:sz="0" w:space="0" w:color="auto"/>
            <w:right w:val="none" w:sz="0" w:space="0" w:color="auto"/>
          </w:divBdr>
          <w:divsChild>
            <w:div w:id="1592660571">
              <w:marLeft w:val="0"/>
              <w:marRight w:val="0"/>
              <w:marTop w:val="0"/>
              <w:marBottom w:val="0"/>
              <w:divBdr>
                <w:top w:val="none" w:sz="0" w:space="0" w:color="auto"/>
                <w:left w:val="none" w:sz="0" w:space="0" w:color="auto"/>
                <w:bottom w:val="none" w:sz="0" w:space="0" w:color="auto"/>
                <w:right w:val="none" w:sz="0" w:space="0" w:color="auto"/>
              </w:divBdr>
              <w:divsChild>
                <w:div w:id="984579570">
                  <w:marLeft w:val="0"/>
                  <w:marRight w:val="0"/>
                  <w:marTop w:val="0"/>
                  <w:marBottom w:val="0"/>
                  <w:divBdr>
                    <w:top w:val="none" w:sz="0" w:space="0" w:color="auto"/>
                    <w:left w:val="none" w:sz="0" w:space="0" w:color="auto"/>
                    <w:bottom w:val="none" w:sz="0" w:space="0" w:color="auto"/>
                    <w:right w:val="none" w:sz="0" w:space="0" w:color="auto"/>
                  </w:divBdr>
                  <w:divsChild>
                    <w:div w:id="1008217874">
                      <w:marLeft w:val="0"/>
                      <w:marRight w:val="0"/>
                      <w:marTop w:val="0"/>
                      <w:marBottom w:val="0"/>
                      <w:divBdr>
                        <w:top w:val="none" w:sz="0" w:space="0" w:color="auto"/>
                        <w:left w:val="none" w:sz="0" w:space="0" w:color="auto"/>
                        <w:bottom w:val="none" w:sz="0" w:space="0" w:color="auto"/>
                        <w:right w:val="none" w:sz="0" w:space="0" w:color="auto"/>
                      </w:divBdr>
                      <w:divsChild>
                        <w:div w:id="313801072">
                          <w:marLeft w:val="0"/>
                          <w:marRight w:val="0"/>
                          <w:marTop w:val="0"/>
                          <w:marBottom w:val="0"/>
                          <w:divBdr>
                            <w:top w:val="none" w:sz="0" w:space="0" w:color="auto"/>
                            <w:left w:val="none" w:sz="0" w:space="0" w:color="auto"/>
                            <w:bottom w:val="none" w:sz="0" w:space="0" w:color="auto"/>
                            <w:right w:val="none" w:sz="0" w:space="0" w:color="auto"/>
                          </w:divBdr>
                        </w:div>
                        <w:div w:id="452601529">
                          <w:marLeft w:val="0"/>
                          <w:marRight w:val="0"/>
                          <w:marTop w:val="0"/>
                          <w:marBottom w:val="0"/>
                          <w:divBdr>
                            <w:top w:val="none" w:sz="0" w:space="0" w:color="auto"/>
                            <w:left w:val="none" w:sz="0" w:space="0" w:color="auto"/>
                            <w:bottom w:val="none" w:sz="0" w:space="0" w:color="auto"/>
                            <w:right w:val="none" w:sz="0" w:space="0" w:color="auto"/>
                          </w:divBdr>
                        </w:div>
                        <w:div w:id="204414946">
                          <w:marLeft w:val="0"/>
                          <w:marRight w:val="0"/>
                          <w:marTop w:val="0"/>
                          <w:marBottom w:val="0"/>
                          <w:divBdr>
                            <w:top w:val="none" w:sz="0" w:space="0" w:color="auto"/>
                            <w:left w:val="none" w:sz="0" w:space="0" w:color="auto"/>
                            <w:bottom w:val="none" w:sz="0" w:space="0" w:color="auto"/>
                            <w:right w:val="none" w:sz="0" w:space="0" w:color="auto"/>
                          </w:divBdr>
                        </w:div>
                      </w:divsChild>
                    </w:div>
                    <w:div w:id="1991327507">
                      <w:marLeft w:val="0"/>
                      <w:marRight w:val="0"/>
                      <w:marTop w:val="0"/>
                      <w:marBottom w:val="0"/>
                      <w:divBdr>
                        <w:top w:val="none" w:sz="0" w:space="0" w:color="auto"/>
                        <w:left w:val="none" w:sz="0" w:space="0" w:color="auto"/>
                        <w:bottom w:val="none" w:sz="0" w:space="0" w:color="auto"/>
                        <w:right w:val="none" w:sz="0" w:space="0" w:color="auto"/>
                      </w:divBdr>
                      <w:divsChild>
                        <w:div w:id="1781142192">
                          <w:marLeft w:val="0"/>
                          <w:marRight w:val="0"/>
                          <w:marTop w:val="0"/>
                          <w:marBottom w:val="0"/>
                          <w:divBdr>
                            <w:top w:val="none" w:sz="0" w:space="0" w:color="auto"/>
                            <w:left w:val="none" w:sz="0" w:space="0" w:color="auto"/>
                            <w:bottom w:val="none" w:sz="0" w:space="0" w:color="auto"/>
                            <w:right w:val="none" w:sz="0" w:space="0" w:color="auto"/>
                          </w:divBdr>
                        </w:div>
                        <w:div w:id="30108373">
                          <w:marLeft w:val="0"/>
                          <w:marRight w:val="0"/>
                          <w:marTop w:val="0"/>
                          <w:marBottom w:val="0"/>
                          <w:divBdr>
                            <w:top w:val="none" w:sz="0" w:space="0" w:color="auto"/>
                            <w:left w:val="none" w:sz="0" w:space="0" w:color="auto"/>
                            <w:bottom w:val="none" w:sz="0" w:space="0" w:color="auto"/>
                            <w:right w:val="none" w:sz="0" w:space="0" w:color="auto"/>
                          </w:divBdr>
                        </w:div>
                        <w:div w:id="486017765">
                          <w:marLeft w:val="0"/>
                          <w:marRight w:val="0"/>
                          <w:marTop w:val="0"/>
                          <w:marBottom w:val="0"/>
                          <w:divBdr>
                            <w:top w:val="none" w:sz="0" w:space="0" w:color="auto"/>
                            <w:left w:val="none" w:sz="0" w:space="0" w:color="auto"/>
                            <w:bottom w:val="none" w:sz="0" w:space="0" w:color="auto"/>
                            <w:right w:val="none" w:sz="0" w:space="0" w:color="auto"/>
                          </w:divBdr>
                        </w:div>
                      </w:divsChild>
                    </w:div>
                    <w:div w:id="250814788">
                      <w:marLeft w:val="0"/>
                      <w:marRight w:val="0"/>
                      <w:marTop w:val="0"/>
                      <w:marBottom w:val="0"/>
                      <w:divBdr>
                        <w:top w:val="none" w:sz="0" w:space="0" w:color="auto"/>
                        <w:left w:val="none" w:sz="0" w:space="0" w:color="auto"/>
                        <w:bottom w:val="none" w:sz="0" w:space="0" w:color="auto"/>
                        <w:right w:val="none" w:sz="0" w:space="0" w:color="auto"/>
                      </w:divBdr>
                      <w:divsChild>
                        <w:div w:id="1553158044">
                          <w:marLeft w:val="0"/>
                          <w:marRight w:val="0"/>
                          <w:marTop w:val="0"/>
                          <w:marBottom w:val="0"/>
                          <w:divBdr>
                            <w:top w:val="none" w:sz="0" w:space="0" w:color="auto"/>
                            <w:left w:val="none" w:sz="0" w:space="0" w:color="auto"/>
                            <w:bottom w:val="none" w:sz="0" w:space="0" w:color="auto"/>
                            <w:right w:val="none" w:sz="0" w:space="0" w:color="auto"/>
                          </w:divBdr>
                        </w:div>
                        <w:div w:id="767235096">
                          <w:marLeft w:val="0"/>
                          <w:marRight w:val="0"/>
                          <w:marTop w:val="0"/>
                          <w:marBottom w:val="0"/>
                          <w:divBdr>
                            <w:top w:val="none" w:sz="0" w:space="0" w:color="auto"/>
                            <w:left w:val="none" w:sz="0" w:space="0" w:color="auto"/>
                            <w:bottom w:val="none" w:sz="0" w:space="0" w:color="auto"/>
                            <w:right w:val="none" w:sz="0" w:space="0" w:color="auto"/>
                          </w:divBdr>
                        </w:div>
                        <w:div w:id="17461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167430">
      <w:bodyDiv w:val="1"/>
      <w:marLeft w:val="0"/>
      <w:marRight w:val="0"/>
      <w:marTop w:val="0"/>
      <w:marBottom w:val="0"/>
      <w:divBdr>
        <w:top w:val="none" w:sz="0" w:space="0" w:color="auto"/>
        <w:left w:val="none" w:sz="0" w:space="0" w:color="auto"/>
        <w:bottom w:val="none" w:sz="0" w:space="0" w:color="auto"/>
        <w:right w:val="none" w:sz="0" w:space="0" w:color="auto"/>
      </w:divBdr>
      <w:divsChild>
        <w:div w:id="874850225">
          <w:marLeft w:val="0"/>
          <w:marRight w:val="0"/>
          <w:marTop w:val="0"/>
          <w:marBottom w:val="0"/>
          <w:divBdr>
            <w:top w:val="none" w:sz="0" w:space="0" w:color="auto"/>
            <w:left w:val="none" w:sz="0" w:space="0" w:color="auto"/>
            <w:bottom w:val="none" w:sz="0" w:space="0" w:color="auto"/>
            <w:right w:val="none" w:sz="0" w:space="0" w:color="auto"/>
          </w:divBdr>
          <w:divsChild>
            <w:div w:id="453257364">
              <w:marLeft w:val="0"/>
              <w:marRight w:val="0"/>
              <w:marTop w:val="0"/>
              <w:marBottom w:val="0"/>
              <w:divBdr>
                <w:top w:val="none" w:sz="0" w:space="0" w:color="auto"/>
                <w:left w:val="none" w:sz="0" w:space="0" w:color="auto"/>
                <w:bottom w:val="none" w:sz="0" w:space="0" w:color="auto"/>
                <w:right w:val="none" w:sz="0" w:space="0" w:color="auto"/>
              </w:divBdr>
            </w:div>
            <w:div w:id="1028724035">
              <w:marLeft w:val="0"/>
              <w:marRight w:val="0"/>
              <w:marTop w:val="0"/>
              <w:marBottom w:val="0"/>
              <w:divBdr>
                <w:top w:val="none" w:sz="0" w:space="0" w:color="auto"/>
                <w:left w:val="none" w:sz="0" w:space="0" w:color="auto"/>
                <w:bottom w:val="none" w:sz="0" w:space="0" w:color="auto"/>
                <w:right w:val="none" w:sz="0" w:space="0" w:color="auto"/>
              </w:divBdr>
            </w:div>
            <w:div w:id="11626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1993">
      <w:bodyDiv w:val="1"/>
      <w:marLeft w:val="390"/>
      <w:marRight w:val="390"/>
      <w:marTop w:val="0"/>
      <w:marBottom w:val="0"/>
      <w:divBdr>
        <w:top w:val="none" w:sz="0" w:space="0" w:color="auto"/>
        <w:left w:val="none" w:sz="0" w:space="0" w:color="auto"/>
        <w:bottom w:val="none" w:sz="0" w:space="0" w:color="auto"/>
        <w:right w:val="none" w:sz="0" w:space="0" w:color="auto"/>
      </w:divBdr>
      <w:divsChild>
        <w:div w:id="1202087378">
          <w:marLeft w:val="0"/>
          <w:marRight w:val="0"/>
          <w:marTop w:val="0"/>
          <w:marBottom w:val="0"/>
          <w:divBdr>
            <w:top w:val="none" w:sz="0" w:space="0" w:color="auto"/>
            <w:left w:val="none" w:sz="0" w:space="0" w:color="auto"/>
            <w:bottom w:val="none" w:sz="0" w:space="0" w:color="auto"/>
            <w:right w:val="none" w:sz="0" w:space="0" w:color="auto"/>
          </w:divBdr>
          <w:divsChild>
            <w:div w:id="1000960744">
              <w:marLeft w:val="0"/>
              <w:marRight w:val="0"/>
              <w:marTop w:val="0"/>
              <w:marBottom w:val="0"/>
              <w:divBdr>
                <w:top w:val="none" w:sz="0" w:space="0" w:color="auto"/>
                <w:left w:val="none" w:sz="0" w:space="0" w:color="auto"/>
                <w:bottom w:val="none" w:sz="0" w:space="0" w:color="auto"/>
                <w:right w:val="none" w:sz="0" w:space="0" w:color="auto"/>
              </w:divBdr>
              <w:divsChild>
                <w:div w:id="530456223">
                  <w:marLeft w:val="-150"/>
                  <w:marRight w:val="-150"/>
                  <w:marTop w:val="0"/>
                  <w:marBottom w:val="0"/>
                  <w:divBdr>
                    <w:top w:val="none" w:sz="0" w:space="0" w:color="auto"/>
                    <w:left w:val="none" w:sz="0" w:space="0" w:color="auto"/>
                    <w:bottom w:val="none" w:sz="0" w:space="0" w:color="auto"/>
                    <w:right w:val="none" w:sz="0" w:space="0" w:color="auto"/>
                  </w:divBdr>
                  <w:divsChild>
                    <w:div w:id="1200584406">
                      <w:marLeft w:val="0"/>
                      <w:marRight w:val="0"/>
                      <w:marTop w:val="0"/>
                      <w:marBottom w:val="0"/>
                      <w:divBdr>
                        <w:top w:val="none" w:sz="0" w:space="0" w:color="auto"/>
                        <w:left w:val="none" w:sz="0" w:space="0" w:color="auto"/>
                        <w:bottom w:val="none" w:sz="0" w:space="0" w:color="auto"/>
                        <w:right w:val="none" w:sz="0" w:space="0" w:color="auto"/>
                      </w:divBdr>
                      <w:divsChild>
                        <w:div w:id="1675260614">
                          <w:marLeft w:val="0"/>
                          <w:marRight w:val="0"/>
                          <w:marTop w:val="0"/>
                          <w:marBottom w:val="0"/>
                          <w:divBdr>
                            <w:top w:val="none" w:sz="0" w:space="0" w:color="auto"/>
                            <w:left w:val="none" w:sz="0" w:space="0" w:color="auto"/>
                            <w:bottom w:val="none" w:sz="0" w:space="0" w:color="auto"/>
                            <w:right w:val="none" w:sz="0" w:space="0" w:color="auto"/>
                          </w:divBdr>
                          <w:divsChild>
                            <w:div w:id="1869950878">
                              <w:marLeft w:val="0"/>
                              <w:marRight w:val="0"/>
                              <w:marTop w:val="0"/>
                              <w:marBottom w:val="0"/>
                              <w:divBdr>
                                <w:top w:val="none" w:sz="0" w:space="0" w:color="auto"/>
                                <w:left w:val="none" w:sz="0" w:space="0" w:color="auto"/>
                                <w:bottom w:val="none" w:sz="0" w:space="0" w:color="auto"/>
                                <w:right w:val="none" w:sz="0" w:space="0" w:color="auto"/>
                              </w:divBdr>
                              <w:divsChild>
                                <w:div w:id="2117864171">
                                  <w:marLeft w:val="0"/>
                                  <w:marRight w:val="0"/>
                                  <w:marTop w:val="0"/>
                                  <w:marBottom w:val="0"/>
                                  <w:divBdr>
                                    <w:top w:val="none" w:sz="0" w:space="0" w:color="auto"/>
                                    <w:left w:val="none" w:sz="0" w:space="0" w:color="auto"/>
                                    <w:bottom w:val="none" w:sz="0" w:space="0" w:color="auto"/>
                                    <w:right w:val="none" w:sz="0" w:space="0" w:color="auto"/>
                                  </w:divBdr>
                                </w:div>
                                <w:div w:id="19280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143666">
      <w:bodyDiv w:val="1"/>
      <w:marLeft w:val="0"/>
      <w:marRight w:val="0"/>
      <w:marTop w:val="0"/>
      <w:marBottom w:val="0"/>
      <w:divBdr>
        <w:top w:val="none" w:sz="0" w:space="0" w:color="auto"/>
        <w:left w:val="none" w:sz="0" w:space="0" w:color="auto"/>
        <w:bottom w:val="none" w:sz="0" w:space="0" w:color="auto"/>
        <w:right w:val="none" w:sz="0" w:space="0" w:color="auto"/>
      </w:divBdr>
      <w:divsChild>
        <w:div w:id="1259948907">
          <w:marLeft w:val="0"/>
          <w:marRight w:val="0"/>
          <w:marTop w:val="0"/>
          <w:marBottom w:val="0"/>
          <w:divBdr>
            <w:top w:val="none" w:sz="0" w:space="0" w:color="auto"/>
            <w:left w:val="none" w:sz="0" w:space="0" w:color="auto"/>
            <w:bottom w:val="none" w:sz="0" w:space="0" w:color="auto"/>
            <w:right w:val="none" w:sz="0" w:space="0" w:color="auto"/>
          </w:divBdr>
          <w:divsChild>
            <w:div w:id="1244337752">
              <w:marLeft w:val="0"/>
              <w:marRight w:val="0"/>
              <w:marTop w:val="0"/>
              <w:marBottom w:val="0"/>
              <w:divBdr>
                <w:top w:val="none" w:sz="0" w:space="0" w:color="auto"/>
                <w:left w:val="none" w:sz="0" w:space="0" w:color="auto"/>
                <w:bottom w:val="none" w:sz="0" w:space="0" w:color="auto"/>
                <w:right w:val="none" w:sz="0" w:space="0" w:color="auto"/>
              </w:divBdr>
              <w:divsChild>
                <w:div w:id="1695035627">
                  <w:marLeft w:val="0"/>
                  <w:marRight w:val="0"/>
                  <w:marTop w:val="0"/>
                  <w:marBottom w:val="0"/>
                  <w:divBdr>
                    <w:top w:val="none" w:sz="0" w:space="0" w:color="auto"/>
                    <w:left w:val="none" w:sz="0" w:space="0" w:color="auto"/>
                    <w:bottom w:val="none" w:sz="0" w:space="0" w:color="auto"/>
                    <w:right w:val="none" w:sz="0" w:space="0" w:color="auto"/>
                  </w:divBdr>
                  <w:divsChild>
                    <w:div w:id="418796289">
                      <w:marLeft w:val="0"/>
                      <w:marRight w:val="0"/>
                      <w:marTop w:val="0"/>
                      <w:marBottom w:val="0"/>
                      <w:divBdr>
                        <w:top w:val="none" w:sz="0" w:space="0" w:color="auto"/>
                        <w:left w:val="none" w:sz="0" w:space="0" w:color="auto"/>
                        <w:bottom w:val="none" w:sz="0" w:space="0" w:color="auto"/>
                        <w:right w:val="none" w:sz="0" w:space="0" w:color="auto"/>
                      </w:divBdr>
                      <w:divsChild>
                        <w:div w:id="1187062100">
                          <w:marLeft w:val="0"/>
                          <w:marRight w:val="0"/>
                          <w:marTop w:val="0"/>
                          <w:marBottom w:val="0"/>
                          <w:divBdr>
                            <w:top w:val="none" w:sz="0" w:space="0" w:color="auto"/>
                            <w:left w:val="none" w:sz="0" w:space="0" w:color="auto"/>
                            <w:bottom w:val="none" w:sz="0" w:space="0" w:color="auto"/>
                            <w:right w:val="none" w:sz="0" w:space="0" w:color="auto"/>
                          </w:divBdr>
                          <w:divsChild>
                            <w:div w:id="1064371132">
                              <w:marLeft w:val="0"/>
                              <w:marRight w:val="0"/>
                              <w:marTop w:val="0"/>
                              <w:marBottom w:val="0"/>
                              <w:divBdr>
                                <w:top w:val="none" w:sz="0" w:space="0" w:color="auto"/>
                                <w:left w:val="none" w:sz="0" w:space="0" w:color="auto"/>
                                <w:bottom w:val="none" w:sz="0" w:space="0" w:color="auto"/>
                                <w:right w:val="none" w:sz="0" w:space="0" w:color="auto"/>
                              </w:divBdr>
                            </w:div>
                            <w:div w:id="13698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257926">
      <w:bodyDiv w:val="1"/>
      <w:marLeft w:val="390"/>
      <w:marRight w:val="390"/>
      <w:marTop w:val="0"/>
      <w:marBottom w:val="0"/>
      <w:divBdr>
        <w:top w:val="none" w:sz="0" w:space="0" w:color="auto"/>
        <w:left w:val="none" w:sz="0" w:space="0" w:color="auto"/>
        <w:bottom w:val="none" w:sz="0" w:space="0" w:color="auto"/>
        <w:right w:val="none" w:sz="0" w:space="0" w:color="auto"/>
      </w:divBdr>
      <w:divsChild>
        <w:div w:id="1651593100">
          <w:marLeft w:val="0"/>
          <w:marRight w:val="0"/>
          <w:marTop w:val="0"/>
          <w:marBottom w:val="0"/>
          <w:divBdr>
            <w:top w:val="none" w:sz="0" w:space="0" w:color="auto"/>
            <w:left w:val="none" w:sz="0" w:space="0" w:color="auto"/>
            <w:bottom w:val="none" w:sz="0" w:space="0" w:color="auto"/>
            <w:right w:val="none" w:sz="0" w:space="0" w:color="auto"/>
          </w:divBdr>
          <w:divsChild>
            <w:div w:id="1397706994">
              <w:marLeft w:val="0"/>
              <w:marRight w:val="0"/>
              <w:marTop w:val="0"/>
              <w:marBottom w:val="0"/>
              <w:divBdr>
                <w:top w:val="none" w:sz="0" w:space="0" w:color="auto"/>
                <w:left w:val="none" w:sz="0" w:space="0" w:color="auto"/>
                <w:bottom w:val="none" w:sz="0" w:space="0" w:color="auto"/>
                <w:right w:val="none" w:sz="0" w:space="0" w:color="auto"/>
              </w:divBdr>
              <w:divsChild>
                <w:div w:id="30808515">
                  <w:marLeft w:val="-150"/>
                  <w:marRight w:val="-150"/>
                  <w:marTop w:val="0"/>
                  <w:marBottom w:val="0"/>
                  <w:divBdr>
                    <w:top w:val="none" w:sz="0" w:space="0" w:color="auto"/>
                    <w:left w:val="none" w:sz="0" w:space="0" w:color="auto"/>
                    <w:bottom w:val="none" w:sz="0" w:space="0" w:color="auto"/>
                    <w:right w:val="none" w:sz="0" w:space="0" w:color="auto"/>
                  </w:divBdr>
                  <w:divsChild>
                    <w:div w:id="879437093">
                      <w:marLeft w:val="0"/>
                      <w:marRight w:val="0"/>
                      <w:marTop w:val="0"/>
                      <w:marBottom w:val="0"/>
                      <w:divBdr>
                        <w:top w:val="none" w:sz="0" w:space="0" w:color="auto"/>
                        <w:left w:val="none" w:sz="0" w:space="0" w:color="auto"/>
                        <w:bottom w:val="none" w:sz="0" w:space="0" w:color="auto"/>
                        <w:right w:val="none" w:sz="0" w:space="0" w:color="auto"/>
                      </w:divBdr>
                      <w:divsChild>
                        <w:div w:id="734667046">
                          <w:marLeft w:val="0"/>
                          <w:marRight w:val="0"/>
                          <w:marTop w:val="0"/>
                          <w:marBottom w:val="0"/>
                          <w:divBdr>
                            <w:top w:val="none" w:sz="0" w:space="0" w:color="auto"/>
                            <w:left w:val="none" w:sz="0" w:space="0" w:color="auto"/>
                            <w:bottom w:val="none" w:sz="0" w:space="0" w:color="auto"/>
                            <w:right w:val="none" w:sz="0" w:space="0" w:color="auto"/>
                          </w:divBdr>
                          <w:divsChild>
                            <w:div w:id="1096050786">
                              <w:marLeft w:val="0"/>
                              <w:marRight w:val="0"/>
                              <w:marTop w:val="0"/>
                              <w:marBottom w:val="0"/>
                              <w:divBdr>
                                <w:top w:val="none" w:sz="0" w:space="0" w:color="auto"/>
                                <w:left w:val="none" w:sz="0" w:space="0" w:color="auto"/>
                                <w:bottom w:val="none" w:sz="0" w:space="0" w:color="auto"/>
                                <w:right w:val="none" w:sz="0" w:space="0" w:color="auto"/>
                              </w:divBdr>
                              <w:divsChild>
                                <w:div w:id="444811956">
                                  <w:marLeft w:val="0"/>
                                  <w:marRight w:val="0"/>
                                  <w:marTop w:val="0"/>
                                  <w:marBottom w:val="0"/>
                                  <w:divBdr>
                                    <w:top w:val="none" w:sz="0" w:space="0" w:color="auto"/>
                                    <w:left w:val="none" w:sz="0" w:space="0" w:color="auto"/>
                                    <w:bottom w:val="none" w:sz="0" w:space="0" w:color="auto"/>
                                    <w:right w:val="none" w:sz="0" w:space="0" w:color="auto"/>
                                  </w:divBdr>
                                </w:div>
                                <w:div w:id="20682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99039">
      <w:bodyDiv w:val="1"/>
      <w:marLeft w:val="0"/>
      <w:marRight w:val="0"/>
      <w:marTop w:val="0"/>
      <w:marBottom w:val="0"/>
      <w:divBdr>
        <w:top w:val="none" w:sz="0" w:space="0" w:color="auto"/>
        <w:left w:val="none" w:sz="0" w:space="0" w:color="auto"/>
        <w:bottom w:val="none" w:sz="0" w:space="0" w:color="auto"/>
        <w:right w:val="none" w:sz="0" w:space="0" w:color="auto"/>
      </w:divBdr>
      <w:divsChild>
        <w:div w:id="882139612">
          <w:marLeft w:val="0"/>
          <w:marRight w:val="0"/>
          <w:marTop w:val="0"/>
          <w:marBottom w:val="0"/>
          <w:divBdr>
            <w:top w:val="none" w:sz="0" w:space="0" w:color="auto"/>
            <w:left w:val="none" w:sz="0" w:space="0" w:color="auto"/>
            <w:bottom w:val="none" w:sz="0" w:space="0" w:color="auto"/>
            <w:right w:val="none" w:sz="0" w:space="0" w:color="auto"/>
          </w:divBdr>
          <w:divsChild>
            <w:div w:id="1027487926">
              <w:marLeft w:val="0"/>
              <w:marRight w:val="0"/>
              <w:marTop w:val="0"/>
              <w:marBottom w:val="0"/>
              <w:divBdr>
                <w:top w:val="none" w:sz="0" w:space="0" w:color="auto"/>
                <w:left w:val="none" w:sz="0" w:space="0" w:color="auto"/>
                <w:bottom w:val="none" w:sz="0" w:space="0" w:color="auto"/>
                <w:right w:val="none" w:sz="0" w:space="0" w:color="auto"/>
              </w:divBdr>
              <w:divsChild>
                <w:div w:id="1624726886">
                  <w:marLeft w:val="0"/>
                  <w:marRight w:val="0"/>
                  <w:marTop w:val="0"/>
                  <w:marBottom w:val="0"/>
                  <w:divBdr>
                    <w:top w:val="none" w:sz="0" w:space="0" w:color="auto"/>
                    <w:left w:val="none" w:sz="0" w:space="0" w:color="auto"/>
                    <w:bottom w:val="none" w:sz="0" w:space="0" w:color="auto"/>
                    <w:right w:val="none" w:sz="0" w:space="0" w:color="auto"/>
                  </w:divBdr>
                  <w:divsChild>
                    <w:div w:id="2133665150">
                      <w:marLeft w:val="0"/>
                      <w:marRight w:val="0"/>
                      <w:marTop w:val="0"/>
                      <w:marBottom w:val="0"/>
                      <w:divBdr>
                        <w:top w:val="none" w:sz="0" w:space="0" w:color="auto"/>
                        <w:left w:val="none" w:sz="0" w:space="0" w:color="auto"/>
                        <w:bottom w:val="none" w:sz="0" w:space="0" w:color="auto"/>
                        <w:right w:val="none" w:sz="0" w:space="0" w:color="auto"/>
                      </w:divBdr>
                      <w:divsChild>
                        <w:div w:id="564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158000">
      <w:bodyDiv w:val="1"/>
      <w:marLeft w:val="390"/>
      <w:marRight w:val="390"/>
      <w:marTop w:val="0"/>
      <w:marBottom w:val="0"/>
      <w:divBdr>
        <w:top w:val="none" w:sz="0" w:space="0" w:color="auto"/>
        <w:left w:val="none" w:sz="0" w:space="0" w:color="auto"/>
        <w:bottom w:val="none" w:sz="0" w:space="0" w:color="auto"/>
        <w:right w:val="none" w:sz="0" w:space="0" w:color="auto"/>
      </w:divBdr>
      <w:divsChild>
        <w:div w:id="2129159708">
          <w:marLeft w:val="0"/>
          <w:marRight w:val="0"/>
          <w:marTop w:val="0"/>
          <w:marBottom w:val="0"/>
          <w:divBdr>
            <w:top w:val="none" w:sz="0" w:space="0" w:color="auto"/>
            <w:left w:val="none" w:sz="0" w:space="0" w:color="auto"/>
            <w:bottom w:val="none" w:sz="0" w:space="0" w:color="auto"/>
            <w:right w:val="none" w:sz="0" w:space="0" w:color="auto"/>
          </w:divBdr>
          <w:divsChild>
            <w:div w:id="1126700654">
              <w:marLeft w:val="0"/>
              <w:marRight w:val="0"/>
              <w:marTop w:val="0"/>
              <w:marBottom w:val="0"/>
              <w:divBdr>
                <w:top w:val="none" w:sz="0" w:space="0" w:color="auto"/>
                <w:left w:val="none" w:sz="0" w:space="0" w:color="auto"/>
                <w:bottom w:val="none" w:sz="0" w:space="0" w:color="auto"/>
                <w:right w:val="none" w:sz="0" w:space="0" w:color="auto"/>
              </w:divBdr>
              <w:divsChild>
                <w:div w:id="1628047799">
                  <w:marLeft w:val="-150"/>
                  <w:marRight w:val="-150"/>
                  <w:marTop w:val="0"/>
                  <w:marBottom w:val="0"/>
                  <w:divBdr>
                    <w:top w:val="none" w:sz="0" w:space="0" w:color="auto"/>
                    <w:left w:val="none" w:sz="0" w:space="0" w:color="auto"/>
                    <w:bottom w:val="none" w:sz="0" w:space="0" w:color="auto"/>
                    <w:right w:val="none" w:sz="0" w:space="0" w:color="auto"/>
                  </w:divBdr>
                  <w:divsChild>
                    <w:div w:id="946810525">
                      <w:marLeft w:val="0"/>
                      <w:marRight w:val="0"/>
                      <w:marTop w:val="0"/>
                      <w:marBottom w:val="0"/>
                      <w:divBdr>
                        <w:top w:val="none" w:sz="0" w:space="0" w:color="auto"/>
                        <w:left w:val="none" w:sz="0" w:space="0" w:color="auto"/>
                        <w:bottom w:val="none" w:sz="0" w:space="0" w:color="auto"/>
                        <w:right w:val="none" w:sz="0" w:space="0" w:color="auto"/>
                      </w:divBdr>
                      <w:divsChild>
                        <w:div w:id="3289253">
                          <w:marLeft w:val="0"/>
                          <w:marRight w:val="0"/>
                          <w:marTop w:val="0"/>
                          <w:marBottom w:val="0"/>
                          <w:divBdr>
                            <w:top w:val="none" w:sz="0" w:space="0" w:color="auto"/>
                            <w:left w:val="none" w:sz="0" w:space="0" w:color="auto"/>
                            <w:bottom w:val="none" w:sz="0" w:space="0" w:color="auto"/>
                            <w:right w:val="none" w:sz="0" w:space="0" w:color="auto"/>
                          </w:divBdr>
                          <w:divsChild>
                            <w:div w:id="6946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567413">
      <w:bodyDiv w:val="1"/>
      <w:marLeft w:val="0"/>
      <w:marRight w:val="0"/>
      <w:marTop w:val="0"/>
      <w:marBottom w:val="0"/>
      <w:divBdr>
        <w:top w:val="none" w:sz="0" w:space="0" w:color="auto"/>
        <w:left w:val="none" w:sz="0" w:space="0" w:color="auto"/>
        <w:bottom w:val="none" w:sz="0" w:space="0" w:color="auto"/>
        <w:right w:val="none" w:sz="0" w:space="0" w:color="auto"/>
      </w:divBdr>
      <w:divsChild>
        <w:div w:id="741608234">
          <w:marLeft w:val="0"/>
          <w:marRight w:val="0"/>
          <w:marTop w:val="0"/>
          <w:marBottom w:val="0"/>
          <w:divBdr>
            <w:top w:val="none" w:sz="0" w:space="0" w:color="auto"/>
            <w:left w:val="none" w:sz="0" w:space="0" w:color="auto"/>
            <w:bottom w:val="none" w:sz="0" w:space="0" w:color="auto"/>
            <w:right w:val="none" w:sz="0" w:space="0" w:color="auto"/>
          </w:divBdr>
          <w:divsChild>
            <w:div w:id="1669408094">
              <w:marLeft w:val="0"/>
              <w:marRight w:val="0"/>
              <w:marTop w:val="0"/>
              <w:marBottom w:val="0"/>
              <w:divBdr>
                <w:top w:val="none" w:sz="0" w:space="0" w:color="auto"/>
                <w:left w:val="none" w:sz="0" w:space="0" w:color="auto"/>
                <w:bottom w:val="none" w:sz="0" w:space="0" w:color="auto"/>
                <w:right w:val="none" w:sz="0" w:space="0" w:color="auto"/>
              </w:divBdr>
              <w:divsChild>
                <w:div w:id="730619890">
                  <w:marLeft w:val="0"/>
                  <w:marRight w:val="0"/>
                  <w:marTop w:val="0"/>
                  <w:marBottom w:val="0"/>
                  <w:divBdr>
                    <w:top w:val="none" w:sz="0" w:space="0" w:color="auto"/>
                    <w:left w:val="none" w:sz="0" w:space="0" w:color="auto"/>
                    <w:bottom w:val="none" w:sz="0" w:space="0" w:color="auto"/>
                    <w:right w:val="none" w:sz="0" w:space="0" w:color="auto"/>
                  </w:divBdr>
                  <w:divsChild>
                    <w:div w:id="1873033244">
                      <w:marLeft w:val="0"/>
                      <w:marRight w:val="0"/>
                      <w:marTop w:val="0"/>
                      <w:marBottom w:val="0"/>
                      <w:divBdr>
                        <w:top w:val="none" w:sz="0" w:space="0" w:color="auto"/>
                        <w:left w:val="none" w:sz="0" w:space="0" w:color="auto"/>
                        <w:bottom w:val="none" w:sz="0" w:space="0" w:color="auto"/>
                        <w:right w:val="none" w:sz="0" w:space="0" w:color="auto"/>
                      </w:divBdr>
                      <w:divsChild>
                        <w:div w:id="233976044">
                          <w:marLeft w:val="0"/>
                          <w:marRight w:val="0"/>
                          <w:marTop w:val="0"/>
                          <w:marBottom w:val="0"/>
                          <w:divBdr>
                            <w:top w:val="none" w:sz="0" w:space="0" w:color="auto"/>
                            <w:left w:val="none" w:sz="0" w:space="0" w:color="auto"/>
                            <w:bottom w:val="none" w:sz="0" w:space="0" w:color="auto"/>
                            <w:right w:val="none" w:sz="0" w:space="0" w:color="auto"/>
                          </w:divBdr>
                          <w:divsChild>
                            <w:div w:id="344013593">
                              <w:marLeft w:val="0"/>
                              <w:marRight w:val="0"/>
                              <w:marTop w:val="0"/>
                              <w:marBottom w:val="0"/>
                              <w:divBdr>
                                <w:top w:val="none" w:sz="0" w:space="0" w:color="auto"/>
                                <w:left w:val="none" w:sz="0" w:space="0" w:color="auto"/>
                                <w:bottom w:val="none" w:sz="0" w:space="0" w:color="auto"/>
                                <w:right w:val="none" w:sz="0" w:space="0" w:color="auto"/>
                              </w:divBdr>
                            </w:div>
                            <w:div w:id="11142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7702">
      <w:bodyDiv w:val="1"/>
      <w:marLeft w:val="0"/>
      <w:marRight w:val="0"/>
      <w:marTop w:val="0"/>
      <w:marBottom w:val="0"/>
      <w:divBdr>
        <w:top w:val="none" w:sz="0" w:space="0" w:color="auto"/>
        <w:left w:val="none" w:sz="0" w:space="0" w:color="auto"/>
        <w:bottom w:val="none" w:sz="0" w:space="0" w:color="auto"/>
        <w:right w:val="none" w:sz="0" w:space="0" w:color="auto"/>
      </w:divBdr>
      <w:divsChild>
        <w:div w:id="1382826848">
          <w:marLeft w:val="0"/>
          <w:marRight w:val="0"/>
          <w:marTop w:val="0"/>
          <w:marBottom w:val="0"/>
          <w:divBdr>
            <w:top w:val="none" w:sz="0" w:space="0" w:color="auto"/>
            <w:left w:val="none" w:sz="0" w:space="0" w:color="auto"/>
            <w:bottom w:val="none" w:sz="0" w:space="0" w:color="auto"/>
            <w:right w:val="none" w:sz="0" w:space="0" w:color="auto"/>
          </w:divBdr>
          <w:divsChild>
            <w:div w:id="244730260">
              <w:marLeft w:val="0"/>
              <w:marRight w:val="0"/>
              <w:marTop w:val="0"/>
              <w:marBottom w:val="0"/>
              <w:divBdr>
                <w:top w:val="none" w:sz="0" w:space="0" w:color="auto"/>
                <w:left w:val="none" w:sz="0" w:space="0" w:color="auto"/>
                <w:bottom w:val="none" w:sz="0" w:space="0" w:color="auto"/>
                <w:right w:val="none" w:sz="0" w:space="0" w:color="auto"/>
              </w:divBdr>
              <w:divsChild>
                <w:div w:id="1337684046">
                  <w:marLeft w:val="0"/>
                  <w:marRight w:val="0"/>
                  <w:marTop w:val="0"/>
                  <w:marBottom w:val="0"/>
                  <w:divBdr>
                    <w:top w:val="none" w:sz="0" w:space="0" w:color="auto"/>
                    <w:left w:val="none" w:sz="0" w:space="0" w:color="auto"/>
                    <w:bottom w:val="none" w:sz="0" w:space="0" w:color="auto"/>
                    <w:right w:val="none" w:sz="0" w:space="0" w:color="auto"/>
                  </w:divBdr>
                  <w:divsChild>
                    <w:div w:id="1479106168">
                      <w:marLeft w:val="0"/>
                      <w:marRight w:val="0"/>
                      <w:marTop w:val="0"/>
                      <w:marBottom w:val="0"/>
                      <w:divBdr>
                        <w:top w:val="none" w:sz="0" w:space="0" w:color="auto"/>
                        <w:left w:val="none" w:sz="0" w:space="0" w:color="auto"/>
                        <w:bottom w:val="none" w:sz="0" w:space="0" w:color="auto"/>
                        <w:right w:val="none" w:sz="0" w:space="0" w:color="auto"/>
                      </w:divBdr>
                      <w:divsChild>
                        <w:div w:id="191117945">
                          <w:marLeft w:val="0"/>
                          <w:marRight w:val="0"/>
                          <w:marTop w:val="0"/>
                          <w:marBottom w:val="0"/>
                          <w:divBdr>
                            <w:top w:val="none" w:sz="0" w:space="0" w:color="auto"/>
                            <w:left w:val="none" w:sz="0" w:space="0" w:color="auto"/>
                            <w:bottom w:val="none" w:sz="0" w:space="0" w:color="auto"/>
                            <w:right w:val="none" w:sz="0" w:space="0" w:color="auto"/>
                          </w:divBdr>
                          <w:divsChild>
                            <w:div w:id="826748207">
                              <w:marLeft w:val="0"/>
                              <w:marRight w:val="0"/>
                              <w:marTop w:val="0"/>
                              <w:marBottom w:val="0"/>
                              <w:divBdr>
                                <w:top w:val="none" w:sz="0" w:space="0" w:color="auto"/>
                                <w:left w:val="none" w:sz="0" w:space="0" w:color="auto"/>
                                <w:bottom w:val="none" w:sz="0" w:space="0" w:color="auto"/>
                                <w:right w:val="none" w:sz="0" w:space="0" w:color="auto"/>
                              </w:divBdr>
                              <w:divsChild>
                                <w:div w:id="1148277898">
                                  <w:marLeft w:val="0"/>
                                  <w:marRight w:val="0"/>
                                  <w:marTop w:val="0"/>
                                  <w:marBottom w:val="0"/>
                                  <w:divBdr>
                                    <w:top w:val="none" w:sz="0" w:space="0" w:color="auto"/>
                                    <w:left w:val="none" w:sz="0" w:space="0" w:color="auto"/>
                                    <w:bottom w:val="none" w:sz="0" w:space="0" w:color="auto"/>
                                    <w:right w:val="none" w:sz="0" w:space="0" w:color="auto"/>
                                  </w:divBdr>
                                </w:div>
                                <w:div w:id="1325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474948">
      <w:bodyDiv w:val="1"/>
      <w:marLeft w:val="0"/>
      <w:marRight w:val="0"/>
      <w:marTop w:val="0"/>
      <w:marBottom w:val="0"/>
      <w:divBdr>
        <w:top w:val="none" w:sz="0" w:space="0" w:color="auto"/>
        <w:left w:val="none" w:sz="0" w:space="0" w:color="auto"/>
        <w:bottom w:val="none" w:sz="0" w:space="0" w:color="auto"/>
        <w:right w:val="none" w:sz="0" w:space="0" w:color="auto"/>
      </w:divBdr>
      <w:divsChild>
        <w:div w:id="1976791377">
          <w:marLeft w:val="0"/>
          <w:marRight w:val="0"/>
          <w:marTop w:val="0"/>
          <w:marBottom w:val="0"/>
          <w:divBdr>
            <w:top w:val="none" w:sz="0" w:space="0" w:color="auto"/>
            <w:left w:val="none" w:sz="0" w:space="0" w:color="auto"/>
            <w:bottom w:val="none" w:sz="0" w:space="0" w:color="auto"/>
            <w:right w:val="none" w:sz="0" w:space="0" w:color="auto"/>
          </w:divBdr>
          <w:divsChild>
            <w:div w:id="1240946790">
              <w:marLeft w:val="0"/>
              <w:marRight w:val="0"/>
              <w:marTop w:val="0"/>
              <w:marBottom w:val="0"/>
              <w:divBdr>
                <w:top w:val="none" w:sz="0" w:space="0" w:color="auto"/>
                <w:left w:val="none" w:sz="0" w:space="0" w:color="auto"/>
                <w:bottom w:val="none" w:sz="0" w:space="0" w:color="auto"/>
                <w:right w:val="none" w:sz="0" w:space="0" w:color="auto"/>
              </w:divBdr>
              <w:divsChild>
                <w:div w:id="443811419">
                  <w:marLeft w:val="0"/>
                  <w:marRight w:val="0"/>
                  <w:marTop w:val="0"/>
                  <w:marBottom w:val="0"/>
                  <w:divBdr>
                    <w:top w:val="none" w:sz="0" w:space="0" w:color="auto"/>
                    <w:left w:val="none" w:sz="0" w:space="0" w:color="auto"/>
                    <w:bottom w:val="none" w:sz="0" w:space="0" w:color="auto"/>
                    <w:right w:val="none" w:sz="0" w:space="0" w:color="auto"/>
                  </w:divBdr>
                  <w:divsChild>
                    <w:div w:id="196427911">
                      <w:marLeft w:val="0"/>
                      <w:marRight w:val="0"/>
                      <w:marTop w:val="0"/>
                      <w:marBottom w:val="0"/>
                      <w:divBdr>
                        <w:top w:val="none" w:sz="0" w:space="0" w:color="auto"/>
                        <w:left w:val="none" w:sz="0" w:space="0" w:color="auto"/>
                        <w:bottom w:val="none" w:sz="0" w:space="0" w:color="auto"/>
                        <w:right w:val="none" w:sz="0" w:space="0" w:color="auto"/>
                      </w:divBdr>
                      <w:divsChild>
                        <w:div w:id="1448617603">
                          <w:marLeft w:val="0"/>
                          <w:marRight w:val="0"/>
                          <w:marTop w:val="0"/>
                          <w:marBottom w:val="0"/>
                          <w:divBdr>
                            <w:top w:val="none" w:sz="0" w:space="0" w:color="auto"/>
                            <w:left w:val="none" w:sz="0" w:space="0" w:color="auto"/>
                            <w:bottom w:val="none" w:sz="0" w:space="0" w:color="auto"/>
                            <w:right w:val="none" w:sz="0" w:space="0" w:color="auto"/>
                          </w:divBdr>
                          <w:divsChild>
                            <w:div w:id="596908426">
                              <w:marLeft w:val="0"/>
                              <w:marRight w:val="0"/>
                              <w:marTop w:val="0"/>
                              <w:marBottom w:val="0"/>
                              <w:divBdr>
                                <w:top w:val="none" w:sz="0" w:space="0" w:color="auto"/>
                                <w:left w:val="none" w:sz="0" w:space="0" w:color="auto"/>
                                <w:bottom w:val="none" w:sz="0" w:space="0" w:color="auto"/>
                                <w:right w:val="none" w:sz="0" w:space="0" w:color="auto"/>
                              </w:divBdr>
                            </w:div>
                            <w:div w:id="1430198513">
                              <w:marLeft w:val="0"/>
                              <w:marRight w:val="0"/>
                              <w:marTop w:val="0"/>
                              <w:marBottom w:val="0"/>
                              <w:divBdr>
                                <w:top w:val="none" w:sz="0" w:space="0" w:color="auto"/>
                                <w:left w:val="none" w:sz="0" w:space="0" w:color="auto"/>
                                <w:bottom w:val="none" w:sz="0" w:space="0" w:color="auto"/>
                                <w:right w:val="none" w:sz="0" w:space="0" w:color="auto"/>
                              </w:divBdr>
                              <w:divsChild>
                                <w:div w:id="1461457780">
                                  <w:marLeft w:val="0"/>
                                  <w:marRight w:val="0"/>
                                  <w:marTop w:val="0"/>
                                  <w:marBottom w:val="0"/>
                                  <w:divBdr>
                                    <w:top w:val="none" w:sz="0" w:space="0" w:color="auto"/>
                                    <w:left w:val="none" w:sz="0" w:space="0" w:color="auto"/>
                                    <w:bottom w:val="none" w:sz="0" w:space="0" w:color="auto"/>
                                    <w:right w:val="none" w:sz="0" w:space="0" w:color="auto"/>
                                  </w:divBdr>
                                </w:div>
                                <w:div w:id="1323974559">
                                  <w:marLeft w:val="0"/>
                                  <w:marRight w:val="0"/>
                                  <w:marTop w:val="0"/>
                                  <w:marBottom w:val="0"/>
                                  <w:divBdr>
                                    <w:top w:val="none" w:sz="0" w:space="0" w:color="auto"/>
                                    <w:left w:val="none" w:sz="0" w:space="0" w:color="auto"/>
                                    <w:bottom w:val="none" w:sz="0" w:space="0" w:color="auto"/>
                                    <w:right w:val="none" w:sz="0" w:space="0" w:color="auto"/>
                                  </w:divBdr>
                                </w:div>
                              </w:divsChild>
                            </w:div>
                            <w:div w:id="935745351">
                              <w:marLeft w:val="0"/>
                              <w:marRight w:val="0"/>
                              <w:marTop w:val="0"/>
                              <w:marBottom w:val="0"/>
                              <w:divBdr>
                                <w:top w:val="none" w:sz="0" w:space="0" w:color="auto"/>
                                <w:left w:val="none" w:sz="0" w:space="0" w:color="auto"/>
                                <w:bottom w:val="none" w:sz="0" w:space="0" w:color="auto"/>
                                <w:right w:val="none" w:sz="0" w:space="0" w:color="auto"/>
                              </w:divBdr>
                              <w:divsChild>
                                <w:div w:id="1878275465">
                                  <w:marLeft w:val="0"/>
                                  <w:marRight w:val="0"/>
                                  <w:marTop w:val="0"/>
                                  <w:marBottom w:val="0"/>
                                  <w:divBdr>
                                    <w:top w:val="none" w:sz="0" w:space="0" w:color="auto"/>
                                    <w:left w:val="none" w:sz="0" w:space="0" w:color="auto"/>
                                    <w:bottom w:val="none" w:sz="0" w:space="0" w:color="auto"/>
                                    <w:right w:val="none" w:sz="0" w:space="0" w:color="auto"/>
                                  </w:divBdr>
                                </w:div>
                                <w:div w:id="1617105152">
                                  <w:marLeft w:val="0"/>
                                  <w:marRight w:val="0"/>
                                  <w:marTop w:val="0"/>
                                  <w:marBottom w:val="0"/>
                                  <w:divBdr>
                                    <w:top w:val="none" w:sz="0" w:space="0" w:color="auto"/>
                                    <w:left w:val="none" w:sz="0" w:space="0" w:color="auto"/>
                                    <w:bottom w:val="none" w:sz="0" w:space="0" w:color="auto"/>
                                    <w:right w:val="none" w:sz="0" w:space="0" w:color="auto"/>
                                  </w:divBdr>
                                </w:div>
                                <w:div w:id="11341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377490">
      <w:bodyDiv w:val="1"/>
      <w:marLeft w:val="390"/>
      <w:marRight w:val="390"/>
      <w:marTop w:val="0"/>
      <w:marBottom w:val="0"/>
      <w:divBdr>
        <w:top w:val="none" w:sz="0" w:space="0" w:color="auto"/>
        <w:left w:val="none" w:sz="0" w:space="0" w:color="auto"/>
        <w:bottom w:val="none" w:sz="0" w:space="0" w:color="auto"/>
        <w:right w:val="none" w:sz="0" w:space="0" w:color="auto"/>
      </w:divBdr>
      <w:divsChild>
        <w:div w:id="2047639216">
          <w:marLeft w:val="0"/>
          <w:marRight w:val="0"/>
          <w:marTop w:val="0"/>
          <w:marBottom w:val="0"/>
          <w:divBdr>
            <w:top w:val="none" w:sz="0" w:space="0" w:color="auto"/>
            <w:left w:val="none" w:sz="0" w:space="0" w:color="auto"/>
            <w:bottom w:val="none" w:sz="0" w:space="0" w:color="auto"/>
            <w:right w:val="none" w:sz="0" w:space="0" w:color="auto"/>
          </w:divBdr>
          <w:divsChild>
            <w:div w:id="1452673334">
              <w:marLeft w:val="0"/>
              <w:marRight w:val="0"/>
              <w:marTop w:val="0"/>
              <w:marBottom w:val="0"/>
              <w:divBdr>
                <w:top w:val="none" w:sz="0" w:space="0" w:color="auto"/>
                <w:left w:val="none" w:sz="0" w:space="0" w:color="auto"/>
                <w:bottom w:val="none" w:sz="0" w:space="0" w:color="auto"/>
                <w:right w:val="none" w:sz="0" w:space="0" w:color="auto"/>
              </w:divBdr>
              <w:divsChild>
                <w:div w:id="553977572">
                  <w:marLeft w:val="-150"/>
                  <w:marRight w:val="-150"/>
                  <w:marTop w:val="0"/>
                  <w:marBottom w:val="0"/>
                  <w:divBdr>
                    <w:top w:val="none" w:sz="0" w:space="0" w:color="auto"/>
                    <w:left w:val="none" w:sz="0" w:space="0" w:color="auto"/>
                    <w:bottom w:val="none" w:sz="0" w:space="0" w:color="auto"/>
                    <w:right w:val="none" w:sz="0" w:space="0" w:color="auto"/>
                  </w:divBdr>
                  <w:divsChild>
                    <w:div w:id="1020662356">
                      <w:marLeft w:val="0"/>
                      <w:marRight w:val="0"/>
                      <w:marTop w:val="0"/>
                      <w:marBottom w:val="0"/>
                      <w:divBdr>
                        <w:top w:val="none" w:sz="0" w:space="0" w:color="auto"/>
                        <w:left w:val="none" w:sz="0" w:space="0" w:color="auto"/>
                        <w:bottom w:val="none" w:sz="0" w:space="0" w:color="auto"/>
                        <w:right w:val="none" w:sz="0" w:space="0" w:color="auto"/>
                      </w:divBdr>
                      <w:divsChild>
                        <w:div w:id="1452356797">
                          <w:marLeft w:val="0"/>
                          <w:marRight w:val="0"/>
                          <w:marTop w:val="0"/>
                          <w:marBottom w:val="0"/>
                          <w:divBdr>
                            <w:top w:val="none" w:sz="0" w:space="0" w:color="auto"/>
                            <w:left w:val="none" w:sz="0" w:space="0" w:color="auto"/>
                            <w:bottom w:val="none" w:sz="0" w:space="0" w:color="auto"/>
                            <w:right w:val="none" w:sz="0" w:space="0" w:color="auto"/>
                          </w:divBdr>
                          <w:divsChild>
                            <w:div w:id="1576471281">
                              <w:marLeft w:val="0"/>
                              <w:marRight w:val="0"/>
                              <w:marTop w:val="0"/>
                              <w:marBottom w:val="0"/>
                              <w:divBdr>
                                <w:top w:val="none" w:sz="0" w:space="0" w:color="auto"/>
                                <w:left w:val="none" w:sz="0" w:space="0" w:color="auto"/>
                                <w:bottom w:val="none" w:sz="0" w:space="0" w:color="auto"/>
                                <w:right w:val="none" w:sz="0" w:space="0" w:color="auto"/>
                              </w:divBdr>
                              <w:divsChild>
                                <w:div w:id="1804033238">
                                  <w:marLeft w:val="0"/>
                                  <w:marRight w:val="0"/>
                                  <w:marTop w:val="0"/>
                                  <w:marBottom w:val="0"/>
                                  <w:divBdr>
                                    <w:top w:val="none" w:sz="0" w:space="0" w:color="auto"/>
                                    <w:left w:val="none" w:sz="0" w:space="0" w:color="auto"/>
                                    <w:bottom w:val="none" w:sz="0" w:space="0" w:color="auto"/>
                                    <w:right w:val="none" w:sz="0" w:space="0" w:color="auto"/>
                                  </w:divBdr>
                                </w:div>
                                <w:div w:id="307364384">
                                  <w:marLeft w:val="0"/>
                                  <w:marRight w:val="0"/>
                                  <w:marTop w:val="0"/>
                                  <w:marBottom w:val="0"/>
                                  <w:divBdr>
                                    <w:top w:val="none" w:sz="0" w:space="0" w:color="auto"/>
                                    <w:left w:val="none" w:sz="0" w:space="0" w:color="auto"/>
                                    <w:bottom w:val="none" w:sz="0" w:space="0" w:color="auto"/>
                                    <w:right w:val="none" w:sz="0" w:space="0" w:color="auto"/>
                                  </w:divBdr>
                                </w:div>
                                <w:div w:id="367681431">
                                  <w:marLeft w:val="0"/>
                                  <w:marRight w:val="0"/>
                                  <w:marTop w:val="0"/>
                                  <w:marBottom w:val="0"/>
                                  <w:divBdr>
                                    <w:top w:val="none" w:sz="0" w:space="0" w:color="auto"/>
                                    <w:left w:val="none" w:sz="0" w:space="0" w:color="auto"/>
                                    <w:bottom w:val="none" w:sz="0" w:space="0" w:color="auto"/>
                                    <w:right w:val="none" w:sz="0" w:space="0" w:color="auto"/>
                                  </w:divBdr>
                                </w:div>
                                <w:div w:id="9977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715579">
      <w:bodyDiv w:val="1"/>
      <w:marLeft w:val="0"/>
      <w:marRight w:val="0"/>
      <w:marTop w:val="0"/>
      <w:marBottom w:val="0"/>
      <w:divBdr>
        <w:top w:val="none" w:sz="0" w:space="0" w:color="auto"/>
        <w:left w:val="none" w:sz="0" w:space="0" w:color="auto"/>
        <w:bottom w:val="none" w:sz="0" w:space="0" w:color="auto"/>
        <w:right w:val="none" w:sz="0" w:space="0" w:color="auto"/>
      </w:divBdr>
      <w:divsChild>
        <w:div w:id="951598310">
          <w:marLeft w:val="0"/>
          <w:marRight w:val="0"/>
          <w:marTop w:val="0"/>
          <w:marBottom w:val="0"/>
          <w:divBdr>
            <w:top w:val="none" w:sz="0" w:space="0" w:color="auto"/>
            <w:left w:val="none" w:sz="0" w:space="0" w:color="auto"/>
            <w:bottom w:val="none" w:sz="0" w:space="0" w:color="auto"/>
            <w:right w:val="none" w:sz="0" w:space="0" w:color="auto"/>
          </w:divBdr>
          <w:divsChild>
            <w:div w:id="394932883">
              <w:marLeft w:val="0"/>
              <w:marRight w:val="0"/>
              <w:marTop w:val="0"/>
              <w:marBottom w:val="0"/>
              <w:divBdr>
                <w:top w:val="none" w:sz="0" w:space="0" w:color="auto"/>
                <w:left w:val="none" w:sz="0" w:space="0" w:color="auto"/>
                <w:bottom w:val="none" w:sz="0" w:space="0" w:color="auto"/>
                <w:right w:val="none" w:sz="0" w:space="0" w:color="auto"/>
              </w:divBdr>
              <w:divsChild>
                <w:div w:id="345981991">
                  <w:marLeft w:val="0"/>
                  <w:marRight w:val="0"/>
                  <w:marTop w:val="0"/>
                  <w:marBottom w:val="0"/>
                  <w:divBdr>
                    <w:top w:val="none" w:sz="0" w:space="0" w:color="auto"/>
                    <w:left w:val="none" w:sz="0" w:space="0" w:color="auto"/>
                    <w:bottom w:val="none" w:sz="0" w:space="0" w:color="auto"/>
                    <w:right w:val="none" w:sz="0" w:space="0" w:color="auto"/>
                  </w:divBdr>
                  <w:divsChild>
                    <w:div w:id="498666240">
                      <w:marLeft w:val="0"/>
                      <w:marRight w:val="0"/>
                      <w:marTop w:val="0"/>
                      <w:marBottom w:val="0"/>
                      <w:divBdr>
                        <w:top w:val="none" w:sz="0" w:space="0" w:color="auto"/>
                        <w:left w:val="none" w:sz="0" w:space="0" w:color="auto"/>
                        <w:bottom w:val="none" w:sz="0" w:space="0" w:color="auto"/>
                        <w:right w:val="none" w:sz="0" w:space="0" w:color="auto"/>
                      </w:divBdr>
                      <w:divsChild>
                        <w:div w:id="1189368972">
                          <w:marLeft w:val="0"/>
                          <w:marRight w:val="0"/>
                          <w:marTop w:val="0"/>
                          <w:marBottom w:val="0"/>
                          <w:divBdr>
                            <w:top w:val="none" w:sz="0" w:space="0" w:color="auto"/>
                            <w:left w:val="none" w:sz="0" w:space="0" w:color="auto"/>
                            <w:bottom w:val="none" w:sz="0" w:space="0" w:color="auto"/>
                            <w:right w:val="none" w:sz="0" w:space="0" w:color="auto"/>
                          </w:divBdr>
                          <w:divsChild>
                            <w:div w:id="12096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026609">
      <w:bodyDiv w:val="1"/>
      <w:marLeft w:val="0"/>
      <w:marRight w:val="0"/>
      <w:marTop w:val="0"/>
      <w:marBottom w:val="0"/>
      <w:divBdr>
        <w:top w:val="none" w:sz="0" w:space="0" w:color="auto"/>
        <w:left w:val="none" w:sz="0" w:space="0" w:color="auto"/>
        <w:bottom w:val="none" w:sz="0" w:space="0" w:color="auto"/>
        <w:right w:val="none" w:sz="0" w:space="0" w:color="auto"/>
      </w:divBdr>
      <w:divsChild>
        <w:div w:id="1841462203">
          <w:marLeft w:val="0"/>
          <w:marRight w:val="0"/>
          <w:marTop w:val="0"/>
          <w:marBottom w:val="0"/>
          <w:divBdr>
            <w:top w:val="none" w:sz="0" w:space="0" w:color="auto"/>
            <w:left w:val="none" w:sz="0" w:space="0" w:color="auto"/>
            <w:bottom w:val="none" w:sz="0" w:space="0" w:color="auto"/>
            <w:right w:val="none" w:sz="0" w:space="0" w:color="auto"/>
          </w:divBdr>
          <w:divsChild>
            <w:div w:id="529730710">
              <w:marLeft w:val="0"/>
              <w:marRight w:val="0"/>
              <w:marTop w:val="0"/>
              <w:marBottom w:val="0"/>
              <w:divBdr>
                <w:top w:val="none" w:sz="0" w:space="0" w:color="auto"/>
                <w:left w:val="none" w:sz="0" w:space="0" w:color="auto"/>
                <w:bottom w:val="none" w:sz="0" w:space="0" w:color="auto"/>
                <w:right w:val="none" w:sz="0" w:space="0" w:color="auto"/>
              </w:divBdr>
              <w:divsChild>
                <w:div w:id="1745754965">
                  <w:marLeft w:val="0"/>
                  <w:marRight w:val="0"/>
                  <w:marTop w:val="0"/>
                  <w:marBottom w:val="0"/>
                  <w:divBdr>
                    <w:top w:val="none" w:sz="0" w:space="0" w:color="auto"/>
                    <w:left w:val="none" w:sz="0" w:space="0" w:color="auto"/>
                    <w:bottom w:val="none" w:sz="0" w:space="0" w:color="auto"/>
                    <w:right w:val="none" w:sz="0" w:space="0" w:color="auto"/>
                  </w:divBdr>
                  <w:divsChild>
                    <w:div w:id="1367681243">
                      <w:marLeft w:val="0"/>
                      <w:marRight w:val="0"/>
                      <w:marTop w:val="0"/>
                      <w:marBottom w:val="0"/>
                      <w:divBdr>
                        <w:top w:val="none" w:sz="0" w:space="0" w:color="auto"/>
                        <w:left w:val="none" w:sz="0" w:space="0" w:color="auto"/>
                        <w:bottom w:val="none" w:sz="0" w:space="0" w:color="auto"/>
                        <w:right w:val="none" w:sz="0" w:space="0" w:color="auto"/>
                      </w:divBdr>
                      <w:divsChild>
                        <w:div w:id="1125196000">
                          <w:marLeft w:val="0"/>
                          <w:marRight w:val="0"/>
                          <w:marTop w:val="0"/>
                          <w:marBottom w:val="0"/>
                          <w:divBdr>
                            <w:top w:val="none" w:sz="0" w:space="0" w:color="auto"/>
                            <w:left w:val="none" w:sz="0" w:space="0" w:color="auto"/>
                            <w:bottom w:val="none" w:sz="0" w:space="0" w:color="auto"/>
                            <w:right w:val="none" w:sz="0" w:space="0" w:color="auto"/>
                          </w:divBdr>
                        </w:div>
                        <w:div w:id="1303190741">
                          <w:marLeft w:val="0"/>
                          <w:marRight w:val="0"/>
                          <w:marTop w:val="0"/>
                          <w:marBottom w:val="0"/>
                          <w:divBdr>
                            <w:top w:val="none" w:sz="0" w:space="0" w:color="auto"/>
                            <w:left w:val="none" w:sz="0" w:space="0" w:color="auto"/>
                            <w:bottom w:val="none" w:sz="0" w:space="0" w:color="auto"/>
                            <w:right w:val="none" w:sz="0" w:space="0" w:color="auto"/>
                          </w:divBdr>
                        </w:div>
                        <w:div w:id="468088343">
                          <w:marLeft w:val="0"/>
                          <w:marRight w:val="0"/>
                          <w:marTop w:val="0"/>
                          <w:marBottom w:val="0"/>
                          <w:divBdr>
                            <w:top w:val="none" w:sz="0" w:space="0" w:color="auto"/>
                            <w:left w:val="none" w:sz="0" w:space="0" w:color="auto"/>
                            <w:bottom w:val="none" w:sz="0" w:space="0" w:color="auto"/>
                            <w:right w:val="none" w:sz="0" w:space="0" w:color="auto"/>
                          </w:divBdr>
                        </w:div>
                        <w:div w:id="2031830807">
                          <w:marLeft w:val="0"/>
                          <w:marRight w:val="0"/>
                          <w:marTop w:val="0"/>
                          <w:marBottom w:val="0"/>
                          <w:divBdr>
                            <w:top w:val="none" w:sz="0" w:space="0" w:color="auto"/>
                            <w:left w:val="none" w:sz="0" w:space="0" w:color="auto"/>
                            <w:bottom w:val="none" w:sz="0" w:space="0" w:color="auto"/>
                            <w:right w:val="none" w:sz="0" w:space="0" w:color="auto"/>
                          </w:divBdr>
                        </w:div>
                        <w:div w:id="1790316845">
                          <w:marLeft w:val="0"/>
                          <w:marRight w:val="0"/>
                          <w:marTop w:val="0"/>
                          <w:marBottom w:val="0"/>
                          <w:divBdr>
                            <w:top w:val="none" w:sz="0" w:space="0" w:color="auto"/>
                            <w:left w:val="none" w:sz="0" w:space="0" w:color="auto"/>
                            <w:bottom w:val="none" w:sz="0" w:space="0" w:color="auto"/>
                            <w:right w:val="none" w:sz="0" w:space="0" w:color="auto"/>
                          </w:divBdr>
                        </w:div>
                        <w:div w:id="125902342">
                          <w:marLeft w:val="0"/>
                          <w:marRight w:val="0"/>
                          <w:marTop w:val="0"/>
                          <w:marBottom w:val="0"/>
                          <w:divBdr>
                            <w:top w:val="none" w:sz="0" w:space="0" w:color="auto"/>
                            <w:left w:val="none" w:sz="0" w:space="0" w:color="auto"/>
                            <w:bottom w:val="none" w:sz="0" w:space="0" w:color="auto"/>
                            <w:right w:val="none" w:sz="0" w:space="0" w:color="auto"/>
                          </w:divBdr>
                        </w:div>
                        <w:div w:id="1620262292">
                          <w:marLeft w:val="0"/>
                          <w:marRight w:val="0"/>
                          <w:marTop w:val="0"/>
                          <w:marBottom w:val="0"/>
                          <w:divBdr>
                            <w:top w:val="none" w:sz="0" w:space="0" w:color="auto"/>
                            <w:left w:val="none" w:sz="0" w:space="0" w:color="auto"/>
                            <w:bottom w:val="none" w:sz="0" w:space="0" w:color="auto"/>
                            <w:right w:val="none" w:sz="0" w:space="0" w:color="auto"/>
                          </w:divBdr>
                        </w:div>
                        <w:div w:id="1940870331">
                          <w:marLeft w:val="0"/>
                          <w:marRight w:val="0"/>
                          <w:marTop w:val="0"/>
                          <w:marBottom w:val="0"/>
                          <w:divBdr>
                            <w:top w:val="none" w:sz="0" w:space="0" w:color="auto"/>
                            <w:left w:val="none" w:sz="0" w:space="0" w:color="auto"/>
                            <w:bottom w:val="none" w:sz="0" w:space="0" w:color="auto"/>
                            <w:right w:val="none" w:sz="0" w:space="0" w:color="auto"/>
                          </w:divBdr>
                        </w:div>
                        <w:div w:id="471101207">
                          <w:marLeft w:val="0"/>
                          <w:marRight w:val="0"/>
                          <w:marTop w:val="0"/>
                          <w:marBottom w:val="0"/>
                          <w:divBdr>
                            <w:top w:val="none" w:sz="0" w:space="0" w:color="auto"/>
                            <w:left w:val="none" w:sz="0" w:space="0" w:color="auto"/>
                            <w:bottom w:val="none" w:sz="0" w:space="0" w:color="auto"/>
                            <w:right w:val="none" w:sz="0" w:space="0" w:color="auto"/>
                          </w:divBdr>
                        </w:div>
                        <w:div w:id="1969823565">
                          <w:marLeft w:val="0"/>
                          <w:marRight w:val="0"/>
                          <w:marTop w:val="0"/>
                          <w:marBottom w:val="0"/>
                          <w:divBdr>
                            <w:top w:val="none" w:sz="0" w:space="0" w:color="auto"/>
                            <w:left w:val="none" w:sz="0" w:space="0" w:color="auto"/>
                            <w:bottom w:val="none" w:sz="0" w:space="0" w:color="auto"/>
                            <w:right w:val="none" w:sz="0" w:space="0" w:color="auto"/>
                          </w:divBdr>
                        </w:div>
                        <w:div w:id="1736970590">
                          <w:marLeft w:val="0"/>
                          <w:marRight w:val="0"/>
                          <w:marTop w:val="0"/>
                          <w:marBottom w:val="0"/>
                          <w:divBdr>
                            <w:top w:val="none" w:sz="0" w:space="0" w:color="auto"/>
                            <w:left w:val="none" w:sz="0" w:space="0" w:color="auto"/>
                            <w:bottom w:val="none" w:sz="0" w:space="0" w:color="auto"/>
                            <w:right w:val="none" w:sz="0" w:space="0" w:color="auto"/>
                          </w:divBdr>
                        </w:div>
                        <w:div w:id="1228151315">
                          <w:marLeft w:val="0"/>
                          <w:marRight w:val="0"/>
                          <w:marTop w:val="0"/>
                          <w:marBottom w:val="0"/>
                          <w:divBdr>
                            <w:top w:val="none" w:sz="0" w:space="0" w:color="auto"/>
                            <w:left w:val="none" w:sz="0" w:space="0" w:color="auto"/>
                            <w:bottom w:val="none" w:sz="0" w:space="0" w:color="auto"/>
                            <w:right w:val="none" w:sz="0" w:space="0" w:color="auto"/>
                          </w:divBdr>
                        </w:div>
                        <w:div w:id="15284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588437">
      <w:bodyDiv w:val="1"/>
      <w:marLeft w:val="390"/>
      <w:marRight w:val="390"/>
      <w:marTop w:val="0"/>
      <w:marBottom w:val="0"/>
      <w:divBdr>
        <w:top w:val="none" w:sz="0" w:space="0" w:color="auto"/>
        <w:left w:val="none" w:sz="0" w:space="0" w:color="auto"/>
        <w:bottom w:val="none" w:sz="0" w:space="0" w:color="auto"/>
        <w:right w:val="none" w:sz="0" w:space="0" w:color="auto"/>
      </w:divBdr>
      <w:divsChild>
        <w:div w:id="738819700">
          <w:marLeft w:val="0"/>
          <w:marRight w:val="0"/>
          <w:marTop w:val="0"/>
          <w:marBottom w:val="0"/>
          <w:divBdr>
            <w:top w:val="none" w:sz="0" w:space="0" w:color="auto"/>
            <w:left w:val="none" w:sz="0" w:space="0" w:color="auto"/>
            <w:bottom w:val="none" w:sz="0" w:space="0" w:color="auto"/>
            <w:right w:val="none" w:sz="0" w:space="0" w:color="auto"/>
          </w:divBdr>
          <w:divsChild>
            <w:div w:id="638269809">
              <w:marLeft w:val="0"/>
              <w:marRight w:val="0"/>
              <w:marTop w:val="0"/>
              <w:marBottom w:val="0"/>
              <w:divBdr>
                <w:top w:val="none" w:sz="0" w:space="0" w:color="auto"/>
                <w:left w:val="none" w:sz="0" w:space="0" w:color="auto"/>
                <w:bottom w:val="none" w:sz="0" w:space="0" w:color="auto"/>
                <w:right w:val="none" w:sz="0" w:space="0" w:color="auto"/>
              </w:divBdr>
              <w:divsChild>
                <w:div w:id="2146846936">
                  <w:marLeft w:val="-150"/>
                  <w:marRight w:val="-150"/>
                  <w:marTop w:val="0"/>
                  <w:marBottom w:val="0"/>
                  <w:divBdr>
                    <w:top w:val="none" w:sz="0" w:space="0" w:color="auto"/>
                    <w:left w:val="none" w:sz="0" w:space="0" w:color="auto"/>
                    <w:bottom w:val="none" w:sz="0" w:space="0" w:color="auto"/>
                    <w:right w:val="none" w:sz="0" w:space="0" w:color="auto"/>
                  </w:divBdr>
                  <w:divsChild>
                    <w:div w:id="919601509">
                      <w:marLeft w:val="0"/>
                      <w:marRight w:val="0"/>
                      <w:marTop w:val="0"/>
                      <w:marBottom w:val="0"/>
                      <w:divBdr>
                        <w:top w:val="none" w:sz="0" w:space="0" w:color="auto"/>
                        <w:left w:val="none" w:sz="0" w:space="0" w:color="auto"/>
                        <w:bottom w:val="none" w:sz="0" w:space="0" w:color="auto"/>
                        <w:right w:val="none" w:sz="0" w:space="0" w:color="auto"/>
                      </w:divBdr>
                      <w:divsChild>
                        <w:div w:id="1201631001">
                          <w:marLeft w:val="0"/>
                          <w:marRight w:val="0"/>
                          <w:marTop w:val="0"/>
                          <w:marBottom w:val="0"/>
                          <w:divBdr>
                            <w:top w:val="none" w:sz="0" w:space="0" w:color="auto"/>
                            <w:left w:val="none" w:sz="0" w:space="0" w:color="auto"/>
                            <w:bottom w:val="none" w:sz="0" w:space="0" w:color="auto"/>
                            <w:right w:val="none" w:sz="0" w:space="0" w:color="auto"/>
                          </w:divBdr>
                          <w:divsChild>
                            <w:div w:id="5441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830264">
      <w:bodyDiv w:val="1"/>
      <w:marLeft w:val="390"/>
      <w:marRight w:val="390"/>
      <w:marTop w:val="0"/>
      <w:marBottom w:val="0"/>
      <w:divBdr>
        <w:top w:val="none" w:sz="0" w:space="0" w:color="auto"/>
        <w:left w:val="none" w:sz="0" w:space="0" w:color="auto"/>
        <w:bottom w:val="none" w:sz="0" w:space="0" w:color="auto"/>
        <w:right w:val="none" w:sz="0" w:space="0" w:color="auto"/>
      </w:divBdr>
      <w:divsChild>
        <w:div w:id="299766601">
          <w:marLeft w:val="0"/>
          <w:marRight w:val="0"/>
          <w:marTop w:val="0"/>
          <w:marBottom w:val="0"/>
          <w:divBdr>
            <w:top w:val="none" w:sz="0" w:space="0" w:color="auto"/>
            <w:left w:val="none" w:sz="0" w:space="0" w:color="auto"/>
            <w:bottom w:val="none" w:sz="0" w:space="0" w:color="auto"/>
            <w:right w:val="none" w:sz="0" w:space="0" w:color="auto"/>
          </w:divBdr>
          <w:divsChild>
            <w:div w:id="428160958">
              <w:marLeft w:val="0"/>
              <w:marRight w:val="0"/>
              <w:marTop w:val="0"/>
              <w:marBottom w:val="0"/>
              <w:divBdr>
                <w:top w:val="none" w:sz="0" w:space="0" w:color="auto"/>
                <w:left w:val="none" w:sz="0" w:space="0" w:color="auto"/>
                <w:bottom w:val="none" w:sz="0" w:space="0" w:color="auto"/>
                <w:right w:val="none" w:sz="0" w:space="0" w:color="auto"/>
              </w:divBdr>
              <w:divsChild>
                <w:div w:id="119082362">
                  <w:marLeft w:val="-150"/>
                  <w:marRight w:val="-150"/>
                  <w:marTop w:val="0"/>
                  <w:marBottom w:val="0"/>
                  <w:divBdr>
                    <w:top w:val="none" w:sz="0" w:space="0" w:color="auto"/>
                    <w:left w:val="none" w:sz="0" w:space="0" w:color="auto"/>
                    <w:bottom w:val="none" w:sz="0" w:space="0" w:color="auto"/>
                    <w:right w:val="none" w:sz="0" w:space="0" w:color="auto"/>
                  </w:divBdr>
                  <w:divsChild>
                    <w:div w:id="478032850">
                      <w:marLeft w:val="0"/>
                      <w:marRight w:val="0"/>
                      <w:marTop w:val="0"/>
                      <w:marBottom w:val="0"/>
                      <w:divBdr>
                        <w:top w:val="none" w:sz="0" w:space="0" w:color="auto"/>
                        <w:left w:val="none" w:sz="0" w:space="0" w:color="auto"/>
                        <w:bottom w:val="none" w:sz="0" w:space="0" w:color="auto"/>
                        <w:right w:val="none" w:sz="0" w:space="0" w:color="auto"/>
                      </w:divBdr>
                      <w:divsChild>
                        <w:div w:id="1112019870">
                          <w:marLeft w:val="0"/>
                          <w:marRight w:val="0"/>
                          <w:marTop w:val="0"/>
                          <w:marBottom w:val="0"/>
                          <w:divBdr>
                            <w:top w:val="none" w:sz="0" w:space="0" w:color="auto"/>
                            <w:left w:val="none" w:sz="0" w:space="0" w:color="auto"/>
                            <w:bottom w:val="none" w:sz="0" w:space="0" w:color="auto"/>
                            <w:right w:val="none" w:sz="0" w:space="0" w:color="auto"/>
                          </w:divBdr>
                          <w:divsChild>
                            <w:div w:id="656113154">
                              <w:marLeft w:val="0"/>
                              <w:marRight w:val="0"/>
                              <w:marTop w:val="0"/>
                              <w:marBottom w:val="0"/>
                              <w:divBdr>
                                <w:top w:val="none" w:sz="0" w:space="0" w:color="auto"/>
                                <w:left w:val="none" w:sz="0" w:space="0" w:color="auto"/>
                                <w:bottom w:val="none" w:sz="0" w:space="0" w:color="auto"/>
                                <w:right w:val="none" w:sz="0" w:space="0" w:color="auto"/>
                              </w:divBdr>
                              <w:divsChild>
                                <w:div w:id="117534676">
                                  <w:marLeft w:val="0"/>
                                  <w:marRight w:val="0"/>
                                  <w:marTop w:val="0"/>
                                  <w:marBottom w:val="0"/>
                                  <w:divBdr>
                                    <w:top w:val="none" w:sz="0" w:space="0" w:color="auto"/>
                                    <w:left w:val="none" w:sz="0" w:space="0" w:color="auto"/>
                                    <w:bottom w:val="none" w:sz="0" w:space="0" w:color="auto"/>
                                    <w:right w:val="none" w:sz="0" w:space="0" w:color="auto"/>
                                  </w:divBdr>
                                </w:div>
                                <w:div w:id="1011882247">
                                  <w:marLeft w:val="0"/>
                                  <w:marRight w:val="0"/>
                                  <w:marTop w:val="0"/>
                                  <w:marBottom w:val="0"/>
                                  <w:divBdr>
                                    <w:top w:val="none" w:sz="0" w:space="0" w:color="auto"/>
                                    <w:left w:val="none" w:sz="0" w:space="0" w:color="auto"/>
                                    <w:bottom w:val="none" w:sz="0" w:space="0" w:color="auto"/>
                                    <w:right w:val="none" w:sz="0" w:space="0" w:color="auto"/>
                                  </w:divBdr>
                                </w:div>
                                <w:div w:id="6053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134207">
      <w:bodyDiv w:val="1"/>
      <w:marLeft w:val="390"/>
      <w:marRight w:val="390"/>
      <w:marTop w:val="0"/>
      <w:marBottom w:val="0"/>
      <w:divBdr>
        <w:top w:val="none" w:sz="0" w:space="0" w:color="auto"/>
        <w:left w:val="none" w:sz="0" w:space="0" w:color="auto"/>
        <w:bottom w:val="none" w:sz="0" w:space="0" w:color="auto"/>
        <w:right w:val="none" w:sz="0" w:space="0" w:color="auto"/>
      </w:divBdr>
      <w:divsChild>
        <w:div w:id="654604222">
          <w:marLeft w:val="0"/>
          <w:marRight w:val="0"/>
          <w:marTop w:val="0"/>
          <w:marBottom w:val="0"/>
          <w:divBdr>
            <w:top w:val="none" w:sz="0" w:space="0" w:color="auto"/>
            <w:left w:val="none" w:sz="0" w:space="0" w:color="auto"/>
            <w:bottom w:val="none" w:sz="0" w:space="0" w:color="auto"/>
            <w:right w:val="none" w:sz="0" w:space="0" w:color="auto"/>
          </w:divBdr>
          <w:divsChild>
            <w:div w:id="903684790">
              <w:marLeft w:val="0"/>
              <w:marRight w:val="0"/>
              <w:marTop w:val="0"/>
              <w:marBottom w:val="0"/>
              <w:divBdr>
                <w:top w:val="none" w:sz="0" w:space="0" w:color="auto"/>
                <w:left w:val="none" w:sz="0" w:space="0" w:color="auto"/>
                <w:bottom w:val="none" w:sz="0" w:space="0" w:color="auto"/>
                <w:right w:val="none" w:sz="0" w:space="0" w:color="auto"/>
              </w:divBdr>
              <w:divsChild>
                <w:div w:id="353266423">
                  <w:marLeft w:val="-150"/>
                  <w:marRight w:val="-150"/>
                  <w:marTop w:val="0"/>
                  <w:marBottom w:val="0"/>
                  <w:divBdr>
                    <w:top w:val="none" w:sz="0" w:space="0" w:color="auto"/>
                    <w:left w:val="none" w:sz="0" w:space="0" w:color="auto"/>
                    <w:bottom w:val="none" w:sz="0" w:space="0" w:color="auto"/>
                    <w:right w:val="none" w:sz="0" w:space="0" w:color="auto"/>
                  </w:divBdr>
                  <w:divsChild>
                    <w:div w:id="879782616">
                      <w:marLeft w:val="0"/>
                      <w:marRight w:val="0"/>
                      <w:marTop w:val="0"/>
                      <w:marBottom w:val="0"/>
                      <w:divBdr>
                        <w:top w:val="none" w:sz="0" w:space="0" w:color="auto"/>
                        <w:left w:val="none" w:sz="0" w:space="0" w:color="auto"/>
                        <w:bottom w:val="none" w:sz="0" w:space="0" w:color="auto"/>
                        <w:right w:val="none" w:sz="0" w:space="0" w:color="auto"/>
                      </w:divBdr>
                      <w:divsChild>
                        <w:div w:id="1923176652">
                          <w:marLeft w:val="0"/>
                          <w:marRight w:val="0"/>
                          <w:marTop w:val="0"/>
                          <w:marBottom w:val="0"/>
                          <w:divBdr>
                            <w:top w:val="none" w:sz="0" w:space="0" w:color="auto"/>
                            <w:left w:val="none" w:sz="0" w:space="0" w:color="auto"/>
                            <w:bottom w:val="none" w:sz="0" w:space="0" w:color="auto"/>
                            <w:right w:val="none" w:sz="0" w:space="0" w:color="auto"/>
                          </w:divBdr>
                          <w:divsChild>
                            <w:div w:id="989796477">
                              <w:marLeft w:val="0"/>
                              <w:marRight w:val="0"/>
                              <w:marTop w:val="0"/>
                              <w:marBottom w:val="0"/>
                              <w:divBdr>
                                <w:top w:val="none" w:sz="0" w:space="0" w:color="auto"/>
                                <w:left w:val="none" w:sz="0" w:space="0" w:color="auto"/>
                                <w:bottom w:val="none" w:sz="0" w:space="0" w:color="auto"/>
                                <w:right w:val="none" w:sz="0" w:space="0" w:color="auto"/>
                              </w:divBdr>
                              <w:divsChild>
                                <w:div w:id="2100517041">
                                  <w:marLeft w:val="0"/>
                                  <w:marRight w:val="0"/>
                                  <w:marTop w:val="0"/>
                                  <w:marBottom w:val="0"/>
                                  <w:divBdr>
                                    <w:top w:val="none" w:sz="0" w:space="0" w:color="auto"/>
                                    <w:left w:val="none" w:sz="0" w:space="0" w:color="auto"/>
                                    <w:bottom w:val="none" w:sz="0" w:space="0" w:color="auto"/>
                                    <w:right w:val="none" w:sz="0" w:space="0" w:color="auto"/>
                                  </w:divBdr>
                                </w:div>
                                <w:div w:id="857348581">
                                  <w:marLeft w:val="0"/>
                                  <w:marRight w:val="0"/>
                                  <w:marTop w:val="0"/>
                                  <w:marBottom w:val="0"/>
                                  <w:divBdr>
                                    <w:top w:val="none" w:sz="0" w:space="0" w:color="auto"/>
                                    <w:left w:val="none" w:sz="0" w:space="0" w:color="auto"/>
                                    <w:bottom w:val="none" w:sz="0" w:space="0" w:color="auto"/>
                                    <w:right w:val="none" w:sz="0" w:space="0" w:color="auto"/>
                                  </w:divBdr>
                                </w:div>
                                <w:div w:id="1945766311">
                                  <w:marLeft w:val="0"/>
                                  <w:marRight w:val="0"/>
                                  <w:marTop w:val="0"/>
                                  <w:marBottom w:val="0"/>
                                  <w:divBdr>
                                    <w:top w:val="none" w:sz="0" w:space="0" w:color="auto"/>
                                    <w:left w:val="none" w:sz="0" w:space="0" w:color="auto"/>
                                    <w:bottom w:val="none" w:sz="0" w:space="0" w:color="auto"/>
                                    <w:right w:val="none" w:sz="0" w:space="0" w:color="auto"/>
                                  </w:divBdr>
                                </w:div>
                                <w:div w:id="1738243453">
                                  <w:marLeft w:val="0"/>
                                  <w:marRight w:val="0"/>
                                  <w:marTop w:val="0"/>
                                  <w:marBottom w:val="0"/>
                                  <w:divBdr>
                                    <w:top w:val="none" w:sz="0" w:space="0" w:color="auto"/>
                                    <w:left w:val="none" w:sz="0" w:space="0" w:color="auto"/>
                                    <w:bottom w:val="none" w:sz="0" w:space="0" w:color="auto"/>
                                    <w:right w:val="none" w:sz="0" w:space="0" w:color="auto"/>
                                  </w:divBdr>
                                </w:div>
                                <w:div w:id="15869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88189">
      <w:bodyDiv w:val="1"/>
      <w:marLeft w:val="0"/>
      <w:marRight w:val="0"/>
      <w:marTop w:val="0"/>
      <w:marBottom w:val="0"/>
      <w:divBdr>
        <w:top w:val="none" w:sz="0" w:space="0" w:color="auto"/>
        <w:left w:val="none" w:sz="0" w:space="0" w:color="auto"/>
        <w:bottom w:val="none" w:sz="0" w:space="0" w:color="auto"/>
        <w:right w:val="none" w:sz="0" w:space="0" w:color="auto"/>
      </w:divBdr>
      <w:divsChild>
        <w:div w:id="447748300">
          <w:marLeft w:val="0"/>
          <w:marRight w:val="0"/>
          <w:marTop w:val="0"/>
          <w:marBottom w:val="0"/>
          <w:divBdr>
            <w:top w:val="none" w:sz="0" w:space="0" w:color="auto"/>
            <w:left w:val="none" w:sz="0" w:space="0" w:color="auto"/>
            <w:bottom w:val="none" w:sz="0" w:space="0" w:color="auto"/>
            <w:right w:val="none" w:sz="0" w:space="0" w:color="auto"/>
          </w:divBdr>
          <w:divsChild>
            <w:div w:id="1237351450">
              <w:marLeft w:val="0"/>
              <w:marRight w:val="0"/>
              <w:marTop w:val="0"/>
              <w:marBottom w:val="0"/>
              <w:divBdr>
                <w:top w:val="none" w:sz="0" w:space="0" w:color="auto"/>
                <w:left w:val="none" w:sz="0" w:space="0" w:color="auto"/>
                <w:bottom w:val="none" w:sz="0" w:space="0" w:color="auto"/>
                <w:right w:val="none" w:sz="0" w:space="0" w:color="auto"/>
              </w:divBdr>
              <w:divsChild>
                <w:div w:id="1670325412">
                  <w:marLeft w:val="0"/>
                  <w:marRight w:val="0"/>
                  <w:marTop w:val="0"/>
                  <w:marBottom w:val="0"/>
                  <w:divBdr>
                    <w:top w:val="none" w:sz="0" w:space="0" w:color="auto"/>
                    <w:left w:val="none" w:sz="0" w:space="0" w:color="auto"/>
                    <w:bottom w:val="none" w:sz="0" w:space="0" w:color="auto"/>
                    <w:right w:val="none" w:sz="0" w:space="0" w:color="auto"/>
                  </w:divBdr>
                  <w:divsChild>
                    <w:div w:id="1015957952">
                      <w:marLeft w:val="0"/>
                      <w:marRight w:val="0"/>
                      <w:marTop w:val="0"/>
                      <w:marBottom w:val="0"/>
                      <w:divBdr>
                        <w:top w:val="none" w:sz="0" w:space="0" w:color="auto"/>
                        <w:left w:val="none" w:sz="0" w:space="0" w:color="auto"/>
                        <w:bottom w:val="none" w:sz="0" w:space="0" w:color="auto"/>
                        <w:right w:val="none" w:sz="0" w:space="0" w:color="auto"/>
                      </w:divBdr>
                      <w:divsChild>
                        <w:div w:id="1322198012">
                          <w:marLeft w:val="0"/>
                          <w:marRight w:val="0"/>
                          <w:marTop w:val="0"/>
                          <w:marBottom w:val="0"/>
                          <w:divBdr>
                            <w:top w:val="none" w:sz="0" w:space="0" w:color="auto"/>
                            <w:left w:val="none" w:sz="0" w:space="0" w:color="auto"/>
                            <w:bottom w:val="none" w:sz="0" w:space="0" w:color="auto"/>
                            <w:right w:val="none" w:sz="0" w:space="0" w:color="auto"/>
                          </w:divBdr>
                        </w:div>
                        <w:div w:id="1360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297803">
      <w:bodyDiv w:val="1"/>
      <w:marLeft w:val="390"/>
      <w:marRight w:val="390"/>
      <w:marTop w:val="0"/>
      <w:marBottom w:val="0"/>
      <w:divBdr>
        <w:top w:val="none" w:sz="0" w:space="0" w:color="auto"/>
        <w:left w:val="none" w:sz="0" w:space="0" w:color="auto"/>
        <w:bottom w:val="none" w:sz="0" w:space="0" w:color="auto"/>
        <w:right w:val="none" w:sz="0" w:space="0" w:color="auto"/>
      </w:divBdr>
      <w:divsChild>
        <w:div w:id="1667514892">
          <w:marLeft w:val="0"/>
          <w:marRight w:val="0"/>
          <w:marTop w:val="0"/>
          <w:marBottom w:val="0"/>
          <w:divBdr>
            <w:top w:val="none" w:sz="0" w:space="0" w:color="auto"/>
            <w:left w:val="none" w:sz="0" w:space="0" w:color="auto"/>
            <w:bottom w:val="none" w:sz="0" w:space="0" w:color="auto"/>
            <w:right w:val="none" w:sz="0" w:space="0" w:color="auto"/>
          </w:divBdr>
          <w:divsChild>
            <w:div w:id="614410722">
              <w:marLeft w:val="0"/>
              <w:marRight w:val="0"/>
              <w:marTop w:val="0"/>
              <w:marBottom w:val="0"/>
              <w:divBdr>
                <w:top w:val="none" w:sz="0" w:space="0" w:color="auto"/>
                <w:left w:val="none" w:sz="0" w:space="0" w:color="auto"/>
                <w:bottom w:val="none" w:sz="0" w:space="0" w:color="auto"/>
                <w:right w:val="none" w:sz="0" w:space="0" w:color="auto"/>
              </w:divBdr>
              <w:divsChild>
                <w:div w:id="388845538">
                  <w:marLeft w:val="-150"/>
                  <w:marRight w:val="-150"/>
                  <w:marTop w:val="0"/>
                  <w:marBottom w:val="0"/>
                  <w:divBdr>
                    <w:top w:val="none" w:sz="0" w:space="0" w:color="auto"/>
                    <w:left w:val="none" w:sz="0" w:space="0" w:color="auto"/>
                    <w:bottom w:val="none" w:sz="0" w:space="0" w:color="auto"/>
                    <w:right w:val="none" w:sz="0" w:space="0" w:color="auto"/>
                  </w:divBdr>
                  <w:divsChild>
                    <w:div w:id="1885602036">
                      <w:marLeft w:val="0"/>
                      <w:marRight w:val="0"/>
                      <w:marTop w:val="0"/>
                      <w:marBottom w:val="0"/>
                      <w:divBdr>
                        <w:top w:val="none" w:sz="0" w:space="0" w:color="auto"/>
                        <w:left w:val="none" w:sz="0" w:space="0" w:color="auto"/>
                        <w:bottom w:val="none" w:sz="0" w:space="0" w:color="auto"/>
                        <w:right w:val="none" w:sz="0" w:space="0" w:color="auto"/>
                      </w:divBdr>
                      <w:divsChild>
                        <w:div w:id="1917209204">
                          <w:marLeft w:val="0"/>
                          <w:marRight w:val="0"/>
                          <w:marTop w:val="0"/>
                          <w:marBottom w:val="0"/>
                          <w:divBdr>
                            <w:top w:val="none" w:sz="0" w:space="0" w:color="auto"/>
                            <w:left w:val="none" w:sz="0" w:space="0" w:color="auto"/>
                            <w:bottom w:val="none" w:sz="0" w:space="0" w:color="auto"/>
                            <w:right w:val="none" w:sz="0" w:space="0" w:color="auto"/>
                          </w:divBdr>
                          <w:divsChild>
                            <w:div w:id="1962761352">
                              <w:marLeft w:val="0"/>
                              <w:marRight w:val="0"/>
                              <w:marTop w:val="0"/>
                              <w:marBottom w:val="0"/>
                              <w:divBdr>
                                <w:top w:val="none" w:sz="0" w:space="0" w:color="auto"/>
                                <w:left w:val="none" w:sz="0" w:space="0" w:color="auto"/>
                                <w:bottom w:val="none" w:sz="0" w:space="0" w:color="auto"/>
                                <w:right w:val="none" w:sz="0" w:space="0" w:color="auto"/>
                              </w:divBdr>
                              <w:divsChild>
                                <w:div w:id="654340941">
                                  <w:marLeft w:val="0"/>
                                  <w:marRight w:val="0"/>
                                  <w:marTop w:val="0"/>
                                  <w:marBottom w:val="0"/>
                                  <w:divBdr>
                                    <w:top w:val="none" w:sz="0" w:space="0" w:color="auto"/>
                                    <w:left w:val="none" w:sz="0" w:space="0" w:color="auto"/>
                                    <w:bottom w:val="none" w:sz="0" w:space="0" w:color="auto"/>
                                    <w:right w:val="none" w:sz="0" w:space="0" w:color="auto"/>
                                  </w:divBdr>
                                </w:div>
                                <w:div w:id="2439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262793">
      <w:bodyDiv w:val="1"/>
      <w:marLeft w:val="390"/>
      <w:marRight w:val="390"/>
      <w:marTop w:val="0"/>
      <w:marBottom w:val="0"/>
      <w:divBdr>
        <w:top w:val="none" w:sz="0" w:space="0" w:color="auto"/>
        <w:left w:val="none" w:sz="0" w:space="0" w:color="auto"/>
        <w:bottom w:val="none" w:sz="0" w:space="0" w:color="auto"/>
        <w:right w:val="none" w:sz="0" w:space="0" w:color="auto"/>
      </w:divBdr>
      <w:divsChild>
        <w:div w:id="1015424792">
          <w:marLeft w:val="0"/>
          <w:marRight w:val="0"/>
          <w:marTop w:val="0"/>
          <w:marBottom w:val="0"/>
          <w:divBdr>
            <w:top w:val="none" w:sz="0" w:space="0" w:color="auto"/>
            <w:left w:val="none" w:sz="0" w:space="0" w:color="auto"/>
            <w:bottom w:val="none" w:sz="0" w:space="0" w:color="auto"/>
            <w:right w:val="none" w:sz="0" w:space="0" w:color="auto"/>
          </w:divBdr>
          <w:divsChild>
            <w:div w:id="1848596267">
              <w:marLeft w:val="0"/>
              <w:marRight w:val="0"/>
              <w:marTop w:val="0"/>
              <w:marBottom w:val="0"/>
              <w:divBdr>
                <w:top w:val="none" w:sz="0" w:space="0" w:color="auto"/>
                <w:left w:val="none" w:sz="0" w:space="0" w:color="auto"/>
                <w:bottom w:val="none" w:sz="0" w:space="0" w:color="auto"/>
                <w:right w:val="none" w:sz="0" w:space="0" w:color="auto"/>
              </w:divBdr>
              <w:divsChild>
                <w:div w:id="1782987913">
                  <w:marLeft w:val="-150"/>
                  <w:marRight w:val="-150"/>
                  <w:marTop w:val="0"/>
                  <w:marBottom w:val="0"/>
                  <w:divBdr>
                    <w:top w:val="none" w:sz="0" w:space="0" w:color="auto"/>
                    <w:left w:val="none" w:sz="0" w:space="0" w:color="auto"/>
                    <w:bottom w:val="none" w:sz="0" w:space="0" w:color="auto"/>
                    <w:right w:val="none" w:sz="0" w:space="0" w:color="auto"/>
                  </w:divBdr>
                  <w:divsChild>
                    <w:div w:id="1240946150">
                      <w:marLeft w:val="0"/>
                      <w:marRight w:val="0"/>
                      <w:marTop w:val="0"/>
                      <w:marBottom w:val="0"/>
                      <w:divBdr>
                        <w:top w:val="none" w:sz="0" w:space="0" w:color="auto"/>
                        <w:left w:val="none" w:sz="0" w:space="0" w:color="auto"/>
                        <w:bottom w:val="none" w:sz="0" w:space="0" w:color="auto"/>
                        <w:right w:val="none" w:sz="0" w:space="0" w:color="auto"/>
                      </w:divBdr>
                      <w:divsChild>
                        <w:div w:id="7949439">
                          <w:marLeft w:val="0"/>
                          <w:marRight w:val="0"/>
                          <w:marTop w:val="0"/>
                          <w:marBottom w:val="0"/>
                          <w:divBdr>
                            <w:top w:val="none" w:sz="0" w:space="0" w:color="auto"/>
                            <w:left w:val="none" w:sz="0" w:space="0" w:color="auto"/>
                            <w:bottom w:val="none" w:sz="0" w:space="0" w:color="auto"/>
                            <w:right w:val="none" w:sz="0" w:space="0" w:color="auto"/>
                          </w:divBdr>
                          <w:divsChild>
                            <w:div w:id="1436746999">
                              <w:marLeft w:val="0"/>
                              <w:marRight w:val="0"/>
                              <w:marTop w:val="0"/>
                              <w:marBottom w:val="0"/>
                              <w:divBdr>
                                <w:top w:val="none" w:sz="0" w:space="0" w:color="auto"/>
                                <w:left w:val="none" w:sz="0" w:space="0" w:color="auto"/>
                                <w:bottom w:val="none" w:sz="0" w:space="0" w:color="auto"/>
                                <w:right w:val="none" w:sz="0" w:space="0" w:color="auto"/>
                              </w:divBdr>
                              <w:divsChild>
                                <w:div w:id="1487629880">
                                  <w:marLeft w:val="0"/>
                                  <w:marRight w:val="0"/>
                                  <w:marTop w:val="0"/>
                                  <w:marBottom w:val="0"/>
                                  <w:divBdr>
                                    <w:top w:val="none" w:sz="0" w:space="0" w:color="auto"/>
                                    <w:left w:val="none" w:sz="0" w:space="0" w:color="auto"/>
                                    <w:bottom w:val="none" w:sz="0" w:space="0" w:color="auto"/>
                                    <w:right w:val="none" w:sz="0" w:space="0" w:color="auto"/>
                                  </w:divBdr>
                                </w:div>
                                <w:div w:id="141315722">
                                  <w:marLeft w:val="0"/>
                                  <w:marRight w:val="0"/>
                                  <w:marTop w:val="0"/>
                                  <w:marBottom w:val="0"/>
                                  <w:divBdr>
                                    <w:top w:val="none" w:sz="0" w:space="0" w:color="auto"/>
                                    <w:left w:val="none" w:sz="0" w:space="0" w:color="auto"/>
                                    <w:bottom w:val="none" w:sz="0" w:space="0" w:color="auto"/>
                                    <w:right w:val="none" w:sz="0" w:space="0" w:color="auto"/>
                                  </w:divBdr>
                                </w:div>
                                <w:div w:id="6961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693222">
      <w:bodyDiv w:val="1"/>
      <w:marLeft w:val="0"/>
      <w:marRight w:val="0"/>
      <w:marTop w:val="0"/>
      <w:marBottom w:val="0"/>
      <w:divBdr>
        <w:top w:val="none" w:sz="0" w:space="0" w:color="auto"/>
        <w:left w:val="none" w:sz="0" w:space="0" w:color="auto"/>
        <w:bottom w:val="none" w:sz="0" w:space="0" w:color="auto"/>
        <w:right w:val="none" w:sz="0" w:space="0" w:color="auto"/>
      </w:divBdr>
      <w:divsChild>
        <w:div w:id="456527095">
          <w:marLeft w:val="0"/>
          <w:marRight w:val="0"/>
          <w:marTop w:val="0"/>
          <w:marBottom w:val="0"/>
          <w:divBdr>
            <w:top w:val="none" w:sz="0" w:space="0" w:color="auto"/>
            <w:left w:val="none" w:sz="0" w:space="0" w:color="auto"/>
            <w:bottom w:val="none" w:sz="0" w:space="0" w:color="auto"/>
            <w:right w:val="none" w:sz="0" w:space="0" w:color="auto"/>
          </w:divBdr>
          <w:divsChild>
            <w:div w:id="316498778">
              <w:marLeft w:val="0"/>
              <w:marRight w:val="0"/>
              <w:marTop w:val="0"/>
              <w:marBottom w:val="0"/>
              <w:divBdr>
                <w:top w:val="none" w:sz="0" w:space="0" w:color="auto"/>
                <w:left w:val="none" w:sz="0" w:space="0" w:color="auto"/>
                <w:bottom w:val="none" w:sz="0" w:space="0" w:color="auto"/>
                <w:right w:val="none" w:sz="0" w:space="0" w:color="auto"/>
              </w:divBdr>
              <w:divsChild>
                <w:div w:id="217477989">
                  <w:marLeft w:val="0"/>
                  <w:marRight w:val="0"/>
                  <w:marTop w:val="0"/>
                  <w:marBottom w:val="0"/>
                  <w:divBdr>
                    <w:top w:val="none" w:sz="0" w:space="0" w:color="auto"/>
                    <w:left w:val="none" w:sz="0" w:space="0" w:color="auto"/>
                    <w:bottom w:val="none" w:sz="0" w:space="0" w:color="auto"/>
                    <w:right w:val="none" w:sz="0" w:space="0" w:color="auto"/>
                  </w:divBdr>
                  <w:divsChild>
                    <w:div w:id="255209269">
                      <w:marLeft w:val="0"/>
                      <w:marRight w:val="0"/>
                      <w:marTop w:val="0"/>
                      <w:marBottom w:val="0"/>
                      <w:divBdr>
                        <w:top w:val="none" w:sz="0" w:space="0" w:color="auto"/>
                        <w:left w:val="none" w:sz="0" w:space="0" w:color="auto"/>
                        <w:bottom w:val="none" w:sz="0" w:space="0" w:color="auto"/>
                        <w:right w:val="none" w:sz="0" w:space="0" w:color="auto"/>
                      </w:divBdr>
                      <w:divsChild>
                        <w:div w:id="1335062313">
                          <w:marLeft w:val="0"/>
                          <w:marRight w:val="0"/>
                          <w:marTop w:val="0"/>
                          <w:marBottom w:val="0"/>
                          <w:divBdr>
                            <w:top w:val="none" w:sz="0" w:space="0" w:color="auto"/>
                            <w:left w:val="none" w:sz="0" w:space="0" w:color="auto"/>
                            <w:bottom w:val="none" w:sz="0" w:space="0" w:color="auto"/>
                            <w:right w:val="none" w:sz="0" w:space="0" w:color="auto"/>
                          </w:divBdr>
                        </w:div>
                        <w:div w:id="47410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301542">
      <w:bodyDiv w:val="1"/>
      <w:marLeft w:val="390"/>
      <w:marRight w:val="390"/>
      <w:marTop w:val="0"/>
      <w:marBottom w:val="0"/>
      <w:divBdr>
        <w:top w:val="none" w:sz="0" w:space="0" w:color="auto"/>
        <w:left w:val="none" w:sz="0" w:space="0" w:color="auto"/>
        <w:bottom w:val="none" w:sz="0" w:space="0" w:color="auto"/>
        <w:right w:val="none" w:sz="0" w:space="0" w:color="auto"/>
      </w:divBdr>
      <w:divsChild>
        <w:div w:id="4940579">
          <w:marLeft w:val="0"/>
          <w:marRight w:val="0"/>
          <w:marTop w:val="0"/>
          <w:marBottom w:val="0"/>
          <w:divBdr>
            <w:top w:val="none" w:sz="0" w:space="0" w:color="auto"/>
            <w:left w:val="none" w:sz="0" w:space="0" w:color="auto"/>
            <w:bottom w:val="none" w:sz="0" w:space="0" w:color="auto"/>
            <w:right w:val="none" w:sz="0" w:space="0" w:color="auto"/>
          </w:divBdr>
          <w:divsChild>
            <w:div w:id="2084914294">
              <w:marLeft w:val="0"/>
              <w:marRight w:val="0"/>
              <w:marTop w:val="0"/>
              <w:marBottom w:val="0"/>
              <w:divBdr>
                <w:top w:val="none" w:sz="0" w:space="0" w:color="auto"/>
                <w:left w:val="none" w:sz="0" w:space="0" w:color="auto"/>
                <w:bottom w:val="none" w:sz="0" w:space="0" w:color="auto"/>
                <w:right w:val="none" w:sz="0" w:space="0" w:color="auto"/>
              </w:divBdr>
              <w:divsChild>
                <w:div w:id="1227759421">
                  <w:marLeft w:val="-150"/>
                  <w:marRight w:val="-150"/>
                  <w:marTop w:val="0"/>
                  <w:marBottom w:val="0"/>
                  <w:divBdr>
                    <w:top w:val="none" w:sz="0" w:space="0" w:color="auto"/>
                    <w:left w:val="none" w:sz="0" w:space="0" w:color="auto"/>
                    <w:bottom w:val="none" w:sz="0" w:space="0" w:color="auto"/>
                    <w:right w:val="none" w:sz="0" w:space="0" w:color="auto"/>
                  </w:divBdr>
                  <w:divsChild>
                    <w:div w:id="1068652932">
                      <w:marLeft w:val="0"/>
                      <w:marRight w:val="0"/>
                      <w:marTop w:val="0"/>
                      <w:marBottom w:val="0"/>
                      <w:divBdr>
                        <w:top w:val="none" w:sz="0" w:space="0" w:color="auto"/>
                        <w:left w:val="none" w:sz="0" w:space="0" w:color="auto"/>
                        <w:bottom w:val="none" w:sz="0" w:space="0" w:color="auto"/>
                        <w:right w:val="none" w:sz="0" w:space="0" w:color="auto"/>
                      </w:divBdr>
                      <w:divsChild>
                        <w:div w:id="1911453676">
                          <w:marLeft w:val="0"/>
                          <w:marRight w:val="0"/>
                          <w:marTop w:val="0"/>
                          <w:marBottom w:val="0"/>
                          <w:divBdr>
                            <w:top w:val="none" w:sz="0" w:space="0" w:color="auto"/>
                            <w:left w:val="none" w:sz="0" w:space="0" w:color="auto"/>
                            <w:bottom w:val="none" w:sz="0" w:space="0" w:color="auto"/>
                            <w:right w:val="none" w:sz="0" w:space="0" w:color="auto"/>
                          </w:divBdr>
                          <w:divsChild>
                            <w:div w:id="119881071">
                              <w:marLeft w:val="0"/>
                              <w:marRight w:val="0"/>
                              <w:marTop w:val="0"/>
                              <w:marBottom w:val="0"/>
                              <w:divBdr>
                                <w:top w:val="none" w:sz="0" w:space="0" w:color="auto"/>
                                <w:left w:val="none" w:sz="0" w:space="0" w:color="auto"/>
                                <w:bottom w:val="none" w:sz="0" w:space="0" w:color="auto"/>
                                <w:right w:val="none" w:sz="0" w:space="0" w:color="auto"/>
                              </w:divBdr>
                              <w:divsChild>
                                <w:div w:id="78643738">
                                  <w:marLeft w:val="0"/>
                                  <w:marRight w:val="0"/>
                                  <w:marTop w:val="0"/>
                                  <w:marBottom w:val="0"/>
                                  <w:divBdr>
                                    <w:top w:val="none" w:sz="0" w:space="0" w:color="auto"/>
                                    <w:left w:val="none" w:sz="0" w:space="0" w:color="auto"/>
                                    <w:bottom w:val="none" w:sz="0" w:space="0" w:color="auto"/>
                                    <w:right w:val="none" w:sz="0" w:space="0" w:color="auto"/>
                                  </w:divBdr>
                                </w:div>
                                <w:div w:id="708385183">
                                  <w:marLeft w:val="0"/>
                                  <w:marRight w:val="0"/>
                                  <w:marTop w:val="0"/>
                                  <w:marBottom w:val="0"/>
                                  <w:divBdr>
                                    <w:top w:val="none" w:sz="0" w:space="0" w:color="auto"/>
                                    <w:left w:val="none" w:sz="0" w:space="0" w:color="auto"/>
                                    <w:bottom w:val="none" w:sz="0" w:space="0" w:color="auto"/>
                                    <w:right w:val="none" w:sz="0" w:space="0" w:color="auto"/>
                                  </w:divBdr>
                                </w:div>
                                <w:div w:id="2044674269">
                                  <w:marLeft w:val="0"/>
                                  <w:marRight w:val="0"/>
                                  <w:marTop w:val="0"/>
                                  <w:marBottom w:val="0"/>
                                  <w:divBdr>
                                    <w:top w:val="none" w:sz="0" w:space="0" w:color="auto"/>
                                    <w:left w:val="none" w:sz="0" w:space="0" w:color="auto"/>
                                    <w:bottom w:val="none" w:sz="0" w:space="0" w:color="auto"/>
                                    <w:right w:val="none" w:sz="0" w:space="0" w:color="auto"/>
                                  </w:divBdr>
                                </w:div>
                                <w:div w:id="350910052">
                                  <w:marLeft w:val="0"/>
                                  <w:marRight w:val="0"/>
                                  <w:marTop w:val="0"/>
                                  <w:marBottom w:val="0"/>
                                  <w:divBdr>
                                    <w:top w:val="none" w:sz="0" w:space="0" w:color="auto"/>
                                    <w:left w:val="none" w:sz="0" w:space="0" w:color="auto"/>
                                    <w:bottom w:val="none" w:sz="0" w:space="0" w:color="auto"/>
                                    <w:right w:val="none" w:sz="0" w:space="0" w:color="auto"/>
                                  </w:divBdr>
                                </w:div>
                                <w:div w:id="715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519895">
      <w:bodyDiv w:val="1"/>
      <w:marLeft w:val="0"/>
      <w:marRight w:val="0"/>
      <w:marTop w:val="0"/>
      <w:marBottom w:val="0"/>
      <w:divBdr>
        <w:top w:val="none" w:sz="0" w:space="0" w:color="auto"/>
        <w:left w:val="none" w:sz="0" w:space="0" w:color="auto"/>
        <w:bottom w:val="none" w:sz="0" w:space="0" w:color="auto"/>
        <w:right w:val="none" w:sz="0" w:space="0" w:color="auto"/>
      </w:divBdr>
      <w:divsChild>
        <w:div w:id="1859729181">
          <w:marLeft w:val="0"/>
          <w:marRight w:val="0"/>
          <w:marTop w:val="0"/>
          <w:marBottom w:val="0"/>
          <w:divBdr>
            <w:top w:val="none" w:sz="0" w:space="0" w:color="auto"/>
            <w:left w:val="none" w:sz="0" w:space="0" w:color="auto"/>
            <w:bottom w:val="none" w:sz="0" w:space="0" w:color="auto"/>
            <w:right w:val="none" w:sz="0" w:space="0" w:color="auto"/>
          </w:divBdr>
          <w:divsChild>
            <w:div w:id="184680511">
              <w:marLeft w:val="0"/>
              <w:marRight w:val="0"/>
              <w:marTop w:val="0"/>
              <w:marBottom w:val="0"/>
              <w:divBdr>
                <w:top w:val="none" w:sz="0" w:space="0" w:color="auto"/>
                <w:left w:val="none" w:sz="0" w:space="0" w:color="auto"/>
                <w:bottom w:val="none" w:sz="0" w:space="0" w:color="auto"/>
                <w:right w:val="none" w:sz="0" w:space="0" w:color="auto"/>
              </w:divBdr>
            </w:div>
            <w:div w:id="164713048">
              <w:marLeft w:val="0"/>
              <w:marRight w:val="0"/>
              <w:marTop w:val="0"/>
              <w:marBottom w:val="0"/>
              <w:divBdr>
                <w:top w:val="none" w:sz="0" w:space="0" w:color="auto"/>
                <w:left w:val="none" w:sz="0" w:space="0" w:color="auto"/>
                <w:bottom w:val="none" w:sz="0" w:space="0" w:color="auto"/>
                <w:right w:val="none" w:sz="0" w:space="0" w:color="auto"/>
              </w:divBdr>
            </w:div>
            <w:div w:id="4312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4217">
      <w:bodyDiv w:val="1"/>
      <w:marLeft w:val="0"/>
      <w:marRight w:val="0"/>
      <w:marTop w:val="0"/>
      <w:marBottom w:val="0"/>
      <w:divBdr>
        <w:top w:val="none" w:sz="0" w:space="0" w:color="auto"/>
        <w:left w:val="none" w:sz="0" w:space="0" w:color="auto"/>
        <w:bottom w:val="none" w:sz="0" w:space="0" w:color="auto"/>
        <w:right w:val="none" w:sz="0" w:space="0" w:color="auto"/>
      </w:divBdr>
      <w:divsChild>
        <w:div w:id="1602910489">
          <w:marLeft w:val="0"/>
          <w:marRight w:val="0"/>
          <w:marTop w:val="0"/>
          <w:marBottom w:val="0"/>
          <w:divBdr>
            <w:top w:val="none" w:sz="0" w:space="0" w:color="auto"/>
            <w:left w:val="none" w:sz="0" w:space="0" w:color="auto"/>
            <w:bottom w:val="none" w:sz="0" w:space="0" w:color="auto"/>
            <w:right w:val="none" w:sz="0" w:space="0" w:color="auto"/>
          </w:divBdr>
          <w:divsChild>
            <w:div w:id="496579036">
              <w:marLeft w:val="0"/>
              <w:marRight w:val="0"/>
              <w:marTop w:val="0"/>
              <w:marBottom w:val="0"/>
              <w:divBdr>
                <w:top w:val="none" w:sz="0" w:space="0" w:color="auto"/>
                <w:left w:val="none" w:sz="0" w:space="0" w:color="auto"/>
                <w:bottom w:val="none" w:sz="0" w:space="0" w:color="auto"/>
                <w:right w:val="none" w:sz="0" w:space="0" w:color="auto"/>
              </w:divBdr>
              <w:divsChild>
                <w:div w:id="75054599">
                  <w:marLeft w:val="0"/>
                  <w:marRight w:val="0"/>
                  <w:marTop w:val="0"/>
                  <w:marBottom w:val="0"/>
                  <w:divBdr>
                    <w:top w:val="none" w:sz="0" w:space="0" w:color="auto"/>
                    <w:left w:val="none" w:sz="0" w:space="0" w:color="auto"/>
                    <w:bottom w:val="none" w:sz="0" w:space="0" w:color="auto"/>
                    <w:right w:val="none" w:sz="0" w:space="0" w:color="auto"/>
                  </w:divBdr>
                  <w:divsChild>
                    <w:div w:id="17270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683502">
      <w:bodyDiv w:val="1"/>
      <w:marLeft w:val="0"/>
      <w:marRight w:val="0"/>
      <w:marTop w:val="0"/>
      <w:marBottom w:val="0"/>
      <w:divBdr>
        <w:top w:val="none" w:sz="0" w:space="0" w:color="auto"/>
        <w:left w:val="none" w:sz="0" w:space="0" w:color="auto"/>
        <w:bottom w:val="none" w:sz="0" w:space="0" w:color="auto"/>
        <w:right w:val="none" w:sz="0" w:space="0" w:color="auto"/>
      </w:divBdr>
      <w:divsChild>
        <w:div w:id="2048679485">
          <w:marLeft w:val="0"/>
          <w:marRight w:val="0"/>
          <w:marTop w:val="0"/>
          <w:marBottom w:val="0"/>
          <w:divBdr>
            <w:top w:val="none" w:sz="0" w:space="0" w:color="auto"/>
            <w:left w:val="none" w:sz="0" w:space="0" w:color="auto"/>
            <w:bottom w:val="none" w:sz="0" w:space="0" w:color="auto"/>
            <w:right w:val="none" w:sz="0" w:space="0" w:color="auto"/>
          </w:divBdr>
          <w:divsChild>
            <w:div w:id="194663583">
              <w:marLeft w:val="0"/>
              <w:marRight w:val="0"/>
              <w:marTop w:val="0"/>
              <w:marBottom w:val="0"/>
              <w:divBdr>
                <w:top w:val="none" w:sz="0" w:space="0" w:color="auto"/>
                <w:left w:val="none" w:sz="0" w:space="0" w:color="auto"/>
                <w:bottom w:val="none" w:sz="0" w:space="0" w:color="auto"/>
                <w:right w:val="none" w:sz="0" w:space="0" w:color="auto"/>
              </w:divBdr>
              <w:divsChild>
                <w:div w:id="1473675010">
                  <w:marLeft w:val="0"/>
                  <w:marRight w:val="0"/>
                  <w:marTop w:val="0"/>
                  <w:marBottom w:val="0"/>
                  <w:divBdr>
                    <w:top w:val="none" w:sz="0" w:space="0" w:color="auto"/>
                    <w:left w:val="none" w:sz="0" w:space="0" w:color="auto"/>
                    <w:bottom w:val="none" w:sz="0" w:space="0" w:color="auto"/>
                    <w:right w:val="none" w:sz="0" w:space="0" w:color="auto"/>
                  </w:divBdr>
                  <w:divsChild>
                    <w:div w:id="118761630">
                      <w:marLeft w:val="0"/>
                      <w:marRight w:val="0"/>
                      <w:marTop w:val="0"/>
                      <w:marBottom w:val="0"/>
                      <w:divBdr>
                        <w:top w:val="none" w:sz="0" w:space="0" w:color="auto"/>
                        <w:left w:val="none" w:sz="0" w:space="0" w:color="auto"/>
                        <w:bottom w:val="none" w:sz="0" w:space="0" w:color="auto"/>
                        <w:right w:val="none" w:sz="0" w:space="0" w:color="auto"/>
                      </w:divBdr>
                      <w:divsChild>
                        <w:div w:id="1841308207">
                          <w:marLeft w:val="0"/>
                          <w:marRight w:val="0"/>
                          <w:marTop w:val="0"/>
                          <w:marBottom w:val="0"/>
                          <w:divBdr>
                            <w:top w:val="none" w:sz="0" w:space="0" w:color="auto"/>
                            <w:left w:val="none" w:sz="0" w:space="0" w:color="auto"/>
                            <w:bottom w:val="none" w:sz="0" w:space="0" w:color="auto"/>
                            <w:right w:val="none" w:sz="0" w:space="0" w:color="auto"/>
                          </w:divBdr>
                          <w:divsChild>
                            <w:div w:id="18952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732188">
      <w:bodyDiv w:val="1"/>
      <w:marLeft w:val="0"/>
      <w:marRight w:val="0"/>
      <w:marTop w:val="0"/>
      <w:marBottom w:val="0"/>
      <w:divBdr>
        <w:top w:val="none" w:sz="0" w:space="0" w:color="auto"/>
        <w:left w:val="none" w:sz="0" w:space="0" w:color="auto"/>
        <w:bottom w:val="none" w:sz="0" w:space="0" w:color="auto"/>
        <w:right w:val="none" w:sz="0" w:space="0" w:color="auto"/>
      </w:divBdr>
      <w:divsChild>
        <w:div w:id="1709256153">
          <w:marLeft w:val="0"/>
          <w:marRight w:val="0"/>
          <w:marTop w:val="0"/>
          <w:marBottom w:val="0"/>
          <w:divBdr>
            <w:top w:val="none" w:sz="0" w:space="0" w:color="auto"/>
            <w:left w:val="none" w:sz="0" w:space="0" w:color="auto"/>
            <w:bottom w:val="none" w:sz="0" w:space="0" w:color="auto"/>
            <w:right w:val="none" w:sz="0" w:space="0" w:color="auto"/>
          </w:divBdr>
          <w:divsChild>
            <w:div w:id="1371302475">
              <w:marLeft w:val="0"/>
              <w:marRight w:val="0"/>
              <w:marTop w:val="0"/>
              <w:marBottom w:val="0"/>
              <w:divBdr>
                <w:top w:val="none" w:sz="0" w:space="0" w:color="auto"/>
                <w:left w:val="none" w:sz="0" w:space="0" w:color="auto"/>
                <w:bottom w:val="none" w:sz="0" w:space="0" w:color="auto"/>
                <w:right w:val="none" w:sz="0" w:space="0" w:color="auto"/>
              </w:divBdr>
              <w:divsChild>
                <w:div w:id="703596233">
                  <w:marLeft w:val="0"/>
                  <w:marRight w:val="0"/>
                  <w:marTop w:val="0"/>
                  <w:marBottom w:val="0"/>
                  <w:divBdr>
                    <w:top w:val="none" w:sz="0" w:space="0" w:color="auto"/>
                    <w:left w:val="none" w:sz="0" w:space="0" w:color="auto"/>
                    <w:bottom w:val="none" w:sz="0" w:space="0" w:color="auto"/>
                    <w:right w:val="none" w:sz="0" w:space="0" w:color="auto"/>
                  </w:divBdr>
                  <w:divsChild>
                    <w:div w:id="564681719">
                      <w:marLeft w:val="0"/>
                      <w:marRight w:val="0"/>
                      <w:marTop w:val="0"/>
                      <w:marBottom w:val="0"/>
                      <w:divBdr>
                        <w:top w:val="none" w:sz="0" w:space="0" w:color="auto"/>
                        <w:left w:val="none" w:sz="0" w:space="0" w:color="auto"/>
                        <w:bottom w:val="none" w:sz="0" w:space="0" w:color="auto"/>
                        <w:right w:val="none" w:sz="0" w:space="0" w:color="auto"/>
                      </w:divBdr>
                      <w:divsChild>
                        <w:div w:id="916132432">
                          <w:marLeft w:val="0"/>
                          <w:marRight w:val="0"/>
                          <w:marTop w:val="0"/>
                          <w:marBottom w:val="0"/>
                          <w:divBdr>
                            <w:top w:val="none" w:sz="0" w:space="0" w:color="auto"/>
                            <w:left w:val="none" w:sz="0" w:space="0" w:color="auto"/>
                            <w:bottom w:val="none" w:sz="0" w:space="0" w:color="auto"/>
                            <w:right w:val="none" w:sz="0" w:space="0" w:color="auto"/>
                          </w:divBdr>
                          <w:divsChild>
                            <w:div w:id="762533348">
                              <w:marLeft w:val="0"/>
                              <w:marRight w:val="0"/>
                              <w:marTop w:val="0"/>
                              <w:marBottom w:val="0"/>
                              <w:divBdr>
                                <w:top w:val="none" w:sz="0" w:space="0" w:color="auto"/>
                                <w:left w:val="none" w:sz="0" w:space="0" w:color="auto"/>
                                <w:bottom w:val="none" w:sz="0" w:space="0" w:color="auto"/>
                                <w:right w:val="none" w:sz="0" w:space="0" w:color="auto"/>
                              </w:divBdr>
                              <w:divsChild>
                                <w:div w:id="507064135">
                                  <w:marLeft w:val="0"/>
                                  <w:marRight w:val="0"/>
                                  <w:marTop w:val="0"/>
                                  <w:marBottom w:val="0"/>
                                  <w:divBdr>
                                    <w:top w:val="none" w:sz="0" w:space="0" w:color="auto"/>
                                    <w:left w:val="none" w:sz="0" w:space="0" w:color="auto"/>
                                    <w:bottom w:val="none" w:sz="0" w:space="0" w:color="auto"/>
                                    <w:right w:val="none" w:sz="0" w:space="0" w:color="auto"/>
                                  </w:divBdr>
                                </w:div>
                                <w:div w:id="13914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555056">
      <w:bodyDiv w:val="1"/>
      <w:marLeft w:val="0"/>
      <w:marRight w:val="0"/>
      <w:marTop w:val="0"/>
      <w:marBottom w:val="0"/>
      <w:divBdr>
        <w:top w:val="none" w:sz="0" w:space="0" w:color="auto"/>
        <w:left w:val="none" w:sz="0" w:space="0" w:color="auto"/>
        <w:bottom w:val="none" w:sz="0" w:space="0" w:color="auto"/>
        <w:right w:val="none" w:sz="0" w:space="0" w:color="auto"/>
      </w:divBdr>
      <w:divsChild>
        <w:div w:id="652762655">
          <w:marLeft w:val="0"/>
          <w:marRight w:val="0"/>
          <w:marTop w:val="0"/>
          <w:marBottom w:val="0"/>
          <w:divBdr>
            <w:top w:val="none" w:sz="0" w:space="0" w:color="auto"/>
            <w:left w:val="none" w:sz="0" w:space="0" w:color="auto"/>
            <w:bottom w:val="none" w:sz="0" w:space="0" w:color="auto"/>
            <w:right w:val="none" w:sz="0" w:space="0" w:color="auto"/>
          </w:divBdr>
          <w:divsChild>
            <w:div w:id="452136021">
              <w:marLeft w:val="0"/>
              <w:marRight w:val="0"/>
              <w:marTop w:val="0"/>
              <w:marBottom w:val="0"/>
              <w:divBdr>
                <w:top w:val="none" w:sz="0" w:space="0" w:color="auto"/>
                <w:left w:val="none" w:sz="0" w:space="0" w:color="auto"/>
                <w:bottom w:val="none" w:sz="0" w:space="0" w:color="auto"/>
                <w:right w:val="none" w:sz="0" w:space="0" w:color="auto"/>
              </w:divBdr>
              <w:divsChild>
                <w:div w:id="507406898">
                  <w:marLeft w:val="0"/>
                  <w:marRight w:val="0"/>
                  <w:marTop w:val="0"/>
                  <w:marBottom w:val="0"/>
                  <w:divBdr>
                    <w:top w:val="none" w:sz="0" w:space="0" w:color="auto"/>
                    <w:left w:val="none" w:sz="0" w:space="0" w:color="auto"/>
                    <w:bottom w:val="none" w:sz="0" w:space="0" w:color="auto"/>
                    <w:right w:val="none" w:sz="0" w:space="0" w:color="auto"/>
                  </w:divBdr>
                  <w:divsChild>
                    <w:div w:id="2133160632">
                      <w:marLeft w:val="0"/>
                      <w:marRight w:val="0"/>
                      <w:marTop w:val="0"/>
                      <w:marBottom w:val="0"/>
                      <w:divBdr>
                        <w:top w:val="none" w:sz="0" w:space="0" w:color="auto"/>
                        <w:left w:val="none" w:sz="0" w:space="0" w:color="auto"/>
                        <w:bottom w:val="none" w:sz="0" w:space="0" w:color="auto"/>
                        <w:right w:val="none" w:sz="0" w:space="0" w:color="auto"/>
                      </w:divBdr>
                      <w:divsChild>
                        <w:div w:id="662465708">
                          <w:marLeft w:val="0"/>
                          <w:marRight w:val="0"/>
                          <w:marTop w:val="0"/>
                          <w:marBottom w:val="0"/>
                          <w:divBdr>
                            <w:top w:val="none" w:sz="0" w:space="0" w:color="auto"/>
                            <w:left w:val="none" w:sz="0" w:space="0" w:color="auto"/>
                            <w:bottom w:val="none" w:sz="0" w:space="0" w:color="auto"/>
                            <w:right w:val="none" w:sz="0" w:space="0" w:color="auto"/>
                          </w:divBdr>
                        </w:div>
                        <w:div w:id="548153011">
                          <w:marLeft w:val="0"/>
                          <w:marRight w:val="0"/>
                          <w:marTop w:val="0"/>
                          <w:marBottom w:val="0"/>
                          <w:divBdr>
                            <w:top w:val="none" w:sz="0" w:space="0" w:color="auto"/>
                            <w:left w:val="none" w:sz="0" w:space="0" w:color="auto"/>
                            <w:bottom w:val="none" w:sz="0" w:space="0" w:color="auto"/>
                            <w:right w:val="none" w:sz="0" w:space="0" w:color="auto"/>
                          </w:divBdr>
                        </w:div>
                        <w:div w:id="584194221">
                          <w:marLeft w:val="0"/>
                          <w:marRight w:val="0"/>
                          <w:marTop w:val="0"/>
                          <w:marBottom w:val="0"/>
                          <w:divBdr>
                            <w:top w:val="none" w:sz="0" w:space="0" w:color="auto"/>
                            <w:left w:val="none" w:sz="0" w:space="0" w:color="auto"/>
                            <w:bottom w:val="none" w:sz="0" w:space="0" w:color="auto"/>
                            <w:right w:val="none" w:sz="0" w:space="0" w:color="auto"/>
                          </w:divBdr>
                        </w:div>
                        <w:div w:id="1119563732">
                          <w:marLeft w:val="0"/>
                          <w:marRight w:val="0"/>
                          <w:marTop w:val="0"/>
                          <w:marBottom w:val="0"/>
                          <w:divBdr>
                            <w:top w:val="none" w:sz="0" w:space="0" w:color="auto"/>
                            <w:left w:val="none" w:sz="0" w:space="0" w:color="auto"/>
                            <w:bottom w:val="none" w:sz="0" w:space="0" w:color="auto"/>
                            <w:right w:val="none" w:sz="0" w:space="0" w:color="auto"/>
                          </w:divBdr>
                        </w:div>
                        <w:div w:id="2061395332">
                          <w:marLeft w:val="0"/>
                          <w:marRight w:val="0"/>
                          <w:marTop w:val="0"/>
                          <w:marBottom w:val="0"/>
                          <w:divBdr>
                            <w:top w:val="none" w:sz="0" w:space="0" w:color="auto"/>
                            <w:left w:val="none" w:sz="0" w:space="0" w:color="auto"/>
                            <w:bottom w:val="none" w:sz="0" w:space="0" w:color="auto"/>
                            <w:right w:val="none" w:sz="0" w:space="0" w:color="auto"/>
                          </w:divBdr>
                        </w:div>
                        <w:div w:id="396055003">
                          <w:marLeft w:val="0"/>
                          <w:marRight w:val="0"/>
                          <w:marTop w:val="0"/>
                          <w:marBottom w:val="0"/>
                          <w:divBdr>
                            <w:top w:val="none" w:sz="0" w:space="0" w:color="auto"/>
                            <w:left w:val="none" w:sz="0" w:space="0" w:color="auto"/>
                            <w:bottom w:val="none" w:sz="0" w:space="0" w:color="auto"/>
                            <w:right w:val="none" w:sz="0" w:space="0" w:color="auto"/>
                          </w:divBdr>
                        </w:div>
                        <w:div w:id="1495757403">
                          <w:marLeft w:val="0"/>
                          <w:marRight w:val="0"/>
                          <w:marTop w:val="0"/>
                          <w:marBottom w:val="0"/>
                          <w:divBdr>
                            <w:top w:val="none" w:sz="0" w:space="0" w:color="auto"/>
                            <w:left w:val="none" w:sz="0" w:space="0" w:color="auto"/>
                            <w:bottom w:val="none" w:sz="0" w:space="0" w:color="auto"/>
                            <w:right w:val="none" w:sz="0" w:space="0" w:color="auto"/>
                          </w:divBdr>
                        </w:div>
                        <w:div w:id="1096707200">
                          <w:marLeft w:val="0"/>
                          <w:marRight w:val="0"/>
                          <w:marTop w:val="0"/>
                          <w:marBottom w:val="0"/>
                          <w:divBdr>
                            <w:top w:val="none" w:sz="0" w:space="0" w:color="auto"/>
                            <w:left w:val="none" w:sz="0" w:space="0" w:color="auto"/>
                            <w:bottom w:val="none" w:sz="0" w:space="0" w:color="auto"/>
                            <w:right w:val="none" w:sz="0" w:space="0" w:color="auto"/>
                          </w:divBdr>
                        </w:div>
                        <w:div w:id="552665655">
                          <w:marLeft w:val="0"/>
                          <w:marRight w:val="0"/>
                          <w:marTop w:val="0"/>
                          <w:marBottom w:val="0"/>
                          <w:divBdr>
                            <w:top w:val="none" w:sz="0" w:space="0" w:color="auto"/>
                            <w:left w:val="none" w:sz="0" w:space="0" w:color="auto"/>
                            <w:bottom w:val="none" w:sz="0" w:space="0" w:color="auto"/>
                            <w:right w:val="none" w:sz="0" w:space="0" w:color="auto"/>
                          </w:divBdr>
                        </w:div>
                        <w:div w:id="278416616">
                          <w:marLeft w:val="0"/>
                          <w:marRight w:val="0"/>
                          <w:marTop w:val="0"/>
                          <w:marBottom w:val="0"/>
                          <w:divBdr>
                            <w:top w:val="none" w:sz="0" w:space="0" w:color="auto"/>
                            <w:left w:val="none" w:sz="0" w:space="0" w:color="auto"/>
                            <w:bottom w:val="none" w:sz="0" w:space="0" w:color="auto"/>
                            <w:right w:val="none" w:sz="0" w:space="0" w:color="auto"/>
                          </w:divBdr>
                        </w:div>
                        <w:div w:id="2108041441">
                          <w:marLeft w:val="0"/>
                          <w:marRight w:val="0"/>
                          <w:marTop w:val="0"/>
                          <w:marBottom w:val="0"/>
                          <w:divBdr>
                            <w:top w:val="none" w:sz="0" w:space="0" w:color="auto"/>
                            <w:left w:val="none" w:sz="0" w:space="0" w:color="auto"/>
                            <w:bottom w:val="none" w:sz="0" w:space="0" w:color="auto"/>
                            <w:right w:val="none" w:sz="0" w:space="0" w:color="auto"/>
                          </w:divBdr>
                        </w:div>
                        <w:div w:id="1532642703">
                          <w:marLeft w:val="0"/>
                          <w:marRight w:val="0"/>
                          <w:marTop w:val="0"/>
                          <w:marBottom w:val="0"/>
                          <w:divBdr>
                            <w:top w:val="none" w:sz="0" w:space="0" w:color="auto"/>
                            <w:left w:val="none" w:sz="0" w:space="0" w:color="auto"/>
                            <w:bottom w:val="none" w:sz="0" w:space="0" w:color="auto"/>
                            <w:right w:val="none" w:sz="0" w:space="0" w:color="auto"/>
                          </w:divBdr>
                        </w:div>
                        <w:div w:id="5541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501476">
      <w:bodyDiv w:val="1"/>
      <w:marLeft w:val="0"/>
      <w:marRight w:val="0"/>
      <w:marTop w:val="0"/>
      <w:marBottom w:val="0"/>
      <w:divBdr>
        <w:top w:val="none" w:sz="0" w:space="0" w:color="auto"/>
        <w:left w:val="none" w:sz="0" w:space="0" w:color="auto"/>
        <w:bottom w:val="none" w:sz="0" w:space="0" w:color="auto"/>
        <w:right w:val="none" w:sz="0" w:space="0" w:color="auto"/>
      </w:divBdr>
      <w:divsChild>
        <w:div w:id="327444477">
          <w:marLeft w:val="0"/>
          <w:marRight w:val="0"/>
          <w:marTop w:val="0"/>
          <w:marBottom w:val="0"/>
          <w:divBdr>
            <w:top w:val="none" w:sz="0" w:space="0" w:color="auto"/>
            <w:left w:val="none" w:sz="0" w:space="0" w:color="auto"/>
            <w:bottom w:val="none" w:sz="0" w:space="0" w:color="auto"/>
            <w:right w:val="none" w:sz="0" w:space="0" w:color="auto"/>
          </w:divBdr>
          <w:divsChild>
            <w:div w:id="1518622253">
              <w:marLeft w:val="0"/>
              <w:marRight w:val="0"/>
              <w:marTop w:val="0"/>
              <w:marBottom w:val="0"/>
              <w:divBdr>
                <w:top w:val="none" w:sz="0" w:space="0" w:color="auto"/>
                <w:left w:val="none" w:sz="0" w:space="0" w:color="auto"/>
                <w:bottom w:val="none" w:sz="0" w:space="0" w:color="auto"/>
                <w:right w:val="none" w:sz="0" w:space="0" w:color="auto"/>
              </w:divBdr>
              <w:divsChild>
                <w:div w:id="1127820173">
                  <w:marLeft w:val="0"/>
                  <w:marRight w:val="0"/>
                  <w:marTop w:val="0"/>
                  <w:marBottom w:val="0"/>
                  <w:divBdr>
                    <w:top w:val="none" w:sz="0" w:space="0" w:color="auto"/>
                    <w:left w:val="none" w:sz="0" w:space="0" w:color="auto"/>
                    <w:bottom w:val="none" w:sz="0" w:space="0" w:color="auto"/>
                    <w:right w:val="none" w:sz="0" w:space="0" w:color="auto"/>
                  </w:divBdr>
                  <w:divsChild>
                    <w:div w:id="1852797955">
                      <w:marLeft w:val="0"/>
                      <w:marRight w:val="0"/>
                      <w:marTop w:val="0"/>
                      <w:marBottom w:val="0"/>
                      <w:divBdr>
                        <w:top w:val="none" w:sz="0" w:space="0" w:color="auto"/>
                        <w:left w:val="none" w:sz="0" w:space="0" w:color="auto"/>
                        <w:bottom w:val="none" w:sz="0" w:space="0" w:color="auto"/>
                        <w:right w:val="none" w:sz="0" w:space="0" w:color="auto"/>
                      </w:divBdr>
                      <w:divsChild>
                        <w:div w:id="939262348">
                          <w:marLeft w:val="0"/>
                          <w:marRight w:val="0"/>
                          <w:marTop w:val="0"/>
                          <w:marBottom w:val="0"/>
                          <w:divBdr>
                            <w:top w:val="none" w:sz="0" w:space="0" w:color="auto"/>
                            <w:left w:val="none" w:sz="0" w:space="0" w:color="auto"/>
                            <w:bottom w:val="none" w:sz="0" w:space="0" w:color="auto"/>
                            <w:right w:val="none" w:sz="0" w:space="0" w:color="auto"/>
                          </w:divBdr>
                          <w:divsChild>
                            <w:div w:id="4559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008483">
      <w:bodyDiv w:val="1"/>
      <w:marLeft w:val="0"/>
      <w:marRight w:val="0"/>
      <w:marTop w:val="0"/>
      <w:marBottom w:val="0"/>
      <w:divBdr>
        <w:top w:val="none" w:sz="0" w:space="0" w:color="auto"/>
        <w:left w:val="none" w:sz="0" w:space="0" w:color="auto"/>
        <w:bottom w:val="none" w:sz="0" w:space="0" w:color="auto"/>
        <w:right w:val="none" w:sz="0" w:space="0" w:color="auto"/>
      </w:divBdr>
      <w:divsChild>
        <w:div w:id="1242563827">
          <w:marLeft w:val="0"/>
          <w:marRight w:val="0"/>
          <w:marTop w:val="0"/>
          <w:marBottom w:val="0"/>
          <w:divBdr>
            <w:top w:val="none" w:sz="0" w:space="0" w:color="auto"/>
            <w:left w:val="none" w:sz="0" w:space="0" w:color="auto"/>
            <w:bottom w:val="none" w:sz="0" w:space="0" w:color="auto"/>
            <w:right w:val="none" w:sz="0" w:space="0" w:color="auto"/>
          </w:divBdr>
        </w:div>
      </w:divsChild>
    </w:div>
    <w:div w:id="1942108456">
      <w:bodyDiv w:val="1"/>
      <w:marLeft w:val="390"/>
      <w:marRight w:val="390"/>
      <w:marTop w:val="0"/>
      <w:marBottom w:val="0"/>
      <w:divBdr>
        <w:top w:val="none" w:sz="0" w:space="0" w:color="auto"/>
        <w:left w:val="none" w:sz="0" w:space="0" w:color="auto"/>
        <w:bottom w:val="none" w:sz="0" w:space="0" w:color="auto"/>
        <w:right w:val="none" w:sz="0" w:space="0" w:color="auto"/>
      </w:divBdr>
      <w:divsChild>
        <w:div w:id="1704087774">
          <w:marLeft w:val="0"/>
          <w:marRight w:val="0"/>
          <w:marTop w:val="0"/>
          <w:marBottom w:val="0"/>
          <w:divBdr>
            <w:top w:val="none" w:sz="0" w:space="0" w:color="auto"/>
            <w:left w:val="none" w:sz="0" w:space="0" w:color="auto"/>
            <w:bottom w:val="none" w:sz="0" w:space="0" w:color="auto"/>
            <w:right w:val="none" w:sz="0" w:space="0" w:color="auto"/>
          </w:divBdr>
          <w:divsChild>
            <w:div w:id="1426268452">
              <w:marLeft w:val="0"/>
              <w:marRight w:val="0"/>
              <w:marTop w:val="0"/>
              <w:marBottom w:val="0"/>
              <w:divBdr>
                <w:top w:val="none" w:sz="0" w:space="0" w:color="auto"/>
                <w:left w:val="none" w:sz="0" w:space="0" w:color="auto"/>
                <w:bottom w:val="none" w:sz="0" w:space="0" w:color="auto"/>
                <w:right w:val="none" w:sz="0" w:space="0" w:color="auto"/>
              </w:divBdr>
              <w:divsChild>
                <w:div w:id="1154103285">
                  <w:marLeft w:val="-150"/>
                  <w:marRight w:val="-150"/>
                  <w:marTop w:val="0"/>
                  <w:marBottom w:val="0"/>
                  <w:divBdr>
                    <w:top w:val="none" w:sz="0" w:space="0" w:color="auto"/>
                    <w:left w:val="none" w:sz="0" w:space="0" w:color="auto"/>
                    <w:bottom w:val="none" w:sz="0" w:space="0" w:color="auto"/>
                    <w:right w:val="none" w:sz="0" w:space="0" w:color="auto"/>
                  </w:divBdr>
                  <w:divsChild>
                    <w:div w:id="1139885773">
                      <w:marLeft w:val="0"/>
                      <w:marRight w:val="0"/>
                      <w:marTop w:val="0"/>
                      <w:marBottom w:val="0"/>
                      <w:divBdr>
                        <w:top w:val="none" w:sz="0" w:space="0" w:color="auto"/>
                        <w:left w:val="none" w:sz="0" w:space="0" w:color="auto"/>
                        <w:bottom w:val="none" w:sz="0" w:space="0" w:color="auto"/>
                        <w:right w:val="none" w:sz="0" w:space="0" w:color="auto"/>
                      </w:divBdr>
                      <w:divsChild>
                        <w:div w:id="1037244179">
                          <w:marLeft w:val="0"/>
                          <w:marRight w:val="0"/>
                          <w:marTop w:val="0"/>
                          <w:marBottom w:val="0"/>
                          <w:divBdr>
                            <w:top w:val="none" w:sz="0" w:space="0" w:color="auto"/>
                            <w:left w:val="none" w:sz="0" w:space="0" w:color="auto"/>
                            <w:bottom w:val="none" w:sz="0" w:space="0" w:color="auto"/>
                            <w:right w:val="none" w:sz="0" w:space="0" w:color="auto"/>
                          </w:divBdr>
                          <w:divsChild>
                            <w:div w:id="75081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805300">
      <w:bodyDiv w:val="1"/>
      <w:marLeft w:val="0"/>
      <w:marRight w:val="0"/>
      <w:marTop w:val="0"/>
      <w:marBottom w:val="0"/>
      <w:divBdr>
        <w:top w:val="none" w:sz="0" w:space="0" w:color="auto"/>
        <w:left w:val="none" w:sz="0" w:space="0" w:color="auto"/>
        <w:bottom w:val="none" w:sz="0" w:space="0" w:color="auto"/>
        <w:right w:val="none" w:sz="0" w:space="0" w:color="auto"/>
      </w:divBdr>
      <w:divsChild>
        <w:div w:id="1479302367">
          <w:marLeft w:val="0"/>
          <w:marRight w:val="0"/>
          <w:marTop w:val="0"/>
          <w:marBottom w:val="0"/>
          <w:divBdr>
            <w:top w:val="none" w:sz="0" w:space="0" w:color="auto"/>
            <w:left w:val="none" w:sz="0" w:space="0" w:color="auto"/>
            <w:bottom w:val="none" w:sz="0" w:space="0" w:color="auto"/>
            <w:right w:val="none" w:sz="0" w:space="0" w:color="auto"/>
          </w:divBdr>
          <w:divsChild>
            <w:div w:id="1748572721">
              <w:marLeft w:val="0"/>
              <w:marRight w:val="0"/>
              <w:marTop w:val="0"/>
              <w:marBottom w:val="0"/>
              <w:divBdr>
                <w:top w:val="none" w:sz="0" w:space="0" w:color="auto"/>
                <w:left w:val="none" w:sz="0" w:space="0" w:color="auto"/>
                <w:bottom w:val="none" w:sz="0" w:space="0" w:color="auto"/>
                <w:right w:val="none" w:sz="0" w:space="0" w:color="auto"/>
              </w:divBdr>
              <w:divsChild>
                <w:div w:id="473106275">
                  <w:marLeft w:val="0"/>
                  <w:marRight w:val="0"/>
                  <w:marTop w:val="0"/>
                  <w:marBottom w:val="0"/>
                  <w:divBdr>
                    <w:top w:val="none" w:sz="0" w:space="0" w:color="auto"/>
                    <w:left w:val="none" w:sz="0" w:space="0" w:color="auto"/>
                    <w:bottom w:val="none" w:sz="0" w:space="0" w:color="auto"/>
                    <w:right w:val="none" w:sz="0" w:space="0" w:color="auto"/>
                  </w:divBdr>
                  <w:divsChild>
                    <w:div w:id="4720808">
                      <w:marLeft w:val="0"/>
                      <w:marRight w:val="0"/>
                      <w:marTop w:val="0"/>
                      <w:marBottom w:val="0"/>
                      <w:divBdr>
                        <w:top w:val="none" w:sz="0" w:space="0" w:color="auto"/>
                        <w:left w:val="none" w:sz="0" w:space="0" w:color="auto"/>
                        <w:bottom w:val="none" w:sz="0" w:space="0" w:color="auto"/>
                        <w:right w:val="none" w:sz="0" w:space="0" w:color="auto"/>
                      </w:divBdr>
                      <w:divsChild>
                        <w:div w:id="1646080484">
                          <w:marLeft w:val="0"/>
                          <w:marRight w:val="0"/>
                          <w:marTop w:val="0"/>
                          <w:marBottom w:val="0"/>
                          <w:divBdr>
                            <w:top w:val="none" w:sz="0" w:space="0" w:color="auto"/>
                            <w:left w:val="none" w:sz="0" w:space="0" w:color="auto"/>
                            <w:bottom w:val="none" w:sz="0" w:space="0" w:color="auto"/>
                            <w:right w:val="none" w:sz="0" w:space="0" w:color="auto"/>
                          </w:divBdr>
                          <w:divsChild>
                            <w:div w:id="295185486">
                              <w:marLeft w:val="0"/>
                              <w:marRight w:val="0"/>
                              <w:marTop w:val="0"/>
                              <w:marBottom w:val="0"/>
                              <w:divBdr>
                                <w:top w:val="none" w:sz="0" w:space="0" w:color="auto"/>
                                <w:left w:val="none" w:sz="0" w:space="0" w:color="auto"/>
                                <w:bottom w:val="none" w:sz="0" w:space="0" w:color="auto"/>
                                <w:right w:val="none" w:sz="0" w:space="0" w:color="auto"/>
                              </w:divBdr>
                            </w:div>
                            <w:div w:id="1894848990">
                              <w:marLeft w:val="0"/>
                              <w:marRight w:val="0"/>
                              <w:marTop w:val="0"/>
                              <w:marBottom w:val="0"/>
                              <w:divBdr>
                                <w:top w:val="none" w:sz="0" w:space="0" w:color="auto"/>
                                <w:left w:val="none" w:sz="0" w:space="0" w:color="auto"/>
                                <w:bottom w:val="none" w:sz="0" w:space="0" w:color="auto"/>
                                <w:right w:val="none" w:sz="0" w:space="0" w:color="auto"/>
                              </w:divBdr>
                              <w:divsChild>
                                <w:div w:id="1116676105">
                                  <w:marLeft w:val="0"/>
                                  <w:marRight w:val="0"/>
                                  <w:marTop w:val="0"/>
                                  <w:marBottom w:val="0"/>
                                  <w:divBdr>
                                    <w:top w:val="none" w:sz="0" w:space="0" w:color="auto"/>
                                    <w:left w:val="none" w:sz="0" w:space="0" w:color="auto"/>
                                    <w:bottom w:val="none" w:sz="0" w:space="0" w:color="auto"/>
                                    <w:right w:val="none" w:sz="0" w:space="0" w:color="auto"/>
                                  </w:divBdr>
                                </w:div>
                                <w:div w:id="26756183">
                                  <w:marLeft w:val="0"/>
                                  <w:marRight w:val="0"/>
                                  <w:marTop w:val="0"/>
                                  <w:marBottom w:val="0"/>
                                  <w:divBdr>
                                    <w:top w:val="none" w:sz="0" w:space="0" w:color="auto"/>
                                    <w:left w:val="none" w:sz="0" w:space="0" w:color="auto"/>
                                    <w:bottom w:val="none" w:sz="0" w:space="0" w:color="auto"/>
                                    <w:right w:val="none" w:sz="0" w:space="0" w:color="auto"/>
                                  </w:divBdr>
                                </w:div>
                                <w:div w:id="1764912945">
                                  <w:marLeft w:val="0"/>
                                  <w:marRight w:val="0"/>
                                  <w:marTop w:val="0"/>
                                  <w:marBottom w:val="0"/>
                                  <w:divBdr>
                                    <w:top w:val="none" w:sz="0" w:space="0" w:color="auto"/>
                                    <w:left w:val="none" w:sz="0" w:space="0" w:color="auto"/>
                                    <w:bottom w:val="none" w:sz="0" w:space="0" w:color="auto"/>
                                    <w:right w:val="none" w:sz="0" w:space="0" w:color="auto"/>
                                  </w:divBdr>
                                </w:div>
                                <w:div w:id="11493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438397">
      <w:bodyDiv w:val="1"/>
      <w:marLeft w:val="0"/>
      <w:marRight w:val="0"/>
      <w:marTop w:val="0"/>
      <w:marBottom w:val="0"/>
      <w:divBdr>
        <w:top w:val="none" w:sz="0" w:space="0" w:color="auto"/>
        <w:left w:val="none" w:sz="0" w:space="0" w:color="auto"/>
        <w:bottom w:val="none" w:sz="0" w:space="0" w:color="auto"/>
        <w:right w:val="none" w:sz="0" w:space="0" w:color="auto"/>
      </w:divBdr>
      <w:divsChild>
        <w:div w:id="453792587">
          <w:marLeft w:val="0"/>
          <w:marRight w:val="0"/>
          <w:marTop w:val="0"/>
          <w:marBottom w:val="0"/>
          <w:divBdr>
            <w:top w:val="none" w:sz="0" w:space="0" w:color="auto"/>
            <w:left w:val="none" w:sz="0" w:space="0" w:color="auto"/>
            <w:bottom w:val="none" w:sz="0" w:space="0" w:color="auto"/>
            <w:right w:val="none" w:sz="0" w:space="0" w:color="auto"/>
          </w:divBdr>
          <w:divsChild>
            <w:div w:id="1472476271">
              <w:marLeft w:val="0"/>
              <w:marRight w:val="0"/>
              <w:marTop w:val="0"/>
              <w:marBottom w:val="0"/>
              <w:divBdr>
                <w:top w:val="none" w:sz="0" w:space="0" w:color="auto"/>
                <w:left w:val="none" w:sz="0" w:space="0" w:color="auto"/>
                <w:bottom w:val="none" w:sz="0" w:space="0" w:color="auto"/>
                <w:right w:val="none" w:sz="0" w:space="0" w:color="auto"/>
              </w:divBdr>
              <w:divsChild>
                <w:div w:id="529074946">
                  <w:marLeft w:val="0"/>
                  <w:marRight w:val="0"/>
                  <w:marTop w:val="0"/>
                  <w:marBottom w:val="0"/>
                  <w:divBdr>
                    <w:top w:val="none" w:sz="0" w:space="0" w:color="auto"/>
                    <w:left w:val="none" w:sz="0" w:space="0" w:color="auto"/>
                    <w:bottom w:val="none" w:sz="0" w:space="0" w:color="auto"/>
                    <w:right w:val="none" w:sz="0" w:space="0" w:color="auto"/>
                  </w:divBdr>
                  <w:divsChild>
                    <w:div w:id="400834893">
                      <w:marLeft w:val="0"/>
                      <w:marRight w:val="0"/>
                      <w:marTop w:val="0"/>
                      <w:marBottom w:val="0"/>
                      <w:divBdr>
                        <w:top w:val="none" w:sz="0" w:space="0" w:color="auto"/>
                        <w:left w:val="none" w:sz="0" w:space="0" w:color="auto"/>
                        <w:bottom w:val="none" w:sz="0" w:space="0" w:color="auto"/>
                        <w:right w:val="none" w:sz="0" w:space="0" w:color="auto"/>
                      </w:divBdr>
                    </w:div>
                    <w:div w:id="10834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02097">
      <w:bodyDiv w:val="1"/>
      <w:marLeft w:val="0"/>
      <w:marRight w:val="0"/>
      <w:marTop w:val="0"/>
      <w:marBottom w:val="0"/>
      <w:divBdr>
        <w:top w:val="none" w:sz="0" w:space="0" w:color="auto"/>
        <w:left w:val="none" w:sz="0" w:space="0" w:color="auto"/>
        <w:bottom w:val="none" w:sz="0" w:space="0" w:color="auto"/>
        <w:right w:val="none" w:sz="0" w:space="0" w:color="auto"/>
      </w:divBdr>
      <w:divsChild>
        <w:div w:id="202403534">
          <w:marLeft w:val="0"/>
          <w:marRight w:val="0"/>
          <w:marTop w:val="0"/>
          <w:marBottom w:val="0"/>
          <w:divBdr>
            <w:top w:val="none" w:sz="0" w:space="0" w:color="auto"/>
            <w:left w:val="none" w:sz="0" w:space="0" w:color="auto"/>
            <w:bottom w:val="none" w:sz="0" w:space="0" w:color="auto"/>
            <w:right w:val="none" w:sz="0" w:space="0" w:color="auto"/>
          </w:divBdr>
          <w:divsChild>
            <w:div w:id="2053383955">
              <w:marLeft w:val="0"/>
              <w:marRight w:val="0"/>
              <w:marTop w:val="0"/>
              <w:marBottom w:val="0"/>
              <w:divBdr>
                <w:top w:val="none" w:sz="0" w:space="0" w:color="auto"/>
                <w:left w:val="none" w:sz="0" w:space="0" w:color="auto"/>
                <w:bottom w:val="none" w:sz="0" w:space="0" w:color="auto"/>
                <w:right w:val="none" w:sz="0" w:space="0" w:color="auto"/>
              </w:divBdr>
              <w:divsChild>
                <w:div w:id="1278874358">
                  <w:marLeft w:val="0"/>
                  <w:marRight w:val="0"/>
                  <w:marTop w:val="0"/>
                  <w:marBottom w:val="0"/>
                  <w:divBdr>
                    <w:top w:val="none" w:sz="0" w:space="0" w:color="auto"/>
                    <w:left w:val="none" w:sz="0" w:space="0" w:color="auto"/>
                    <w:bottom w:val="none" w:sz="0" w:space="0" w:color="auto"/>
                    <w:right w:val="none" w:sz="0" w:space="0" w:color="auto"/>
                  </w:divBdr>
                  <w:divsChild>
                    <w:div w:id="1909534598">
                      <w:marLeft w:val="0"/>
                      <w:marRight w:val="0"/>
                      <w:marTop w:val="0"/>
                      <w:marBottom w:val="0"/>
                      <w:divBdr>
                        <w:top w:val="none" w:sz="0" w:space="0" w:color="auto"/>
                        <w:left w:val="none" w:sz="0" w:space="0" w:color="auto"/>
                        <w:bottom w:val="none" w:sz="0" w:space="0" w:color="auto"/>
                        <w:right w:val="none" w:sz="0" w:space="0" w:color="auto"/>
                      </w:divBdr>
                      <w:divsChild>
                        <w:div w:id="1585725924">
                          <w:marLeft w:val="0"/>
                          <w:marRight w:val="0"/>
                          <w:marTop w:val="0"/>
                          <w:marBottom w:val="0"/>
                          <w:divBdr>
                            <w:top w:val="none" w:sz="0" w:space="0" w:color="auto"/>
                            <w:left w:val="none" w:sz="0" w:space="0" w:color="auto"/>
                            <w:bottom w:val="none" w:sz="0" w:space="0" w:color="auto"/>
                            <w:right w:val="none" w:sz="0" w:space="0" w:color="auto"/>
                          </w:divBdr>
                          <w:divsChild>
                            <w:div w:id="20637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277635">
      <w:bodyDiv w:val="1"/>
      <w:marLeft w:val="0"/>
      <w:marRight w:val="0"/>
      <w:marTop w:val="0"/>
      <w:marBottom w:val="0"/>
      <w:divBdr>
        <w:top w:val="none" w:sz="0" w:space="0" w:color="auto"/>
        <w:left w:val="none" w:sz="0" w:space="0" w:color="auto"/>
        <w:bottom w:val="none" w:sz="0" w:space="0" w:color="auto"/>
        <w:right w:val="none" w:sz="0" w:space="0" w:color="auto"/>
      </w:divBdr>
      <w:divsChild>
        <w:div w:id="1069571248">
          <w:marLeft w:val="0"/>
          <w:marRight w:val="0"/>
          <w:marTop w:val="0"/>
          <w:marBottom w:val="0"/>
          <w:divBdr>
            <w:top w:val="none" w:sz="0" w:space="0" w:color="auto"/>
            <w:left w:val="none" w:sz="0" w:space="0" w:color="auto"/>
            <w:bottom w:val="none" w:sz="0" w:space="0" w:color="auto"/>
            <w:right w:val="none" w:sz="0" w:space="0" w:color="auto"/>
          </w:divBdr>
          <w:divsChild>
            <w:div w:id="1961719307">
              <w:marLeft w:val="0"/>
              <w:marRight w:val="0"/>
              <w:marTop w:val="0"/>
              <w:marBottom w:val="0"/>
              <w:divBdr>
                <w:top w:val="none" w:sz="0" w:space="0" w:color="auto"/>
                <w:left w:val="none" w:sz="0" w:space="0" w:color="auto"/>
                <w:bottom w:val="none" w:sz="0" w:space="0" w:color="auto"/>
                <w:right w:val="none" w:sz="0" w:space="0" w:color="auto"/>
              </w:divBdr>
              <w:divsChild>
                <w:div w:id="2858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3107">
      <w:bodyDiv w:val="1"/>
      <w:marLeft w:val="0"/>
      <w:marRight w:val="0"/>
      <w:marTop w:val="0"/>
      <w:marBottom w:val="0"/>
      <w:divBdr>
        <w:top w:val="none" w:sz="0" w:space="0" w:color="auto"/>
        <w:left w:val="none" w:sz="0" w:space="0" w:color="auto"/>
        <w:bottom w:val="none" w:sz="0" w:space="0" w:color="auto"/>
        <w:right w:val="none" w:sz="0" w:space="0" w:color="auto"/>
      </w:divBdr>
      <w:divsChild>
        <w:div w:id="961884720">
          <w:marLeft w:val="0"/>
          <w:marRight w:val="0"/>
          <w:marTop w:val="0"/>
          <w:marBottom w:val="0"/>
          <w:divBdr>
            <w:top w:val="none" w:sz="0" w:space="0" w:color="auto"/>
            <w:left w:val="none" w:sz="0" w:space="0" w:color="auto"/>
            <w:bottom w:val="none" w:sz="0" w:space="0" w:color="auto"/>
            <w:right w:val="none" w:sz="0" w:space="0" w:color="auto"/>
          </w:divBdr>
          <w:divsChild>
            <w:div w:id="1769883998">
              <w:marLeft w:val="0"/>
              <w:marRight w:val="0"/>
              <w:marTop w:val="0"/>
              <w:marBottom w:val="0"/>
              <w:divBdr>
                <w:top w:val="none" w:sz="0" w:space="0" w:color="auto"/>
                <w:left w:val="none" w:sz="0" w:space="0" w:color="auto"/>
                <w:bottom w:val="none" w:sz="0" w:space="0" w:color="auto"/>
                <w:right w:val="none" w:sz="0" w:space="0" w:color="auto"/>
              </w:divBdr>
              <w:divsChild>
                <w:div w:id="1185828852">
                  <w:marLeft w:val="0"/>
                  <w:marRight w:val="0"/>
                  <w:marTop w:val="0"/>
                  <w:marBottom w:val="0"/>
                  <w:divBdr>
                    <w:top w:val="none" w:sz="0" w:space="0" w:color="auto"/>
                    <w:left w:val="none" w:sz="0" w:space="0" w:color="auto"/>
                    <w:bottom w:val="none" w:sz="0" w:space="0" w:color="auto"/>
                    <w:right w:val="none" w:sz="0" w:space="0" w:color="auto"/>
                  </w:divBdr>
                  <w:divsChild>
                    <w:div w:id="217598189">
                      <w:marLeft w:val="0"/>
                      <w:marRight w:val="0"/>
                      <w:marTop w:val="0"/>
                      <w:marBottom w:val="0"/>
                      <w:divBdr>
                        <w:top w:val="none" w:sz="0" w:space="0" w:color="auto"/>
                        <w:left w:val="none" w:sz="0" w:space="0" w:color="auto"/>
                        <w:bottom w:val="none" w:sz="0" w:space="0" w:color="auto"/>
                        <w:right w:val="none" w:sz="0" w:space="0" w:color="auto"/>
                      </w:divBdr>
                      <w:divsChild>
                        <w:div w:id="1033459191">
                          <w:marLeft w:val="0"/>
                          <w:marRight w:val="0"/>
                          <w:marTop w:val="0"/>
                          <w:marBottom w:val="0"/>
                          <w:divBdr>
                            <w:top w:val="none" w:sz="0" w:space="0" w:color="auto"/>
                            <w:left w:val="none" w:sz="0" w:space="0" w:color="auto"/>
                            <w:bottom w:val="none" w:sz="0" w:space="0" w:color="auto"/>
                            <w:right w:val="none" w:sz="0" w:space="0" w:color="auto"/>
                          </w:divBdr>
                          <w:divsChild>
                            <w:div w:id="1258562194">
                              <w:marLeft w:val="0"/>
                              <w:marRight w:val="0"/>
                              <w:marTop w:val="0"/>
                              <w:marBottom w:val="0"/>
                              <w:divBdr>
                                <w:top w:val="none" w:sz="0" w:space="0" w:color="auto"/>
                                <w:left w:val="none" w:sz="0" w:space="0" w:color="auto"/>
                                <w:bottom w:val="none" w:sz="0" w:space="0" w:color="auto"/>
                                <w:right w:val="none" w:sz="0" w:space="0" w:color="auto"/>
                              </w:divBdr>
                              <w:divsChild>
                                <w:div w:id="1590458906">
                                  <w:marLeft w:val="0"/>
                                  <w:marRight w:val="0"/>
                                  <w:marTop w:val="0"/>
                                  <w:marBottom w:val="0"/>
                                  <w:divBdr>
                                    <w:top w:val="none" w:sz="0" w:space="0" w:color="auto"/>
                                    <w:left w:val="none" w:sz="0" w:space="0" w:color="auto"/>
                                    <w:bottom w:val="none" w:sz="0" w:space="0" w:color="auto"/>
                                    <w:right w:val="none" w:sz="0" w:space="0" w:color="auto"/>
                                  </w:divBdr>
                                </w:div>
                                <w:div w:id="14694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591490">
      <w:bodyDiv w:val="1"/>
      <w:marLeft w:val="390"/>
      <w:marRight w:val="390"/>
      <w:marTop w:val="0"/>
      <w:marBottom w:val="0"/>
      <w:divBdr>
        <w:top w:val="none" w:sz="0" w:space="0" w:color="auto"/>
        <w:left w:val="none" w:sz="0" w:space="0" w:color="auto"/>
        <w:bottom w:val="none" w:sz="0" w:space="0" w:color="auto"/>
        <w:right w:val="none" w:sz="0" w:space="0" w:color="auto"/>
      </w:divBdr>
      <w:divsChild>
        <w:div w:id="1799180911">
          <w:marLeft w:val="0"/>
          <w:marRight w:val="0"/>
          <w:marTop w:val="0"/>
          <w:marBottom w:val="0"/>
          <w:divBdr>
            <w:top w:val="none" w:sz="0" w:space="0" w:color="auto"/>
            <w:left w:val="none" w:sz="0" w:space="0" w:color="auto"/>
            <w:bottom w:val="none" w:sz="0" w:space="0" w:color="auto"/>
            <w:right w:val="none" w:sz="0" w:space="0" w:color="auto"/>
          </w:divBdr>
          <w:divsChild>
            <w:div w:id="1736858376">
              <w:marLeft w:val="0"/>
              <w:marRight w:val="0"/>
              <w:marTop w:val="0"/>
              <w:marBottom w:val="0"/>
              <w:divBdr>
                <w:top w:val="none" w:sz="0" w:space="0" w:color="auto"/>
                <w:left w:val="none" w:sz="0" w:space="0" w:color="auto"/>
                <w:bottom w:val="none" w:sz="0" w:space="0" w:color="auto"/>
                <w:right w:val="none" w:sz="0" w:space="0" w:color="auto"/>
              </w:divBdr>
              <w:divsChild>
                <w:div w:id="939341096">
                  <w:marLeft w:val="-150"/>
                  <w:marRight w:val="-150"/>
                  <w:marTop w:val="0"/>
                  <w:marBottom w:val="0"/>
                  <w:divBdr>
                    <w:top w:val="none" w:sz="0" w:space="0" w:color="auto"/>
                    <w:left w:val="none" w:sz="0" w:space="0" w:color="auto"/>
                    <w:bottom w:val="none" w:sz="0" w:space="0" w:color="auto"/>
                    <w:right w:val="none" w:sz="0" w:space="0" w:color="auto"/>
                  </w:divBdr>
                  <w:divsChild>
                    <w:div w:id="1941402263">
                      <w:marLeft w:val="0"/>
                      <w:marRight w:val="0"/>
                      <w:marTop w:val="0"/>
                      <w:marBottom w:val="0"/>
                      <w:divBdr>
                        <w:top w:val="none" w:sz="0" w:space="0" w:color="auto"/>
                        <w:left w:val="none" w:sz="0" w:space="0" w:color="auto"/>
                        <w:bottom w:val="none" w:sz="0" w:space="0" w:color="auto"/>
                        <w:right w:val="none" w:sz="0" w:space="0" w:color="auto"/>
                      </w:divBdr>
                      <w:divsChild>
                        <w:div w:id="1410611757">
                          <w:marLeft w:val="0"/>
                          <w:marRight w:val="0"/>
                          <w:marTop w:val="0"/>
                          <w:marBottom w:val="0"/>
                          <w:divBdr>
                            <w:top w:val="none" w:sz="0" w:space="0" w:color="auto"/>
                            <w:left w:val="none" w:sz="0" w:space="0" w:color="auto"/>
                            <w:bottom w:val="none" w:sz="0" w:space="0" w:color="auto"/>
                            <w:right w:val="none" w:sz="0" w:space="0" w:color="auto"/>
                          </w:divBdr>
                          <w:divsChild>
                            <w:div w:id="235363150">
                              <w:marLeft w:val="0"/>
                              <w:marRight w:val="0"/>
                              <w:marTop w:val="0"/>
                              <w:marBottom w:val="0"/>
                              <w:divBdr>
                                <w:top w:val="none" w:sz="0" w:space="0" w:color="auto"/>
                                <w:left w:val="none" w:sz="0" w:space="0" w:color="auto"/>
                                <w:bottom w:val="none" w:sz="0" w:space="0" w:color="auto"/>
                                <w:right w:val="none" w:sz="0" w:space="0" w:color="auto"/>
                              </w:divBdr>
                              <w:divsChild>
                                <w:div w:id="2048748876">
                                  <w:marLeft w:val="0"/>
                                  <w:marRight w:val="0"/>
                                  <w:marTop w:val="0"/>
                                  <w:marBottom w:val="0"/>
                                  <w:divBdr>
                                    <w:top w:val="none" w:sz="0" w:space="0" w:color="auto"/>
                                    <w:left w:val="none" w:sz="0" w:space="0" w:color="auto"/>
                                    <w:bottom w:val="none" w:sz="0" w:space="0" w:color="auto"/>
                                    <w:right w:val="none" w:sz="0" w:space="0" w:color="auto"/>
                                  </w:divBdr>
                                </w:div>
                                <w:div w:id="43432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805332">
      <w:bodyDiv w:val="1"/>
      <w:marLeft w:val="0"/>
      <w:marRight w:val="0"/>
      <w:marTop w:val="0"/>
      <w:marBottom w:val="0"/>
      <w:divBdr>
        <w:top w:val="none" w:sz="0" w:space="0" w:color="auto"/>
        <w:left w:val="none" w:sz="0" w:space="0" w:color="auto"/>
        <w:bottom w:val="none" w:sz="0" w:space="0" w:color="auto"/>
        <w:right w:val="none" w:sz="0" w:space="0" w:color="auto"/>
      </w:divBdr>
      <w:divsChild>
        <w:div w:id="404112142">
          <w:marLeft w:val="0"/>
          <w:marRight w:val="0"/>
          <w:marTop w:val="0"/>
          <w:marBottom w:val="0"/>
          <w:divBdr>
            <w:top w:val="none" w:sz="0" w:space="0" w:color="auto"/>
            <w:left w:val="none" w:sz="0" w:space="0" w:color="auto"/>
            <w:bottom w:val="none" w:sz="0" w:space="0" w:color="auto"/>
            <w:right w:val="none" w:sz="0" w:space="0" w:color="auto"/>
          </w:divBdr>
          <w:divsChild>
            <w:div w:id="1511677148">
              <w:marLeft w:val="0"/>
              <w:marRight w:val="0"/>
              <w:marTop w:val="0"/>
              <w:marBottom w:val="0"/>
              <w:divBdr>
                <w:top w:val="none" w:sz="0" w:space="0" w:color="auto"/>
                <w:left w:val="none" w:sz="0" w:space="0" w:color="auto"/>
                <w:bottom w:val="none" w:sz="0" w:space="0" w:color="auto"/>
                <w:right w:val="none" w:sz="0" w:space="0" w:color="auto"/>
              </w:divBdr>
              <w:divsChild>
                <w:div w:id="511648472">
                  <w:marLeft w:val="0"/>
                  <w:marRight w:val="0"/>
                  <w:marTop w:val="0"/>
                  <w:marBottom w:val="0"/>
                  <w:divBdr>
                    <w:top w:val="none" w:sz="0" w:space="0" w:color="auto"/>
                    <w:left w:val="none" w:sz="0" w:space="0" w:color="auto"/>
                    <w:bottom w:val="none" w:sz="0" w:space="0" w:color="auto"/>
                    <w:right w:val="none" w:sz="0" w:space="0" w:color="auto"/>
                  </w:divBdr>
                  <w:divsChild>
                    <w:div w:id="2084445981">
                      <w:marLeft w:val="0"/>
                      <w:marRight w:val="0"/>
                      <w:marTop w:val="0"/>
                      <w:marBottom w:val="0"/>
                      <w:divBdr>
                        <w:top w:val="none" w:sz="0" w:space="0" w:color="auto"/>
                        <w:left w:val="none" w:sz="0" w:space="0" w:color="auto"/>
                        <w:bottom w:val="none" w:sz="0" w:space="0" w:color="auto"/>
                        <w:right w:val="none" w:sz="0" w:space="0" w:color="auto"/>
                      </w:divBdr>
                      <w:divsChild>
                        <w:div w:id="1884635277">
                          <w:marLeft w:val="0"/>
                          <w:marRight w:val="0"/>
                          <w:marTop w:val="0"/>
                          <w:marBottom w:val="0"/>
                          <w:divBdr>
                            <w:top w:val="none" w:sz="0" w:space="0" w:color="auto"/>
                            <w:left w:val="none" w:sz="0" w:space="0" w:color="auto"/>
                            <w:bottom w:val="none" w:sz="0" w:space="0" w:color="auto"/>
                            <w:right w:val="none" w:sz="0" w:space="0" w:color="auto"/>
                          </w:divBdr>
                          <w:divsChild>
                            <w:div w:id="1948072673">
                              <w:marLeft w:val="0"/>
                              <w:marRight w:val="0"/>
                              <w:marTop w:val="0"/>
                              <w:marBottom w:val="0"/>
                              <w:divBdr>
                                <w:top w:val="none" w:sz="0" w:space="0" w:color="auto"/>
                                <w:left w:val="none" w:sz="0" w:space="0" w:color="auto"/>
                                <w:bottom w:val="none" w:sz="0" w:space="0" w:color="auto"/>
                                <w:right w:val="none" w:sz="0" w:space="0" w:color="auto"/>
                              </w:divBdr>
                              <w:divsChild>
                                <w:div w:id="392507583">
                                  <w:marLeft w:val="0"/>
                                  <w:marRight w:val="0"/>
                                  <w:marTop w:val="0"/>
                                  <w:marBottom w:val="0"/>
                                  <w:divBdr>
                                    <w:top w:val="none" w:sz="0" w:space="0" w:color="auto"/>
                                    <w:left w:val="none" w:sz="0" w:space="0" w:color="auto"/>
                                    <w:bottom w:val="none" w:sz="0" w:space="0" w:color="auto"/>
                                    <w:right w:val="none" w:sz="0" w:space="0" w:color="auto"/>
                                  </w:divBdr>
                                </w:div>
                                <w:div w:id="334185839">
                                  <w:marLeft w:val="0"/>
                                  <w:marRight w:val="0"/>
                                  <w:marTop w:val="0"/>
                                  <w:marBottom w:val="0"/>
                                  <w:divBdr>
                                    <w:top w:val="none" w:sz="0" w:space="0" w:color="auto"/>
                                    <w:left w:val="none" w:sz="0" w:space="0" w:color="auto"/>
                                    <w:bottom w:val="none" w:sz="0" w:space="0" w:color="auto"/>
                                    <w:right w:val="none" w:sz="0" w:space="0" w:color="auto"/>
                                  </w:divBdr>
                                </w:div>
                                <w:div w:id="1574897622">
                                  <w:marLeft w:val="0"/>
                                  <w:marRight w:val="0"/>
                                  <w:marTop w:val="0"/>
                                  <w:marBottom w:val="0"/>
                                  <w:divBdr>
                                    <w:top w:val="none" w:sz="0" w:space="0" w:color="auto"/>
                                    <w:left w:val="none" w:sz="0" w:space="0" w:color="auto"/>
                                    <w:bottom w:val="none" w:sz="0" w:space="0" w:color="auto"/>
                                    <w:right w:val="none" w:sz="0" w:space="0" w:color="auto"/>
                                  </w:divBdr>
                                </w:div>
                                <w:div w:id="717323345">
                                  <w:marLeft w:val="0"/>
                                  <w:marRight w:val="0"/>
                                  <w:marTop w:val="0"/>
                                  <w:marBottom w:val="0"/>
                                  <w:divBdr>
                                    <w:top w:val="none" w:sz="0" w:space="0" w:color="auto"/>
                                    <w:left w:val="none" w:sz="0" w:space="0" w:color="auto"/>
                                    <w:bottom w:val="none" w:sz="0" w:space="0" w:color="auto"/>
                                    <w:right w:val="none" w:sz="0" w:space="0" w:color="auto"/>
                                  </w:divBdr>
                                </w:div>
                                <w:div w:id="12873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550608">
      <w:bodyDiv w:val="1"/>
      <w:marLeft w:val="0"/>
      <w:marRight w:val="0"/>
      <w:marTop w:val="0"/>
      <w:marBottom w:val="0"/>
      <w:divBdr>
        <w:top w:val="none" w:sz="0" w:space="0" w:color="auto"/>
        <w:left w:val="none" w:sz="0" w:space="0" w:color="auto"/>
        <w:bottom w:val="none" w:sz="0" w:space="0" w:color="auto"/>
        <w:right w:val="none" w:sz="0" w:space="0" w:color="auto"/>
      </w:divBdr>
      <w:divsChild>
        <w:div w:id="452216126">
          <w:marLeft w:val="0"/>
          <w:marRight w:val="0"/>
          <w:marTop w:val="0"/>
          <w:marBottom w:val="0"/>
          <w:divBdr>
            <w:top w:val="none" w:sz="0" w:space="0" w:color="auto"/>
            <w:left w:val="none" w:sz="0" w:space="0" w:color="auto"/>
            <w:bottom w:val="none" w:sz="0" w:space="0" w:color="auto"/>
            <w:right w:val="none" w:sz="0" w:space="0" w:color="auto"/>
          </w:divBdr>
          <w:divsChild>
            <w:div w:id="1566532145">
              <w:marLeft w:val="0"/>
              <w:marRight w:val="0"/>
              <w:marTop w:val="0"/>
              <w:marBottom w:val="0"/>
              <w:divBdr>
                <w:top w:val="none" w:sz="0" w:space="0" w:color="auto"/>
                <w:left w:val="none" w:sz="0" w:space="0" w:color="auto"/>
                <w:bottom w:val="none" w:sz="0" w:space="0" w:color="auto"/>
                <w:right w:val="none" w:sz="0" w:space="0" w:color="auto"/>
              </w:divBdr>
              <w:divsChild>
                <w:div w:id="300575797">
                  <w:marLeft w:val="0"/>
                  <w:marRight w:val="0"/>
                  <w:marTop w:val="0"/>
                  <w:marBottom w:val="0"/>
                  <w:divBdr>
                    <w:top w:val="none" w:sz="0" w:space="0" w:color="auto"/>
                    <w:left w:val="none" w:sz="0" w:space="0" w:color="auto"/>
                    <w:bottom w:val="none" w:sz="0" w:space="0" w:color="auto"/>
                    <w:right w:val="none" w:sz="0" w:space="0" w:color="auto"/>
                  </w:divBdr>
                  <w:divsChild>
                    <w:div w:id="310451329">
                      <w:marLeft w:val="0"/>
                      <w:marRight w:val="0"/>
                      <w:marTop w:val="0"/>
                      <w:marBottom w:val="0"/>
                      <w:divBdr>
                        <w:top w:val="none" w:sz="0" w:space="0" w:color="auto"/>
                        <w:left w:val="none" w:sz="0" w:space="0" w:color="auto"/>
                        <w:bottom w:val="none" w:sz="0" w:space="0" w:color="auto"/>
                        <w:right w:val="none" w:sz="0" w:space="0" w:color="auto"/>
                      </w:divBdr>
                      <w:divsChild>
                        <w:div w:id="1854685826">
                          <w:marLeft w:val="0"/>
                          <w:marRight w:val="0"/>
                          <w:marTop w:val="0"/>
                          <w:marBottom w:val="0"/>
                          <w:divBdr>
                            <w:top w:val="none" w:sz="0" w:space="0" w:color="auto"/>
                            <w:left w:val="none" w:sz="0" w:space="0" w:color="auto"/>
                            <w:bottom w:val="none" w:sz="0" w:space="0" w:color="auto"/>
                            <w:right w:val="none" w:sz="0" w:space="0" w:color="auto"/>
                          </w:divBdr>
                          <w:divsChild>
                            <w:div w:id="1177041571">
                              <w:marLeft w:val="0"/>
                              <w:marRight w:val="0"/>
                              <w:marTop w:val="0"/>
                              <w:marBottom w:val="0"/>
                              <w:divBdr>
                                <w:top w:val="none" w:sz="0" w:space="0" w:color="auto"/>
                                <w:left w:val="none" w:sz="0" w:space="0" w:color="auto"/>
                                <w:bottom w:val="none" w:sz="0" w:space="0" w:color="auto"/>
                                <w:right w:val="none" w:sz="0" w:space="0" w:color="auto"/>
                              </w:divBdr>
                            </w:div>
                            <w:div w:id="1141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68381">
      <w:bodyDiv w:val="1"/>
      <w:marLeft w:val="0"/>
      <w:marRight w:val="0"/>
      <w:marTop w:val="0"/>
      <w:marBottom w:val="0"/>
      <w:divBdr>
        <w:top w:val="none" w:sz="0" w:space="0" w:color="auto"/>
        <w:left w:val="none" w:sz="0" w:space="0" w:color="auto"/>
        <w:bottom w:val="none" w:sz="0" w:space="0" w:color="auto"/>
        <w:right w:val="none" w:sz="0" w:space="0" w:color="auto"/>
      </w:divBdr>
      <w:divsChild>
        <w:div w:id="499737223">
          <w:marLeft w:val="0"/>
          <w:marRight w:val="0"/>
          <w:marTop w:val="0"/>
          <w:marBottom w:val="0"/>
          <w:divBdr>
            <w:top w:val="none" w:sz="0" w:space="0" w:color="auto"/>
            <w:left w:val="none" w:sz="0" w:space="0" w:color="auto"/>
            <w:bottom w:val="none" w:sz="0" w:space="0" w:color="auto"/>
            <w:right w:val="none" w:sz="0" w:space="0" w:color="auto"/>
          </w:divBdr>
        </w:div>
        <w:div w:id="1827818848">
          <w:marLeft w:val="0"/>
          <w:marRight w:val="0"/>
          <w:marTop w:val="0"/>
          <w:marBottom w:val="0"/>
          <w:divBdr>
            <w:top w:val="none" w:sz="0" w:space="0" w:color="auto"/>
            <w:left w:val="none" w:sz="0" w:space="0" w:color="auto"/>
            <w:bottom w:val="none" w:sz="0" w:space="0" w:color="auto"/>
            <w:right w:val="none" w:sz="0" w:space="0" w:color="auto"/>
          </w:divBdr>
        </w:div>
      </w:divsChild>
    </w:div>
    <w:div w:id="2075424026">
      <w:bodyDiv w:val="1"/>
      <w:marLeft w:val="390"/>
      <w:marRight w:val="390"/>
      <w:marTop w:val="0"/>
      <w:marBottom w:val="0"/>
      <w:divBdr>
        <w:top w:val="none" w:sz="0" w:space="0" w:color="auto"/>
        <w:left w:val="none" w:sz="0" w:space="0" w:color="auto"/>
        <w:bottom w:val="none" w:sz="0" w:space="0" w:color="auto"/>
        <w:right w:val="none" w:sz="0" w:space="0" w:color="auto"/>
      </w:divBdr>
      <w:divsChild>
        <w:div w:id="351999194">
          <w:marLeft w:val="0"/>
          <w:marRight w:val="0"/>
          <w:marTop w:val="0"/>
          <w:marBottom w:val="0"/>
          <w:divBdr>
            <w:top w:val="none" w:sz="0" w:space="0" w:color="auto"/>
            <w:left w:val="none" w:sz="0" w:space="0" w:color="auto"/>
            <w:bottom w:val="none" w:sz="0" w:space="0" w:color="auto"/>
            <w:right w:val="none" w:sz="0" w:space="0" w:color="auto"/>
          </w:divBdr>
          <w:divsChild>
            <w:div w:id="1439523564">
              <w:marLeft w:val="0"/>
              <w:marRight w:val="0"/>
              <w:marTop w:val="0"/>
              <w:marBottom w:val="0"/>
              <w:divBdr>
                <w:top w:val="none" w:sz="0" w:space="0" w:color="auto"/>
                <w:left w:val="none" w:sz="0" w:space="0" w:color="auto"/>
                <w:bottom w:val="none" w:sz="0" w:space="0" w:color="auto"/>
                <w:right w:val="none" w:sz="0" w:space="0" w:color="auto"/>
              </w:divBdr>
              <w:divsChild>
                <w:div w:id="1269656843">
                  <w:marLeft w:val="-150"/>
                  <w:marRight w:val="-150"/>
                  <w:marTop w:val="0"/>
                  <w:marBottom w:val="0"/>
                  <w:divBdr>
                    <w:top w:val="none" w:sz="0" w:space="0" w:color="auto"/>
                    <w:left w:val="none" w:sz="0" w:space="0" w:color="auto"/>
                    <w:bottom w:val="none" w:sz="0" w:space="0" w:color="auto"/>
                    <w:right w:val="none" w:sz="0" w:space="0" w:color="auto"/>
                  </w:divBdr>
                  <w:divsChild>
                    <w:div w:id="1054818200">
                      <w:marLeft w:val="0"/>
                      <w:marRight w:val="0"/>
                      <w:marTop w:val="0"/>
                      <w:marBottom w:val="0"/>
                      <w:divBdr>
                        <w:top w:val="none" w:sz="0" w:space="0" w:color="auto"/>
                        <w:left w:val="none" w:sz="0" w:space="0" w:color="auto"/>
                        <w:bottom w:val="none" w:sz="0" w:space="0" w:color="auto"/>
                        <w:right w:val="none" w:sz="0" w:space="0" w:color="auto"/>
                      </w:divBdr>
                      <w:divsChild>
                        <w:div w:id="1298099139">
                          <w:marLeft w:val="0"/>
                          <w:marRight w:val="0"/>
                          <w:marTop w:val="0"/>
                          <w:marBottom w:val="0"/>
                          <w:divBdr>
                            <w:top w:val="none" w:sz="0" w:space="0" w:color="auto"/>
                            <w:left w:val="none" w:sz="0" w:space="0" w:color="auto"/>
                            <w:bottom w:val="none" w:sz="0" w:space="0" w:color="auto"/>
                            <w:right w:val="none" w:sz="0" w:space="0" w:color="auto"/>
                          </w:divBdr>
                          <w:divsChild>
                            <w:div w:id="36515438">
                              <w:marLeft w:val="0"/>
                              <w:marRight w:val="0"/>
                              <w:marTop w:val="0"/>
                              <w:marBottom w:val="0"/>
                              <w:divBdr>
                                <w:top w:val="none" w:sz="0" w:space="0" w:color="auto"/>
                                <w:left w:val="none" w:sz="0" w:space="0" w:color="auto"/>
                                <w:bottom w:val="none" w:sz="0" w:space="0" w:color="auto"/>
                                <w:right w:val="none" w:sz="0" w:space="0" w:color="auto"/>
                              </w:divBdr>
                              <w:divsChild>
                                <w:div w:id="964584017">
                                  <w:marLeft w:val="0"/>
                                  <w:marRight w:val="0"/>
                                  <w:marTop w:val="0"/>
                                  <w:marBottom w:val="0"/>
                                  <w:divBdr>
                                    <w:top w:val="none" w:sz="0" w:space="0" w:color="auto"/>
                                    <w:left w:val="none" w:sz="0" w:space="0" w:color="auto"/>
                                    <w:bottom w:val="none" w:sz="0" w:space="0" w:color="auto"/>
                                    <w:right w:val="none" w:sz="0" w:space="0" w:color="auto"/>
                                  </w:divBdr>
                                </w:div>
                                <w:div w:id="1577746000">
                                  <w:marLeft w:val="0"/>
                                  <w:marRight w:val="0"/>
                                  <w:marTop w:val="0"/>
                                  <w:marBottom w:val="0"/>
                                  <w:divBdr>
                                    <w:top w:val="none" w:sz="0" w:space="0" w:color="auto"/>
                                    <w:left w:val="none" w:sz="0" w:space="0" w:color="auto"/>
                                    <w:bottom w:val="none" w:sz="0" w:space="0" w:color="auto"/>
                                    <w:right w:val="none" w:sz="0" w:space="0" w:color="auto"/>
                                  </w:divBdr>
                                </w:div>
                                <w:div w:id="18349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047381">
      <w:bodyDiv w:val="1"/>
      <w:marLeft w:val="0"/>
      <w:marRight w:val="0"/>
      <w:marTop w:val="0"/>
      <w:marBottom w:val="0"/>
      <w:divBdr>
        <w:top w:val="none" w:sz="0" w:space="0" w:color="auto"/>
        <w:left w:val="none" w:sz="0" w:space="0" w:color="auto"/>
        <w:bottom w:val="none" w:sz="0" w:space="0" w:color="auto"/>
        <w:right w:val="none" w:sz="0" w:space="0" w:color="auto"/>
      </w:divBdr>
      <w:divsChild>
        <w:div w:id="232206349">
          <w:marLeft w:val="0"/>
          <w:marRight w:val="0"/>
          <w:marTop w:val="0"/>
          <w:marBottom w:val="0"/>
          <w:divBdr>
            <w:top w:val="none" w:sz="0" w:space="0" w:color="auto"/>
            <w:left w:val="none" w:sz="0" w:space="0" w:color="auto"/>
            <w:bottom w:val="none" w:sz="0" w:space="0" w:color="auto"/>
            <w:right w:val="none" w:sz="0" w:space="0" w:color="auto"/>
          </w:divBdr>
          <w:divsChild>
            <w:div w:id="769861512">
              <w:marLeft w:val="0"/>
              <w:marRight w:val="0"/>
              <w:marTop w:val="0"/>
              <w:marBottom w:val="0"/>
              <w:divBdr>
                <w:top w:val="none" w:sz="0" w:space="0" w:color="auto"/>
                <w:left w:val="none" w:sz="0" w:space="0" w:color="auto"/>
                <w:bottom w:val="none" w:sz="0" w:space="0" w:color="auto"/>
                <w:right w:val="none" w:sz="0" w:space="0" w:color="auto"/>
              </w:divBdr>
              <w:divsChild>
                <w:div w:id="666591460">
                  <w:marLeft w:val="0"/>
                  <w:marRight w:val="0"/>
                  <w:marTop w:val="0"/>
                  <w:marBottom w:val="0"/>
                  <w:divBdr>
                    <w:top w:val="none" w:sz="0" w:space="0" w:color="auto"/>
                    <w:left w:val="none" w:sz="0" w:space="0" w:color="auto"/>
                    <w:bottom w:val="none" w:sz="0" w:space="0" w:color="auto"/>
                    <w:right w:val="none" w:sz="0" w:space="0" w:color="auto"/>
                  </w:divBdr>
                  <w:divsChild>
                    <w:div w:id="20266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9573">
      <w:bodyDiv w:val="1"/>
      <w:marLeft w:val="0"/>
      <w:marRight w:val="0"/>
      <w:marTop w:val="0"/>
      <w:marBottom w:val="0"/>
      <w:divBdr>
        <w:top w:val="none" w:sz="0" w:space="0" w:color="auto"/>
        <w:left w:val="none" w:sz="0" w:space="0" w:color="auto"/>
        <w:bottom w:val="none" w:sz="0" w:space="0" w:color="auto"/>
        <w:right w:val="none" w:sz="0" w:space="0" w:color="auto"/>
      </w:divBdr>
      <w:divsChild>
        <w:div w:id="501316113">
          <w:marLeft w:val="0"/>
          <w:marRight w:val="0"/>
          <w:marTop w:val="0"/>
          <w:marBottom w:val="0"/>
          <w:divBdr>
            <w:top w:val="none" w:sz="0" w:space="0" w:color="auto"/>
            <w:left w:val="none" w:sz="0" w:space="0" w:color="auto"/>
            <w:bottom w:val="none" w:sz="0" w:space="0" w:color="auto"/>
            <w:right w:val="none" w:sz="0" w:space="0" w:color="auto"/>
          </w:divBdr>
          <w:divsChild>
            <w:div w:id="1416778295">
              <w:marLeft w:val="0"/>
              <w:marRight w:val="0"/>
              <w:marTop w:val="0"/>
              <w:marBottom w:val="0"/>
              <w:divBdr>
                <w:top w:val="none" w:sz="0" w:space="0" w:color="auto"/>
                <w:left w:val="none" w:sz="0" w:space="0" w:color="auto"/>
                <w:bottom w:val="none" w:sz="0" w:space="0" w:color="auto"/>
                <w:right w:val="none" w:sz="0" w:space="0" w:color="auto"/>
              </w:divBdr>
              <w:divsChild>
                <w:div w:id="1290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674580">
      <w:bodyDiv w:val="1"/>
      <w:marLeft w:val="0"/>
      <w:marRight w:val="0"/>
      <w:marTop w:val="0"/>
      <w:marBottom w:val="0"/>
      <w:divBdr>
        <w:top w:val="none" w:sz="0" w:space="0" w:color="auto"/>
        <w:left w:val="none" w:sz="0" w:space="0" w:color="auto"/>
        <w:bottom w:val="none" w:sz="0" w:space="0" w:color="auto"/>
        <w:right w:val="none" w:sz="0" w:space="0" w:color="auto"/>
      </w:divBdr>
      <w:divsChild>
        <w:div w:id="916866823">
          <w:marLeft w:val="0"/>
          <w:marRight w:val="0"/>
          <w:marTop w:val="0"/>
          <w:marBottom w:val="0"/>
          <w:divBdr>
            <w:top w:val="none" w:sz="0" w:space="0" w:color="auto"/>
            <w:left w:val="none" w:sz="0" w:space="0" w:color="auto"/>
            <w:bottom w:val="none" w:sz="0" w:space="0" w:color="auto"/>
            <w:right w:val="none" w:sz="0" w:space="0" w:color="auto"/>
          </w:divBdr>
          <w:divsChild>
            <w:div w:id="375619321">
              <w:marLeft w:val="0"/>
              <w:marRight w:val="0"/>
              <w:marTop w:val="0"/>
              <w:marBottom w:val="0"/>
              <w:divBdr>
                <w:top w:val="none" w:sz="0" w:space="0" w:color="auto"/>
                <w:left w:val="none" w:sz="0" w:space="0" w:color="auto"/>
                <w:bottom w:val="none" w:sz="0" w:space="0" w:color="auto"/>
                <w:right w:val="none" w:sz="0" w:space="0" w:color="auto"/>
              </w:divBdr>
              <w:divsChild>
                <w:div w:id="580453817">
                  <w:marLeft w:val="0"/>
                  <w:marRight w:val="0"/>
                  <w:marTop w:val="0"/>
                  <w:marBottom w:val="0"/>
                  <w:divBdr>
                    <w:top w:val="none" w:sz="0" w:space="0" w:color="auto"/>
                    <w:left w:val="none" w:sz="0" w:space="0" w:color="auto"/>
                    <w:bottom w:val="none" w:sz="0" w:space="0" w:color="auto"/>
                    <w:right w:val="none" w:sz="0" w:space="0" w:color="auto"/>
                  </w:divBdr>
                  <w:divsChild>
                    <w:div w:id="557132664">
                      <w:marLeft w:val="0"/>
                      <w:marRight w:val="0"/>
                      <w:marTop w:val="0"/>
                      <w:marBottom w:val="0"/>
                      <w:divBdr>
                        <w:top w:val="none" w:sz="0" w:space="0" w:color="auto"/>
                        <w:left w:val="none" w:sz="0" w:space="0" w:color="auto"/>
                        <w:bottom w:val="none" w:sz="0" w:space="0" w:color="auto"/>
                        <w:right w:val="none" w:sz="0" w:space="0" w:color="auto"/>
                      </w:divBdr>
                      <w:divsChild>
                        <w:div w:id="1024287485">
                          <w:marLeft w:val="0"/>
                          <w:marRight w:val="0"/>
                          <w:marTop w:val="0"/>
                          <w:marBottom w:val="0"/>
                          <w:divBdr>
                            <w:top w:val="none" w:sz="0" w:space="0" w:color="auto"/>
                            <w:left w:val="none" w:sz="0" w:space="0" w:color="auto"/>
                            <w:bottom w:val="none" w:sz="0" w:space="0" w:color="auto"/>
                            <w:right w:val="none" w:sz="0" w:space="0" w:color="auto"/>
                          </w:divBdr>
                          <w:divsChild>
                            <w:div w:id="2059468928">
                              <w:marLeft w:val="0"/>
                              <w:marRight w:val="0"/>
                              <w:marTop w:val="0"/>
                              <w:marBottom w:val="0"/>
                              <w:divBdr>
                                <w:top w:val="none" w:sz="0" w:space="0" w:color="auto"/>
                                <w:left w:val="none" w:sz="0" w:space="0" w:color="auto"/>
                                <w:bottom w:val="none" w:sz="0" w:space="0" w:color="auto"/>
                                <w:right w:val="none" w:sz="0" w:space="0" w:color="auto"/>
                              </w:divBdr>
                              <w:divsChild>
                                <w:div w:id="11430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074153">
      <w:bodyDiv w:val="1"/>
      <w:marLeft w:val="390"/>
      <w:marRight w:val="390"/>
      <w:marTop w:val="0"/>
      <w:marBottom w:val="0"/>
      <w:divBdr>
        <w:top w:val="none" w:sz="0" w:space="0" w:color="auto"/>
        <w:left w:val="none" w:sz="0" w:space="0" w:color="auto"/>
        <w:bottom w:val="none" w:sz="0" w:space="0" w:color="auto"/>
        <w:right w:val="none" w:sz="0" w:space="0" w:color="auto"/>
      </w:divBdr>
      <w:divsChild>
        <w:div w:id="695622275">
          <w:marLeft w:val="0"/>
          <w:marRight w:val="0"/>
          <w:marTop w:val="0"/>
          <w:marBottom w:val="0"/>
          <w:divBdr>
            <w:top w:val="none" w:sz="0" w:space="0" w:color="auto"/>
            <w:left w:val="none" w:sz="0" w:space="0" w:color="auto"/>
            <w:bottom w:val="none" w:sz="0" w:space="0" w:color="auto"/>
            <w:right w:val="none" w:sz="0" w:space="0" w:color="auto"/>
          </w:divBdr>
          <w:divsChild>
            <w:div w:id="1116606960">
              <w:marLeft w:val="0"/>
              <w:marRight w:val="0"/>
              <w:marTop w:val="0"/>
              <w:marBottom w:val="0"/>
              <w:divBdr>
                <w:top w:val="none" w:sz="0" w:space="0" w:color="auto"/>
                <w:left w:val="none" w:sz="0" w:space="0" w:color="auto"/>
                <w:bottom w:val="none" w:sz="0" w:space="0" w:color="auto"/>
                <w:right w:val="none" w:sz="0" w:space="0" w:color="auto"/>
              </w:divBdr>
              <w:divsChild>
                <w:div w:id="680278575">
                  <w:marLeft w:val="-150"/>
                  <w:marRight w:val="-150"/>
                  <w:marTop w:val="0"/>
                  <w:marBottom w:val="0"/>
                  <w:divBdr>
                    <w:top w:val="none" w:sz="0" w:space="0" w:color="auto"/>
                    <w:left w:val="none" w:sz="0" w:space="0" w:color="auto"/>
                    <w:bottom w:val="none" w:sz="0" w:space="0" w:color="auto"/>
                    <w:right w:val="none" w:sz="0" w:space="0" w:color="auto"/>
                  </w:divBdr>
                  <w:divsChild>
                    <w:div w:id="665285264">
                      <w:marLeft w:val="0"/>
                      <w:marRight w:val="0"/>
                      <w:marTop w:val="0"/>
                      <w:marBottom w:val="0"/>
                      <w:divBdr>
                        <w:top w:val="none" w:sz="0" w:space="0" w:color="auto"/>
                        <w:left w:val="none" w:sz="0" w:space="0" w:color="auto"/>
                        <w:bottom w:val="none" w:sz="0" w:space="0" w:color="auto"/>
                        <w:right w:val="none" w:sz="0" w:space="0" w:color="auto"/>
                      </w:divBdr>
                      <w:divsChild>
                        <w:div w:id="1337731720">
                          <w:marLeft w:val="0"/>
                          <w:marRight w:val="0"/>
                          <w:marTop w:val="0"/>
                          <w:marBottom w:val="0"/>
                          <w:divBdr>
                            <w:top w:val="none" w:sz="0" w:space="0" w:color="auto"/>
                            <w:left w:val="none" w:sz="0" w:space="0" w:color="auto"/>
                            <w:bottom w:val="none" w:sz="0" w:space="0" w:color="auto"/>
                            <w:right w:val="none" w:sz="0" w:space="0" w:color="auto"/>
                          </w:divBdr>
                          <w:divsChild>
                            <w:div w:id="1212230404">
                              <w:marLeft w:val="0"/>
                              <w:marRight w:val="0"/>
                              <w:marTop w:val="0"/>
                              <w:marBottom w:val="0"/>
                              <w:divBdr>
                                <w:top w:val="none" w:sz="0" w:space="0" w:color="auto"/>
                                <w:left w:val="none" w:sz="0" w:space="0" w:color="auto"/>
                                <w:bottom w:val="none" w:sz="0" w:space="0" w:color="auto"/>
                                <w:right w:val="none" w:sz="0" w:space="0" w:color="auto"/>
                              </w:divBdr>
                              <w:divsChild>
                                <w:div w:id="335113533">
                                  <w:marLeft w:val="0"/>
                                  <w:marRight w:val="0"/>
                                  <w:marTop w:val="0"/>
                                  <w:marBottom w:val="0"/>
                                  <w:divBdr>
                                    <w:top w:val="none" w:sz="0" w:space="0" w:color="auto"/>
                                    <w:left w:val="none" w:sz="0" w:space="0" w:color="auto"/>
                                    <w:bottom w:val="none" w:sz="0" w:space="0" w:color="auto"/>
                                    <w:right w:val="none" w:sz="0" w:space="0" w:color="auto"/>
                                  </w:divBdr>
                                </w:div>
                                <w:div w:id="1404445488">
                                  <w:marLeft w:val="0"/>
                                  <w:marRight w:val="0"/>
                                  <w:marTop w:val="0"/>
                                  <w:marBottom w:val="0"/>
                                  <w:divBdr>
                                    <w:top w:val="none" w:sz="0" w:space="0" w:color="auto"/>
                                    <w:left w:val="none" w:sz="0" w:space="0" w:color="auto"/>
                                    <w:bottom w:val="none" w:sz="0" w:space="0" w:color="auto"/>
                                    <w:right w:val="none" w:sz="0" w:space="0" w:color="auto"/>
                                  </w:divBdr>
                                </w:div>
                                <w:div w:id="1070924662">
                                  <w:marLeft w:val="0"/>
                                  <w:marRight w:val="0"/>
                                  <w:marTop w:val="0"/>
                                  <w:marBottom w:val="0"/>
                                  <w:divBdr>
                                    <w:top w:val="none" w:sz="0" w:space="0" w:color="auto"/>
                                    <w:left w:val="none" w:sz="0" w:space="0" w:color="auto"/>
                                    <w:bottom w:val="none" w:sz="0" w:space="0" w:color="auto"/>
                                    <w:right w:val="none" w:sz="0" w:space="0" w:color="auto"/>
                                  </w:divBdr>
                                </w:div>
                                <w:div w:id="1349214682">
                                  <w:marLeft w:val="0"/>
                                  <w:marRight w:val="0"/>
                                  <w:marTop w:val="0"/>
                                  <w:marBottom w:val="0"/>
                                  <w:divBdr>
                                    <w:top w:val="none" w:sz="0" w:space="0" w:color="auto"/>
                                    <w:left w:val="none" w:sz="0" w:space="0" w:color="auto"/>
                                    <w:bottom w:val="none" w:sz="0" w:space="0" w:color="auto"/>
                                    <w:right w:val="none" w:sz="0" w:space="0" w:color="auto"/>
                                  </w:divBdr>
                                </w:div>
                                <w:div w:id="151413258">
                                  <w:marLeft w:val="0"/>
                                  <w:marRight w:val="0"/>
                                  <w:marTop w:val="0"/>
                                  <w:marBottom w:val="0"/>
                                  <w:divBdr>
                                    <w:top w:val="none" w:sz="0" w:space="0" w:color="auto"/>
                                    <w:left w:val="none" w:sz="0" w:space="0" w:color="auto"/>
                                    <w:bottom w:val="none" w:sz="0" w:space="0" w:color="auto"/>
                                    <w:right w:val="none" w:sz="0" w:space="0" w:color="auto"/>
                                  </w:divBdr>
                                </w:div>
                                <w:div w:id="1118526324">
                                  <w:marLeft w:val="0"/>
                                  <w:marRight w:val="0"/>
                                  <w:marTop w:val="0"/>
                                  <w:marBottom w:val="0"/>
                                  <w:divBdr>
                                    <w:top w:val="none" w:sz="0" w:space="0" w:color="auto"/>
                                    <w:left w:val="none" w:sz="0" w:space="0" w:color="auto"/>
                                    <w:bottom w:val="none" w:sz="0" w:space="0" w:color="auto"/>
                                    <w:right w:val="none" w:sz="0" w:space="0" w:color="auto"/>
                                  </w:divBdr>
                                </w:div>
                                <w:div w:id="41517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26b9f0609d8211e9878fc525390407ce" TargetMode="External"/><Relationship Id="rId5" Type="http://schemas.openxmlformats.org/officeDocument/2006/relationships/settings" Target="settings.xml"/><Relationship Id="rId10" Type="http://schemas.openxmlformats.org/officeDocument/2006/relationships/hyperlink" Target="https://nemokumorumai.lt/" TargetMode="External"/><Relationship Id="rId4" Type="http://schemas.microsoft.com/office/2007/relationships/stylesWithEffects" Target="stylesWithEffects.xml"/><Relationship Id="rId9" Type="http://schemas.openxmlformats.org/officeDocument/2006/relationships/hyperlink" Target="http://www.avn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130D1-6466-4685-82A8-A3BCEC5A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3637</TotalTime>
  <Pages>84</Pages>
  <Words>115957</Words>
  <Characters>66097</Characters>
  <Application>Microsoft Office Word</Application>
  <DocSecurity>0</DocSecurity>
  <Lines>550</Lines>
  <Paragraphs>363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Stanislovaitienė</dc:creator>
  <cp:lastModifiedBy>Rasa Stanislovaitienė</cp:lastModifiedBy>
  <cp:revision>178</cp:revision>
  <cp:lastPrinted>2020-06-04T13:35:00Z</cp:lastPrinted>
  <dcterms:created xsi:type="dcterms:W3CDTF">2020-05-13T12:29:00Z</dcterms:created>
  <dcterms:modified xsi:type="dcterms:W3CDTF">2020-12-10T08:03:00Z</dcterms:modified>
</cp:coreProperties>
</file>