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8D" w:rsidRPr="0068682F" w:rsidRDefault="008E215C" w:rsidP="00DE798D">
      <w:pPr>
        <w:jc w:val="center"/>
        <w:rPr>
          <w:lang w:val="lt-LT"/>
        </w:rPr>
      </w:pPr>
      <w:r w:rsidRPr="0068682F">
        <w:rPr>
          <w:noProof/>
          <w:lang w:val="lt-LT" w:eastAsia="lt-LT"/>
        </w:rPr>
        <w:drawing>
          <wp:inline distT="0" distB="0" distL="0" distR="0" wp14:anchorId="3CBE3BC7" wp14:editId="3CBE3BC8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98D" w:rsidRPr="0068682F" w:rsidRDefault="00F36A25" w:rsidP="00DE798D">
      <w:pPr>
        <w:jc w:val="center"/>
        <w:rPr>
          <w:vanish/>
          <w:color w:val="FFFFFF"/>
          <w:sz w:val="2"/>
          <w:szCs w:val="2"/>
          <w:lang w:val="lt-LT"/>
        </w:rPr>
      </w:pPr>
      <w:r w:rsidRPr="0068682F">
        <w:rPr>
          <w:vanish/>
          <w:color w:val="FFFFFF"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68682F">
        <w:rPr>
          <w:vanish/>
          <w:color w:val="FFFFFF"/>
          <w:sz w:val="2"/>
          <w:szCs w:val="2"/>
          <w:lang w:val="lt-LT"/>
        </w:rPr>
        <w:instrText xml:space="preserve"> FORMTEXT </w:instrText>
      </w:r>
      <w:r w:rsidRPr="0068682F">
        <w:rPr>
          <w:vanish/>
          <w:color w:val="FFFFFF"/>
          <w:sz w:val="2"/>
          <w:szCs w:val="2"/>
          <w:lang w:val="lt-LT"/>
        </w:rPr>
      </w:r>
      <w:r w:rsidRPr="0068682F">
        <w:rPr>
          <w:vanish/>
          <w:color w:val="FFFFFF"/>
          <w:sz w:val="2"/>
          <w:szCs w:val="2"/>
          <w:lang w:val="lt-LT"/>
        </w:rPr>
        <w:fldChar w:fldCharType="separate"/>
      </w:r>
      <w:r w:rsidR="00DE798D" w:rsidRPr="0068682F">
        <w:rPr>
          <w:noProof/>
          <w:vanish/>
          <w:color w:val="FFFFFF"/>
          <w:sz w:val="2"/>
          <w:szCs w:val="2"/>
          <w:lang w:val="lt-LT"/>
        </w:rPr>
        <w:t>RAŠTAS</w:t>
      </w:r>
      <w:r w:rsidRPr="0068682F">
        <w:rPr>
          <w:vanish/>
          <w:color w:val="FFFFFF"/>
          <w:sz w:val="2"/>
          <w:szCs w:val="2"/>
          <w:lang w:val="lt-LT"/>
        </w:rPr>
        <w:fldChar w:fldCharType="end"/>
      </w:r>
    </w:p>
    <w:p w:rsidR="00DE798D" w:rsidRPr="0068682F" w:rsidRDefault="00DE798D" w:rsidP="00DE798D">
      <w:pPr>
        <w:jc w:val="center"/>
        <w:rPr>
          <w:b/>
          <w:caps/>
          <w:lang w:val="lt-LT"/>
        </w:rPr>
      </w:pPr>
    </w:p>
    <w:p w:rsidR="00DE798D" w:rsidRPr="0068682F" w:rsidRDefault="00DE798D" w:rsidP="00DE798D">
      <w:pPr>
        <w:jc w:val="center"/>
        <w:rPr>
          <w:b/>
          <w:caps/>
          <w:lang w:val="lt-LT"/>
        </w:rPr>
      </w:pPr>
      <w:r w:rsidRPr="0068682F">
        <w:rPr>
          <w:b/>
          <w:caps/>
          <w:lang w:val="lt-LT"/>
        </w:rPr>
        <w:t xml:space="preserve"> </w:t>
      </w:r>
      <w:r w:rsidR="00D5289A" w:rsidRPr="0068682F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 w:rsidRPr="0068682F">
        <w:rPr>
          <w:b/>
          <w:caps/>
          <w:lang w:val="lt-LT"/>
        </w:rPr>
        <w:instrText xml:space="preserve"> FORMTEXT </w:instrText>
      </w:r>
      <w:r w:rsidR="00D5289A" w:rsidRPr="0068682F">
        <w:rPr>
          <w:b/>
          <w:caps/>
          <w:lang w:val="lt-LT"/>
        </w:rPr>
      </w:r>
      <w:r w:rsidR="00D5289A" w:rsidRPr="0068682F">
        <w:rPr>
          <w:b/>
          <w:caps/>
          <w:lang w:val="lt-LT"/>
        </w:rPr>
        <w:fldChar w:fldCharType="separate"/>
      </w:r>
      <w:r w:rsidR="00D5289A" w:rsidRPr="0068682F">
        <w:rPr>
          <w:b/>
          <w:caps/>
          <w:noProof/>
          <w:lang w:val="lt-LT"/>
        </w:rPr>
        <w:t>LIETUVOS RESPUBLIKOS SOCIALINĖS APSAUGOS IR DARBO MINISTERIJA</w:t>
      </w:r>
      <w:r w:rsidR="00D5289A" w:rsidRPr="0068682F">
        <w:rPr>
          <w:b/>
          <w:caps/>
          <w:lang w:val="lt-LT"/>
        </w:rPr>
        <w:fldChar w:fldCharType="end"/>
      </w:r>
    </w:p>
    <w:p w:rsidR="00DE798D" w:rsidRPr="0068682F" w:rsidRDefault="00DE798D" w:rsidP="00DE798D">
      <w:pPr>
        <w:jc w:val="center"/>
        <w:rPr>
          <w:b/>
          <w:caps/>
          <w:lang w:val="lt-LT"/>
        </w:rPr>
      </w:pPr>
    </w:p>
    <w:p w:rsidR="00DE798D" w:rsidRPr="0068682F" w:rsidRDefault="00910852" w:rsidP="00DE798D">
      <w:pPr>
        <w:jc w:val="center"/>
        <w:rPr>
          <w:sz w:val="18"/>
          <w:szCs w:val="18"/>
          <w:lang w:val="lt-LT"/>
        </w:rPr>
      </w:pPr>
      <w:r w:rsidRPr="0068682F">
        <w:rPr>
          <w:sz w:val="18"/>
          <w:szCs w:val="18"/>
          <w:lang w:val="lt-LT"/>
        </w:rPr>
        <w:t>B</w:t>
      </w:r>
      <w:r w:rsidR="00DE798D" w:rsidRPr="0068682F">
        <w:rPr>
          <w:sz w:val="18"/>
          <w:szCs w:val="18"/>
          <w:lang w:val="lt-LT"/>
        </w:rPr>
        <w:t>iudžetinė įstaiga, A.Vivulskio g. 11, LT-03</w:t>
      </w:r>
      <w:r w:rsidR="0051544E" w:rsidRPr="0068682F">
        <w:rPr>
          <w:sz w:val="18"/>
          <w:szCs w:val="18"/>
          <w:lang w:val="lt-LT"/>
        </w:rPr>
        <w:t>162</w:t>
      </w:r>
      <w:r w:rsidR="00DE798D" w:rsidRPr="0068682F">
        <w:rPr>
          <w:sz w:val="18"/>
          <w:szCs w:val="18"/>
          <w:lang w:val="lt-LT"/>
        </w:rPr>
        <w:t xml:space="preserve"> Vilnius,  tel. (8 5) 266 8176, (8 5) 266 8169, faks. (8 5) 266 4209,</w:t>
      </w:r>
    </w:p>
    <w:p w:rsidR="00DE798D" w:rsidRPr="0068682F" w:rsidRDefault="00DE798D" w:rsidP="00DE798D">
      <w:pPr>
        <w:jc w:val="center"/>
        <w:rPr>
          <w:sz w:val="18"/>
          <w:szCs w:val="18"/>
          <w:lang w:val="lt-LT"/>
        </w:rPr>
      </w:pPr>
      <w:r w:rsidRPr="0068682F">
        <w:rPr>
          <w:sz w:val="18"/>
          <w:szCs w:val="18"/>
          <w:lang w:val="lt-LT"/>
        </w:rPr>
        <w:t xml:space="preserve">el. p.  </w:t>
      </w:r>
      <w:hyperlink r:id="rId10" w:history="1">
        <w:r w:rsidRPr="0068682F">
          <w:rPr>
            <w:rStyle w:val="Hipersaitas"/>
            <w:sz w:val="18"/>
            <w:szCs w:val="18"/>
            <w:lang w:val="lt-LT"/>
          </w:rPr>
          <w:t>post@socmin.lt</w:t>
        </w:r>
      </w:hyperlink>
      <w:r w:rsidRPr="0068682F">
        <w:rPr>
          <w:color w:val="000000"/>
          <w:sz w:val="18"/>
          <w:szCs w:val="18"/>
          <w:lang w:val="lt-LT"/>
        </w:rPr>
        <w:t>,</w:t>
      </w:r>
      <w:r w:rsidR="0025399C" w:rsidRPr="0068682F">
        <w:rPr>
          <w:sz w:val="18"/>
          <w:szCs w:val="18"/>
          <w:lang w:val="lt-LT"/>
        </w:rPr>
        <w:t xml:space="preserve"> </w:t>
      </w:r>
      <w:hyperlink r:id="rId11" w:history="1">
        <w:r w:rsidR="0025399C" w:rsidRPr="0068682F">
          <w:rPr>
            <w:rStyle w:val="Hipersaitas"/>
            <w:sz w:val="18"/>
            <w:szCs w:val="18"/>
            <w:lang w:val="lt-LT"/>
          </w:rPr>
          <w:t>https://socmin.lrv.lt</w:t>
        </w:r>
      </w:hyperlink>
      <w:r w:rsidRPr="0068682F">
        <w:rPr>
          <w:sz w:val="18"/>
          <w:szCs w:val="18"/>
          <w:lang w:val="lt-LT"/>
        </w:rPr>
        <w:t>. Duomenys kaupiami ir saugomi Juridinių asmenų registre, kodas 1886 03515</w:t>
      </w:r>
    </w:p>
    <w:p w:rsidR="00DE798D" w:rsidRPr="0068682F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68682F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691B6C" w:rsidRPr="0068682F">
        <w:rPr>
          <w:sz w:val="16"/>
          <w:szCs w:val="16"/>
          <w:lang w:val="lt-LT"/>
        </w:rPr>
        <w:t>____</w:t>
      </w:r>
    </w:p>
    <w:p w:rsidR="00DE798D" w:rsidRPr="0068682F" w:rsidRDefault="00DE798D" w:rsidP="00DE798D">
      <w:pPr>
        <w:spacing w:line="360" w:lineRule="auto"/>
        <w:rPr>
          <w:b/>
          <w:caps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1559"/>
        <w:gridCol w:w="3268"/>
      </w:tblGrid>
      <w:tr w:rsidR="009F242E" w:rsidRPr="0068682F" w:rsidTr="00C02ECB">
        <w:trPr>
          <w:trHeight w:val="135"/>
        </w:trPr>
        <w:tc>
          <w:tcPr>
            <w:tcW w:w="4928" w:type="dxa"/>
            <w:vMerge w:val="restart"/>
          </w:tcPr>
          <w:p w:rsidR="009F242E" w:rsidRPr="0068682F" w:rsidRDefault="00971A13" w:rsidP="00AF6878">
            <w:pPr>
              <w:rPr>
                <w:szCs w:val="24"/>
                <w:lang w:val="lt-LT"/>
              </w:rPr>
            </w:pPr>
            <w:r w:rsidRPr="0068682F">
              <w:rPr>
                <w:szCs w:val="24"/>
                <w:lang w:val="lt-LT"/>
              </w:rPr>
              <w:t xml:space="preserve">Lietuvos Respublikos </w:t>
            </w:r>
            <w:r w:rsidR="002D19D2" w:rsidRPr="0068682F">
              <w:rPr>
                <w:szCs w:val="24"/>
                <w:lang w:val="lt-LT"/>
              </w:rPr>
              <w:t xml:space="preserve"> </w:t>
            </w:r>
            <w:r w:rsidR="00AF6878" w:rsidRPr="0068682F">
              <w:rPr>
                <w:szCs w:val="24"/>
                <w:lang w:val="lt-LT"/>
              </w:rPr>
              <w:t xml:space="preserve">kultūros </w:t>
            </w:r>
            <w:r w:rsidRPr="0068682F">
              <w:rPr>
                <w:szCs w:val="24"/>
                <w:lang w:val="lt-LT"/>
              </w:rPr>
              <w:t>ministerijai</w:t>
            </w:r>
          </w:p>
        </w:tc>
        <w:tc>
          <w:tcPr>
            <w:tcW w:w="1559" w:type="dxa"/>
          </w:tcPr>
          <w:p w:rsidR="009F242E" w:rsidRPr="0068682F" w:rsidRDefault="009F242E" w:rsidP="00C02ECB">
            <w:pPr>
              <w:rPr>
                <w:szCs w:val="24"/>
                <w:lang w:val="lt-LT"/>
              </w:rPr>
            </w:pPr>
            <w:r w:rsidRPr="0068682F">
              <w:rPr>
                <w:szCs w:val="24"/>
                <w:lang w:val="lt-LT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8682F">
              <w:rPr>
                <w:szCs w:val="24"/>
                <w:lang w:val="lt-LT"/>
              </w:rPr>
              <w:instrText xml:space="preserve"> FORMTEXT </w:instrText>
            </w:r>
            <w:r w:rsidRPr="0068682F">
              <w:rPr>
                <w:szCs w:val="24"/>
                <w:lang w:val="lt-LT"/>
              </w:rPr>
            </w:r>
            <w:r w:rsidRPr="0068682F">
              <w:rPr>
                <w:szCs w:val="24"/>
                <w:lang w:val="lt-LT"/>
              </w:rPr>
              <w:fldChar w:fldCharType="separate"/>
            </w:r>
            <w:r w:rsidRPr="0068682F">
              <w:rPr>
                <w:noProof/>
                <w:szCs w:val="24"/>
                <w:lang w:val="lt-LT"/>
              </w:rPr>
              <w:t> </w:t>
            </w:r>
            <w:r w:rsidRPr="0068682F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:rsidR="009F242E" w:rsidRPr="0068682F" w:rsidRDefault="009F242E" w:rsidP="00095A92">
            <w:pPr>
              <w:rPr>
                <w:szCs w:val="24"/>
                <w:lang w:val="lt-LT"/>
              </w:rPr>
            </w:pPr>
            <w:r w:rsidRPr="0068682F">
              <w:rPr>
                <w:szCs w:val="24"/>
                <w:lang w:val="lt-LT"/>
              </w:rPr>
              <w:t xml:space="preserve">Nr. </w:t>
            </w:r>
          </w:p>
        </w:tc>
      </w:tr>
      <w:tr w:rsidR="009F242E" w:rsidRPr="0068682F" w:rsidTr="00C02ECB">
        <w:trPr>
          <w:trHeight w:val="135"/>
        </w:trPr>
        <w:tc>
          <w:tcPr>
            <w:tcW w:w="4928" w:type="dxa"/>
            <w:vMerge/>
          </w:tcPr>
          <w:p w:rsidR="009F242E" w:rsidRPr="0068682F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9F242E" w:rsidRPr="0068682F" w:rsidRDefault="009F242E" w:rsidP="00AF6878">
            <w:pPr>
              <w:rPr>
                <w:szCs w:val="24"/>
                <w:lang w:val="lt-LT"/>
              </w:rPr>
            </w:pPr>
            <w:r w:rsidRPr="0068682F">
              <w:rPr>
                <w:szCs w:val="24"/>
                <w:lang w:val="lt-LT"/>
              </w:rPr>
              <w:fldChar w:fldCharType="begin">
                <w:ffData>
                  <w:name w:val="I"/>
                  <w:enabled/>
                  <w:calcOnExit w:val="0"/>
                  <w:textInput>
                    <w:default w:val="Į"/>
                    <w:maxLength w:val="1"/>
                  </w:textInput>
                </w:ffData>
              </w:fldChar>
            </w:r>
            <w:r w:rsidRPr="0068682F">
              <w:rPr>
                <w:szCs w:val="24"/>
                <w:lang w:val="lt-LT"/>
              </w:rPr>
              <w:instrText xml:space="preserve"> FORMTEXT </w:instrText>
            </w:r>
            <w:r w:rsidRPr="0068682F">
              <w:rPr>
                <w:szCs w:val="24"/>
                <w:lang w:val="lt-LT"/>
              </w:rPr>
            </w:r>
            <w:r w:rsidRPr="0068682F">
              <w:rPr>
                <w:szCs w:val="24"/>
                <w:lang w:val="lt-LT"/>
              </w:rPr>
              <w:fldChar w:fldCharType="separate"/>
            </w:r>
            <w:r w:rsidRPr="0068682F">
              <w:rPr>
                <w:szCs w:val="24"/>
                <w:lang w:val="lt-LT"/>
              </w:rPr>
              <w:t>Į</w:t>
            </w:r>
            <w:r w:rsidRPr="0068682F">
              <w:rPr>
                <w:szCs w:val="24"/>
                <w:lang w:val="lt-LT"/>
              </w:rPr>
              <w:fldChar w:fldCharType="end"/>
            </w:r>
            <w:r w:rsidR="00513805" w:rsidRPr="0068682F">
              <w:rPr>
                <w:szCs w:val="24"/>
                <w:lang w:val="lt-LT"/>
              </w:rPr>
              <w:t xml:space="preserve"> 202</w:t>
            </w:r>
            <w:r w:rsidR="00095A92" w:rsidRPr="0068682F">
              <w:rPr>
                <w:szCs w:val="24"/>
                <w:lang w:val="lt-LT"/>
              </w:rPr>
              <w:t>1</w:t>
            </w:r>
            <w:r w:rsidR="00513805" w:rsidRPr="0068682F">
              <w:rPr>
                <w:szCs w:val="24"/>
                <w:lang w:val="lt-LT"/>
              </w:rPr>
              <w:t>-</w:t>
            </w:r>
            <w:r w:rsidR="00437687" w:rsidRPr="0068682F">
              <w:rPr>
                <w:szCs w:val="24"/>
                <w:lang w:val="lt-LT"/>
              </w:rPr>
              <w:t>02-09</w:t>
            </w:r>
          </w:p>
        </w:tc>
        <w:tc>
          <w:tcPr>
            <w:tcW w:w="3268" w:type="dxa"/>
          </w:tcPr>
          <w:p w:rsidR="00F031BB" w:rsidRPr="0068682F" w:rsidRDefault="009F242E" w:rsidP="00AF6878">
            <w:pPr>
              <w:rPr>
                <w:szCs w:val="24"/>
                <w:lang w:val="lt-LT"/>
              </w:rPr>
            </w:pPr>
            <w:r w:rsidRPr="0068682F">
              <w:rPr>
                <w:szCs w:val="24"/>
                <w:lang w:val="lt-LT"/>
              </w:rPr>
              <w:t>Nr.</w:t>
            </w:r>
            <w:r w:rsidR="00437687" w:rsidRPr="0068682F">
              <w:rPr>
                <w:color w:val="000000"/>
                <w:szCs w:val="24"/>
                <w:shd w:val="clear" w:color="auto" w:fill="FFFFFF"/>
                <w:lang w:val="lt-LT"/>
              </w:rPr>
              <w:t xml:space="preserve"> S2-420</w:t>
            </w:r>
            <w:r w:rsidRPr="0068682F">
              <w:rPr>
                <w:szCs w:val="24"/>
                <w:lang w:val="lt-LT"/>
              </w:rPr>
              <w:t xml:space="preserve"> </w:t>
            </w:r>
          </w:p>
        </w:tc>
      </w:tr>
      <w:tr w:rsidR="009F242E" w:rsidRPr="0068682F" w:rsidTr="00C02ECB">
        <w:trPr>
          <w:trHeight w:val="135"/>
        </w:trPr>
        <w:tc>
          <w:tcPr>
            <w:tcW w:w="4928" w:type="dxa"/>
            <w:vMerge/>
          </w:tcPr>
          <w:p w:rsidR="009F242E" w:rsidRPr="0068682F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9F242E" w:rsidRPr="0068682F" w:rsidRDefault="009F242E" w:rsidP="00F031BB">
            <w:pPr>
              <w:rPr>
                <w:szCs w:val="24"/>
                <w:lang w:val="lt-LT"/>
              </w:rPr>
            </w:pPr>
            <w:r w:rsidRPr="0068682F">
              <w:rPr>
                <w:szCs w:val="24"/>
                <w:lang w:val="lt-LT"/>
              </w:rPr>
              <w:t xml:space="preserve">   </w:t>
            </w:r>
          </w:p>
        </w:tc>
        <w:tc>
          <w:tcPr>
            <w:tcW w:w="3268" w:type="dxa"/>
          </w:tcPr>
          <w:p w:rsidR="009F242E" w:rsidRPr="0068682F" w:rsidRDefault="009F242E" w:rsidP="00C02ECB">
            <w:pPr>
              <w:rPr>
                <w:szCs w:val="24"/>
                <w:lang w:val="lt-LT"/>
              </w:rPr>
            </w:pPr>
          </w:p>
        </w:tc>
      </w:tr>
    </w:tbl>
    <w:p w:rsidR="00DE798D" w:rsidRPr="0068682F" w:rsidRDefault="00DE798D" w:rsidP="00DE798D">
      <w:pPr>
        <w:jc w:val="center"/>
        <w:rPr>
          <w:b/>
          <w:caps/>
          <w:lang w:val="lt-LT"/>
        </w:rPr>
      </w:pPr>
    </w:p>
    <w:p w:rsidR="00C02ECB" w:rsidRPr="0068682F" w:rsidRDefault="00C02ECB" w:rsidP="00C02ECB">
      <w:pPr>
        <w:rPr>
          <w:b/>
          <w:caps/>
          <w:lang w:val="lt-LT"/>
        </w:rPr>
      </w:pPr>
      <w:r w:rsidRPr="0068682F">
        <w:rPr>
          <w:b/>
          <w:caps/>
          <w:lang w:val="lt-LT"/>
        </w:rPr>
        <w:t>DĖL</w:t>
      </w:r>
      <w:r w:rsidR="00971A13" w:rsidRPr="0068682F">
        <w:rPr>
          <w:b/>
          <w:caps/>
          <w:lang w:val="lt-LT"/>
        </w:rPr>
        <w:t xml:space="preserve"> </w:t>
      </w:r>
      <w:r w:rsidR="00095A92" w:rsidRPr="0068682F">
        <w:rPr>
          <w:b/>
          <w:caps/>
          <w:lang w:val="lt-LT"/>
        </w:rPr>
        <w:t xml:space="preserve">nutarimo </w:t>
      </w:r>
      <w:r w:rsidR="003566E5" w:rsidRPr="0068682F">
        <w:rPr>
          <w:b/>
          <w:caps/>
          <w:lang w:val="lt-LT"/>
        </w:rPr>
        <w:t>projekto</w:t>
      </w:r>
    </w:p>
    <w:p w:rsidR="009F242E" w:rsidRPr="0068682F" w:rsidRDefault="009F242E" w:rsidP="00DE798D">
      <w:pPr>
        <w:rPr>
          <w:b/>
          <w:caps/>
          <w:lang w:val="lt-LT"/>
        </w:rPr>
      </w:pPr>
    </w:p>
    <w:p w:rsidR="00DE798D" w:rsidRPr="0068682F" w:rsidRDefault="00DE798D" w:rsidP="00DE798D">
      <w:pPr>
        <w:rPr>
          <w:b/>
          <w:caps/>
          <w:lang w:val="lt-LT"/>
        </w:rPr>
      </w:pPr>
    </w:p>
    <w:p w:rsidR="00971A13" w:rsidRPr="0068682F" w:rsidRDefault="00971A13" w:rsidP="00DE798D">
      <w:pPr>
        <w:rPr>
          <w:b/>
          <w:caps/>
          <w:lang w:val="lt-LT"/>
        </w:rPr>
        <w:sectPr w:rsidR="00971A13" w:rsidRPr="0068682F" w:rsidSect="00A4349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-1134" w:right="566" w:bottom="1276" w:left="1800" w:header="720" w:footer="342" w:gutter="0"/>
          <w:cols w:space="720"/>
          <w:titlePg/>
          <w:docGrid w:linePitch="360"/>
        </w:sectPr>
      </w:pPr>
    </w:p>
    <w:p w:rsidR="00B5260C" w:rsidRPr="0068682F" w:rsidRDefault="00971A13" w:rsidP="0068682F">
      <w:pPr>
        <w:ind w:firstLine="1276"/>
        <w:jc w:val="both"/>
        <w:rPr>
          <w:color w:val="0D0D0D"/>
          <w:szCs w:val="24"/>
          <w:lang w:val="lt-LT"/>
        </w:rPr>
      </w:pPr>
      <w:r w:rsidRPr="0068682F">
        <w:rPr>
          <w:bCs/>
          <w:szCs w:val="24"/>
          <w:lang w:val="lt-LT"/>
        </w:rPr>
        <w:lastRenderedPageBreak/>
        <w:t xml:space="preserve">Lietuvos Respublikos </w:t>
      </w:r>
      <w:r w:rsidRPr="0068682F">
        <w:rPr>
          <w:szCs w:val="24"/>
          <w:lang w:val="lt-LT"/>
        </w:rPr>
        <w:t xml:space="preserve">socialinės apsaugos ir darbo ministerija išnagrinėjo </w:t>
      </w:r>
      <w:r w:rsidR="00AF6878" w:rsidRPr="0068682F">
        <w:rPr>
          <w:lang w:val="lt-LT"/>
        </w:rPr>
        <w:t xml:space="preserve">Lietuvos Respublikos Vyriausybės nutarimo „Dėl Lietuvos Respublikos Vyriausybės 2011 m. kovo 16 d. nutarimo Nr. 316 ,,Dėl meno kūrėjų socialinės apsaugos programos“ pakeitimo“ </w:t>
      </w:r>
      <w:r w:rsidR="008B655F" w:rsidRPr="0068682F">
        <w:rPr>
          <w:rFonts w:eastAsia="Calibri"/>
          <w:color w:val="000000"/>
          <w:szCs w:val="24"/>
          <w:lang w:val="lt-LT"/>
        </w:rPr>
        <w:t>projektą</w:t>
      </w:r>
      <w:r w:rsidR="00044BB6">
        <w:rPr>
          <w:rFonts w:eastAsia="Calibri"/>
          <w:color w:val="000000"/>
          <w:szCs w:val="24"/>
          <w:lang w:val="lt-LT"/>
        </w:rPr>
        <w:t xml:space="preserve"> (toliau – Nutarimo projektas)</w:t>
      </w:r>
      <w:r w:rsidR="003566E5" w:rsidRPr="0068682F">
        <w:rPr>
          <w:color w:val="0D0D0D"/>
          <w:szCs w:val="24"/>
          <w:lang w:val="lt-LT"/>
        </w:rPr>
        <w:t xml:space="preserve">. </w:t>
      </w:r>
      <w:r w:rsidR="006E2D78">
        <w:rPr>
          <w:color w:val="0D0D0D"/>
          <w:szCs w:val="24"/>
          <w:lang w:val="lt-LT"/>
        </w:rPr>
        <w:t>Teikiame šias pastabas ir pasiūlymus.</w:t>
      </w:r>
    </w:p>
    <w:p w:rsidR="008B655F" w:rsidRPr="0068682F" w:rsidRDefault="006E2D78" w:rsidP="0068682F">
      <w:pPr>
        <w:ind w:firstLine="1276"/>
        <w:jc w:val="both"/>
        <w:rPr>
          <w:color w:val="00000A"/>
          <w:lang w:val="lt-LT"/>
        </w:rPr>
      </w:pPr>
      <w:r>
        <w:rPr>
          <w:color w:val="0D0D0D"/>
          <w:szCs w:val="24"/>
          <w:lang w:val="lt-LT"/>
        </w:rPr>
        <w:t xml:space="preserve">1. </w:t>
      </w:r>
      <w:r w:rsidR="00AF6878" w:rsidRPr="0068682F">
        <w:rPr>
          <w:color w:val="0D0D0D"/>
          <w:szCs w:val="24"/>
          <w:lang w:val="lt-LT"/>
        </w:rPr>
        <w:t>Lietuvos Respublikos užimtumo įstatymo 5</w:t>
      </w:r>
      <w:r w:rsidR="00AF6878" w:rsidRPr="0068682F">
        <w:rPr>
          <w:color w:val="0D0D0D"/>
          <w:szCs w:val="24"/>
          <w:vertAlign w:val="superscript"/>
          <w:lang w:val="lt-LT"/>
        </w:rPr>
        <w:t xml:space="preserve">1 </w:t>
      </w:r>
      <w:r w:rsidR="00AF6878" w:rsidRPr="0068682F">
        <w:rPr>
          <w:color w:val="0D0D0D"/>
          <w:szCs w:val="24"/>
          <w:lang w:val="lt-LT"/>
        </w:rPr>
        <w:t xml:space="preserve">ir </w:t>
      </w:r>
      <w:r w:rsidR="007D7259" w:rsidRPr="0068682F">
        <w:rPr>
          <w:color w:val="0D0D0D"/>
          <w:szCs w:val="24"/>
          <w:lang w:val="lt-LT"/>
        </w:rPr>
        <w:t>48</w:t>
      </w:r>
      <w:r w:rsidR="007D7259" w:rsidRPr="0068682F">
        <w:rPr>
          <w:color w:val="0D0D0D"/>
          <w:szCs w:val="24"/>
          <w:vertAlign w:val="superscript"/>
          <w:lang w:val="lt-LT"/>
        </w:rPr>
        <w:t>1</w:t>
      </w:r>
      <w:r w:rsidR="007D7259" w:rsidRPr="0068682F">
        <w:rPr>
          <w:color w:val="0D0D0D"/>
          <w:szCs w:val="24"/>
          <w:lang w:val="lt-LT"/>
        </w:rPr>
        <w:t xml:space="preserve"> straipsniuose nustatytomis sąlygomis gali būti skiriama ir mokama </w:t>
      </w:r>
      <w:r w:rsidR="007D7259" w:rsidRPr="0068682F">
        <w:rPr>
          <w:color w:val="00000A"/>
          <w:lang w:val="lt-LT"/>
        </w:rPr>
        <w:t>išmoka savarankiškai dirbančiam asmeniui</w:t>
      </w:r>
      <w:r w:rsidR="007D7259" w:rsidRPr="0068682F">
        <w:rPr>
          <w:color w:val="0D0D0D"/>
          <w:szCs w:val="24"/>
          <w:lang w:val="lt-LT"/>
        </w:rPr>
        <w:t xml:space="preserve"> ar d</w:t>
      </w:r>
      <w:r w:rsidR="007D7259" w:rsidRPr="0068682F">
        <w:rPr>
          <w:color w:val="00000A"/>
          <w:lang w:val="lt-LT"/>
        </w:rPr>
        <w:t>arbo paieškos išmoka. Atsižvelgiant į tai, siūlome</w:t>
      </w:r>
      <w:r w:rsidR="00F634B8" w:rsidRPr="0068682F">
        <w:rPr>
          <w:color w:val="00000A"/>
          <w:lang w:val="lt-LT"/>
        </w:rPr>
        <w:t xml:space="preserve"> </w:t>
      </w:r>
      <w:r w:rsidR="00485667" w:rsidRPr="0068682F">
        <w:rPr>
          <w:color w:val="00000A"/>
          <w:lang w:val="lt-LT"/>
        </w:rPr>
        <w:t xml:space="preserve">papildyti </w:t>
      </w:r>
      <w:r w:rsidR="00485667" w:rsidRPr="0068682F">
        <w:rPr>
          <w:color w:val="000000"/>
          <w:lang w:val="lt-LT"/>
        </w:rPr>
        <w:t>Meno kūrėjų socialinės apsaugos programos administravimo tvarkos aprašo</w:t>
      </w:r>
      <w:r w:rsidR="00437687" w:rsidRPr="0068682F">
        <w:rPr>
          <w:color w:val="000000"/>
          <w:lang w:val="lt-LT"/>
        </w:rPr>
        <w:t xml:space="preserve">, patvirtinto </w:t>
      </w:r>
      <w:r w:rsidR="00F634B8" w:rsidRPr="0068682F">
        <w:rPr>
          <w:color w:val="00000A"/>
          <w:lang w:val="lt-LT"/>
        </w:rPr>
        <w:t xml:space="preserve"> </w:t>
      </w:r>
      <w:r w:rsidR="00437687" w:rsidRPr="0068682F">
        <w:rPr>
          <w:lang w:val="lt-LT"/>
        </w:rPr>
        <w:t>Lietuvos Respublikos Vyriausybės 2011 m. kovo 16 d. nutarim</w:t>
      </w:r>
      <w:r w:rsidR="002D022D" w:rsidRPr="0068682F">
        <w:rPr>
          <w:lang w:val="lt-LT"/>
        </w:rPr>
        <w:t>u</w:t>
      </w:r>
      <w:r w:rsidR="00437687" w:rsidRPr="0068682F">
        <w:rPr>
          <w:lang w:val="lt-LT"/>
        </w:rPr>
        <w:t xml:space="preserve"> Nr. 316 ,,Dėl meno kūrėjų socialinės apsaugos programos“</w:t>
      </w:r>
      <w:r w:rsidR="00044BB6">
        <w:rPr>
          <w:lang w:val="lt-LT"/>
        </w:rPr>
        <w:t xml:space="preserve"> (toliau – </w:t>
      </w:r>
      <w:r w:rsidR="00044BB6" w:rsidRPr="0068682F">
        <w:rPr>
          <w:color w:val="000000"/>
          <w:lang w:val="lt-LT"/>
        </w:rPr>
        <w:t>Meno kūrėjų socialinės apsaugos programos administravimo tvarkos apraš</w:t>
      </w:r>
      <w:r w:rsidR="00044BB6">
        <w:rPr>
          <w:color w:val="000000"/>
          <w:lang w:val="lt-LT"/>
        </w:rPr>
        <w:t>as)</w:t>
      </w:r>
      <w:r w:rsidR="00044BB6" w:rsidRPr="0068682F">
        <w:rPr>
          <w:color w:val="000000"/>
          <w:lang w:val="lt-LT"/>
        </w:rPr>
        <w:t>,</w:t>
      </w:r>
      <w:r w:rsidR="00437687" w:rsidRPr="0068682F">
        <w:rPr>
          <w:lang w:val="lt-LT"/>
        </w:rPr>
        <w:t xml:space="preserve"> </w:t>
      </w:r>
      <w:r w:rsidR="00485667" w:rsidRPr="0068682F">
        <w:rPr>
          <w:color w:val="000000"/>
          <w:lang w:val="lt-LT"/>
        </w:rPr>
        <w:t>11.1</w:t>
      </w:r>
      <w:r w:rsidR="00485667" w:rsidRPr="0068682F">
        <w:rPr>
          <w:color w:val="00000A"/>
          <w:lang w:val="lt-LT"/>
        </w:rPr>
        <w:t xml:space="preserve"> papunktį, nustatant, kad </w:t>
      </w:r>
      <w:r w:rsidR="00F634B8" w:rsidRPr="0068682F">
        <w:rPr>
          <w:color w:val="00000A"/>
          <w:lang w:val="lt-LT"/>
        </w:rPr>
        <w:t>į pajamas</w:t>
      </w:r>
      <w:r w:rsidR="00485667" w:rsidRPr="0068682F">
        <w:rPr>
          <w:color w:val="00000A"/>
          <w:lang w:val="lt-LT"/>
        </w:rPr>
        <w:t xml:space="preserve"> įskaitomos ir išmokos</w:t>
      </w:r>
      <w:r w:rsidR="00437687" w:rsidRPr="0068682F">
        <w:rPr>
          <w:color w:val="00000A"/>
          <w:lang w:val="lt-LT"/>
        </w:rPr>
        <w:t>.</w:t>
      </w:r>
    </w:p>
    <w:p w:rsidR="00C4505B" w:rsidRPr="00C4505B" w:rsidRDefault="006E2D78" w:rsidP="00466B37">
      <w:pPr>
        <w:ind w:firstLine="1276"/>
        <w:jc w:val="both"/>
        <w:rPr>
          <w:lang w:val="lt-LT"/>
        </w:rPr>
      </w:pPr>
      <w:r>
        <w:rPr>
          <w:color w:val="00000A"/>
          <w:lang w:val="lt-LT"/>
        </w:rPr>
        <w:t xml:space="preserve">2. </w:t>
      </w:r>
      <w:r w:rsidR="00B53419">
        <w:rPr>
          <w:color w:val="00000A"/>
          <w:lang w:val="lt-LT"/>
        </w:rPr>
        <w:t>N</w:t>
      </w:r>
      <w:r w:rsidR="007140E8">
        <w:rPr>
          <w:color w:val="00000A"/>
          <w:lang w:val="lt-LT"/>
        </w:rPr>
        <w:t>utarimo projekto 2.1 papunkčiu</w:t>
      </w:r>
      <w:r w:rsidR="00B53419" w:rsidRPr="0068682F">
        <w:rPr>
          <w:color w:val="00000A"/>
          <w:lang w:val="lt-LT"/>
        </w:rPr>
        <w:t xml:space="preserve"> keičiam</w:t>
      </w:r>
      <w:r w:rsidR="00466B37">
        <w:rPr>
          <w:color w:val="00000A"/>
          <w:lang w:val="lt-LT"/>
        </w:rPr>
        <w:t>ame</w:t>
      </w:r>
      <w:r w:rsidR="00B53419" w:rsidRPr="0068682F">
        <w:rPr>
          <w:color w:val="00000A"/>
          <w:lang w:val="lt-LT"/>
        </w:rPr>
        <w:t xml:space="preserve"> </w:t>
      </w:r>
      <w:r w:rsidR="00B53419" w:rsidRPr="0068682F">
        <w:rPr>
          <w:color w:val="000000"/>
          <w:lang w:val="lt-LT"/>
        </w:rPr>
        <w:t>Meno kūrėjų socialinės apsaugos programos administravimo tvarkos apraš</w:t>
      </w:r>
      <w:r w:rsidR="00B53419">
        <w:rPr>
          <w:color w:val="000000"/>
          <w:lang w:val="lt-LT"/>
        </w:rPr>
        <w:t>o</w:t>
      </w:r>
      <w:r w:rsidR="00AD208C" w:rsidRPr="00AD208C">
        <w:rPr>
          <w:color w:val="000000"/>
          <w:szCs w:val="24"/>
          <w:shd w:val="clear" w:color="auto" w:fill="FFFFFF"/>
          <w:lang w:val="lt-LT" w:eastAsia="lt-LT"/>
        </w:rPr>
        <w:t xml:space="preserve"> </w:t>
      </w:r>
      <w:r w:rsidR="007140E8">
        <w:rPr>
          <w:color w:val="000000"/>
          <w:szCs w:val="24"/>
          <w:shd w:val="clear" w:color="auto" w:fill="FFFFFF"/>
          <w:lang w:val="lt-LT" w:eastAsia="lt-LT"/>
        </w:rPr>
        <w:t>11.3 papunk</w:t>
      </w:r>
      <w:r w:rsidR="00466B37">
        <w:rPr>
          <w:color w:val="000000"/>
          <w:szCs w:val="24"/>
          <w:shd w:val="clear" w:color="auto" w:fill="FFFFFF"/>
          <w:lang w:val="lt-LT" w:eastAsia="lt-LT"/>
        </w:rPr>
        <w:t>tyje</w:t>
      </w:r>
      <w:r w:rsidR="007140E8">
        <w:rPr>
          <w:color w:val="000000"/>
          <w:szCs w:val="24"/>
          <w:shd w:val="clear" w:color="auto" w:fill="FFFFFF"/>
          <w:lang w:val="lt-LT" w:eastAsia="lt-LT"/>
        </w:rPr>
        <w:t xml:space="preserve"> siūloma</w:t>
      </w:r>
      <w:r w:rsidR="00466B37">
        <w:rPr>
          <w:color w:val="000000"/>
          <w:szCs w:val="24"/>
          <w:shd w:val="clear" w:color="auto" w:fill="FFFFFF"/>
          <w:lang w:val="lt-LT" w:eastAsia="lt-LT"/>
        </w:rPr>
        <w:t>, kad</w:t>
      </w:r>
      <w:r w:rsidR="007140E8">
        <w:rPr>
          <w:color w:val="000000"/>
          <w:szCs w:val="24"/>
          <w:shd w:val="clear" w:color="auto" w:fill="FFFFFF"/>
          <w:lang w:val="lt-LT" w:eastAsia="lt-LT"/>
        </w:rPr>
        <w:t xml:space="preserve"> meno kūrėjui gali būti skiriama kūrybinės prastovos išmoka, jei</w:t>
      </w:r>
      <w:r w:rsidR="00AD208C" w:rsidRPr="00AD208C">
        <w:rPr>
          <w:color w:val="000000"/>
          <w:lang w:val="lt-LT"/>
        </w:rPr>
        <w:t xml:space="preserve"> negauna jokios valstybinio socialinio draudimo išmokos ar iš Garantinio fondo mokamos išmokos</w:t>
      </w:r>
      <w:r w:rsidR="00AD208C" w:rsidRPr="00AD208C">
        <w:rPr>
          <w:b/>
          <w:bCs/>
          <w:color w:val="000000"/>
          <w:lang w:val="lt-LT"/>
        </w:rPr>
        <w:t xml:space="preserve"> </w:t>
      </w:r>
      <w:r w:rsidR="00AD208C" w:rsidRPr="00AD208C">
        <w:rPr>
          <w:color w:val="000000"/>
          <w:lang w:val="lt-LT"/>
        </w:rPr>
        <w:t xml:space="preserve">arba per 3 mėnesius iki kūrybinės prastovos atsiradimo laikotarpio šios išmokos nesudaro atitinkamų metų Lietuvos Respublikos Vyriausybės patvirtintų 6 minimaliųjų mėnesinių algų dydžio sumos. </w:t>
      </w:r>
      <w:r w:rsidR="00466B37">
        <w:rPr>
          <w:color w:val="000000"/>
          <w:lang w:val="lt-LT"/>
        </w:rPr>
        <w:t>Šis</w:t>
      </w:r>
      <w:r w:rsidR="00466B37">
        <w:rPr>
          <w:lang w:val="lt-LT"/>
        </w:rPr>
        <w:t xml:space="preserve"> siūlomas pakeitimas neatspindi lydraštyje nustatyto siekio „</w:t>
      </w:r>
      <w:r w:rsidR="00466B37" w:rsidRPr="00C4505B">
        <w:rPr>
          <w:i/>
          <w:lang w:val="lt-LT"/>
        </w:rPr>
        <w:t>Nutarimo projektu taip pat siūloma koreguoti kūrybinės prastovos skyrimo ir nutraukimo reglamentavimą siejant jį su konkrečiu gaunamų pajamų dydžiu, o ne su atitinkamų pajamų gavimo faktu nepaisant pajamų dydžio</w:t>
      </w:r>
      <w:r w:rsidR="00466B37" w:rsidRPr="0068682F">
        <w:rPr>
          <w:lang w:val="lt-LT"/>
        </w:rPr>
        <w:t>“</w:t>
      </w:r>
      <w:r w:rsidR="00466B37">
        <w:rPr>
          <w:lang w:val="lt-LT"/>
        </w:rPr>
        <w:t xml:space="preserve">. </w:t>
      </w:r>
      <w:r w:rsidR="0068682F" w:rsidRPr="0068682F">
        <w:rPr>
          <w:color w:val="00000A"/>
          <w:lang w:val="lt-LT"/>
        </w:rPr>
        <w:t xml:space="preserve">Siūlome </w:t>
      </w:r>
      <w:proofErr w:type="spellStart"/>
      <w:r w:rsidR="0068682F" w:rsidRPr="0068682F">
        <w:rPr>
          <w:color w:val="00000A"/>
          <w:lang w:val="lt-LT"/>
        </w:rPr>
        <w:t>sistemiška</w:t>
      </w:r>
      <w:r w:rsidR="0068682F">
        <w:rPr>
          <w:color w:val="00000A"/>
          <w:lang w:val="lt-LT"/>
        </w:rPr>
        <w:t>i</w:t>
      </w:r>
      <w:proofErr w:type="spellEnd"/>
      <w:r w:rsidR="0068682F">
        <w:rPr>
          <w:color w:val="00000A"/>
          <w:lang w:val="lt-LT"/>
        </w:rPr>
        <w:t xml:space="preserve"> </w:t>
      </w:r>
      <w:r w:rsidR="0068682F" w:rsidRPr="0068682F">
        <w:rPr>
          <w:color w:val="00000A"/>
          <w:lang w:val="lt-LT"/>
        </w:rPr>
        <w:t xml:space="preserve">įvertinti </w:t>
      </w:r>
      <w:r w:rsidR="00044BB6">
        <w:rPr>
          <w:color w:val="00000A"/>
          <w:lang w:val="lt-LT"/>
        </w:rPr>
        <w:t>N</w:t>
      </w:r>
      <w:r w:rsidR="0068682F" w:rsidRPr="0068682F">
        <w:rPr>
          <w:color w:val="00000A"/>
          <w:lang w:val="lt-LT"/>
        </w:rPr>
        <w:t xml:space="preserve">utarimo projektu keičiamo </w:t>
      </w:r>
      <w:r w:rsidR="00466B37" w:rsidRPr="0068682F">
        <w:rPr>
          <w:color w:val="000000"/>
          <w:lang w:val="lt-LT"/>
        </w:rPr>
        <w:t>Meno kūrėjų socialinės apsaugos programos administravimo tvarkos apraš</w:t>
      </w:r>
      <w:r w:rsidR="00466B37">
        <w:rPr>
          <w:color w:val="000000"/>
          <w:lang w:val="lt-LT"/>
        </w:rPr>
        <w:t>o</w:t>
      </w:r>
      <w:r w:rsidR="00466B37">
        <w:rPr>
          <w:lang w:val="lt-LT"/>
        </w:rPr>
        <w:t xml:space="preserve"> </w:t>
      </w:r>
      <w:r w:rsidR="0068682F">
        <w:rPr>
          <w:lang w:val="lt-LT"/>
        </w:rPr>
        <w:t xml:space="preserve">11 punkto nuostatas. </w:t>
      </w:r>
      <w:r w:rsidR="00C4505B">
        <w:rPr>
          <w:lang w:val="lt-LT"/>
        </w:rPr>
        <w:t xml:space="preserve">Gaunamų pajamų dydis nustatytas </w:t>
      </w:r>
      <w:r w:rsidR="00D8114B" w:rsidRPr="0068682F">
        <w:rPr>
          <w:color w:val="000000"/>
          <w:lang w:val="lt-LT"/>
        </w:rPr>
        <w:t>Meno kūrėjų socialinės apsaugos programos administravimo tvarkos apraš</w:t>
      </w:r>
      <w:r w:rsidR="00D8114B">
        <w:rPr>
          <w:color w:val="000000"/>
          <w:lang w:val="lt-LT"/>
        </w:rPr>
        <w:t>o</w:t>
      </w:r>
      <w:r w:rsidR="00D8114B">
        <w:rPr>
          <w:lang w:val="lt-LT"/>
        </w:rPr>
        <w:t xml:space="preserve"> </w:t>
      </w:r>
      <w:r w:rsidR="00C4505B">
        <w:rPr>
          <w:lang w:val="lt-LT"/>
        </w:rPr>
        <w:t>11.1 p</w:t>
      </w:r>
      <w:r>
        <w:rPr>
          <w:lang w:val="lt-LT"/>
        </w:rPr>
        <w:t>apunktyje</w:t>
      </w:r>
      <w:r w:rsidR="00C4505B">
        <w:rPr>
          <w:lang w:val="lt-LT"/>
        </w:rPr>
        <w:t xml:space="preserve">. </w:t>
      </w:r>
      <w:r w:rsidR="00D8114B">
        <w:rPr>
          <w:lang w:val="lt-LT"/>
        </w:rPr>
        <w:t>A</w:t>
      </w:r>
      <w:r w:rsidR="00C4505B">
        <w:rPr>
          <w:lang w:val="lt-LT"/>
        </w:rPr>
        <w:t>tsižvelgiant į tai</w:t>
      </w:r>
      <w:r w:rsidR="00564C04">
        <w:rPr>
          <w:lang w:val="lt-LT"/>
        </w:rPr>
        <w:t>,</w:t>
      </w:r>
      <w:r w:rsidR="00C4505B">
        <w:rPr>
          <w:lang w:val="lt-LT"/>
        </w:rPr>
        <w:t xml:space="preserve"> kas išdėstyta</w:t>
      </w:r>
      <w:r w:rsidR="00466B37">
        <w:rPr>
          <w:lang w:val="lt-LT"/>
        </w:rPr>
        <w:t>,</w:t>
      </w:r>
      <w:r w:rsidR="00C4505B">
        <w:rPr>
          <w:lang w:val="lt-LT"/>
        </w:rPr>
        <w:t xml:space="preserve"> siūlome </w:t>
      </w:r>
      <w:r w:rsidR="00C4505B" w:rsidRPr="0068682F">
        <w:rPr>
          <w:color w:val="00000A"/>
          <w:lang w:val="lt-LT"/>
        </w:rPr>
        <w:t>M</w:t>
      </w:r>
      <w:r w:rsidR="00C4505B" w:rsidRPr="0068682F">
        <w:rPr>
          <w:lang w:val="lt-LT"/>
        </w:rPr>
        <w:t>eno kūrėjų socialinės apsaugos programos</w:t>
      </w:r>
      <w:r w:rsidR="00C4505B">
        <w:rPr>
          <w:lang w:val="lt-LT"/>
        </w:rPr>
        <w:t xml:space="preserve"> 11.3 p</w:t>
      </w:r>
      <w:r>
        <w:rPr>
          <w:lang w:val="lt-LT"/>
        </w:rPr>
        <w:t>apunktį</w:t>
      </w:r>
      <w:r w:rsidR="00C4505B">
        <w:rPr>
          <w:lang w:val="lt-LT"/>
        </w:rPr>
        <w:t xml:space="preserve"> pripažinti netekusiu galios.</w:t>
      </w:r>
    </w:p>
    <w:p w:rsidR="00C67DEA" w:rsidRPr="0068682F" w:rsidRDefault="00C67DEA" w:rsidP="00C67DEA">
      <w:pPr>
        <w:rPr>
          <w:lang w:val="lt-LT"/>
        </w:rPr>
      </w:pPr>
    </w:p>
    <w:p w:rsidR="00B5260C" w:rsidRPr="0068682F" w:rsidRDefault="00B5260C" w:rsidP="00DE798D">
      <w:pPr>
        <w:spacing w:line="360" w:lineRule="exact"/>
        <w:rPr>
          <w:lang w:val="lt-LT"/>
        </w:rPr>
        <w:sectPr w:rsidR="00B5260C" w:rsidRPr="0068682F" w:rsidSect="000B02BF">
          <w:headerReference w:type="default" r:id="rId18"/>
          <w:footerReference w:type="default" r:id="rId19"/>
          <w:type w:val="continuous"/>
          <w:pgSz w:w="11906" w:h="16838"/>
          <w:pgMar w:top="-171" w:right="566" w:bottom="1134" w:left="1800" w:header="720" w:footer="342" w:gutter="0"/>
          <w:cols w:space="720"/>
          <w:formProt w:val="0"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5"/>
        <w:gridCol w:w="5185"/>
      </w:tblGrid>
      <w:tr w:rsidR="009F242E" w:rsidRPr="0068682F" w:rsidTr="00C02ECB">
        <w:tc>
          <w:tcPr>
            <w:tcW w:w="4535" w:type="dxa"/>
          </w:tcPr>
          <w:p w:rsidR="009F242E" w:rsidRPr="0068682F" w:rsidRDefault="00B66B35" w:rsidP="00C17513">
            <w:pPr>
              <w:rPr>
                <w:szCs w:val="24"/>
                <w:lang w:val="lt-LT"/>
              </w:rPr>
            </w:pPr>
            <w:r w:rsidRPr="0068682F">
              <w:rPr>
                <w:szCs w:val="24"/>
                <w:lang w:val="lt-LT"/>
              </w:rPr>
              <w:lastRenderedPageBreak/>
              <w:t>Viceministr</w:t>
            </w:r>
            <w:r w:rsidR="00C17513" w:rsidRPr="0068682F">
              <w:rPr>
                <w:szCs w:val="24"/>
                <w:lang w:val="lt-LT"/>
              </w:rPr>
              <w:t>as</w:t>
            </w:r>
          </w:p>
        </w:tc>
        <w:tc>
          <w:tcPr>
            <w:tcW w:w="5185" w:type="dxa"/>
          </w:tcPr>
          <w:p w:rsidR="009F242E" w:rsidRPr="0068682F" w:rsidRDefault="00C17513" w:rsidP="00AB4C6F">
            <w:pPr>
              <w:jc w:val="right"/>
              <w:rPr>
                <w:szCs w:val="24"/>
                <w:lang w:val="lt-LT"/>
              </w:rPr>
            </w:pPr>
            <w:r w:rsidRPr="0068682F">
              <w:rPr>
                <w:szCs w:val="24"/>
                <w:lang w:val="lt-LT"/>
              </w:rPr>
              <w:t>Vytautas Šil</w:t>
            </w:r>
            <w:r w:rsidR="00AB4C6F" w:rsidRPr="0068682F">
              <w:rPr>
                <w:szCs w:val="24"/>
                <w:lang w:val="lt-LT"/>
              </w:rPr>
              <w:t>i</w:t>
            </w:r>
            <w:r w:rsidRPr="0068682F">
              <w:rPr>
                <w:szCs w:val="24"/>
                <w:lang w:val="lt-LT"/>
              </w:rPr>
              <w:t>nskas</w:t>
            </w:r>
          </w:p>
        </w:tc>
      </w:tr>
    </w:tbl>
    <w:p w:rsidR="009F242E" w:rsidRPr="0068682F" w:rsidRDefault="009F242E" w:rsidP="00DE798D">
      <w:pPr>
        <w:rPr>
          <w:sz w:val="16"/>
          <w:szCs w:val="16"/>
          <w:lang w:val="lt-LT"/>
        </w:rPr>
      </w:pPr>
    </w:p>
    <w:p w:rsidR="00DE798D" w:rsidRPr="0068682F" w:rsidRDefault="00DE798D" w:rsidP="00DE798D">
      <w:pPr>
        <w:rPr>
          <w:sz w:val="16"/>
          <w:szCs w:val="16"/>
          <w:lang w:val="lt-LT"/>
        </w:rPr>
        <w:sectPr w:rsidR="00DE798D" w:rsidRPr="0068682F" w:rsidSect="000B02BF">
          <w:type w:val="continuous"/>
          <w:pgSz w:w="11906" w:h="16838"/>
          <w:pgMar w:top="-171" w:right="566" w:bottom="1134" w:left="1701" w:header="720" w:footer="342" w:gutter="0"/>
          <w:cols w:space="720"/>
          <w:docGrid w:linePitch="360"/>
        </w:sectPr>
      </w:pPr>
    </w:p>
    <w:p w:rsidR="00DE798D" w:rsidRDefault="00DE798D" w:rsidP="00DE798D">
      <w:pPr>
        <w:rPr>
          <w:szCs w:val="24"/>
          <w:lang w:val="lt-LT"/>
        </w:rPr>
      </w:pPr>
    </w:p>
    <w:p w:rsidR="00654C91" w:rsidRDefault="00654C91" w:rsidP="00DE798D">
      <w:pPr>
        <w:rPr>
          <w:szCs w:val="24"/>
          <w:lang w:val="lt-LT"/>
        </w:rPr>
      </w:pPr>
      <w:bookmarkStart w:id="0" w:name="_GoBack"/>
      <w:bookmarkEnd w:id="0"/>
    </w:p>
    <w:p w:rsidR="00044BB6" w:rsidRDefault="00044BB6" w:rsidP="00DE798D">
      <w:pPr>
        <w:rPr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56"/>
      </w:tblGrid>
      <w:tr w:rsidR="009F242E" w:rsidRPr="0068682F" w:rsidTr="00CB337A">
        <w:tc>
          <w:tcPr>
            <w:tcW w:w="9756" w:type="dxa"/>
          </w:tcPr>
          <w:p w:rsidR="008B655F" w:rsidRPr="0068682F" w:rsidRDefault="00971A13" w:rsidP="00176149">
            <w:pPr>
              <w:rPr>
                <w:szCs w:val="24"/>
                <w:lang w:val="lt-LT"/>
              </w:rPr>
            </w:pPr>
            <w:r w:rsidRPr="0068682F">
              <w:rPr>
                <w:szCs w:val="24"/>
                <w:lang w:val="lt-LT"/>
              </w:rPr>
              <w:t xml:space="preserve">Ingrida Kliukienė, tel. </w:t>
            </w:r>
            <w:r w:rsidRPr="0068682F">
              <w:rPr>
                <w:szCs w:val="24"/>
                <w:lang w:val="lt-LT"/>
              </w:rPr>
              <w:fldChar w:fldCharType="begin">
                <w:ffData>
                  <w:name w:val="rengejoNuorodaTel"/>
                  <w:enabled/>
                  <w:calcOnExit w:val="0"/>
                  <w:textInput>
                    <w:default w:val="&lt;tel. numeris&gt;"/>
                  </w:textInput>
                </w:ffData>
              </w:fldChar>
            </w:r>
            <w:r w:rsidRPr="0068682F">
              <w:rPr>
                <w:szCs w:val="24"/>
                <w:lang w:val="lt-LT"/>
              </w:rPr>
              <w:instrText xml:space="preserve"> FORMTEXT </w:instrText>
            </w:r>
            <w:r w:rsidR="006E6D06">
              <w:rPr>
                <w:szCs w:val="24"/>
                <w:lang w:val="lt-LT"/>
              </w:rPr>
            </w:r>
            <w:r w:rsidR="006E6D06">
              <w:rPr>
                <w:szCs w:val="24"/>
                <w:lang w:val="lt-LT"/>
              </w:rPr>
              <w:fldChar w:fldCharType="separate"/>
            </w:r>
            <w:r w:rsidRPr="0068682F">
              <w:rPr>
                <w:szCs w:val="24"/>
                <w:lang w:val="lt-LT"/>
              </w:rPr>
              <w:fldChar w:fldCharType="end"/>
            </w:r>
            <w:r w:rsidRPr="0068682F">
              <w:rPr>
                <w:szCs w:val="24"/>
                <w:lang w:val="lt-LT"/>
              </w:rPr>
              <w:t>8</w:t>
            </w:r>
            <w:r w:rsidR="00176149">
              <w:rPr>
                <w:szCs w:val="24"/>
                <w:lang w:val="lt-LT"/>
              </w:rPr>
              <w:t> 612 </w:t>
            </w:r>
            <w:r w:rsidR="00712AA4" w:rsidRPr="0068682F">
              <w:rPr>
                <w:szCs w:val="24"/>
                <w:lang w:val="lt-LT"/>
              </w:rPr>
              <w:t>86671</w:t>
            </w:r>
            <w:r w:rsidRPr="0068682F">
              <w:rPr>
                <w:szCs w:val="24"/>
                <w:lang w:val="lt-LT"/>
              </w:rPr>
              <w:t xml:space="preserve">, el. p. </w:t>
            </w:r>
            <w:r w:rsidRPr="0068682F">
              <w:rPr>
                <w:szCs w:val="24"/>
                <w:lang w:val="lt-LT"/>
              </w:rPr>
              <w:fldChar w:fldCharType="begin">
                <w:ffData>
                  <w:name w:val="rengejoNuorodaEmail"/>
                  <w:enabled/>
                  <w:calcOnExit w:val="0"/>
                  <w:textInput>
                    <w:default w:val="&lt;rengėjo e. paštas&gt;"/>
                  </w:textInput>
                </w:ffData>
              </w:fldChar>
            </w:r>
            <w:r w:rsidRPr="0068682F">
              <w:rPr>
                <w:szCs w:val="24"/>
                <w:lang w:val="lt-LT"/>
              </w:rPr>
              <w:instrText xml:space="preserve"> FORMTEXT </w:instrText>
            </w:r>
            <w:r w:rsidR="006E6D06">
              <w:rPr>
                <w:szCs w:val="24"/>
                <w:lang w:val="lt-LT"/>
              </w:rPr>
            </w:r>
            <w:r w:rsidR="006E6D06">
              <w:rPr>
                <w:szCs w:val="24"/>
                <w:lang w:val="lt-LT"/>
              </w:rPr>
              <w:fldChar w:fldCharType="separate"/>
            </w:r>
            <w:r w:rsidRPr="0068682F">
              <w:rPr>
                <w:szCs w:val="24"/>
                <w:lang w:val="lt-LT"/>
              </w:rPr>
              <w:fldChar w:fldCharType="end"/>
            </w:r>
            <w:hyperlink r:id="rId20" w:history="1">
              <w:r w:rsidR="008B655F" w:rsidRPr="0068682F">
                <w:rPr>
                  <w:rStyle w:val="Hipersaitas"/>
                  <w:color w:val="auto"/>
                  <w:szCs w:val="24"/>
                  <w:u w:val="none"/>
                  <w:lang w:val="lt-LT"/>
                </w:rPr>
                <w:t>ingrida.kliukiene@socmin.lt</w:t>
              </w:r>
            </w:hyperlink>
          </w:p>
        </w:tc>
      </w:tr>
    </w:tbl>
    <w:p w:rsidR="00176149" w:rsidRDefault="00176149" w:rsidP="0016106B">
      <w:pPr>
        <w:rPr>
          <w:rStyle w:val="Hipersaitas"/>
          <w:color w:val="auto"/>
          <w:szCs w:val="24"/>
          <w:u w:val="none"/>
          <w:lang w:val="lt-LT"/>
        </w:rPr>
      </w:pPr>
      <w:r>
        <w:rPr>
          <w:szCs w:val="24"/>
          <w:lang w:val="lt-LT"/>
        </w:rPr>
        <w:t>Milda Kojelienė, tel. 8 611 </w:t>
      </w:r>
      <w:r w:rsidR="002D022D" w:rsidRPr="0068682F">
        <w:rPr>
          <w:szCs w:val="24"/>
          <w:lang w:val="lt-LT"/>
        </w:rPr>
        <w:t xml:space="preserve">27348, el. p. </w:t>
      </w:r>
      <w:hyperlink r:id="rId21" w:history="1">
        <w:r w:rsidR="002D022D" w:rsidRPr="0068682F">
          <w:rPr>
            <w:rStyle w:val="Hipersaitas"/>
            <w:color w:val="auto"/>
            <w:szCs w:val="24"/>
            <w:u w:val="none"/>
            <w:lang w:val="lt-LT"/>
          </w:rPr>
          <w:t>milda.kojeliene@socmin.lt</w:t>
        </w:r>
      </w:hyperlink>
    </w:p>
    <w:p w:rsidR="00934AD6" w:rsidRPr="00C4505B" w:rsidRDefault="00C4505B" w:rsidP="0016106B">
      <w:pPr>
        <w:rPr>
          <w:lang w:val="en-US"/>
        </w:rPr>
      </w:pPr>
      <w:r>
        <w:rPr>
          <w:lang w:val="lt-LT"/>
        </w:rPr>
        <w:t>Vaidotas Kalinauskas</w:t>
      </w:r>
      <w:r w:rsidR="006E2D78">
        <w:rPr>
          <w:lang w:val="lt-LT"/>
        </w:rPr>
        <w:t>,</w:t>
      </w:r>
      <w:r>
        <w:rPr>
          <w:lang w:val="lt-LT"/>
        </w:rPr>
        <w:t xml:space="preserve"> </w:t>
      </w:r>
      <w:r w:rsidR="006E2D78">
        <w:rPr>
          <w:lang w:val="lt-LT"/>
        </w:rPr>
        <w:t>t</w:t>
      </w:r>
      <w:r>
        <w:rPr>
          <w:lang w:val="lt-LT"/>
        </w:rPr>
        <w:t>el</w:t>
      </w:r>
      <w:r w:rsidR="00044BB6">
        <w:rPr>
          <w:lang w:val="lt-LT"/>
        </w:rPr>
        <w:t>.</w:t>
      </w:r>
      <w:r>
        <w:rPr>
          <w:lang w:val="lt-LT"/>
        </w:rPr>
        <w:t xml:space="preserve"> 8 686 04337, el. p. </w:t>
      </w:r>
      <w:hyperlink r:id="rId22" w:history="1">
        <w:r w:rsidR="00176149" w:rsidRPr="00044BB6">
          <w:rPr>
            <w:rStyle w:val="Hipersaitas"/>
            <w:color w:val="auto"/>
            <w:u w:val="none"/>
            <w:lang w:val="lt-LT"/>
          </w:rPr>
          <w:t>vaidotas.kalinauskas</w:t>
        </w:r>
        <w:r w:rsidR="00176149" w:rsidRPr="00044BB6">
          <w:rPr>
            <w:rStyle w:val="Hipersaitas"/>
            <w:color w:val="auto"/>
            <w:u w:val="none"/>
            <w:lang w:val="en-US"/>
          </w:rPr>
          <w:t>@socmin.lt</w:t>
        </w:r>
      </w:hyperlink>
      <w:r w:rsidR="00176149" w:rsidRPr="00044BB6">
        <w:rPr>
          <w:lang w:val="en-US"/>
        </w:rPr>
        <w:t xml:space="preserve"> </w:t>
      </w:r>
    </w:p>
    <w:sectPr w:rsidR="00934AD6" w:rsidRPr="00C4505B" w:rsidSect="000B02BF">
      <w:type w:val="continuous"/>
      <w:pgSz w:w="11906" w:h="16838"/>
      <w:pgMar w:top="-171" w:right="566" w:bottom="993" w:left="180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D06" w:rsidRDefault="006E6D06">
      <w:r>
        <w:separator/>
      </w:r>
    </w:p>
  </w:endnote>
  <w:endnote w:type="continuationSeparator" w:id="0">
    <w:p w:rsidR="006E6D06" w:rsidRDefault="006E6D06">
      <w:r>
        <w:continuationSeparator/>
      </w:r>
    </w:p>
  </w:endnote>
  <w:endnote w:type="continuationNotice" w:id="1">
    <w:p w:rsidR="006E6D06" w:rsidRDefault="006E6D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1F" w:rsidRDefault="009F091F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F091F" w:rsidRDefault="009F091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1F" w:rsidRDefault="009F091F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Tel. (8 5) 266 8176, (8 5) 266 4200               Duomenys kaupiami ir saugomi</w:t>
    </w:r>
  </w:p>
  <w:p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Faks. (8 5) 266 4209</w:t>
    </w:r>
    <w:r w:rsidRPr="006777CB"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Juridinių asmenų registre</w:t>
    </w:r>
  </w:p>
  <w:p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 xml:space="preserve">El. p.  </w:t>
    </w:r>
    <w:proofErr w:type="spellStart"/>
    <w:r w:rsidRPr="006777CB">
      <w:rPr>
        <w:color w:val="000000"/>
        <w:sz w:val="18"/>
        <w:lang w:val="lt-LT"/>
      </w:rPr>
      <w:t>post@socmin.lt</w:t>
    </w:r>
    <w:proofErr w:type="spellEnd"/>
    <w:r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Kodas 1886 03515                         </w:t>
    </w:r>
  </w:p>
  <w:p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Valstybės biudžetinė įstaiga                </w:t>
    </w:r>
  </w:p>
  <w:p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>A.Vivulskio g. 11</w:t>
    </w:r>
  </w:p>
  <w:p w:rsidR="009F091F" w:rsidRPr="006777CB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LT-03610 Vilnius                                     </w:t>
    </w:r>
  </w:p>
  <w:p w:rsidR="009F091F" w:rsidRPr="006777CB" w:rsidRDefault="009F091F" w:rsidP="00DE798D">
    <w:pPr>
      <w:pStyle w:val="Porat"/>
      <w:rPr>
        <w:lang w:val="lt-LT"/>
      </w:rPr>
    </w:pPr>
    <w:r w:rsidRPr="006777CB">
      <w:rPr>
        <w:lang w:val="lt-LT"/>
      </w:rPr>
      <w:t>__________________________________________________________________________________________</w:t>
    </w:r>
  </w:p>
  <w:p w:rsidR="009F091F" w:rsidRPr="006777CB" w:rsidRDefault="009F091F" w:rsidP="00DE798D">
    <w:pPr>
      <w:pStyle w:val="Porat"/>
      <w:rPr>
        <w:lang w:val="lt-LT"/>
      </w:rPr>
    </w:pPr>
  </w:p>
  <w:p w:rsidR="009F091F" w:rsidRPr="006777CB" w:rsidRDefault="009F091F">
    <w:pPr>
      <w:pStyle w:val="Porat"/>
      <w:rPr>
        <w:lang w:val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AA2" w:rsidRDefault="008F0AA2" w:rsidP="008F0AA2">
    <w:pPr>
      <w:pStyle w:val="Porat"/>
      <w:jc w:val="right"/>
    </w:pPr>
  </w:p>
  <w:p w:rsidR="009F091F" w:rsidRPr="008E215C" w:rsidRDefault="000B02BF" w:rsidP="000B02BF">
    <w:pPr>
      <w:jc w:val="right"/>
      <w:rPr>
        <w:lang w:val="lt-LT"/>
      </w:rPr>
    </w:pPr>
    <w:r>
      <w:rPr>
        <w:noProof/>
        <w:lang w:val="lt-LT" w:eastAsia="lt-LT"/>
      </w:rPr>
      <w:drawing>
        <wp:inline distT="0" distB="0" distL="0" distR="0" wp14:anchorId="4878CD0A" wp14:editId="5D5EC702">
          <wp:extent cx="1009379" cy="762000"/>
          <wp:effectExtent l="0" t="0" r="635" b="0"/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kime laisve_30_L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313" cy="770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1F" w:rsidRPr="008F74DB" w:rsidRDefault="009F091F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D06" w:rsidRDefault="006E6D06">
      <w:r>
        <w:separator/>
      </w:r>
    </w:p>
  </w:footnote>
  <w:footnote w:type="continuationSeparator" w:id="0">
    <w:p w:rsidR="006E6D06" w:rsidRDefault="006E6D06">
      <w:r>
        <w:continuationSeparator/>
      </w:r>
    </w:p>
  </w:footnote>
  <w:footnote w:type="continuationNotice" w:id="1">
    <w:p w:rsidR="006E6D06" w:rsidRDefault="006E6D0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1F" w:rsidRDefault="009F091F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F091F" w:rsidRDefault="009F091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1F" w:rsidRDefault="009F091F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F091F" w:rsidRDefault="009F091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2BF" w:rsidRDefault="000B02BF">
    <w:pPr>
      <w:pStyle w:val="Antrats"/>
    </w:pPr>
  </w:p>
  <w:p w:rsidR="000B02BF" w:rsidRDefault="000B02BF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1F" w:rsidRDefault="009F091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4C04">
      <w:rPr>
        <w:noProof/>
      </w:rPr>
      <w:t>2</w:t>
    </w:r>
    <w:r>
      <w:rPr>
        <w:noProof/>
      </w:rPr>
      <w:fldChar w:fldCharType="end"/>
    </w:r>
  </w:p>
  <w:p w:rsidR="009F091F" w:rsidRDefault="009F091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009FD"/>
    <w:multiLevelType w:val="hybridMultilevel"/>
    <w:tmpl w:val="75E41CD2"/>
    <w:lvl w:ilvl="0" w:tplc="16E47DD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26B11B3F"/>
    <w:multiLevelType w:val="hybridMultilevel"/>
    <w:tmpl w:val="FFB682B2"/>
    <w:lvl w:ilvl="0" w:tplc="914C798A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DC65E0"/>
    <w:multiLevelType w:val="hybridMultilevel"/>
    <w:tmpl w:val="368ADC6E"/>
    <w:lvl w:ilvl="0" w:tplc="0427000F">
      <w:start w:val="1"/>
      <w:numFmt w:val="decimal"/>
      <w:lvlText w:val="%1."/>
      <w:lvlJc w:val="left"/>
      <w:pPr>
        <w:ind w:left="1637" w:hanging="360"/>
      </w:pPr>
    </w:lvl>
    <w:lvl w:ilvl="1" w:tplc="04270019">
      <w:start w:val="1"/>
      <w:numFmt w:val="lowerLetter"/>
      <w:lvlText w:val="%2."/>
      <w:lvlJc w:val="left"/>
      <w:pPr>
        <w:ind w:left="2357" w:hanging="360"/>
      </w:pPr>
    </w:lvl>
    <w:lvl w:ilvl="2" w:tplc="0427001B">
      <w:start w:val="1"/>
      <w:numFmt w:val="lowerRoman"/>
      <w:lvlText w:val="%3."/>
      <w:lvlJc w:val="right"/>
      <w:pPr>
        <w:ind w:left="3077" w:hanging="180"/>
      </w:pPr>
    </w:lvl>
    <w:lvl w:ilvl="3" w:tplc="0427000F">
      <w:start w:val="1"/>
      <w:numFmt w:val="decimal"/>
      <w:lvlText w:val="%4."/>
      <w:lvlJc w:val="left"/>
      <w:pPr>
        <w:ind w:left="3797" w:hanging="360"/>
      </w:pPr>
    </w:lvl>
    <w:lvl w:ilvl="4" w:tplc="04270019">
      <w:start w:val="1"/>
      <w:numFmt w:val="lowerLetter"/>
      <w:lvlText w:val="%5."/>
      <w:lvlJc w:val="left"/>
      <w:pPr>
        <w:ind w:left="4517" w:hanging="360"/>
      </w:pPr>
    </w:lvl>
    <w:lvl w:ilvl="5" w:tplc="0427001B">
      <w:start w:val="1"/>
      <w:numFmt w:val="lowerRoman"/>
      <w:lvlText w:val="%6."/>
      <w:lvlJc w:val="right"/>
      <w:pPr>
        <w:ind w:left="5237" w:hanging="180"/>
      </w:pPr>
    </w:lvl>
    <w:lvl w:ilvl="6" w:tplc="0427000F">
      <w:start w:val="1"/>
      <w:numFmt w:val="decimal"/>
      <w:lvlText w:val="%7."/>
      <w:lvlJc w:val="left"/>
      <w:pPr>
        <w:ind w:left="5957" w:hanging="360"/>
      </w:pPr>
    </w:lvl>
    <w:lvl w:ilvl="7" w:tplc="04270019">
      <w:start w:val="1"/>
      <w:numFmt w:val="lowerLetter"/>
      <w:lvlText w:val="%8."/>
      <w:lvlJc w:val="left"/>
      <w:pPr>
        <w:ind w:left="6677" w:hanging="360"/>
      </w:pPr>
    </w:lvl>
    <w:lvl w:ilvl="8" w:tplc="0427001B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3C"/>
    <w:rsid w:val="0003609C"/>
    <w:rsid w:val="00044BB6"/>
    <w:rsid w:val="0005585F"/>
    <w:rsid w:val="00065EA0"/>
    <w:rsid w:val="00066E5B"/>
    <w:rsid w:val="00095A92"/>
    <w:rsid w:val="000B02BF"/>
    <w:rsid w:val="000C15B4"/>
    <w:rsid w:val="000D0630"/>
    <w:rsid w:val="000D6049"/>
    <w:rsid w:val="000F431B"/>
    <w:rsid w:val="001149E1"/>
    <w:rsid w:val="00126F15"/>
    <w:rsid w:val="00133ECF"/>
    <w:rsid w:val="00136873"/>
    <w:rsid w:val="00142DBF"/>
    <w:rsid w:val="001524A9"/>
    <w:rsid w:val="0016106B"/>
    <w:rsid w:val="00165ED0"/>
    <w:rsid w:val="00175A93"/>
    <w:rsid w:val="00176149"/>
    <w:rsid w:val="00184C6F"/>
    <w:rsid w:val="0018726F"/>
    <w:rsid w:val="001922DB"/>
    <w:rsid w:val="001B270B"/>
    <w:rsid w:val="001F573E"/>
    <w:rsid w:val="00206F14"/>
    <w:rsid w:val="00232D8E"/>
    <w:rsid w:val="00246426"/>
    <w:rsid w:val="0025399C"/>
    <w:rsid w:val="00266A9A"/>
    <w:rsid w:val="002777B2"/>
    <w:rsid w:val="00277C91"/>
    <w:rsid w:val="002B73D4"/>
    <w:rsid w:val="002C4290"/>
    <w:rsid w:val="002C73A8"/>
    <w:rsid w:val="002D022D"/>
    <w:rsid w:val="002D19D2"/>
    <w:rsid w:val="002F20BD"/>
    <w:rsid w:val="00310D74"/>
    <w:rsid w:val="00326D97"/>
    <w:rsid w:val="003559B3"/>
    <w:rsid w:val="003566E5"/>
    <w:rsid w:val="00376AD1"/>
    <w:rsid w:val="003773EE"/>
    <w:rsid w:val="003A202E"/>
    <w:rsid w:val="003A44BB"/>
    <w:rsid w:val="003A6618"/>
    <w:rsid w:val="003A77FB"/>
    <w:rsid w:val="004053C7"/>
    <w:rsid w:val="00407539"/>
    <w:rsid w:val="00422CAE"/>
    <w:rsid w:val="00423BF4"/>
    <w:rsid w:val="00427D00"/>
    <w:rsid w:val="00437687"/>
    <w:rsid w:val="00445CD6"/>
    <w:rsid w:val="00466B37"/>
    <w:rsid w:val="00473B71"/>
    <w:rsid w:val="0048018E"/>
    <w:rsid w:val="00485667"/>
    <w:rsid w:val="004A18E2"/>
    <w:rsid w:val="004A6D12"/>
    <w:rsid w:val="004B32F1"/>
    <w:rsid w:val="004C0AD8"/>
    <w:rsid w:val="004C5349"/>
    <w:rsid w:val="004E7C1B"/>
    <w:rsid w:val="00503DFC"/>
    <w:rsid w:val="00513805"/>
    <w:rsid w:val="0051544E"/>
    <w:rsid w:val="00532988"/>
    <w:rsid w:val="00534254"/>
    <w:rsid w:val="00535F2E"/>
    <w:rsid w:val="00554302"/>
    <w:rsid w:val="00562B38"/>
    <w:rsid w:val="00564C04"/>
    <w:rsid w:val="00576C15"/>
    <w:rsid w:val="005841C5"/>
    <w:rsid w:val="00595806"/>
    <w:rsid w:val="005D49A7"/>
    <w:rsid w:val="005E1101"/>
    <w:rsid w:val="00651D2D"/>
    <w:rsid w:val="00654C91"/>
    <w:rsid w:val="00654FCB"/>
    <w:rsid w:val="006811D2"/>
    <w:rsid w:val="0068682F"/>
    <w:rsid w:val="00691B6C"/>
    <w:rsid w:val="006D55F7"/>
    <w:rsid w:val="006E2D78"/>
    <w:rsid w:val="006E6D06"/>
    <w:rsid w:val="006F05CD"/>
    <w:rsid w:val="00703914"/>
    <w:rsid w:val="00712AA4"/>
    <w:rsid w:val="007140E8"/>
    <w:rsid w:val="00781B3C"/>
    <w:rsid w:val="00794194"/>
    <w:rsid w:val="007D7259"/>
    <w:rsid w:val="007F22A2"/>
    <w:rsid w:val="00887008"/>
    <w:rsid w:val="00891569"/>
    <w:rsid w:val="00895B20"/>
    <w:rsid w:val="008A1013"/>
    <w:rsid w:val="008A2F12"/>
    <w:rsid w:val="008B655F"/>
    <w:rsid w:val="008E215C"/>
    <w:rsid w:val="008F0AA2"/>
    <w:rsid w:val="00910852"/>
    <w:rsid w:val="00912EAE"/>
    <w:rsid w:val="00914DA8"/>
    <w:rsid w:val="00934AD6"/>
    <w:rsid w:val="009458DC"/>
    <w:rsid w:val="00955934"/>
    <w:rsid w:val="00971A13"/>
    <w:rsid w:val="00997EEF"/>
    <w:rsid w:val="009C51C8"/>
    <w:rsid w:val="009D5B5C"/>
    <w:rsid w:val="009F091F"/>
    <w:rsid w:val="009F242E"/>
    <w:rsid w:val="00A10960"/>
    <w:rsid w:val="00A35DD5"/>
    <w:rsid w:val="00A43492"/>
    <w:rsid w:val="00A503F3"/>
    <w:rsid w:val="00A555D2"/>
    <w:rsid w:val="00A8373B"/>
    <w:rsid w:val="00A87A36"/>
    <w:rsid w:val="00AA0BE5"/>
    <w:rsid w:val="00AB3A29"/>
    <w:rsid w:val="00AB4C6F"/>
    <w:rsid w:val="00AD208C"/>
    <w:rsid w:val="00AF6878"/>
    <w:rsid w:val="00B00675"/>
    <w:rsid w:val="00B026DF"/>
    <w:rsid w:val="00B15B54"/>
    <w:rsid w:val="00B4284F"/>
    <w:rsid w:val="00B51489"/>
    <w:rsid w:val="00B5260C"/>
    <w:rsid w:val="00B53419"/>
    <w:rsid w:val="00B538C2"/>
    <w:rsid w:val="00B63691"/>
    <w:rsid w:val="00B66B35"/>
    <w:rsid w:val="00B768FE"/>
    <w:rsid w:val="00B852C9"/>
    <w:rsid w:val="00BB747F"/>
    <w:rsid w:val="00BC328C"/>
    <w:rsid w:val="00BD2F2B"/>
    <w:rsid w:val="00C02ECB"/>
    <w:rsid w:val="00C16940"/>
    <w:rsid w:val="00C17513"/>
    <w:rsid w:val="00C222E1"/>
    <w:rsid w:val="00C3768A"/>
    <w:rsid w:val="00C4505B"/>
    <w:rsid w:val="00C67DEA"/>
    <w:rsid w:val="00C724C7"/>
    <w:rsid w:val="00CB337A"/>
    <w:rsid w:val="00D0622C"/>
    <w:rsid w:val="00D11BE0"/>
    <w:rsid w:val="00D44237"/>
    <w:rsid w:val="00D5289A"/>
    <w:rsid w:val="00D67987"/>
    <w:rsid w:val="00D7547A"/>
    <w:rsid w:val="00D8114B"/>
    <w:rsid w:val="00D8383A"/>
    <w:rsid w:val="00D94BD1"/>
    <w:rsid w:val="00DA77F4"/>
    <w:rsid w:val="00DE798D"/>
    <w:rsid w:val="00E41B70"/>
    <w:rsid w:val="00E46683"/>
    <w:rsid w:val="00E82D01"/>
    <w:rsid w:val="00EA66CF"/>
    <w:rsid w:val="00EA7AD6"/>
    <w:rsid w:val="00EC68C7"/>
    <w:rsid w:val="00ED14F5"/>
    <w:rsid w:val="00ED3E01"/>
    <w:rsid w:val="00EE3CDF"/>
    <w:rsid w:val="00EF778A"/>
    <w:rsid w:val="00F031BB"/>
    <w:rsid w:val="00F263AC"/>
    <w:rsid w:val="00F31689"/>
    <w:rsid w:val="00F36A25"/>
    <w:rsid w:val="00F54BC4"/>
    <w:rsid w:val="00F6291D"/>
    <w:rsid w:val="00F634B8"/>
    <w:rsid w:val="00F64392"/>
    <w:rsid w:val="00FA2E9E"/>
    <w:rsid w:val="00FA66FC"/>
    <w:rsid w:val="00FB3B88"/>
    <w:rsid w:val="00FF55B5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character" w:customStyle="1" w:styleId="SraopastraipaDiagrama">
    <w:name w:val="Sąrašo pastraipa Diagrama"/>
    <w:aliases w:val="Bullet EY Diagrama,List Paragraph1 Diagrama,Gaia List Paragraph Diagrama"/>
    <w:link w:val="Sraopastraipa"/>
    <w:uiPriority w:val="34"/>
    <w:locked/>
    <w:rsid w:val="00B5260C"/>
    <w:rPr>
      <w:sz w:val="24"/>
      <w:szCs w:val="24"/>
    </w:rPr>
  </w:style>
  <w:style w:type="paragraph" w:styleId="Sraopastraipa">
    <w:name w:val="List Paragraph"/>
    <w:aliases w:val="Bullet EY,List Paragraph1,Gaia List Paragraph"/>
    <w:basedOn w:val="prastasis"/>
    <w:link w:val="SraopastraipaDiagrama"/>
    <w:uiPriority w:val="34"/>
    <w:qFormat/>
    <w:rsid w:val="00B5260C"/>
    <w:pPr>
      <w:ind w:left="720"/>
      <w:contextualSpacing/>
    </w:pPr>
    <w:rPr>
      <w:rFonts w:ascii="Calibri" w:eastAsia="Calibri" w:hAnsi="Calibri"/>
      <w:szCs w:val="24"/>
      <w:lang w:val="lt-LT" w:eastAsia="lt-LT"/>
    </w:rPr>
  </w:style>
  <w:style w:type="paragraph" w:customStyle="1" w:styleId="xmsolistparagraph">
    <w:name w:val="x_msolistparagraph"/>
    <w:basedOn w:val="prastasis"/>
    <w:rsid w:val="00FF55B5"/>
    <w:pPr>
      <w:ind w:left="720"/>
    </w:pPr>
    <w:rPr>
      <w:rFonts w:eastAsiaTheme="minorHAnsi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character" w:customStyle="1" w:styleId="SraopastraipaDiagrama">
    <w:name w:val="Sąrašo pastraipa Diagrama"/>
    <w:aliases w:val="Bullet EY Diagrama,List Paragraph1 Diagrama,Gaia List Paragraph Diagrama"/>
    <w:link w:val="Sraopastraipa"/>
    <w:uiPriority w:val="34"/>
    <w:locked/>
    <w:rsid w:val="00B5260C"/>
    <w:rPr>
      <w:sz w:val="24"/>
      <w:szCs w:val="24"/>
    </w:rPr>
  </w:style>
  <w:style w:type="paragraph" w:styleId="Sraopastraipa">
    <w:name w:val="List Paragraph"/>
    <w:aliases w:val="Bullet EY,List Paragraph1,Gaia List Paragraph"/>
    <w:basedOn w:val="prastasis"/>
    <w:link w:val="SraopastraipaDiagrama"/>
    <w:uiPriority w:val="34"/>
    <w:qFormat/>
    <w:rsid w:val="00B5260C"/>
    <w:pPr>
      <w:ind w:left="720"/>
      <w:contextualSpacing/>
    </w:pPr>
    <w:rPr>
      <w:rFonts w:ascii="Calibri" w:eastAsia="Calibri" w:hAnsi="Calibri"/>
      <w:szCs w:val="24"/>
      <w:lang w:val="lt-LT" w:eastAsia="lt-LT"/>
    </w:rPr>
  </w:style>
  <w:style w:type="paragraph" w:customStyle="1" w:styleId="xmsolistparagraph">
    <w:name w:val="x_msolistparagraph"/>
    <w:basedOn w:val="prastasis"/>
    <w:rsid w:val="00FF55B5"/>
    <w:pPr>
      <w:ind w:left="720"/>
    </w:pPr>
    <w:rPr>
      <w:rFonts w:eastAsiaTheme="minorHAnsi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9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mailto:milda.kojeliene@socmin.lt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mailto:ingrida.kliukiene@socmin.l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cmin.lrv.lt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mailto:post@socmin.lt" TargetMode="Externa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hyperlink" Target="mailto:vaidotas.kalinauskas@socmin.l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gimantass\Documents\_Txt\RASTAS_Padalinio_2011_liepsn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6DB7A-C963-44AE-9ABD-73D901C0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90</TotalTime>
  <Pages>1</Pages>
  <Words>2025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3174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Simanavicius</dc:creator>
  <cp:lastModifiedBy>Ingrida Kliukienė</cp:lastModifiedBy>
  <cp:revision>5</cp:revision>
  <dcterms:created xsi:type="dcterms:W3CDTF">2021-02-17T06:12:00Z</dcterms:created>
  <dcterms:modified xsi:type="dcterms:W3CDTF">2021-02-17T08:11:00Z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1469683234</vt:i4>
  </property>
  <property fmtid="{D5CDD505-2E9C-101B-9397-08002B2CF9AE}" pid="3" name="_NewReviewCycle">
    <vt:lpwstr/>
  </property>
  <property fmtid="{D5CDD505-2E9C-101B-9397-08002B2CF9AE}" pid="4" name="_EmailSubject">
    <vt:lpwstr>Dėl Kultūros ministerijos nutarimo</vt:lpwstr>
  </property>
  <property fmtid="{D5CDD505-2E9C-101B-9397-08002B2CF9AE}" pid="5" name="_AuthorEmail">
    <vt:lpwstr>Ingrida.Kliukiene@socmin.lt</vt:lpwstr>
  </property>
  <property fmtid="{D5CDD505-2E9C-101B-9397-08002B2CF9AE}" pid="6" name="_AuthorEmailDisplayName">
    <vt:lpwstr>Ingrida Kliukienė</vt:lpwstr>
  </property>
  <property fmtid="{D5CDD505-2E9C-101B-9397-08002B2CF9AE}" pid="7" name="_PreviousAdHocReviewCycleID">
    <vt:i4>-36552101</vt:i4>
  </property>
  <property fmtid="{D5CDD505-2E9C-101B-9397-08002B2CF9AE}" pid="8" name="_ReviewingToolsShownOnce">
    <vt:lpwstr/>
  </property>
</Properties>
</file>