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039C" w14:textId="09115844" w:rsidR="00A1481D" w:rsidRDefault="00A1481D">
      <w:pPr>
        <w:rPr>
          <w:sz w:val="22"/>
          <w:szCs w:val="22"/>
        </w:rPr>
      </w:pPr>
    </w:p>
    <w:p w14:paraId="539647AF" w14:textId="77777777" w:rsidR="001311B5" w:rsidRPr="00C47485" w:rsidRDefault="001311B5" w:rsidP="001311B5">
      <w:pPr>
        <w:jc w:val="center"/>
        <w:rPr>
          <w:b/>
          <w:bCs/>
          <w:spacing w:val="-6"/>
          <w:szCs w:val="24"/>
        </w:rPr>
      </w:pPr>
      <w:r w:rsidRPr="00C47485">
        <w:rPr>
          <w:b/>
          <w:bCs/>
          <w:spacing w:val="-6"/>
          <w:szCs w:val="24"/>
        </w:rPr>
        <w:fldChar w:fldCharType="begin">
          <w:ffData>
            <w:name w:val="registravimoData"/>
            <w:enabled/>
            <w:calcOnExit w:val="0"/>
            <w:textInput>
              <w:default w:val="Reg. data"/>
            </w:textInput>
          </w:ffData>
        </w:fldChar>
      </w:r>
      <w:bookmarkStart w:id="0" w:name="registravimoData"/>
      <w:r w:rsidRPr="00C47485">
        <w:rPr>
          <w:b/>
          <w:bCs/>
          <w:spacing w:val="-6"/>
          <w:szCs w:val="24"/>
        </w:rPr>
        <w:instrText xml:space="preserve"> FORMTEXT </w:instrText>
      </w:r>
      <w:r w:rsidRPr="00C47485">
        <w:rPr>
          <w:b/>
          <w:bCs/>
          <w:spacing w:val="-6"/>
          <w:szCs w:val="24"/>
        </w:rPr>
      </w:r>
      <w:r w:rsidRPr="00C47485">
        <w:rPr>
          <w:b/>
          <w:bCs/>
          <w:spacing w:val="-6"/>
          <w:szCs w:val="24"/>
        </w:rPr>
        <w:fldChar w:fldCharType="separate"/>
      </w:r>
      <w:r w:rsidRPr="00C47485">
        <w:rPr>
          <w:b/>
          <w:bCs/>
          <w:noProof/>
          <w:spacing w:val="-6"/>
          <w:szCs w:val="24"/>
        </w:rPr>
        <w:t>Reg. data</w:t>
      </w:r>
      <w:r w:rsidRPr="00C47485">
        <w:rPr>
          <w:b/>
          <w:bCs/>
          <w:spacing w:val="-6"/>
          <w:szCs w:val="24"/>
        </w:rPr>
        <w:fldChar w:fldCharType="end"/>
      </w:r>
      <w:bookmarkEnd w:id="0"/>
      <w:r w:rsidRPr="00C47485">
        <w:rPr>
          <w:b/>
          <w:bCs/>
          <w:spacing w:val="-6"/>
          <w:szCs w:val="24"/>
        </w:rPr>
        <w:t xml:space="preserve"> Nr. </w:t>
      </w:r>
      <w:r w:rsidRPr="00C47485">
        <w:rPr>
          <w:b/>
          <w:bCs/>
          <w:spacing w:val="-6"/>
          <w:szCs w:val="24"/>
        </w:rPr>
        <w:fldChar w:fldCharType="begin">
          <w:ffData>
            <w:name w:val="registravimoNr"/>
            <w:enabled/>
            <w:calcOnExit w:val="0"/>
            <w:textInput>
              <w:default w:val="Reg. Nr."/>
            </w:textInput>
          </w:ffData>
        </w:fldChar>
      </w:r>
      <w:bookmarkStart w:id="1" w:name="registravimoNr"/>
      <w:r w:rsidRPr="00C47485">
        <w:rPr>
          <w:b/>
          <w:bCs/>
          <w:spacing w:val="-6"/>
          <w:szCs w:val="24"/>
        </w:rPr>
        <w:instrText xml:space="preserve"> FORMTEXT </w:instrText>
      </w:r>
      <w:r w:rsidRPr="00C47485">
        <w:rPr>
          <w:b/>
          <w:bCs/>
          <w:spacing w:val="-6"/>
          <w:szCs w:val="24"/>
        </w:rPr>
      </w:r>
      <w:r w:rsidRPr="00C47485">
        <w:rPr>
          <w:b/>
          <w:bCs/>
          <w:spacing w:val="-6"/>
          <w:szCs w:val="24"/>
        </w:rPr>
        <w:fldChar w:fldCharType="separate"/>
      </w:r>
      <w:r w:rsidRPr="00C47485">
        <w:rPr>
          <w:b/>
          <w:bCs/>
          <w:noProof/>
          <w:spacing w:val="-6"/>
          <w:szCs w:val="24"/>
        </w:rPr>
        <w:t>Reg. Nr.</w:t>
      </w:r>
      <w:r w:rsidRPr="00C47485">
        <w:rPr>
          <w:b/>
          <w:bCs/>
          <w:spacing w:val="-6"/>
          <w:szCs w:val="24"/>
        </w:rPr>
        <w:fldChar w:fldCharType="end"/>
      </w:r>
      <w:bookmarkEnd w:id="1"/>
    </w:p>
    <w:p w14:paraId="38CFDE64" w14:textId="77777777" w:rsidR="001311B5" w:rsidRPr="00006B11" w:rsidRDefault="001311B5">
      <w:pPr>
        <w:rPr>
          <w:sz w:val="22"/>
          <w:szCs w:val="22"/>
        </w:rPr>
      </w:pPr>
    </w:p>
    <w:tbl>
      <w:tblPr>
        <w:tblStyle w:val="TableGrid"/>
        <w:tblW w:w="0" w:type="auto"/>
        <w:tblLook w:val="04A0" w:firstRow="1" w:lastRow="0" w:firstColumn="1" w:lastColumn="0" w:noHBand="0" w:noVBand="1"/>
      </w:tblPr>
      <w:tblGrid>
        <w:gridCol w:w="1412"/>
        <w:gridCol w:w="1439"/>
        <w:gridCol w:w="2496"/>
        <w:gridCol w:w="2586"/>
        <w:gridCol w:w="2830"/>
      </w:tblGrid>
      <w:tr w:rsidR="00EB40E9" w:rsidRPr="00006B11" w14:paraId="27113728" w14:textId="77777777" w:rsidTr="001311B5">
        <w:trPr>
          <w:trHeight w:val="516"/>
        </w:trPr>
        <w:tc>
          <w:tcPr>
            <w:tcW w:w="2851" w:type="dxa"/>
            <w:gridSpan w:val="2"/>
            <w:vMerge w:val="restart"/>
            <w:shd w:val="clear" w:color="auto" w:fill="D9E2F3" w:themeFill="accent1" w:themeFillTint="33"/>
          </w:tcPr>
          <w:p w14:paraId="5B20C0FD" w14:textId="7B292B38" w:rsidR="00EB40E9" w:rsidRPr="00006B11" w:rsidRDefault="00EB40E9" w:rsidP="0040729D">
            <w:pPr>
              <w:jc w:val="center"/>
              <w:rPr>
                <w:b/>
                <w:bCs/>
                <w:sz w:val="22"/>
                <w:szCs w:val="22"/>
              </w:rPr>
            </w:pPr>
            <w:r w:rsidRPr="00006B11">
              <w:rPr>
                <w:b/>
                <w:bCs/>
                <w:sz w:val="22"/>
                <w:szCs w:val="22"/>
              </w:rPr>
              <w:t>VYRIAUSYBĖS NUTARIMO</w:t>
            </w:r>
          </w:p>
          <w:p w14:paraId="129882B4" w14:textId="77777777" w:rsidR="00EB40E9" w:rsidRPr="00006B11" w:rsidRDefault="00EB40E9" w:rsidP="0040729D">
            <w:pPr>
              <w:jc w:val="center"/>
              <w:rPr>
                <w:b/>
                <w:bCs/>
                <w:sz w:val="22"/>
                <w:szCs w:val="22"/>
              </w:rPr>
            </w:pPr>
            <w:r w:rsidRPr="00006B11">
              <w:rPr>
                <w:b/>
                <w:bCs/>
                <w:sz w:val="22"/>
                <w:szCs w:val="22"/>
              </w:rPr>
              <w:t>PROJEKTAS</w:t>
            </w:r>
          </w:p>
          <w:p w14:paraId="7FDAF03B" w14:textId="2EC41799" w:rsidR="00EB40E9" w:rsidRPr="00006B11" w:rsidRDefault="00EB40E9" w:rsidP="0040729D">
            <w:pPr>
              <w:jc w:val="center"/>
              <w:rPr>
                <w:sz w:val="22"/>
                <w:szCs w:val="22"/>
              </w:rPr>
            </w:pPr>
            <w:r w:rsidRPr="00006B11">
              <w:rPr>
                <w:b/>
                <w:bCs/>
                <w:sz w:val="22"/>
                <w:szCs w:val="22"/>
              </w:rPr>
              <w:t xml:space="preserve"> </w:t>
            </w:r>
            <w:r w:rsidRPr="00006B11">
              <w:rPr>
                <w:sz w:val="22"/>
                <w:szCs w:val="22"/>
              </w:rPr>
              <w:t>Nr.: TAP-</w:t>
            </w:r>
          </w:p>
          <w:p w14:paraId="0D3EF428" w14:textId="71F07826" w:rsidR="00EB40E9" w:rsidRPr="00006B11" w:rsidRDefault="00EB40E9" w:rsidP="0040729D">
            <w:pPr>
              <w:jc w:val="center"/>
              <w:rPr>
                <w:b/>
                <w:bCs/>
                <w:sz w:val="22"/>
                <w:szCs w:val="22"/>
              </w:rPr>
            </w:pPr>
            <w:r>
              <w:rPr>
                <w:sz w:val="22"/>
                <w:szCs w:val="22"/>
              </w:rPr>
              <w:t>TAIS-</w:t>
            </w:r>
          </w:p>
        </w:tc>
        <w:tc>
          <w:tcPr>
            <w:tcW w:w="7912" w:type="dxa"/>
            <w:gridSpan w:val="3"/>
          </w:tcPr>
          <w:p w14:paraId="4974898F" w14:textId="5ACD6F1C" w:rsidR="00EB40E9" w:rsidRDefault="00EB40E9" w:rsidP="00EA54E1">
            <w:pPr>
              <w:shd w:val="clear" w:color="auto" w:fill="FFFFFF"/>
              <w:ind w:right="79"/>
              <w:jc w:val="left"/>
              <w:rPr>
                <w:b/>
                <w:sz w:val="22"/>
                <w:szCs w:val="22"/>
              </w:rPr>
            </w:pPr>
            <w:r w:rsidRPr="00006B11">
              <w:rPr>
                <w:b/>
                <w:sz w:val="22"/>
                <w:szCs w:val="22"/>
              </w:rPr>
              <w:t xml:space="preserve">DĖL </w:t>
            </w:r>
            <w:r w:rsidR="00961B45">
              <w:rPr>
                <w:b/>
                <w:sz w:val="22"/>
                <w:szCs w:val="22"/>
              </w:rPr>
              <w:t xml:space="preserve">LIETUVOS RESPUBLIKOS VYRIAUSYBĖS </w:t>
            </w:r>
            <w:r w:rsidR="00961B45" w:rsidRPr="00DC4039">
              <w:rPr>
                <w:b/>
                <w:sz w:val="22"/>
                <w:szCs w:val="22"/>
              </w:rPr>
              <w:t>NUTARIMO „</w:t>
            </w:r>
            <w:r w:rsidR="00DC4039" w:rsidRPr="00DC4039">
              <w:rPr>
                <w:b/>
                <w:sz w:val="22"/>
                <w:szCs w:val="22"/>
              </w:rPr>
              <w:t>DĖL VALSTYBĖS MATERIALIOJO TURTO PERDAVIMO UKRAINOS KARIUOMENEI</w:t>
            </w:r>
            <w:r w:rsidR="00961B45" w:rsidRPr="00DC4039">
              <w:rPr>
                <w:b/>
                <w:sz w:val="22"/>
                <w:szCs w:val="22"/>
              </w:rPr>
              <w:t>“ PROJEKTO</w:t>
            </w:r>
            <w:r w:rsidRPr="00DC4039">
              <w:rPr>
                <w:b/>
                <w:sz w:val="22"/>
                <w:szCs w:val="22"/>
              </w:rPr>
              <w:t xml:space="preserve"> </w:t>
            </w:r>
            <w:r w:rsidR="00EA54E1">
              <w:rPr>
                <w:b/>
                <w:sz w:val="22"/>
                <w:szCs w:val="22"/>
              </w:rPr>
              <w:t>(TAP-</w:t>
            </w:r>
            <w:r w:rsidR="002C451D">
              <w:rPr>
                <w:b/>
                <w:sz w:val="22"/>
                <w:szCs w:val="22"/>
              </w:rPr>
              <w:t>22-102)</w:t>
            </w:r>
          </w:p>
          <w:p w14:paraId="43296B96" w14:textId="66DF6267" w:rsidR="00EA54E1" w:rsidRPr="00006B11" w:rsidRDefault="00EA54E1" w:rsidP="00EA54E1">
            <w:pPr>
              <w:shd w:val="clear" w:color="auto" w:fill="FFFFFF"/>
              <w:ind w:right="79"/>
              <w:jc w:val="left"/>
              <w:rPr>
                <w:b/>
                <w:sz w:val="22"/>
                <w:szCs w:val="22"/>
              </w:rPr>
            </w:pPr>
          </w:p>
        </w:tc>
      </w:tr>
      <w:tr w:rsidR="00BD7B62" w:rsidRPr="00006B11" w14:paraId="4B71482A" w14:textId="77777777" w:rsidTr="001311B5">
        <w:tc>
          <w:tcPr>
            <w:tcW w:w="2851" w:type="dxa"/>
            <w:gridSpan w:val="2"/>
            <w:vMerge/>
            <w:shd w:val="clear" w:color="auto" w:fill="D9E2F3" w:themeFill="accent1" w:themeFillTint="33"/>
          </w:tcPr>
          <w:p w14:paraId="0F203B14" w14:textId="77777777" w:rsidR="00BD7B62" w:rsidRPr="00006B11" w:rsidRDefault="00BD7B62" w:rsidP="0040729D">
            <w:pPr>
              <w:rPr>
                <w:b/>
                <w:bCs/>
                <w:sz w:val="22"/>
                <w:szCs w:val="22"/>
              </w:rPr>
            </w:pPr>
          </w:p>
        </w:tc>
        <w:tc>
          <w:tcPr>
            <w:tcW w:w="2496" w:type="dxa"/>
            <w:shd w:val="clear" w:color="auto" w:fill="D9D9D9" w:themeFill="background1" w:themeFillShade="D9"/>
          </w:tcPr>
          <w:p w14:paraId="6287232A" w14:textId="77777777" w:rsidR="00BD7B62" w:rsidRPr="00B25236" w:rsidRDefault="00BD7B62" w:rsidP="0040729D">
            <w:pPr>
              <w:rPr>
                <w:b/>
                <w:bCs/>
                <w:sz w:val="22"/>
                <w:szCs w:val="22"/>
              </w:rPr>
            </w:pPr>
            <w:r w:rsidRPr="00B25236">
              <w:rPr>
                <w:b/>
                <w:bCs/>
                <w:sz w:val="22"/>
                <w:szCs w:val="22"/>
              </w:rPr>
              <w:t>Rengėjas</w:t>
            </w:r>
          </w:p>
        </w:tc>
        <w:tc>
          <w:tcPr>
            <w:tcW w:w="2586" w:type="dxa"/>
            <w:shd w:val="clear" w:color="auto" w:fill="D9D9D9" w:themeFill="background1" w:themeFillShade="D9"/>
          </w:tcPr>
          <w:p w14:paraId="755CE53C" w14:textId="77777777" w:rsidR="00BD7B62" w:rsidRPr="00B25236" w:rsidRDefault="00BD7B62" w:rsidP="0040729D">
            <w:pPr>
              <w:jc w:val="left"/>
              <w:rPr>
                <w:b/>
                <w:bCs/>
                <w:sz w:val="22"/>
                <w:szCs w:val="22"/>
              </w:rPr>
            </w:pPr>
            <w:r w:rsidRPr="00B25236">
              <w:rPr>
                <w:b/>
                <w:bCs/>
                <w:sz w:val="22"/>
                <w:szCs w:val="22"/>
              </w:rPr>
              <w:t>Svarstyta</w:t>
            </w:r>
          </w:p>
        </w:tc>
        <w:tc>
          <w:tcPr>
            <w:tcW w:w="2830" w:type="dxa"/>
            <w:shd w:val="clear" w:color="auto" w:fill="D9D9D9" w:themeFill="background1" w:themeFillShade="D9"/>
          </w:tcPr>
          <w:p w14:paraId="07D32CFB" w14:textId="56451414" w:rsidR="00BD7B62" w:rsidRPr="00B25236" w:rsidRDefault="00BD7B62" w:rsidP="0040729D">
            <w:pPr>
              <w:rPr>
                <w:b/>
                <w:bCs/>
                <w:sz w:val="22"/>
                <w:szCs w:val="22"/>
              </w:rPr>
            </w:pPr>
            <w:r w:rsidRPr="00B25236">
              <w:rPr>
                <w:b/>
                <w:bCs/>
                <w:sz w:val="22"/>
                <w:szCs w:val="22"/>
              </w:rPr>
              <w:t>Siūloma</w:t>
            </w:r>
          </w:p>
        </w:tc>
      </w:tr>
      <w:tr w:rsidR="00843CC1" w:rsidRPr="00006B11" w14:paraId="3F1CCB7C" w14:textId="77777777" w:rsidTr="001311B5">
        <w:trPr>
          <w:trHeight w:val="324"/>
        </w:trPr>
        <w:tc>
          <w:tcPr>
            <w:tcW w:w="1412" w:type="dxa"/>
            <w:vMerge w:val="restart"/>
            <w:shd w:val="clear" w:color="auto" w:fill="D9E2F3" w:themeFill="accent1" w:themeFillTint="33"/>
          </w:tcPr>
          <w:p w14:paraId="0C44CE21" w14:textId="2609A964" w:rsidR="00843CC1" w:rsidRPr="00006B11" w:rsidRDefault="00843CC1" w:rsidP="00D661AC">
            <w:pPr>
              <w:jc w:val="left"/>
              <w:rPr>
                <w:b/>
                <w:bCs/>
                <w:sz w:val="22"/>
                <w:szCs w:val="22"/>
              </w:rPr>
            </w:pPr>
            <w:r w:rsidRPr="00006B11">
              <w:rPr>
                <w:sz w:val="22"/>
                <w:szCs w:val="22"/>
              </w:rPr>
              <w:t>Įstatymo įgyvendina</w:t>
            </w:r>
            <w:r>
              <w:rPr>
                <w:sz w:val="22"/>
                <w:szCs w:val="22"/>
              </w:rPr>
              <w:t>-</w:t>
            </w:r>
            <w:proofErr w:type="spellStart"/>
            <w:r w:rsidRPr="00006B11">
              <w:rPr>
                <w:sz w:val="22"/>
                <w:szCs w:val="22"/>
              </w:rPr>
              <w:t>masis</w:t>
            </w:r>
            <w:proofErr w:type="spellEnd"/>
            <w:r w:rsidRPr="00006B11">
              <w:rPr>
                <w:sz w:val="22"/>
                <w:szCs w:val="22"/>
              </w:rPr>
              <w:t xml:space="preserve"> teisės aktas</w:t>
            </w:r>
          </w:p>
        </w:tc>
        <w:tc>
          <w:tcPr>
            <w:tcW w:w="1439" w:type="dxa"/>
            <w:shd w:val="clear" w:color="auto" w:fill="D9E2F3" w:themeFill="accent1" w:themeFillTint="33"/>
          </w:tcPr>
          <w:p w14:paraId="6C33BC88" w14:textId="77777777" w:rsidR="00843CC1" w:rsidRPr="00006B11" w:rsidRDefault="00843CC1" w:rsidP="00D661AC">
            <w:pPr>
              <w:rPr>
                <w:bCs/>
                <w:sz w:val="22"/>
                <w:szCs w:val="22"/>
              </w:rPr>
            </w:pPr>
            <w:r w:rsidRPr="00006B11">
              <w:rPr>
                <w:i/>
                <w:iCs/>
                <w:sz w:val="22"/>
                <w:szCs w:val="22"/>
              </w:rPr>
              <w:t>Pasirenkama</w:t>
            </w:r>
          </w:p>
          <w:p w14:paraId="17D4AA64" w14:textId="13CAF652" w:rsidR="00843CC1" w:rsidRPr="00006B11" w:rsidRDefault="00AB13CF" w:rsidP="00D661AC">
            <w:pPr>
              <w:rPr>
                <w:bCs/>
                <w:sz w:val="22"/>
                <w:szCs w:val="22"/>
              </w:rPr>
            </w:pPr>
            <w:sdt>
              <w:sdtPr>
                <w:rPr>
                  <w:b/>
                  <w:szCs w:val="24"/>
                </w:rPr>
                <w:id w:val="1794406674"/>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006B11">
              <w:rPr>
                <w:i/>
                <w:iCs/>
                <w:sz w:val="22"/>
                <w:szCs w:val="22"/>
              </w:rPr>
              <w:t xml:space="preserve"> </w:t>
            </w:r>
            <w:r w:rsidR="00843CC1" w:rsidRPr="00006B11">
              <w:rPr>
                <w:bCs/>
                <w:sz w:val="22"/>
                <w:szCs w:val="22"/>
              </w:rPr>
              <w:t>Taip</w:t>
            </w:r>
          </w:p>
          <w:p w14:paraId="53EA48D3" w14:textId="026C0937" w:rsidR="00843CC1" w:rsidRPr="00006B11" w:rsidRDefault="00AB13CF" w:rsidP="00D661AC">
            <w:pPr>
              <w:rPr>
                <w:b/>
                <w:bCs/>
                <w:sz w:val="22"/>
                <w:szCs w:val="22"/>
              </w:rPr>
            </w:pPr>
            <w:sdt>
              <w:sdtPr>
                <w:rPr>
                  <w:b/>
                  <w:szCs w:val="24"/>
                </w:rPr>
                <w:id w:val="1959984293"/>
                <w14:checkbox>
                  <w14:checked w14:val="1"/>
                  <w14:checkedState w14:val="2612" w14:font="MS Gothic"/>
                  <w14:uncheckedState w14:val="2610" w14:font="MS Gothic"/>
                </w14:checkbox>
              </w:sdtPr>
              <w:sdtEndPr/>
              <w:sdtContent>
                <w:r w:rsidR="00961B45">
                  <w:rPr>
                    <w:rFonts w:ascii="MS Gothic" w:eastAsia="MS Gothic" w:hAnsi="MS Gothic" w:hint="eastAsia"/>
                    <w:b/>
                    <w:szCs w:val="24"/>
                  </w:rPr>
                  <w:t>☒</w:t>
                </w:r>
              </w:sdtContent>
            </w:sdt>
            <w:r w:rsidR="00843CC1" w:rsidRPr="00006B11">
              <w:rPr>
                <w:sz w:val="22"/>
                <w:szCs w:val="22"/>
              </w:rPr>
              <w:t xml:space="preserve"> </w:t>
            </w:r>
            <w:r w:rsidR="00843CC1" w:rsidRPr="00006B11">
              <w:rPr>
                <w:bCs/>
                <w:sz w:val="22"/>
                <w:szCs w:val="22"/>
              </w:rPr>
              <w:t>Ne</w:t>
            </w:r>
          </w:p>
        </w:tc>
        <w:tc>
          <w:tcPr>
            <w:tcW w:w="2496" w:type="dxa"/>
            <w:vMerge w:val="restart"/>
          </w:tcPr>
          <w:sdt>
            <w:sdtPr>
              <w:rPr>
                <w:rFonts w:eastAsia="MS Gothic"/>
                <w:bCs/>
                <w:highlight w:val="lightGray"/>
              </w:rPr>
              <w:id w:val="1026747795"/>
              <w:placeholder>
                <w:docPart w:val="0195D375F0654D75B57B85F9FD9981EE"/>
              </w:placeholder>
              <w:comboBox>
                <w:listItem w:displayText="Aplinkos ministerija" w:value="Aplinkos ministerija"/>
                <w:listItem w:displayText="Ekonomikos ir inovacijų ministerija" w:value="Ekonomikos ir inovacijų ministerija"/>
                <w:listItem w:displayText="Energetikos ministerija" w:value="Energetikos ministerija"/>
                <w:listItem w:displayText="Finansų ministerija" w:value="Finansų ministerija"/>
                <w:listItem w:displayText="Krašto apsaugos ministerija" w:value="Krašto apsaugos ministerija"/>
                <w:listItem w:displayText="Kultūros ministerija" w:value="Kultūros ministerija"/>
                <w:listItem w:displayText="Socialinės apsaugos ir darbo ministerija" w:value="Socialinės apsaugos ir darbo ministerija"/>
                <w:listItem w:displayText="Susisiekimo ministerija" w:value="Susisiekimo ministerija"/>
                <w:listItem w:displayText="Sveikatos apsaugos ministerija" w:value="Sveikatos apsaugos ministerija"/>
                <w:listItem w:displayText="Švietimo, mokslo ir sporto ministerija" w:value="Švietimo, mokslo ir sporto ministerija"/>
                <w:listItem w:displayText="Teisingumo ministerija" w:value="Teisingumo ministerija"/>
                <w:listItem w:displayText="Užsienio reikalų ministerija" w:value="Užsienio reikalų ministerija"/>
                <w:listItem w:displayText="Vidaus reikalų ministerija" w:value="Vidaus reikalų ministerija"/>
                <w:listItem w:displayText="Žemės ūkio ministerija" w:value="Žemės ūkio ministerija"/>
                <w:listItem w:displayText="Kita (pagal įstatymus)" w:value="Kita (pagal įstatymus)"/>
              </w:comboBox>
            </w:sdtPr>
            <w:sdtEndPr/>
            <w:sdtContent>
              <w:p w14:paraId="3CAF0850" w14:textId="6B547691" w:rsidR="00843CC1" w:rsidRPr="00D661AC" w:rsidRDefault="00961B45" w:rsidP="00427352">
                <w:pPr>
                  <w:jc w:val="left"/>
                  <w:rPr>
                    <w:sz w:val="22"/>
                    <w:szCs w:val="22"/>
                  </w:rPr>
                </w:pPr>
                <w:r>
                  <w:rPr>
                    <w:rFonts w:eastAsia="MS Gothic"/>
                    <w:bCs/>
                    <w:highlight w:val="lightGray"/>
                  </w:rPr>
                  <w:t>Krašto apsaugos ministerija</w:t>
                </w:r>
              </w:p>
            </w:sdtContent>
          </w:sdt>
          <w:p w14:paraId="21DEAF2B" w14:textId="77777777" w:rsidR="00843CC1" w:rsidRDefault="00843CC1" w:rsidP="00427352">
            <w:pPr>
              <w:jc w:val="left"/>
              <w:rPr>
                <w:sz w:val="22"/>
                <w:szCs w:val="22"/>
              </w:rPr>
            </w:pPr>
          </w:p>
          <w:p w14:paraId="76F2D0BF" w14:textId="77777777" w:rsidR="00843CC1" w:rsidRDefault="00843CC1" w:rsidP="00427352">
            <w:pPr>
              <w:jc w:val="left"/>
              <w:rPr>
                <w:sz w:val="22"/>
                <w:szCs w:val="22"/>
              </w:rPr>
            </w:pPr>
          </w:p>
          <w:p w14:paraId="5C3F1E34" w14:textId="45331E45" w:rsidR="00843CC1" w:rsidRDefault="00843CC1" w:rsidP="00427352">
            <w:pPr>
              <w:jc w:val="left"/>
              <w:rPr>
                <w:sz w:val="22"/>
                <w:szCs w:val="22"/>
              </w:rPr>
            </w:pPr>
          </w:p>
          <w:p w14:paraId="5DF8B120" w14:textId="5094F103" w:rsidR="00843CC1" w:rsidRPr="00D661AC" w:rsidRDefault="00843CC1" w:rsidP="00427352">
            <w:pPr>
              <w:jc w:val="left"/>
              <w:rPr>
                <w:sz w:val="22"/>
                <w:szCs w:val="22"/>
              </w:rPr>
            </w:pPr>
          </w:p>
        </w:tc>
        <w:tc>
          <w:tcPr>
            <w:tcW w:w="2586" w:type="dxa"/>
            <w:vMerge w:val="restart"/>
          </w:tcPr>
          <w:p w14:paraId="158554E5" w14:textId="77777777" w:rsidR="00843CC1" w:rsidRDefault="00843CC1" w:rsidP="00D661AC">
            <w:pPr>
              <w:jc w:val="left"/>
              <w:rPr>
                <w:bCs/>
                <w:i/>
                <w:iCs/>
                <w:sz w:val="22"/>
                <w:szCs w:val="22"/>
              </w:rPr>
            </w:pPr>
            <w:r w:rsidRPr="00006B11">
              <w:rPr>
                <w:bCs/>
                <w:i/>
                <w:iCs/>
                <w:sz w:val="22"/>
                <w:szCs w:val="22"/>
              </w:rPr>
              <w:t>Pasirenkama</w:t>
            </w:r>
          </w:p>
          <w:p w14:paraId="37168D9D" w14:textId="251F7B21" w:rsidR="00843CC1" w:rsidRPr="00B25236" w:rsidRDefault="00AB13CF" w:rsidP="00D661AC">
            <w:pPr>
              <w:jc w:val="left"/>
              <w:rPr>
                <w:bCs/>
                <w:sz w:val="22"/>
                <w:szCs w:val="22"/>
              </w:rPr>
            </w:pPr>
            <w:sdt>
              <w:sdtPr>
                <w:rPr>
                  <w:b/>
                  <w:szCs w:val="24"/>
                </w:rPr>
                <w:id w:val="461469368"/>
                <w14:checkbox>
                  <w14:checked w14:val="1"/>
                  <w14:checkedState w14:val="2612" w14:font="MS Gothic"/>
                  <w14:uncheckedState w14:val="2610" w14:font="MS Gothic"/>
                </w14:checkbox>
              </w:sdtPr>
              <w:sdtEndPr/>
              <w:sdtContent>
                <w:r w:rsidR="00FE5636">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TAP</w:t>
            </w:r>
          </w:p>
          <w:p w14:paraId="77439141" w14:textId="3C4DAEBF" w:rsidR="00843CC1" w:rsidRPr="00B25236" w:rsidRDefault="00AB13CF" w:rsidP="00D661AC">
            <w:pPr>
              <w:jc w:val="left"/>
              <w:rPr>
                <w:bCs/>
                <w:sz w:val="22"/>
                <w:szCs w:val="22"/>
              </w:rPr>
            </w:pPr>
            <w:sdt>
              <w:sdtPr>
                <w:rPr>
                  <w:b/>
                  <w:szCs w:val="24"/>
                </w:rPr>
                <w:id w:val="1794643761"/>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pasitarimas</w:t>
            </w:r>
          </w:p>
          <w:p w14:paraId="28AFF6BD" w14:textId="487C56C9" w:rsidR="00843CC1" w:rsidRPr="00006B11" w:rsidRDefault="00AB13CF" w:rsidP="00D661AC">
            <w:pPr>
              <w:jc w:val="left"/>
              <w:rPr>
                <w:i/>
                <w:iCs/>
                <w:sz w:val="22"/>
                <w:szCs w:val="22"/>
              </w:rPr>
            </w:pPr>
            <w:sdt>
              <w:sdtPr>
                <w:rPr>
                  <w:b/>
                  <w:szCs w:val="24"/>
                </w:rPr>
                <w:id w:val="1198511006"/>
                <w14:checkbox>
                  <w14:checked w14:val="0"/>
                  <w14:checkedState w14:val="2612" w14:font="MS Gothic"/>
                  <w14:uncheckedState w14:val="2610" w14:font="MS Gothic"/>
                </w14:checkbox>
              </w:sdtPr>
              <w:sdtEndPr/>
              <w:sdtContent>
                <w:r w:rsidR="002C451D">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posėdis</w:t>
            </w:r>
          </w:p>
        </w:tc>
        <w:tc>
          <w:tcPr>
            <w:tcW w:w="2830" w:type="dxa"/>
            <w:vMerge w:val="restart"/>
          </w:tcPr>
          <w:p w14:paraId="6D4D5642" w14:textId="77777777" w:rsidR="00843CC1" w:rsidRPr="00B25236" w:rsidRDefault="00843CC1" w:rsidP="00D661AC">
            <w:pPr>
              <w:jc w:val="left"/>
              <w:rPr>
                <w:b/>
                <w:bCs/>
                <w:sz w:val="22"/>
                <w:szCs w:val="22"/>
              </w:rPr>
            </w:pPr>
            <w:r w:rsidRPr="00B25236">
              <w:rPr>
                <w:b/>
                <w:bCs/>
                <w:sz w:val="22"/>
                <w:szCs w:val="22"/>
              </w:rPr>
              <w:t>Svarstyti</w:t>
            </w:r>
          </w:p>
          <w:p w14:paraId="4AF32028" w14:textId="77777777" w:rsidR="00843CC1" w:rsidRDefault="00843CC1" w:rsidP="00D661AC">
            <w:pPr>
              <w:jc w:val="left"/>
              <w:rPr>
                <w:bCs/>
                <w:i/>
                <w:iCs/>
                <w:sz w:val="22"/>
                <w:szCs w:val="22"/>
              </w:rPr>
            </w:pPr>
            <w:r w:rsidRPr="00006B11">
              <w:rPr>
                <w:bCs/>
                <w:i/>
                <w:iCs/>
                <w:sz w:val="22"/>
                <w:szCs w:val="22"/>
              </w:rPr>
              <w:t>Pasirenkama</w:t>
            </w:r>
          </w:p>
          <w:p w14:paraId="6C2573DF" w14:textId="43181391" w:rsidR="00843CC1" w:rsidRPr="00B25236" w:rsidRDefault="00AB13CF" w:rsidP="00D661AC">
            <w:pPr>
              <w:jc w:val="left"/>
              <w:rPr>
                <w:bCs/>
                <w:sz w:val="22"/>
                <w:szCs w:val="22"/>
              </w:rPr>
            </w:pPr>
            <w:sdt>
              <w:sdtPr>
                <w:rPr>
                  <w:b/>
                  <w:szCs w:val="24"/>
                </w:rPr>
                <w:id w:val="376128731"/>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TAP</w:t>
            </w:r>
          </w:p>
          <w:p w14:paraId="73DB2DF1" w14:textId="61A28EDB" w:rsidR="00843CC1" w:rsidRPr="00B25236" w:rsidRDefault="00AB13CF" w:rsidP="00D661AC">
            <w:pPr>
              <w:jc w:val="left"/>
              <w:rPr>
                <w:bCs/>
                <w:sz w:val="22"/>
                <w:szCs w:val="22"/>
              </w:rPr>
            </w:pPr>
            <w:sdt>
              <w:sdtPr>
                <w:rPr>
                  <w:b/>
                  <w:szCs w:val="24"/>
                </w:rPr>
                <w:id w:val="-596253375"/>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pasitarimas</w:t>
            </w:r>
          </w:p>
          <w:p w14:paraId="37D83F6E" w14:textId="30101A4D" w:rsidR="00843CC1" w:rsidRDefault="00AB13CF" w:rsidP="00D661AC">
            <w:pPr>
              <w:jc w:val="left"/>
              <w:rPr>
                <w:bCs/>
                <w:sz w:val="22"/>
                <w:szCs w:val="22"/>
              </w:rPr>
            </w:pPr>
            <w:sdt>
              <w:sdtPr>
                <w:rPr>
                  <w:b/>
                  <w:szCs w:val="24"/>
                </w:rPr>
                <w:id w:val="-638421271"/>
                <w14:checkbox>
                  <w14:checked w14:val="0"/>
                  <w14:checkedState w14:val="2612" w14:font="MS Gothic"/>
                  <w14:uncheckedState w14:val="2610" w14:font="MS Gothic"/>
                </w14:checkbox>
              </w:sdtPr>
              <w:sdtEndPr/>
              <w:sdtContent>
                <w:r w:rsidR="005F4235">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posėdis</w:t>
            </w:r>
            <w:r w:rsidR="00843CC1">
              <w:rPr>
                <w:bCs/>
                <w:sz w:val="22"/>
                <w:szCs w:val="22"/>
              </w:rPr>
              <w:t xml:space="preserve"> (A dalis)</w:t>
            </w:r>
          </w:p>
          <w:p w14:paraId="75725B13" w14:textId="5D1E3E31" w:rsidR="00843CC1" w:rsidRPr="00006B11" w:rsidRDefault="00AB13CF" w:rsidP="00D661AC">
            <w:pPr>
              <w:jc w:val="left"/>
              <w:rPr>
                <w:sz w:val="22"/>
                <w:szCs w:val="22"/>
              </w:rPr>
            </w:pPr>
            <w:sdt>
              <w:sdtPr>
                <w:rPr>
                  <w:b/>
                  <w:szCs w:val="24"/>
                </w:rPr>
                <w:id w:val="915681012"/>
                <w14:checkbox>
                  <w14:checked w14:val="1"/>
                  <w14:checkedState w14:val="2612" w14:font="MS Gothic"/>
                  <w14:uncheckedState w14:val="2610" w14:font="MS Gothic"/>
                </w14:checkbox>
              </w:sdtPr>
              <w:sdtEndPr/>
              <w:sdtContent>
                <w:r w:rsidR="002776E6">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posėdis</w:t>
            </w:r>
            <w:r w:rsidR="00843CC1">
              <w:rPr>
                <w:bCs/>
                <w:sz w:val="22"/>
                <w:szCs w:val="22"/>
              </w:rPr>
              <w:t xml:space="preserve"> (B dalis)</w:t>
            </w:r>
          </w:p>
        </w:tc>
      </w:tr>
      <w:tr w:rsidR="00843CC1" w:rsidRPr="00006B11" w14:paraId="16CAA370" w14:textId="77777777" w:rsidTr="00C2428C">
        <w:trPr>
          <w:trHeight w:val="598"/>
        </w:trPr>
        <w:tc>
          <w:tcPr>
            <w:tcW w:w="1412" w:type="dxa"/>
            <w:vMerge/>
            <w:tcBorders>
              <w:bottom w:val="single" w:sz="4" w:space="0" w:color="auto"/>
            </w:tcBorders>
            <w:shd w:val="clear" w:color="auto" w:fill="D9E2F3" w:themeFill="accent1" w:themeFillTint="33"/>
          </w:tcPr>
          <w:p w14:paraId="71FC4689" w14:textId="77777777" w:rsidR="00843CC1" w:rsidRPr="00006B11" w:rsidRDefault="00843CC1" w:rsidP="00427352">
            <w:pPr>
              <w:rPr>
                <w:sz w:val="22"/>
                <w:szCs w:val="22"/>
              </w:rPr>
            </w:pPr>
          </w:p>
        </w:tc>
        <w:tc>
          <w:tcPr>
            <w:tcW w:w="1439" w:type="dxa"/>
            <w:vMerge w:val="restart"/>
            <w:tcBorders>
              <w:bottom w:val="single" w:sz="4" w:space="0" w:color="auto"/>
            </w:tcBorders>
            <w:shd w:val="clear" w:color="auto" w:fill="D9E2F3" w:themeFill="accent1" w:themeFillTint="33"/>
          </w:tcPr>
          <w:p w14:paraId="6A0670AE" w14:textId="77777777" w:rsidR="00843CC1" w:rsidRPr="00006B11" w:rsidRDefault="00843CC1" w:rsidP="00427352">
            <w:pPr>
              <w:jc w:val="left"/>
              <w:rPr>
                <w:bCs/>
                <w:sz w:val="22"/>
                <w:szCs w:val="22"/>
              </w:rPr>
            </w:pPr>
            <w:r w:rsidRPr="00006B11">
              <w:rPr>
                <w:bCs/>
                <w:sz w:val="22"/>
                <w:szCs w:val="22"/>
              </w:rPr>
              <w:t>Priėmimo</w:t>
            </w:r>
          </w:p>
          <w:p w14:paraId="3AF30BD2" w14:textId="4D5D7860" w:rsidR="00843CC1" w:rsidRDefault="00843CC1" w:rsidP="00427352">
            <w:pPr>
              <w:jc w:val="left"/>
              <w:rPr>
                <w:bCs/>
                <w:sz w:val="22"/>
                <w:szCs w:val="22"/>
              </w:rPr>
            </w:pPr>
            <w:r>
              <w:rPr>
                <w:bCs/>
                <w:sz w:val="22"/>
                <w:szCs w:val="22"/>
              </w:rPr>
              <w:t>t</w:t>
            </w:r>
            <w:r w:rsidRPr="00006B11">
              <w:rPr>
                <w:bCs/>
                <w:sz w:val="22"/>
                <w:szCs w:val="22"/>
              </w:rPr>
              <w:t>erminas</w:t>
            </w:r>
          </w:p>
          <w:sdt>
            <w:sdtPr>
              <w:rPr>
                <w:i/>
                <w:iCs/>
                <w:sz w:val="22"/>
                <w:szCs w:val="22"/>
              </w:rPr>
              <w:id w:val="-1369832075"/>
              <w:placeholder>
                <w:docPart w:val="DefaultPlaceholder_-1854013437"/>
              </w:placeholder>
              <w:date>
                <w:dateFormat w:val="yyyy-MM-dd"/>
                <w:lid w:val="lt-LT"/>
                <w:storeMappedDataAs w:val="dateTime"/>
                <w:calendar w:val="gregorian"/>
              </w:date>
            </w:sdtPr>
            <w:sdtEndPr/>
            <w:sdtContent>
              <w:p w14:paraId="762AF3A5" w14:textId="47FE43F2" w:rsidR="00843CC1" w:rsidRPr="005048D5" w:rsidRDefault="005048D5" w:rsidP="00427352">
                <w:pPr>
                  <w:jc w:val="left"/>
                  <w:rPr>
                    <w:sz w:val="22"/>
                    <w:szCs w:val="22"/>
                  </w:rPr>
                </w:pPr>
                <w:r>
                  <w:rPr>
                    <w:i/>
                    <w:iCs/>
                    <w:sz w:val="22"/>
                    <w:szCs w:val="22"/>
                  </w:rPr>
                  <w:t>(</w:t>
                </w:r>
                <w:r w:rsidRPr="005048D5">
                  <w:rPr>
                    <w:i/>
                    <w:iCs/>
                    <w:sz w:val="22"/>
                    <w:szCs w:val="22"/>
                  </w:rPr>
                  <w:t>Data iš kalendoriaus</w:t>
                </w:r>
                <w:r>
                  <w:rPr>
                    <w:i/>
                    <w:iCs/>
                    <w:sz w:val="22"/>
                    <w:szCs w:val="22"/>
                  </w:rPr>
                  <w:t>)</w:t>
                </w:r>
              </w:p>
            </w:sdtContent>
          </w:sdt>
        </w:tc>
        <w:tc>
          <w:tcPr>
            <w:tcW w:w="2496" w:type="dxa"/>
            <w:vMerge/>
          </w:tcPr>
          <w:p w14:paraId="68D20723" w14:textId="36E0922D" w:rsidR="00843CC1" w:rsidRPr="00D661AC" w:rsidRDefault="00843CC1" w:rsidP="00427352">
            <w:pPr>
              <w:jc w:val="left"/>
              <w:rPr>
                <w:sz w:val="22"/>
                <w:szCs w:val="22"/>
              </w:rPr>
            </w:pPr>
          </w:p>
        </w:tc>
        <w:tc>
          <w:tcPr>
            <w:tcW w:w="2586" w:type="dxa"/>
            <w:vMerge/>
            <w:tcBorders>
              <w:bottom w:val="single" w:sz="4" w:space="0" w:color="auto"/>
            </w:tcBorders>
          </w:tcPr>
          <w:p w14:paraId="5C68AFD7" w14:textId="77777777" w:rsidR="00843CC1" w:rsidRPr="00006B11" w:rsidRDefault="00843CC1" w:rsidP="00427352">
            <w:pPr>
              <w:jc w:val="left"/>
              <w:rPr>
                <w:bCs/>
                <w:i/>
                <w:iCs/>
                <w:sz w:val="22"/>
                <w:szCs w:val="22"/>
              </w:rPr>
            </w:pPr>
          </w:p>
        </w:tc>
        <w:tc>
          <w:tcPr>
            <w:tcW w:w="2830" w:type="dxa"/>
            <w:vMerge/>
            <w:tcBorders>
              <w:bottom w:val="single" w:sz="4" w:space="0" w:color="auto"/>
            </w:tcBorders>
          </w:tcPr>
          <w:p w14:paraId="372EBB0D" w14:textId="77777777" w:rsidR="00843CC1" w:rsidRPr="00B25236" w:rsidRDefault="00843CC1" w:rsidP="00427352">
            <w:pPr>
              <w:jc w:val="left"/>
              <w:rPr>
                <w:b/>
                <w:bCs/>
                <w:sz w:val="22"/>
                <w:szCs w:val="22"/>
              </w:rPr>
            </w:pPr>
          </w:p>
        </w:tc>
      </w:tr>
      <w:tr w:rsidR="00843CC1" w:rsidRPr="00006B11" w14:paraId="19366A75" w14:textId="77777777" w:rsidTr="001311B5">
        <w:trPr>
          <w:trHeight w:val="490"/>
        </w:trPr>
        <w:tc>
          <w:tcPr>
            <w:tcW w:w="1412" w:type="dxa"/>
            <w:vMerge/>
            <w:shd w:val="clear" w:color="auto" w:fill="D9E2F3" w:themeFill="accent1" w:themeFillTint="33"/>
          </w:tcPr>
          <w:p w14:paraId="4EB7227F" w14:textId="0D856971" w:rsidR="00843CC1" w:rsidRPr="00006B11" w:rsidRDefault="00843CC1" w:rsidP="00427352">
            <w:pPr>
              <w:jc w:val="left"/>
              <w:rPr>
                <w:sz w:val="22"/>
                <w:szCs w:val="22"/>
              </w:rPr>
            </w:pPr>
          </w:p>
        </w:tc>
        <w:tc>
          <w:tcPr>
            <w:tcW w:w="1439" w:type="dxa"/>
            <w:vMerge/>
            <w:shd w:val="clear" w:color="auto" w:fill="D9E2F3" w:themeFill="accent1" w:themeFillTint="33"/>
          </w:tcPr>
          <w:p w14:paraId="62B342CB" w14:textId="0C80AF3D" w:rsidR="00843CC1" w:rsidRPr="00006B11" w:rsidRDefault="00843CC1" w:rsidP="00427352">
            <w:pPr>
              <w:rPr>
                <w:b/>
                <w:bCs/>
                <w:sz w:val="22"/>
                <w:szCs w:val="22"/>
              </w:rPr>
            </w:pPr>
          </w:p>
        </w:tc>
        <w:tc>
          <w:tcPr>
            <w:tcW w:w="2496" w:type="dxa"/>
            <w:vMerge/>
          </w:tcPr>
          <w:p w14:paraId="12164BBA" w14:textId="77777777" w:rsidR="00843CC1" w:rsidRPr="00006B11" w:rsidRDefault="00843CC1" w:rsidP="00427352">
            <w:pPr>
              <w:jc w:val="left"/>
              <w:rPr>
                <w:i/>
                <w:iCs/>
                <w:sz w:val="22"/>
                <w:szCs w:val="22"/>
              </w:rPr>
            </w:pPr>
          </w:p>
        </w:tc>
        <w:tc>
          <w:tcPr>
            <w:tcW w:w="2586" w:type="dxa"/>
          </w:tcPr>
          <w:p w14:paraId="7C63DA36" w14:textId="49C4441C" w:rsidR="00843CC1" w:rsidRPr="00E470B0" w:rsidRDefault="00FE5636" w:rsidP="00427352">
            <w:pPr>
              <w:jc w:val="left"/>
              <w:rPr>
                <w:bCs/>
                <w:sz w:val="22"/>
                <w:szCs w:val="22"/>
              </w:rPr>
            </w:pPr>
            <w:r>
              <w:rPr>
                <w:bCs/>
                <w:sz w:val="22"/>
                <w:szCs w:val="22"/>
              </w:rPr>
              <w:t>2022-01-25</w:t>
            </w:r>
          </w:p>
        </w:tc>
        <w:tc>
          <w:tcPr>
            <w:tcW w:w="2830" w:type="dxa"/>
          </w:tcPr>
          <w:p w14:paraId="7AF0EF56" w14:textId="77777777" w:rsidR="00843CC1" w:rsidRDefault="00AB13CF" w:rsidP="00427352">
            <w:pPr>
              <w:jc w:val="left"/>
              <w:rPr>
                <w:b/>
                <w:bCs/>
                <w:sz w:val="22"/>
                <w:szCs w:val="22"/>
              </w:rPr>
            </w:pPr>
            <w:sdt>
              <w:sdtPr>
                <w:rPr>
                  <w:b/>
                  <w:szCs w:val="24"/>
                </w:rPr>
                <w:id w:val="660662779"/>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
                <w:bCs/>
                <w:sz w:val="22"/>
                <w:szCs w:val="22"/>
              </w:rPr>
              <w:t>Grąžinti tobulinti</w:t>
            </w:r>
          </w:p>
          <w:p w14:paraId="1DB739F0" w14:textId="41412338" w:rsidR="00B563CC" w:rsidRPr="00B25236" w:rsidRDefault="00B563CC" w:rsidP="00427352">
            <w:pPr>
              <w:jc w:val="left"/>
              <w:rPr>
                <w:b/>
                <w:bCs/>
                <w:sz w:val="22"/>
                <w:szCs w:val="22"/>
              </w:rPr>
            </w:pPr>
          </w:p>
        </w:tc>
      </w:tr>
    </w:tbl>
    <w:p w14:paraId="22434D32" w14:textId="0123B893" w:rsidR="00141833" w:rsidRDefault="00141833">
      <w:pPr>
        <w:rPr>
          <w:sz w:val="22"/>
          <w:szCs w:val="22"/>
        </w:rPr>
      </w:pPr>
    </w:p>
    <w:tbl>
      <w:tblPr>
        <w:tblStyle w:val="TableGrid"/>
        <w:tblW w:w="0" w:type="auto"/>
        <w:tblLook w:val="04A0" w:firstRow="1" w:lastRow="0" w:firstColumn="1" w:lastColumn="0" w:noHBand="0" w:noVBand="1"/>
      </w:tblPr>
      <w:tblGrid>
        <w:gridCol w:w="10763"/>
      </w:tblGrid>
      <w:tr w:rsidR="009B2B31" w14:paraId="7507A463" w14:textId="77777777" w:rsidTr="009B2B31">
        <w:tc>
          <w:tcPr>
            <w:tcW w:w="10763" w:type="dxa"/>
            <w:shd w:val="clear" w:color="auto" w:fill="D9E2F3" w:themeFill="accent1" w:themeFillTint="33"/>
          </w:tcPr>
          <w:p w14:paraId="42A953FB" w14:textId="3674251D" w:rsidR="009B2B31" w:rsidRPr="009B2B31" w:rsidRDefault="009B2B31">
            <w:pPr>
              <w:rPr>
                <w:b/>
                <w:bCs/>
                <w:sz w:val="22"/>
                <w:szCs w:val="22"/>
              </w:rPr>
            </w:pPr>
            <w:r w:rsidRPr="009B2B31">
              <w:rPr>
                <w:b/>
                <w:bCs/>
                <w:sz w:val="22"/>
                <w:szCs w:val="22"/>
              </w:rPr>
              <w:t>SPRENDIMO ESMĖ</w:t>
            </w:r>
          </w:p>
        </w:tc>
      </w:tr>
      <w:tr w:rsidR="00D529DB" w14:paraId="43726BBF" w14:textId="77777777" w:rsidTr="00D529DB">
        <w:tc>
          <w:tcPr>
            <w:tcW w:w="10763" w:type="dxa"/>
          </w:tcPr>
          <w:p w14:paraId="5C4F2AE9" w14:textId="567FD93E" w:rsidR="00DC4039" w:rsidRDefault="00200B21" w:rsidP="00E153B7">
            <w:pPr>
              <w:keepNext/>
              <w:keepLines/>
              <w:tabs>
                <w:tab w:val="left" w:pos="851"/>
              </w:tabs>
              <w:rPr>
                <w:rFonts w:eastAsia="Calibri"/>
                <w:sz w:val="22"/>
                <w:szCs w:val="22"/>
                <w:lang w:eastAsia="lt-LT"/>
              </w:rPr>
            </w:pPr>
            <w:r w:rsidRPr="00EA54E1">
              <w:rPr>
                <w:rFonts w:eastAsia="Calibri"/>
                <w:sz w:val="22"/>
                <w:szCs w:val="22"/>
                <w:lang w:eastAsia="lt-LT"/>
              </w:rPr>
              <w:t xml:space="preserve">Teikiamu projektu siūloma </w:t>
            </w:r>
            <w:r w:rsidR="00F5241B" w:rsidRPr="00EA54E1">
              <w:rPr>
                <w:rFonts w:eastAsia="Calibri"/>
                <w:sz w:val="22"/>
                <w:szCs w:val="22"/>
                <w:lang w:eastAsia="lt-LT"/>
              </w:rPr>
              <w:t>n</w:t>
            </w:r>
            <w:r w:rsidR="00F5241B" w:rsidRPr="00EA54E1">
              <w:rPr>
                <w:sz w:val="22"/>
                <w:szCs w:val="22"/>
              </w:rPr>
              <w:t xml:space="preserve">eatlygintinai </w:t>
            </w:r>
            <w:r w:rsidR="00E67748">
              <w:rPr>
                <w:sz w:val="22"/>
                <w:szCs w:val="22"/>
              </w:rPr>
              <w:t xml:space="preserve">perduoti </w:t>
            </w:r>
            <w:r w:rsidR="00E67748" w:rsidRPr="00E67748">
              <w:rPr>
                <w:sz w:val="22"/>
                <w:szCs w:val="22"/>
              </w:rPr>
              <w:t xml:space="preserve">Ukrainos kariuomenei valstybei nuosavybės teise priklausantį ir šiuo metu Lietuvos kariuomenės patikėjimo teise ilgalaikį materialųjį turtą </w:t>
            </w:r>
            <w:r w:rsidR="00DD60AF">
              <w:rPr>
                <w:sz w:val="22"/>
                <w:szCs w:val="22"/>
              </w:rPr>
              <w:t xml:space="preserve">– </w:t>
            </w:r>
            <w:proofErr w:type="spellStart"/>
            <w:r w:rsidR="00E67748" w:rsidRPr="00E67748">
              <w:rPr>
                <w:sz w:val="22"/>
                <w:szCs w:val="22"/>
              </w:rPr>
              <w:t>termovizualinius</w:t>
            </w:r>
            <w:proofErr w:type="spellEnd"/>
            <w:r w:rsidR="00E67748" w:rsidRPr="00E67748">
              <w:rPr>
                <w:sz w:val="22"/>
                <w:szCs w:val="22"/>
              </w:rPr>
              <w:t xml:space="preserve"> stebėjimo įrenginius</w:t>
            </w:r>
            <w:r w:rsidR="00E67748">
              <w:rPr>
                <w:sz w:val="22"/>
                <w:szCs w:val="22"/>
              </w:rPr>
              <w:t xml:space="preserve">. Perduodamo turto vertė </w:t>
            </w:r>
            <w:r w:rsidR="00DD60AF">
              <w:rPr>
                <w:sz w:val="22"/>
                <w:szCs w:val="22"/>
              </w:rPr>
              <w:t>–</w:t>
            </w:r>
            <w:r w:rsidR="00E67748">
              <w:rPr>
                <w:sz w:val="22"/>
                <w:szCs w:val="22"/>
              </w:rPr>
              <w:t xml:space="preserve"> </w:t>
            </w:r>
            <w:r w:rsidR="00E67748" w:rsidRPr="00E67748">
              <w:rPr>
                <w:sz w:val="22"/>
                <w:szCs w:val="22"/>
              </w:rPr>
              <w:t>342 308,88  Eur</w:t>
            </w:r>
            <w:r w:rsidR="00E67748">
              <w:rPr>
                <w:sz w:val="22"/>
                <w:szCs w:val="22"/>
              </w:rPr>
              <w:t xml:space="preserve">. </w:t>
            </w:r>
          </w:p>
          <w:p w14:paraId="45A295F8" w14:textId="64D9CC71" w:rsidR="00E67748" w:rsidRDefault="00E67748" w:rsidP="00E153B7">
            <w:pPr>
              <w:keepNext/>
              <w:keepLines/>
              <w:tabs>
                <w:tab w:val="left" w:pos="851"/>
              </w:tabs>
              <w:rPr>
                <w:sz w:val="22"/>
                <w:szCs w:val="22"/>
              </w:rPr>
            </w:pPr>
            <w:r w:rsidRPr="00E67748">
              <w:rPr>
                <w:sz w:val="22"/>
                <w:szCs w:val="22"/>
              </w:rPr>
              <w:t>Projektu siūloma nustatyti, kad Ukrainos kariuomenei perduodamas valstybės turtas skiriamas Ukrainos kariuomenės Specialiųjų operacijų pajėgų kariniam vienetui ir naudojamas tik Ukrainos kariuomenės ir jai pavaldžių institucijų vidaus saugumui užtikrinti, krašto gynybai, dalyvauti renginiuose pagal regioninius ir kolektyvinius susitarimus, Jungtinių Tautų Chartijos nuostatas atitinkančiai veiklai.</w:t>
            </w:r>
          </w:p>
          <w:p w14:paraId="1284F634" w14:textId="424B8EC3" w:rsidR="00E67748" w:rsidRDefault="00E67748" w:rsidP="00E153B7">
            <w:pPr>
              <w:keepNext/>
              <w:keepLines/>
              <w:tabs>
                <w:tab w:val="left" w:pos="851"/>
              </w:tabs>
              <w:rPr>
                <w:sz w:val="22"/>
                <w:szCs w:val="22"/>
              </w:rPr>
            </w:pPr>
            <w:r>
              <w:rPr>
                <w:sz w:val="22"/>
                <w:szCs w:val="22"/>
              </w:rPr>
              <w:t xml:space="preserve">Projektu Lietuvos kariuomenė įgaliojama </w:t>
            </w:r>
            <w:r w:rsidR="00605867">
              <w:rPr>
                <w:sz w:val="22"/>
                <w:szCs w:val="22"/>
              </w:rPr>
              <w:t>sudaryti su Ukrainos kariuomene turto perdavimo sutartį</w:t>
            </w:r>
            <w:r w:rsidR="005F51F8">
              <w:rPr>
                <w:sz w:val="22"/>
                <w:szCs w:val="22"/>
              </w:rPr>
              <w:t xml:space="preserve"> ir</w:t>
            </w:r>
            <w:r w:rsidR="00605867">
              <w:rPr>
                <w:sz w:val="22"/>
                <w:szCs w:val="22"/>
              </w:rPr>
              <w:t xml:space="preserve"> perduoti turtą</w:t>
            </w:r>
            <w:r w:rsidR="005F51F8">
              <w:rPr>
                <w:sz w:val="22"/>
                <w:szCs w:val="22"/>
              </w:rPr>
              <w:t xml:space="preserve">. </w:t>
            </w:r>
            <w:r w:rsidR="00605867">
              <w:rPr>
                <w:sz w:val="22"/>
                <w:szCs w:val="22"/>
              </w:rPr>
              <w:t xml:space="preserve">Turto transportavimo išlaidas apmokės Lietuvos kariuomenė.  </w:t>
            </w:r>
          </w:p>
          <w:p w14:paraId="72DA8021" w14:textId="69A11CC6" w:rsidR="00DC4039" w:rsidRPr="009B2B31" w:rsidRDefault="00E153B7" w:rsidP="00E67748">
            <w:pPr>
              <w:keepNext/>
              <w:keepLines/>
              <w:tabs>
                <w:tab w:val="left" w:pos="851"/>
              </w:tabs>
              <w:rPr>
                <w:i/>
                <w:iCs/>
                <w:sz w:val="22"/>
                <w:szCs w:val="22"/>
              </w:rPr>
            </w:pPr>
            <w:r w:rsidRPr="00EA54E1">
              <w:rPr>
                <w:sz w:val="22"/>
                <w:szCs w:val="22"/>
              </w:rPr>
              <w:t xml:space="preserve">Projektas </w:t>
            </w:r>
            <w:r w:rsidR="00E67748">
              <w:rPr>
                <w:sz w:val="22"/>
                <w:szCs w:val="22"/>
              </w:rPr>
              <w:t xml:space="preserve">be pastabų </w:t>
            </w:r>
            <w:r w:rsidRPr="00EA54E1">
              <w:rPr>
                <w:sz w:val="22"/>
                <w:szCs w:val="22"/>
              </w:rPr>
              <w:t>suderintas su Užsienio reikalų ir Finansų ministerij</w:t>
            </w:r>
            <w:r w:rsidR="00D0642B" w:rsidRPr="00EA54E1">
              <w:rPr>
                <w:sz w:val="22"/>
                <w:szCs w:val="22"/>
              </w:rPr>
              <w:t>omis</w:t>
            </w:r>
            <w:r w:rsidRPr="00EA54E1">
              <w:rPr>
                <w:sz w:val="22"/>
                <w:szCs w:val="22"/>
              </w:rPr>
              <w:t>.</w:t>
            </w:r>
          </w:p>
        </w:tc>
      </w:tr>
    </w:tbl>
    <w:p w14:paraId="4A1585AF" w14:textId="19A8A912" w:rsidR="00D529DB" w:rsidRDefault="00D529DB">
      <w:pPr>
        <w:rPr>
          <w:sz w:val="22"/>
          <w:szCs w:val="22"/>
        </w:rPr>
      </w:pPr>
    </w:p>
    <w:tbl>
      <w:tblPr>
        <w:tblStyle w:val="TableGrid"/>
        <w:tblW w:w="0" w:type="auto"/>
        <w:tblLook w:val="04A0" w:firstRow="1" w:lastRow="0" w:firstColumn="1" w:lastColumn="0" w:noHBand="0" w:noVBand="1"/>
      </w:tblPr>
      <w:tblGrid>
        <w:gridCol w:w="10763"/>
      </w:tblGrid>
      <w:tr w:rsidR="00A95C1C" w:rsidRPr="009B2B31" w14:paraId="238B4884" w14:textId="77777777" w:rsidTr="00DA57A8">
        <w:tc>
          <w:tcPr>
            <w:tcW w:w="10763" w:type="dxa"/>
            <w:shd w:val="clear" w:color="auto" w:fill="D9E2F3" w:themeFill="accent1" w:themeFillTint="33"/>
          </w:tcPr>
          <w:p w14:paraId="643A16D8" w14:textId="77777777" w:rsidR="00A95C1C" w:rsidRPr="009B2B31" w:rsidRDefault="00A95C1C" w:rsidP="00DA57A8">
            <w:pPr>
              <w:rPr>
                <w:b/>
                <w:bCs/>
                <w:sz w:val="22"/>
                <w:szCs w:val="22"/>
              </w:rPr>
            </w:pPr>
            <w:r>
              <w:rPr>
                <w:b/>
                <w:bCs/>
                <w:sz w:val="22"/>
                <w:szCs w:val="22"/>
              </w:rPr>
              <w:t>PASTABOS, PASIŪLYMAI</w:t>
            </w:r>
          </w:p>
        </w:tc>
      </w:tr>
      <w:tr w:rsidR="00A95C1C" w:rsidRPr="0043074C" w14:paraId="42020755" w14:textId="77777777" w:rsidTr="00DA57A8">
        <w:tc>
          <w:tcPr>
            <w:tcW w:w="10763" w:type="dxa"/>
          </w:tcPr>
          <w:p w14:paraId="3169C6F2" w14:textId="0E6075B6" w:rsidR="00A95C1C" w:rsidRPr="001469C8" w:rsidRDefault="00AC0A32" w:rsidP="00DA57A8">
            <w:pPr>
              <w:spacing w:after="120"/>
              <w:rPr>
                <w:sz w:val="22"/>
                <w:szCs w:val="22"/>
              </w:rPr>
            </w:pPr>
            <w:r>
              <w:rPr>
                <w:sz w:val="22"/>
                <w:szCs w:val="22"/>
              </w:rPr>
              <w:t xml:space="preserve">Siūlome </w:t>
            </w:r>
            <w:r w:rsidR="00235395">
              <w:rPr>
                <w:sz w:val="22"/>
                <w:szCs w:val="22"/>
              </w:rPr>
              <w:t xml:space="preserve">įvertinti </w:t>
            </w:r>
            <w:r>
              <w:rPr>
                <w:sz w:val="22"/>
                <w:szCs w:val="22"/>
              </w:rPr>
              <w:t>Vyriausybės kanceliarijos teisės grupės pateiktą pastabą</w:t>
            </w:r>
            <w:r w:rsidR="00BA272B">
              <w:rPr>
                <w:sz w:val="22"/>
                <w:szCs w:val="22"/>
              </w:rPr>
              <w:t xml:space="preserve">. </w:t>
            </w:r>
          </w:p>
        </w:tc>
      </w:tr>
    </w:tbl>
    <w:p w14:paraId="6081878D" w14:textId="77777777" w:rsidR="00A95C1C" w:rsidRPr="00006B11" w:rsidRDefault="00A95C1C">
      <w:pPr>
        <w:rPr>
          <w:sz w:val="22"/>
          <w:szCs w:val="22"/>
        </w:rPr>
      </w:pPr>
    </w:p>
    <w:tbl>
      <w:tblPr>
        <w:tblStyle w:val="TableGrid"/>
        <w:tblW w:w="10768" w:type="dxa"/>
        <w:tblLook w:val="04A0" w:firstRow="1" w:lastRow="0" w:firstColumn="1" w:lastColumn="0" w:noHBand="0" w:noVBand="1"/>
      </w:tblPr>
      <w:tblGrid>
        <w:gridCol w:w="2830"/>
        <w:gridCol w:w="7938"/>
      </w:tblGrid>
      <w:tr w:rsidR="001A0258" w:rsidRPr="00006B11" w14:paraId="604313D9" w14:textId="77777777" w:rsidTr="009E1CCF">
        <w:tc>
          <w:tcPr>
            <w:tcW w:w="2830" w:type="dxa"/>
            <w:shd w:val="clear" w:color="auto" w:fill="D9E2F3" w:themeFill="accent1" w:themeFillTint="33"/>
          </w:tcPr>
          <w:p w14:paraId="089E87B3" w14:textId="37D3FB80" w:rsidR="001A0258" w:rsidRPr="00006B11" w:rsidRDefault="001A0258" w:rsidP="007E5D9D">
            <w:pPr>
              <w:spacing w:before="60" w:after="60"/>
              <w:jc w:val="left"/>
              <w:rPr>
                <w:b/>
                <w:bCs/>
                <w:sz w:val="22"/>
                <w:szCs w:val="22"/>
              </w:rPr>
            </w:pPr>
            <w:r w:rsidRPr="00006B11">
              <w:rPr>
                <w:b/>
                <w:bCs/>
                <w:sz w:val="22"/>
                <w:szCs w:val="22"/>
              </w:rPr>
              <w:t>TEISINIS VERTINIMAS</w:t>
            </w:r>
            <w:r w:rsidR="00F020BE">
              <w:rPr>
                <w:b/>
                <w:bCs/>
                <w:sz w:val="22"/>
                <w:szCs w:val="22"/>
              </w:rPr>
              <w:t xml:space="preserve"> </w:t>
            </w:r>
            <w:r w:rsidR="007E5D9D">
              <w:rPr>
                <w:b/>
                <w:bCs/>
                <w:sz w:val="22"/>
                <w:szCs w:val="22"/>
              </w:rPr>
              <w:t>– TEISĖS GRUPĖS PASTABOS</w:t>
            </w:r>
          </w:p>
        </w:tc>
        <w:tc>
          <w:tcPr>
            <w:tcW w:w="7938" w:type="dxa"/>
          </w:tcPr>
          <w:p w14:paraId="7E690956" w14:textId="77777777" w:rsidR="00F020BE" w:rsidRDefault="00F020BE" w:rsidP="00F020BE">
            <w:pPr>
              <w:jc w:val="left"/>
              <w:rPr>
                <w:i/>
                <w:iCs/>
                <w:color w:val="000000" w:themeColor="text1"/>
                <w:sz w:val="22"/>
                <w:szCs w:val="22"/>
              </w:rPr>
            </w:pPr>
            <w:r>
              <w:rPr>
                <w:i/>
                <w:iCs/>
                <w:color w:val="000000" w:themeColor="text1"/>
                <w:sz w:val="22"/>
                <w:szCs w:val="22"/>
              </w:rPr>
              <w:t>P</w:t>
            </w:r>
            <w:r w:rsidR="001A0258" w:rsidRPr="00006B11">
              <w:rPr>
                <w:i/>
                <w:iCs/>
                <w:color w:val="000000" w:themeColor="text1"/>
                <w:sz w:val="22"/>
                <w:szCs w:val="22"/>
              </w:rPr>
              <w:t>asirenkam</w:t>
            </w:r>
            <w:r w:rsidR="008461E5" w:rsidRPr="00006B11">
              <w:rPr>
                <w:i/>
                <w:iCs/>
                <w:color w:val="000000" w:themeColor="text1"/>
                <w:sz w:val="22"/>
                <w:szCs w:val="22"/>
              </w:rPr>
              <w:t>a</w:t>
            </w:r>
          </w:p>
          <w:p w14:paraId="5DB518A1" w14:textId="7C6593E6" w:rsidR="00F020BE" w:rsidRPr="00F020BE" w:rsidRDefault="00AB13CF" w:rsidP="00F020BE">
            <w:pPr>
              <w:jc w:val="left"/>
              <w:rPr>
                <w:color w:val="000000" w:themeColor="text1"/>
                <w:sz w:val="22"/>
                <w:szCs w:val="22"/>
              </w:rPr>
            </w:pPr>
            <w:sdt>
              <w:sdtPr>
                <w:rPr>
                  <w:b/>
                  <w:szCs w:val="24"/>
                </w:rPr>
                <w:id w:val="-1924872835"/>
                <w14:checkbox>
                  <w14:checked w14:val="0"/>
                  <w14:checkedState w14:val="2612" w14:font="MS Gothic"/>
                  <w14:uncheckedState w14:val="2610" w14:font="MS Gothic"/>
                </w14:checkbox>
              </w:sdtPr>
              <w:sdtEndPr/>
              <w:sdtContent>
                <w:r w:rsidR="008661A3">
                  <w:rPr>
                    <w:rFonts w:ascii="MS Gothic" w:eastAsia="MS Gothic" w:hAnsi="MS Gothic" w:hint="eastAsia"/>
                    <w:b/>
                    <w:szCs w:val="24"/>
                  </w:rPr>
                  <w:t>☐</w:t>
                </w:r>
              </w:sdtContent>
            </w:sdt>
            <w:r w:rsidR="008A0B51" w:rsidRPr="00006B11">
              <w:rPr>
                <w:i/>
                <w:iCs/>
                <w:sz w:val="22"/>
                <w:szCs w:val="22"/>
              </w:rPr>
              <w:t xml:space="preserve"> </w:t>
            </w:r>
            <w:r w:rsidR="008461E5" w:rsidRPr="00F020BE">
              <w:rPr>
                <w:color w:val="000000" w:themeColor="text1"/>
                <w:sz w:val="22"/>
                <w:szCs w:val="22"/>
              </w:rPr>
              <w:t>Esminės</w:t>
            </w:r>
          </w:p>
          <w:p w14:paraId="1B67C84F" w14:textId="7B9EF35E" w:rsidR="008461E5" w:rsidRPr="00F020BE" w:rsidRDefault="00AB13CF" w:rsidP="00F020BE">
            <w:pPr>
              <w:jc w:val="left"/>
              <w:rPr>
                <w:color w:val="000000" w:themeColor="text1"/>
                <w:sz w:val="22"/>
                <w:szCs w:val="22"/>
              </w:rPr>
            </w:pPr>
            <w:sdt>
              <w:sdtPr>
                <w:rPr>
                  <w:b/>
                  <w:szCs w:val="24"/>
                </w:rPr>
                <w:id w:val="-227621108"/>
                <w14:checkbox>
                  <w14:checked w14:val="1"/>
                  <w14:checkedState w14:val="2612" w14:font="MS Gothic"/>
                  <w14:uncheckedState w14:val="2610" w14:font="MS Gothic"/>
                </w14:checkbox>
              </w:sdtPr>
              <w:sdtEndPr/>
              <w:sdtContent>
                <w:r w:rsidR="00AC0A32">
                  <w:rPr>
                    <w:rFonts w:ascii="MS Gothic" w:eastAsia="MS Gothic" w:hAnsi="MS Gothic" w:hint="eastAsia"/>
                    <w:b/>
                    <w:szCs w:val="24"/>
                  </w:rPr>
                  <w:t>☒</w:t>
                </w:r>
              </w:sdtContent>
            </w:sdt>
            <w:r w:rsidR="008A0B51" w:rsidRPr="00F020BE">
              <w:rPr>
                <w:sz w:val="22"/>
                <w:szCs w:val="22"/>
              </w:rPr>
              <w:t xml:space="preserve"> </w:t>
            </w:r>
            <w:r w:rsidR="0092329D">
              <w:rPr>
                <w:sz w:val="22"/>
                <w:szCs w:val="22"/>
              </w:rPr>
              <w:t>Vertinamojo / t</w:t>
            </w:r>
            <w:r w:rsidR="008461E5" w:rsidRPr="00F020BE">
              <w:rPr>
                <w:color w:val="000000" w:themeColor="text1"/>
                <w:sz w:val="22"/>
                <w:szCs w:val="22"/>
              </w:rPr>
              <w:t>ikslinamojo pobūdžio</w:t>
            </w:r>
          </w:p>
          <w:p w14:paraId="733723E6" w14:textId="053745BF" w:rsidR="001A0258" w:rsidRDefault="00AB13CF" w:rsidP="00F020BE">
            <w:pPr>
              <w:jc w:val="left"/>
              <w:rPr>
                <w:color w:val="000000" w:themeColor="text1"/>
                <w:sz w:val="22"/>
                <w:szCs w:val="22"/>
              </w:rPr>
            </w:pPr>
            <w:sdt>
              <w:sdtPr>
                <w:rPr>
                  <w:b/>
                  <w:szCs w:val="24"/>
                </w:rPr>
                <w:id w:val="-163244424"/>
                <w14:checkbox>
                  <w14:checked w14:val="0"/>
                  <w14:checkedState w14:val="2612" w14:font="MS Gothic"/>
                  <w14:uncheckedState w14:val="2610" w14:font="MS Gothic"/>
                </w14:checkbox>
              </w:sdtPr>
              <w:sdtEndPr/>
              <w:sdtContent>
                <w:r w:rsidR="00AC0A32">
                  <w:rPr>
                    <w:rFonts w:ascii="MS Gothic" w:eastAsia="MS Gothic" w:hAnsi="MS Gothic" w:hint="eastAsia"/>
                    <w:b/>
                    <w:szCs w:val="24"/>
                  </w:rPr>
                  <w:t>☐</w:t>
                </w:r>
              </w:sdtContent>
            </w:sdt>
            <w:r w:rsidR="008A0B51" w:rsidRPr="00F020BE">
              <w:rPr>
                <w:sz w:val="22"/>
                <w:szCs w:val="22"/>
              </w:rPr>
              <w:t xml:space="preserve"> </w:t>
            </w:r>
            <w:r w:rsidR="008461E5" w:rsidRPr="00F020BE">
              <w:rPr>
                <w:color w:val="000000" w:themeColor="text1"/>
                <w:sz w:val="22"/>
                <w:szCs w:val="22"/>
              </w:rPr>
              <w:t>Redakcin</w:t>
            </w:r>
            <w:r w:rsidR="0092329D">
              <w:rPr>
                <w:color w:val="000000" w:themeColor="text1"/>
                <w:sz w:val="22"/>
                <w:szCs w:val="22"/>
              </w:rPr>
              <w:t xml:space="preserve">io </w:t>
            </w:r>
            <w:r w:rsidR="0092329D" w:rsidRPr="00F020BE">
              <w:rPr>
                <w:color w:val="000000" w:themeColor="text1"/>
                <w:sz w:val="22"/>
                <w:szCs w:val="22"/>
              </w:rPr>
              <w:t>pobūdžio</w:t>
            </w:r>
            <w:r w:rsidR="0092329D">
              <w:rPr>
                <w:color w:val="000000" w:themeColor="text1"/>
                <w:sz w:val="22"/>
                <w:szCs w:val="22"/>
              </w:rPr>
              <w:t xml:space="preserve"> ir (ar) teisės</w:t>
            </w:r>
            <w:r w:rsidR="008461E5" w:rsidRPr="00F020BE">
              <w:rPr>
                <w:color w:val="000000" w:themeColor="text1"/>
                <w:sz w:val="22"/>
                <w:szCs w:val="22"/>
              </w:rPr>
              <w:t xml:space="preserve"> technikos </w:t>
            </w:r>
          </w:p>
          <w:p w14:paraId="44C8A3DC" w14:textId="18B44F7A" w:rsidR="009B2B31" w:rsidRPr="00F020BE" w:rsidRDefault="00AB13CF" w:rsidP="00F020BE">
            <w:pPr>
              <w:jc w:val="left"/>
              <w:rPr>
                <w:i/>
                <w:iCs/>
                <w:color w:val="000000" w:themeColor="text1"/>
                <w:sz w:val="22"/>
                <w:szCs w:val="22"/>
              </w:rPr>
            </w:pPr>
            <w:sdt>
              <w:sdtPr>
                <w:rPr>
                  <w:b/>
                  <w:szCs w:val="24"/>
                </w:rPr>
                <w:id w:val="554741152"/>
                <w14:checkbox>
                  <w14:checked w14:val="0"/>
                  <w14:checkedState w14:val="2612" w14:font="MS Gothic"/>
                  <w14:uncheckedState w14:val="2610" w14:font="MS Gothic"/>
                </w14:checkbox>
              </w:sdtPr>
              <w:sdtEndPr/>
              <w:sdtContent>
                <w:r w:rsidR="008661A3">
                  <w:rPr>
                    <w:rFonts w:ascii="MS Gothic" w:eastAsia="MS Gothic" w:hAnsi="MS Gothic" w:hint="eastAsia"/>
                    <w:b/>
                    <w:szCs w:val="24"/>
                  </w:rPr>
                  <w:t>☐</w:t>
                </w:r>
              </w:sdtContent>
            </w:sdt>
            <w:r w:rsidR="008A0B51" w:rsidRPr="00F020BE">
              <w:rPr>
                <w:sz w:val="22"/>
                <w:szCs w:val="22"/>
              </w:rPr>
              <w:t xml:space="preserve"> </w:t>
            </w:r>
            <w:r w:rsidR="009B2B31">
              <w:rPr>
                <w:sz w:val="22"/>
                <w:szCs w:val="22"/>
              </w:rPr>
              <w:t>Pastabų nėra</w:t>
            </w:r>
          </w:p>
        </w:tc>
      </w:tr>
    </w:tbl>
    <w:p w14:paraId="5C1460FF" w14:textId="77777777" w:rsidR="001A0258" w:rsidRPr="00006B11" w:rsidRDefault="001A0258">
      <w:pPr>
        <w:rPr>
          <w:sz w:val="22"/>
          <w:szCs w:val="22"/>
        </w:rPr>
      </w:pPr>
    </w:p>
    <w:tbl>
      <w:tblPr>
        <w:tblStyle w:val="TableGrid"/>
        <w:tblW w:w="10763" w:type="dxa"/>
        <w:tblLook w:val="04A0" w:firstRow="1" w:lastRow="0" w:firstColumn="1" w:lastColumn="0" w:noHBand="0" w:noVBand="1"/>
      </w:tblPr>
      <w:tblGrid>
        <w:gridCol w:w="2972"/>
        <w:gridCol w:w="7791"/>
      </w:tblGrid>
      <w:tr w:rsidR="00EA7A48" w14:paraId="25404C34" w14:textId="77777777" w:rsidTr="00EA7A48">
        <w:tc>
          <w:tcPr>
            <w:tcW w:w="2972" w:type="dxa"/>
            <w:vMerge w:val="restart"/>
            <w:shd w:val="clear" w:color="auto" w:fill="D9E2F3" w:themeFill="accent1" w:themeFillTint="33"/>
          </w:tcPr>
          <w:p w14:paraId="6B1124FE" w14:textId="75464FF3" w:rsidR="00EA7A48" w:rsidRPr="00910B31" w:rsidRDefault="00EA7A48" w:rsidP="003263EC">
            <w:pPr>
              <w:tabs>
                <w:tab w:val="left" w:pos="5385"/>
              </w:tabs>
              <w:jc w:val="left"/>
              <w:rPr>
                <w:b/>
                <w:bCs/>
                <w:sz w:val="22"/>
                <w:szCs w:val="22"/>
              </w:rPr>
            </w:pPr>
            <w:r w:rsidRPr="00910B31">
              <w:rPr>
                <w:b/>
                <w:bCs/>
                <w:sz w:val="22"/>
                <w:szCs w:val="22"/>
              </w:rPr>
              <w:t>PAŽYMĄ PARENGĖ</w:t>
            </w:r>
          </w:p>
        </w:tc>
        <w:tc>
          <w:tcPr>
            <w:tcW w:w="7791" w:type="dxa"/>
          </w:tcPr>
          <w:p w14:paraId="1A64705E" w14:textId="01526CDA" w:rsidR="00EA7A48" w:rsidRPr="003263EC" w:rsidRDefault="00AB13CF" w:rsidP="003263EC">
            <w:pPr>
              <w:tabs>
                <w:tab w:val="left" w:pos="5385"/>
              </w:tabs>
              <w:jc w:val="left"/>
              <w:rPr>
                <w:sz w:val="22"/>
                <w:szCs w:val="22"/>
              </w:rPr>
            </w:pPr>
            <w:sdt>
              <w:sdtPr>
                <w:rPr>
                  <w:sz w:val="22"/>
                  <w:szCs w:val="22"/>
                </w:rPr>
                <w:tag w:val="rengejoNuoroda"/>
                <w:id w:val="801585377"/>
                <w:placeholder>
                  <w:docPart w:val="37C0A5528E6E4E3ABBE1F263FE5520D8"/>
                </w:placeholder>
                <w:showingPlcHdr/>
              </w:sdtPr>
              <w:sdtEndPr/>
              <w:sdtContent>
                <w:r>
                  <w:t>Dalius Labanauskas</w:t>
                </w:r>
              </w:sdtContent>
            </w:sdt>
          </w:p>
        </w:tc>
      </w:tr>
      <w:tr w:rsidR="00EA7A48" w14:paraId="34396B3E" w14:textId="77777777" w:rsidTr="00EA7A48">
        <w:tc>
          <w:tcPr>
            <w:tcW w:w="2972" w:type="dxa"/>
            <w:vMerge/>
            <w:shd w:val="clear" w:color="auto" w:fill="D9E2F3" w:themeFill="accent1" w:themeFillTint="33"/>
          </w:tcPr>
          <w:p w14:paraId="2EB836C4" w14:textId="77777777" w:rsidR="00EA7A48" w:rsidRDefault="00EA7A48" w:rsidP="003263EC">
            <w:pPr>
              <w:tabs>
                <w:tab w:val="left" w:pos="5385"/>
              </w:tabs>
              <w:jc w:val="left"/>
              <w:rPr>
                <w:sz w:val="22"/>
                <w:szCs w:val="22"/>
              </w:rPr>
            </w:pPr>
          </w:p>
        </w:tc>
        <w:tc>
          <w:tcPr>
            <w:tcW w:w="7791" w:type="dxa"/>
          </w:tcPr>
          <w:p w14:paraId="5E3335EF" w14:textId="4A8004F6" w:rsidR="00EA7A48" w:rsidRPr="00D33D03" w:rsidRDefault="00AB13CF" w:rsidP="003263EC">
            <w:pPr>
              <w:tabs>
                <w:tab w:val="left" w:pos="5385"/>
              </w:tabs>
              <w:jc w:val="left"/>
              <w:rPr>
                <w:spacing w:val="-6"/>
                <w:szCs w:val="24"/>
              </w:rPr>
            </w:pPr>
            <w:sdt>
              <w:sdtPr>
                <w:rPr>
                  <w:sz w:val="22"/>
                  <w:szCs w:val="22"/>
                </w:rPr>
                <w:tag w:val="rengejoSkyrius"/>
                <w:id w:val="-1907914677"/>
                <w:placeholder>
                  <w:docPart w:val="EA85576C87FA41FEB4487510F2926744"/>
                </w:placeholder>
                <w:showingPlcHdr/>
              </w:sdtPr>
              <w:sdtEndPr/>
              <w:sdtContent>
                <w:r>
                  <w:t>Grėsmių valdymo ir krizių prevencijos grupė</w:t>
                </w:r>
              </w:sdtContent>
            </w:sdt>
            <w:r w:rsidR="00EA7A48">
              <w:rPr>
                <w:sz w:val="22"/>
                <w:szCs w:val="22"/>
              </w:rPr>
              <w:t xml:space="preserve"> </w:t>
            </w:r>
            <w:r w:rsidR="009623B7">
              <w:rPr>
                <w:sz w:val="22"/>
                <w:szCs w:val="22"/>
              </w:rPr>
              <w:t xml:space="preserve"> </w:t>
            </w:r>
            <w:r w:rsidR="00C50257">
              <w:rPr>
                <w:sz w:val="22"/>
                <w:szCs w:val="22"/>
              </w:rPr>
              <w:t>,</w:t>
            </w:r>
            <w:r w:rsidR="00112FB6">
              <w:rPr>
                <w:sz w:val="22"/>
                <w:szCs w:val="22"/>
              </w:rPr>
              <w:t xml:space="preserve"> </w:t>
            </w:r>
            <w:r w:rsidR="00EA7A48">
              <w:rPr>
                <w:sz w:val="22"/>
                <w:szCs w:val="22"/>
              </w:rPr>
              <w:t xml:space="preserve">  </w:t>
            </w:r>
            <w:sdt>
              <w:sdtPr>
                <w:rPr>
                  <w:sz w:val="22"/>
                  <w:szCs w:val="22"/>
                </w:rPr>
                <w:tag w:val="rengejoPareigos"/>
                <w:id w:val="1625503453"/>
                <w:placeholder>
                  <w:docPart w:val="FAFEBBFC3DF94A61875BB9406A899D61"/>
                </w:placeholder>
                <w:showingPlcHdr/>
              </w:sdtPr>
              <w:sdtEndPr/>
              <w:sdtContent>
                <w:r>
                  <w:t>patarėjas</w:t>
                </w:r>
              </w:sdtContent>
            </w:sdt>
            <w:r w:rsidR="00EA7A48">
              <w:rPr>
                <w:sz w:val="22"/>
                <w:szCs w:val="22"/>
              </w:rPr>
              <w:t xml:space="preserve">  </w:t>
            </w:r>
          </w:p>
        </w:tc>
      </w:tr>
    </w:tbl>
    <w:p w14:paraId="4DAD3099" w14:textId="4DDDF328" w:rsidR="00AF0120" w:rsidRPr="00006B11" w:rsidRDefault="00AF0120" w:rsidP="00BA4731">
      <w:pPr>
        <w:tabs>
          <w:tab w:val="left" w:pos="5385"/>
        </w:tabs>
        <w:jc w:val="left"/>
        <w:rPr>
          <w:sz w:val="22"/>
          <w:szCs w:val="22"/>
        </w:rPr>
      </w:pPr>
    </w:p>
    <w:sectPr w:rsidR="00AF0120" w:rsidRPr="00006B11" w:rsidSect="003817E3">
      <w:headerReference w:type="default" r:id="rId12"/>
      <w:footerReference w:type="default" r:id="rId13"/>
      <w:pgSz w:w="11906" w:h="16838"/>
      <w:pgMar w:top="426" w:right="424" w:bottom="284" w:left="709" w:header="567" w:footer="14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BEF7" w14:textId="77777777" w:rsidR="00AB13CF" w:rsidRDefault="00AB13CF" w:rsidP="001C3EF7">
      <w:r>
        <w:separator/>
      </w:r>
    </w:p>
  </w:endnote>
  <w:endnote w:type="continuationSeparator" w:id="0">
    <w:p w14:paraId="5339013F" w14:textId="77777777" w:rsidR="00AB13CF" w:rsidRDefault="00AB13CF" w:rsidP="001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FF9D" w14:textId="6CCCA293" w:rsidR="007E5D9D" w:rsidRDefault="007E5D9D">
    <w:pPr>
      <w:pStyle w:val="Footer"/>
      <w:jc w:val="center"/>
      <w:rPr>
        <w:caps/>
        <w:noProof/>
        <w:color w:val="4472C4" w:themeColor="accent1"/>
      </w:rPr>
    </w:pPr>
  </w:p>
  <w:p w14:paraId="31FA05C8" w14:textId="77777777" w:rsidR="00E36CE9" w:rsidRPr="001C3EF7" w:rsidRDefault="00E36CE9" w:rsidP="001C3EF7">
    <w:pPr>
      <w:pStyle w:val="Footer"/>
      <w:tabs>
        <w:tab w:val="clear" w:pos="4819"/>
        <w:tab w:val="clear" w:pos="9638"/>
        <w:tab w:val="left" w:pos="4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85FE" w14:textId="77777777" w:rsidR="00AB13CF" w:rsidRDefault="00AB13CF" w:rsidP="001C3EF7">
      <w:r>
        <w:separator/>
      </w:r>
    </w:p>
  </w:footnote>
  <w:footnote w:type="continuationSeparator" w:id="0">
    <w:p w14:paraId="2151F567" w14:textId="77777777" w:rsidR="00AB13CF" w:rsidRDefault="00AB13CF" w:rsidP="001C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Pavadinimas"/>
      <w:tag w:val=""/>
      <w:id w:val="-2090074503"/>
      <w:placeholder>
        <w:docPart w:val="69D8A8AB2B644448BC8AD3F06BEF98E3"/>
      </w:placeholder>
      <w:dataBinding w:prefixMappings="xmlns:ns0='http://purl.org/dc/elements/1.1/' xmlns:ns1='http://schemas.openxmlformats.org/package/2006/metadata/core-properties' " w:xpath="/ns1:coreProperties[1]/ns0:title[1]" w:storeItemID="{6C3C8BC8-F283-45AE-878A-BAB7291924A1}"/>
      <w:text/>
    </w:sdtPr>
    <w:sdtEndPr/>
    <w:sdtContent>
      <w:p w14:paraId="262CF490" w14:textId="60286757" w:rsidR="00E36CE9" w:rsidRDefault="00E36CE9" w:rsidP="00006B11">
        <w:pPr>
          <w:pStyle w:val="Header"/>
          <w:jc w:val="center"/>
        </w:pPr>
        <w:r>
          <w:t>TEISĖS AKTO PROJEKTO DALYKINIO VERTINIMO PAŽYM</w:t>
        </w:r>
        <w:r w:rsidR="001311B5">
          <w:t>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AE"/>
    <w:multiLevelType w:val="hybridMultilevel"/>
    <w:tmpl w:val="6B42655C"/>
    <w:lvl w:ilvl="0" w:tplc="55F64C5E">
      <w:start w:val="21"/>
      <w:numFmt w:val="bullet"/>
      <w:lvlText w:val="-"/>
      <w:lvlJc w:val="left"/>
      <w:pPr>
        <w:ind w:left="0" w:hanging="360"/>
      </w:pPr>
      <w:rPr>
        <w:rFonts w:ascii="Calibri" w:eastAsia="Times New Roman" w:hAnsi="Calibri" w:cs="Calibri"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0F1960E1"/>
    <w:multiLevelType w:val="hybridMultilevel"/>
    <w:tmpl w:val="81F871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4C1101"/>
    <w:multiLevelType w:val="hybridMultilevel"/>
    <w:tmpl w:val="EAA421F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19437A"/>
    <w:multiLevelType w:val="hybridMultilevel"/>
    <w:tmpl w:val="D49E58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82A21"/>
    <w:multiLevelType w:val="hybridMultilevel"/>
    <w:tmpl w:val="0202620A"/>
    <w:lvl w:ilvl="0" w:tplc="55F64C5E">
      <w:start w:val="2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7D5ADC"/>
    <w:multiLevelType w:val="hybridMultilevel"/>
    <w:tmpl w:val="FE302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CC3EFA"/>
    <w:multiLevelType w:val="hybridMultilevel"/>
    <w:tmpl w:val="79148F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EF60DD"/>
    <w:multiLevelType w:val="hybridMultilevel"/>
    <w:tmpl w:val="9B3AA1EA"/>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F054789"/>
    <w:multiLevelType w:val="hybridMultilevel"/>
    <w:tmpl w:val="3D5C78B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F9D425C"/>
    <w:multiLevelType w:val="hybridMultilevel"/>
    <w:tmpl w:val="095A3D9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24F40BE"/>
    <w:multiLevelType w:val="hybridMultilevel"/>
    <w:tmpl w:val="122C7E7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45B420B"/>
    <w:multiLevelType w:val="hybridMultilevel"/>
    <w:tmpl w:val="B9963E4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685255D"/>
    <w:multiLevelType w:val="hybridMultilevel"/>
    <w:tmpl w:val="33BAE8A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79C6A9A"/>
    <w:multiLevelType w:val="hybridMultilevel"/>
    <w:tmpl w:val="A5367122"/>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9"/>
  </w:num>
  <w:num w:numId="4">
    <w:abstractNumId w:val="4"/>
  </w:num>
  <w:num w:numId="5">
    <w:abstractNumId w:val="0"/>
  </w:num>
  <w:num w:numId="6">
    <w:abstractNumId w:val="8"/>
  </w:num>
  <w:num w:numId="7">
    <w:abstractNumId w:val="7"/>
  </w:num>
  <w:num w:numId="8">
    <w:abstractNumId w:val="11"/>
  </w:num>
  <w:num w:numId="9">
    <w:abstractNumId w:val="12"/>
  </w:num>
  <w:num w:numId="10">
    <w:abstractNumId w:val="10"/>
  </w:num>
  <w:num w:numId="11">
    <w:abstractNumId w:val="1"/>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F7"/>
    <w:rsid w:val="00006B11"/>
    <w:rsid w:val="000343E3"/>
    <w:rsid w:val="00042F63"/>
    <w:rsid w:val="00067B30"/>
    <w:rsid w:val="00085ACE"/>
    <w:rsid w:val="00097CAB"/>
    <w:rsid w:val="000B7589"/>
    <w:rsid w:val="000C1B98"/>
    <w:rsid w:val="000C37D8"/>
    <w:rsid w:val="000E5017"/>
    <w:rsid w:val="00112FB6"/>
    <w:rsid w:val="00116858"/>
    <w:rsid w:val="00127A24"/>
    <w:rsid w:val="001311B5"/>
    <w:rsid w:val="00133686"/>
    <w:rsid w:val="00141833"/>
    <w:rsid w:val="001469C8"/>
    <w:rsid w:val="00162F06"/>
    <w:rsid w:val="00163752"/>
    <w:rsid w:val="00180CE4"/>
    <w:rsid w:val="00182ACE"/>
    <w:rsid w:val="001A0258"/>
    <w:rsid w:val="001A43C7"/>
    <w:rsid w:val="001C3EF7"/>
    <w:rsid w:val="001E2EED"/>
    <w:rsid w:val="001F749E"/>
    <w:rsid w:val="00200B21"/>
    <w:rsid w:val="00202CD7"/>
    <w:rsid w:val="00214686"/>
    <w:rsid w:val="00235395"/>
    <w:rsid w:val="00241D5E"/>
    <w:rsid w:val="00242FCA"/>
    <w:rsid w:val="002514BF"/>
    <w:rsid w:val="0025326D"/>
    <w:rsid w:val="00265234"/>
    <w:rsid w:val="00273280"/>
    <w:rsid w:val="00273E1E"/>
    <w:rsid w:val="0027411C"/>
    <w:rsid w:val="0027537C"/>
    <w:rsid w:val="002776E6"/>
    <w:rsid w:val="0028270A"/>
    <w:rsid w:val="00283EF9"/>
    <w:rsid w:val="00292C60"/>
    <w:rsid w:val="002A1765"/>
    <w:rsid w:val="002C451D"/>
    <w:rsid w:val="002D3476"/>
    <w:rsid w:val="002F623F"/>
    <w:rsid w:val="003145CD"/>
    <w:rsid w:val="003263EC"/>
    <w:rsid w:val="00334CEF"/>
    <w:rsid w:val="003431FE"/>
    <w:rsid w:val="00360E04"/>
    <w:rsid w:val="003817E3"/>
    <w:rsid w:val="003C0280"/>
    <w:rsid w:val="00400F42"/>
    <w:rsid w:val="004033AB"/>
    <w:rsid w:val="0040729D"/>
    <w:rsid w:val="00427352"/>
    <w:rsid w:val="00440FA0"/>
    <w:rsid w:val="00443231"/>
    <w:rsid w:val="00477869"/>
    <w:rsid w:val="004803C5"/>
    <w:rsid w:val="00487BC5"/>
    <w:rsid w:val="004A1612"/>
    <w:rsid w:val="004A2CD2"/>
    <w:rsid w:val="004A73F7"/>
    <w:rsid w:val="004B2748"/>
    <w:rsid w:val="004C379A"/>
    <w:rsid w:val="004C4EA3"/>
    <w:rsid w:val="004D306C"/>
    <w:rsid w:val="004E5B46"/>
    <w:rsid w:val="004F1A39"/>
    <w:rsid w:val="005048D5"/>
    <w:rsid w:val="00520C41"/>
    <w:rsid w:val="005238CB"/>
    <w:rsid w:val="00550B42"/>
    <w:rsid w:val="00562C6A"/>
    <w:rsid w:val="00590593"/>
    <w:rsid w:val="005C5F20"/>
    <w:rsid w:val="005C7D9E"/>
    <w:rsid w:val="005D012F"/>
    <w:rsid w:val="005F4235"/>
    <w:rsid w:val="005F51F8"/>
    <w:rsid w:val="00605867"/>
    <w:rsid w:val="00633C8C"/>
    <w:rsid w:val="00643B73"/>
    <w:rsid w:val="00672C3A"/>
    <w:rsid w:val="00687D3E"/>
    <w:rsid w:val="006915E5"/>
    <w:rsid w:val="006B61E2"/>
    <w:rsid w:val="006E1269"/>
    <w:rsid w:val="006E4E3C"/>
    <w:rsid w:val="00721E4F"/>
    <w:rsid w:val="007319C1"/>
    <w:rsid w:val="00731FDB"/>
    <w:rsid w:val="00767452"/>
    <w:rsid w:val="00774AAD"/>
    <w:rsid w:val="007A42DE"/>
    <w:rsid w:val="007A5041"/>
    <w:rsid w:val="007D02AD"/>
    <w:rsid w:val="007D5639"/>
    <w:rsid w:val="007E5D9D"/>
    <w:rsid w:val="00801F71"/>
    <w:rsid w:val="00804FEE"/>
    <w:rsid w:val="00814E4C"/>
    <w:rsid w:val="00837916"/>
    <w:rsid w:val="00843CC1"/>
    <w:rsid w:val="008461E5"/>
    <w:rsid w:val="008661A3"/>
    <w:rsid w:val="008A0B51"/>
    <w:rsid w:val="008B1653"/>
    <w:rsid w:val="008C5D5B"/>
    <w:rsid w:val="008E422A"/>
    <w:rsid w:val="008F4F08"/>
    <w:rsid w:val="00903375"/>
    <w:rsid w:val="00910B31"/>
    <w:rsid w:val="00912E03"/>
    <w:rsid w:val="0092329D"/>
    <w:rsid w:val="0092372B"/>
    <w:rsid w:val="0092503B"/>
    <w:rsid w:val="00961B45"/>
    <w:rsid w:val="009623B7"/>
    <w:rsid w:val="00963B65"/>
    <w:rsid w:val="009648B4"/>
    <w:rsid w:val="00976555"/>
    <w:rsid w:val="00990DCF"/>
    <w:rsid w:val="009B2B31"/>
    <w:rsid w:val="009D3FE9"/>
    <w:rsid w:val="009E1CCF"/>
    <w:rsid w:val="00A12D0A"/>
    <w:rsid w:val="00A1481D"/>
    <w:rsid w:val="00A201F1"/>
    <w:rsid w:val="00A22A7E"/>
    <w:rsid w:val="00A34EC9"/>
    <w:rsid w:val="00A40E4F"/>
    <w:rsid w:val="00A42228"/>
    <w:rsid w:val="00A44FE6"/>
    <w:rsid w:val="00A616F1"/>
    <w:rsid w:val="00A674B1"/>
    <w:rsid w:val="00A7213C"/>
    <w:rsid w:val="00A9113E"/>
    <w:rsid w:val="00A9409B"/>
    <w:rsid w:val="00A95C1C"/>
    <w:rsid w:val="00AA647D"/>
    <w:rsid w:val="00AB13CF"/>
    <w:rsid w:val="00AC0A32"/>
    <w:rsid w:val="00AD6E43"/>
    <w:rsid w:val="00AD7710"/>
    <w:rsid w:val="00AF0120"/>
    <w:rsid w:val="00AF79F3"/>
    <w:rsid w:val="00B25236"/>
    <w:rsid w:val="00B36801"/>
    <w:rsid w:val="00B50785"/>
    <w:rsid w:val="00B563CC"/>
    <w:rsid w:val="00B71B4A"/>
    <w:rsid w:val="00B93BDE"/>
    <w:rsid w:val="00BA272B"/>
    <w:rsid w:val="00BA2E5D"/>
    <w:rsid w:val="00BA4731"/>
    <w:rsid w:val="00BD0096"/>
    <w:rsid w:val="00BD67DF"/>
    <w:rsid w:val="00BD7746"/>
    <w:rsid w:val="00BD7B62"/>
    <w:rsid w:val="00C04DB0"/>
    <w:rsid w:val="00C42756"/>
    <w:rsid w:val="00C50257"/>
    <w:rsid w:val="00C87D20"/>
    <w:rsid w:val="00C97728"/>
    <w:rsid w:val="00CA6C34"/>
    <w:rsid w:val="00CB3A19"/>
    <w:rsid w:val="00CC2009"/>
    <w:rsid w:val="00CC7171"/>
    <w:rsid w:val="00CD142F"/>
    <w:rsid w:val="00CD381F"/>
    <w:rsid w:val="00CF289B"/>
    <w:rsid w:val="00D05D3C"/>
    <w:rsid w:val="00D0642B"/>
    <w:rsid w:val="00D13D5E"/>
    <w:rsid w:val="00D33D03"/>
    <w:rsid w:val="00D37A2A"/>
    <w:rsid w:val="00D42E14"/>
    <w:rsid w:val="00D44436"/>
    <w:rsid w:val="00D529DB"/>
    <w:rsid w:val="00D639D7"/>
    <w:rsid w:val="00D661AC"/>
    <w:rsid w:val="00D7463A"/>
    <w:rsid w:val="00D86352"/>
    <w:rsid w:val="00DA1C86"/>
    <w:rsid w:val="00DC3B49"/>
    <w:rsid w:val="00DC4039"/>
    <w:rsid w:val="00DC6587"/>
    <w:rsid w:val="00DD53BC"/>
    <w:rsid w:val="00DD60AF"/>
    <w:rsid w:val="00DD697F"/>
    <w:rsid w:val="00DE3810"/>
    <w:rsid w:val="00E153B7"/>
    <w:rsid w:val="00E2791D"/>
    <w:rsid w:val="00E36CE9"/>
    <w:rsid w:val="00E40C92"/>
    <w:rsid w:val="00E470B0"/>
    <w:rsid w:val="00E52DA2"/>
    <w:rsid w:val="00E578AA"/>
    <w:rsid w:val="00E57E71"/>
    <w:rsid w:val="00E67748"/>
    <w:rsid w:val="00EA54E1"/>
    <w:rsid w:val="00EA7A48"/>
    <w:rsid w:val="00EB0F28"/>
    <w:rsid w:val="00EB40E9"/>
    <w:rsid w:val="00EC24C7"/>
    <w:rsid w:val="00EC5D84"/>
    <w:rsid w:val="00EC7C3A"/>
    <w:rsid w:val="00EF30BA"/>
    <w:rsid w:val="00EF7D35"/>
    <w:rsid w:val="00F000EE"/>
    <w:rsid w:val="00F020BE"/>
    <w:rsid w:val="00F02790"/>
    <w:rsid w:val="00F03941"/>
    <w:rsid w:val="00F1591F"/>
    <w:rsid w:val="00F17BD5"/>
    <w:rsid w:val="00F5241B"/>
    <w:rsid w:val="00F748C1"/>
    <w:rsid w:val="00F83A23"/>
    <w:rsid w:val="00FA6EE7"/>
    <w:rsid w:val="00FB4022"/>
    <w:rsid w:val="00FD5DDB"/>
    <w:rsid w:val="00FE4249"/>
    <w:rsid w:val="00FE5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E0528"/>
  <w15:chartTrackingRefBased/>
  <w15:docId w15:val="{4298D401-95AC-43BB-AAAB-B959F0C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F7"/>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1C3E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lang w:eastAsia="en-US"/>
    </w:rPr>
  </w:style>
  <w:style w:type="paragraph" w:customStyle="1" w:styleId="Antraste">
    <w:name w:val="Antraste"/>
    <w:basedOn w:val="Normal"/>
    <w:link w:val="AntrasteChar"/>
    <w:qFormat/>
    <w:rsid w:val="001C3EF7"/>
    <w:pPr>
      <w:jc w:val="center"/>
    </w:pPr>
    <w:rPr>
      <w:b/>
      <w:caps/>
      <w:spacing w:val="-6"/>
    </w:rPr>
  </w:style>
  <w:style w:type="character" w:customStyle="1" w:styleId="AntrasteChar">
    <w:name w:val="Antraste Char"/>
    <w:basedOn w:val="DefaultParagraphFont"/>
    <w:link w:val="Antraste"/>
    <w:rsid w:val="001C3EF7"/>
    <w:rPr>
      <w:rFonts w:ascii="Times New Roman" w:eastAsia="Times New Roman" w:hAnsi="Times New Roman" w:cs="Times New Roman"/>
      <w:b/>
      <w:caps/>
      <w:spacing w:val="-6"/>
      <w:sz w:val="24"/>
      <w:szCs w:val="20"/>
      <w:lang w:eastAsia="ru-RU"/>
    </w:rPr>
  </w:style>
  <w:style w:type="paragraph" w:styleId="NoSpacing">
    <w:name w:val="No Spacing"/>
    <w:uiPriority w:val="1"/>
    <w:qFormat/>
    <w:rsid w:val="001C3EF7"/>
    <w:pPr>
      <w:spacing w:after="0" w:line="240" w:lineRule="auto"/>
      <w:jc w:val="both"/>
    </w:pPr>
    <w:rPr>
      <w:rFonts w:ascii="Times New Roman" w:eastAsia="Times New Roman" w:hAnsi="Times New Roman" w:cs="Times New Roman"/>
      <w:sz w:val="24"/>
      <w:szCs w:val="20"/>
      <w:lang w:eastAsia="ru-RU"/>
    </w:rPr>
  </w:style>
  <w:style w:type="table" w:styleId="TableGrid">
    <w:name w:val="Table Grid"/>
    <w:basedOn w:val="TableNormal"/>
    <w:uiPriority w:val="39"/>
    <w:rsid w:val="001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EF7"/>
    <w:pPr>
      <w:tabs>
        <w:tab w:val="center" w:pos="4819"/>
        <w:tab w:val="right" w:pos="9638"/>
      </w:tabs>
    </w:pPr>
  </w:style>
  <w:style w:type="character" w:customStyle="1" w:styleId="HeaderChar">
    <w:name w:val="Header Char"/>
    <w:basedOn w:val="DefaultParagraphFont"/>
    <w:link w:val="Header"/>
    <w:uiPriority w:val="99"/>
    <w:rsid w:val="001C3EF7"/>
    <w:rPr>
      <w:rFonts w:ascii="Times New Roman" w:eastAsia="Times New Roman" w:hAnsi="Times New Roman" w:cs="Times New Roman"/>
      <w:sz w:val="24"/>
      <w:szCs w:val="20"/>
      <w:lang w:eastAsia="ru-RU"/>
    </w:rPr>
  </w:style>
  <w:style w:type="paragraph" w:styleId="Footer">
    <w:name w:val="footer"/>
    <w:basedOn w:val="Normal"/>
    <w:link w:val="FooterChar"/>
    <w:uiPriority w:val="99"/>
    <w:unhideWhenUsed/>
    <w:rsid w:val="001C3EF7"/>
    <w:pPr>
      <w:tabs>
        <w:tab w:val="center" w:pos="4819"/>
        <w:tab w:val="right" w:pos="9638"/>
      </w:tabs>
    </w:pPr>
  </w:style>
  <w:style w:type="character" w:customStyle="1" w:styleId="FooterChar">
    <w:name w:val="Footer Char"/>
    <w:basedOn w:val="DefaultParagraphFont"/>
    <w:link w:val="Footer"/>
    <w:uiPriority w:val="99"/>
    <w:rsid w:val="001C3EF7"/>
    <w:rPr>
      <w:rFonts w:ascii="Times New Roman" w:eastAsia="Times New Roman" w:hAnsi="Times New Roman" w:cs="Times New Roman"/>
      <w:sz w:val="24"/>
      <w:szCs w:val="20"/>
      <w:lang w:eastAsia="ru-RU"/>
    </w:rPr>
  </w:style>
  <w:style w:type="character" w:styleId="PlaceholderText">
    <w:name w:val="Placeholder Text"/>
    <w:basedOn w:val="DefaultParagraphFont"/>
    <w:uiPriority w:val="99"/>
    <w:semiHidden/>
    <w:rsid w:val="001C3EF7"/>
    <w:rPr>
      <w:color w:val="808080"/>
    </w:rPr>
  </w:style>
  <w:style w:type="paragraph" w:styleId="ListParagraph">
    <w:name w:val="List Paragraph"/>
    <w:basedOn w:val="Normal"/>
    <w:uiPriority w:val="34"/>
    <w:qFormat/>
    <w:rsid w:val="008E422A"/>
    <w:pPr>
      <w:ind w:left="720"/>
      <w:contextualSpacing/>
    </w:pPr>
  </w:style>
  <w:style w:type="paragraph" w:styleId="FootnoteText">
    <w:name w:val="footnote text"/>
    <w:basedOn w:val="Normal"/>
    <w:link w:val="FootnoteTextChar"/>
    <w:uiPriority w:val="99"/>
    <w:semiHidden/>
    <w:unhideWhenUsed/>
    <w:rsid w:val="00550B42"/>
    <w:rPr>
      <w:sz w:val="20"/>
    </w:rPr>
  </w:style>
  <w:style w:type="character" w:customStyle="1" w:styleId="FootnoteTextChar">
    <w:name w:val="Footnote Text Char"/>
    <w:basedOn w:val="DefaultParagraphFont"/>
    <w:link w:val="FootnoteText"/>
    <w:uiPriority w:val="99"/>
    <w:semiHidden/>
    <w:rsid w:val="00550B42"/>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550B42"/>
    <w:rPr>
      <w:vertAlign w:val="superscript"/>
    </w:rPr>
  </w:style>
  <w:style w:type="paragraph" w:styleId="BalloonText">
    <w:name w:val="Balloon Text"/>
    <w:basedOn w:val="Normal"/>
    <w:link w:val="BalloonTextChar"/>
    <w:uiPriority w:val="99"/>
    <w:semiHidden/>
    <w:unhideWhenUsed/>
    <w:rsid w:val="00EB0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F28"/>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633C8C"/>
    <w:rPr>
      <w:sz w:val="16"/>
      <w:szCs w:val="16"/>
    </w:rPr>
  </w:style>
  <w:style w:type="paragraph" w:styleId="CommentText">
    <w:name w:val="annotation text"/>
    <w:basedOn w:val="Normal"/>
    <w:link w:val="CommentTextChar"/>
    <w:uiPriority w:val="99"/>
    <w:semiHidden/>
    <w:unhideWhenUsed/>
    <w:rsid w:val="00633C8C"/>
    <w:rPr>
      <w:sz w:val="20"/>
    </w:rPr>
  </w:style>
  <w:style w:type="character" w:customStyle="1" w:styleId="CommentTextChar">
    <w:name w:val="Comment Text Char"/>
    <w:basedOn w:val="DefaultParagraphFont"/>
    <w:link w:val="CommentText"/>
    <w:uiPriority w:val="99"/>
    <w:semiHidden/>
    <w:rsid w:val="00633C8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33C8C"/>
    <w:rPr>
      <w:b/>
      <w:bCs/>
    </w:rPr>
  </w:style>
  <w:style w:type="character" w:customStyle="1" w:styleId="CommentSubjectChar">
    <w:name w:val="Comment Subject Char"/>
    <w:basedOn w:val="CommentTextChar"/>
    <w:link w:val="CommentSubject"/>
    <w:uiPriority w:val="99"/>
    <w:semiHidden/>
    <w:rsid w:val="00633C8C"/>
    <w:rPr>
      <w:rFonts w:ascii="Times New Roman" w:eastAsia="Times New Roman" w:hAnsi="Times New Roman" w:cs="Times New Roman"/>
      <w:b/>
      <w:bCs/>
      <w:sz w:val="20"/>
      <w:szCs w:val="20"/>
      <w:lang w:eastAsia="ru-RU"/>
    </w:rPr>
  </w:style>
  <w:style w:type="paragraph" w:styleId="Revision">
    <w:name w:val="Revision"/>
    <w:hidden/>
    <w:uiPriority w:val="99"/>
    <w:semiHidden/>
    <w:rsid w:val="000343E3"/>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D8A8AB2B644448BC8AD3F06BEF98E3"/>
        <w:category>
          <w:name w:val="Bendrosios nuostatos"/>
          <w:gallery w:val="placeholder"/>
        </w:category>
        <w:types>
          <w:type w:val="bbPlcHdr"/>
        </w:types>
        <w:behaviors>
          <w:behavior w:val="content"/>
        </w:behaviors>
        <w:guid w:val="{DCD3C4CD-519B-446A-A649-C6DFEC460EA9}"/>
      </w:docPartPr>
      <w:docPartBody>
        <w:p w:rsidR="00AC423E" w:rsidRDefault="00D84496">
          <w:r w:rsidRPr="007361EA">
            <w:rPr>
              <w:rStyle w:val="PlaceholderText"/>
            </w:rPr>
            <w:t>[Pavadinimas]</w:t>
          </w:r>
        </w:p>
      </w:docPartBody>
    </w:docPart>
    <w:docPart>
      <w:docPartPr>
        <w:name w:val="0195D375F0654D75B57B85F9FD9981EE"/>
        <w:category>
          <w:name w:val="General"/>
          <w:gallery w:val="placeholder"/>
        </w:category>
        <w:types>
          <w:type w:val="bbPlcHdr"/>
        </w:types>
        <w:behaviors>
          <w:behavior w:val="content"/>
        </w:behaviors>
        <w:guid w:val="{FC3096CF-271F-489F-AAA1-AAEFE8B1FEA0}"/>
      </w:docPartPr>
      <w:docPartBody>
        <w:p w:rsidR="00982817" w:rsidRDefault="00120C9D" w:rsidP="00120C9D">
          <w:pPr>
            <w:pStyle w:val="0195D375F0654D75B57B85F9FD9981EE"/>
          </w:pPr>
          <w:r w:rsidRPr="0058113B">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4710C3C-C86F-4865-A2DC-EBD2031C2781}"/>
      </w:docPartPr>
      <w:docPartBody>
        <w:p w:rsidR="00982817" w:rsidRDefault="00120C9D">
          <w:r w:rsidRPr="00576327">
            <w:rPr>
              <w:rStyle w:val="PlaceholderText"/>
            </w:rPr>
            <w:t>Click or tap to enter a date.</w:t>
          </w:r>
        </w:p>
      </w:docPartBody>
    </w:docPart>
    <w:docPart>
      <w:docPartPr>
        <w:name w:val="37C0A5528E6E4E3ABBE1F263FE5520D8"/>
        <w:category>
          <w:name w:val="General"/>
          <w:gallery w:val="placeholder"/>
        </w:category>
        <w:types>
          <w:type w:val="bbPlcHdr"/>
        </w:types>
        <w:behaviors>
          <w:behavior w:val="content"/>
        </w:behaviors>
        <w:guid w:val="{7304510A-7B34-4A19-832A-98D87BD03784}"/>
      </w:docPartPr>
      <w:docPartBody>
        <w:p w:rsidR="00AA7489" w:rsidRDefault="00AA7489" w:rsidP="00AA7489">
          <w:pPr>
            <w:pStyle w:val="37C0A5528E6E4E3ABBE1F263FE5520D81"/>
          </w:pPr>
          <w:r>
            <w:rPr>
              <w:rStyle w:val="PlaceholderText"/>
            </w:rPr>
            <w:t>Click here to enter text.</w:t>
          </w:r>
        </w:p>
      </w:docPartBody>
    </w:docPart>
    <w:docPart>
      <w:docPartPr>
        <w:name w:val="EA85576C87FA41FEB4487510F2926744"/>
        <w:category>
          <w:name w:val="General"/>
          <w:gallery w:val="placeholder"/>
        </w:category>
        <w:types>
          <w:type w:val="bbPlcHdr"/>
        </w:types>
        <w:behaviors>
          <w:behavior w:val="content"/>
        </w:behaviors>
        <w:guid w:val="{885C5A8C-C3CD-4CFA-8BD9-DC844A2BEFE2}"/>
      </w:docPartPr>
      <w:docPartBody>
        <w:p w:rsidR="00AA7489" w:rsidRDefault="00AA7489" w:rsidP="00AA7489">
          <w:pPr>
            <w:pStyle w:val="EA85576C87FA41FEB4487510F29267441"/>
          </w:pPr>
          <w:r>
            <w:rPr>
              <w:rStyle w:val="PlaceholderText"/>
            </w:rPr>
            <w:t>Click here to enter text.</w:t>
          </w:r>
        </w:p>
      </w:docPartBody>
    </w:docPart>
    <w:docPart>
      <w:docPartPr>
        <w:name w:val="FAFEBBFC3DF94A61875BB9406A899D61"/>
        <w:category>
          <w:name w:val="General"/>
          <w:gallery w:val="placeholder"/>
        </w:category>
        <w:types>
          <w:type w:val="bbPlcHdr"/>
        </w:types>
        <w:behaviors>
          <w:behavior w:val="content"/>
        </w:behaviors>
        <w:guid w:val="{1F5B6192-606B-4EDA-A0D3-281E0DFDD1DC}"/>
      </w:docPartPr>
      <w:docPartBody>
        <w:p w:rsidR="00AA7489" w:rsidRDefault="00AA7489" w:rsidP="00AA7489">
          <w:pPr>
            <w:pStyle w:val="FAFEBBFC3DF94A61875BB9406A899D61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17"/>
    <w:rsid w:val="00120C9D"/>
    <w:rsid w:val="002711D7"/>
    <w:rsid w:val="00425FA7"/>
    <w:rsid w:val="004A33C4"/>
    <w:rsid w:val="005943E8"/>
    <w:rsid w:val="00662074"/>
    <w:rsid w:val="006708CD"/>
    <w:rsid w:val="006A6617"/>
    <w:rsid w:val="006E4F2E"/>
    <w:rsid w:val="006F0EEB"/>
    <w:rsid w:val="00771C30"/>
    <w:rsid w:val="008B4A3B"/>
    <w:rsid w:val="008F0B1F"/>
    <w:rsid w:val="00926B0D"/>
    <w:rsid w:val="00944552"/>
    <w:rsid w:val="00952198"/>
    <w:rsid w:val="00982817"/>
    <w:rsid w:val="00A25A57"/>
    <w:rsid w:val="00AA7489"/>
    <w:rsid w:val="00AB6CBA"/>
    <w:rsid w:val="00AC423E"/>
    <w:rsid w:val="00C7564A"/>
    <w:rsid w:val="00D84496"/>
    <w:rsid w:val="00DA5769"/>
    <w:rsid w:val="00E31ADE"/>
    <w:rsid w:val="00F170D4"/>
    <w:rsid w:val="00F22C7B"/>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1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489"/>
    <w:rPr>
      <w:color w:val="808080"/>
    </w:rPr>
  </w:style>
  <w:style w:type="paragraph" w:customStyle="1" w:styleId="0195D375F0654D75B57B85F9FD9981EE">
    <w:name w:val="0195D375F0654D75B57B85F9FD9981EE"/>
    <w:rsid w:val="00120C9D"/>
  </w:style>
  <w:style w:type="paragraph" w:customStyle="1" w:styleId="37C0A5528E6E4E3ABBE1F263FE5520D81">
    <w:name w:val="37C0A5528E6E4E3ABBE1F263FE5520D81"/>
    <w:rsid w:val="00AA7489"/>
    <w:pPr>
      <w:spacing w:after="0" w:line="240" w:lineRule="auto"/>
      <w:jc w:val="both"/>
    </w:pPr>
    <w:rPr>
      <w:rFonts w:ascii="Times New Roman" w:eastAsia="Times New Roman" w:hAnsi="Times New Roman" w:cs="Times New Roman"/>
      <w:sz w:val="24"/>
      <w:szCs w:val="20"/>
      <w:lang w:eastAsia="ru-RU"/>
    </w:rPr>
  </w:style>
  <w:style w:type="paragraph" w:customStyle="1" w:styleId="EA85576C87FA41FEB4487510F29267441">
    <w:name w:val="EA85576C87FA41FEB4487510F29267441"/>
    <w:rsid w:val="00AA7489"/>
    <w:pPr>
      <w:spacing w:after="0" w:line="240" w:lineRule="auto"/>
      <w:jc w:val="both"/>
    </w:pPr>
    <w:rPr>
      <w:rFonts w:ascii="Times New Roman" w:eastAsia="Times New Roman" w:hAnsi="Times New Roman" w:cs="Times New Roman"/>
      <w:sz w:val="24"/>
      <w:szCs w:val="20"/>
      <w:lang w:eastAsia="ru-RU"/>
    </w:rPr>
  </w:style>
  <w:style w:type="paragraph" w:customStyle="1" w:styleId="FAFEBBFC3DF94A61875BB9406A899D611">
    <w:name w:val="FAFEBBFC3DF94A61875BB9406A899D611"/>
    <w:rsid w:val="00AA7489"/>
    <w:pPr>
      <w:spacing w:after="0" w:line="240" w:lineRule="auto"/>
      <w:jc w:val="both"/>
    </w:pPr>
    <w:rPr>
      <w:rFonts w:ascii="Times New Roman" w:eastAsia="Times New Roman" w:hAnsi="Times New Roman" w:cs="Times New Roman"/>
      <w:sz w:val="24"/>
      <w:szCs w:val="20"/>
      <w:lang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overPageProperties xmlns="http://schemas.microsoft.com/office/2006/coverPageProps">
  <PublishDate>2021-04-22T00:00:00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29DFC294BB6CA4ABDE0F2B4B536E102" ma:contentTypeVersion="9" ma:contentTypeDescription="Kurkite naują dokumentą." ma:contentTypeScope="" ma:versionID="e7f68fe6db085d3036df8f34832f148e">
  <xsd:schema xmlns:xsd="http://www.w3.org/2001/XMLSchema" xmlns:xs="http://www.w3.org/2001/XMLSchema" xmlns:p="http://schemas.microsoft.com/office/2006/metadata/properties" xmlns:ns3="5de9dfd3-1eaa-4a99-ae40-b9dde1354a76" xmlns:ns4="0f39103d-2a83-40d6-93c2-2dbcd0769bff" targetNamespace="http://schemas.microsoft.com/office/2006/metadata/properties" ma:root="true" ma:fieldsID="b4d1eca901506f6e3089e79554dd0747" ns3:_="" ns4:_="">
    <xsd:import namespace="5de9dfd3-1eaa-4a99-ae40-b9dde1354a76"/>
    <xsd:import namespace="0f39103d-2a83-40d6-93c2-2dbcd0769b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9dfd3-1eaa-4a99-ae40-b9dde1354a7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9103d-2a83-40d6-93c2-2dbcd0769b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074FDF-0C98-49F9-9A35-F26592F319BE}">
  <ds:schemaRefs>
    <ds:schemaRef ds:uri="http://schemas.openxmlformats.org/officeDocument/2006/bibliography"/>
  </ds:schemaRefs>
</ds:datastoreItem>
</file>

<file path=customXml/itemProps3.xml><?xml version="1.0" encoding="utf-8"?>
<ds:datastoreItem xmlns:ds="http://schemas.openxmlformats.org/officeDocument/2006/customXml" ds:itemID="{DF2C8A9D-74B2-41E9-AE5C-5EF6A7F7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9dfd3-1eaa-4a99-ae40-b9dde1354a76"/>
    <ds:schemaRef ds:uri="0f39103d-2a83-40d6-93c2-2dbcd0769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2D96E-2500-4E20-90BD-A1982E9FFBD6}">
  <ds:schemaRefs>
    <ds:schemaRef ds:uri="http://schemas.microsoft.com/sharepoint/v3/contenttype/forms"/>
  </ds:schemaRefs>
</ds:datastoreItem>
</file>

<file path=customXml/itemProps5.xml><?xml version="1.0" encoding="utf-8"?>
<ds:datastoreItem xmlns:ds="http://schemas.openxmlformats.org/officeDocument/2006/customXml" ds:itemID="{4FEA79AC-6E23-4CFC-89FF-03375F2DA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1194</Words>
  <Characters>682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TEISĖS AKTO PROJEKTO DALYKINIO VERTINIMO PAŽYMA</vt:lpstr>
      <vt:lpstr>TEISĖS AKTO PROJEKTO DALYKINIO VERTINIMO PAŽYMA</vt:lpstr>
    </vt:vector>
  </TitlesOfParts>
  <Company>Pažymos rengėjas |LRVK padalinys</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2022-01-24T14:08:00Z</dcterms:created>
  <dc:creator>Dalykininkas ir kontaktai</dc:creator>
  <cp:lastModifiedBy>Dalius Labanauskas</cp:lastModifiedBy>
  <cp:lastPrinted>2021-04-28T06:32:00Z</cp:lastPrinted>
  <dcterms:modified xsi:type="dcterms:W3CDTF">2022-01-25T10:33:00Z</dcterms:modified>
  <cp:revision>12</cp:revision>
  <dc:title>TEISĖS AKTO PROJEKTO DALYKINIO VERTINIMO PAŽYMA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0x010100429DFC294BB6CA4ABDE0F2B4B536E102</vt:lpwstr>
  </property>
</Properties>
</file>