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0CC0" w14:textId="77777777" w:rsidR="00D0125E" w:rsidRPr="00C432C5" w:rsidRDefault="00F44838" w:rsidP="004515E4">
      <w:pPr>
        <w:keepLines/>
        <w:jc w:val="center"/>
        <w:rPr>
          <w:b/>
          <w:bCs/>
          <w:caps/>
          <w:szCs w:val="24"/>
        </w:rPr>
      </w:pPr>
      <w:r w:rsidRPr="00C432C5">
        <w:rPr>
          <w:b/>
          <w:bCs/>
          <w:szCs w:val="24"/>
        </w:rPr>
        <w:t>2019 M. SAUSIO 23 D. KOMISIJOS ĮGYVENDINIMO REGLAMENTAS (ES) 2019/103, KURIUO DĖL TAM TIKRŲ SPECIFINIŲ AVIACIJOS SAUGUMO PRIEMONIŲ IŠAIŠKINIMO, SUDERINIMO, SUPAPRASTINIMO IR SUSTIPRINIMO IŠ DALIES KEIČIAMAS ĮGYVENDINIMO REGLAMENTAS (ES) 2015/1998 IR NACIONALINIŲ TEISĖS AKTŲ ATITIKTIES LENTELĖ</w:t>
      </w:r>
    </w:p>
    <w:p w14:paraId="54A1F093" w14:textId="77777777" w:rsidR="00080545" w:rsidRPr="00C432C5" w:rsidRDefault="00D0125E" w:rsidP="004515E4">
      <w:pPr>
        <w:widowControl/>
        <w:suppressAutoHyphens w:val="0"/>
        <w:jc w:val="center"/>
        <w:rPr>
          <w:b/>
          <w:szCs w:val="24"/>
        </w:rPr>
      </w:pPr>
      <w:r w:rsidRPr="00C432C5">
        <w:rPr>
          <w:b/>
          <w:szCs w:val="24"/>
        </w:rPr>
        <w:t xml:space="preserve"> </w:t>
      </w: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C432C5" w:rsidRPr="00C432C5" w14:paraId="756CB9C1" w14:textId="77777777" w:rsidTr="00AC51CA">
        <w:tc>
          <w:tcPr>
            <w:tcW w:w="7061" w:type="dxa"/>
            <w:vAlign w:val="center"/>
          </w:tcPr>
          <w:p w14:paraId="63972000" w14:textId="77777777" w:rsidR="00080545" w:rsidRPr="00C432C5" w:rsidRDefault="0024182F" w:rsidP="00F44838">
            <w:pPr>
              <w:jc w:val="both"/>
              <w:rPr>
                <w:b/>
                <w:bCs/>
                <w:szCs w:val="24"/>
              </w:rPr>
            </w:pPr>
            <w:r w:rsidRPr="00C432C5">
              <w:rPr>
                <w:b/>
                <w:bCs/>
                <w:szCs w:val="24"/>
              </w:rPr>
              <w:t>2019 m. sausio 23 d. Komisijos įgyvendinimo reglamentas (ES) 2019/103, kuriuo dėl tam tikrų specifinių aviacijos saugumo priemonių išaiškinimo, suderinimo, supaprastinimo ir sustiprinimo iš dalies keičiamas Įgyvendinimo reglamentas (ES) 2015/1998</w:t>
            </w:r>
          </w:p>
        </w:tc>
        <w:tc>
          <w:tcPr>
            <w:tcW w:w="6120" w:type="dxa"/>
            <w:vAlign w:val="center"/>
          </w:tcPr>
          <w:p w14:paraId="37B38FB8" w14:textId="6B3535FD" w:rsidR="002C23D7" w:rsidRPr="003F5783" w:rsidRDefault="003F5783" w:rsidP="0002384C">
            <w:pPr>
              <w:pStyle w:val="istatymas"/>
              <w:spacing w:before="0" w:beforeAutospacing="0" w:after="0" w:afterAutospacing="0"/>
              <w:jc w:val="both"/>
              <w:rPr>
                <w:b/>
                <w:bCs/>
              </w:rPr>
            </w:pPr>
            <w:r w:rsidRPr="003F5783">
              <w:rPr>
                <w:b/>
                <w:bCs/>
              </w:rPr>
              <w:t xml:space="preserve">Lietuvos Respublikos </w:t>
            </w:r>
            <w:r w:rsidRPr="003F5783">
              <w:rPr>
                <w:b/>
                <w:bCs/>
                <w:color w:val="000000"/>
              </w:rPr>
              <w:t xml:space="preserve">aviacijos įstatymo Nr. VIII-2066  </w:t>
            </w:r>
            <w:r w:rsidRPr="003F5783">
              <w:rPr>
                <w:b/>
                <w:bCs/>
              </w:rPr>
              <w:t xml:space="preserve">2, 5, 6, </w:t>
            </w:r>
            <w:r w:rsidR="00A93F34">
              <w:rPr>
                <w:b/>
                <w:bCs/>
              </w:rPr>
              <w:t xml:space="preserve">8, </w:t>
            </w:r>
            <w:r w:rsidRPr="003F5783">
              <w:rPr>
                <w:b/>
                <w:bCs/>
              </w:rPr>
              <w:t xml:space="preserve">12, 16, 24, 28, 33, 35, 41, 45, 46, 47, 49, 52 straipsnių ir 3 priedo pakeitimo ir </w:t>
            </w:r>
            <w:r w:rsidR="00FF3FBC" w:rsidRPr="003F5783">
              <w:rPr>
                <w:b/>
                <w:bCs/>
              </w:rPr>
              <w:t xml:space="preserve">Įstatymo </w:t>
            </w:r>
            <w:r w:rsidRPr="003F5783">
              <w:rPr>
                <w:b/>
                <w:bCs/>
              </w:rPr>
              <w:t>papildymo 41</w:t>
            </w:r>
            <w:r w:rsidRPr="003F5783">
              <w:rPr>
                <w:b/>
                <w:bCs/>
                <w:vertAlign w:val="superscript"/>
              </w:rPr>
              <w:t>1</w:t>
            </w:r>
            <w:r w:rsidRPr="003F5783">
              <w:rPr>
                <w:b/>
                <w:bCs/>
              </w:rPr>
              <w:t xml:space="preserve"> straipsniu ir III skyriaus dešimtuoju skirsniu </w:t>
            </w:r>
            <w:r w:rsidRPr="003F5783">
              <w:rPr>
                <w:b/>
                <w:bCs/>
                <w:color w:val="000000"/>
              </w:rPr>
              <w:t>įstatymo</w:t>
            </w:r>
            <w:r w:rsidRPr="003F5783">
              <w:rPr>
                <w:b/>
                <w:bCs/>
              </w:rPr>
              <w:t xml:space="preserve"> projektas</w:t>
            </w:r>
          </w:p>
        </w:tc>
        <w:tc>
          <w:tcPr>
            <w:tcW w:w="2492" w:type="dxa"/>
            <w:vAlign w:val="center"/>
          </w:tcPr>
          <w:p w14:paraId="7E9D5903" w14:textId="77777777" w:rsidR="00080545" w:rsidRPr="00C432C5" w:rsidRDefault="00282AF4" w:rsidP="00F44838">
            <w:pPr>
              <w:pStyle w:val="Pagrindinistekstas"/>
              <w:spacing w:after="0"/>
              <w:jc w:val="center"/>
              <w:rPr>
                <w:szCs w:val="24"/>
              </w:rPr>
            </w:pPr>
            <w:r w:rsidRPr="00C432C5">
              <w:rPr>
                <w:szCs w:val="24"/>
              </w:rPr>
              <w:t>Reglamento</w:t>
            </w:r>
            <w:r w:rsidR="00080545" w:rsidRPr="00C432C5">
              <w:rPr>
                <w:szCs w:val="24"/>
              </w:rPr>
              <w:t xml:space="preserve"> perkėlimo (įgyvendinimo) lygis (visiškas, dalinis)</w:t>
            </w:r>
          </w:p>
        </w:tc>
      </w:tr>
      <w:tr w:rsidR="00C432C5" w:rsidRPr="00C432C5" w14:paraId="7A0550F0" w14:textId="77777777" w:rsidTr="00AC51CA">
        <w:tc>
          <w:tcPr>
            <w:tcW w:w="7061" w:type="dxa"/>
          </w:tcPr>
          <w:p w14:paraId="671F1014" w14:textId="77777777" w:rsidR="0024182F" w:rsidRPr="00C432C5" w:rsidRDefault="0024182F" w:rsidP="00F44838">
            <w:pPr>
              <w:widowControl/>
              <w:shd w:val="clear" w:color="auto" w:fill="FFFFFF"/>
              <w:suppressAutoHyphens w:val="0"/>
              <w:ind w:firstLine="40"/>
              <w:jc w:val="both"/>
              <w:rPr>
                <w:rFonts w:eastAsia="Times New Roman"/>
                <w:szCs w:val="24"/>
              </w:rPr>
            </w:pPr>
            <w:r w:rsidRPr="00C432C5">
              <w:rPr>
                <w:rFonts w:eastAsia="Times New Roman"/>
                <w:szCs w:val="24"/>
              </w:rPr>
              <w:t>26)  11.1 punktas pakeičiamas taip:</w:t>
            </w:r>
          </w:p>
          <w:p w14:paraId="2DB8CFEB" w14:textId="77777777" w:rsidR="0024182F" w:rsidRPr="00C432C5" w:rsidRDefault="0024182F" w:rsidP="00F44838">
            <w:pPr>
              <w:widowControl/>
              <w:shd w:val="clear" w:color="auto" w:fill="FFFFFF"/>
              <w:suppressAutoHyphens w:val="0"/>
              <w:ind w:firstLine="40"/>
              <w:rPr>
                <w:rFonts w:eastAsia="Times New Roman"/>
                <w:b/>
                <w:bCs/>
                <w:szCs w:val="24"/>
              </w:rPr>
            </w:pPr>
            <w:r w:rsidRPr="00C432C5">
              <w:rPr>
                <w:rFonts w:eastAsia="Times New Roman"/>
                <w:b/>
                <w:bCs/>
                <w:szCs w:val="24"/>
              </w:rPr>
              <w:t xml:space="preserve">„11.1.   SAMDYMAS </w:t>
            </w: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5090EA29" w14:textId="77777777" w:rsidTr="0024182F">
              <w:tc>
                <w:tcPr>
                  <w:tcW w:w="0" w:type="auto"/>
                  <w:shd w:val="clear" w:color="auto" w:fill="auto"/>
                  <w:hideMark/>
                </w:tcPr>
                <w:p w14:paraId="260D3F7E"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11.1.1.</w:t>
                  </w:r>
                </w:p>
              </w:tc>
              <w:tc>
                <w:tcPr>
                  <w:tcW w:w="0" w:type="auto"/>
                  <w:shd w:val="clear" w:color="auto" w:fill="auto"/>
                  <w:hideMark/>
                </w:tcPr>
                <w:p w14:paraId="6549856F"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Asmenų, samdomų atlikti tikrinimą, patekimo kontrolę arba kitokią saugumo kontrolę riboto patekimo zonoje ar būti atsakingiems už tokį tikrinimą ar kontrolę, išsamaus asmens reputacijos patikrinimo išvada turi būti teigiama.</w:t>
                  </w:r>
                </w:p>
              </w:tc>
            </w:tr>
          </w:tbl>
          <w:p w14:paraId="627403E1"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587D47C9" w14:textId="77777777" w:rsidTr="0024182F">
              <w:tc>
                <w:tcPr>
                  <w:tcW w:w="0" w:type="auto"/>
                  <w:shd w:val="clear" w:color="auto" w:fill="auto"/>
                  <w:hideMark/>
                </w:tcPr>
                <w:p w14:paraId="17C5B88A"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11.1.2.</w:t>
                  </w:r>
                </w:p>
              </w:tc>
              <w:tc>
                <w:tcPr>
                  <w:tcW w:w="0" w:type="auto"/>
                  <w:shd w:val="clear" w:color="auto" w:fill="auto"/>
                  <w:hideMark/>
                </w:tcPr>
                <w:p w14:paraId="17454BE5"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Asmenų, įdarbinamų tam, kad vykdytų arba būtų atsakingi už tikrinimą, patekimo kontrolę ar kitokią saugumo kontrolę kitur nei riboto patekimo zonoje arba kurie gali be palydos patekti prie oro transporto krovinių ir pašto, oro vežėjo pašto ir oro vežėjo medžiagų, orlaivio atsargų ir oro uosto atsargų, kurių reikiama saugumo kontrolė buvo atlikta, išsamaus arba standartinio asmens reputacijos patikrinimo išvada turi būti teigiama. Jei šiame reglamente nenurodyta kitaip, būtinybę atlikti išsamų arba standartinį asmens reputacijos patikrinimą nustato atitinkama institucija pagal galiojančias nacionalines taisykles.</w:t>
                  </w:r>
                </w:p>
              </w:tc>
            </w:tr>
          </w:tbl>
          <w:p w14:paraId="5937E1AE"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43EB9A54" w14:textId="77777777" w:rsidTr="0024182F">
              <w:tc>
                <w:tcPr>
                  <w:tcW w:w="0" w:type="auto"/>
                  <w:shd w:val="clear" w:color="auto" w:fill="auto"/>
                  <w:hideMark/>
                </w:tcPr>
                <w:p w14:paraId="4FD9AD1F"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11.1.3.</w:t>
                  </w:r>
                </w:p>
              </w:tc>
              <w:tc>
                <w:tcPr>
                  <w:tcW w:w="0" w:type="auto"/>
                  <w:shd w:val="clear" w:color="auto" w:fill="auto"/>
                  <w:hideMark/>
                </w:tcPr>
                <w:p w14:paraId="6CD36117"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Pagal taikytinus Sąjungos ir nacionalinės teisės aktus išsamiai tikrinant asmens reputaciją bent jau:</w:t>
                  </w:r>
                </w:p>
                <w:p w14:paraId="04409F9A"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  nustatoma asmens tapatybė remiantis pateiktais dokumentais,</w:t>
                  </w:r>
                </w:p>
                <w:p w14:paraId="3E378E5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b)  surenkami bent pastarųjų penkerių metų duomenys apie teistumą (</w:t>
                  </w:r>
                  <w:proofErr w:type="spellStart"/>
                  <w:r w:rsidRPr="00C432C5">
                    <w:rPr>
                      <w:rFonts w:eastAsia="Times New Roman"/>
                      <w:szCs w:val="24"/>
                    </w:rPr>
                    <w:t>neteistumą</w:t>
                  </w:r>
                  <w:proofErr w:type="spellEnd"/>
                  <w:r w:rsidRPr="00C432C5">
                    <w:rPr>
                      <w:rFonts w:eastAsia="Times New Roman"/>
                      <w:szCs w:val="24"/>
                    </w:rPr>
                    <w:t>) visose gyvenamosiose valstybėse,</w:t>
                  </w:r>
                </w:p>
                <w:p w14:paraId="745B9C2E"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c)  patikrinami bent pastarųjų penkerių metų duomenys apie darbą, išsilavinimą ir pertraukas,</w:t>
                  </w:r>
                </w:p>
                <w:p w14:paraId="798379FB"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 xml:space="preserve">d)  patikrinama kompetentingų nacionalinių institucijų turima žvalgybos informacija ir visa kita svarbi informacija, kuri, jų </w:t>
                  </w:r>
                  <w:r w:rsidRPr="00C432C5">
                    <w:rPr>
                      <w:rFonts w:eastAsia="Times New Roman"/>
                      <w:szCs w:val="24"/>
                    </w:rPr>
                    <w:lastRenderedPageBreak/>
                    <w:t>manymu, gali būti svarbi asmens tinkamumui dirbti vykdant funkciją, kuriai būtinas išsamus asmens reputacijos patikrinimas.</w:t>
                  </w:r>
                </w:p>
              </w:tc>
            </w:tr>
          </w:tbl>
          <w:p w14:paraId="408C6401"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3A821688" w14:textId="77777777" w:rsidTr="0024182F">
              <w:tc>
                <w:tcPr>
                  <w:tcW w:w="0" w:type="auto"/>
                  <w:shd w:val="clear" w:color="auto" w:fill="auto"/>
                  <w:hideMark/>
                </w:tcPr>
                <w:p w14:paraId="64E54BE2"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11.1.4.</w:t>
                  </w:r>
                </w:p>
              </w:tc>
              <w:tc>
                <w:tcPr>
                  <w:tcW w:w="0" w:type="auto"/>
                  <w:shd w:val="clear" w:color="auto" w:fill="auto"/>
                  <w:hideMark/>
                </w:tcPr>
                <w:p w14:paraId="4B9D0EEB"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Pagal taikytinus Sąjungos ir nacionalinės teisės aktus atliekant standartinį asmens reputacijos patikrinimą bent jau:</w:t>
                  </w:r>
                </w:p>
                <w:p w14:paraId="635223D6"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  nustatoma asmens tapatybė remiantis pateiktais dokumentais,</w:t>
                  </w:r>
                </w:p>
                <w:p w14:paraId="6135BA1B"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b)  surenkami bent pastarųjų penkerių metų duomenys apie teistumą (</w:t>
                  </w:r>
                  <w:proofErr w:type="spellStart"/>
                  <w:r w:rsidRPr="00C432C5">
                    <w:rPr>
                      <w:rFonts w:eastAsia="Times New Roman"/>
                      <w:szCs w:val="24"/>
                    </w:rPr>
                    <w:t>neteistumą</w:t>
                  </w:r>
                  <w:proofErr w:type="spellEnd"/>
                  <w:r w:rsidRPr="00C432C5">
                    <w:rPr>
                      <w:rFonts w:eastAsia="Times New Roman"/>
                      <w:szCs w:val="24"/>
                    </w:rPr>
                    <w:t>) visose gyvenamosiose valstybėse,</w:t>
                  </w:r>
                </w:p>
                <w:p w14:paraId="6531973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c)  patikrinami bent pastarųjų penkerių metų duomenys apie darbą, išsilavinimą ir pertraukas.</w:t>
                  </w:r>
                </w:p>
              </w:tc>
            </w:tr>
          </w:tbl>
          <w:p w14:paraId="2BA7302E"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6905A94B" w14:textId="77777777" w:rsidTr="0024182F">
              <w:tc>
                <w:tcPr>
                  <w:tcW w:w="0" w:type="auto"/>
                  <w:shd w:val="clear" w:color="auto" w:fill="auto"/>
                  <w:hideMark/>
                </w:tcPr>
                <w:p w14:paraId="47F02735"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11.1.5.</w:t>
                  </w:r>
                </w:p>
              </w:tc>
              <w:tc>
                <w:tcPr>
                  <w:tcW w:w="0" w:type="auto"/>
                  <w:shd w:val="clear" w:color="auto" w:fill="auto"/>
                  <w:hideMark/>
                </w:tcPr>
                <w:p w14:paraId="631CF59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Standartinis asmens reputacijos patikrinimas arba patikrinimas pagal išsamaus asmens reputacijos patikrinimo a–c punktus atliekamas prieš asmeniui pradedant dalyvauti pradiniame saugumo mokymo kurse, kuriame pateikiama dėl svarbos saugumui viešai neprieinama informacija. Kai taikoma, prieš asmeniui leidžiant vykdyti arba būti atsakingam už tikrinimą, patekimo kontrolę ar kitą saugumo kontrolę riboto patekimo zonoje, atliekamas patikrinimas pagal išsamaus asmens reputacijos patikrinimo d punktą.</w:t>
                  </w:r>
                </w:p>
              </w:tc>
            </w:tr>
          </w:tbl>
          <w:p w14:paraId="193C987C"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7E814F81" w14:textId="77777777" w:rsidTr="0024182F">
              <w:tc>
                <w:tcPr>
                  <w:tcW w:w="0" w:type="auto"/>
                  <w:shd w:val="clear" w:color="auto" w:fill="auto"/>
                  <w:hideMark/>
                </w:tcPr>
                <w:p w14:paraId="44B298A6"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11.1.6.</w:t>
                  </w:r>
                </w:p>
              </w:tc>
              <w:tc>
                <w:tcPr>
                  <w:tcW w:w="0" w:type="auto"/>
                  <w:shd w:val="clear" w:color="auto" w:fill="auto"/>
                  <w:hideMark/>
                </w:tcPr>
                <w:p w14:paraId="1296FCB6"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Išsamus arba standartinis asmens reputacijos patikrinimas laikomas netinkamu, jei ne visų atitinkamai 11.1.3 ir 11.1.4 punktuose nurodytų elementų rezultatas teigiamas arba jei bet kuriuo metu šie elementai neužtikrina būtino patikinimo lygio dėl asmens patikimumo.</w:t>
                  </w:r>
                </w:p>
                <w:p w14:paraId="456994E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Valstybės narės stengiasi nustatyti tinkamus ir veiksmingus mechanizmus, kad užtikrintų keitimąsi informacija nacionaliniu lygmeniu ir su kitomis valstybėmis, siekdamos parengti ir įvertinti informaciją, susijusią su asmens reputacijos patikrinimu.</w:t>
                  </w:r>
                </w:p>
              </w:tc>
            </w:tr>
          </w:tbl>
          <w:p w14:paraId="41D40AEA"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16F0AE8F" w14:textId="77777777" w:rsidTr="0024182F">
              <w:tc>
                <w:tcPr>
                  <w:tcW w:w="0" w:type="auto"/>
                  <w:shd w:val="clear" w:color="auto" w:fill="auto"/>
                  <w:hideMark/>
                </w:tcPr>
                <w:p w14:paraId="7EB38101"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11.1.7.</w:t>
                  </w:r>
                </w:p>
              </w:tc>
              <w:tc>
                <w:tcPr>
                  <w:tcW w:w="0" w:type="auto"/>
                  <w:shd w:val="clear" w:color="auto" w:fill="auto"/>
                  <w:hideMark/>
                </w:tcPr>
                <w:p w14:paraId="476906F0"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Asmens reputacijos patikrinimams taikoma:</w:t>
                  </w:r>
                </w:p>
                <w:p w14:paraId="233BFD88"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 xml:space="preserve">a)  nuolatinės 11.1.3 ir 11.1.4 punktuose nurodytų elementų peržiūros mechanizmas, skubiai pranešant kompetentingai institucijai, veiklos vykdytojui arba išduodančiajam subjektui apie bet kokį įvykį, kuris gali turėti įtakos asmens patikimumui. Kompetentingų institucijų, veiklos vykdytojų ir subjektų </w:t>
                  </w:r>
                  <w:r w:rsidRPr="00C432C5">
                    <w:rPr>
                      <w:rFonts w:eastAsia="Times New Roman"/>
                      <w:szCs w:val="24"/>
                    </w:rPr>
                    <w:lastRenderedPageBreak/>
                    <w:t>taikoma pranešimo ir keitimosi informacija tvarka ir informacijos turinys nustatomi ir stebimi pagal nacionalinę teisę; arba</w:t>
                  </w:r>
                </w:p>
                <w:p w14:paraId="4F7A03CD"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b)  kartojimas reguliariais intervalais, išsamiems asmens reputacijos patikrinimams ne ilgesniais kaip dvylika mėnesių, o standartiniams asmens reputacijos patikrinimams – ne ilgesniais kaip treji metai.</w:t>
                  </w:r>
                </w:p>
              </w:tc>
            </w:tr>
          </w:tbl>
          <w:p w14:paraId="2A656AAF"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50E89CD7" w14:textId="77777777" w:rsidTr="0024182F">
              <w:tc>
                <w:tcPr>
                  <w:tcW w:w="0" w:type="auto"/>
                  <w:shd w:val="clear" w:color="auto" w:fill="auto"/>
                  <w:hideMark/>
                </w:tcPr>
                <w:p w14:paraId="0FBA8109"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11.1.8.</w:t>
                  </w:r>
                </w:p>
              </w:tc>
              <w:tc>
                <w:tcPr>
                  <w:tcW w:w="0" w:type="auto"/>
                  <w:shd w:val="clear" w:color="auto" w:fill="auto"/>
                  <w:hideMark/>
                </w:tcPr>
                <w:p w14:paraId="00F4F85C"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Visų asmenų, samdomų pagal 11.1.1 ir 11.1.2 punktus, samdymo procesas apima bent rašytinę paraišką ir pokalbį, skirtą pirminiam gabumų ir tinkamumo įvertinimui.</w:t>
                  </w:r>
                </w:p>
              </w:tc>
            </w:tr>
          </w:tbl>
          <w:p w14:paraId="06D5BF86"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660"/>
              <w:gridCol w:w="6185"/>
            </w:tblGrid>
            <w:tr w:rsidR="00C432C5" w:rsidRPr="00C432C5" w14:paraId="1F4E5931" w14:textId="77777777" w:rsidTr="0024182F">
              <w:tc>
                <w:tcPr>
                  <w:tcW w:w="0" w:type="auto"/>
                  <w:shd w:val="clear" w:color="auto" w:fill="auto"/>
                  <w:hideMark/>
                </w:tcPr>
                <w:p w14:paraId="51212755"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11.1.9.</w:t>
                  </w:r>
                </w:p>
              </w:tc>
              <w:tc>
                <w:tcPr>
                  <w:tcW w:w="0" w:type="auto"/>
                  <w:shd w:val="clear" w:color="auto" w:fill="auto"/>
                  <w:hideMark/>
                </w:tcPr>
                <w:p w14:paraId="7FEED5CC"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Asmenys, samdomi saugumo kontrolei įgyvendinti, turi protiškai ir fiziškai gebėti ir būti tinkami veiksmingai vykdyti jiems paskirtas užduotis ir apie tokį reikalavimų pobūdį turi būti informuoti nuo pat samdymo pradžios.</w:t>
                  </w:r>
                </w:p>
                <w:p w14:paraId="088CDEDC"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Asmens gabumai ir tinkamumas vertinami jį samdant ir iki bandomojo laikotarpio pabaigos.</w:t>
                  </w:r>
                </w:p>
              </w:tc>
            </w:tr>
          </w:tbl>
          <w:p w14:paraId="1BC07A47"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780"/>
              <w:gridCol w:w="6065"/>
            </w:tblGrid>
            <w:tr w:rsidR="00C432C5" w:rsidRPr="00C432C5" w14:paraId="531C4B59" w14:textId="77777777" w:rsidTr="0024182F">
              <w:tc>
                <w:tcPr>
                  <w:tcW w:w="0" w:type="auto"/>
                  <w:shd w:val="clear" w:color="auto" w:fill="auto"/>
                  <w:hideMark/>
                </w:tcPr>
                <w:p w14:paraId="421FC897"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11.1.10.</w:t>
                  </w:r>
                </w:p>
              </w:tc>
              <w:tc>
                <w:tcPr>
                  <w:tcW w:w="0" w:type="auto"/>
                  <w:shd w:val="clear" w:color="auto" w:fill="auto"/>
                  <w:hideMark/>
                </w:tcPr>
                <w:p w14:paraId="585F17AE"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Visų pagal 11.1.1 ir 11.1.2 punktus samdomų asmenų samdymo dokumentai, įskaitant visų vertinimo testų rezultatus, saugomi bent visą jų darbo sutarties galiojimo laikotarpį.</w:t>
                  </w:r>
                </w:p>
              </w:tc>
            </w:tr>
          </w:tbl>
          <w:p w14:paraId="7F8366B3" w14:textId="77777777" w:rsidR="0024182F" w:rsidRPr="00C432C5" w:rsidRDefault="0024182F" w:rsidP="00F44838">
            <w:pPr>
              <w:widowControl/>
              <w:shd w:val="clear" w:color="auto" w:fill="FFFFFF"/>
              <w:suppressAutoHyphens w:val="0"/>
              <w:ind w:firstLine="40"/>
              <w:rPr>
                <w:rFonts w:eastAsia="Times New Roman"/>
                <w:vanish/>
                <w:szCs w:val="24"/>
              </w:rPr>
            </w:pPr>
          </w:p>
          <w:tbl>
            <w:tblPr>
              <w:tblW w:w="5000" w:type="pct"/>
              <w:tblCellMar>
                <w:left w:w="0" w:type="dxa"/>
                <w:right w:w="0" w:type="dxa"/>
              </w:tblCellMar>
              <w:tblLook w:val="04A0" w:firstRow="1" w:lastRow="0" w:firstColumn="1" w:lastColumn="0" w:noHBand="0" w:noVBand="1"/>
            </w:tblPr>
            <w:tblGrid>
              <w:gridCol w:w="780"/>
              <w:gridCol w:w="6065"/>
            </w:tblGrid>
            <w:tr w:rsidR="00C432C5" w:rsidRPr="00C432C5" w14:paraId="3F30407E" w14:textId="77777777" w:rsidTr="0024182F">
              <w:tc>
                <w:tcPr>
                  <w:tcW w:w="0" w:type="auto"/>
                  <w:shd w:val="clear" w:color="auto" w:fill="auto"/>
                  <w:hideMark/>
                </w:tcPr>
                <w:p w14:paraId="6F07EB44"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11.1.11.</w:t>
                  </w:r>
                </w:p>
              </w:tc>
              <w:tc>
                <w:tcPr>
                  <w:tcW w:w="0" w:type="auto"/>
                  <w:shd w:val="clear" w:color="auto" w:fill="auto"/>
                  <w:hideMark/>
                </w:tcPr>
                <w:p w14:paraId="1DD994DA" w14:textId="77777777" w:rsidR="0024182F" w:rsidRPr="00C432C5" w:rsidRDefault="0024182F" w:rsidP="00F44838">
                  <w:pPr>
                    <w:widowControl/>
                    <w:suppressAutoHyphens w:val="0"/>
                    <w:ind w:firstLine="40"/>
                    <w:jc w:val="both"/>
                    <w:rPr>
                      <w:rFonts w:eastAsia="Times New Roman"/>
                      <w:szCs w:val="24"/>
                    </w:rPr>
                  </w:pPr>
                  <w:r w:rsidRPr="00C432C5">
                    <w:rPr>
                      <w:rFonts w:eastAsia="Times New Roman"/>
                      <w:szCs w:val="24"/>
                    </w:rPr>
                    <w:t>Siekiant spręsti vidaus subjektų keliamos grėsmės klausimą ir nepaisant 11.2 dalyje išvardytų atitinkamų darbuotojų mokymo turinio ir gebėjimų, į Reglamento (EB) Nr. 300/2008 12, 13 ir 14 straipsniuose nurodytų veiklos vykdytojų ir subjektų saugumo programą įtraukiama tinkama vidaus politika ir susijusios priemonės, kuriomis didinamas darbuotojų informuotumas ir puoselėjama saugumo kultūra.</w:t>
                  </w:r>
                </w:p>
              </w:tc>
            </w:tr>
          </w:tbl>
          <w:p w14:paraId="3926FEAF" w14:textId="77777777" w:rsidR="001524B0" w:rsidRPr="00C432C5" w:rsidRDefault="001524B0" w:rsidP="00F44838">
            <w:pPr>
              <w:widowControl/>
              <w:shd w:val="clear" w:color="auto" w:fill="FFFFFF"/>
              <w:suppressAutoHyphens w:val="0"/>
              <w:ind w:firstLine="40"/>
              <w:jc w:val="both"/>
              <w:rPr>
                <w:szCs w:val="24"/>
              </w:rPr>
            </w:pPr>
          </w:p>
        </w:tc>
        <w:tc>
          <w:tcPr>
            <w:tcW w:w="6120" w:type="dxa"/>
          </w:tcPr>
          <w:p w14:paraId="57C5C51E" w14:textId="77777777" w:rsidR="00A93F34" w:rsidRPr="006C65CF" w:rsidRDefault="00A93F34" w:rsidP="00554A90">
            <w:pPr>
              <w:tabs>
                <w:tab w:val="left" w:pos="1134"/>
              </w:tabs>
              <w:jc w:val="both"/>
              <w:rPr>
                <w:rFonts w:eastAsia="Times New Roman"/>
                <w:b/>
                <w:szCs w:val="24"/>
              </w:rPr>
            </w:pPr>
            <w:r w:rsidRPr="006C65CF">
              <w:rPr>
                <w:rFonts w:eastAsia="Times New Roman"/>
                <w:b/>
                <w:szCs w:val="24"/>
              </w:rPr>
              <w:lastRenderedPageBreak/>
              <w:t>1</w:t>
            </w:r>
            <w:r>
              <w:rPr>
                <w:rFonts w:eastAsia="Times New Roman"/>
                <w:b/>
                <w:szCs w:val="24"/>
              </w:rPr>
              <w:t>1</w:t>
            </w:r>
            <w:r w:rsidRPr="006C65CF">
              <w:rPr>
                <w:rFonts w:eastAsia="Times New Roman"/>
                <w:b/>
                <w:szCs w:val="24"/>
              </w:rPr>
              <w:t xml:space="preserve"> straipsnis. 41 straipsnio pakeitimas</w:t>
            </w:r>
          </w:p>
          <w:p w14:paraId="26A300A8" w14:textId="77777777" w:rsidR="00554A90" w:rsidRPr="00E93FC9" w:rsidRDefault="00554A90" w:rsidP="00B0742C">
            <w:pPr>
              <w:widowControl/>
              <w:numPr>
                <w:ilvl w:val="0"/>
                <w:numId w:val="2"/>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contextualSpacing/>
              <w:jc w:val="both"/>
              <w:rPr>
                <w:lang w:eastAsia="ar-SA"/>
              </w:rPr>
            </w:pPr>
            <w:r w:rsidRPr="00E93FC9">
              <w:rPr>
                <w:lang w:eastAsia="ar-SA"/>
              </w:rPr>
              <w:t>Pakeisti 41 straipsnio 1 dalį ir ją išdėstyti taip:</w:t>
            </w:r>
          </w:p>
          <w:p w14:paraId="565CF782" w14:textId="77777777" w:rsidR="00554A90" w:rsidRPr="00E93FC9" w:rsidRDefault="00554A90" w:rsidP="00B0742C">
            <w:pPr>
              <w:tabs>
                <w:tab w:val="left" w:pos="0"/>
                <w:tab w:val="left" w:pos="1134"/>
              </w:tabs>
              <w:ind w:firstLine="33"/>
              <w:jc w:val="both"/>
            </w:pPr>
            <w:r w:rsidRPr="00E93FC9">
              <w:t>„1. Aviacijos saugumą užtikrina oro uostą valdanti įmonė, oro navigacijos paslaugas teikiančios įmonės, vežėjai ir subjektai, taikantys aviacijos saugumo priemones ir veikiantys oro uosto teritorijoje ar už jos ribų ir tiekiantys prekes arba teikiantys paslaugas oro uostuose ar per juos (toliau – aviacijos saugumo priemones taikantys subjektai). Šioje dalyje nurodyta oro uostą valdanti įmonė, oro navigacijos paslaugas teikiančios įmonės, vežėjai ir aviacijos saugumo priemones taikantys subjektai privalo turėti aviacijos saugumo programas ir paskirti asmenis, atsakingus už šių programų įgyvendinimą.“</w:t>
            </w:r>
          </w:p>
          <w:p w14:paraId="47902532" w14:textId="77777777" w:rsidR="00554A90" w:rsidRPr="00E93FC9" w:rsidRDefault="00554A90" w:rsidP="00B0742C">
            <w:pPr>
              <w:widowControl/>
              <w:numPr>
                <w:ilvl w:val="0"/>
                <w:numId w:val="2"/>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contextualSpacing/>
              <w:jc w:val="both"/>
              <w:rPr>
                <w:lang w:eastAsia="ar-SA"/>
              </w:rPr>
            </w:pPr>
            <w:r w:rsidRPr="00E93FC9">
              <w:rPr>
                <w:lang w:eastAsia="ar-SA"/>
              </w:rPr>
              <w:t xml:space="preserve">Pakeisti 41 straipsnio 2 dalies 5 punktą ir jį išdėstyti taip: </w:t>
            </w:r>
          </w:p>
          <w:p w14:paraId="7FEFC960" w14:textId="77777777" w:rsidR="00554A90" w:rsidRPr="00E93FC9" w:rsidRDefault="00554A90" w:rsidP="00B0742C">
            <w:pPr>
              <w:tabs>
                <w:tab w:val="left" w:pos="0"/>
                <w:tab w:val="left" w:pos="1134"/>
              </w:tabs>
              <w:ind w:firstLine="33"/>
              <w:jc w:val="both"/>
            </w:pPr>
            <w:bookmarkStart w:id="0" w:name="part_888f064ee51f44f1ac5ef8e552edd702"/>
            <w:bookmarkEnd w:id="0"/>
            <w:r w:rsidRPr="00E93FC9">
              <w:t>„</w:t>
            </w:r>
            <w:bookmarkStart w:id="1" w:name="part_296924cb77264bcab44ccc840d692733"/>
            <w:bookmarkEnd w:id="1"/>
            <w:r w:rsidRPr="00E93FC9">
              <w:t xml:space="preserve">5) atitikti Reglamente (ES) 2015/1998 ir šio </w:t>
            </w:r>
            <w:bookmarkStart w:id="2" w:name="_Hlk35269979"/>
            <w:bookmarkStart w:id="3" w:name="_Hlk35269953"/>
            <w:bookmarkStart w:id="4" w:name="_Hlk35273932"/>
            <w:r w:rsidRPr="00E93FC9">
              <w:t>įstatymo 41</w:t>
            </w:r>
            <w:r w:rsidRPr="00E93FC9">
              <w:rPr>
                <w:vertAlign w:val="superscript"/>
              </w:rPr>
              <w:t>1</w:t>
            </w:r>
            <w:r w:rsidRPr="00E93FC9">
              <w:t xml:space="preserve"> straipsnio 2</w:t>
            </w:r>
            <w:bookmarkEnd w:id="2"/>
            <w:r w:rsidRPr="00E93FC9">
              <w:t xml:space="preserve"> </w:t>
            </w:r>
            <w:bookmarkEnd w:id="3"/>
            <w:r w:rsidRPr="00E93FC9">
              <w:t>dalyje nustatytus išsamaus asmens reputacijos patikrinimo reikalavimus.“</w:t>
            </w:r>
          </w:p>
          <w:p w14:paraId="2D0D5C64" w14:textId="77777777" w:rsidR="00554A90" w:rsidRPr="00E93FC9" w:rsidRDefault="00554A90" w:rsidP="00B0742C">
            <w:pPr>
              <w:widowControl/>
              <w:numPr>
                <w:ilvl w:val="0"/>
                <w:numId w:val="2"/>
              </w:numPr>
              <w:tabs>
                <w:tab w:val="left" w:pos="0"/>
                <w:tab w:val="left" w:pos="1134"/>
              </w:tabs>
              <w:suppressAutoHyphens w:val="0"/>
              <w:ind w:left="0" w:firstLine="33"/>
              <w:contextualSpacing/>
              <w:jc w:val="both"/>
            </w:pPr>
            <w:r w:rsidRPr="00E93FC9">
              <w:rPr>
                <w:lang w:eastAsia="ar-SA"/>
              </w:rPr>
              <w:t xml:space="preserve">Pakeisti 41 straipsnio 3 dalį ir ją išdėstyti taip: </w:t>
            </w:r>
          </w:p>
          <w:p w14:paraId="749E2D2F" w14:textId="77777777" w:rsidR="00554A90" w:rsidRPr="00BA158E" w:rsidRDefault="00554A90" w:rsidP="00B0742C">
            <w:pPr>
              <w:tabs>
                <w:tab w:val="left" w:pos="0"/>
                <w:tab w:val="left" w:pos="1134"/>
              </w:tabs>
              <w:ind w:firstLine="33"/>
              <w:jc w:val="both"/>
            </w:pPr>
            <w:bookmarkStart w:id="5" w:name="part_41726b2bb7f74f51a5035ccf108dc11f"/>
            <w:bookmarkEnd w:id="4"/>
            <w:bookmarkEnd w:id="5"/>
            <w:r w:rsidRPr="00E93FC9">
              <w:t xml:space="preserve">„3. Asmenys, nurodyti Reglamento (ES) 2015/1998 priedo 11.1.1 punkte ir 11.1.2 punkto c papunktyje, </w:t>
            </w:r>
            <w:bookmarkStart w:id="6" w:name="_Hlk35272599"/>
            <w:r w:rsidRPr="00E93FC9">
              <w:t xml:space="preserve">turi atitikti Reglamente (ES) 2015/1998 ir </w:t>
            </w:r>
            <w:bookmarkEnd w:id="6"/>
            <w:r w:rsidRPr="00E93FC9">
              <w:t>šio įstatymo 41</w:t>
            </w:r>
            <w:r w:rsidRPr="00E93FC9">
              <w:rPr>
                <w:vertAlign w:val="superscript"/>
              </w:rPr>
              <w:t>1</w:t>
            </w:r>
            <w:r w:rsidRPr="00E93FC9">
              <w:t xml:space="preserve"> straipsnio 2 dalyje nustatytus išsamaus asmens reputacijos patikrinimo reikalavimus. Asmenys, nurodyti Reglamento (ES) 2015/1998 priedo 11.1.2 punkto a ir b papunkčiuose, turi atitikti Reglamente (ES) 2015/1998 ir šio įstatymo 41</w:t>
            </w:r>
            <w:r w:rsidRPr="00E93FC9">
              <w:rPr>
                <w:vertAlign w:val="superscript"/>
              </w:rPr>
              <w:t>1</w:t>
            </w:r>
            <w:r w:rsidRPr="00E93FC9">
              <w:t xml:space="preserve"> straipsnio 1 dalyje nustatytus standartinio asmens reputacijos </w:t>
            </w:r>
            <w:r w:rsidRPr="00E93FC9">
              <w:lastRenderedPageBreak/>
              <w:t>patikrinimo reikalavimus. Šioje dalyje minimi asmenys privalo būti baigę Reglamente (ES) 2015/1998 nustatytus atitinkamus aviacijos saugumo mokymus. Asmenys, nurodyti Reglamento (ES) 2015/1998 priedo 11.2.3.1–11.2.3.5 punktuose, prieš pradėdami savarankiškai atlikti šias funkcijas, susisiekimo ministro nustatyta tvarka turi būti išlaikę egzaminus Agentūroje.“</w:t>
            </w:r>
          </w:p>
          <w:p w14:paraId="73386180" w14:textId="77777777" w:rsidR="00554A90" w:rsidRPr="00E93FC9" w:rsidRDefault="00554A90" w:rsidP="00B0742C">
            <w:pPr>
              <w:widowControl/>
              <w:numPr>
                <w:ilvl w:val="0"/>
                <w:numId w:val="2"/>
              </w:numPr>
              <w:tabs>
                <w:tab w:val="left" w:pos="0"/>
                <w:tab w:val="left" w:pos="1134"/>
              </w:tabs>
              <w:suppressAutoHyphens w:val="0"/>
              <w:ind w:left="0" w:firstLine="33"/>
              <w:contextualSpacing/>
              <w:jc w:val="both"/>
            </w:pPr>
            <w:r w:rsidRPr="008134FA">
              <w:rPr>
                <w:lang w:eastAsia="ar-SA"/>
              </w:rPr>
              <w:t xml:space="preserve">Pakeisti 41 straipsnio 7 dalį ir ją išdėstyti taip: </w:t>
            </w:r>
          </w:p>
          <w:p w14:paraId="55016E66" w14:textId="77777777" w:rsidR="00554A90" w:rsidRPr="00E93FC9" w:rsidRDefault="00554A90" w:rsidP="00B0742C">
            <w:pPr>
              <w:tabs>
                <w:tab w:val="left" w:pos="0"/>
                <w:tab w:val="left" w:pos="1134"/>
              </w:tabs>
              <w:ind w:firstLine="33"/>
              <w:jc w:val="both"/>
            </w:pPr>
            <w:bookmarkStart w:id="7" w:name="part_91fe765718ed4c68896facf0fbabeb88"/>
            <w:bookmarkEnd w:id="7"/>
            <w:r w:rsidRPr="00E93FC9">
              <w:t xml:space="preserve">„7. Oro uostą valdanti įmonė </w:t>
            </w:r>
            <w:bookmarkStart w:id="8" w:name="_Hlk35276066"/>
            <w:r w:rsidRPr="00E93FC9">
              <w:t>pažymėjimą, kuriuo suteikiama teisė asmeniui nelydimam patekti į Lietuvos Respublikos oro uosto riboto patekimo zoną</w:t>
            </w:r>
            <w:bookmarkEnd w:id="8"/>
            <w:r w:rsidRPr="00E93FC9">
              <w:t xml:space="preserve">, oro navigacijos paslaugas Lietuvos Respublikoje teikianti įmonė </w:t>
            </w:r>
            <w:bookmarkStart w:id="9" w:name="_Hlk35275945"/>
            <w:r w:rsidRPr="00E93FC9">
              <w:t>pažymėjimą, kuriuo suteikiama teisė asmeniui nelydimam patekti į oro navigacijos paslaugas teikiančios įmonės kontroliuojamąją zoną</w:t>
            </w:r>
            <w:bookmarkEnd w:id="9"/>
            <w:r w:rsidRPr="00E93FC9">
              <w:t xml:space="preserve">, Europos Sąjungos oro vežėjas orlaivio įgulos nario pažymėjimą, Agentūra </w:t>
            </w:r>
            <w:bookmarkStart w:id="10" w:name="_Hlk35276229"/>
            <w:r w:rsidRPr="00E93FC9">
              <w:t xml:space="preserve">Lietuvos Respublikos civilinio orlaivio įgulos nario pažymėjimą ar Lietuvos Respublikos civilinės aviacijos inspektoriaus pažymėjimą </w:t>
            </w:r>
            <w:bookmarkEnd w:id="10"/>
            <w:r w:rsidRPr="00E93FC9">
              <w:t>išduoda tik asmenims, kurie atitinka Reglamente (ES) 2015/1998 ir šio įstatymo 41</w:t>
            </w:r>
            <w:r w:rsidRPr="00E93FC9">
              <w:rPr>
                <w:vertAlign w:val="superscript"/>
              </w:rPr>
              <w:t>1</w:t>
            </w:r>
            <w:r w:rsidRPr="00E93FC9">
              <w:t xml:space="preserve"> straipsnio 2 dalyje nustatytus išsamaus asmens reputacijos patikrinimo reikalavimus.“</w:t>
            </w:r>
          </w:p>
          <w:p w14:paraId="32F5257C" w14:textId="77777777" w:rsidR="00554A90" w:rsidRPr="00E93FC9" w:rsidRDefault="00554A90" w:rsidP="00B0742C">
            <w:pPr>
              <w:tabs>
                <w:tab w:val="left" w:pos="0"/>
                <w:tab w:val="left" w:pos="1134"/>
              </w:tabs>
              <w:ind w:firstLine="33"/>
              <w:jc w:val="both"/>
            </w:pPr>
            <w:bookmarkStart w:id="11" w:name="_Hlk35269649"/>
            <w:r w:rsidRPr="00E93FC9">
              <w:t>5. Pakeisti 41 straipsnio 8 dalį ir ją išdėstyti taip:</w:t>
            </w:r>
          </w:p>
          <w:p w14:paraId="01ABC524" w14:textId="77777777" w:rsidR="00554A90" w:rsidRPr="00E93FC9" w:rsidRDefault="00554A90" w:rsidP="00B0742C">
            <w:pPr>
              <w:pStyle w:val="xmsonormal"/>
              <w:tabs>
                <w:tab w:val="left" w:pos="0"/>
              </w:tabs>
              <w:ind w:firstLine="33"/>
              <w:jc w:val="both"/>
            </w:pPr>
            <w:bookmarkStart w:id="12" w:name="_Hlk45625243"/>
            <w:r w:rsidRPr="00E93FC9">
              <w:t xml:space="preserve">„8. Vadovaudamasi Reglamente (ES) 2015/1998 nustatytomis sąlygomis ir LTSA nustatyta tvarka, Agentūra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 galiojantį </w:t>
            </w:r>
            <w:r w:rsidRPr="00E93FC9">
              <w:br/>
              <w:t xml:space="preserve">5 metus, jį panaikina ir informaciją apie šiems subjektams, išskyrus aviacijos saugumo instruktorių, suteiktą statusą ar jo panaikinimą įrašo į Sąjungos tiekimo grandinės saugumo duomenų bazę. Agentūra suteikia nuotolinį mokymą vykdančio subjekto statusą, galiojantį 5 metus, jeigu subjekto mokymai atitinka Reglamente (ES) 2015/1998 nustatytus reikalavimus, o nuotolinio mokymo programos turinį </w:t>
            </w:r>
            <w:r w:rsidRPr="00E93FC9">
              <w:lastRenderedPageBreak/>
              <w:t>administruojantys darbuotojai atitinka aviacijos saugumo instruktoriams keliamus reikalavimus, ir jį panaikina. Agentūra, siekdama paviešinti informaciją, kad subjektai, kuriems reikalingi aviacijos saugumo mokymai, turėtų patikimą informacijos šaltinį, savo interneto svetainėje viešai skelbia Agentūros patvirtintų aviacijos saugumo instruktorių bei nuotolinius mokymus vykdančių ūkio subjektų sąrašą ir nurodo instruktoriaus vardą, pavardę bei elektroninio pašto adresą; nuotolinius mokymus vykdančio ūkio subjekto pavadinimą, už mokymus atsakingo asmens vardą ir pavardę bei elektroninio pašto adresą; mokymo modulius, pagal kuriuos instruktorius ar nuotolinius mokymus vykdantis subjektas turi teisę vykdyti aviacijos saugumo mokymus, ir teisės vykdyti aviacijos saugumo mokymus pagal atitinkamą modulį galiojimo terminą. Duomenys apie aviacijos saugumo instruktorių ar nuotolinius mokymus vykdantį ūkio subjektą Agentūros interneto svetainėje paskelbiami ne vėliau kaip kitą darbo dieną nuo sprendimo dėl teisės vykdyti aviacijos saugumo mokymus pagal atitinkamą modulį suteikimo, sustabdymo ar panaikinimo priėmimo dienos. Informacija apie asmenį skelbiama, kol jam suteiktas aviacijos saugumo instruktoriaus statusas nėra panaikintas</w:t>
            </w:r>
            <w:r>
              <w:t xml:space="preserve"> </w:t>
            </w:r>
            <w:bookmarkStart w:id="13" w:name="_Hlk69315454"/>
            <w:r w:rsidRPr="00B916C6">
              <w:t xml:space="preserve">arba </w:t>
            </w:r>
            <w:r>
              <w:t xml:space="preserve">kol </w:t>
            </w:r>
            <w:r w:rsidRPr="00B916C6">
              <w:t xml:space="preserve">nuotolinius mokymus vykdantis ūkio subjektas nepaskiria kito už mokymus </w:t>
            </w:r>
            <w:r>
              <w:t xml:space="preserve">atsakingo </w:t>
            </w:r>
            <w:r w:rsidRPr="00BB76C9">
              <w:t>asmens.</w:t>
            </w:r>
            <w:bookmarkStart w:id="14" w:name="x_part_7932d17f0e574273afdcb6d26f025690"/>
            <w:bookmarkEnd w:id="14"/>
            <w:r w:rsidRPr="00BB76C9">
              <w:t>“</w:t>
            </w:r>
            <w:bookmarkEnd w:id="13"/>
            <w:r w:rsidRPr="00BB76C9">
              <w:t xml:space="preserve"> </w:t>
            </w:r>
            <w:bookmarkStart w:id="15" w:name="part_7932d17f0e574273afdcb6d26f025690"/>
            <w:bookmarkEnd w:id="11"/>
            <w:bookmarkEnd w:id="12"/>
            <w:bookmarkEnd w:id="15"/>
          </w:p>
          <w:p w14:paraId="42FF8305" w14:textId="77777777" w:rsidR="00A93F34" w:rsidRPr="006C65CF" w:rsidRDefault="00A93F34" w:rsidP="00B0742C">
            <w:pPr>
              <w:tabs>
                <w:tab w:val="left" w:pos="0"/>
                <w:tab w:val="left" w:pos="1134"/>
              </w:tabs>
              <w:ind w:firstLine="33"/>
              <w:jc w:val="both"/>
              <w:rPr>
                <w:rFonts w:eastAsia="Times New Roman"/>
                <w:szCs w:val="24"/>
              </w:rPr>
            </w:pPr>
          </w:p>
          <w:p w14:paraId="1351F154" w14:textId="77777777" w:rsidR="00105AE1" w:rsidRPr="00E93FC9" w:rsidRDefault="00105AE1" w:rsidP="00105AE1">
            <w:pPr>
              <w:tabs>
                <w:tab w:val="left" w:pos="1134"/>
              </w:tabs>
              <w:jc w:val="both"/>
              <w:rPr>
                <w:b/>
                <w:bCs/>
              </w:rPr>
            </w:pPr>
            <w:r w:rsidRPr="00E93FC9">
              <w:rPr>
                <w:b/>
                <w:bCs/>
              </w:rPr>
              <w:t>12 straipsnis. Įstatymo papildymas 41</w:t>
            </w:r>
            <w:r w:rsidRPr="00E93FC9">
              <w:rPr>
                <w:b/>
                <w:bCs/>
                <w:vertAlign w:val="superscript"/>
              </w:rPr>
              <w:t xml:space="preserve">1 </w:t>
            </w:r>
            <w:r w:rsidRPr="00E93FC9">
              <w:rPr>
                <w:b/>
                <w:bCs/>
              </w:rPr>
              <w:t>straipsniu</w:t>
            </w:r>
          </w:p>
          <w:p w14:paraId="49A3D7F7" w14:textId="77777777" w:rsidR="00105AE1" w:rsidRPr="00E93FC9" w:rsidRDefault="00105AE1" w:rsidP="00105AE1">
            <w:pPr>
              <w:tabs>
                <w:tab w:val="left" w:pos="1134"/>
              </w:tabs>
              <w:jc w:val="both"/>
              <w:rPr>
                <w:bCs/>
              </w:rPr>
            </w:pPr>
            <w:r w:rsidRPr="00E93FC9">
              <w:rPr>
                <w:bCs/>
              </w:rPr>
              <w:t>Papildyti Įstatymą 41</w:t>
            </w:r>
            <w:r w:rsidRPr="00E93FC9">
              <w:rPr>
                <w:bCs/>
                <w:vertAlign w:val="superscript"/>
              </w:rPr>
              <w:t xml:space="preserve">1 </w:t>
            </w:r>
            <w:r w:rsidRPr="00E93FC9">
              <w:rPr>
                <w:bCs/>
              </w:rPr>
              <w:t>straipsniu:</w:t>
            </w:r>
          </w:p>
          <w:p w14:paraId="2DA0FE44" w14:textId="77777777" w:rsidR="00105AE1" w:rsidRPr="00E93FC9" w:rsidRDefault="00105AE1" w:rsidP="00105AE1">
            <w:pPr>
              <w:tabs>
                <w:tab w:val="left" w:pos="1134"/>
              </w:tabs>
              <w:jc w:val="both"/>
              <w:rPr>
                <w:b/>
              </w:rPr>
            </w:pPr>
            <w:bookmarkStart w:id="16" w:name="_Hlk69399366"/>
            <w:r w:rsidRPr="00E93FC9">
              <w:rPr>
                <w:bCs/>
              </w:rPr>
              <w:t>„</w:t>
            </w:r>
            <w:r w:rsidRPr="00E93FC9">
              <w:rPr>
                <w:b/>
              </w:rPr>
              <w:t>41</w:t>
            </w:r>
            <w:r w:rsidRPr="00E93FC9">
              <w:rPr>
                <w:b/>
                <w:vertAlign w:val="superscript"/>
              </w:rPr>
              <w:t>1</w:t>
            </w:r>
            <w:r w:rsidRPr="00E93FC9">
              <w:rPr>
                <w:b/>
              </w:rPr>
              <w:t xml:space="preserve"> straipsnis. Asmens reputacijos patikrinimas</w:t>
            </w:r>
          </w:p>
          <w:bookmarkEnd w:id="16"/>
          <w:p w14:paraId="144740E3" w14:textId="77777777" w:rsidR="00105AE1" w:rsidRPr="000323D6" w:rsidRDefault="00105AE1" w:rsidP="00105AE1">
            <w:pPr>
              <w:tabs>
                <w:tab w:val="left" w:pos="1134"/>
              </w:tabs>
              <w:jc w:val="both"/>
              <w:rPr>
                <w:bCs/>
              </w:rPr>
            </w:pPr>
            <w:r w:rsidRPr="000323D6">
              <w:rPr>
                <w:bCs/>
              </w:rPr>
              <w:t xml:space="preserve">1. Standartinio asmens reputacijos patikrinimo išvada negali būti teigiama, jeigu yra aplinkybių, nurodytų šio straipsnio 2 dalies 1–4 ir 9 punktuose. </w:t>
            </w:r>
          </w:p>
          <w:p w14:paraId="0C90F133" w14:textId="77777777" w:rsidR="00105AE1" w:rsidRPr="000323D6" w:rsidRDefault="00105AE1" w:rsidP="00105AE1">
            <w:pPr>
              <w:tabs>
                <w:tab w:val="left" w:pos="1134"/>
              </w:tabs>
              <w:jc w:val="both"/>
              <w:rPr>
                <w:bCs/>
              </w:rPr>
            </w:pPr>
            <w:r w:rsidRPr="000323D6">
              <w:rPr>
                <w:bCs/>
              </w:rPr>
              <w:t>2. Išsamaus asmens reputacijos patikrinimo išvada negali būti teigiama, jeigu:</w:t>
            </w:r>
          </w:p>
          <w:p w14:paraId="2F81F5DD" w14:textId="77777777" w:rsidR="00105AE1" w:rsidRPr="000323D6" w:rsidRDefault="00105AE1" w:rsidP="00105AE1">
            <w:pPr>
              <w:tabs>
                <w:tab w:val="left" w:pos="1134"/>
              </w:tabs>
              <w:jc w:val="both"/>
              <w:rPr>
                <w:bCs/>
              </w:rPr>
            </w:pPr>
            <w:r w:rsidRPr="000323D6">
              <w:rPr>
                <w:bCs/>
              </w:rPr>
              <w:t>1) asmuo buvo nuteistas už neatsargų, nesunkų ar apysunkį nusikaltimą ir teistumas nėra išnykęs ar panaikintas;</w:t>
            </w:r>
          </w:p>
          <w:p w14:paraId="27C1EBF0" w14:textId="77777777" w:rsidR="00105AE1" w:rsidRPr="000323D6" w:rsidRDefault="00105AE1" w:rsidP="00105AE1">
            <w:pPr>
              <w:tabs>
                <w:tab w:val="left" w:pos="1134"/>
              </w:tabs>
              <w:jc w:val="both"/>
              <w:rPr>
                <w:bCs/>
              </w:rPr>
            </w:pPr>
            <w:r w:rsidRPr="000323D6">
              <w:rPr>
                <w:bCs/>
              </w:rPr>
              <w:t xml:space="preserve">2) asmuo buvo nuteistas už sunkų ar labai sunkų nusikaltimą </w:t>
            </w:r>
            <w:r w:rsidRPr="000323D6">
              <w:rPr>
                <w:bCs/>
              </w:rPr>
              <w:lastRenderedPageBreak/>
              <w:t>ir (arba) už teroristinius ir (ar) su teroristine veikla susijusius nusikaltimus, neatsižvelgiant į tai, ar teistumas yra išnykęs ar panaikintas;</w:t>
            </w:r>
          </w:p>
          <w:p w14:paraId="5585290F" w14:textId="77777777" w:rsidR="00105AE1" w:rsidRPr="000323D6" w:rsidRDefault="00105AE1" w:rsidP="00105AE1">
            <w:pPr>
              <w:tabs>
                <w:tab w:val="left" w:pos="1134"/>
              </w:tabs>
              <w:jc w:val="both"/>
              <w:rPr>
                <w:bCs/>
              </w:rPr>
            </w:pPr>
            <w:r w:rsidRPr="000323D6">
              <w:rPr>
                <w:bCs/>
              </w:rPr>
              <w:t>3) asmuo buvo nuteistas už baudžiamąjį nusižengimą ir yra neatlikęs paskirtos bausmės (išskyrus atvejus, kai asmuo atleistas nuo bausmės atlikimo);</w:t>
            </w:r>
          </w:p>
          <w:p w14:paraId="7084FA3D" w14:textId="77777777" w:rsidR="00105AE1" w:rsidRPr="000323D6" w:rsidRDefault="00105AE1" w:rsidP="00105AE1">
            <w:pPr>
              <w:tabs>
                <w:tab w:val="left" w:pos="1134"/>
              </w:tabs>
              <w:jc w:val="both"/>
              <w:rPr>
                <w:bCs/>
              </w:rPr>
            </w:pPr>
            <w:r w:rsidRPr="000323D6">
              <w:rPr>
                <w:bCs/>
              </w:rPr>
              <w:t>4) per pastaruosius dvejus metus iki asmens kreipimosi gauti šio įstatymo 41 straipsnio 7 dalyje nurodytus pažymėjimus ar paskyrimo eiti pareigas, nurodytas šio įstatymo 41 straipsnio 1 dalyje, ar iki šio įstatymo 41 straipsnio 3 dalyje nurodytų asmenų pradinio saugumo mokymų, kuriuose pateikiama dėl svarbos saugumui viešai neprieinama informacija, pradžios asmeniui buvo skirtos bent dvi administracinės nuobaudos už aviacijos saugumo reikalavimų pažeidimus;</w:t>
            </w:r>
          </w:p>
          <w:p w14:paraId="3880F58A" w14:textId="77777777" w:rsidR="00105AE1" w:rsidRPr="000323D6" w:rsidRDefault="00105AE1" w:rsidP="00105AE1">
            <w:pPr>
              <w:tabs>
                <w:tab w:val="left" w:pos="1134"/>
              </w:tabs>
              <w:jc w:val="both"/>
              <w:rPr>
                <w:bCs/>
              </w:rPr>
            </w:pPr>
            <w:r w:rsidRPr="000323D6">
              <w:rPr>
                <w:bCs/>
              </w:rPr>
              <w:t>5) asmuo, turėdamas Lietuvos Respublikai priešiškų interesų, bendradarbiauja ar yra bendradarbiavęs, palaiko ar palaikė ryšius su užsienio valstybės karine, žvalgybos ar saugumo tarnyba arba su asmeniu, bendradarbiaujančiu ar palaikančiu ryšius su užsienio valstybės karine, žvalgybos ar saugumo tarnyba;</w:t>
            </w:r>
          </w:p>
          <w:p w14:paraId="465880E1" w14:textId="77777777" w:rsidR="00105AE1" w:rsidRPr="000323D6" w:rsidRDefault="00105AE1" w:rsidP="00105AE1">
            <w:pPr>
              <w:tabs>
                <w:tab w:val="left" w:pos="1134"/>
              </w:tabs>
              <w:jc w:val="both"/>
              <w:rPr>
                <w:bCs/>
              </w:rPr>
            </w:pPr>
            <w:r w:rsidRPr="000323D6">
              <w:rPr>
                <w:bCs/>
              </w:rPr>
              <w:t xml:space="preserve">6) asmuo dalyvauja ar dalyvavo teroristinės organizacijos ar teroristinės grupės veikloje arba palaiko ar palaikė ryšius su asmeniu, priklausančiu teroristinei organizacijai ar grupei; </w:t>
            </w:r>
          </w:p>
          <w:p w14:paraId="4C551818" w14:textId="77777777" w:rsidR="00105AE1" w:rsidRPr="000323D6" w:rsidRDefault="00105AE1" w:rsidP="00105AE1">
            <w:pPr>
              <w:tabs>
                <w:tab w:val="left" w:pos="1134"/>
              </w:tabs>
              <w:jc w:val="both"/>
              <w:rPr>
                <w:bCs/>
              </w:rPr>
            </w:pPr>
            <w:r w:rsidRPr="000323D6">
              <w:rPr>
                <w:bCs/>
              </w:rPr>
              <w:t>7) asmuo dalyvauja ar per pastaruosius penkerius metus dalyvavo neregistruoto judėjimo veikloje, jeigu toks dalyvavimas sudaro pagrindą manyti, kad asmuo, kuriam būtinas išsamus asmens reputacijos patikrinimas, netinkamas konkrečiai funkcijai vykdyti;</w:t>
            </w:r>
          </w:p>
          <w:p w14:paraId="778A412F" w14:textId="77777777" w:rsidR="00105AE1" w:rsidRPr="000323D6" w:rsidRDefault="00105AE1" w:rsidP="00105AE1">
            <w:pPr>
              <w:tabs>
                <w:tab w:val="left" w:pos="1134"/>
              </w:tabs>
              <w:jc w:val="both"/>
              <w:rPr>
                <w:bCs/>
              </w:rPr>
            </w:pPr>
            <w:r w:rsidRPr="000323D6">
              <w:rPr>
                <w:bCs/>
              </w:rPr>
              <w:t xml:space="preserve">8) šio straipsnio 3 dalies 3 punkte nurodytos institucijos neturi galimybės gauti ar negauna iš atitinkamų užsienio valstybių institucijų patikimos informacijos apie užsienio valstybės pilietį arba asmenį be pilietybės, taip pat Lietuvos Respublikos pilietį, kurio nuolatinė gyvenamoji vieta yra ne Lietuvos Respublikoje, dėl šios dalies 5–7 punktuose nurodytų aplinkybių arba iš atitinkamų institucijų gauta informacija kelia pagrįstų abejonių dėl šios informacijos </w:t>
            </w:r>
            <w:r w:rsidRPr="000323D6">
              <w:rPr>
                <w:bCs/>
              </w:rPr>
              <w:lastRenderedPageBreak/>
              <w:t>patikimumo;</w:t>
            </w:r>
          </w:p>
          <w:p w14:paraId="0DF39A91" w14:textId="77777777" w:rsidR="00105AE1" w:rsidRPr="000323D6" w:rsidRDefault="00105AE1" w:rsidP="00105AE1">
            <w:pPr>
              <w:tabs>
                <w:tab w:val="left" w:pos="1134"/>
              </w:tabs>
              <w:jc w:val="both"/>
              <w:rPr>
                <w:bCs/>
              </w:rPr>
            </w:pPr>
            <w:r w:rsidRPr="000323D6">
              <w:rPr>
                <w:bCs/>
              </w:rPr>
              <w:t>9) asmuo atsisako ar negali pateikti šio straipsnio 7 ir 9 dalyse nurodytų dokumentų ir duomenų arba nesutinka būti tikrinamas, arba tikrinimo metu sąmoningai pateikia neteisingus duomenis.</w:t>
            </w:r>
          </w:p>
          <w:p w14:paraId="557D7521" w14:textId="77777777" w:rsidR="00105AE1" w:rsidRPr="000323D6" w:rsidRDefault="00105AE1" w:rsidP="00105AE1">
            <w:pPr>
              <w:tabs>
                <w:tab w:val="left" w:pos="1134"/>
              </w:tabs>
              <w:jc w:val="both"/>
              <w:rPr>
                <w:bCs/>
              </w:rPr>
            </w:pPr>
            <w:r w:rsidRPr="000323D6">
              <w:rPr>
                <w:bCs/>
              </w:rPr>
              <w:t>3. Informaciją dėl šio straipsnio 2 dalies 1–8 punktuose nurodytų aplinkybių teikia:</w:t>
            </w:r>
          </w:p>
          <w:p w14:paraId="490365A1" w14:textId="77777777" w:rsidR="00105AE1" w:rsidRPr="000323D6" w:rsidRDefault="00105AE1" w:rsidP="00105AE1">
            <w:pPr>
              <w:tabs>
                <w:tab w:val="left" w:pos="1134"/>
              </w:tabs>
              <w:jc w:val="both"/>
              <w:rPr>
                <w:bCs/>
              </w:rPr>
            </w:pPr>
            <w:r w:rsidRPr="000323D6">
              <w:rPr>
                <w:bCs/>
              </w:rPr>
              <w:t xml:space="preserve">1) LTSA – dėl aplinkybių, nurodytų šio straipsnio 2 dalies 4 punkte; </w:t>
            </w:r>
          </w:p>
          <w:p w14:paraId="225EA7E2" w14:textId="77777777" w:rsidR="00105AE1" w:rsidRPr="000323D6" w:rsidRDefault="00105AE1" w:rsidP="00105AE1">
            <w:pPr>
              <w:tabs>
                <w:tab w:val="left" w:pos="1134"/>
              </w:tabs>
              <w:jc w:val="both"/>
              <w:rPr>
                <w:bCs/>
              </w:rPr>
            </w:pPr>
            <w:r w:rsidRPr="000323D6">
              <w:rPr>
                <w:bCs/>
              </w:rPr>
              <w:t>2) Informatikos ir ryšių departamentas prie Lietuvos Respublikos vidaus reikalų ministerijos – dėl aplinkybių, nurodytų šio straipsnio 2 dalies 1–3 punktuose;</w:t>
            </w:r>
          </w:p>
          <w:p w14:paraId="245B4D23" w14:textId="77777777" w:rsidR="00105AE1" w:rsidRPr="000323D6" w:rsidRDefault="00105AE1" w:rsidP="00105AE1">
            <w:pPr>
              <w:tabs>
                <w:tab w:val="left" w:pos="1134"/>
              </w:tabs>
              <w:jc w:val="both"/>
              <w:rPr>
                <w:bCs/>
              </w:rPr>
            </w:pPr>
            <w:r w:rsidRPr="000323D6">
              <w:rPr>
                <w:bCs/>
              </w:rPr>
              <w:t>3) Lietuvos Respublikos valstybės saugumo departamentas ir Antrasis operatyvinių tarnybų departamentas prie Krašto apsaugos ministerijos – dėl aplinkybių, nurodytų šio straipsnio 2 dalies 5–8 punktuose.</w:t>
            </w:r>
          </w:p>
          <w:p w14:paraId="5DAB0EDB" w14:textId="77777777" w:rsidR="00105AE1" w:rsidRPr="000323D6" w:rsidRDefault="00105AE1" w:rsidP="00105AE1">
            <w:pPr>
              <w:tabs>
                <w:tab w:val="left" w:pos="1134"/>
              </w:tabs>
              <w:jc w:val="both"/>
              <w:rPr>
                <w:bCs/>
              </w:rPr>
            </w:pPr>
            <w:r w:rsidRPr="000323D6">
              <w:rPr>
                <w:bCs/>
              </w:rPr>
              <w:t xml:space="preserve">4. Tais atvejais, kai atliekamas standartinis asmens reputacijos patikrinimas, šio straipsnio 3 dalies 1 ir 2 punktuose nurodytos institucijos informaciją dėl šio straipsnio 2 dalies 1–4 punktuose nurodytų aplinkybių buvimo pateikia oro uostą valdančiai įmonei, vežėjui, aviacijos saugumo priemones taikančiam subjektui ar asmeniui pagal jų prašymus ne vėliau kaip per 10 darbo dienų nuo rašytinio prašymo pateikti nurodytą informaciją gavimo dienos. </w:t>
            </w:r>
          </w:p>
          <w:p w14:paraId="0665CAEB" w14:textId="77777777" w:rsidR="00105AE1" w:rsidRPr="000323D6" w:rsidRDefault="00105AE1" w:rsidP="00105AE1">
            <w:pPr>
              <w:tabs>
                <w:tab w:val="left" w:pos="1134"/>
              </w:tabs>
              <w:jc w:val="both"/>
              <w:rPr>
                <w:bCs/>
              </w:rPr>
            </w:pPr>
            <w:r w:rsidRPr="000323D6">
              <w:rPr>
                <w:bCs/>
              </w:rPr>
              <w:t xml:space="preserve">5. Vežėjai ir aviacijos saugumo priemones taikantys subjektai, atlikdami išsamų asmens reputacijos patikrinimą pagal šio įstatymo 41 straipsnio 3 dalį, taip pat oro navigacijos paslaugas teikiančios įmonės ir Agentūra, atlikdamos išsamų asmens reputacijos patikrinimą pagal šio įstatymo 41 straipsnio 7 dalį, kreipiasi į LTSA su prašymu pateikti pažymą, ar vertinant įdarbinamą asmenį yra aplinkybių, nurodytų šio straipsnio 2 dalies 1–8 punktuose. Tais atvejais, jeigu dėl šio straipsnio 2 dalies 1–4 punktuose nurodytų aplinkybių buvimo į šio straipsnio 3 dalies 1 ir 2 punktuose nurodytas institucijas kreipiasi patys asmenys, </w:t>
            </w:r>
            <w:r w:rsidRPr="000323D6">
              <w:rPr>
                <w:bCs/>
              </w:rPr>
              <w:lastRenderedPageBreak/>
              <w:t xml:space="preserve">LTSA pateikiamas prašymas pateikti pažymą tik dėl šio straipsnio 2 dalies 5–8 punktuose nurodytų aplinkybių buvimo. </w:t>
            </w:r>
          </w:p>
          <w:p w14:paraId="0A26474E" w14:textId="77777777" w:rsidR="00105AE1" w:rsidRPr="000323D6" w:rsidRDefault="00105AE1" w:rsidP="00105AE1">
            <w:pPr>
              <w:tabs>
                <w:tab w:val="left" w:pos="1134"/>
              </w:tabs>
              <w:jc w:val="both"/>
              <w:rPr>
                <w:bCs/>
              </w:rPr>
            </w:pPr>
            <w:r w:rsidRPr="000323D6">
              <w:rPr>
                <w:bCs/>
              </w:rPr>
              <w:t>6. Oro uostą valdanti įmonė, atlikdama išsamų asmens reputacijos patikrinimą pagal šio įstatymo 41 straipsnio 3 ir 7 dalis, į šio straipsnio 3 dalyje nurodytas institucijas su prašymu kreipiasi tiesiogiai. Tais atvejais, jeigu dėl šio straipsnio 2 dalies 1–4 punktuose nurodytų aplinkybių buvimo į šio straipsnio 3 dalies 1 ir 2 punktuose nurodytas institucijas kreipiasi patys asmenys, LTSA pateikiamas prašymas pateikti pažymą tik dėl šio straipsnio 2 dalies 5–8 punktuose nurodytų aplinkybių buvimo. Šio straipsnio 3 dalyje nurodytos institucijos pateikia informaciją dėl šio straipsnio 2 dalies 1–8 punktuose nurodytų aplinkybių ne vėliau kaip per 20 darbo dienų nuo oro uostą valdančios įmonės rašytinio prašymo pateikti informaciją apie tikrinamą asmenį gavimo dienos. Šis terminas institucijos motyvuotu sprendimu gali būti pratęstas ne ilgiau kaip iki 30 darbo dienų.</w:t>
            </w:r>
          </w:p>
          <w:p w14:paraId="798A3C12" w14:textId="77777777" w:rsidR="00105AE1" w:rsidRPr="000323D6" w:rsidRDefault="00105AE1" w:rsidP="00105AE1">
            <w:pPr>
              <w:tabs>
                <w:tab w:val="left" w:pos="1134"/>
              </w:tabs>
              <w:jc w:val="both"/>
              <w:rPr>
                <w:bCs/>
              </w:rPr>
            </w:pPr>
            <w:r w:rsidRPr="000323D6">
              <w:rPr>
                <w:bCs/>
              </w:rPr>
              <w:t>7. Šio straipsnio 4, 5 ir 6 dalyse minimuose prašymuose turi būti nurodytas asmens vardas, pavardė ir asmens kodas ar kitokie asmens identifikacijos duomenys (gimimo data, asmens tapatybės dokumento identifikacinis numeris), jeigu asmuo neturi asmens kodo, taip pat dėl kurių šio straipsnio 2 dalyje nurodytų aplinkybių buvimo / nebuvimo prašoma pateikti pažymą.</w:t>
            </w:r>
          </w:p>
          <w:p w14:paraId="472F7C58" w14:textId="77777777" w:rsidR="00105AE1" w:rsidRPr="000323D6" w:rsidRDefault="00105AE1" w:rsidP="00105AE1">
            <w:pPr>
              <w:tabs>
                <w:tab w:val="left" w:pos="1134"/>
              </w:tabs>
              <w:jc w:val="both"/>
              <w:rPr>
                <w:bCs/>
              </w:rPr>
            </w:pPr>
            <w:r w:rsidRPr="000323D6">
              <w:rPr>
                <w:bCs/>
              </w:rPr>
              <w:t xml:space="preserve">8. Gavusi šio straipsnio 5 dalyje nurodytą prašymą LTSA per 3 darbo dienas nuo prašymo gavimo ir atsižvelgdama į prašyme nurodytų tikrintinų aplinkybių apimtį kreipiasi atitinkamai į šio straipsnio 3 dalies 2 ir 3 punktuose nurodytas institucijas dėl informacijos, ar yra aplinkybių, nurodytų šio straipsnio 2 dalies 1–3 ir (ar) 5–8 punktuose. Patikrinusios informaciją apie tikrinamą asmenį dėl aplinkybių pagal šio straipsnio 2 dalies 1–3 ir (ar) 5–8 punktus, šio straipsnio 3 dalies 2 ir (ar) 3 punktuose nurodytos institucijos pateikia ją ne vėliau kaip per 20 darbo </w:t>
            </w:r>
            <w:r w:rsidRPr="000323D6">
              <w:rPr>
                <w:bCs/>
              </w:rPr>
              <w:lastRenderedPageBreak/>
              <w:t>dienų nuo LTSA rašytinio kreipimosi pateikti informaciją apie tikrinamą asmenį gavimo dienos. Šis terminas šio straipsnio 3 dalies 2 ir 3 punktuose nurodytų institucijų motyvuotu sprendimu gali būti pratęstas ne ilgiau kaip iki 30 darbo dienų. Gavusi iš šio straipsnio 3 dalies 2 ir (ar) 3 punktuose nurodytų institucijų informaciją, taip pat patikrinusi, ar nėra aplinkybių, nurodytų šio straipsnio 2 dalies 4 punkte, LTSA per 3 darbo dienas nuo paskutinės informacijos iš šio straipsnio 3 dalies 2 ir (ar) 3 punktuose nurodytų institucijų gavimo dienos pateikia pažymą, kurioje nurodoma, ar yra apie tikrinamą asmenį šio straipsnio 2 dalies 1–8 punktuose nurodytų aplinkybių, ar jų nėra.</w:t>
            </w:r>
          </w:p>
          <w:p w14:paraId="03C214EA" w14:textId="77777777" w:rsidR="00105AE1" w:rsidRPr="000323D6" w:rsidRDefault="00105AE1" w:rsidP="00105AE1">
            <w:pPr>
              <w:tabs>
                <w:tab w:val="left" w:pos="1134"/>
              </w:tabs>
              <w:jc w:val="both"/>
              <w:rPr>
                <w:bCs/>
              </w:rPr>
            </w:pPr>
            <w:r w:rsidRPr="000323D6">
              <w:rPr>
                <w:bCs/>
              </w:rPr>
              <w:t>9. Tais atvejais, kai tikrinami asmenys yra užsienio valstybės piliečiai arba asmenys be pilietybės, taip pat Lietuvos Respublikos piliečiai, kurių nuolatinė gyvenamoji vieta yra ne Lietuvos Respublikoje arba kurie per pastaruosius penkerius metus ilgiau kaip šešis mėnesius gyveno užsienyje, informaciją dėl šio straipsnio 2 dalies 1–3 punktuose nurodytų aplinkybių ir ją patvirtinančius dokumentus, išduotus asmens pilietybės šalies arba asmens be pilietybės, taip pat Lietuvos Respublikos piliečio, kurio nuolatinė gyvenamoji vieta yra ne Lietuvos Respublikoje, atveju – asmens gyvenamosios šalies kompetentingų institucijų, pateikia patys tikrinami asmenys juos į pareigas skiriančiam subjektui.</w:t>
            </w:r>
          </w:p>
          <w:p w14:paraId="47A8F96C" w14:textId="77777777" w:rsidR="00105AE1" w:rsidRPr="000323D6" w:rsidRDefault="00105AE1" w:rsidP="00105AE1">
            <w:pPr>
              <w:tabs>
                <w:tab w:val="left" w:pos="1134"/>
              </w:tabs>
              <w:jc w:val="both"/>
              <w:rPr>
                <w:bCs/>
              </w:rPr>
            </w:pPr>
            <w:r w:rsidRPr="000323D6">
              <w:rPr>
                <w:bCs/>
              </w:rPr>
              <w:t xml:space="preserve">10. Išsamus asmens reputacijos patikrinimas atliekamas pakartotinai ne vėliau kaip po 12 mėnesių nuo paskutinės šio straipsnio 3 dalyje nurodytų institucijų informacijos dėl šio straipsnio 2 dalyje nurodytų aplinkybių gavimo dienos, kai dėl šios informacijos kreipiasi oro uostą valdanti įmonė, arba nuo šio straipsnio 8 dalyje nurodytos LTSA pažymos dėl asmens reputacijos pateikimo dienos. Asmuo gali būti papildomai tikrinamas ir nepasibaigus vienų metų terminui, jeigu oro uostą valdanti įmonė, oro navigacijos paslaugas teikiančios įmonės, vežėjai, aviacijos saugumo priemones taikantys subjektai ar Agentūra gauna duomenų, kad galėjo </w:t>
            </w:r>
            <w:r w:rsidRPr="000323D6">
              <w:rPr>
                <w:bCs/>
              </w:rPr>
              <w:lastRenderedPageBreak/>
              <w:t>atsirasti šio straipsnio 2 dalies 1–9 punktuose nurodytų aplinkybių.</w:t>
            </w:r>
          </w:p>
          <w:p w14:paraId="387588B7" w14:textId="77777777" w:rsidR="00105AE1" w:rsidRPr="000323D6" w:rsidRDefault="00105AE1" w:rsidP="00105AE1">
            <w:pPr>
              <w:tabs>
                <w:tab w:val="left" w:pos="1134"/>
              </w:tabs>
              <w:jc w:val="both"/>
              <w:rPr>
                <w:bCs/>
              </w:rPr>
            </w:pPr>
            <w:r w:rsidRPr="000323D6">
              <w:rPr>
                <w:bCs/>
              </w:rPr>
              <w:t>11. Standartinis asmens reputacijos patikrinimas atliekamas pakartotinai ne vėliau kaip po trejų metų nuo paskutinės informacijos dėl šio straipsnio 2 dalyje nurodytų aplinkybių gavimo iš šio straipsnio 3 dalies 1 ir 2 punktuose nurodytų institucijų dienos. Asmuo gali būti papildomai tikrinamas ir nepasibaigus trejų metų terminui, jeigu oro uostą valdanti įmonė, vežėjas ar aviacijos saugumo priemones taikantis subjektas gauna duomenų, kad galėjo atsirasti šio straipsnio 2 dalies 1–4 punktuose nurodytų aplinkybių.</w:t>
            </w:r>
          </w:p>
          <w:p w14:paraId="100A9E37" w14:textId="77777777" w:rsidR="00105AE1" w:rsidRPr="000323D6" w:rsidRDefault="00105AE1" w:rsidP="00105AE1">
            <w:pPr>
              <w:tabs>
                <w:tab w:val="left" w:pos="1134"/>
              </w:tabs>
              <w:jc w:val="both"/>
              <w:rPr>
                <w:bCs/>
              </w:rPr>
            </w:pPr>
            <w:r w:rsidRPr="000323D6">
              <w:rPr>
                <w:bCs/>
              </w:rPr>
              <w:t>12. Oro uostą valdanti įmonė, oro navigacijos paslaugas teikiančios įmonės, vežėjai, aviacijos saugumo priemones taikantys subjektai ir Agentūra šiame straipsnyje nustatyta tvarka pateiktą informaciją gali naudoti tik priimdami sprendimą dėl asmens, pretenduojančio eiti ar einančio pareigas arba norinčio gauti pažymėjimą, tinkamumo ir šiame straipsnyje nustatyta tvarka gautos informacijos apie asmenį negali perduoti ar kitaip atskleisti tretiesiems asmenims, išskyrus teisės aktuose nustatytus atvejus.</w:t>
            </w:r>
          </w:p>
          <w:p w14:paraId="02644D45" w14:textId="77777777" w:rsidR="00105AE1" w:rsidRPr="000323D6" w:rsidRDefault="00105AE1" w:rsidP="00105AE1">
            <w:pPr>
              <w:tabs>
                <w:tab w:val="left" w:pos="1134"/>
              </w:tabs>
              <w:jc w:val="both"/>
              <w:rPr>
                <w:bCs/>
              </w:rPr>
            </w:pPr>
            <w:r w:rsidRPr="000323D6">
              <w:rPr>
                <w:bCs/>
              </w:rPr>
              <w:t>13. Oro uostą valdanti įmonė, oro navigacijos paslaugas teikiančios įmonės, vežėjai, aviacijos saugumo priemones taikantys subjektai, Agentūra ir institucijos bei įstaigos privalo užtikrinti, kad tikrinamo asmens duomenys, gauti šiame straipsnyje nustatyta tvarka, būtų tvarkomi vadovaujantis Reglamentu (ES) 2016/679 ir Lietuvos Respublikos asmens duomenų teisinės apsaugos įstatymu.</w:t>
            </w:r>
          </w:p>
          <w:p w14:paraId="5CF506C3" w14:textId="77777777" w:rsidR="00105AE1" w:rsidRPr="000323D6" w:rsidRDefault="00105AE1" w:rsidP="00105AE1">
            <w:pPr>
              <w:tabs>
                <w:tab w:val="left" w:pos="1134"/>
              </w:tabs>
              <w:jc w:val="both"/>
              <w:rPr>
                <w:bCs/>
              </w:rPr>
            </w:pPr>
            <w:r w:rsidRPr="000323D6">
              <w:rPr>
                <w:bCs/>
              </w:rPr>
              <w:t>14. Šiame straipsnyje nurodyti dokumentai saugomi Lietuvos Respublikos dokumentų ir archyvų įstatymo bei Lietuvos vyriausiojo archyvaro nustatyta tvarka.“</w:t>
            </w:r>
          </w:p>
          <w:p w14:paraId="66AC782B" w14:textId="77777777" w:rsidR="00080545" w:rsidRPr="003F5783" w:rsidRDefault="00080545" w:rsidP="00554A90">
            <w:pPr>
              <w:shd w:val="clear" w:color="auto" w:fill="FFFFFF" w:themeFill="background1"/>
              <w:tabs>
                <w:tab w:val="left" w:pos="1134"/>
              </w:tabs>
              <w:ind w:firstLine="851"/>
              <w:jc w:val="both"/>
              <w:rPr>
                <w:szCs w:val="24"/>
              </w:rPr>
            </w:pPr>
          </w:p>
        </w:tc>
        <w:tc>
          <w:tcPr>
            <w:tcW w:w="2492" w:type="dxa"/>
            <w:vAlign w:val="center"/>
          </w:tcPr>
          <w:p w14:paraId="018AF85F" w14:textId="77777777" w:rsidR="00080545" w:rsidRPr="00C432C5" w:rsidRDefault="00CF6DDD" w:rsidP="00F44838">
            <w:pPr>
              <w:pStyle w:val="Pagrindinistekstas"/>
              <w:spacing w:after="0"/>
              <w:jc w:val="center"/>
              <w:rPr>
                <w:b/>
                <w:szCs w:val="24"/>
              </w:rPr>
            </w:pPr>
            <w:r w:rsidRPr="00C432C5">
              <w:rPr>
                <w:b/>
                <w:szCs w:val="24"/>
              </w:rPr>
              <w:lastRenderedPageBreak/>
              <w:t>Visiškas</w:t>
            </w:r>
          </w:p>
          <w:p w14:paraId="4B66F375" w14:textId="77777777" w:rsidR="00CF6DDD" w:rsidRPr="00C432C5" w:rsidRDefault="00CF6DDD" w:rsidP="00F44838">
            <w:pPr>
              <w:pStyle w:val="Pagrindinistekstas"/>
              <w:spacing w:after="0"/>
              <w:jc w:val="center"/>
              <w:rPr>
                <w:b/>
                <w:szCs w:val="24"/>
              </w:rPr>
            </w:pPr>
          </w:p>
          <w:p w14:paraId="4796AA05" w14:textId="77777777" w:rsidR="00080545" w:rsidRPr="00C432C5" w:rsidRDefault="00080545" w:rsidP="00F44838">
            <w:pPr>
              <w:pStyle w:val="Pagrindinistekstas"/>
              <w:spacing w:after="0"/>
              <w:jc w:val="both"/>
              <w:rPr>
                <w:b/>
                <w:szCs w:val="24"/>
              </w:rPr>
            </w:pPr>
          </w:p>
        </w:tc>
      </w:tr>
    </w:tbl>
    <w:p w14:paraId="38FF0033" w14:textId="77777777" w:rsidR="001B5ED3" w:rsidRPr="00C432C5" w:rsidRDefault="001B5ED3">
      <w:pPr>
        <w:rPr>
          <w:szCs w:val="24"/>
        </w:rPr>
      </w:pPr>
    </w:p>
    <w:p w14:paraId="29B7657E" w14:textId="77777777" w:rsidR="00366EB1" w:rsidRPr="00C432C5" w:rsidRDefault="00366EB1">
      <w:pPr>
        <w:rPr>
          <w:szCs w:val="24"/>
        </w:rPr>
      </w:pPr>
    </w:p>
    <w:sectPr w:rsidR="00366EB1" w:rsidRPr="00C432C5" w:rsidSect="00080545">
      <w:headerReference w:type="even" r:id="rId8"/>
      <w:headerReference w:type="default" r:id="rId9"/>
      <w:pgSz w:w="16838" w:h="11906" w:orient="landscape"/>
      <w:pgMar w:top="130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1CF6" w14:textId="77777777" w:rsidR="002058EF" w:rsidRDefault="002058EF">
      <w:r>
        <w:separator/>
      </w:r>
    </w:p>
  </w:endnote>
  <w:endnote w:type="continuationSeparator" w:id="0">
    <w:p w14:paraId="7C9D4EAC" w14:textId="77777777" w:rsidR="002058EF" w:rsidRDefault="0020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5013" w14:textId="77777777" w:rsidR="002058EF" w:rsidRDefault="002058EF">
      <w:r>
        <w:separator/>
      </w:r>
    </w:p>
  </w:footnote>
  <w:footnote w:type="continuationSeparator" w:id="0">
    <w:p w14:paraId="72BC2B3B" w14:textId="77777777" w:rsidR="002058EF" w:rsidRDefault="0020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6AE5"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219859" w14:textId="77777777" w:rsidR="00F06AA4" w:rsidRDefault="00F0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2656"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0759">
      <w:rPr>
        <w:rStyle w:val="Puslapionumeris"/>
        <w:noProof/>
      </w:rPr>
      <w:t>2</w:t>
    </w:r>
    <w:r>
      <w:rPr>
        <w:rStyle w:val="Puslapionumeris"/>
      </w:rPr>
      <w:fldChar w:fldCharType="end"/>
    </w:r>
  </w:p>
  <w:p w14:paraId="395564CB" w14:textId="77777777" w:rsidR="00F06AA4" w:rsidRDefault="00F0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478DE"/>
    <w:multiLevelType w:val="hybridMultilevel"/>
    <w:tmpl w:val="F0929336"/>
    <w:lvl w:ilvl="0" w:tplc="BAA254EC">
      <w:start w:val="1"/>
      <w:numFmt w:val="decimal"/>
      <w:lvlText w:val="%1."/>
      <w:lvlJc w:val="left"/>
      <w:pPr>
        <w:ind w:left="886" w:hanging="360"/>
      </w:pPr>
      <w:rPr>
        <w:rFonts w:hint="default"/>
      </w:rPr>
    </w:lvl>
    <w:lvl w:ilvl="1" w:tplc="04270019" w:tentative="1">
      <w:start w:val="1"/>
      <w:numFmt w:val="lowerLetter"/>
      <w:lvlText w:val="%2."/>
      <w:lvlJc w:val="left"/>
      <w:pPr>
        <w:ind w:left="1606" w:hanging="360"/>
      </w:pPr>
    </w:lvl>
    <w:lvl w:ilvl="2" w:tplc="0427001B" w:tentative="1">
      <w:start w:val="1"/>
      <w:numFmt w:val="lowerRoman"/>
      <w:lvlText w:val="%3."/>
      <w:lvlJc w:val="right"/>
      <w:pPr>
        <w:ind w:left="2326" w:hanging="180"/>
      </w:pPr>
    </w:lvl>
    <w:lvl w:ilvl="3" w:tplc="0427000F" w:tentative="1">
      <w:start w:val="1"/>
      <w:numFmt w:val="decimal"/>
      <w:lvlText w:val="%4."/>
      <w:lvlJc w:val="left"/>
      <w:pPr>
        <w:ind w:left="3046" w:hanging="360"/>
      </w:pPr>
    </w:lvl>
    <w:lvl w:ilvl="4" w:tplc="04270019" w:tentative="1">
      <w:start w:val="1"/>
      <w:numFmt w:val="lowerLetter"/>
      <w:lvlText w:val="%5."/>
      <w:lvlJc w:val="left"/>
      <w:pPr>
        <w:ind w:left="3766" w:hanging="360"/>
      </w:pPr>
    </w:lvl>
    <w:lvl w:ilvl="5" w:tplc="0427001B" w:tentative="1">
      <w:start w:val="1"/>
      <w:numFmt w:val="lowerRoman"/>
      <w:lvlText w:val="%6."/>
      <w:lvlJc w:val="right"/>
      <w:pPr>
        <w:ind w:left="4486" w:hanging="180"/>
      </w:pPr>
    </w:lvl>
    <w:lvl w:ilvl="6" w:tplc="0427000F" w:tentative="1">
      <w:start w:val="1"/>
      <w:numFmt w:val="decimal"/>
      <w:lvlText w:val="%7."/>
      <w:lvlJc w:val="left"/>
      <w:pPr>
        <w:ind w:left="5206" w:hanging="360"/>
      </w:pPr>
    </w:lvl>
    <w:lvl w:ilvl="7" w:tplc="04270019" w:tentative="1">
      <w:start w:val="1"/>
      <w:numFmt w:val="lowerLetter"/>
      <w:lvlText w:val="%8."/>
      <w:lvlJc w:val="left"/>
      <w:pPr>
        <w:ind w:left="5926" w:hanging="360"/>
      </w:pPr>
    </w:lvl>
    <w:lvl w:ilvl="8" w:tplc="0427001B" w:tentative="1">
      <w:start w:val="1"/>
      <w:numFmt w:val="lowerRoman"/>
      <w:lvlText w:val="%9."/>
      <w:lvlJc w:val="right"/>
      <w:pPr>
        <w:ind w:left="6646" w:hanging="180"/>
      </w:pPr>
    </w:lvl>
  </w:abstractNum>
  <w:abstractNum w:abstractNumId="1" w15:restartNumberingAfterBreak="0">
    <w:nsid w:val="250B46CD"/>
    <w:multiLevelType w:val="multilevel"/>
    <w:tmpl w:val="083889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585679D"/>
    <w:multiLevelType w:val="hybridMultilevel"/>
    <w:tmpl w:val="94C4C99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CD7AD1"/>
    <w:multiLevelType w:val="hybridMultilevel"/>
    <w:tmpl w:val="3CEEEFDC"/>
    <w:lvl w:ilvl="0" w:tplc="282C9972">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545"/>
    <w:rsid w:val="00003965"/>
    <w:rsid w:val="00012585"/>
    <w:rsid w:val="00012AED"/>
    <w:rsid w:val="00016519"/>
    <w:rsid w:val="000175BD"/>
    <w:rsid w:val="00022116"/>
    <w:rsid w:val="0002384C"/>
    <w:rsid w:val="0003798A"/>
    <w:rsid w:val="00067899"/>
    <w:rsid w:val="00070275"/>
    <w:rsid w:val="00080545"/>
    <w:rsid w:val="00083A40"/>
    <w:rsid w:val="000A2D72"/>
    <w:rsid w:val="000B4919"/>
    <w:rsid w:val="000C2BC7"/>
    <w:rsid w:val="000C5E6B"/>
    <w:rsid w:val="000C62ED"/>
    <w:rsid w:val="000D39C3"/>
    <w:rsid w:val="000F37A4"/>
    <w:rsid w:val="00105AE1"/>
    <w:rsid w:val="0011058E"/>
    <w:rsid w:val="00115F4F"/>
    <w:rsid w:val="00136E93"/>
    <w:rsid w:val="001428A4"/>
    <w:rsid w:val="001524B0"/>
    <w:rsid w:val="00154123"/>
    <w:rsid w:val="00163496"/>
    <w:rsid w:val="00167A83"/>
    <w:rsid w:val="001A53DF"/>
    <w:rsid w:val="001B5ED3"/>
    <w:rsid w:val="001D5990"/>
    <w:rsid w:val="001F09B9"/>
    <w:rsid w:val="001F6743"/>
    <w:rsid w:val="002058EF"/>
    <w:rsid w:val="00207062"/>
    <w:rsid w:val="00215DC1"/>
    <w:rsid w:val="002332D5"/>
    <w:rsid w:val="00236471"/>
    <w:rsid w:val="0024182F"/>
    <w:rsid w:val="0027463F"/>
    <w:rsid w:val="00275A0E"/>
    <w:rsid w:val="00282AF4"/>
    <w:rsid w:val="00287729"/>
    <w:rsid w:val="002939D4"/>
    <w:rsid w:val="0029658B"/>
    <w:rsid w:val="002967E2"/>
    <w:rsid w:val="002A356D"/>
    <w:rsid w:val="002A5619"/>
    <w:rsid w:val="002C213F"/>
    <w:rsid w:val="002C23D7"/>
    <w:rsid w:val="002D03C3"/>
    <w:rsid w:val="002E0759"/>
    <w:rsid w:val="003039A3"/>
    <w:rsid w:val="003052E0"/>
    <w:rsid w:val="00306229"/>
    <w:rsid w:val="0034001F"/>
    <w:rsid w:val="00363B24"/>
    <w:rsid w:val="00366EB1"/>
    <w:rsid w:val="00374FDF"/>
    <w:rsid w:val="00376365"/>
    <w:rsid w:val="00377830"/>
    <w:rsid w:val="003B198F"/>
    <w:rsid w:val="003D5593"/>
    <w:rsid w:val="003E5C4B"/>
    <w:rsid w:val="003F5783"/>
    <w:rsid w:val="00430870"/>
    <w:rsid w:val="004515E4"/>
    <w:rsid w:val="00454225"/>
    <w:rsid w:val="00475AE2"/>
    <w:rsid w:val="00477228"/>
    <w:rsid w:val="004777A8"/>
    <w:rsid w:val="0048799D"/>
    <w:rsid w:val="00494C43"/>
    <w:rsid w:val="004B31CB"/>
    <w:rsid w:val="004C20EE"/>
    <w:rsid w:val="004D501D"/>
    <w:rsid w:val="004D67C4"/>
    <w:rsid w:val="004E0EC4"/>
    <w:rsid w:val="005077DA"/>
    <w:rsid w:val="005166AF"/>
    <w:rsid w:val="00516DB3"/>
    <w:rsid w:val="00526CF1"/>
    <w:rsid w:val="00531E6F"/>
    <w:rsid w:val="00532A1D"/>
    <w:rsid w:val="005374D6"/>
    <w:rsid w:val="0054687C"/>
    <w:rsid w:val="0055364A"/>
    <w:rsid w:val="00554A90"/>
    <w:rsid w:val="005677B2"/>
    <w:rsid w:val="0057084C"/>
    <w:rsid w:val="00582F45"/>
    <w:rsid w:val="00590D5E"/>
    <w:rsid w:val="00595B22"/>
    <w:rsid w:val="00595D74"/>
    <w:rsid w:val="005A460C"/>
    <w:rsid w:val="005A6247"/>
    <w:rsid w:val="005D1FFD"/>
    <w:rsid w:val="005D46C3"/>
    <w:rsid w:val="005E0ACE"/>
    <w:rsid w:val="005F1C28"/>
    <w:rsid w:val="006002D2"/>
    <w:rsid w:val="00607BE4"/>
    <w:rsid w:val="006248F3"/>
    <w:rsid w:val="00640FAE"/>
    <w:rsid w:val="006437E4"/>
    <w:rsid w:val="006513D7"/>
    <w:rsid w:val="00655EAE"/>
    <w:rsid w:val="0065652B"/>
    <w:rsid w:val="006630C6"/>
    <w:rsid w:val="006652AC"/>
    <w:rsid w:val="00671A93"/>
    <w:rsid w:val="00672F8B"/>
    <w:rsid w:val="00675ADD"/>
    <w:rsid w:val="006A7416"/>
    <w:rsid w:val="006B0926"/>
    <w:rsid w:val="006D1699"/>
    <w:rsid w:val="006E05D9"/>
    <w:rsid w:val="006E2A60"/>
    <w:rsid w:val="006E6D9D"/>
    <w:rsid w:val="006E78D8"/>
    <w:rsid w:val="006F3E18"/>
    <w:rsid w:val="0071086D"/>
    <w:rsid w:val="007617EF"/>
    <w:rsid w:val="00770C3A"/>
    <w:rsid w:val="00772E69"/>
    <w:rsid w:val="0079333B"/>
    <w:rsid w:val="007933BD"/>
    <w:rsid w:val="00793C8B"/>
    <w:rsid w:val="007A6BED"/>
    <w:rsid w:val="007B4BF1"/>
    <w:rsid w:val="007C2212"/>
    <w:rsid w:val="007D4706"/>
    <w:rsid w:val="007E700E"/>
    <w:rsid w:val="008150F1"/>
    <w:rsid w:val="00817BEA"/>
    <w:rsid w:val="00824F6A"/>
    <w:rsid w:val="00824F89"/>
    <w:rsid w:val="008327B6"/>
    <w:rsid w:val="008330A1"/>
    <w:rsid w:val="00833120"/>
    <w:rsid w:val="008360E4"/>
    <w:rsid w:val="00842D86"/>
    <w:rsid w:val="00855477"/>
    <w:rsid w:val="00861C3E"/>
    <w:rsid w:val="00866647"/>
    <w:rsid w:val="00866E37"/>
    <w:rsid w:val="00871EC1"/>
    <w:rsid w:val="00883C8E"/>
    <w:rsid w:val="00884CB1"/>
    <w:rsid w:val="0089293A"/>
    <w:rsid w:val="008A0BB4"/>
    <w:rsid w:val="008A15E5"/>
    <w:rsid w:val="008B28A7"/>
    <w:rsid w:val="00917F7E"/>
    <w:rsid w:val="00921CF2"/>
    <w:rsid w:val="009448EB"/>
    <w:rsid w:val="00953342"/>
    <w:rsid w:val="00954253"/>
    <w:rsid w:val="009648E8"/>
    <w:rsid w:val="0096725A"/>
    <w:rsid w:val="009732FF"/>
    <w:rsid w:val="00977BC3"/>
    <w:rsid w:val="00987AC2"/>
    <w:rsid w:val="0099235D"/>
    <w:rsid w:val="00993A05"/>
    <w:rsid w:val="009A1F1B"/>
    <w:rsid w:val="009A38C7"/>
    <w:rsid w:val="009A3DB6"/>
    <w:rsid w:val="009B1101"/>
    <w:rsid w:val="009B3F84"/>
    <w:rsid w:val="009C2B6A"/>
    <w:rsid w:val="009D1572"/>
    <w:rsid w:val="009E4C1F"/>
    <w:rsid w:val="009F15BD"/>
    <w:rsid w:val="00A05926"/>
    <w:rsid w:val="00A20D8E"/>
    <w:rsid w:val="00A21D66"/>
    <w:rsid w:val="00A329CF"/>
    <w:rsid w:val="00A40B0A"/>
    <w:rsid w:val="00A52C47"/>
    <w:rsid w:val="00A54493"/>
    <w:rsid w:val="00A55036"/>
    <w:rsid w:val="00A82ADA"/>
    <w:rsid w:val="00A93F34"/>
    <w:rsid w:val="00AC51CA"/>
    <w:rsid w:val="00AE631B"/>
    <w:rsid w:val="00AF44CD"/>
    <w:rsid w:val="00B0742C"/>
    <w:rsid w:val="00B34ABD"/>
    <w:rsid w:val="00B41C37"/>
    <w:rsid w:val="00B46D9F"/>
    <w:rsid w:val="00B7273E"/>
    <w:rsid w:val="00B81094"/>
    <w:rsid w:val="00B85C8F"/>
    <w:rsid w:val="00B9652C"/>
    <w:rsid w:val="00BB2D43"/>
    <w:rsid w:val="00BB63A6"/>
    <w:rsid w:val="00BC1FB5"/>
    <w:rsid w:val="00BF1517"/>
    <w:rsid w:val="00C11CD9"/>
    <w:rsid w:val="00C14F58"/>
    <w:rsid w:val="00C20DA2"/>
    <w:rsid w:val="00C3024A"/>
    <w:rsid w:val="00C32E9B"/>
    <w:rsid w:val="00C346B4"/>
    <w:rsid w:val="00C408F4"/>
    <w:rsid w:val="00C40CD8"/>
    <w:rsid w:val="00C432C5"/>
    <w:rsid w:val="00C563C5"/>
    <w:rsid w:val="00C82A8F"/>
    <w:rsid w:val="00C843E1"/>
    <w:rsid w:val="00C84831"/>
    <w:rsid w:val="00C87DB0"/>
    <w:rsid w:val="00C9428D"/>
    <w:rsid w:val="00C97476"/>
    <w:rsid w:val="00CD3B08"/>
    <w:rsid w:val="00CE4C1E"/>
    <w:rsid w:val="00CF1485"/>
    <w:rsid w:val="00CF6DDD"/>
    <w:rsid w:val="00D0125E"/>
    <w:rsid w:val="00D031DD"/>
    <w:rsid w:val="00D06CD7"/>
    <w:rsid w:val="00D07356"/>
    <w:rsid w:val="00D100F2"/>
    <w:rsid w:val="00D1143F"/>
    <w:rsid w:val="00D12CF1"/>
    <w:rsid w:val="00D1741F"/>
    <w:rsid w:val="00D3436C"/>
    <w:rsid w:val="00D3799B"/>
    <w:rsid w:val="00D62109"/>
    <w:rsid w:val="00D633AE"/>
    <w:rsid w:val="00D65F71"/>
    <w:rsid w:val="00D71303"/>
    <w:rsid w:val="00D74472"/>
    <w:rsid w:val="00D74A75"/>
    <w:rsid w:val="00D76AF8"/>
    <w:rsid w:val="00D80035"/>
    <w:rsid w:val="00D82C67"/>
    <w:rsid w:val="00D8598B"/>
    <w:rsid w:val="00D9246B"/>
    <w:rsid w:val="00D9462D"/>
    <w:rsid w:val="00DB327A"/>
    <w:rsid w:val="00DB68BE"/>
    <w:rsid w:val="00DC7D23"/>
    <w:rsid w:val="00DD0E0B"/>
    <w:rsid w:val="00DD7386"/>
    <w:rsid w:val="00DE05E8"/>
    <w:rsid w:val="00DF306D"/>
    <w:rsid w:val="00E30FC0"/>
    <w:rsid w:val="00E557FA"/>
    <w:rsid w:val="00E57671"/>
    <w:rsid w:val="00E80E9F"/>
    <w:rsid w:val="00E95408"/>
    <w:rsid w:val="00EB2F1F"/>
    <w:rsid w:val="00EF4956"/>
    <w:rsid w:val="00F06AA4"/>
    <w:rsid w:val="00F06F47"/>
    <w:rsid w:val="00F12FB9"/>
    <w:rsid w:val="00F16C6A"/>
    <w:rsid w:val="00F279AB"/>
    <w:rsid w:val="00F31DC8"/>
    <w:rsid w:val="00F334DD"/>
    <w:rsid w:val="00F44838"/>
    <w:rsid w:val="00F5297E"/>
    <w:rsid w:val="00F65BF0"/>
    <w:rsid w:val="00F71829"/>
    <w:rsid w:val="00F7258B"/>
    <w:rsid w:val="00F80056"/>
    <w:rsid w:val="00F9131D"/>
    <w:rsid w:val="00F9207A"/>
    <w:rsid w:val="00F93EFE"/>
    <w:rsid w:val="00F97A0F"/>
    <w:rsid w:val="00FA3F2B"/>
    <w:rsid w:val="00FC5647"/>
    <w:rsid w:val="00FD4EE1"/>
    <w:rsid w:val="00FE7FDB"/>
    <w:rsid w:val="00FF3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2684A"/>
  <w15:docId w15:val="{173BCB1F-0EEF-4144-9AAE-507C8F6D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0545"/>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80545"/>
    <w:pPr>
      <w:spacing w:after="120"/>
    </w:pPr>
  </w:style>
  <w:style w:type="character" w:styleId="Hipersaitas">
    <w:name w:val="Hyperlink"/>
    <w:rsid w:val="00080545"/>
    <w:rPr>
      <w:color w:val="0000FF"/>
      <w:u w:val="single"/>
    </w:rPr>
  </w:style>
  <w:style w:type="paragraph" w:styleId="Antrats">
    <w:name w:val="header"/>
    <w:basedOn w:val="prastasis"/>
    <w:rsid w:val="00080545"/>
    <w:pPr>
      <w:tabs>
        <w:tab w:val="center" w:pos="4819"/>
        <w:tab w:val="right" w:pos="9638"/>
      </w:tabs>
    </w:pPr>
  </w:style>
  <w:style w:type="character" w:styleId="Puslapionumeris">
    <w:name w:val="page number"/>
    <w:basedOn w:val="Numatytasispastraiposriftas"/>
    <w:rsid w:val="00080545"/>
  </w:style>
  <w:style w:type="paragraph" w:customStyle="1" w:styleId="Pavadinimas1">
    <w:name w:val="Pavadinimas1"/>
    <w:basedOn w:val="prastasis"/>
    <w:rsid w:val="00080545"/>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customStyle="1" w:styleId="Hipersaitas1">
    <w:name w:val="Hipersaitas1"/>
    <w:basedOn w:val="prastasis"/>
    <w:rsid w:val="00080545"/>
    <w:pPr>
      <w:widowControl/>
      <w:suppressAutoHyphens w:val="0"/>
      <w:spacing w:before="100" w:beforeAutospacing="1" w:after="100" w:afterAutospacing="1"/>
    </w:pPr>
    <w:rPr>
      <w:rFonts w:eastAsia="Times New Roman"/>
      <w:szCs w:val="24"/>
    </w:rPr>
  </w:style>
  <w:style w:type="paragraph" w:customStyle="1" w:styleId="istatymas">
    <w:name w:val="istatymas"/>
    <w:basedOn w:val="prastasis"/>
    <w:rsid w:val="00C40CD8"/>
    <w:pPr>
      <w:widowControl/>
      <w:suppressAutoHyphens w:val="0"/>
      <w:spacing w:before="100" w:beforeAutospacing="1" w:after="100" w:afterAutospacing="1"/>
    </w:pPr>
    <w:rPr>
      <w:rFonts w:eastAsia="Times New Roman"/>
      <w:szCs w:val="24"/>
    </w:rPr>
  </w:style>
  <w:style w:type="character" w:styleId="Komentaronuoroda">
    <w:name w:val="annotation reference"/>
    <w:uiPriority w:val="99"/>
    <w:unhideWhenUsed/>
    <w:rsid w:val="006E05D9"/>
    <w:rPr>
      <w:sz w:val="16"/>
      <w:szCs w:val="16"/>
    </w:rPr>
  </w:style>
  <w:style w:type="paragraph" w:styleId="Komentarotekstas">
    <w:name w:val="annotation text"/>
    <w:basedOn w:val="prastasis"/>
    <w:link w:val="KomentarotekstasDiagrama"/>
    <w:uiPriority w:val="99"/>
    <w:unhideWhenUsed/>
    <w:rsid w:val="006E05D9"/>
    <w:pPr>
      <w:widowControl/>
      <w:suppressAutoHyphens w:val="0"/>
    </w:pPr>
    <w:rPr>
      <w:rFonts w:eastAsia="Times New Roman"/>
      <w:sz w:val="20"/>
    </w:rPr>
  </w:style>
  <w:style w:type="character" w:customStyle="1" w:styleId="KomentarotekstasDiagrama">
    <w:name w:val="Komentaro tekstas Diagrama"/>
    <w:basedOn w:val="Numatytasispastraiposriftas"/>
    <w:link w:val="Komentarotekstas"/>
    <w:uiPriority w:val="99"/>
    <w:rsid w:val="006E05D9"/>
  </w:style>
  <w:style w:type="paragraph" w:styleId="Debesliotekstas">
    <w:name w:val="Balloon Text"/>
    <w:basedOn w:val="prastasis"/>
    <w:link w:val="DebesliotekstasDiagrama"/>
    <w:rsid w:val="006E05D9"/>
    <w:rPr>
      <w:rFonts w:ascii="Segoe UI" w:hAnsi="Segoe UI" w:cs="Segoe UI"/>
      <w:sz w:val="18"/>
      <w:szCs w:val="18"/>
    </w:rPr>
  </w:style>
  <w:style w:type="character" w:customStyle="1" w:styleId="DebesliotekstasDiagrama">
    <w:name w:val="Debesėlio tekstas Diagrama"/>
    <w:link w:val="Debesliotekstas"/>
    <w:rsid w:val="006E05D9"/>
    <w:rPr>
      <w:rFonts w:ascii="Segoe UI" w:eastAsia="Lucida Sans Unicode" w:hAnsi="Segoe UI" w:cs="Segoe UI"/>
      <w:sz w:val="18"/>
      <w:szCs w:val="18"/>
    </w:rPr>
  </w:style>
  <w:style w:type="character" w:customStyle="1" w:styleId="CharStyle7">
    <w:name w:val="Char Style 7"/>
    <w:link w:val="Style6"/>
    <w:uiPriority w:val="99"/>
    <w:rsid w:val="0034001F"/>
    <w:rPr>
      <w:shd w:val="clear" w:color="auto" w:fill="FFFFFF"/>
    </w:rPr>
  </w:style>
  <w:style w:type="paragraph" w:customStyle="1" w:styleId="Style6">
    <w:name w:val="Style 6"/>
    <w:basedOn w:val="prastasis"/>
    <w:link w:val="CharStyle7"/>
    <w:uiPriority w:val="99"/>
    <w:rsid w:val="0034001F"/>
    <w:pPr>
      <w:shd w:val="clear" w:color="auto" w:fill="FFFFFF"/>
      <w:suppressAutoHyphens w:val="0"/>
      <w:spacing w:before="780" w:line="240" w:lineRule="atLeast"/>
      <w:ind w:hanging="320"/>
      <w:jc w:val="both"/>
    </w:pPr>
    <w:rPr>
      <w:rFonts w:eastAsia="Times New Roman"/>
      <w:sz w:val="20"/>
    </w:rPr>
  </w:style>
  <w:style w:type="paragraph" w:customStyle="1" w:styleId="ti-art">
    <w:name w:val="ti-art"/>
    <w:basedOn w:val="prastasis"/>
    <w:rsid w:val="00282AF4"/>
    <w:pPr>
      <w:widowControl/>
      <w:suppressAutoHyphens w:val="0"/>
      <w:spacing w:before="100" w:beforeAutospacing="1" w:after="100" w:afterAutospacing="1"/>
    </w:pPr>
    <w:rPr>
      <w:rFonts w:eastAsia="Times New Roman"/>
      <w:szCs w:val="24"/>
    </w:rPr>
  </w:style>
  <w:style w:type="paragraph" w:customStyle="1" w:styleId="sti-art">
    <w:name w:val="sti-art"/>
    <w:basedOn w:val="prastasis"/>
    <w:rsid w:val="00282AF4"/>
    <w:pPr>
      <w:widowControl/>
      <w:suppressAutoHyphens w:val="0"/>
      <w:spacing w:before="100" w:beforeAutospacing="1" w:after="100" w:afterAutospacing="1"/>
    </w:pPr>
    <w:rPr>
      <w:rFonts w:eastAsia="Times New Roman"/>
      <w:szCs w:val="24"/>
    </w:rPr>
  </w:style>
  <w:style w:type="paragraph" w:customStyle="1" w:styleId="prastasis1">
    <w:name w:val="Įprastasis1"/>
    <w:basedOn w:val="prastasis"/>
    <w:rsid w:val="00282AF4"/>
    <w:pPr>
      <w:widowControl/>
      <w:suppressAutoHyphens w:val="0"/>
      <w:spacing w:before="100" w:beforeAutospacing="1" w:after="100" w:afterAutospacing="1"/>
    </w:pPr>
    <w:rPr>
      <w:rFonts w:eastAsia="Times New Roman"/>
      <w:szCs w:val="24"/>
    </w:rPr>
  </w:style>
  <w:style w:type="paragraph" w:styleId="Sraopastraipa">
    <w:name w:val="List Paragraph"/>
    <w:basedOn w:val="prastasis"/>
    <w:uiPriority w:val="34"/>
    <w:qFormat/>
    <w:rsid w:val="00282AF4"/>
    <w:pPr>
      <w:widowControl/>
      <w:suppressAutoHyphens w:val="0"/>
      <w:ind w:left="720"/>
      <w:contextualSpacing/>
    </w:pPr>
    <w:rPr>
      <w:rFonts w:eastAsia="Times New Roman"/>
      <w:lang w:eastAsia="en-US"/>
    </w:rPr>
  </w:style>
  <w:style w:type="paragraph" w:customStyle="1" w:styleId="norm2">
    <w:name w:val="norm2"/>
    <w:basedOn w:val="prastasis"/>
    <w:rsid w:val="004515E4"/>
    <w:pPr>
      <w:widowControl/>
      <w:suppressAutoHyphens w:val="0"/>
      <w:spacing w:before="120" w:line="312" w:lineRule="atLeast"/>
      <w:jc w:val="both"/>
    </w:pPr>
    <w:rPr>
      <w:rFonts w:eastAsia="Times New Roman"/>
      <w:szCs w:val="24"/>
    </w:rPr>
  </w:style>
  <w:style w:type="paragraph" w:customStyle="1" w:styleId="list1">
    <w:name w:val="list1"/>
    <w:basedOn w:val="prastasis"/>
    <w:rsid w:val="004515E4"/>
    <w:pPr>
      <w:widowControl/>
      <w:suppressAutoHyphens w:val="0"/>
      <w:spacing w:before="120" w:line="312" w:lineRule="atLeast"/>
      <w:jc w:val="both"/>
    </w:pPr>
    <w:rPr>
      <w:rFonts w:eastAsia="Times New Roman"/>
      <w:szCs w:val="24"/>
    </w:rPr>
  </w:style>
  <w:style w:type="character" w:customStyle="1" w:styleId="boldface">
    <w:name w:val="boldface"/>
    <w:basedOn w:val="Numatytasispastraiposriftas"/>
    <w:rsid w:val="0024182F"/>
    <w:rPr>
      <w:b/>
      <w:bCs/>
    </w:rPr>
  </w:style>
  <w:style w:type="paragraph" w:customStyle="1" w:styleId="title-gr-seq-level-11">
    <w:name w:val="title-gr-seq-level-11"/>
    <w:basedOn w:val="prastasis"/>
    <w:rsid w:val="0024182F"/>
    <w:pPr>
      <w:widowControl/>
      <w:suppressAutoHyphens w:val="0"/>
      <w:spacing w:before="120" w:after="120" w:line="312" w:lineRule="atLeast"/>
    </w:pPr>
    <w:rPr>
      <w:rFonts w:eastAsia="Times New Roman"/>
      <w:b/>
      <w:bCs/>
      <w:szCs w:val="24"/>
    </w:rPr>
  </w:style>
  <w:style w:type="paragraph" w:customStyle="1" w:styleId="xmsonormal">
    <w:name w:val="x_msonormal"/>
    <w:basedOn w:val="prastasis"/>
    <w:rsid w:val="00554A90"/>
    <w:pPr>
      <w:widowControl/>
      <w:suppressAutoHyphens w:val="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6125">
      <w:bodyDiv w:val="1"/>
      <w:marLeft w:val="0"/>
      <w:marRight w:val="0"/>
      <w:marTop w:val="0"/>
      <w:marBottom w:val="0"/>
      <w:divBdr>
        <w:top w:val="none" w:sz="0" w:space="0" w:color="auto"/>
        <w:left w:val="none" w:sz="0" w:space="0" w:color="auto"/>
        <w:bottom w:val="none" w:sz="0" w:space="0" w:color="auto"/>
        <w:right w:val="none" w:sz="0" w:space="0" w:color="auto"/>
      </w:divBdr>
      <w:divsChild>
        <w:div w:id="1006176850">
          <w:marLeft w:val="0"/>
          <w:marRight w:val="0"/>
          <w:marTop w:val="0"/>
          <w:marBottom w:val="0"/>
          <w:divBdr>
            <w:top w:val="none" w:sz="0" w:space="0" w:color="auto"/>
            <w:left w:val="none" w:sz="0" w:space="0" w:color="auto"/>
            <w:bottom w:val="none" w:sz="0" w:space="0" w:color="auto"/>
            <w:right w:val="none" w:sz="0" w:space="0" w:color="auto"/>
          </w:divBdr>
          <w:divsChild>
            <w:div w:id="628508795">
              <w:marLeft w:val="0"/>
              <w:marRight w:val="0"/>
              <w:marTop w:val="0"/>
              <w:marBottom w:val="0"/>
              <w:divBdr>
                <w:top w:val="none" w:sz="0" w:space="0" w:color="auto"/>
                <w:left w:val="none" w:sz="0" w:space="0" w:color="auto"/>
                <w:bottom w:val="none" w:sz="0" w:space="0" w:color="auto"/>
                <w:right w:val="none" w:sz="0" w:space="0" w:color="auto"/>
              </w:divBdr>
            </w:div>
            <w:div w:id="1328091109">
              <w:marLeft w:val="0"/>
              <w:marRight w:val="0"/>
              <w:marTop w:val="0"/>
              <w:marBottom w:val="0"/>
              <w:divBdr>
                <w:top w:val="none" w:sz="0" w:space="0" w:color="auto"/>
                <w:left w:val="none" w:sz="0" w:space="0" w:color="auto"/>
                <w:bottom w:val="none" w:sz="0" w:space="0" w:color="auto"/>
                <w:right w:val="none" w:sz="0" w:space="0" w:color="auto"/>
              </w:divBdr>
            </w:div>
            <w:div w:id="1340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9821">
      <w:bodyDiv w:val="1"/>
      <w:marLeft w:val="0"/>
      <w:marRight w:val="0"/>
      <w:marTop w:val="0"/>
      <w:marBottom w:val="0"/>
      <w:divBdr>
        <w:top w:val="none" w:sz="0" w:space="0" w:color="auto"/>
        <w:left w:val="none" w:sz="0" w:space="0" w:color="auto"/>
        <w:bottom w:val="none" w:sz="0" w:space="0" w:color="auto"/>
        <w:right w:val="none" w:sz="0" w:space="0" w:color="auto"/>
      </w:divBdr>
      <w:divsChild>
        <w:div w:id="562300061">
          <w:marLeft w:val="0"/>
          <w:marRight w:val="0"/>
          <w:marTop w:val="0"/>
          <w:marBottom w:val="0"/>
          <w:divBdr>
            <w:top w:val="none" w:sz="0" w:space="0" w:color="auto"/>
            <w:left w:val="none" w:sz="0" w:space="0" w:color="auto"/>
            <w:bottom w:val="none" w:sz="0" w:space="0" w:color="auto"/>
            <w:right w:val="none" w:sz="0" w:space="0" w:color="auto"/>
          </w:divBdr>
          <w:divsChild>
            <w:div w:id="1101074727">
              <w:marLeft w:val="0"/>
              <w:marRight w:val="0"/>
              <w:marTop w:val="0"/>
              <w:marBottom w:val="0"/>
              <w:divBdr>
                <w:top w:val="none" w:sz="0" w:space="0" w:color="auto"/>
                <w:left w:val="none" w:sz="0" w:space="0" w:color="auto"/>
                <w:bottom w:val="none" w:sz="0" w:space="0" w:color="auto"/>
                <w:right w:val="none" w:sz="0" w:space="0" w:color="auto"/>
              </w:divBdr>
              <w:divsChild>
                <w:div w:id="1491289978">
                  <w:marLeft w:val="0"/>
                  <w:marRight w:val="0"/>
                  <w:marTop w:val="0"/>
                  <w:marBottom w:val="0"/>
                  <w:divBdr>
                    <w:top w:val="none" w:sz="0" w:space="0" w:color="auto"/>
                    <w:left w:val="none" w:sz="0" w:space="0" w:color="auto"/>
                    <w:bottom w:val="none" w:sz="0" w:space="0" w:color="auto"/>
                    <w:right w:val="none" w:sz="0" w:space="0" w:color="auto"/>
                  </w:divBdr>
                  <w:divsChild>
                    <w:div w:id="1466700880">
                      <w:marLeft w:val="-150"/>
                      <w:marRight w:val="-150"/>
                      <w:marTop w:val="0"/>
                      <w:marBottom w:val="0"/>
                      <w:divBdr>
                        <w:top w:val="none" w:sz="0" w:space="0" w:color="auto"/>
                        <w:left w:val="none" w:sz="0" w:space="0" w:color="auto"/>
                        <w:bottom w:val="none" w:sz="0" w:space="0" w:color="auto"/>
                        <w:right w:val="none" w:sz="0" w:space="0" w:color="auto"/>
                      </w:divBdr>
                      <w:divsChild>
                        <w:div w:id="249968633">
                          <w:marLeft w:val="0"/>
                          <w:marRight w:val="0"/>
                          <w:marTop w:val="0"/>
                          <w:marBottom w:val="0"/>
                          <w:divBdr>
                            <w:top w:val="none" w:sz="0" w:space="0" w:color="auto"/>
                            <w:left w:val="none" w:sz="0" w:space="0" w:color="auto"/>
                            <w:bottom w:val="none" w:sz="0" w:space="0" w:color="auto"/>
                            <w:right w:val="none" w:sz="0" w:space="0" w:color="auto"/>
                          </w:divBdr>
                          <w:divsChild>
                            <w:div w:id="517699152">
                              <w:marLeft w:val="0"/>
                              <w:marRight w:val="0"/>
                              <w:marTop w:val="0"/>
                              <w:marBottom w:val="0"/>
                              <w:divBdr>
                                <w:top w:val="none" w:sz="0" w:space="0" w:color="auto"/>
                                <w:left w:val="none" w:sz="0" w:space="0" w:color="auto"/>
                                <w:bottom w:val="none" w:sz="0" w:space="0" w:color="auto"/>
                                <w:right w:val="none" w:sz="0" w:space="0" w:color="auto"/>
                              </w:divBdr>
                              <w:divsChild>
                                <w:div w:id="1698659264">
                                  <w:marLeft w:val="0"/>
                                  <w:marRight w:val="0"/>
                                  <w:marTop w:val="0"/>
                                  <w:marBottom w:val="300"/>
                                  <w:divBdr>
                                    <w:top w:val="none" w:sz="0" w:space="0" w:color="auto"/>
                                    <w:left w:val="none" w:sz="0" w:space="0" w:color="auto"/>
                                    <w:bottom w:val="none" w:sz="0" w:space="0" w:color="auto"/>
                                    <w:right w:val="none" w:sz="0" w:space="0" w:color="auto"/>
                                  </w:divBdr>
                                  <w:divsChild>
                                    <w:div w:id="670723716">
                                      <w:marLeft w:val="0"/>
                                      <w:marRight w:val="0"/>
                                      <w:marTop w:val="0"/>
                                      <w:marBottom w:val="0"/>
                                      <w:divBdr>
                                        <w:top w:val="none" w:sz="0" w:space="0" w:color="auto"/>
                                        <w:left w:val="none" w:sz="0" w:space="0" w:color="auto"/>
                                        <w:bottom w:val="none" w:sz="0" w:space="0" w:color="auto"/>
                                        <w:right w:val="none" w:sz="0" w:space="0" w:color="auto"/>
                                      </w:divBdr>
                                      <w:divsChild>
                                        <w:div w:id="1299188851">
                                          <w:marLeft w:val="0"/>
                                          <w:marRight w:val="0"/>
                                          <w:marTop w:val="0"/>
                                          <w:marBottom w:val="0"/>
                                          <w:divBdr>
                                            <w:top w:val="none" w:sz="0" w:space="0" w:color="auto"/>
                                            <w:left w:val="none" w:sz="0" w:space="0" w:color="auto"/>
                                            <w:bottom w:val="none" w:sz="0" w:space="0" w:color="auto"/>
                                            <w:right w:val="none" w:sz="0" w:space="0" w:color="auto"/>
                                          </w:divBdr>
                                          <w:divsChild>
                                            <w:div w:id="778719460">
                                              <w:marLeft w:val="0"/>
                                              <w:marRight w:val="0"/>
                                              <w:marTop w:val="0"/>
                                              <w:marBottom w:val="0"/>
                                              <w:divBdr>
                                                <w:top w:val="none" w:sz="0" w:space="0" w:color="auto"/>
                                                <w:left w:val="none" w:sz="0" w:space="0" w:color="auto"/>
                                                <w:bottom w:val="none" w:sz="0" w:space="0" w:color="auto"/>
                                                <w:right w:val="none" w:sz="0" w:space="0" w:color="auto"/>
                                              </w:divBdr>
                                              <w:divsChild>
                                                <w:div w:id="1553299943">
                                                  <w:marLeft w:val="0"/>
                                                  <w:marRight w:val="0"/>
                                                  <w:marTop w:val="0"/>
                                                  <w:marBottom w:val="0"/>
                                                  <w:divBdr>
                                                    <w:top w:val="none" w:sz="0" w:space="0" w:color="auto"/>
                                                    <w:left w:val="none" w:sz="0" w:space="0" w:color="auto"/>
                                                    <w:bottom w:val="none" w:sz="0" w:space="0" w:color="auto"/>
                                                    <w:right w:val="none" w:sz="0" w:space="0" w:color="auto"/>
                                                  </w:divBdr>
                                                  <w:divsChild>
                                                    <w:div w:id="2050644747">
                                                      <w:marLeft w:val="0"/>
                                                      <w:marRight w:val="0"/>
                                                      <w:marTop w:val="0"/>
                                                      <w:marBottom w:val="0"/>
                                                      <w:divBdr>
                                                        <w:top w:val="none" w:sz="0" w:space="0" w:color="auto"/>
                                                        <w:left w:val="none" w:sz="0" w:space="0" w:color="auto"/>
                                                        <w:bottom w:val="none" w:sz="0" w:space="0" w:color="auto"/>
                                                        <w:right w:val="none" w:sz="0" w:space="0" w:color="auto"/>
                                                      </w:divBdr>
                                                      <w:divsChild>
                                                        <w:div w:id="1651129525">
                                                          <w:marLeft w:val="0"/>
                                                          <w:marRight w:val="0"/>
                                                          <w:marTop w:val="0"/>
                                                          <w:marBottom w:val="0"/>
                                                          <w:divBdr>
                                                            <w:top w:val="none" w:sz="0" w:space="0" w:color="auto"/>
                                                            <w:left w:val="none" w:sz="0" w:space="0" w:color="auto"/>
                                                            <w:bottom w:val="none" w:sz="0" w:space="0" w:color="auto"/>
                                                            <w:right w:val="none" w:sz="0" w:space="0" w:color="auto"/>
                                                          </w:divBdr>
                                                          <w:divsChild>
                                                            <w:div w:id="2129546378">
                                                              <w:marLeft w:val="0"/>
                                                              <w:marRight w:val="0"/>
                                                              <w:marTop w:val="0"/>
                                                              <w:marBottom w:val="0"/>
                                                              <w:divBdr>
                                                                <w:top w:val="none" w:sz="0" w:space="0" w:color="auto"/>
                                                                <w:left w:val="none" w:sz="0" w:space="0" w:color="auto"/>
                                                                <w:bottom w:val="none" w:sz="0" w:space="0" w:color="auto"/>
                                                                <w:right w:val="none" w:sz="0" w:space="0" w:color="auto"/>
                                                              </w:divBdr>
                                                              <w:divsChild>
                                                                <w:div w:id="1212813179">
                                                                  <w:marLeft w:val="0"/>
                                                                  <w:marRight w:val="0"/>
                                                                  <w:marTop w:val="0"/>
                                                                  <w:marBottom w:val="0"/>
                                                                  <w:divBdr>
                                                                    <w:top w:val="none" w:sz="0" w:space="0" w:color="auto"/>
                                                                    <w:left w:val="none" w:sz="0" w:space="0" w:color="auto"/>
                                                                    <w:bottom w:val="none" w:sz="0" w:space="0" w:color="auto"/>
                                                                    <w:right w:val="none" w:sz="0" w:space="0" w:color="auto"/>
                                                                  </w:divBdr>
                                                                  <w:divsChild>
                                                                    <w:div w:id="2146240870">
                                                                      <w:marLeft w:val="0"/>
                                                                      <w:marRight w:val="0"/>
                                                                      <w:marTop w:val="120"/>
                                                                      <w:marBottom w:val="0"/>
                                                                      <w:divBdr>
                                                                        <w:top w:val="none" w:sz="0" w:space="0" w:color="auto"/>
                                                                        <w:left w:val="none" w:sz="0" w:space="0" w:color="auto"/>
                                                                        <w:bottom w:val="none" w:sz="0" w:space="0" w:color="auto"/>
                                                                        <w:right w:val="none" w:sz="0" w:space="0" w:color="auto"/>
                                                                      </w:divBdr>
                                                                    </w:div>
                                                                    <w:div w:id="1559244852">
                                                                      <w:marLeft w:val="0"/>
                                                                      <w:marRight w:val="0"/>
                                                                      <w:marTop w:val="0"/>
                                                                      <w:marBottom w:val="0"/>
                                                                      <w:divBdr>
                                                                        <w:top w:val="none" w:sz="0" w:space="0" w:color="auto"/>
                                                                        <w:left w:val="none" w:sz="0" w:space="0" w:color="auto"/>
                                                                        <w:bottom w:val="none" w:sz="0" w:space="0" w:color="auto"/>
                                                                        <w:right w:val="none" w:sz="0" w:space="0" w:color="auto"/>
                                                                      </w:divBdr>
                                                                      <w:divsChild>
                                                                        <w:div w:id="563835108">
                                                                          <w:marLeft w:val="1080"/>
                                                                          <w:marRight w:val="0"/>
                                                                          <w:marTop w:val="0"/>
                                                                          <w:marBottom w:val="0"/>
                                                                          <w:divBdr>
                                                                            <w:top w:val="none" w:sz="0" w:space="0" w:color="auto"/>
                                                                            <w:left w:val="none" w:sz="0" w:space="0" w:color="auto"/>
                                                                            <w:bottom w:val="none" w:sz="0" w:space="0" w:color="auto"/>
                                                                            <w:right w:val="none" w:sz="0" w:space="0" w:color="auto"/>
                                                                          </w:divBdr>
                                                                        </w:div>
                                                                        <w:div w:id="1916817610">
                                                                          <w:marLeft w:val="0"/>
                                                                          <w:marRight w:val="0"/>
                                                                          <w:marTop w:val="0"/>
                                                                          <w:marBottom w:val="0"/>
                                                                          <w:divBdr>
                                                                            <w:top w:val="none" w:sz="0" w:space="0" w:color="auto"/>
                                                                            <w:left w:val="none" w:sz="0" w:space="0" w:color="auto"/>
                                                                            <w:bottom w:val="none" w:sz="0" w:space="0" w:color="auto"/>
                                                                            <w:right w:val="none" w:sz="0" w:space="0" w:color="auto"/>
                                                                          </w:divBdr>
                                                                          <w:divsChild>
                                                                            <w:div w:id="248656488">
                                                                              <w:marLeft w:val="0"/>
                                                                              <w:marRight w:val="0"/>
                                                                              <w:marTop w:val="120"/>
                                                                              <w:marBottom w:val="0"/>
                                                                              <w:divBdr>
                                                                                <w:top w:val="none" w:sz="0" w:space="0" w:color="auto"/>
                                                                                <w:left w:val="none" w:sz="0" w:space="0" w:color="auto"/>
                                                                                <w:bottom w:val="none" w:sz="0" w:space="0" w:color="auto"/>
                                                                                <w:right w:val="none" w:sz="0" w:space="0" w:color="auto"/>
                                                                              </w:divBdr>
                                                                            </w:div>
                                                                            <w:div w:id="1507866114">
                                                                              <w:marLeft w:val="0"/>
                                                                              <w:marRight w:val="0"/>
                                                                              <w:marTop w:val="0"/>
                                                                              <w:marBottom w:val="0"/>
                                                                              <w:divBdr>
                                                                                <w:top w:val="none" w:sz="0" w:space="0" w:color="auto"/>
                                                                                <w:left w:val="none" w:sz="0" w:space="0" w:color="auto"/>
                                                                                <w:bottom w:val="none" w:sz="0" w:space="0" w:color="auto"/>
                                                                                <w:right w:val="none" w:sz="0" w:space="0" w:color="auto"/>
                                                                              </w:divBdr>
                                                                            </w:div>
                                                                          </w:divsChild>
                                                                        </w:div>
                                                                        <w:div w:id="2031445689">
                                                                          <w:marLeft w:val="0"/>
                                                                          <w:marRight w:val="0"/>
                                                                          <w:marTop w:val="0"/>
                                                                          <w:marBottom w:val="0"/>
                                                                          <w:divBdr>
                                                                            <w:top w:val="none" w:sz="0" w:space="0" w:color="auto"/>
                                                                            <w:left w:val="none" w:sz="0" w:space="0" w:color="auto"/>
                                                                            <w:bottom w:val="none" w:sz="0" w:space="0" w:color="auto"/>
                                                                            <w:right w:val="none" w:sz="0" w:space="0" w:color="auto"/>
                                                                          </w:divBdr>
                                                                          <w:divsChild>
                                                                            <w:div w:id="142280722">
                                                                              <w:marLeft w:val="0"/>
                                                                              <w:marRight w:val="0"/>
                                                                              <w:marTop w:val="120"/>
                                                                              <w:marBottom w:val="0"/>
                                                                              <w:divBdr>
                                                                                <w:top w:val="none" w:sz="0" w:space="0" w:color="auto"/>
                                                                                <w:left w:val="none" w:sz="0" w:space="0" w:color="auto"/>
                                                                                <w:bottom w:val="none" w:sz="0" w:space="0" w:color="auto"/>
                                                                                <w:right w:val="none" w:sz="0" w:space="0" w:color="auto"/>
                                                                              </w:divBdr>
                                                                            </w:div>
                                                                            <w:div w:id="339771331">
                                                                              <w:marLeft w:val="0"/>
                                                                              <w:marRight w:val="0"/>
                                                                              <w:marTop w:val="0"/>
                                                                              <w:marBottom w:val="0"/>
                                                                              <w:divBdr>
                                                                                <w:top w:val="none" w:sz="0" w:space="0" w:color="auto"/>
                                                                                <w:left w:val="none" w:sz="0" w:space="0" w:color="auto"/>
                                                                                <w:bottom w:val="none" w:sz="0" w:space="0" w:color="auto"/>
                                                                                <w:right w:val="none" w:sz="0" w:space="0" w:color="auto"/>
                                                                              </w:divBdr>
                                                                            </w:div>
                                                                          </w:divsChild>
                                                                        </w:div>
                                                                        <w:div w:id="422996118">
                                                                          <w:marLeft w:val="0"/>
                                                                          <w:marRight w:val="0"/>
                                                                          <w:marTop w:val="0"/>
                                                                          <w:marBottom w:val="0"/>
                                                                          <w:divBdr>
                                                                            <w:top w:val="none" w:sz="0" w:space="0" w:color="auto"/>
                                                                            <w:left w:val="none" w:sz="0" w:space="0" w:color="auto"/>
                                                                            <w:bottom w:val="none" w:sz="0" w:space="0" w:color="auto"/>
                                                                            <w:right w:val="none" w:sz="0" w:space="0" w:color="auto"/>
                                                                          </w:divBdr>
                                                                          <w:divsChild>
                                                                            <w:div w:id="1888645881">
                                                                              <w:marLeft w:val="0"/>
                                                                              <w:marRight w:val="0"/>
                                                                              <w:marTop w:val="120"/>
                                                                              <w:marBottom w:val="0"/>
                                                                              <w:divBdr>
                                                                                <w:top w:val="none" w:sz="0" w:space="0" w:color="auto"/>
                                                                                <w:left w:val="none" w:sz="0" w:space="0" w:color="auto"/>
                                                                                <w:bottom w:val="none" w:sz="0" w:space="0" w:color="auto"/>
                                                                                <w:right w:val="none" w:sz="0" w:space="0" w:color="auto"/>
                                                                              </w:divBdr>
                                                                            </w:div>
                                                                            <w:div w:id="18379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619497">
      <w:bodyDiv w:val="1"/>
      <w:marLeft w:val="263"/>
      <w:marRight w:val="263"/>
      <w:marTop w:val="0"/>
      <w:marBottom w:val="0"/>
      <w:divBdr>
        <w:top w:val="none" w:sz="0" w:space="0" w:color="auto"/>
        <w:left w:val="none" w:sz="0" w:space="0" w:color="auto"/>
        <w:bottom w:val="none" w:sz="0" w:space="0" w:color="auto"/>
        <w:right w:val="none" w:sz="0" w:space="0" w:color="auto"/>
      </w:divBdr>
      <w:divsChild>
        <w:div w:id="1677423157">
          <w:marLeft w:val="0"/>
          <w:marRight w:val="0"/>
          <w:marTop w:val="0"/>
          <w:marBottom w:val="0"/>
          <w:divBdr>
            <w:top w:val="none" w:sz="0" w:space="0" w:color="auto"/>
            <w:left w:val="none" w:sz="0" w:space="0" w:color="auto"/>
            <w:bottom w:val="none" w:sz="0" w:space="0" w:color="auto"/>
            <w:right w:val="none" w:sz="0" w:space="0" w:color="auto"/>
          </w:divBdr>
        </w:div>
      </w:divsChild>
    </w:div>
    <w:div w:id="434517563">
      <w:bodyDiv w:val="1"/>
      <w:marLeft w:val="263"/>
      <w:marRight w:val="263"/>
      <w:marTop w:val="0"/>
      <w:marBottom w:val="0"/>
      <w:divBdr>
        <w:top w:val="none" w:sz="0" w:space="0" w:color="auto"/>
        <w:left w:val="none" w:sz="0" w:space="0" w:color="auto"/>
        <w:bottom w:val="none" w:sz="0" w:space="0" w:color="auto"/>
        <w:right w:val="none" w:sz="0" w:space="0" w:color="auto"/>
      </w:divBdr>
      <w:divsChild>
        <w:div w:id="967904104">
          <w:marLeft w:val="0"/>
          <w:marRight w:val="0"/>
          <w:marTop w:val="0"/>
          <w:marBottom w:val="0"/>
          <w:divBdr>
            <w:top w:val="none" w:sz="0" w:space="0" w:color="auto"/>
            <w:left w:val="none" w:sz="0" w:space="0" w:color="auto"/>
            <w:bottom w:val="none" w:sz="0" w:space="0" w:color="auto"/>
            <w:right w:val="none" w:sz="0" w:space="0" w:color="auto"/>
          </w:divBdr>
        </w:div>
      </w:divsChild>
    </w:div>
    <w:div w:id="462161694">
      <w:bodyDiv w:val="1"/>
      <w:marLeft w:val="263"/>
      <w:marRight w:val="263"/>
      <w:marTop w:val="0"/>
      <w:marBottom w:val="0"/>
      <w:divBdr>
        <w:top w:val="none" w:sz="0" w:space="0" w:color="auto"/>
        <w:left w:val="none" w:sz="0" w:space="0" w:color="auto"/>
        <w:bottom w:val="none" w:sz="0" w:space="0" w:color="auto"/>
        <w:right w:val="none" w:sz="0" w:space="0" w:color="auto"/>
      </w:divBdr>
      <w:divsChild>
        <w:div w:id="697897522">
          <w:marLeft w:val="0"/>
          <w:marRight w:val="0"/>
          <w:marTop w:val="0"/>
          <w:marBottom w:val="0"/>
          <w:divBdr>
            <w:top w:val="none" w:sz="0" w:space="0" w:color="auto"/>
            <w:left w:val="none" w:sz="0" w:space="0" w:color="auto"/>
            <w:bottom w:val="none" w:sz="0" w:space="0" w:color="auto"/>
            <w:right w:val="none" w:sz="0" w:space="0" w:color="auto"/>
          </w:divBdr>
        </w:div>
      </w:divsChild>
    </w:div>
    <w:div w:id="529143556">
      <w:bodyDiv w:val="1"/>
      <w:marLeft w:val="0"/>
      <w:marRight w:val="0"/>
      <w:marTop w:val="0"/>
      <w:marBottom w:val="0"/>
      <w:divBdr>
        <w:top w:val="none" w:sz="0" w:space="0" w:color="auto"/>
        <w:left w:val="none" w:sz="0" w:space="0" w:color="auto"/>
        <w:bottom w:val="none" w:sz="0" w:space="0" w:color="auto"/>
        <w:right w:val="none" w:sz="0" w:space="0" w:color="auto"/>
      </w:divBdr>
      <w:divsChild>
        <w:div w:id="41366139">
          <w:marLeft w:val="0"/>
          <w:marRight w:val="0"/>
          <w:marTop w:val="0"/>
          <w:marBottom w:val="0"/>
          <w:divBdr>
            <w:top w:val="none" w:sz="0" w:space="0" w:color="auto"/>
            <w:left w:val="none" w:sz="0" w:space="0" w:color="auto"/>
            <w:bottom w:val="none" w:sz="0" w:space="0" w:color="auto"/>
            <w:right w:val="none" w:sz="0" w:space="0" w:color="auto"/>
          </w:divBdr>
        </w:div>
        <w:div w:id="1806777238">
          <w:marLeft w:val="0"/>
          <w:marRight w:val="0"/>
          <w:marTop w:val="0"/>
          <w:marBottom w:val="0"/>
          <w:divBdr>
            <w:top w:val="none" w:sz="0" w:space="0" w:color="auto"/>
            <w:left w:val="none" w:sz="0" w:space="0" w:color="auto"/>
            <w:bottom w:val="none" w:sz="0" w:space="0" w:color="auto"/>
            <w:right w:val="none" w:sz="0" w:space="0" w:color="auto"/>
          </w:divBdr>
        </w:div>
      </w:divsChild>
    </w:div>
    <w:div w:id="852037729">
      <w:bodyDiv w:val="1"/>
      <w:marLeft w:val="263"/>
      <w:marRight w:val="263"/>
      <w:marTop w:val="0"/>
      <w:marBottom w:val="0"/>
      <w:divBdr>
        <w:top w:val="none" w:sz="0" w:space="0" w:color="auto"/>
        <w:left w:val="none" w:sz="0" w:space="0" w:color="auto"/>
        <w:bottom w:val="none" w:sz="0" w:space="0" w:color="auto"/>
        <w:right w:val="none" w:sz="0" w:space="0" w:color="auto"/>
      </w:divBdr>
      <w:divsChild>
        <w:div w:id="1301380056">
          <w:marLeft w:val="0"/>
          <w:marRight w:val="0"/>
          <w:marTop w:val="0"/>
          <w:marBottom w:val="0"/>
          <w:divBdr>
            <w:top w:val="none" w:sz="0" w:space="0" w:color="auto"/>
            <w:left w:val="none" w:sz="0" w:space="0" w:color="auto"/>
            <w:bottom w:val="none" w:sz="0" w:space="0" w:color="auto"/>
            <w:right w:val="none" w:sz="0" w:space="0" w:color="auto"/>
          </w:divBdr>
        </w:div>
      </w:divsChild>
    </w:div>
    <w:div w:id="1601797391">
      <w:bodyDiv w:val="1"/>
      <w:marLeft w:val="263"/>
      <w:marRight w:val="263"/>
      <w:marTop w:val="0"/>
      <w:marBottom w:val="0"/>
      <w:divBdr>
        <w:top w:val="none" w:sz="0" w:space="0" w:color="auto"/>
        <w:left w:val="none" w:sz="0" w:space="0" w:color="auto"/>
        <w:bottom w:val="none" w:sz="0" w:space="0" w:color="auto"/>
        <w:right w:val="none" w:sz="0" w:space="0" w:color="auto"/>
      </w:divBdr>
      <w:divsChild>
        <w:div w:id="1095782878">
          <w:marLeft w:val="0"/>
          <w:marRight w:val="0"/>
          <w:marTop w:val="0"/>
          <w:marBottom w:val="0"/>
          <w:divBdr>
            <w:top w:val="none" w:sz="0" w:space="0" w:color="auto"/>
            <w:left w:val="none" w:sz="0" w:space="0" w:color="auto"/>
            <w:bottom w:val="none" w:sz="0" w:space="0" w:color="auto"/>
            <w:right w:val="none" w:sz="0" w:space="0" w:color="auto"/>
          </w:divBdr>
        </w:div>
      </w:divsChild>
    </w:div>
    <w:div w:id="1606381864">
      <w:bodyDiv w:val="1"/>
      <w:marLeft w:val="263"/>
      <w:marRight w:val="263"/>
      <w:marTop w:val="0"/>
      <w:marBottom w:val="0"/>
      <w:divBdr>
        <w:top w:val="none" w:sz="0" w:space="0" w:color="auto"/>
        <w:left w:val="none" w:sz="0" w:space="0" w:color="auto"/>
        <w:bottom w:val="none" w:sz="0" w:space="0" w:color="auto"/>
        <w:right w:val="none" w:sz="0" w:space="0" w:color="auto"/>
      </w:divBdr>
      <w:divsChild>
        <w:div w:id="615909406">
          <w:marLeft w:val="0"/>
          <w:marRight w:val="0"/>
          <w:marTop w:val="0"/>
          <w:marBottom w:val="0"/>
          <w:divBdr>
            <w:top w:val="none" w:sz="0" w:space="0" w:color="auto"/>
            <w:left w:val="none" w:sz="0" w:space="0" w:color="auto"/>
            <w:bottom w:val="none" w:sz="0" w:space="0" w:color="auto"/>
            <w:right w:val="none" w:sz="0" w:space="0" w:color="auto"/>
          </w:divBdr>
        </w:div>
      </w:divsChild>
    </w:div>
    <w:div w:id="1771271732">
      <w:bodyDiv w:val="1"/>
      <w:marLeft w:val="0"/>
      <w:marRight w:val="0"/>
      <w:marTop w:val="0"/>
      <w:marBottom w:val="0"/>
      <w:divBdr>
        <w:top w:val="none" w:sz="0" w:space="0" w:color="auto"/>
        <w:left w:val="none" w:sz="0" w:space="0" w:color="auto"/>
        <w:bottom w:val="none" w:sz="0" w:space="0" w:color="auto"/>
        <w:right w:val="none" w:sz="0" w:space="0" w:color="auto"/>
      </w:divBdr>
      <w:divsChild>
        <w:div w:id="9377059">
          <w:marLeft w:val="0"/>
          <w:marRight w:val="0"/>
          <w:marTop w:val="0"/>
          <w:marBottom w:val="0"/>
          <w:divBdr>
            <w:top w:val="none" w:sz="0" w:space="0" w:color="auto"/>
            <w:left w:val="none" w:sz="0" w:space="0" w:color="auto"/>
            <w:bottom w:val="none" w:sz="0" w:space="0" w:color="auto"/>
            <w:right w:val="none" w:sz="0" w:space="0" w:color="auto"/>
          </w:divBdr>
          <w:divsChild>
            <w:div w:id="197012473">
              <w:marLeft w:val="0"/>
              <w:marRight w:val="0"/>
              <w:marTop w:val="0"/>
              <w:marBottom w:val="0"/>
              <w:divBdr>
                <w:top w:val="none" w:sz="0" w:space="0" w:color="auto"/>
                <w:left w:val="none" w:sz="0" w:space="0" w:color="auto"/>
                <w:bottom w:val="none" w:sz="0" w:space="0" w:color="auto"/>
                <w:right w:val="none" w:sz="0" w:space="0" w:color="auto"/>
              </w:divBdr>
              <w:divsChild>
                <w:div w:id="1350597731">
                  <w:marLeft w:val="0"/>
                  <w:marRight w:val="0"/>
                  <w:marTop w:val="0"/>
                  <w:marBottom w:val="0"/>
                  <w:divBdr>
                    <w:top w:val="none" w:sz="0" w:space="0" w:color="auto"/>
                    <w:left w:val="none" w:sz="0" w:space="0" w:color="auto"/>
                    <w:bottom w:val="none" w:sz="0" w:space="0" w:color="auto"/>
                    <w:right w:val="none" w:sz="0" w:space="0" w:color="auto"/>
                  </w:divBdr>
                  <w:divsChild>
                    <w:div w:id="654187424">
                      <w:marLeft w:val="-150"/>
                      <w:marRight w:val="-150"/>
                      <w:marTop w:val="0"/>
                      <w:marBottom w:val="0"/>
                      <w:divBdr>
                        <w:top w:val="none" w:sz="0" w:space="0" w:color="auto"/>
                        <w:left w:val="none" w:sz="0" w:space="0" w:color="auto"/>
                        <w:bottom w:val="none" w:sz="0" w:space="0" w:color="auto"/>
                        <w:right w:val="none" w:sz="0" w:space="0" w:color="auto"/>
                      </w:divBdr>
                      <w:divsChild>
                        <w:div w:id="1370373746">
                          <w:marLeft w:val="0"/>
                          <w:marRight w:val="0"/>
                          <w:marTop w:val="0"/>
                          <w:marBottom w:val="0"/>
                          <w:divBdr>
                            <w:top w:val="none" w:sz="0" w:space="0" w:color="auto"/>
                            <w:left w:val="none" w:sz="0" w:space="0" w:color="auto"/>
                            <w:bottom w:val="none" w:sz="0" w:space="0" w:color="auto"/>
                            <w:right w:val="none" w:sz="0" w:space="0" w:color="auto"/>
                          </w:divBdr>
                          <w:divsChild>
                            <w:div w:id="1837381588">
                              <w:marLeft w:val="0"/>
                              <w:marRight w:val="0"/>
                              <w:marTop w:val="0"/>
                              <w:marBottom w:val="0"/>
                              <w:divBdr>
                                <w:top w:val="none" w:sz="0" w:space="0" w:color="auto"/>
                                <w:left w:val="none" w:sz="0" w:space="0" w:color="auto"/>
                                <w:bottom w:val="none" w:sz="0" w:space="0" w:color="auto"/>
                                <w:right w:val="none" w:sz="0" w:space="0" w:color="auto"/>
                              </w:divBdr>
                              <w:divsChild>
                                <w:div w:id="634718151">
                                  <w:marLeft w:val="0"/>
                                  <w:marRight w:val="0"/>
                                  <w:marTop w:val="0"/>
                                  <w:marBottom w:val="300"/>
                                  <w:divBdr>
                                    <w:top w:val="none" w:sz="0" w:space="0" w:color="auto"/>
                                    <w:left w:val="none" w:sz="0" w:space="0" w:color="auto"/>
                                    <w:bottom w:val="none" w:sz="0" w:space="0" w:color="auto"/>
                                    <w:right w:val="none" w:sz="0" w:space="0" w:color="auto"/>
                                  </w:divBdr>
                                  <w:divsChild>
                                    <w:div w:id="777019366">
                                      <w:marLeft w:val="0"/>
                                      <w:marRight w:val="0"/>
                                      <w:marTop w:val="0"/>
                                      <w:marBottom w:val="0"/>
                                      <w:divBdr>
                                        <w:top w:val="none" w:sz="0" w:space="0" w:color="auto"/>
                                        <w:left w:val="none" w:sz="0" w:space="0" w:color="auto"/>
                                        <w:bottom w:val="none" w:sz="0" w:space="0" w:color="auto"/>
                                        <w:right w:val="none" w:sz="0" w:space="0" w:color="auto"/>
                                      </w:divBdr>
                                      <w:divsChild>
                                        <w:div w:id="942304638">
                                          <w:marLeft w:val="0"/>
                                          <w:marRight w:val="0"/>
                                          <w:marTop w:val="0"/>
                                          <w:marBottom w:val="0"/>
                                          <w:divBdr>
                                            <w:top w:val="none" w:sz="0" w:space="0" w:color="auto"/>
                                            <w:left w:val="none" w:sz="0" w:space="0" w:color="auto"/>
                                            <w:bottom w:val="none" w:sz="0" w:space="0" w:color="auto"/>
                                            <w:right w:val="none" w:sz="0" w:space="0" w:color="auto"/>
                                          </w:divBdr>
                                          <w:divsChild>
                                            <w:div w:id="1777947178">
                                              <w:marLeft w:val="0"/>
                                              <w:marRight w:val="0"/>
                                              <w:marTop w:val="0"/>
                                              <w:marBottom w:val="0"/>
                                              <w:divBdr>
                                                <w:top w:val="none" w:sz="0" w:space="0" w:color="auto"/>
                                                <w:left w:val="none" w:sz="0" w:space="0" w:color="auto"/>
                                                <w:bottom w:val="none" w:sz="0" w:space="0" w:color="auto"/>
                                                <w:right w:val="none" w:sz="0" w:space="0" w:color="auto"/>
                                              </w:divBdr>
                                              <w:divsChild>
                                                <w:div w:id="1652325774">
                                                  <w:marLeft w:val="0"/>
                                                  <w:marRight w:val="0"/>
                                                  <w:marTop w:val="0"/>
                                                  <w:marBottom w:val="0"/>
                                                  <w:divBdr>
                                                    <w:top w:val="none" w:sz="0" w:space="0" w:color="auto"/>
                                                    <w:left w:val="none" w:sz="0" w:space="0" w:color="auto"/>
                                                    <w:bottom w:val="none" w:sz="0" w:space="0" w:color="auto"/>
                                                    <w:right w:val="none" w:sz="0" w:space="0" w:color="auto"/>
                                                  </w:divBdr>
                                                  <w:divsChild>
                                                    <w:div w:id="1726642377">
                                                      <w:marLeft w:val="0"/>
                                                      <w:marRight w:val="0"/>
                                                      <w:marTop w:val="0"/>
                                                      <w:marBottom w:val="0"/>
                                                      <w:divBdr>
                                                        <w:top w:val="none" w:sz="0" w:space="0" w:color="auto"/>
                                                        <w:left w:val="none" w:sz="0" w:space="0" w:color="auto"/>
                                                        <w:bottom w:val="none" w:sz="0" w:space="0" w:color="auto"/>
                                                        <w:right w:val="none" w:sz="0" w:space="0" w:color="auto"/>
                                                      </w:divBdr>
                                                      <w:divsChild>
                                                        <w:div w:id="920990596">
                                                          <w:marLeft w:val="0"/>
                                                          <w:marRight w:val="0"/>
                                                          <w:marTop w:val="0"/>
                                                          <w:marBottom w:val="0"/>
                                                          <w:divBdr>
                                                            <w:top w:val="none" w:sz="0" w:space="0" w:color="auto"/>
                                                            <w:left w:val="none" w:sz="0" w:space="0" w:color="auto"/>
                                                            <w:bottom w:val="none" w:sz="0" w:space="0" w:color="auto"/>
                                                            <w:right w:val="none" w:sz="0" w:space="0" w:color="auto"/>
                                                          </w:divBdr>
                                                          <w:divsChild>
                                                            <w:div w:id="1672678722">
                                                              <w:marLeft w:val="0"/>
                                                              <w:marRight w:val="0"/>
                                                              <w:marTop w:val="0"/>
                                                              <w:marBottom w:val="0"/>
                                                              <w:divBdr>
                                                                <w:top w:val="none" w:sz="0" w:space="0" w:color="auto"/>
                                                                <w:left w:val="none" w:sz="0" w:space="0" w:color="auto"/>
                                                                <w:bottom w:val="none" w:sz="0" w:space="0" w:color="auto"/>
                                                                <w:right w:val="none" w:sz="0" w:space="0" w:color="auto"/>
                                                              </w:divBdr>
                                                              <w:divsChild>
                                                                <w:div w:id="437139656">
                                                                  <w:marLeft w:val="0"/>
                                                                  <w:marRight w:val="0"/>
                                                                  <w:marTop w:val="0"/>
                                                                  <w:marBottom w:val="0"/>
                                                                  <w:divBdr>
                                                                    <w:top w:val="none" w:sz="0" w:space="0" w:color="auto"/>
                                                                    <w:left w:val="none" w:sz="0" w:space="0" w:color="auto"/>
                                                                    <w:bottom w:val="none" w:sz="0" w:space="0" w:color="auto"/>
                                                                    <w:right w:val="none" w:sz="0" w:space="0" w:color="auto"/>
                                                                  </w:divBdr>
                                                                  <w:divsChild>
                                                                    <w:div w:id="304237732">
                                                                      <w:marLeft w:val="0"/>
                                                                      <w:marRight w:val="0"/>
                                                                      <w:marTop w:val="120"/>
                                                                      <w:marBottom w:val="0"/>
                                                                      <w:divBdr>
                                                                        <w:top w:val="none" w:sz="0" w:space="0" w:color="auto"/>
                                                                        <w:left w:val="none" w:sz="0" w:space="0" w:color="auto"/>
                                                                        <w:bottom w:val="none" w:sz="0" w:space="0" w:color="auto"/>
                                                                        <w:right w:val="none" w:sz="0" w:space="0" w:color="auto"/>
                                                                      </w:divBdr>
                                                                    </w:div>
                                                                    <w:div w:id="1646860771">
                                                                      <w:marLeft w:val="0"/>
                                                                      <w:marRight w:val="0"/>
                                                                      <w:marTop w:val="0"/>
                                                                      <w:marBottom w:val="0"/>
                                                                      <w:divBdr>
                                                                        <w:top w:val="none" w:sz="0" w:space="0" w:color="auto"/>
                                                                        <w:left w:val="none" w:sz="0" w:space="0" w:color="auto"/>
                                                                        <w:bottom w:val="none" w:sz="0" w:space="0" w:color="auto"/>
                                                                        <w:right w:val="none" w:sz="0" w:space="0" w:color="auto"/>
                                                                      </w:divBdr>
                                                                      <w:divsChild>
                                                                        <w:div w:id="1379282077">
                                                                          <w:marLeft w:val="0"/>
                                                                          <w:marRight w:val="0"/>
                                                                          <w:marTop w:val="0"/>
                                                                          <w:marBottom w:val="0"/>
                                                                          <w:divBdr>
                                                                            <w:top w:val="none" w:sz="0" w:space="0" w:color="auto"/>
                                                                            <w:left w:val="none" w:sz="0" w:space="0" w:color="auto"/>
                                                                            <w:bottom w:val="none" w:sz="0" w:space="0" w:color="auto"/>
                                                                            <w:right w:val="none" w:sz="0" w:space="0" w:color="auto"/>
                                                                          </w:divBdr>
                                                                          <w:divsChild>
                                                                            <w:div w:id="741634139">
                                                                              <w:marLeft w:val="0"/>
                                                                              <w:marRight w:val="0"/>
                                                                              <w:marTop w:val="120"/>
                                                                              <w:marBottom w:val="0"/>
                                                                              <w:divBdr>
                                                                                <w:top w:val="none" w:sz="0" w:space="0" w:color="auto"/>
                                                                                <w:left w:val="none" w:sz="0" w:space="0" w:color="auto"/>
                                                                                <w:bottom w:val="none" w:sz="0" w:space="0" w:color="auto"/>
                                                                                <w:right w:val="none" w:sz="0" w:space="0" w:color="auto"/>
                                                                              </w:divBdr>
                                                                            </w:div>
                                                                            <w:div w:id="2021932302">
                                                                              <w:marLeft w:val="0"/>
                                                                              <w:marRight w:val="0"/>
                                                                              <w:marTop w:val="0"/>
                                                                              <w:marBottom w:val="0"/>
                                                                              <w:divBdr>
                                                                                <w:top w:val="none" w:sz="0" w:space="0" w:color="auto"/>
                                                                                <w:left w:val="none" w:sz="0" w:space="0" w:color="auto"/>
                                                                                <w:bottom w:val="none" w:sz="0" w:space="0" w:color="auto"/>
                                                                                <w:right w:val="none" w:sz="0" w:space="0" w:color="auto"/>
                                                                              </w:divBdr>
                                                                            </w:div>
                                                                          </w:divsChild>
                                                                        </w:div>
                                                                        <w:div w:id="494078899">
                                                                          <w:marLeft w:val="0"/>
                                                                          <w:marRight w:val="0"/>
                                                                          <w:marTop w:val="0"/>
                                                                          <w:marBottom w:val="0"/>
                                                                          <w:divBdr>
                                                                            <w:top w:val="none" w:sz="0" w:space="0" w:color="auto"/>
                                                                            <w:left w:val="none" w:sz="0" w:space="0" w:color="auto"/>
                                                                            <w:bottom w:val="none" w:sz="0" w:space="0" w:color="auto"/>
                                                                            <w:right w:val="none" w:sz="0" w:space="0" w:color="auto"/>
                                                                          </w:divBdr>
                                                                          <w:divsChild>
                                                                            <w:div w:id="224608742">
                                                                              <w:marLeft w:val="0"/>
                                                                              <w:marRight w:val="0"/>
                                                                              <w:marTop w:val="120"/>
                                                                              <w:marBottom w:val="0"/>
                                                                              <w:divBdr>
                                                                                <w:top w:val="none" w:sz="0" w:space="0" w:color="auto"/>
                                                                                <w:left w:val="none" w:sz="0" w:space="0" w:color="auto"/>
                                                                                <w:bottom w:val="none" w:sz="0" w:space="0" w:color="auto"/>
                                                                                <w:right w:val="none" w:sz="0" w:space="0" w:color="auto"/>
                                                                              </w:divBdr>
                                                                            </w:div>
                                                                            <w:div w:id="1067845093">
                                                                              <w:marLeft w:val="0"/>
                                                                              <w:marRight w:val="0"/>
                                                                              <w:marTop w:val="0"/>
                                                                              <w:marBottom w:val="0"/>
                                                                              <w:divBdr>
                                                                                <w:top w:val="none" w:sz="0" w:space="0" w:color="auto"/>
                                                                                <w:left w:val="none" w:sz="0" w:space="0" w:color="auto"/>
                                                                                <w:bottom w:val="none" w:sz="0" w:space="0" w:color="auto"/>
                                                                                <w:right w:val="none" w:sz="0" w:space="0" w:color="auto"/>
                                                                              </w:divBdr>
                                                                            </w:div>
                                                                          </w:divsChild>
                                                                        </w:div>
                                                                        <w:div w:id="700008905">
                                                                          <w:marLeft w:val="0"/>
                                                                          <w:marRight w:val="0"/>
                                                                          <w:marTop w:val="0"/>
                                                                          <w:marBottom w:val="0"/>
                                                                          <w:divBdr>
                                                                            <w:top w:val="none" w:sz="0" w:space="0" w:color="auto"/>
                                                                            <w:left w:val="none" w:sz="0" w:space="0" w:color="auto"/>
                                                                            <w:bottom w:val="none" w:sz="0" w:space="0" w:color="auto"/>
                                                                            <w:right w:val="none" w:sz="0" w:space="0" w:color="auto"/>
                                                                          </w:divBdr>
                                                                          <w:divsChild>
                                                                            <w:div w:id="1356931145">
                                                                              <w:marLeft w:val="0"/>
                                                                              <w:marRight w:val="0"/>
                                                                              <w:marTop w:val="120"/>
                                                                              <w:marBottom w:val="0"/>
                                                                              <w:divBdr>
                                                                                <w:top w:val="none" w:sz="0" w:space="0" w:color="auto"/>
                                                                                <w:left w:val="none" w:sz="0" w:space="0" w:color="auto"/>
                                                                                <w:bottom w:val="none" w:sz="0" w:space="0" w:color="auto"/>
                                                                                <w:right w:val="none" w:sz="0" w:space="0" w:color="auto"/>
                                                                              </w:divBdr>
                                                                            </w:div>
                                                                            <w:div w:id="284581652">
                                                                              <w:marLeft w:val="0"/>
                                                                              <w:marRight w:val="0"/>
                                                                              <w:marTop w:val="0"/>
                                                                              <w:marBottom w:val="0"/>
                                                                              <w:divBdr>
                                                                                <w:top w:val="none" w:sz="0" w:space="0" w:color="auto"/>
                                                                                <w:left w:val="none" w:sz="0" w:space="0" w:color="auto"/>
                                                                                <w:bottom w:val="none" w:sz="0" w:space="0" w:color="auto"/>
                                                                                <w:right w:val="none" w:sz="0" w:space="0" w:color="auto"/>
                                                                              </w:divBdr>
                                                                            </w:div>
                                                                          </w:divsChild>
                                                                        </w:div>
                                                                        <w:div w:id="1928417363">
                                                                          <w:marLeft w:val="0"/>
                                                                          <w:marRight w:val="0"/>
                                                                          <w:marTop w:val="0"/>
                                                                          <w:marBottom w:val="0"/>
                                                                          <w:divBdr>
                                                                            <w:top w:val="none" w:sz="0" w:space="0" w:color="auto"/>
                                                                            <w:left w:val="none" w:sz="0" w:space="0" w:color="auto"/>
                                                                            <w:bottom w:val="none" w:sz="0" w:space="0" w:color="auto"/>
                                                                            <w:right w:val="none" w:sz="0" w:space="0" w:color="auto"/>
                                                                          </w:divBdr>
                                                                          <w:divsChild>
                                                                            <w:div w:id="1127703653">
                                                                              <w:marLeft w:val="0"/>
                                                                              <w:marRight w:val="0"/>
                                                                              <w:marTop w:val="120"/>
                                                                              <w:marBottom w:val="0"/>
                                                                              <w:divBdr>
                                                                                <w:top w:val="none" w:sz="0" w:space="0" w:color="auto"/>
                                                                                <w:left w:val="none" w:sz="0" w:space="0" w:color="auto"/>
                                                                                <w:bottom w:val="none" w:sz="0" w:space="0" w:color="auto"/>
                                                                                <w:right w:val="none" w:sz="0" w:space="0" w:color="auto"/>
                                                                              </w:divBdr>
                                                                            </w:div>
                                                                            <w:div w:id="764808192">
                                                                              <w:marLeft w:val="0"/>
                                                                              <w:marRight w:val="0"/>
                                                                              <w:marTop w:val="0"/>
                                                                              <w:marBottom w:val="0"/>
                                                                              <w:divBdr>
                                                                                <w:top w:val="none" w:sz="0" w:space="0" w:color="auto"/>
                                                                                <w:left w:val="none" w:sz="0" w:space="0" w:color="auto"/>
                                                                                <w:bottom w:val="none" w:sz="0" w:space="0" w:color="auto"/>
                                                                                <w:right w:val="none" w:sz="0" w:space="0" w:color="auto"/>
                                                                              </w:divBdr>
                                                                            </w:div>
                                                                          </w:divsChild>
                                                                        </w:div>
                                                                        <w:div w:id="755979446">
                                                                          <w:marLeft w:val="0"/>
                                                                          <w:marRight w:val="0"/>
                                                                          <w:marTop w:val="0"/>
                                                                          <w:marBottom w:val="0"/>
                                                                          <w:divBdr>
                                                                            <w:top w:val="none" w:sz="0" w:space="0" w:color="auto"/>
                                                                            <w:left w:val="none" w:sz="0" w:space="0" w:color="auto"/>
                                                                            <w:bottom w:val="none" w:sz="0" w:space="0" w:color="auto"/>
                                                                            <w:right w:val="none" w:sz="0" w:space="0" w:color="auto"/>
                                                                          </w:divBdr>
                                                                          <w:divsChild>
                                                                            <w:div w:id="1039084526">
                                                                              <w:marLeft w:val="0"/>
                                                                              <w:marRight w:val="0"/>
                                                                              <w:marTop w:val="120"/>
                                                                              <w:marBottom w:val="0"/>
                                                                              <w:divBdr>
                                                                                <w:top w:val="none" w:sz="0" w:space="0" w:color="auto"/>
                                                                                <w:left w:val="none" w:sz="0" w:space="0" w:color="auto"/>
                                                                                <w:bottom w:val="none" w:sz="0" w:space="0" w:color="auto"/>
                                                                                <w:right w:val="none" w:sz="0" w:space="0" w:color="auto"/>
                                                                              </w:divBdr>
                                                                            </w:div>
                                                                            <w:div w:id="1387339459">
                                                                              <w:marLeft w:val="0"/>
                                                                              <w:marRight w:val="0"/>
                                                                              <w:marTop w:val="0"/>
                                                                              <w:marBottom w:val="0"/>
                                                                              <w:divBdr>
                                                                                <w:top w:val="none" w:sz="0" w:space="0" w:color="auto"/>
                                                                                <w:left w:val="none" w:sz="0" w:space="0" w:color="auto"/>
                                                                                <w:bottom w:val="none" w:sz="0" w:space="0" w:color="auto"/>
                                                                                <w:right w:val="none" w:sz="0" w:space="0" w:color="auto"/>
                                                                              </w:divBdr>
                                                                            </w:div>
                                                                          </w:divsChild>
                                                                        </w:div>
                                                                        <w:div w:id="1081483888">
                                                                          <w:marLeft w:val="0"/>
                                                                          <w:marRight w:val="0"/>
                                                                          <w:marTop w:val="0"/>
                                                                          <w:marBottom w:val="0"/>
                                                                          <w:divBdr>
                                                                            <w:top w:val="none" w:sz="0" w:space="0" w:color="auto"/>
                                                                            <w:left w:val="none" w:sz="0" w:space="0" w:color="auto"/>
                                                                            <w:bottom w:val="none" w:sz="0" w:space="0" w:color="auto"/>
                                                                            <w:right w:val="none" w:sz="0" w:space="0" w:color="auto"/>
                                                                          </w:divBdr>
                                                                          <w:divsChild>
                                                                            <w:div w:id="1786267428">
                                                                              <w:marLeft w:val="0"/>
                                                                              <w:marRight w:val="0"/>
                                                                              <w:marTop w:val="120"/>
                                                                              <w:marBottom w:val="0"/>
                                                                              <w:divBdr>
                                                                                <w:top w:val="none" w:sz="0" w:space="0" w:color="auto"/>
                                                                                <w:left w:val="none" w:sz="0" w:space="0" w:color="auto"/>
                                                                                <w:bottom w:val="none" w:sz="0" w:space="0" w:color="auto"/>
                                                                                <w:right w:val="none" w:sz="0" w:space="0" w:color="auto"/>
                                                                              </w:divBdr>
                                                                            </w:div>
                                                                            <w:div w:id="1402211090">
                                                                              <w:marLeft w:val="0"/>
                                                                              <w:marRight w:val="0"/>
                                                                              <w:marTop w:val="0"/>
                                                                              <w:marBottom w:val="0"/>
                                                                              <w:divBdr>
                                                                                <w:top w:val="none" w:sz="0" w:space="0" w:color="auto"/>
                                                                                <w:left w:val="none" w:sz="0" w:space="0" w:color="auto"/>
                                                                                <w:bottom w:val="none" w:sz="0" w:space="0" w:color="auto"/>
                                                                                <w:right w:val="none" w:sz="0" w:space="0" w:color="auto"/>
                                                                              </w:divBdr>
                                                                            </w:div>
                                                                          </w:divsChild>
                                                                        </w:div>
                                                                        <w:div w:id="542135267">
                                                                          <w:marLeft w:val="0"/>
                                                                          <w:marRight w:val="0"/>
                                                                          <w:marTop w:val="0"/>
                                                                          <w:marBottom w:val="0"/>
                                                                          <w:divBdr>
                                                                            <w:top w:val="none" w:sz="0" w:space="0" w:color="auto"/>
                                                                            <w:left w:val="none" w:sz="0" w:space="0" w:color="auto"/>
                                                                            <w:bottom w:val="none" w:sz="0" w:space="0" w:color="auto"/>
                                                                            <w:right w:val="none" w:sz="0" w:space="0" w:color="auto"/>
                                                                          </w:divBdr>
                                                                          <w:divsChild>
                                                                            <w:div w:id="1100220184">
                                                                              <w:marLeft w:val="0"/>
                                                                              <w:marRight w:val="0"/>
                                                                              <w:marTop w:val="120"/>
                                                                              <w:marBottom w:val="0"/>
                                                                              <w:divBdr>
                                                                                <w:top w:val="none" w:sz="0" w:space="0" w:color="auto"/>
                                                                                <w:left w:val="none" w:sz="0" w:space="0" w:color="auto"/>
                                                                                <w:bottom w:val="none" w:sz="0" w:space="0" w:color="auto"/>
                                                                                <w:right w:val="none" w:sz="0" w:space="0" w:color="auto"/>
                                                                              </w:divBdr>
                                                                            </w:div>
                                                                            <w:div w:id="787507131">
                                                                              <w:marLeft w:val="0"/>
                                                                              <w:marRight w:val="0"/>
                                                                              <w:marTop w:val="0"/>
                                                                              <w:marBottom w:val="0"/>
                                                                              <w:divBdr>
                                                                                <w:top w:val="none" w:sz="0" w:space="0" w:color="auto"/>
                                                                                <w:left w:val="none" w:sz="0" w:space="0" w:color="auto"/>
                                                                                <w:bottom w:val="none" w:sz="0" w:space="0" w:color="auto"/>
                                                                                <w:right w:val="none" w:sz="0" w:space="0" w:color="auto"/>
                                                                              </w:divBdr>
                                                                            </w:div>
                                                                          </w:divsChild>
                                                                        </w:div>
                                                                        <w:div w:id="1282107087">
                                                                          <w:marLeft w:val="0"/>
                                                                          <w:marRight w:val="0"/>
                                                                          <w:marTop w:val="0"/>
                                                                          <w:marBottom w:val="0"/>
                                                                          <w:divBdr>
                                                                            <w:top w:val="none" w:sz="0" w:space="0" w:color="auto"/>
                                                                            <w:left w:val="none" w:sz="0" w:space="0" w:color="auto"/>
                                                                            <w:bottom w:val="none" w:sz="0" w:space="0" w:color="auto"/>
                                                                            <w:right w:val="none" w:sz="0" w:space="0" w:color="auto"/>
                                                                          </w:divBdr>
                                                                          <w:divsChild>
                                                                            <w:div w:id="1844931892">
                                                                              <w:marLeft w:val="0"/>
                                                                              <w:marRight w:val="0"/>
                                                                              <w:marTop w:val="120"/>
                                                                              <w:marBottom w:val="0"/>
                                                                              <w:divBdr>
                                                                                <w:top w:val="none" w:sz="0" w:space="0" w:color="auto"/>
                                                                                <w:left w:val="none" w:sz="0" w:space="0" w:color="auto"/>
                                                                                <w:bottom w:val="none" w:sz="0" w:space="0" w:color="auto"/>
                                                                                <w:right w:val="none" w:sz="0" w:space="0" w:color="auto"/>
                                                                              </w:divBdr>
                                                                            </w:div>
                                                                            <w:div w:id="183255210">
                                                                              <w:marLeft w:val="0"/>
                                                                              <w:marRight w:val="0"/>
                                                                              <w:marTop w:val="0"/>
                                                                              <w:marBottom w:val="0"/>
                                                                              <w:divBdr>
                                                                                <w:top w:val="none" w:sz="0" w:space="0" w:color="auto"/>
                                                                                <w:left w:val="none" w:sz="0" w:space="0" w:color="auto"/>
                                                                                <w:bottom w:val="none" w:sz="0" w:space="0" w:color="auto"/>
                                                                                <w:right w:val="none" w:sz="0" w:space="0" w:color="auto"/>
                                                                              </w:divBdr>
                                                                            </w:div>
                                                                          </w:divsChild>
                                                                        </w:div>
                                                                        <w:div w:id="245651447">
                                                                          <w:marLeft w:val="0"/>
                                                                          <w:marRight w:val="0"/>
                                                                          <w:marTop w:val="0"/>
                                                                          <w:marBottom w:val="0"/>
                                                                          <w:divBdr>
                                                                            <w:top w:val="none" w:sz="0" w:space="0" w:color="auto"/>
                                                                            <w:left w:val="none" w:sz="0" w:space="0" w:color="auto"/>
                                                                            <w:bottom w:val="none" w:sz="0" w:space="0" w:color="auto"/>
                                                                            <w:right w:val="none" w:sz="0" w:space="0" w:color="auto"/>
                                                                          </w:divBdr>
                                                                          <w:divsChild>
                                                                            <w:div w:id="728461623">
                                                                              <w:marLeft w:val="0"/>
                                                                              <w:marRight w:val="0"/>
                                                                              <w:marTop w:val="120"/>
                                                                              <w:marBottom w:val="0"/>
                                                                              <w:divBdr>
                                                                                <w:top w:val="none" w:sz="0" w:space="0" w:color="auto"/>
                                                                                <w:left w:val="none" w:sz="0" w:space="0" w:color="auto"/>
                                                                                <w:bottom w:val="none" w:sz="0" w:space="0" w:color="auto"/>
                                                                                <w:right w:val="none" w:sz="0" w:space="0" w:color="auto"/>
                                                                              </w:divBdr>
                                                                            </w:div>
                                                                            <w:div w:id="18737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51896">
      <w:bodyDiv w:val="1"/>
      <w:marLeft w:val="0"/>
      <w:marRight w:val="0"/>
      <w:marTop w:val="0"/>
      <w:marBottom w:val="0"/>
      <w:divBdr>
        <w:top w:val="none" w:sz="0" w:space="0" w:color="auto"/>
        <w:left w:val="none" w:sz="0" w:space="0" w:color="auto"/>
        <w:bottom w:val="none" w:sz="0" w:space="0" w:color="auto"/>
        <w:right w:val="none" w:sz="0" w:space="0" w:color="auto"/>
      </w:divBdr>
      <w:divsChild>
        <w:div w:id="1123691673">
          <w:marLeft w:val="0"/>
          <w:marRight w:val="0"/>
          <w:marTop w:val="0"/>
          <w:marBottom w:val="0"/>
          <w:divBdr>
            <w:top w:val="none" w:sz="0" w:space="0" w:color="auto"/>
            <w:left w:val="none" w:sz="0" w:space="0" w:color="auto"/>
            <w:bottom w:val="none" w:sz="0" w:space="0" w:color="auto"/>
            <w:right w:val="none" w:sz="0" w:space="0" w:color="auto"/>
          </w:divBdr>
          <w:divsChild>
            <w:div w:id="15233964">
              <w:marLeft w:val="0"/>
              <w:marRight w:val="0"/>
              <w:marTop w:val="0"/>
              <w:marBottom w:val="0"/>
              <w:divBdr>
                <w:top w:val="none" w:sz="0" w:space="0" w:color="auto"/>
                <w:left w:val="none" w:sz="0" w:space="0" w:color="auto"/>
                <w:bottom w:val="none" w:sz="0" w:space="0" w:color="auto"/>
                <w:right w:val="none" w:sz="0" w:space="0" w:color="auto"/>
              </w:divBdr>
            </w:div>
            <w:div w:id="26489019">
              <w:marLeft w:val="0"/>
              <w:marRight w:val="0"/>
              <w:marTop w:val="0"/>
              <w:marBottom w:val="0"/>
              <w:divBdr>
                <w:top w:val="none" w:sz="0" w:space="0" w:color="auto"/>
                <w:left w:val="none" w:sz="0" w:space="0" w:color="auto"/>
                <w:bottom w:val="none" w:sz="0" w:space="0" w:color="auto"/>
                <w:right w:val="none" w:sz="0" w:space="0" w:color="auto"/>
              </w:divBdr>
            </w:div>
            <w:div w:id="9695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5">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2741-3098-49D8-96F8-308B8656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3021</Words>
  <Characters>17222</Characters>
  <Application>Microsoft Office Word</Application>
  <DocSecurity>0</DocSecurity>
  <Lines>143</Lines>
  <Paragraphs>40</Paragraphs>
  <ScaleCrop>false</ScaleCrop>
  <HeadingPairs>
    <vt:vector size="2" baseType="variant">
      <vt:variant>
        <vt:lpstr>Pavadinimas</vt:lpstr>
      </vt:variant>
      <vt:variant>
        <vt:i4>1</vt:i4>
      </vt:variant>
    </vt:vector>
  </HeadingPairs>
  <TitlesOfParts>
    <vt:vector size="1" baseType="lpstr">
      <vt:lpstr>DIREKTYVOS 2009/12/EB IR LIETUVOS RESPUBLIKOS NACIONALINIŲ TEISĖS AKTŲ PROJEKTŲ ATITIKTIES LENTELĖ</vt:lpstr>
    </vt:vector>
  </TitlesOfParts>
  <Company>SM</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2020-07-30T10:59:00Z</dcterms:created>
  <dc:creator>Lina Smilgyte</dc:creator>
  <cp:lastModifiedBy>Indrė Meironaitė-Gudaitienė</cp:lastModifiedBy>
  <dcterms:modified xsi:type="dcterms:W3CDTF">2021-05-12T13:50:00Z</dcterms:modified>
  <cp:revision>17</cp:revision>
  <dc:title>DIREKTYVOS 2009/12/EB IR LIETUVOS RESPUBLIKOS NACIONALINIŲ TEISĖS AKTŲ PROJEKTŲ ATITIKTIES LENTELĖ</dc:title>
</cp:coreProperties>
</file>