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8A99A" w14:textId="28C3B71E" w:rsidR="000A7038" w:rsidRPr="00A95D7C" w:rsidRDefault="000A7038" w:rsidP="00A95D7C">
      <w:pPr>
        <w:pStyle w:val="tactin"/>
        <w:shd w:val="clear" w:color="auto" w:fill="FFFFFF"/>
        <w:spacing w:before="0" w:beforeAutospacing="0" w:after="0" w:afterAutospacing="0"/>
        <w:ind w:left="8647"/>
        <w:jc w:val="both"/>
        <w:rPr>
          <w:b/>
          <w:bCs/>
        </w:rPr>
      </w:pPr>
      <w:r w:rsidRPr="00A95D7C">
        <w:rPr>
          <w:b/>
          <w:bCs/>
        </w:rPr>
        <w:t>Pr</w:t>
      </w:r>
      <w:r w:rsidR="00887396" w:rsidRPr="00A95D7C">
        <w:rPr>
          <w:b/>
          <w:bCs/>
        </w:rPr>
        <w:t>o</w:t>
      </w:r>
      <w:r w:rsidRPr="00A95D7C">
        <w:rPr>
          <w:b/>
          <w:bCs/>
        </w:rPr>
        <w:t>jekt</w:t>
      </w:r>
      <w:r w:rsidR="00A95D7C" w:rsidRPr="00A95D7C">
        <w:rPr>
          <w:b/>
          <w:bCs/>
        </w:rPr>
        <w:t>as</w:t>
      </w:r>
    </w:p>
    <w:p w14:paraId="0CBACC4D" w14:textId="77777777" w:rsidR="000A7038" w:rsidRPr="00E139C8" w:rsidRDefault="000A7038" w:rsidP="00C02F81">
      <w:pPr>
        <w:pStyle w:val="tactin"/>
        <w:shd w:val="clear" w:color="auto" w:fill="FFFFFF"/>
        <w:spacing w:before="0" w:beforeAutospacing="0" w:after="0" w:afterAutospacing="0"/>
        <w:ind w:left="8505"/>
        <w:jc w:val="both"/>
      </w:pPr>
    </w:p>
    <w:p w14:paraId="4AC8F446" w14:textId="51BB1DF2" w:rsidR="005A7CE8" w:rsidRPr="00A95D7C" w:rsidRDefault="005A7CE8" w:rsidP="00C02F81">
      <w:pPr>
        <w:pStyle w:val="tactin"/>
        <w:shd w:val="clear" w:color="auto" w:fill="FFFFFF"/>
        <w:spacing w:before="0" w:beforeAutospacing="0" w:after="0" w:afterAutospacing="0"/>
        <w:jc w:val="center"/>
        <w:rPr>
          <w:b/>
          <w:bCs/>
        </w:rPr>
      </w:pPr>
      <w:r w:rsidRPr="00A95D7C">
        <w:rPr>
          <w:b/>
          <w:bCs/>
        </w:rPr>
        <w:t>LIETUVOS RESPUBLIKOS VYRIAUSYBĖ</w:t>
      </w:r>
    </w:p>
    <w:p w14:paraId="1A4FF966" w14:textId="77777777" w:rsidR="005A7CE8" w:rsidRPr="00A95D7C" w:rsidRDefault="005A7CE8" w:rsidP="00C02F81">
      <w:pPr>
        <w:pStyle w:val="tactin"/>
        <w:shd w:val="clear" w:color="auto" w:fill="FFFFFF"/>
        <w:spacing w:before="0" w:beforeAutospacing="0" w:after="0" w:afterAutospacing="0"/>
        <w:jc w:val="center"/>
        <w:rPr>
          <w:b/>
          <w:bCs/>
        </w:rPr>
      </w:pPr>
      <w:r w:rsidRPr="00A95D7C">
        <w:rPr>
          <w:b/>
          <w:bCs/>
        </w:rPr>
        <w:t>NUTARIMAS</w:t>
      </w:r>
    </w:p>
    <w:p w14:paraId="091F7AFA" w14:textId="77777777" w:rsidR="005A7CE8" w:rsidRPr="00A95D7C" w:rsidRDefault="005A7CE8" w:rsidP="00C02F81">
      <w:pPr>
        <w:pStyle w:val="tactin"/>
        <w:shd w:val="clear" w:color="auto" w:fill="FFFFFF"/>
        <w:spacing w:before="0" w:beforeAutospacing="0" w:after="0" w:afterAutospacing="0"/>
        <w:jc w:val="center"/>
        <w:rPr>
          <w:b/>
          <w:bCs/>
        </w:rPr>
      </w:pPr>
      <w:r w:rsidRPr="00A95D7C">
        <w:rPr>
          <w:b/>
          <w:bCs/>
        </w:rPr>
        <w:t> </w:t>
      </w:r>
    </w:p>
    <w:p w14:paraId="5F74498A" w14:textId="417080C5" w:rsidR="00D300D0" w:rsidRPr="00A95D7C" w:rsidRDefault="00CB5A73" w:rsidP="00C02F81">
      <w:pPr>
        <w:pStyle w:val="tactin"/>
        <w:shd w:val="clear" w:color="auto" w:fill="FFFFFF"/>
        <w:spacing w:before="0" w:beforeAutospacing="0" w:after="0" w:afterAutospacing="0"/>
        <w:jc w:val="center"/>
        <w:rPr>
          <w:b/>
          <w:bCs/>
        </w:rPr>
      </w:pPr>
      <w:r w:rsidRPr="00A95D7C">
        <w:rPr>
          <w:b/>
          <w:bCs/>
        </w:rPr>
        <w:t>DĖL LIETUVOS RESPUBLIKOS VYRIAUSYBĖS 2020 M. LAPKRIČIO 4 D. NUTARIMO NR. 1226 „</w:t>
      </w:r>
      <w:r w:rsidR="005A7CE8" w:rsidRPr="00A95D7C">
        <w:rPr>
          <w:b/>
          <w:bCs/>
        </w:rPr>
        <w:t xml:space="preserve">DĖL </w:t>
      </w:r>
      <w:r w:rsidR="00D300D0" w:rsidRPr="00A95D7C">
        <w:rPr>
          <w:b/>
          <w:bCs/>
          <w:shd w:val="clear" w:color="auto" w:fill="FFFFFF"/>
        </w:rPr>
        <w:t>KARANTINO LIETUVOS RESPUBLIKOS TERITORIJOJE PASKELBIMO</w:t>
      </w:r>
      <w:r w:rsidRPr="00A95D7C">
        <w:rPr>
          <w:b/>
          <w:bCs/>
          <w:shd w:val="clear" w:color="auto" w:fill="FFFFFF"/>
        </w:rPr>
        <w:t>“ PAKEITIMO</w:t>
      </w:r>
    </w:p>
    <w:p w14:paraId="597636E1" w14:textId="77777777" w:rsidR="005A7CE8" w:rsidRPr="00E139C8" w:rsidRDefault="005A7CE8" w:rsidP="00C02F81">
      <w:pPr>
        <w:pStyle w:val="tactin"/>
        <w:shd w:val="clear" w:color="auto" w:fill="FFFFFF"/>
        <w:spacing w:before="0" w:beforeAutospacing="0" w:after="0" w:afterAutospacing="0"/>
        <w:jc w:val="center"/>
      </w:pPr>
      <w:r w:rsidRPr="00E139C8">
        <w:t> </w:t>
      </w:r>
    </w:p>
    <w:p w14:paraId="27242CCF" w14:textId="0B81EBB1" w:rsidR="005A7CE8" w:rsidRPr="00E139C8" w:rsidRDefault="005A7CE8" w:rsidP="00C02F81">
      <w:pPr>
        <w:pStyle w:val="tactin"/>
        <w:shd w:val="clear" w:color="auto" w:fill="FFFFFF"/>
        <w:spacing w:before="0" w:beforeAutospacing="0" w:after="0" w:afterAutospacing="0"/>
        <w:jc w:val="center"/>
      </w:pPr>
      <w:r w:rsidRPr="00E139C8">
        <w:t xml:space="preserve">2020 m. </w:t>
      </w:r>
      <w:r w:rsidR="00CB5A73" w:rsidRPr="00E139C8">
        <w:t xml:space="preserve">               </w:t>
      </w:r>
      <w:r w:rsidRPr="00E139C8">
        <w:t xml:space="preserve">          d. Nr.  </w:t>
      </w:r>
    </w:p>
    <w:p w14:paraId="31D7B739" w14:textId="77777777" w:rsidR="005A7CE8" w:rsidRPr="00E139C8" w:rsidRDefault="005A7CE8" w:rsidP="00C02F81">
      <w:pPr>
        <w:pStyle w:val="tactin"/>
        <w:shd w:val="clear" w:color="auto" w:fill="FFFFFF"/>
        <w:spacing w:before="0" w:beforeAutospacing="0" w:after="0" w:afterAutospacing="0"/>
        <w:jc w:val="center"/>
      </w:pPr>
      <w:r w:rsidRPr="00E139C8">
        <w:t>Vilnius</w:t>
      </w:r>
    </w:p>
    <w:p w14:paraId="0C0231FE" w14:textId="77777777" w:rsidR="007C4DFB" w:rsidRPr="00E139C8" w:rsidRDefault="007C4DFB" w:rsidP="00C02F81">
      <w:pPr>
        <w:ind w:firstLine="0"/>
        <w:jc w:val="center"/>
        <w:rPr>
          <w:rFonts w:ascii="Times New Roman" w:hAnsi="Times New Roman" w:cs="Times New Roman"/>
          <w:sz w:val="24"/>
          <w:szCs w:val="24"/>
        </w:rPr>
      </w:pPr>
    </w:p>
    <w:p w14:paraId="4DAB6C56" w14:textId="51C7391E" w:rsidR="00C91A3B" w:rsidRPr="00E139C8" w:rsidRDefault="00C91A3B" w:rsidP="00F174E9">
      <w:pPr>
        <w:pStyle w:val="tajtip"/>
        <w:shd w:val="clear" w:color="auto" w:fill="FFFFFF"/>
        <w:tabs>
          <w:tab w:val="left" w:pos="1134"/>
        </w:tabs>
        <w:spacing w:before="0" w:beforeAutospacing="0" w:after="0" w:afterAutospacing="0"/>
        <w:ind w:firstLine="720"/>
        <w:jc w:val="both"/>
        <w:rPr>
          <w:shd w:val="clear" w:color="auto" w:fill="FFFFFF"/>
        </w:rPr>
      </w:pPr>
      <w:r w:rsidRPr="00E139C8">
        <w:rPr>
          <w:shd w:val="clear" w:color="auto" w:fill="FFFFFF"/>
        </w:rPr>
        <w:t xml:space="preserve">Lietuvos Respublikos Vyriausybė </w:t>
      </w:r>
      <w:r w:rsidRPr="00E139C8">
        <w:rPr>
          <w:spacing w:val="100"/>
        </w:rPr>
        <w:t>nutari</w:t>
      </w:r>
      <w:r w:rsidRPr="00E139C8">
        <w:t>a</w:t>
      </w:r>
      <w:r w:rsidRPr="00E139C8">
        <w:rPr>
          <w:shd w:val="clear" w:color="auto" w:fill="FFFFFF"/>
        </w:rPr>
        <w:t>:</w:t>
      </w:r>
    </w:p>
    <w:p w14:paraId="34CF17D5" w14:textId="5C0C1368" w:rsidR="00E06E58" w:rsidRPr="00E139C8" w:rsidRDefault="00681693" w:rsidP="00F174E9">
      <w:pPr>
        <w:pStyle w:val="tajtip"/>
        <w:shd w:val="clear" w:color="auto" w:fill="FFFFFF"/>
        <w:tabs>
          <w:tab w:val="left" w:pos="1134"/>
        </w:tabs>
        <w:spacing w:before="0" w:beforeAutospacing="0" w:after="0" w:afterAutospacing="0"/>
        <w:ind w:firstLine="720"/>
        <w:jc w:val="both"/>
        <w:rPr>
          <w:shd w:val="clear" w:color="auto" w:fill="FFFFFF"/>
        </w:rPr>
      </w:pPr>
      <w:r w:rsidRPr="00E139C8">
        <w:rPr>
          <w:shd w:val="clear" w:color="auto" w:fill="FFFFFF"/>
        </w:rPr>
        <w:t xml:space="preserve">1. </w:t>
      </w:r>
      <w:r w:rsidR="00C91A3B" w:rsidRPr="00E139C8">
        <w:rPr>
          <w:shd w:val="clear" w:color="auto" w:fill="FFFFFF"/>
        </w:rPr>
        <w:t>Pakeisti Lietuvos Respublikos Vyriausybės 2020 m. lapkričio 4 d. nutarim</w:t>
      </w:r>
      <w:r w:rsidR="006444EC" w:rsidRPr="00E139C8">
        <w:rPr>
          <w:shd w:val="clear" w:color="auto" w:fill="FFFFFF"/>
        </w:rPr>
        <w:t>ą</w:t>
      </w:r>
      <w:r w:rsidR="00C91A3B" w:rsidRPr="00E139C8">
        <w:rPr>
          <w:shd w:val="clear" w:color="auto" w:fill="FFFFFF"/>
        </w:rPr>
        <w:t xml:space="preserve"> Nr. 1226 „Dėl karantino Lietuvos Respublikos teritorijoje paskelbimo</w:t>
      </w:r>
      <w:bookmarkStart w:id="0" w:name="part_28adba30c3044bd3a1a32aee609ec95b"/>
      <w:bookmarkEnd w:id="0"/>
      <w:r w:rsidR="00C91A3B" w:rsidRPr="00E139C8">
        <w:rPr>
          <w:shd w:val="clear" w:color="auto" w:fill="FFFFFF"/>
        </w:rPr>
        <w:t>“</w:t>
      </w:r>
      <w:r w:rsidR="00E06E58" w:rsidRPr="00E139C8">
        <w:rPr>
          <w:shd w:val="clear" w:color="auto" w:fill="FFFFFF"/>
        </w:rPr>
        <w:t>:</w:t>
      </w:r>
    </w:p>
    <w:p w14:paraId="06C6BF74" w14:textId="098062EB" w:rsidR="006E778E" w:rsidRPr="00E139C8" w:rsidRDefault="00681693" w:rsidP="00F174E9">
      <w:pPr>
        <w:pStyle w:val="tajtip"/>
        <w:shd w:val="clear" w:color="auto" w:fill="FFFFFF"/>
        <w:tabs>
          <w:tab w:val="left" w:pos="1134"/>
        </w:tabs>
        <w:spacing w:before="0" w:beforeAutospacing="0" w:after="0" w:afterAutospacing="0"/>
        <w:ind w:firstLine="720"/>
        <w:jc w:val="both"/>
        <w:rPr>
          <w:shd w:val="clear" w:color="auto" w:fill="FFFFFF"/>
        </w:rPr>
      </w:pPr>
      <w:r w:rsidRPr="00E139C8">
        <w:rPr>
          <w:shd w:val="clear" w:color="auto" w:fill="FFFFFF"/>
        </w:rPr>
        <w:t>1.</w:t>
      </w:r>
      <w:r w:rsidR="00E06E58" w:rsidRPr="00E139C8">
        <w:rPr>
          <w:shd w:val="clear" w:color="auto" w:fill="FFFFFF"/>
        </w:rPr>
        <w:t>1. Pakeisti</w:t>
      </w:r>
      <w:r w:rsidR="00043F20" w:rsidRPr="00E139C8">
        <w:rPr>
          <w:shd w:val="clear" w:color="auto" w:fill="FFFFFF"/>
        </w:rPr>
        <w:t xml:space="preserve"> </w:t>
      </w:r>
      <w:r w:rsidR="001C760A" w:rsidRPr="00E139C8">
        <w:rPr>
          <w:shd w:val="clear" w:color="auto" w:fill="FFFFFF"/>
        </w:rPr>
        <w:t>2.2.6</w:t>
      </w:r>
      <w:r w:rsidR="001C760A" w:rsidRPr="00E139C8">
        <w:rPr>
          <w:shd w:val="clear" w:color="auto" w:fill="FFFFFF"/>
          <w:vertAlign w:val="superscript"/>
        </w:rPr>
        <w:t>1</w:t>
      </w:r>
      <w:r w:rsidR="005239C7" w:rsidRPr="00E139C8">
        <w:rPr>
          <w:shd w:val="clear" w:color="auto" w:fill="FFFFFF"/>
        </w:rPr>
        <w:t xml:space="preserve"> </w:t>
      </w:r>
      <w:r w:rsidR="001C760A" w:rsidRPr="00E139C8">
        <w:rPr>
          <w:shd w:val="clear" w:color="auto" w:fill="FFFFFF"/>
        </w:rPr>
        <w:t>papunktį</w:t>
      </w:r>
      <w:r w:rsidR="00E06E58" w:rsidRPr="00E139C8">
        <w:rPr>
          <w:shd w:val="clear" w:color="auto" w:fill="FFFFFF"/>
        </w:rPr>
        <w:t xml:space="preserve"> ir jį</w:t>
      </w:r>
      <w:r w:rsidR="008B031A" w:rsidRPr="00E139C8">
        <w:rPr>
          <w:shd w:val="clear" w:color="auto" w:fill="FFFFFF"/>
        </w:rPr>
        <w:t xml:space="preserve"> </w:t>
      </w:r>
      <w:r w:rsidR="005239C7" w:rsidRPr="00E139C8">
        <w:rPr>
          <w:shd w:val="clear" w:color="auto" w:fill="FFFFFF"/>
        </w:rPr>
        <w:t>išdėstyti taip:</w:t>
      </w:r>
    </w:p>
    <w:p w14:paraId="446CFD4E" w14:textId="68BE340C" w:rsidR="000C0DC9" w:rsidRPr="00E139C8" w:rsidRDefault="001C760A" w:rsidP="00F174E9">
      <w:pPr>
        <w:pStyle w:val="tajtip"/>
        <w:shd w:val="clear" w:color="auto" w:fill="FFFFFF"/>
        <w:tabs>
          <w:tab w:val="left" w:pos="1134"/>
          <w:tab w:val="left" w:pos="1276"/>
        </w:tabs>
        <w:spacing w:before="0" w:beforeAutospacing="0" w:after="0" w:afterAutospacing="0"/>
        <w:ind w:firstLine="720"/>
        <w:jc w:val="both"/>
        <w:rPr>
          <w:shd w:val="clear" w:color="auto" w:fill="FFFFFF"/>
        </w:rPr>
      </w:pPr>
      <w:r w:rsidRPr="00E139C8">
        <w:rPr>
          <w:shd w:val="clear" w:color="auto" w:fill="FFFFFF"/>
        </w:rPr>
        <w:t>„2.2.6</w:t>
      </w:r>
      <w:r w:rsidRPr="00E139C8">
        <w:rPr>
          <w:shd w:val="clear" w:color="auto" w:fill="FFFFFF"/>
          <w:vertAlign w:val="superscript"/>
        </w:rPr>
        <w:t>1</w:t>
      </w:r>
      <w:r w:rsidRPr="00E139C8">
        <w:rPr>
          <w:shd w:val="clear" w:color="auto" w:fill="FFFFFF"/>
        </w:rPr>
        <w:t xml:space="preserve">. Draudžiamas kultūros įstaigų lankymas ir fizinis lankytojų aptarnavimas, išskyrus </w:t>
      </w:r>
      <w:r w:rsidR="00643636" w:rsidRPr="00E139C8">
        <w:rPr>
          <w:shd w:val="clear" w:color="auto" w:fill="FFFFFF"/>
        </w:rPr>
        <w:t xml:space="preserve">atvejus, kai </w:t>
      </w:r>
      <w:r w:rsidR="000C0DC9" w:rsidRPr="00E139C8">
        <w:rPr>
          <w:shd w:val="clear" w:color="auto" w:fill="FFFFFF"/>
        </w:rPr>
        <w:t xml:space="preserve">užtikrinamos </w:t>
      </w:r>
      <w:r w:rsidRPr="00E139C8">
        <w:rPr>
          <w:shd w:val="clear" w:color="auto" w:fill="FFFFFF"/>
        </w:rPr>
        <w:t xml:space="preserve">valstybės lygio ekstremaliosios situacijos operacijų vadovo nustatytas asmenų srautų valdymo, saugaus atstumo laikymosi, būtinas visuomenės sveikatos saugos, higienos, asmenų aprūpinimo būtinosiomis asmeninėmis apsaugos priemonėmis </w:t>
      </w:r>
      <w:r w:rsidR="000C0DC9" w:rsidRPr="00E139C8">
        <w:rPr>
          <w:shd w:val="clear" w:color="auto" w:fill="FFFFFF"/>
        </w:rPr>
        <w:t>sąlygos ir kai:</w:t>
      </w:r>
    </w:p>
    <w:p w14:paraId="5680DC78" w14:textId="77777777" w:rsidR="00D439B3" w:rsidRPr="00E139C8" w:rsidRDefault="000C0DC9" w:rsidP="00D439B3">
      <w:pPr>
        <w:pStyle w:val="tajtip"/>
        <w:shd w:val="clear" w:color="auto" w:fill="FFFFFF"/>
        <w:tabs>
          <w:tab w:val="left" w:pos="1134"/>
          <w:tab w:val="left" w:pos="1276"/>
        </w:tabs>
        <w:spacing w:before="0" w:beforeAutospacing="0" w:after="0" w:afterAutospacing="0"/>
        <w:ind w:firstLine="720"/>
        <w:jc w:val="both"/>
        <w:rPr>
          <w:shd w:val="clear" w:color="auto" w:fill="FFFFFF"/>
        </w:rPr>
      </w:pPr>
      <w:r w:rsidRPr="00E139C8">
        <w:rPr>
          <w:shd w:val="clear" w:color="auto" w:fill="FFFFFF"/>
        </w:rPr>
        <w:t>2.2.6</w:t>
      </w:r>
      <w:r w:rsidRPr="00E139C8">
        <w:rPr>
          <w:shd w:val="clear" w:color="auto" w:fill="FFFFFF"/>
          <w:vertAlign w:val="superscript"/>
        </w:rPr>
        <w:t>1</w:t>
      </w:r>
      <w:r w:rsidRPr="00E139C8">
        <w:rPr>
          <w:shd w:val="clear" w:color="auto" w:fill="FFFFFF"/>
        </w:rPr>
        <w:t>.1</w:t>
      </w:r>
      <w:r w:rsidR="001C760A" w:rsidRPr="00E139C8">
        <w:rPr>
          <w:shd w:val="clear" w:color="auto" w:fill="FFFFFF"/>
        </w:rPr>
        <w:t>.</w:t>
      </w:r>
      <w:r w:rsidR="00C54511" w:rsidRPr="00E139C8">
        <w:rPr>
          <w:shd w:val="clear" w:color="auto" w:fill="FFFFFF"/>
        </w:rPr>
        <w:t xml:space="preserve"> fiziškai aptarnaujami lankytojai bibliotekose;</w:t>
      </w:r>
    </w:p>
    <w:p w14:paraId="0DE20DED" w14:textId="75C37D46" w:rsidR="00D439B3" w:rsidRPr="00D439B3" w:rsidRDefault="00D439B3" w:rsidP="00D439B3">
      <w:pPr>
        <w:pStyle w:val="tajtip"/>
        <w:shd w:val="clear" w:color="auto" w:fill="FFFFFF"/>
        <w:tabs>
          <w:tab w:val="left" w:pos="1134"/>
          <w:tab w:val="left" w:pos="1276"/>
        </w:tabs>
        <w:spacing w:before="0" w:beforeAutospacing="0" w:after="0" w:afterAutospacing="0"/>
        <w:ind w:firstLine="720"/>
        <w:jc w:val="both"/>
        <w:rPr>
          <w:shd w:val="clear" w:color="auto" w:fill="FFFFFF"/>
        </w:rPr>
      </w:pPr>
      <w:r w:rsidRPr="00D439B3">
        <w:rPr>
          <w:shd w:val="clear" w:color="auto" w:fill="FFFFFF"/>
        </w:rPr>
        <w:t>2.2.6</w:t>
      </w:r>
      <w:r w:rsidRPr="00D439B3">
        <w:rPr>
          <w:shd w:val="clear" w:color="auto" w:fill="FFFFFF"/>
          <w:vertAlign w:val="superscript"/>
        </w:rPr>
        <w:t>1</w:t>
      </w:r>
      <w:r w:rsidRPr="00D439B3">
        <w:rPr>
          <w:shd w:val="clear" w:color="auto" w:fill="FFFFFF"/>
        </w:rPr>
        <w:t xml:space="preserve">.2. lankomi muziejai ir galerijos ne didesnėmis nei </w:t>
      </w:r>
      <w:r w:rsidR="00C52E8E">
        <w:rPr>
          <w:shd w:val="clear" w:color="auto" w:fill="FFFFFF"/>
        </w:rPr>
        <w:t>2</w:t>
      </w:r>
      <w:r w:rsidRPr="00D439B3">
        <w:rPr>
          <w:shd w:val="clear" w:color="auto" w:fill="FFFFFF"/>
        </w:rPr>
        <w:t xml:space="preserve"> asmenų grupėmis, išskyrus šeimos narius (sutuoktinį arba asmenį, su kuriuo sudaryta registruotos partnerystės sutartis, vaikus (įvaikius), įskaitant asmens ir jo sutuoktinio arba asmens, su kuriuo sudaryta registruotos partnerystės sutartis, nepilnamečius vaikus, tėvus (įtėvius), globėjus), užtikrinamas 10 m</w:t>
      </w:r>
      <w:r w:rsidRPr="00D439B3">
        <w:rPr>
          <w:shd w:val="clear" w:color="auto" w:fill="FFFFFF"/>
          <w:vertAlign w:val="superscript"/>
        </w:rPr>
        <w:t>2</w:t>
      </w:r>
      <w:r w:rsidRPr="00D439B3">
        <w:rPr>
          <w:shd w:val="clear" w:color="auto" w:fill="FFFFFF"/>
        </w:rPr>
        <w:t xml:space="preserve"> muziejaus ar galerijos lankomas plotas vienam lankytojui ir laikomasi ne mažesnio kaip 2 metrų atstumo tarp asmenų ar asmenų grupių (iki 5 asmenų ar šeimos narių).“</w:t>
      </w:r>
    </w:p>
    <w:p w14:paraId="05FFE7BA" w14:textId="77AE6583" w:rsidR="00DE3766" w:rsidRPr="00E139C8" w:rsidRDefault="00681693" w:rsidP="00F174E9">
      <w:pPr>
        <w:pStyle w:val="tajtip"/>
        <w:shd w:val="clear" w:color="auto" w:fill="FFFFFF"/>
        <w:tabs>
          <w:tab w:val="left" w:pos="1134"/>
          <w:tab w:val="left" w:pos="1276"/>
        </w:tabs>
        <w:spacing w:before="0" w:beforeAutospacing="0" w:after="0" w:afterAutospacing="0"/>
        <w:ind w:firstLine="720"/>
        <w:jc w:val="both"/>
        <w:rPr>
          <w:color w:val="000000"/>
          <w:shd w:val="clear" w:color="auto" w:fill="FFFFFF"/>
        </w:rPr>
      </w:pPr>
      <w:r w:rsidRPr="00E139C8">
        <w:rPr>
          <w:color w:val="000000"/>
          <w:shd w:val="clear" w:color="auto" w:fill="FFFFFF"/>
        </w:rPr>
        <w:t>1.</w:t>
      </w:r>
      <w:r w:rsidR="00DE3766" w:rsidRPr="00E139C8">
        <w:rPr>
          <w:color w:val="000000"/>
          <w:shd w:val="clear" w:color="auto" w:fill="FFFFFF"/>
        </w:rPr>
        <w:t>2. Papildyti 2.2.8.3 papunkčiu:</w:t>
      </w:r>
    </w:p>
    <w:p w14:paraId="72F0BC9F" w14:textId="7ABCD549" w:rsidR="00DE3766" w:rsidRPr="00E139C8" w:rsidRDefault="004C54DF" w:rsidP="00F174E9">
      <w:pPr>
        <w:pStyle w:val="tajtip"/>
        <w:shd w:val="clear" w:color="auto" w:fill="FFFFFF"/>
        <w:tabs>
          <w:tab w:val="left" w:pos="1134"/>
          <w:tab w:val="left" w:pos="1276"/>
        </w:tabs>
        <w:spacing w:before="0" w:beforeAutospacing="0" w:after="0" w:afterAutospacing="0"/>
        <w:ind w:firstLine="720"/>
        <w:jc w:val="both"/>
        <w:rPr>
          <w:color w:val="000000"/>
        </w:rPr>
      </w:pPr>
      <w:r w:rsidRPr="00E139C8">
        <w:rPr>
          <w:color w:val="000000"/>
          <w:shd w:val="clear" w:color="auto" w:fill="FFFFFF"/>
        </w:rPr>
        <w:t>„</w:t>
      </w:r>
      <w:r w:rsidR="00DE3766" w:rsidRPr="00E139C8">
        <w:rPr>
          <w:color w:val="000000"/>
          <w:shd w:val="clear" w:color="auto" w:fill="FFFFFF"/>
        </w:rPr>
        <w:t>2.2.8.3.</w:t>
      </w:r>
      <w:r w:rsidR="009731EF" w:rsidRPr="00E139C8">
        <w:rPr>
          <w:color w:val="000000"/>
          <w:shd w:val="clear" w:color="auto" w:fill="FFFFFF"/>
        </w:rPr>
        <w:t xml:space="preserve"> </w:t>
      </w:r>
      <w:r w:rsidR="00DE3766" w:rsidRPr="00E139C8">
        <w:rPr>
          <w:color w:val="000000"/>
          <w:shd w:val="clear" w:color="auto" w:fill="FFFFFF"/>
        </w:rPr>
        <w:t>ekskursijas, kai jose</w:t>
      </w:r>
      <w:r w:rsidR="009731EF" w:rsidRPr="00E139C8">
        <w:rPr>
          <w:color w:val="000000"/>
          <w:shd w:val="clear" w:color="auto" w:fill="FFFFFF"/>
        </w:rPr>
        <w:t xml:space="preserve"> </w:t>
      </w:r>
      <w:r w:rsidR="00DE3766" w:rsidRPr="00E139C8">
        <w:rPr>
          <w:color w:val="000000"/>
          <w:shd w:val="clear" w:color="auto" w:fill="FFFFFF"/>
        </w:rPr>
        <w:t xml:space="preserve">dalyvauja ne daugiau nei </w:t>
      </w:r>
      <w:r w:rsidR="00C52E8E">
        <w:rPr>
          <w:color w:val="000000"/>
          <w:shd w:val="clear" w:color="auto" w:fill="FFFFFF"/>
        </w:rPr>
        <w:t>2</w:t>
      </w:r>
      <w:r w:rsidR="00DE3766" w:rsidRPr="00E139C8">
        <w:rPr>
          <w:color w:val="000000"/>
          <w:shd w:val="clear" w:color="auto" w:fill="FFFFFF"/>
        </w:rPr>
        <w:t xml:space="preserve"> asmen</w:t>
      </w:r>
      <w:r w:rsidR="00EF58FA">
        <w:rPr>
          <w:color w:val="000000"/>
          <w:shd w:val="clear" w:color="auto" w:fill="FFFFFF"/>
        </w:rPr>
        <w:t>ys</w:t>
      </w:r>
      <w:r w:rsidR="00DE3766" w:rsidRPr="00E139C8">
        <w:rPr>
          <w:color w:val="000000"/>
          <w:shd w:val="clear" w:color="auto" w:fill="FFFFFF"/>
        </w:rPr>
        <w:t>, išskyrus šeimos narius (sutuoktinį arba asmenį, su kuriuo sudaryta registruotos partnerystės sutartis, vaikus (įvaikius), įskaitant asmens ir jo sutuoktinio arba asmens, su kuriuo sudaryta registruotos partnerystės sutartis, nepilnamečius vaikus, tėvus (įtėvius), globėjus), ir užtikrinamos kitos valstybės lygio ekstremaliosios situacijos operacijų vadovo nustatytos asmenų srautų valdymo, saugaus atstumo laikymosi, būtinos visuomenės sveikatos saugos, higienos, asmenų aprūpinimo būtinosiomis asmeninėmis apsaugos priemonėmis sąlygos</w:t>
      </w:r>
      <w:r w:rsidR="004933A1" w:rsidRPr="00E139C8">
        <w:rPr>
          <w:color w:val="000000"/>
        </w:rPr>
        <w:t>.</w:t>
      </w:r>
      <w:r w:rsidRPr="00E139C8">
        <w:rPr>
          <w:color w:val="000000"/>
        </w:rPr>
        <w:t>“</w:t>
      </w:r>
    </w:p>
    <w:p w14:paraId="1694DC36" w14:textId="0080E439" w:rsidR="00776D4C" w:rsidRPr="00E139C8" w:rsidRDefault="00681693" w:rsidP="00F174E9">
      <w:pPr>
        <w:pStyle w:val="tajtip"/>
        <w:shd w:val="clear" w:color="auto" w:fill="FFFFFF"/>
        <w:tabs>
          <w:tab w:val="left" w:pos="1134"/>
        </w:tabs>
        <w:spacing w:before="0" w:beforeAutospacing="0" w:after="0" w:afterAutospacing="0"/>
        <w:ind w:firstLine="720"/>
        <w:jc w:val="both"/>
        <w:rPr>
          <w:shd w:val="clear" w:color="auto" w:fill="FFFFFF"/>
        </w:rPr>
      </w:pPr>
      <w:r w:rsidRPr="00E139C8">
        <w:rPr>
          <w:shd w:val="clear" w:color="auto" w:fill="FFFFFF"/>
        </w:rPr>
        <w:t>1.</w:t>
      </w:r>
      <w:r w:rsidR="008D23A2" w:rsidRPr="00E139C8">
        <w:rPr>
          <w:shd w:val="clear" w:color="auto" w:fill="FFFFFF"/>
        </w:rPr>
        <w:t>3</w:t>
      </w:r>
      <w:r w:rsidR="00776D4C" w:rsidRPr="00E139C8">
        <w:rPr>
          <w:shd w:val="clear" w:color="auto" w:fill="FFFFFF"/>
        </w:rPr>
        <w:t>. Pakeisti 5 punktą ir jį išdėstyti taip:</w:t>
      </w:r>
    </w:p>
    <w:p w14:paraId="67D0C1BB" w14:textId="4382329F" w:rsidR="00776D4C" w:rsidRPr="00E139C8" w:rsidRDefault="00776D4C" w:rsidP="00B03832">
      <w:pPr>
        <w:pStyle w:val="tajtip"/>
        <w:shd w:val="clear" w:color="auto" w:fill="FFFFFF"/>
        <w:tabs>
          <w:tab w:val="left" w:pos="1134"/>
          <w:tab w:val="left" w:pos="1276"/>
        </w:tabs>
        <w:spacing w:before="0" w:beforeAutospacing="0" w:after="0" w:afterAutospacing="0"/>
        <w:ind w:firstLine="720"/>
        <w:jc w:val="both"/>
        <w:rPr>
          <w:shd w:val="clear" w:color="auto" w:fill="FFFFFF"/>
        </w:rPr>
      </w:pPr>
      <w:r w:rsidRPr="00E139C8">
        <w:rPr>
          <w:shd w:val="clear" w:color="auto" w:fill="FFFFFF"/>
        </w:rPr>
        <w:t>„5.</w:t>
      </w:r>
      <w:r w:rsidR="005E753A">
        <w:rPr>
          <w:shd w:val="clear" w:color="auto" w:fill="FFFFFF"/>
        </w:rPr>
        <w:t xml:space="preserve"> </w:t>
      </w:r>
      <w:r w:rsidRPr="00E139C8">
        <w:rPr>
          <w:shd w:val="clear" w:color="auto" w:fill="FFFFFF"/>
        </w:rPr>
        <w:t>Karantino režimo trukmė – nuo 2020 m. lapkričio</w:t>
      </w:r>
      <w:r w:rsidR="007961A7">
        <w:rPr>
          <w:shd w:val="clear" w:color="auto" w:fill="FFFFFF"/>
        </w:rPr>
        <w:t xml:space="preserve"> </w:t>
      </w:r>
      <w:r w:rsidRPr="00E139C8">
        <w:rPr>
          <w:shd w:val="clear" w:color="auto" w:fill="FFFFFF"/>
        </w:rPr>
        <w:t>7</w:t>
      </w:r>
      <w:r w:rsidR="007961A7">
        <w:rPr>
          <w:shd w:val="clear" w:color="auto" w:fill="FFFFFF"/>
        </w:rPr>
        <w:t xml:space="preserve"> </w:t>
      </w:r>
      <w:r w:rsidRPr="00E139C8">
        <w:rPr>
          <w:shd w:val="clear" w:color="auto" w:fill="FFFFFF"/>
        </w:rPr>
        <w:t>d. 00:00 val. iki 2</w:t>
      </w:r>
      <w:r w:rsidRPr="00E139C8">
        <w:rPr>
          <w:color w:val="000000"/>
          <w:shd w:val="clear" w:color="auto" w:fill="FFFFFF"/>
        </w:rPr>
        <w:t xml:space="preserve">020 m. </w:t>
      </w:r>
      <w:r w:rsidRPr="00E139C8">
        <w:rPr>
          <w:shd w:val="clear" w:color="auto" w:fill="FFFFFF"/>
        </w:rPr>
        <w:t xml:space="preserve">gruodžio </w:t>
      </w:r>
      <w:r w:rsidR="0016493A" w:rsidRPr="00E139C8">
        <w:rPr>
          <w:shd w:val="clear" w:color="auto" w:fill="FFFFFF"/>
        </w:rPr>
        <w:t>17</w:t>
      </w:r>
      <w:r w:rsidRPr="00E139C8">
        <w:rPr>
          <w:shd w:val="clear" w:color="auto" w:fill="FFFFFF"/>
        </w:rPr>
        <w:t> d. 24:00 val.“</w:t>
      </w:r>
    </w:p>
    <w:p w14:paraId="61FED6FB" w14:textId="1B240118" w:rsidR="00BC4040" w:rsidRPr="00E139C8" w:rsidRDefault="00BC4040" w:rsidP="00B03832">
      <w:pPr>
        <w:pStyle w:val="tajtip"/>
        <w:shd w:val="clear" w:color="auto" w:fill="FFFFFF"/>
        <w:tabs>
          <w:tab w:val="left" w:pos="1276"/>
        </w:tabs>
        <w:spacing w:before="0" w:beforeAutospacing="0" w:after="0" w:afterAutospacing="0"/>
        <w:ind w:firstLine="720"/>
        <w:jc w:val="both"/>
        <w:rPr>
          <w:shd w:val="clear" w:color="auto" w:fill="FFFFFF"/>
        </w:rPr>
      </w:pPr>
      <w:r w:rsidRPr="00E139C8">
        <w:rPr>
          <w:shd w:val="clear" w:color="auto" w:fill="FFFFFF"/>
        </w:rPr>
        <w:t>1.</w:t>
      </w:r>
      <w:r w:rsidR="008D23A2" w:rsidRPr="00E139C8">
        <w:rPr>
          <w:shd w:val="clear" w:color="auto" w:fill="FFFFFF"/>
        </w:rPr>
        <w:t>4</w:t>
      </w:r>
      <w:r w:rsidRPr="00E139C8">
        <w:rPr>
          <w:shd w:val="clear" w:color="auto" w:fill="FFFFFF"/>
        </w:rPr>
        <w:t>. Pakeisti 6 punktą ir jį išdėstyti taip:</w:t>
      </w:r>
    </w:p>
    <w:p w14:paraId="100819DC" w14:textId="5DFE2713" w:rsidR="006D290D" w:rsidRPr="00E139C8" w:rsidRDefault="00F174E9" w:rsidP="00B03832">
      <w:pPr>
        <w:tabs>
          <w:tab w:val="left" w:pos="1134"/>
        </w:tabs>
        <w:jc w:val="both"/>
        <w:rPr>
          <w:rFonts w:ascii="Times New Roman" w:hAnsi="Times New Roman" w:cs="Times New Roman"/>
          <w:color w:val="000000"/>
          <w:sz w:val="24"/>
          <w:szCs w:val="24"/>
        </w:rPr>
      </w:pPr>
      <w:r w:rsidRPr="00E139C8">
        <w:rPr>
          <w:rFonts w:ascii="Times New Roman" w:hAnsi="Times New Roman" w:cs="Times New Roman"/>
          <w:color w:val="000000"/>
          <w:sz w:val="24"/>
          <w:szCs w:val="24"/>
        </w:rPr>
        <w:t>„6. Nustatyti, kad</w:t>
      </w:r>
      <w:r w:rsidR="007F5D6C" w:rsidRPr="00E139C8">
        <w:rPr>
          <w:rFonts w:ascii="Times New Roman" w:hAnsi="Times New Roman" w:cs="Times New Roman"/>
          <w:color w:val="000000"/>
          <w:sz w:val="24"/>
          <w:szCs w:val="24"/>
        </w:rPr>
        <w:t xml:space="preserve"> </w:t>
      </w:r>
      <w:r w:rsidR="006D290D" w:rsidRPr="00E139C8">
        <w:rPr>
          <w:rFonts w:ascii="Times New Roman" w:hAnsi="Times New Roman" w:cs="Times New Roman"/>
          <w:color w:val="000000" w:themeColor="text1"/>
          <w:sz w:val="24"/>
          <w:szCs w:val="24"/>
        </w:rPr>
        <w:t>dėl karantino metu ribojamų ūkinių veiklų tiesiogiai ir netiesiogiai nukentėjusiems ūkinių veiklų vykdytojams, paramos priemonių aprašuose nustatyta tvarka ir sąlygomis, gali būti taikomos paramos priemonės Lietuvos Respublikos ekonomikos ir inovacijų ministro ir Lietuvos Respublikos socialinės apsaugos ir darbo ministro valdymo srityse, jeigu ūkinės veiklos vykdytojas atitinka bent vieną iš šių sąlygų:</w:t>
      </w:r>
    </w:p>
    <w:p w14:paraId="21D4C3FF" w14:textId="577A5D5C" w:rsidR="006D290D" w:rsidRPr="00E139C8" w:rsidRDefault="006D290D" w:rsidP="00B03832">
      <w:pPr>
        <w:tabs>
          <w:tab w:val="left" w:pos="1134"/>
        </w:tabs>
        <w:jc w:val="both"/>
        <w:rPr>
          <w:rFonts w:ascii="Times New Roman" w:hAnsi="Times New Roman" w:cs="Times New Roman"/>
          <w:color w:val="000000" w:themeColor="text1"/>
          <w:sz w:val="24"/>
          <w:szCs w:val="24"/>
        </w:rPr>
      </w:pPr>
      <w:r w:rsidRPr="00E139C8">
        <w:rPr>
          <w:rFonts w:ascii="Times New Roman" w:hAnsi="Times New Roman" w:cs="Times New Roman"/>
          <w:color w:val="000000" w:themeColor="text1"/>
          <w:sz w:val="24"/>
          <w:szCs w:val="24"/>
        </w:rPr>
        <w:t>6.1.</w:t>
      </w:r>
      <w:r w:rsidR="007F6FF5" w:rsidRPr="00E139C8">
        <w:rPr>
          <w:rFonts w:ascii="Times New Roman" w:hAnsi="Times New Roman" w:cs="Times New Roman"/>
          <w:color w:val="000000" w:themeColor="text1"/>
          <w:sz w:val="24"/>
          <w:szCs w:val="24"/>
        </w:rPr>
        <w:t xml:space="preserve"> </w:t>
      </w:r>
      <w:r w:rsidRPr="00E139C8">
        <w:rPr>
          <w:rFonts w:ascii="Times New Roman" w:hAnsi="Times New Roman" w:cs="Times New Roman"/>
          <w:color w:val="000000" w:themeColor="text1"/>
          <w:sz w:val="24"/>
          <w:szCs w:val="24"/>
        </w:rPr>
        <w:t xml:space="preserve">ūkinės veiklos vykdytojo ūkinės veiklos vidutinė vieno mėnesio apyvarta, skaičiuojant už 2020 m. kovo 1 d. </w:t>
      </w:r>
      <w:r w:rsidR="00B577F2" w:rsidRPr="00E139C8">
        <w:rPr>
          <w:rFonts w:ascii="Times New Roman" w:hAnsi="Times New Roman" w:cs="Times New Roman"/>
          <w:color w:val="000000" w:themeColor="text1"/>
          <w:sz w:val="24"/>
          <w:szCs w:val="24"/>
        </w:rPr>
        <w:t>–</w:t>
      </w:r>
      <w:r w:rsidRPr="00E139C8">
        <w:rPr>
          <w:rFonts w:ascii="Times New Roman" w:hAnsi="Times New Roman" w:cs="Times New Roman"/>
          <w:color w:val="000000" w:themeColor="text1"/>
          <w:sz w:val="24"/>
          <w:szCs w:val="24"/>
        </w:rPr>
        <w:t xml:space="preserve"> spalio 31 d. laikotarpį, palyginti su 2019 m. atitinkamo laikotarpio vidutine vieno mėnesio apyvarta, remiantis Valstybinei mokesčių inspekcijai prie Lietuvos Respublikos finansų ministerijos (toliau – VMI) </w:t>
      </w:r>
      <w:r w:rsidRPr="00E139C8">
        <w:rPr>
          <w:rFonts w:ascii="Times New Roman" w:hAnsi="Times New Roman" w:cs="Times New Roman"/>
          <w:sz w:val="24"/>
          <w:szCs w:val="24"/>
        </w:rPr>
        <w:t xml:space="preserve">PVM deklaracijose deklaruotais, o neteikiantiems PVM deklaracijų, pareiškėjo teikiamoje paraiškoje deklaruotais duomenimis, </w:t>
      </w:r>
      <w:r w:rsidRPr="00E139C8">
        <w:rPr>
          <w:rFonts w:ascii="Times New Roman" w:hAnsi="Times New Roman" w:cs="Times New Roman"/>
          <w:color w:val="000000" w:themeColor="text1"/>
          <w:sz w:val="24"/>
          <w:szCs w:val="24"/>
        </w:rPr>
        <w:t xml:space="preserve">sumažėjo ne mažiau nei 30 procentų. </w:t>
      </w:r>
    </w:p>
    <w:p w14:paraId="7A6FD484" w14:textId="58E3C720" w:rsidR="006D290D" w:rsidRPr="00E139C8" w:rsidRDefault="006D290D" w:rsidP="00796451">
      <w:pPr>
        <w:tabs>
          <w:tab w:val="left" w:pos="1134"/>
        </w:tabs>
        <w:jc w:val="both"/>
        <w:rPr>
          <w:rFonts w:ascii="Times New Roman" w:hAnsi="Times New Roman" w:cs="Times New Roman"/>
          <w:color w:val="000000"/>
          <w:sz w:val="24"/>
          <w:szCs w:val="24"/>
        </w:rPr>
      </w:pPr>
      <w:r w:rsidRPr="00E139C8">
        <w:rPr>
          <w:rFonts w:ascii="Times New Roman" w:hAnsi="Times New Roman" w:cs="Times New Roman"/>
          <w:color w:val="000000" w:themeColor="text1"/>
          <w:sz w:val="24"/>
          <w:szCs w:val="24"/>
        </w:rPr>
        <w:t xml:space="preserve">Tuo atveju, kai  ūkinės veiklos vykdytojas skaičiuojant nuo 2019 m. kovo 1 d. iki spalio 31 d. pajamų negavo, tokiems ūkinės veiklos vykdytojams gali būti taikomos paramos priemonės pagal šio </w:t>
      </w:r>
      <w:r w:rsidRPr="00E139C8">
        <w:rPr>
          <w:rFonts w:ascii="Times New Roman" w:hAnsi="Times New Roman" w:cs="Times New Roman"/>
          <w:color w:val="000000" w:themeColor="text1"/>
          <w:sz w:val="24"/>
          <w:szCs w:val="24"/>
        </w:rPr>
        <w:lastRenderedPageBreak/>
        <w:t>nutarimo 6.2 papunktį</w:t>
      </w:r>
      <w:r w:rsidR="000D110C">
        <w:rPr>
          <w:rFonts w:ascii="Times New Roman" w:hAnsi="Times New Roman" w:cs="Times New Roman"/>
          <w:color w:val="000000" w:themeColor="text1"/>
          <w:sz w:val="24"/>
          <w:szCs w:val="24"/>
        </w:rPr>
        <w:t xml:space="preserve"> paramos</w:t>
      </w:r>
      <w:r w:rsidRPr="00E139C8">
        <w:rPr>
          <w:rFonts w:ascii="Times New Roman" w:hAnsi="Times New Roman" w:cs="Times New Roman"/>
          <w:color w:val="000000" w:themeColor="text1"/>
          <w:sz w:val="24"/>
          <w:szCs w:val="24"/>
        </w:rPr>
        <w:t xml:space="preserve"> priemonių aprašuose nustatyta tvarka ir sąlygomis, išskyrus kai ūkinės veiklos vykdytojas buvo sustabdęs veiklą;</w:t>
      </w:r>
    </w:p>
    <w:p w14:paraId="136F3AC4" w14:textId="61BD97D2" w:rsidR="00067C75" w:rsidRPr="00E139C8" w:rsidRDefault="006D290D" w:rsidP="00796451">
      <w:pPr>
        <w:jc w:val="both"/>
        <w:rPr>
          <w:rFonts w:ascii="Times New Roman" w:hAnsi="Times New Roman" w:cs="Times New Roman"/>
          <w:sz w:val="24"/>
          <w:szCs w:val="24"/>
        </w:rPr>
      </w:pPr>
      <w:r w:rsidRPr="00E139C8">
        <w:rPr>
          <w:rFonts w:ascii="Times New Roman" w:hAnsi="Times New Roman" w:cs="Times New Roman"/>
          <w:sz w:val="24"/>
          <w:szCs w:val="24"/>
        </w:rPr>
        <w:t xml:space="preserve">6.2. </w:t>
      </w:r>
      <w:r w:rsidR="00966B23" w:rsidRPr="00E139C8">
        <w:rPr>
          <w:rFonts w:ascii="Times New Roman" w:hAnsi="Times New Roman" w:cs="Times New Roman"/>
          <w:color w:val="000000"/>
          <w:sz w:val="24"/>
          <w:szCs w:val="24"/>
        </w:rPr>
        <w:t>ūkinės veiklos vykdytojo vykdoma ūkinė veikla yra įtraukta į sąrašą, tvirtinamą</w:t>
      </w:r>
      <w:r w:rsidR="00966B23" w:rsidRPr="00E139C8">
        <w:rPr>
          <w:rFonts w:ascii="Times New Roman" w:hAnsi="Times New Roman" w:cs="Times New Roman"/>
          <w:sz w:val="24"/>
          <w:szCs w:val="24"/>
        </w:rPr>
        <w:t xml:space="preserve"> </w:t>
      </w:r>
      <w:r w:rsidR="00067C75" w:rsidRPr="00E139C8">
        <w:rPr>
          <w:rFonts w:ascii="Times New Roman" w:hAnsi="Times New Roman" w:cs="Times New Roman"/>
          <w:sz w:val="24"/>
          <w:szCs w:val="24"/>
        </w:rPr>
        <w:t xml:space="preserve">bendru Lietuvos Respublikos ekonomikos ir inovacijų ministro ir Lietuvos Respublikos socialinės apsaugos ir darbo ministro įsakymu, suderinus su Lietuvos Respublikos finansų ministerija ir VMI. </w:t>
      </w:r>
      <w:r w:rsidR="008042A1" w:rsidRPr="008042A1">
        <w:rPr>
          <w:rFonts w:ascii="Times New Roman" w:hAnsi="Times New Roman" w:cs="Times New Roman"/>
          <w:sz w:val="24"/>
          <w:szCs w:val="24"/>
        </w:rPr>
        <w:t>Į sąrašą įtraukiamos šiuo nutarimu ribojamos ūkinės veiklos, taip pat tos veiklos, kurios yra ribojamos netiesiogiai, ir kurių įtraukimui į sąrašą pritaria  Vyriausybė.</w:t>
      </w:r>
      <w:r w:rsidR="00067C75" w:rsidRPr="00E139C8">
        <w:rPr>
          <w:rFonts w:ascii="Times New Roman" w:hAnsi="Times New Roman" w:cs="Times New Roman"/>
          <w:sz w:val="24"/>
          <w:szCs w:val="24"/>
        </w:rPr>
        <w:t>“</w:t>
      </w:r>
    </w:p>
    <w:p w14:paraId="40BC5385" w14:textId="09AAB311" w:rsidR="00201FAB" w:rsidRPr="00E139C8" w:rsidRDefault="0086122B" w:rsidP="00796451">
      <w:pPr>
        <w:pStyle w:val="tajtip"/>
        <w:shd w:val="clear" w:color="auto" w:fill="FFFFFF"/>
        <w:tabs>
          <w:tab w:val="left" w:pos="1134"/>
          <w:tab w:val="left" w:pos="1276"/>
        </w:tabs>
        <w:spacing w:before="0" w:beforeAutospacing="0" w:after="0" w:afterAutospacing="0"/>
        <w:ind w:firstLine="720"/>
        <w:jc w:val="both"/>
        <w:rPr>
          <w:color w:val="000000"/>
          <w:shd w:val="clear" w:color="auto" w:fill="FFFFFF"/>
        </w:rPr>
      </w:pPr>
      <w:r w:rsidRPr="00E139C8">
        <w:rPr>
          <w:color w:val="000000"/>
        </w:rPr>
        <w:t>2</w:t>
      </w:r>
      <w:r w:rsidR="00201FAB" w:rsidRPr="00E139C8">
        <w:rPr>
          <w:color w:val="000000"/>
        </w:rPr>
        <w:t>. Ši</w:t>
      </w:r>
      <w:r w:rsidR="004905CB" w:rsidRPr="00E139C8">
        <w:rPr>
          <w:color w:val="000000"/>
        </w:rPr>
        <w:t>o</w:t>
      </w:r>
      <w:r w:rsidR="00201FAB" w:rsidRPr="00E139C8">
        <w:rPr>
          <w:color w:val="000000"/>
        </w:rPr>
        <w:t xml:space="preserve"> nutarim</w:t>
      </w:r>
      <w:r w:rsidR="004905CB" w:rsidRPr="00E139C8">
        <w:rPr>
          <w:color w:val="000000"/>
        </w:rPr>
        <w:t xml:space="preserve">o </w:t>
      </w:r>
      <w:r w:rsidR="002B330F" w:rsidRPr="00E139C8">
        <w:rPr>
          <w:color w:val="000000"/>
        </w:rPr>
        <w:t>1.</w:t>
      </w:r>
      <w:r w:rsidR="004905CB" w:rsidRPr="00E139C8">
        <w:rPr>
          <w:color w:val="000000"/>
        </w:rPr>
        <w:t xml:space="preserve">1 ir </w:t>
      </w:r>
      <w:r w:rsidR="002B330F" w:rsidRPr="00E139C8">
        <w:rPr>
          <w:color w:val="000000"/>
        </w:rPr>
        <w:t>1.</w:t>
      </w:r>
      <w:r w:rsidR="004905CB" w:rsidRPr="00E139C8">
        <w:rPr>
          <w:color w:val="000000"/>
        </w:rPr>
        <w:t xml:space="preserve">2 </w:t>
      </w:r>
      <w:r w:rsidR="002B330F" w:rsidRPr="00E139C8">
        <w:rPr>
          <w:color w:val="000000"/>
        </w:rPr>
        <w:t>papunkčiai</w:t>
      </w:r>
      <w:r w:rsidR="00201FAB" w:rsidRPr="00E139C8">
        <w:rPr>
          <w:color w:val="000000"/>
        </w:rPr>
        <w:t xml:space="preserve"> įsigalioja 2020 m. gruodžio 1</w:t>
      </w:r>
      <w:r w:rsidR="000A4E5D" w:rsidRPr="00E139C8">
        <w:rPr>
          <w:color w:val="000000"/>
        </w:rPr>
        <w:t>0</w:t>
      </w:r>
      <w:r w:rsidR="00201FAB" w:rsidRPr="00E139C8">
        <w:rPr>
          <w:color w:val="000000"/>
        </w:rPr>
        <w:t xml:space="preserve"> d.</w:t>
      </w:r>
    </w:p>
    <w:p w14:paraId="28308C78" w14:textId="77777777" w:rsidR="00DE3766" w:rsidRPr="00E139C8" w:rsidRDefault="00DE3766" w:rsidP="00BC4040">
      <w:pPr>
        <w:pStyle w:val="tajtip"/>
        <w:shd w:val="clear" w:color="auto" w:fill="FFFFFF"/>
        <w:tabs>
          <w:tab w:val="left" w:pos="1134"/>
          <w:tab w:val="left" w:pos="1276"/>
        </w:tabs>
        <w:spacing w:before="0" w:beforeAutospacing="0" w:after="0" w:afterAutospacing="0"/>
        <w:ind w:firstLine="720"/>
        <w:jc w:val="both"/>
        <w:rPr>
          <w:color w:val="000000"/>
          <w:shd w:val="clear" w:color="auto" w:fill="FFFFFF"/>
        </w:rPr>
      </w:pPr>
    </w:p>
    <w:p w14:paraId="336AFFE8" w14:textId="77777777" w:rsidR="003D3D90" w:rsidRPr="00E139C8" w:rsidRDefault="003D3D90" w:rsidP="00BC4040">
      <w:pPr>
        <w:pStyle w:val="tin"/>
        <w:shd w:val="clear" w:color="auto" w:fill="FFFFFF"/>
        <w:spacing w:before="0" w:beforeAutospacing="0" w:after="0" w:afterAutospacing="0"/>
      </w:pPr>
    </w:p>
    <w:p w14:paraId="12EDFF9B" w14:textId="77777777" w:rsidR="00047005" w:rsidRPr="00E139C8" w:rsidRDefault="00047005" w:rsidP="00BC4040">
      <w:pPr>
        <w:pStyle w:val="tin"/>
        <w:shd w:val="clear" w:color="auto" w:fill="FFFFFF"/>
        <w:spacing w:before="0" w:beforeAutospacing="0" w:after="0" w:afterAutospacing="0"/>
      </w:pPr>
    </w:p>
    <w:p w14:paraId="2D572D60" w14:textId="77777777" w:rsidR="00A62E81" w:rsidRPr="00044CB4" w:rsidRDefault="00A62E81" w:rsidP="00A62E81">
      <w:pPr>
        <w:pStyle w:val="tin"/>
        <w:shd w:val="clear" w:color="auto" w:fill="FFFFFF"/>
        <w:spacing w:before="0" w:beforeAutospacing="0" w:after="0" w:afterAutospacing="0"/>
      </w:pPr>
      <w:r w:rsidRPr="00803480">
        <w:t xml:space="preserve">Laikinai einantis </w:t>
      </w:r>
      <w:r w:rsidRPr="00044CB4">
        <w:t>Ministr</w:t>
      </w:r>
      <w:r>
        <w:t>o</w:t>
      </w:r>
      <w:r w:rsidRPr="00044CB4">
        <w:t xml:space="preserve"> Pirminink</w:t>
      </w:r>
      <w:r>
        <w:t>o pareigas</w:t>
      </w:r>
      <w:r w:rsidRPr="00044CB4">
        <w:t xml:space="preserve"> </w:t>
      </w:r>
    </w:p>
    <w:p w14:paraId="04748A1B" w14:textId="77777777" w:rsidR="00A62E81" w:rsidRPr="00044CB4" w:rsidRDefault="00A62E81" w:rsidP="00A62E81">
      <w:pPr>
        <w:pStyle w:val="tin"/>
        <w:shd w:val="clear" w:color="auto" w:fill="FFFFFF"/>
        <w:spacing w:before="0" w:beforeAutospacing="0" w:after="0" w:afterAutospacing="0"/>
      </w:pPr>
      <w:r w:rsidRPr="00044CB4">
        <w:t> </w:t>
      </w:r>
    </w:p>
    <w:p w14:paraId="05E2D334" w14:textId="77777777" w:rsidR="00A62E81" w:rsidRPr="00044CB4" w:rsidRDefault="00A62E81" w:rsidP="00A62E81">
      <w:pPr>
        <w:pStyle w:val="tin"/>
        <w:shd w:val="clear" w:color="auto" w:fill="FFFFFF"/>
        <w:spacing w:before="0" w:beforeAutospacing="0" w:after="0" w:afterAutospacing="0"/>
      </w:pPr>
    </w:p>
    <w:p w14:paraId="69CD1781" w14:textId="77777777" w:rsidR="00A62E81" w:rsidRPr="00044CB4" w:rsidRDefault="00A62E81" w:rsidP="00A62E81">
      <w:pPr>
        <w:pStyle w:val="tin"/>
        <w:shd w:val="clear" w:color="auto" w:fill="FFFFFF"/>
        <w:spacing w:before="0" w:beforeAutospacing="0" w:after="0" w:afterAutospacing="0"/>
      </w:pPr>
    </w:p>
    <w:p w14:paraId="225BE2DD" w14:textId="6B5CFF2C" w:rsidR="007C4DFB" w:rsidRPr="00E139C8" w:rsidRDefault="00A62E81" w:rsidP="00A62E81">
      <w:pPr>
        <w:pStyle w:val="tin"/>
        <w:shd w:val="clear" w:color="auto" w:fill="FFFFFF"/>
        <w:spacing w:before="0" w:beforeAutospacing="0" w:after="0" w:afterAutospacing="0"/>
      </w:pPr>
      <w:r w:rsidRPr="00803480">
        <w:t xml:space="preserve">Laikinai einantis </w:t>
      </w:r>
      <w:r>
        <w:t>s</w:t>
      </w:r>
      <w:r w:rsidRPr="00044CB4">
        <w:t>veikatos apsaugos ministr</w:t>
      </w:r>
      <w:r>
        <w:t>o</w:t>
      </w:r>
      <w:r w:rsidRPr="00044CB4">
        <w:t xml:space="preserve"> </w:t>
      </w:r>
      <w:r>
        <w:t>pareigas</w:t>
      </w:r>
    </w:p>
    <w:sectPr w:rsidR="007C4DFB" w:rsidRPr="00E139C8" w:rsidSect="00B207D1">
      <w:headerReference w:type="even" r:id="rId8"/>
      <w:headerReference w:type="default" r:id="rId9"/>
      <w:pgSz w:w="11907" w:h="16839" w:code="9"/>
      <w:pgMar w:top="1134" w:right="567" w:bottom="1134"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2A549" w14:textId="77777777" w:rsidR="00346D8B" w:rsidRDefault="00346D8B">
      <w:r>
        <w:separator/>
      </w:r>
    </w:p>
  </w:endnote>
  <w:endnote w:type="continuationSeparator" w:id="0">
    <w:p w14:paraId="3095AB42" w14:textId="77777777" w:rsidR="00346D8B" w:rsidRDefault="0034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9F0D0" w14:textId="77777777" w:rsidR="00346D8B" w:rsidRDefault="00346D8B">
      <w:r>
        <w:separator/>
      </w:r>
    </w:p>
  </w:footnote>
  <w:footnote w:type="continuationSeparator" w:id="0">
    <w:p w14:paraId="75A11220" w14:textId="77777777" w:rsidR="00346D8B" w:rsidRDefault="0034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CF835" w14:textId="77777777" w:rsidR="008B20FA" w:rsidRDefault="00637CBA" w:rsidP="007C4DFB">
    <w:pPr>
      <w:pStyle w:val="Antrats"/>
      <w:framePr w:wrap="around" w:vAnchor="text" w:hAnchor="margin" w:xAlign="center" w:y="1"/>
      <w:rPr>
        <w:rStyle w:val="Puslapionumeris"/>
      </w:rPr>
    </w:pPr>
    <w:r>
      <w:rPr>
        <w:rStyle w:val="Puslapionumeris"/>
      </w:rPr>
      <w:fldChar w:fldCharType="begin"/>
    </w:r>
    <w:r w:rsidR="008B20FA">
      <w:rPr>
        <w:rStyle w:val="Puslapionumeris"/>
      </w:rPr>
      <w:instrText xml:space="preserve">PAGE  </w:instrText>
    </w:r>
    <w:r>
      <w:rPr>
        <w:rStyle w:val="Puslapionumeris"/>
      </w:rPr>
      <w:fldChar w:fldCharType="end"/>
    </w:r>
  </w:p>
  <w:p w14:paraId="374ADBFA" w14:textId="77777777" w:rsidR="007C4DFB" w:rsidRPr="008B20FA" w:rsidRDefault="007C4DFB"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471C" w14:textId="77777777" w:rsidR="008B20FA" w:rsidRPr="00B207D1" w:rsidRDefault="00637CBA"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008B20FA"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244A0F">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7F84A7CD" w14:textId="77777777" w:rsidR="007C4DFB" w:rsidRPr="00B207D1" w:rsidRDefault="007C4DFB"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6F7"/>
    <w:multiLevelType w:val="hybridMultilevel"/>
    <w:tmpl w:val="E7BEE742"/>
    <w:lvl w:ilvl="0" w:tplc="FBE04C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656AC"/>
    <w:multiLevelType w:val="multilevel"/>
    <w:tmpl w:val="46A6BB36"/>
    <w:lvl w:ilvl="0">
      <w:start w:val="2"/>
      <w:numFmt w:val="decimal"/>
      <w:lvlText w:val="%1."/>
      <w:lvlJc w:val="left"/>
      <w:pPr>
        <w:ind w:left="825" w:hanging="825"/>
      </w:pPr>
      <w:rPr>
        <w:rFonts w:ascii="Arial" w:hAnsi="Arial" w:cs="Arial" w:hint="default"/>
        <w:sz w:val="20"/>
      </w:rPr>
    </w:lvl>
    <w:lvl w:ilvl="1">
      <w:start w:val="2"/>
      <w:numFmt w:val="decimal"/>
      <w:lvlText w:val="%1.%2."/>
      <w:lvlJc w:val="left"/>
      <w:pPr>
        <w:ind w:left="1005" w:hanging="825"/>
      </w:pPr>
      <w:rPr>
        <w:rFonts w:ascii="Arial" w:hAnsi="Arial" w:cs="Arial" w:hint="default"/>
        <w:sz w:val="20"/>
      </w:rPr>
    </w:lvl>
    <w:lvl w:ilvl="2">
      <w:start w:val="9"/>
      <w:numFmt w:val="decimal"/>
      <w:lvlText w:val="%1.%2.%3."/>
      <w:lvlJc w:val="left"/>
      <w:pPr>
        <w:ind w:left="1185" w:hanging="825"/>
      </w:pPr>
      <w:rPr>
        <w:rFonts w:ascii="Arial" w:hAnsi="Arial" w:cs="Arial" w:hint="default"/>
        <w:sz w:val="20"/>
      </w:rPr>
    </w:lvl>
    <w:lvl w:ilvl="3">
      <w:start w:val="3"/>
      <w:numFmt w:val="decimal"/>
      <w:lvlText w:val="%1.%2.%3.%4."/>
      <w:lvlJc w:val="left"/>
      <w:pPr>
        <w:ind w:left="1365" w:hanging="825"/>
      </w:pPr>
      <w:rPr>
        <w:rFonts w:ascii="Arial" w:hAnsi="Arial" w:cs="Arial" w:hint="default"/>
        <w:sz w:val="20"/>
      </w:rPr>
    </w:lvl>
    <w:lvl w:ilvl="4">
      <w:start w:val="4"/>
      <w:numFmt w:val="decimal"/>
      <w:lvlText w:val="%1.%2.%3.%4.%5."/>
      <w:lvlJc w:val="left"/>
      <w:pPr>
        <w:ind w:left="1800" w:hanging="1080"/>
      </w:pPr>
      <w:rPr>
        <w:rFonts w:ascii="Times New Roman" w:hAnsi="Times New Roman" w:cs="Times New Roman" w:hint="default"/>
        <w:sz w:val="24"/>
        <w:szCs w:val="24"/>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2" w15:restartNumberingAfterBreak="0">
    <w:nsid w:val="15186D54"/>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0690F96"/>
    <w:multiLevelType w:val="hybridMultilevel"/>
    <w:tmpl w:val="982E9B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3F1D12"/>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A246071"/>
    <w:multiLevelType w:val="hybridMultilevel"/>
    <w:tmpl w:val="3D82FE9A"/>
    <w:lvl w:ilvl="0" w:tplc="576424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CA4C32"/>
    <w:multiLevelType w:val="hybridMultilevel"/>
    <w:tmpl w:val="65C0E9FE"/>
    <w:lvl w:ilvl="0" w:tplc="E07CA32C">
      <w:start w:val="1"/>
      <w:numFmt w:val="decimal"/>
      <w:lvlText w:val="%1."/>
      <w:lvlJc w:val="left"/>
      <w:pPr>
        <w:ind w:left="1080" w:hanging="360"/>
      </w:pPr>
      <w:rPr>
        <w:rFonts w:ascii="Times New Roman" w:hAnsi="Times New Roman" w:cs="Times New Roman"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F2"/>
    <w:rsid w:val="00000555"/>
    <w:rsid w:val="00001711"/>
    <w:rsid w:val="000022F5"/>
    <w:rsid w:val="00005D3C"/>
    <w:rsid w:val="0001096D"/>
    <w:rsid w:val="00016043"/>
    <w:rsid w:val="00043F20"/>
    <w:rsid w:val="00044CB4"/>
    <w:rsid w:val="00047005"/>
    <w:rsid w:val="00052138"/>
    <w:rsid w:val="0005612F"/>
    <w:rsid w:val="000562A3"/>
    <w:rsid w:val="00063D37"/>
    <w:rsid w:val="00067C75"/>
    <w:rsid w:val="00083207"/>
    <w:rsid w:val="00083EB6"/>
    <w:rsid w:val="000A3B37"/>
    <w:rsid w:val="000A4E5D"/>
    <w:rsid w:val="000A7038"/>
    <w:rsid w:val="000A7E75"/>
    <w:rsid w:val="000B2171"/>
    <w:rsid w:val="000C0C10"/>
    <w:rsid w:val="000C0DC9"/>
    <w:rsid w:val="000C28E5"/>
    <w:rsid w:val="000C5BD0"/>
    <w:rsid w:val="000C7C6F"/>
    <w:rsid w:val="000D049C"/>
    <w:rsid w:val="000D110C"/>
    <w:rsid w:val="000D77CE"/>
    <w:rsid w:val="000E0C85"/>
    <w:rsid w:val="000F3141"/>
    <w:rsid w:val="000F4319"/>
    <w:rsid w:val="000F4A0A"/>
    <w:rsid w:val="000F4B26"/>
    <w:rsid w:val="000F796F"/>
    <w:rsid w:val="00100824"/>
    <w:rsid w:val="00141E0D"/>
    <w:rsid w:val="001525DA"/>
    <w:rsid w:val="00155196"/>
    <w:rsid w:val="0016329A"/>
    <w:rsid w:val="00163898"/>
    <w:rsid w:val="0016493A"/>
    <w:rsid w:val="00166F0D"/>
    <w:rsid w:val="001762D9"/>
    <w:rsid w:val="00180B8F"/>
    <w:rsid w:val="00183132"/>
    <w:rsid w:val="0018570D"/>
    <w:rsid w:val="001866AD"/>
    <w:rsid w:val="00196073"/>
    <w:rsid w:val="001A075F"/>
    <w:rsid w:val="001A17EB"/>
    <w:rsid w:val="001A19FA"/>
    <w:rsid w:val="001B086E"/>
    <w:rsid w:val="001C64A6"/>
    <w:rsid w:val="001C760A"/>
    <w:rsid w:val="001D131D"/>
    <w:rsid w:val="001D4918"/>
    <w:rsid w:val="001E00EC"/>
    <w:rsid w:val="001E54CB"/>
    <w:rsid w:val="001F1D05"/>
    <w:rsid w:val="002001A2"/>
    <w:rsid w:val="00201695"/>
    <w:rsid w:val="00201FAB"/>
    <w:rsid w:val="00203790"/>
    <w:rsid w:val="00206896"/>
    <w:rsid w:val="00230BED"/>
    <w:rsid w:val="00230D42"/>
    <w:rsid w:val="00232040"/>
    <w:rsid w:val="002346DA"/>
    <w:rsid w:val="00240FA3"/>
    <w:rsid w:val="00244A0F"/>
    <w:rsid w:val="00245FE8"/>
    <w:rsid w:val="002510B4"/>
    <w:rsid w:val="00254636"/>
    <w:rsid w:val="002568A4"/>
    <w:rsid w:val="00280DF7"/>
    <w:rsid w:val="00281522"/>
    <w:rsid w:val="00284B7A"/>
    <w:rsid w:val="00285476"/>
    <w:rsid w:val="00286D77"/>
    <w:rsid w:val="00292CF8"/>
    <w:rsid w:val="002A0B71"/>
    <w:rsid w:val="002A3670"/>
    <w:rsid w:val="002A41EB"/>
    <w:rsid w:val="002B330F"/>
    <w:rsid w:val="002C0CA7"/>
    <w:rsid w:val="002C4249"/>
    <w:rsid w:val="002D1991"/>
    <w:rsid w:val="002E610F"/>
    <w:rsid w:val="002E671F"/>
    <w:rsid w:val="002F4D03"/>
    <w:rsid w:val="003036E9"/>
    <w:rsid w:val="00304525"/>
    <w:rsid w:val="00314BF1"/>
    <w:rsid w:val="00332ED1"/>
    <w:rsid w:val="00334B88"/>
    <w:rsid w:val="0034433A"/>
    <w:rsid w:val="00346D8B"/>
    <w:rsid w:val="003550C4"/>
    <w:rsid w:val="00355E9E"/>
    <w:rsid w:val="0038247C"/>
    <w:rsid w:val="003A1268"/>
    <w:rsid w:val="003A55EE"/>
    <w:rsid w:val="003A5C09"/>
    <w:rsid w:val="003B1BDC"/>
    <w:rsid w:val="003B78F3"/>
    <w:rsid w:val="003C0036"/>
    <w:rsid w:val="003D3D90"/>
    <w:rsid w:val="003D504E"/>
    <w:rsid w:val="003E068E"/>
    <w:rsid w:val="003E48A7"/>
    <w:rsid w:val="003E794C"/>
    <w:rsid w:val="003F2D99"/>
    <w:rsid w:val="003F692C"/>
    <w:rsid w:val="003F6C6A"/>
    <w:rsid w:val="00401B9D"/>
    <w:rsid w:val="004236BF"/>
    <w:rsid w:val="00427654"/>
    <w:rsid w:val="00431E09"/>
    <w:rsid w:val="004325EE"/>
    <w:rsid w:val="00433C1F"/>
    <w:rsid w:val="004470F3"/>
    <w:rsid w:val="00452710"/>
    <w:rsid w:val="004528DF"/>
    <w:rsid w:val="00465634"/>
    <w:rsid w:val="004657D3"/>
    <w:rsid w:val="00471F1B"/>
    <w:rsid w:val="00481C12"/>
    <w:rsid w:val="00482E01"/>
    <w:rsid w:val="0048309C"/>
    <w:rsid w:val="004840D9"/>
    <w:rsid w:val="00484197"/>
    <w:rsid w:val="00486D02"/>
    <w:rsid w:val="004905CB"/>
    <w:rsid w:val="004933A1"/>
    <w:rsid w:val="004A4AC0"/>
    <w:rsid w:val="004B0965"/>
    <w:rsid w:val="004B2393"/>
    <w:rsid w:val="004B60A3"/>
    <w:rsid w:val="004C327C"/>
    <w:rsid w:val="004C54DF"/>
    <w:rsid w:val="004D3A31"/>
    <w:rsid w:val="004D3C1B"/>
    <w:rsid w:val="004D7A0A"/>
    <w:rsid w:val="004E09F7"/>
    <w:rsid w:val="004E17C5"/>
    <w:rsid w:val="004E2014"/>
    <w:rsid w:val="004E2BA4"/>
    <w:rsid w:val="004E41AC"/>
    <w:rsid w:val="004E5C50"/>
    <w:rsid w:val="004F56B6"/>
    <w:rsid w:val="004F797C"/>
    <w:rsid w:val="00506632"/>
    <w:rsid w:val="00507AF7"/>
    <w:rsid w:val="00510BC9"/>
    <w:rsid w:val="00520F3C"/>
    <w:rsid w:val="005239C7"/>
    <w:rsid w:val="005264FF"/>
    <w:rsid w:val="005303FC"/>
    <w:rsid w:val="00532AAA"/>
    <w:rsid w:val="005346DA"/>
    <w:rsid w:val="00550EC8"/>
    <w:rsid w:val="005666AD"/>
    <w:rsid w:val="00575C31"/>
    <w:rsid w:val="005811F5"/>
    <w:rsid w:val="005842E7"/>
    <w:rsid w:val="0059780B"/>
    <w:rsid w:val="00597BD3"/>
    <w:rsid w:val="005A0422"/>
    <w:rsid w:val="005A3B2A"/>
    <w:rsid w:val="005A4681"/>
    <w:rsid w:val="005A73CC"/>
    <w:rsid w:val="005A7CE8"/>
    <w:rsid w:val="005B668E"/>
    <w:rsid w:val="005B6C6A"/>
    <w:rsid w:val="005C0E40"/>
    <w:rsid w:val="005C6C43"/>
    <w:rsid w:val="005D1BE1"/>
    <w:rsid w:val="005D76F0"/>
    <w:rsid w:val="005E753A"/>
    <w:rsid w:val="005F09ED"/>
    <w:rsid w:val="005F24B1"/>
    <w:rsid w:val="00603417"/>
    <w:rsid w:val="00614C67"/>
    <w:rsid w:val="00632961"/>
    <w:rsid w:val="00633ADD"/>
    <w:rsid w:val="00633C74"/>
    <w:rsid w:val="0063640E"/>
    <w:rsid w:val="00637CBA"/>
    <w:rsid w:val="00643636"/>
    <w:rsid w:val="006444EC"/>
    <w:rsid w:val="0065410F"/>
    <w:rsid w:val="0065461B"/>
    <w:rsid w:val="00654A84"/>
    <w:rsid w:val="0065615F"/>
    <w:rsid w:val="0066247D"/>
    <w:rsid w:val="00663F44"/>
    <w:rsid w:val="00664420"/>
    <w:rsid w:val="0067000F"/>
    <w:rsid w:val="00671B20"/>
    <w:rsid w:val="00675303"/>
    <w:rsid w:val="00681693"/>
    <w:rsid w:val="0068376D"/>
    <w:rsid w:val="00683913"/>
    <w:rsid w:val="00687F9E"/>
    <w:rsid w:val="00693C42"/>
    <w:rsid w:val="00697962"/>
    <w:rsid w:val="006A1A32"/>
    <w:rsid w:val="006A421B"/>
    <w:rsid w:val="006A5185"/>
    <w:rsid w:val="006A74A2"/>
    <w:rsid w:val="006B3AFB"/>
    <w:rsid w:val="006C265F"/>
    <w:rsid w:val="006C2934"/>
    <w:rsid w:val="006C4002"/>
    <w:rsid w:val="006C595B"/>
    <w:rsid w:val="006C6212"/>
    <w:rsid w:val="006D290D"/>
    <w:rsid w:val="006D44A9"/>
    <w:rsid w:val="006E778E"/>
    <w:rsid w:val="006E7E6E"/>
    <w:rsid w:val="006F05C6"/>
    <w:rsid w:val="006F2B4A"/>
    <w:rsid w:val="007038D2"/>
    <w:rsid w:val="00710038"/>
    <w:rsid w:val="00723025"/>
    <w:rsid w:val="007373C4"/>
    <w:rsid w:val="00751D7E"/>
    <w:rsid w:val="007613FE"/>
    <w:rsid w:val="00764C7A"/>
    <w:rsid w:val="00766FEA"/>
    <w:rsid w:val="007704BD"/>
    <w:rsid w:val="0077143E"/>
    <w:rsid w:val="007737DA"/>
    <w:rsid w:val="00776D4C"/>
    <w:rsid w:val="00776DC6"/>
    <w:rsid w:val="00792EE9"/>
    <w:rsid w:val="00793E40"/>
    <w:rsid w:val="007961A7"/>
    <w:rsid w:val="00796451"/>
    <w:rsid w:val="00796470"/>
    <w:rsid w:val="00796961"/>
    <w:rsid w:val="007B100C"/>
    <w:rsid w:val="007B23E1"/>
    <w:rsid w:val="007B6C18"/>
    <w:rsid w:val="007B6D0F"/>
    <w:rsid w:val="007C0ADE"/>
    <w:rsid w:val="007C4DFB"/>
    <w:rsid w:val="007C7759"/>
    <w:rsid w:val="007C7D9B"/>
    <w:rsid w:val="007D0B5A"/>
    <w:rsid w:val="007D2DCA"/>
    <w:rsid w:val="007D5285"/>
    <w:rsid w:val="007D78F9"/>
    <w:rsid w:val="007E3211"/>
    <w:rsid w:val="007E37BC"/>
    <w:rsid w:val="007F5D6C"/>
    <w:rsid w:val="007F6FF5"/>
    <w:rsid w:val="00800C18"/>
    <w:rsid w:val="008030F5"/>
    <w:rsid w:val="00803BB5"/>
    <w:rsid w:val="0080427A"/>
    <w:rsid w:val="008042A1"/>
    <w:rsid w:val="00806214"/>
    <w:rsid w:val="008151E7"/>
    <w:rsid w:val="00816BE0"/>
    <w:rsid w:val="00825712"/>
    <w:rsid w:val="00834707"/>
    <w:rsid w:val="008350C4"/>
    <w:rsid w:val="00841E38"/>
    <w:rsid w:val="008467D2"/>
    <w:rsid w:val="0085168E"/>
    <w:rsid w:val="00857B9F"/>
    <w:rsid w:val="0086122B"/>
    <w:rsid w:val="008869CB"/>
    <w:rsid w:val="00887396"/>
    <w:rsid w:val="008873EC"/>
    <w:rsid w:val="00887CB2"/>
    <w:rsid w:val="008921CA"/>
    <w:rsid w:val="00892E18"/>
    <w:rsid w:val="0089391F"/>
    <w:rsid w:val="008A5094"/>
    <w:rsid w:val="008A6840"/>
    <w:rsid w:val="008B031A"/>
    <w:rsid w:val="008B20FA"/>
    <w:rsid w:val="008B6724"/>
    <w:rsid w:val="008B6C46"/>
    <w:rsid w:val="008C4111"/>
    <w:rsid w:val="008D23A2"/>
    <w:rsid w:val="008D2A97"/>
    <w:rsid w:val="008D705F"/>
    <w:rsid w:val="008E739E"/>
    <w:rsid w:val="00900D38"/>
    <w:rsid w:val="00902AF4"/>
    <w:rsid w:val="00931232"/>
    <w:rsid w:val="00932F42"/>
    <w:rsid w:val="00940382"/>
    <w:rsid w:val="00943651"/>
    <w:rsid w:val="00943FFF"/>
    <w:rsid w:val="00945965"/>
    <w:rsid w:val="00947BCB"/>
    <w:rsid w:val="0095609B"/>
    <w:rsid w:val="00957ABE"/>
    <w:rsid w:val="00963F34"/>
    <w:rsid w:val="00966B23"/>
    <w:rsid w:val="009731EF"/>
    <w:rsid w:val="009771E5"/>
    <w:rsid w:val="00984075"/>
    <w:rsid w:val="009856CD"/>
    <w:rsid w:val="0098696A"/>
    <w:rsid w:val="009875A8"/>
    <w:rsid w:val="009902E5"/>
    <w:rsid w:val="009927EE"/>
    <w:rsid w:val="00992990"/>
    <w:rsid w:val="00993062"/>
    <w:rsid w:val="009A0E89"/>
    <w:rsid w:val="009A3111"/>
    <w:rsid w:val="009A36A2"/>
    <w:rsid w:val="009B6F0B"/>
    <w:rsid w:val="009C2C87"/>
    <w:rsid w:val="009C5417"/>
    <w:rsid w:val="009D7E85"/>
    <w:rsid w:val="009E3A12"/>
    <w:rsid w:val="009E429C"/>
    <w:rsid w:val="009F58DA"/>
    <w:rsid w:val="00A05C33"/>
    <w:rsid w:val="00A05D0D"/>
    <w:rsid w:val="00A101E9"/>
    <w:rsid w:val="00A10A61"/>
    <w:rsid w:val="00A13A76"/>
    <w:rsid w:val="00A144C2"/>
    <w:rsid w:val="00A172C8"/>
    <w:rsid w:val="00A17EAB"/>
    <w:rsid w:val="00A2419A"/>
    <w:rsid w:val="00A2581C"/>
    <w:rsid w:val="00A32C66"/>
    <w:rsid w:val="00A43AF4"/>
    <w:rsid w:val="00A441B5"/>
    <w:rsid w:val="00A466BA"/>
    <w:rsid w:val="00A62E81"/>
    <w:rsid w:val="00A63347"/>
    <w:rsid w:val="00A63A9F"/>
    <w:rsid w:val="00A65282"/>
    <w:rsid w:val="00A721DF"/>
    <w:rsid w:val="00A80AAF"/>
    <w:rsid w:val="00A84DB0"/>
    <w:rsid w:val="00A87AEC"/>
    <w:rsid w:val="00A95D7C"/>
    <w:rsid w:val="00AA6976"/>
    <w:rsid w:val="00AA74A7"/>
    <w:rsid w:val="00AB02ED"/>
    <w:rsid w:val="00AC16B8"/>
    <w:rsid w:val="00AC4693"/>
    <w:rsid w:val="00AC6778"/>
    <w:rsid w:val="00AC6ADB"/>
    <w:rsid w:val="00AD1721"/>
    <w:rsid w:val="00AD23F2"/>
    <w:rsid w:val="00AD3E63"/>
    <w:rsid w:val="00AD4D5C"/>
    <w:rsid w:val="00AE714D"/>
    <w:rsid w:val="00AE735B"/>
    <w:rsid w:val="00AE742D"/>
    <w:rsid w:val="00AF199F"/>
    <w:rsid w:val="00B03832"/>
    <w:rsid w:val="00B03D73"/>
    <w:rsid w:val="00B07A73"/>
    <w:rsid w:val="00B13F12"/>
    <w:rsid w:val="00B16358"/>
    <w:rsid w:val="00B207D1"/>
    <w:rsid w:val="00B217EC"/>
    <w:rsid w:val="00B250D6"/>
    <w:rsid w:val="00B251F9"/>
    <w:rsid w:val="00B26D86"/>
    <w:rsid w:val="00B27A22"/>
    <w:rsid w:val="00B33996"/>
    <w:rsid w:val="00B36286"/>
    <w:rsid w:val="00B40E4A"/>
    <w:rsid w:val="00B4244F"/>
    <w:rsid w:val="00B454C6"/>
    <w:rsid w:val="00B52BDD"/>
    <w:rsid w:val="00B55D95"/>
    <w:rsid w:val="00B577F2"/>
    <w:rsid w:val="00B71564"/>
    <w:rsid w:val="00B728CF"/>
    <w:rsid w:val="00B778F1"/>
    <w:rsid w:val="00B82A0B"/>
    <w:rsid w:val="00B82B43"/>
    <w:rsid w:val="00B9115B"/>
    <w:rsid w:val="00B96AE1"/>
    <w:rsid w:val="00BB40CF"/>
    <w:rsid w:val="00BC4040"/>
    <w:rsid w:val="00BD4370"/>
    <w:rsid w:val="00BD5494"/>
    <w:rsid w:val="00BD6B14"/>
    <w:rsid w:val="00BE0EE7"/>
    <w:rsid w:val="00BE6DA1"/>
    <w:rsid w:val="00BF5297"/>
    <w:rsid w:val="00C02F81"/>
    <w:rsid w:val="00C1684C"/>
    <w:rsid w:val="00C17225"/>
    <w:rsid w:val="00C26DA9"/>
    <w:rsid w:val="00C30568"/>
    <w:rsid w:val="00C40DBF"/>
    <w:rsid w:val="00C476E8"/>
    <w:rsid w:val="00C51102"/>
    <w:rsid w:val="00C52D1D"/>
    <w:rsid w:val="00C52E8E"/>
    <w:rsid w:val="00C539C4"/>
    <w:rsid w:val="00C54511"/>
    <w:rsid w:val="00C5778E"/>
    <w:rsid w:val="00C64398"/>
    <w:rsid w:val="00C6461F"/>
    <w:rsid w:val="00C70C25"/>
    <w:rsid w:val="00C75AD0"/>
    <w:rsid w:val="00C82DD8"/>
    <w:rsid w:val="00C859A2"/>
    <w:rsid w:val="00C87539"/>
    <w:rsid w:val="00C918AE"/>
    <w:rsid w:val="00C91A3B"/>
    <w:rsid w:val="00C93897"/>
    <w:rsid w:val="00C9731C"/>
    <w:rsid w:val="00CA2DB6"/>
    <w:rsid w:val="00CA2E7A"/>
    <w:rsid w:val="00CA399F"/>
    <w:rsid w:val="00CA6D8E"/>
    <w:rsid w:val="00CB42F0"/>
    <w:rsid w:val="00CB5A73"/>
    <w:rsid w:val="00CB5CB9"/>
    <w:rsid w:val="00CB684C"/>
    <w:rsid w:val="00CB7200"/>
    <w:rsid w:val="00CB75C1"/>
    <w:rsid w:val="00CC054B"/>
    <w:rsid w:val="00CC3CF7"/>
    <w:rsid w:val="00CD18BA"/>
    <w:rsid w:val="00CD5DC9"/>
    <w:rsid w:val="00CD7485"/>
    <w:rsid w:val="00CE2DD1"/>
    <w:rsid w:val="00CE67C8"/>
    <w:rsid w:val="00CF0F2D"/>
    <w:rsid w:val="00D01D9B"/>
    <w:rsid w:val="00D02C40"/>
    <w:rsid w:val="00D1308F"/>
    <w:rsid w:val="00D300D0"/>
    <w:rsid w:val="00D30726"/>
    <w:rsid w:val="00D30ECA"/>
    <w:rsid w:val="00D420AB"/>
    <w:rsid w:val="00D439B3"/>
    <w:rsid w:val="00D43EC6"/>
    <w:rsid w:val="00D50A51"/>
    <w:rsid w:val="00D51FB3"/>
    <w:rsid w:val="00D551E2"/>
    <w:rsid w:val="00D57EB1"/>
    <w:rsid w:val="00D633A0"/>
    <w:rsid w:val="00D63CAC"/>
    <w:rsid w:val="00D74AE5"/>
    <w:rsid w:val="00D75E1A"/>
    <w:rsid w:val="00D862F8"/>
    <w:rsid w:val="00D871D7"/>
    <w:rsid w:val="00D93F68"/>
    <w:rsid w:val="00DA4566"/>
    <w:rsid w:val="00DA74B4"/>
    <w:rsid w:val="00DA7C1A"/>
    <w:rsid w:val="00DB2380"/>
    <w:rsid w:val="00DB60E9"/>
    <w:rsid w:val="00DB63C2"/>
    <w:rsid w:val="00DC01E4"/>
    <w:rsid w:val="00DC7EB7"/>
    <w:rsid w:val="00DD1A8A"/>
    <w:rsid w:val="00DD4AFC"/>
    <w:rsid w:val="00DD724B"/>
    <w:rsid w:val="00DE11CE"/>
    <w:rsid w:val="00DE17E5"/>
    <w:rsid w:val="00DE3766"/>
    <w:rsid w:val="00DE3E4F"/>
    <w:rsid w:val="00DF3DC5"/>
    <w:rsid w:val="00E05FE9"/>
    <w:rsid w:val="00E06E58"/>
    <w:rsid w:val="00E139C8"/>
    <w:rsid w:val="00E17D00"/>
    <w:rsid w:val="00E2091A"/>
    <w:rsid w:val="00E2282E"/>
    <w:rsid w:val="00E233CA"/>
    <w:rsid w:val="00E26A74"/>
    <w:rsid w:val="00E32DC1"/>
    <w:rsid w:val="00E41517"/>
    <w:rsid w:val="00E43C2E"/>
    <w:rsid w:val="00E51C05"/>
    <w:rsid w:val="00E51F1E"/>
    <w:rsid w:val="00E527C7"/>
    <w:rsid w:val="00E5359F"/>
    <w:rsid w:val="00E541F6"/>
    <w:rsid w:val="00E61AB5"/>
    <w:rsid w:val="00E62437"/>
    <w:rsid w:val="00E67161"/>
    <w:rsid w:val="00E71124"/>
    <w:rsid w:val="00E7377E"/>
    <w:rsid w:val="00E73A3A"/>
    <w:rsid w:val="00E73F37"/>
    <w:rsid w:val="00E82C18"/>
    <w:rsid w:val="00E846C8"/>
    <w:rsid w:val="00E87077"/>
    <w:rsid w:val="00E939C5"/>
    <w:rsid w:val="00E95968"/>
    <w:rsid w:val="00E961CD"/>
    <w:rsid w:val="00E97B65"/>
    <w:rsid w:val="00EA2A7D"/>
    <w:rsid w:val="00EA2F81"/>
    <w:rsid w:val="00EA478F"/>
    <w:rsid w:val="00EA6F09"/>
    <w:rsid w:val="00EA78A3"/>
    <w:rsid w:val="00EB0188"/>
    <w:rsid w:val="00EC2F6B"/>
    <w:rsid w:val="00EC45FD"/>
    <w:rsid w:val="00ED3173"/>
    <w:rsid w:val="00ED4E13"/>
    <w:rsid w:val="00EE6A83"/>
    <w:rsid w:val="00EF4EE8"/>
    <w:rsid w:val="00EF58FA"/>
    <w:rsid w:val="00EF6619"/>
    <w:rsid w:val="00F06F64"/>
    <w:rsid w:val="00F07E01"/>
    <w:rsid w:val="00F11350"/>
    <w:rsid w:val="00F1196C"/>
    <w:rsid w:val="00F11AFB"/>
    <w:rsid w:val="00F11E82"/>
    <w:rsid w:val="00F1715F"/>
    <w:rsid w:val="00F174E9"/>
    <w:rsid w:val="00F2102D"/>
    <w:rsid w:val="00F212DB"/>
    <w:rsid w:val="00F227C0"/>
    <w:rsid w:val="00F4613E"/>
    <w:rsid w:val="00F52A99"/>
    <w:rsid w:val="00F555F9"/>
    <w:rsid w:val="00F65DC9"/>
    <w:rsid w:val="00F66EF1"/>
    <w:rsid w:val="00F74E42"/>
    <w:rsid w:val="00F77832"/>
    <w:rsid w:val="00F935FA"/>
    <w:rsid w:val="00F9785D"/>
    <w:rsid w:val="00FA0F24"/>
    <w:rsid w:val="00FA145B"/>
    <w:rsid w:val="00FA65CB"/>
    <w:rsid w:val="00FA76D5"/>
    <w:rsid w:val="00FB2E15"/>
    <w:rsid w:val="00FB3E6F"/>
    <w:rsid w:val="00FB7FB5"/>
    <w:rsid w:val="00FC52C1"/>
    <w:rsid w:val="00FD1C16"/>
    <w:rsid w:val="00FD2B7E"/>
    <w:rsid w:val="00FE4091"/>
    <w:rsid w:val="00FF3919"/>
    <w:rsid w:val="00FF3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3164E"/>
  <w15:chartTrackingRefBased/>
  <w15:docId w15:val="{5137893D-998D-4850-9543-6DE5FAC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4C7A"/>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B20FA"/>
    <w:pPr>
      <w:tabs>
        <w:tab w:val="center" w:pos="4819"/>
        <w:tab w:val="right" w:pos="9638"/>
      </w:tabs>
    </w:pPr>
  </w:style>
  <w:style w:type="paragraph" w:styleId="Porat">
    <w:name w:val="footer"/>
    <w:basedOn w:val="prastasis"/>
    <w:rsid w:val="008B20FA"/>
    <w:pPr>
      <w:tabs>
        <w:tab w:val="center" w:pos="4819"/>
        <w:tab w:val="right" w:pos="9638"/>
      </w:tabs>
    </w:pPr>
  </w:style>
  <w:style w:type="character" w:styleId="Puslapionumeris">
    <w:name w:val="page number"/>
    <w:basedOn w:val="Numatytasispastraiposriftas"/>
    <w:rsid w:val="008B20FA"/>
  </w:style>
  <w:style w:type="paragraph" w:customStyle="1" w:styleId="tajtip">
    <w:name w:val="tajtip"/>
    <w:basedOn w:val="prastasis"/>
    <w:rsid w:val="00B82A0B"/>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5A7CE8"/>
    <w:pPr>
      <w:spacing w:before="100" w:beforeAutospacing="1" w:after="100" w:afterAutospacing="1"/>
      <w:ind w:firstLine="0"/>
    </w:pPr>
    <w:rPr>
      <w:rFonts w:ascii="Times New Roman" w:hAnsi="Times New Roman" w:cs="Times New Roman"/>
      <w:sz w:val="24"/>
      <w:szCs w:val="24"/>
    </w:rPr>
  </w:style>
  <w:style w:type="paragraph" w:customStyle="1" w:styleId="n">
    <w:name w:val="n"/>
    <w:basedOn w:val="prastasis"/>
    <w:rsid w:val="005A7CE8"/>
    <w:pPr>
      <w:spacing w:before="100" w:beforeAutospacing="1" w:after="100" w:afterAutospacing="1"/>
      <w:ind w:firstLine="0"/>
    </w:pPr>
    <w:rPr>
      <w:rFonts w:ascii="Times New Roman" w:hAnsi="Times New Roman" w:cs="Times New Roman"/>
      <w:sz w:val="24"/>
      <w:szCs w:val="24"/>
    </w:rPr>
  </w:style>
  <w:style w:type="paragraph" w:customStyle="1" w:styleId="tartip">
    <w:name w:val="tartip"/>
    <w:basedOn w:val="prastasis"/>
    <w:rsid w:val="00C9731C"/>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C9731C"/>
    <w:pPr>
      <w:spacing w:before="100" w:beforeAutospacing="1" w:after="100" w:afterAutospacing="1"/>
      <w:ind w:firstLine="0"/>
    </w:pPr>
    <w:rPr>
      <w:rFonts w:ascii="Times New Roman" w:hAnsi="Times New Roman" w:cs="Times New Roman"/>
      <w:sz w:val="24"/>
      <w:szCs w:val="24"/>
    </w:rPr>
  </w:style>
  <w:style w:type="character" w:styleId="Hipersaitas">
    <w:name w:val="Hyperlink"/>
    <w:uiPriority w:val="99"/>
    <w:unhideWhenUsed/>
    <w:rsid w:val="00DA7C1A"/>
    <w:rPr>
      <w:color w:val="0000FF"/>
      <w:u w:val="single"/>
    </w:rPr>
  </w:style>
  <w:style w:type="character" w:styleId="Komentaronuoroda">
    <w:name w:val="annotation reference"/>
    <w:rsid w:val="00F11E82"/>
    <w:rPr>
      <w:sz w:val="16"/>
      <w:szCs w:val="16"/>
    </w:rPr>
  </w:style>
  <w:style w:type="paragraph" w:styleId="Komentarotekstas">
    <w:name w:val="annotation text"/>
    <w:basedOn w:val="prastasis"/>
    <w:link w:val="KomentarotekstasDiagrama"/>
    <w:rsid w:val="00F11E82"/>
  </w:style>
  <w:style w:type="character" w:customStyle="1" w:styleId="KomentarotekstasDiagrama">
    <w:name w:val="Komentaro tekstas Diagrama"/>
    <w:link w:val="Komentarotekstas"/>
    <w:rsid w:val="00F11E82"/>
    <w:rPr>
      <w:rFonts w:ascii="Arial" w:hAnsi="Arial" w:cs="Arial"/>
    </w:rPr>
  </w:style>
  <w:style w:type="paragraph" w:styleId="Komentarotema">
    <w:name w:val="annotation subject"/>
    <w:basedOn w:val="Komentarotekstas"/>
    <w:next w:val="Komentarotekstas"/>
    <w:link w:val="KomentarotemaDiagrama"/>
    <w:rsid w:val="00F11E82"/>
    <w:rPr>
      <w:b/>
      <w:bCs/>
    </w:rPr>
  </w:style>
  <w:style w:type="character" w:customStyle="1" w:styleId="KomentarotemaDiagrama">
    <w:name w:val="Komentaro tema Diagrama"/>
    <w:link w:val="Komentarotema"/>
    <w:rsid w:val="00F11E82"/>
    <w:rPr>
      <w:rFonts w:ascii="Arial" w:hAnsi="Arial" w:cs="Arial"/>
      <w:b/>
      <w:bCs/>
    </w:rPr>
  </w:style>
  <w:style w:type="paragraph" w:styleId="Debesliotekstas">
    <w:name w:val="Balloon Text"/>
    <w:basedOn w:val="prastasis"/>
    <w:link w:val="DebesliotekstasDiagrama"/>
    <w:rsid w:val="00F11E82"/>
    <w:rPr>
      <w:rFonts w:ascii="Segoe UI" w:hAnsi="Segoe UI" w:cs="Segoe UI"/>
      <w:sz w:val="18"/>
      <w:szCs w:val="18"/>
    </w:rPr>
  </w:style>
  <w:style w:type="character" w:customStyle="1" w:styleId="DebesliotekstasDiagrama">
    <w:name w:val="Debesėlio tekstas Diagrama"/>
    <w:link w:val="Debesliotekstas"/>
    <w:rsid w:val="00F11E82"/>
    <w:rPr>
      <w:rFonts w:ascii="Segoe UI" w:hAnsi="Segoe UI" w:cs="Segoe UI"/>
      <w:sz w:val="18"/>
      <w:szCs w:val="18"/>
    </w:rPr>
  </w:style>
  <w:style w:type="paragraph" w:styleId="prastasiniatinklio">
    <w:name w:val="Normal (Web)"/>
    <w:basedOn w:val="prastasis"/>
    <w:uiPriority w:val="99"/>
    <w:unhideWhenUsed/>
    <w:rsid w:val="000C0C10"/>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0C0C10"/>
    <w:pPr>
      <w:ind w:left="720"/>
      <w:contextualSpacing/>
    </w:pPr>
  </w:style>
  <w:style w:type="paragraph" w:customStyle="1" w:styleId="mano">
    <w:name w:val="mano"/>
    <w:basedOn w:val="prastasis"/>
    <w:rsid w:val="000F4A0A"/>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1041">
      <w:bodyDiv w:val="1"/>
      <w:marLeft w:val="0"/>
      <w:marRight w:val="0"/>
      <w:marTop w:val="0"/>
      <w:marBottom w:val="0"/>
      <w:divBdr>
        <w:top w:val="none" w:sz="0" w:space="0" w:color="auto"/>
        <w:left w:val="none" w:sz="0" w:space="0" w:color="auto"/>
        <w:bottom w:val="none" w:sz="0" w:space="0" w:color="auto"/>
        <w:right w:val="none" w:sz="0" w:space="0" w:color="auto"/>
      </w:divBdr>
    </w:div>
    <w:div w:id="73868566">
      <w:bodyDiv w:val="1"/>
      <w:marLeft w:val="0"/>
      <w:marRight w:val="0"/>
      <w:marTop w:val="0"/>
      <w:marBottom w:val="0"/>
      <w:divBdr>
        <w:top w:val="none" w:sz="0" w:space="0" w:color="auto"/>
        <w:left w:val="none" w:sz="0" w:space="0" w:color="auto"/>
        <w:bottom w:val="none" w:sz="0" w:space="0" w:color="auto"/>
        <w:right w:val="none" w:sz="0" w:space="0" w:color="auto"/>
      </w:divBdr>
    </w:div>
    <w:div w:id="103312075">
      <w:bodyDiv w:val="1"/>
      <w:marLeft w:val="0"/>
      <w:marRight w:val="0"/>
      <w:marTop w:val="0"/>
      <w:marBottom w:val="0"/>
      <w:divBdr>
        <w:top w:val="none" w:sz="0" w:space="0" w:color="auto"/>
        <w:left w:val="none" w:sz="0" w:space="0" w:color="auto"/>
        <w:bottom w:val="none" w:sz="0" w:space="0" w:color="auto"/>
        <w:right w:val="none" w:sz="0" w:space="0" w:color="auto"/>
      </w:divBdr>
    </w:div>
    <w:div w:id="115762969">
      <w:bodyDiv w:val="1"/>
      <w:marLeft w:val="0"/>
      <w:marRight w:val="0"/>
      <w:marTop w:val="0"/>
      <w:marBottom w:val="0"/>
      <w:divBdr>
        <w:top w:val="none" w:sz="0" w:space="0" w:color="auto"/>
        <w:left w:val="none" w:sz="0" w:space="0" w:color="auto"/>
        <w:bottom w:val="none" w:sz="0" w:space="0" w:color="auto"/>
        <w:right w:val="none" w:sz="0" w:space="0" w:color="auto"/>
      </w:divBdr>
      <w:divsChild>
        <w:div w:id="1578899044">
          <w:marLeft w:val="0"/>
          <w:marRight w:val="0"/>
          <w:marTop w:val="0"/>
          <w:marBottom w:val="0"/>
          <w:divBdr>
            <w:top w:val="none" w:sz="0" w:space="0" w:color="auto"/>
            <w:left w:val="none" w:sz="0" w:space="0" w:color="auto"/>
            <w:bottom w:val="none" w:sz="0" w:space="0" w:color="auto"/>
            <w:right w:val="none" w:sz="0" w:space="0" w:color="auto"/>
          </w:divBdr>
          <w:divsChild>
            <w:div w:id="1216283797">
              <w:marLeft w:val="0"/>
              <w:marRight w:val="0"/>
              <w:marTop w:val="0"/>
              <w:marBottom w:val="0"/>
              <w:divBdr>
                <w:top w:val="none" w:sz="0" w:space="0" w:color="auto"/>
                <w:left w:val="none" w:sz="0" w:space="0" w:color="auto"/>
                <w:bottom w:val="none" w:sz="0" w:space="0" w:color="auto"/>
                <w:right w:val="none" w:sz="0" w:space="0" w:color="auto"/>
              </w:divBdr>
              <w:divsChild>
                <w:div w:id="2062750756">
                  <w:marLeft w:val="0"/>
                  <w:marRight w:val="0"/>
                  <w:marTop w:val="0"/>
                  <w:marBottom w:val="0"/>
                  <w:divBdr>
                    <w:top w:val="none" w:sz="0" w:space="0" w:color="auto"/>
                    <w:left w:val="none" w:sz="0" w:space="0" w:color="auto"/>
                    <w:bottom w:val="none" w:sz="0" w:space="0" w:color="auto"/>
                    <w:right w:val="none" w:sz="0" w:space="0" w:color="auto"/>
                  </w:divBdr>
                  <w:divsChild>
                    <w:div w:id="1980258970">
                      <w:marLeft w:val="0"/>
                      <w:marRight w:val="0"/>
                      <w:marTop w:val="0"/>
                      <w:marBottom w:val="0"/>
                      <w:divBdr>
                        <w:top w:val="none" w:sz="0" w:space="0" w:color="auto"/>
                        <w:left w:val="none" w:sz="0" w:space="0" w:color="auto"/>
                        <w:bottom w:val="none" w:sz="0" w:space="0" w:color="auto"/>
                        <w:right w:val="none" w:sz="0" w:space="0" w:color="auto"/>
                      </w:divBdr>
                      <w:divsChild>
                        <w:div w:id="12533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7827">
      <w:bodyDiv w:val="1"/>
      <w:marLeft w:val="0"/>
      <w:marRight w:val="0"/>
      <w:marTop w:val="0"/>
      <w:marBottom w:val="0"/>
      <w:divBdr>
        <w:top w:val="none" w:sz="0" w:space="0" w:color="auto"/>
        <w:left w:val="none" w:sz="0" w:space="0" w:color="auto"/>
        <w:bottom w:val="none" w:sz="0" w:space="0" w:color="auto"/>
        <w:right w:val="none" w:sz="0" w:space="0" w:color="auto"/>
      </w:divBdr>
    </w:div>
    <w:div w:id="184952841">
      <w:bodyDiv w:val="1"/>
      <w:marLeft w:val="0"/>
      <w:marRight w:val="0"/>
      <w:marTop w:val="0"/>
      <w:marBottom w:val="0"/>
      <w:divBdr>
        <w:top w:val="none" w:sz="0" w:space="0" w:color="auto"/>
        <w:left w:val="none" w:sz="0" w:space="0" w:color="auto"/>
        <w:bottom w:val="none" w:sz="0" w:space="0" w:color="auto"/>
        <w:right w:val="none" w:sz="0" w:space="0" w:color="auto"/>
      </w:divBdr>
    </w:div>
    <w:div w:id="243270972">
      <w:bodyDiv w:val="1"/>
      <w:marLeft w:val="0"/>
      <w:marRight w:val="0"/>
      <w:marTop w:val="0"/>
      <w:marBottom w:val="0"/>
      <w:divBdr>
        <w:top w:val="none" w:sz="0" w:space="0" w:color="auto"/>
        <w:left w:val="none" w:sz="0" w:space="0" w:color="auto"/>
        <w:bottom w:val="none" w:sz="0" w:space="0" w:color="auto"/>
        <w:right w:val="none" w:sz="0" w:space="0" w:color="auto"/>
      </w:divBdr>
    </w:div>
    <w:div w:id="264507537">
      <w:bodyDiv w:val="1"/>
      <w:marLeft w:val="0"/>
      <w:marRight w:val="0"/>
      <w:marTop w:val="0"/>
      <w:marBottom w:val="0"/>
      <w:divBdr>
        <w:top w:val="none" w:sz="0" w:space="0" w:color="auto"/>
        <w:left w:val="none" w:sz="0" w:space="0" w:color="auto"/>
        <w:bottom w:val="none" w:sz="0" w:space="0" w:color="auto"/>
        <w:right w:val="none" w:sz="0" w:space="0" w:color="auto"/>
      </w:divBdr>
    </w:div>
    <w:div w:id="265700846">
      <w:bodyDiv w:val="1"/>
      <w:marLeft w:val="0"/>
      <w:marRight w:val="0"/>
      <w:marTop w:val="0"/>
      <w:marBottom w:val="0"/>
      <w:divBdr>
        <w:top w:val="none" w:sz="0" w:space="0" w:color="auto"/>
        <w:left w:val="none" w:sz="0" w:space="0" w:color="auto"/>
        <w:bottom w:val="none" w:sz="0" w:space="0" w:color="auto"/>
        <w:right w:val="none" w:sz="0" w:space="0" w:color="auto"/>
      </w:divBdr>
      <w:divsChild>
        <w:div w:id="285159268">
          <w:marLeft w:val="0"/>
          <w:marRight w:val="0"/>
          <w:marTop w:val="0"/>
          <w:marBottom w:val="0"/>
          <w:divBdr>
            <w:top w:val="none" w:sz="0" w:space="0" w:color="auto"/>
            <w:left w:val="none" w:sz="0" w:space="0" w:color="auto"/>
            <w:bottom w:val="none" w:sz="0" w:space="0" w:color="auto"/>
            <w:right w:val="none" w:sz="0" w:space="0" w:color="auto"/>
          </w:divBdr>
        </w:div>
        <w:div w:id="402335574">
          <w:marLeft w:val="0"/>
          <w:marRight w:val="0"/>
          <w:marTop w:val="0"/>
          <w:marBottom w:val="0"/>
          <w:divBdr>
            <w:top w:val="none" w:sz="0" w:space="0" w:color="auto"/>
            <w:left w:val="none" w:sz="0" w:space="0" w:color="auto"/>
            <w:bottom w:val="none" w:sz="0" w:space="0" w:color="auto"/>
            <w:right w:val="none" w:sz="0" w:space="0" w:color="auto"/>
          </w:divBdr>
        </w:div>
        <w:div w:id="786971700">
          <w:marLeft w:val="0"/>
          <w:marRight w:val="0"/>
          <w:marTop w:val="0"/>
          <w:marBottom w:val="0"/>
          <w:divBdr>
            <w:top w:val="none" w:sz="0" w:space="0" w:color="auto"/>
            <w:left w:val="none" w:sz="0" w:space="0" w:color="auto"/>
            <w:bottom w:val="none" w:sz="0" w:space="0" w:color="auto"/>
            <w:right w:val="none" w:sz="0" w:space="0" w:color="auto"/>
          </w:divBdr>
        </w:div>
        <w:div w:id="1068726024">
          <w:marLeft w:val="0"/>
          <w:marRight w:val="0"/>
          <w:marTop w:val="0"/>
          <w:marBottom w:val="0"/>
          <w:divBdr>
            <w:top w:val="none" w:sz="0" w:space="0" w:color="auto"/>
            <w:left w:val="none" w:sz="0" w:space="0" w:color="auto"/>
            <w:bottom w:val="none" w:sz="0" w:space="0" w:color="auto"/>
            <w:right w:val="none" w:sz="0" w:space="0" w:color="auto"/>
          </w:divBdr>
        </w:div>
        <w:div w:id="439692288">
          <w:marLeft w:val="0"/>
          <w:marRight w:val="0"/>
          <w:marTop w:val="0"/>
          <w:marBottom w:val="0"/>
          <w:divBdr>
            <w:top w:val="none" w:sz="0" w:space="0" w:color="auto"/>
            <w:left w:val="none" w:sz="0" w:space="0" w:color="auto"/>
            <w:bottom w:val="none" w:sz="0" w:space="0" w:color="auto"/>
            <w:right w:val="none" w:sz="0" w:space="0" w:color="auto"/>
          </w:divBdr>
        </w:div>
      </w:divsChild>
    </w:div>
    <w:div w:id="305820525">
      <w:bodyDiv w:val="1"/>
      <w:marLeft w:val="0"/>
      <w:marRight w:val="0"/>
      <w:marTop w:val="0"/>
      <w:marBottom w:val="0"/>
      <w:divBdr>
        <w:top w:val="none" w:sz="0" w:space="0" w:color="auto"/>
        <w:left w:val="none" w:sz="0" w:space="0" w:color="auto"/>
        <w:bottom w:val="none" w:sz="0" w:space="0" w:color="auto"/>
        <w:right w:val="none" w:sz="0" w:space="0" w:color="auto"/>
      </w:divBdr>
    </w:div>
    <w:div w:id="317542848">
      <w:bodyDiv w:val="1"/>
      <w:marLeft w:val="0"/>
      <w:marRight w:val="0"/>
      <w:marTop w:val="0"/>
      <w:marBottom w:val="0"/>
      <w:divBdr>
        <w:top w:val="none" w:sz="0" w:space="0" w:color="auto"/>
        <w:left w:val="none" w:sz="0" w:space="0" w:color="auto"/>
        <w:bottom w:val="none" w:sz="0" w:space="0" w:color="auto"/>
        <w:right w:val="none" w:sz="0" w:space="0" w:color="auto"/>
      </w:divBdr>
    </w:div>
    <w:div w:id="321666158">
      <w:bodyDiv w:val="1"/>
      <w:marLeft w:val="0"/>
      <w:marRight w:val="0"/>
      <w:marTop w:val="0"/>
      <w:marBottom w:val="0"/>
      <w:divBdr>
        <w:top w:val="none" w:sz="0" w:space="0" w:color="auto"/>
        <w:left w:val="none" w:sz="0" w:space="0" w:color="auto"/>
        <w:bottom w:val="none" w:sz="0" w:space="0" w:color="auto"/>
        <w:right w:val="none" w:sz="0" w:space="0" w:color="auto"/>
      </w:divBdr>
    </w:div>
    <w:div w:id="358745898">
      <w:bodyDiv w:val="1"/>
      <w:marLeft w:val="0"/>
      <w:marRight w:val="0"/>
      <w:marTop w:val="0"/>
      <w:marBottom w:val="0"/>
      <w:divBdr>
        <w:top w:val="none" w:sz="0" w:space="0" w:color="auto"/>
        <w:left w:val="none" w:sz="0" w:space="0" w:color="auto"/>
        <w:bottom w:val="none" w:sz="0" w:space="0" w:color="auto"/>
        <w:right w:val="none" w:sz="0" w:space="0" w:color="auto"/>
      </w:divBdr>
    </w:div>
    <w:div w:id="358747126">
      <w:bodyDiv w:val="1"/>
      <w:marLeft w:val="0"/>
      <w:marRight w:val="0"/>
      <w:marTop w:val="0"/>
      <w:marBottom w:val="0"/>
      <w:divBdr>
        <w:top w:val="none" w:sz="0" w:space="0" w:color="auto"/>
        <w:left w:val="none" w:sz="0" w:space="0" w:color="auto"/>
        <w:bottom w:val="none" w:sz="0" w:space="0" w:color="auto"/>
        <w:right w:val="none" w:sz="0" w:space="0" w:color="auto"/>
      </w:divBdr>
    </w:div>
    <w:div w:id="418449775">
      <w:bodyDiv w:val="1"/>
      <w:marLeft w:val="0"/>
      <w:marRight w:val="0"/>
      <w:marTop w:val="0"/>
      <w:marBottom w:val="0"/>
      <w:divBdr>
        <w:top w:val="none" w:sz="0" w:space="0" w:color="auto"/>
        <w:left w:val="none" w:sz="0" w:space="0" w:color="auto"/>
        <w:bottom w:val="none" w:sz="0" w:space="0" w:color="auto"/>
        <w:right w:val="none" w:sz="0" w:space="0" w:color="auto"/>
      </w:divBdr>
    </w:div>
    <w:div w:id="464590102">
      <w:bodyDiv w:val="1"/>
      <w:marLeft w:val="0"/>
      <w:marRight w:val="0"/>
      <w:marTop w:val="0"/>
      <w:marBottom w:val="0"/>
      <w:divBdr>
        <w:top w:val="none" w:sz="0" w:space="0" w:color="auto"/>
        <w:left w:val="none" w:sz="0" w:space="0" w:color="auto"/>
        <w:bottom w:val="none" w:sz="0" w:space="0" w:color="auto"/>
        <w:right w:val="none" w:sz="0" w:space="0" w:color="auto"/>
      </w:divBdr>
    </w:div>
    <w:div w:id="477383200">
      <w:bodyDiv w:val="1"/>
      <w:marLeft w:val="0"/>
      <w:marRight w:val="0"/>
      <w:marTop w:val="0"/>
      <w:marBottom w:val="0"/>
      <w:divBdr>
        <w:top w:val="none" w:sz="0" w:space="0" w:color="auto"/>
        <w:left w:val="none" w:sz="0" w:space="0" w:color="auto"/>
        <w:bottom w:val="none" w:sz="0" w:space="0" w:color="auto"/>
        <w:right w:val="none" w:sz="0" w:space="0" w:color="auto"/>
      </w:divBdr>
    </w:div>
    <w:div w:id="573978610">
      <w:bodyDiv w:val="1"/>
      <w:marLeft w:val="0"/>
      <w:marRight w:val="0"/>
      <w:marTop w:val="0"/>
      <w:marBottom w:val="0"/>
      <w:divBdr>
        <w:top w:val="none" w:sz="0" w:space="0" w:color="auto"/>
        <w:left w:val="none" w:sz="0" w:space="0" w:color="auto"/>
        <w:bottom w:val="none" w:sz="0" w:space="0" w:color="auto"/>
        <w:right w:val="none" w:sz="0" w:space="0" w:color="auto"/>
      </w:divBdr>
    </w:div>
    <w:div w:id="593436908">
      <w:bodyDiv w:val="1"/>
      <w:marLeft w:val="0"/>
      <w:marRight w:val="0"/>
      <w:marTop w:val="0"/>
      <w:marBottom w:val="0"/>
      <w:divBdr>
        <w:top w:val="none" w:sz="0" w:space="0" w:color="auto"/>
        <w:left w:val="none" w:sz="0" w:space="0" w:color="auto"/>
        <w:bottom w:val="none" w:sz="0" w:space="0" w:color="auto"/>
        <w:right w:val="none" w:sz="0" w:space="0" w:color="auto"/>
      </w:divBdr>
    </w:div>
    <w:div w:id="653340697">
      <w:bodyDiv w:val="1"/>
      <w:marLeft w:val="0"/>
      <w:marRight w:val="0"/>
      <w:marTop w:val="0"/>
      <w:marBottom w:val="0"/>
      <w:divBdr>
        <w:top w:val="none" w:sz="0" w:space="0" w:color="auto"/>
        <w:left w:val="none" w:sz="0" w:space="0" w:color="auto"/>
        <w:bottom w:val="none" w:sz="0" w:space="0" w:color="auto"/>
        <w:right w:val="none" w:sz="0" w:space="0" w:color="auto"/>
      </w:divBdr>
    </w:div>
    <w:div w:id="664171203">
      <w:bodyDiv w:val="1"/>
      <w:marLeft w:val="0"/>
      <w:marRight w:val="0"/>
      <w:marTop w:val="0"/>
      <w:marBottom w:val="0"/>
      <w:divBdr>
        <w:top w:val="none" w:sz="0" w:space="0" w:color="auto"/>
        <w:left w:val="none" w:sz="0" w:space="0" w:color="auto"/>
        <w:bottom w:val="none" w:sz="0" w:space="0" w:color="auto"/>
        <w:right w:val="none" w:sz="0" w:space="0" w:color="auto"/>
      </w:divBdr>
    </w:div>
    <w:div w:id="754745215">
      <w:bodyDiv w:val="1"/>
      <w:marLeft w:val="0"/>
      <w:marRight w:val="0"/>
      <w:marTop w:val="0"/>
      <w:marBottom w:val="0"/>
      <w:divBdr>
        <w:top w:val="none" w:sz="0" w:space="0" w:color="auto"/>
        <w:left w:val="none" w:sz="0" w:space="0" w:color="auto"/>
        <w:bottom w:val="none" w:sz="0" w:space="0" w:color="auto"/>
        <w:right w:val="none" w:sz="0" w:space="0" w:color="auto"/>
      </w:divBdr>
    </w:div>
    <w:div w:id="785390188">
      <w:bodyDiv w:val="1"/>
      <w:marLeft w:val="0"/>
      <w:marRight w:val="0"/>
      <w:marTop w:val="0"/>
      <w:marBottom w:val="0"/>
      <w:divBdr>
        <w:top w:val="none" w:sz="0" w:space="0" w:color="auto"/>
        <w:left w:val="none" w:sz="0" w:space="0" w:color="auto"/>
        <w:bottom w:val="none" w:sz="0" w:space="0" w:color="auto"/>
        <w:right w:val="none" w:sz="0" w:space="0" w:color="auto"/>
      </w:divBdr>
      <w:divsChild>
        <w:div w:id="1916433819">
          <w:marLeft w:val="0"/>
          <w:marRight w:val="0"/>
          <w:marTop w:val="0"/>
          <w:marBottom w:val="0"/>
          <w:divBdr>
            <w:top w:val="none" w:sz="0" w:space="0" w:color="auto"/>
            <w:left w:val="none" w:sz="0" w:space="0" w:color="auto"/>
            <w:bottom w:val="none" w:sz="0" w:space="0" w:color="auto"/>
            <w:right w:val="none" w:sz="0" w:space="0" w:color="auto"/>
          </w:divBdr>
        </w:div>
        <w:div w:id="1821800297">
          <w:marLeft w:val="0"/>
          <w:marRight w:val="0"/>
          <w:marTop w:val="0"/>
          <w:marBottom w:val="0"/>
          <w:divBdr>
            <w:top w:val="none" w:sz="0" w:space="0" w:color="auto"/>
            <w:left w:val="none" w:sz="0" w:space="0" w:color="auto"/>
            <w:bottom w:val="none" w:sz="0" w:space="0" w:color="auto"/>
            <w:right w:val="none" w:sz="0" w:space="0" w:color="auto"/>
          </w:divBdr>
        </w:div>
      </w:divsChild>
    </w:div>
    <w:div w:id="819615763">
      <w:bodyDiv w:val="1"/>
      <w:marLeft w:val="0"/>
      <w:marRight w:val="0"/>
      <w:marTop w:val="0"/>
      <w:marBottom w:val="0"/>
      <w:divBdr>
        <w:top w:val="none" w:sz="0" w:space="0" w:color="auto"/>
        <w:left w:val="none" w:sz="0" w:space="0" w:color="auto"/>
        <w:bottom w:val="none" w:sz="0" w:space="0" w:color="auto"/>
        <w:right w:val="none" w:sz="0" w:space="0" w:color="auto"/>
      </w:divBdr>
    </w:div>
    <w:div w:id="833185449">
      <w:bodyDiv w:val="1"/>
      <w:marLeft w:val="0"/>
      <w:marRight w:val="0"/>
      <w:marTop w:val="0"/>
      <w:marBottom w:val="0"/>
      <w:divBdr>
        <w:top w:val="none" w:sz="0" w:space="0" w:color="auto"/>
        <w:left w:val="none" w:sz="0" w:space="0" w:color="auto"/>
        <w:bottom w:val="none" w:sz="0" w:space="0" w:color="auto"/>
        <w:right w:val="none" w:sz="0" w:space="0" w:color="auto"/>
      </w:divBdr>
    </w:div>
    <w:div w:id="852912740">
      <w:bodyDiv w:val="1"/>
      <w:marLeft w:val="0"/>
      <w:marRight w:val="0"/>
      <w:marTop w:val="0"/>
      <w:marBottom w:val="0"/>
      <w:divBdr>
        <w:top w:val="none" w:sz="0" w:space="0" w:color="auto"/>
        <w:left w:val="none" w:sz="0" w:space="0" w:color="auto"/>
        <w:bottom w:val="none" w:sz="0" w:space="0" w:color="auto"/>
        <w:right w:val="none" w:sz="0" w:space="0" w:color="auto"/>
      </w:divBdr>
    </w:div>
    <w:div w:id="1040400802">
      <w:bodyDiv w:val="1"/>
      <w:marLeft w:val="0"/>
      <w:marRight w:val="0"/>
      <w:marTop w:val="0"/>
      <w:marBottom w:val="0"/>
      <w:divBdr>
        <w:top w:val="none" w:sz="0" w:space="0" w:color="auto"/>
        <w:left w:val="none" w:sz="0" w:space="0" w:color="auto"/>
        <w:bottom w:val="none" w:sz="0" w:space="0" w:color="auto"/>
        <w:right w:val="none" w:sz="0" w:space="0" w:color="auto"/>
      </w:divBdr>
    </w:div>
    <w:div w:id="1044790659">
      <w:bodyDiv w:val="1"/>
      <w:marLeft w:val="0"/>
      <w:marRight w:val="0"/>
      <w:marTop w:val="0"/>
      <w:marBottom w:val="0"/>
      <w:divBdr>
        <w:top w:val="none" w:sz="0" w:space="0" w:color="auto"/>
        <w:left w:val="none" w:sz="0" w:space="0" w:color="auto"/>
        <w:bottom w:val="none" w:sz="0" w:space="0" w:color="auto"/>
        <w:right w:val="none" w:sz="0" w:space="0" w:color="auto"/>
      </w:divBdr>
    </w:div>
    <w:div w:id="1077555709">
      <w:bodyDiv w:val="1"/>
      <w:marLeft w:val="0"/>
      <w:marRight w:val="0"/>
      <w:marTop w:val="0"/>
      <w:marBottom w:val="0"/>
      <w:divBdr>
        <w:top w:val="none" w:sz="0" w:space="0" w:color="auto"/>
        <w:left w:val="none" w:sz="0" w:space="0" w:color="auto"/>
        <w:bottom w:val="none" w:sz="0" w:space="0" w:color="auto"/>
        <w:right w:val="none" w:sz="0" w:space="0" w:color="auto"/>
      </w:divBdr>
    </w:div>
    <w:div w:id="1112553971">
      <w:bodyDiv w:val="1"/>
      <w:marLeft w:val="0"/>
      <w:marRight w:val="0"/>
      <w:marTop w:val="0"/>
      <w:marBottom w:val="0"/>
      <w:divBdr>
        <w:top w:val="none" w:sz="0" w:space="0" w:color="auto"/>
        <w:left w:val="none" w:sz="0" w:space="0" w:color="auto"/>
        <w:bottom w:val="none" w:sz="0" w:space="0" w:color="auto"/>
        <w:right w:val="none" w:sz="0" w:space="0" w:color="auto"/>
      </w:divBdr>
    </w:div>
    <w:div w:id="1126895202">
      <w:bodyDiv w:val="1"/>
      <w:marLeft w:val="0"/>
      <w:marRight w:val="0"/>
      <w:marTop w:val="0"/>
      <w:marBottom w:val="0"/>
      <w:divBdr>
        <w:top w:val="none" w:sz="0" w:space="0" w:color="auto"/>
        <w:left w:val="none" w:sz="0" w:space="0" w:color="auto"/>
        <w:bottom w:val="none" w:sz="0" w:space="0" w:color="auto"/>
        <w:right w:val="none" w:sz="0" w:space="0" w:color="auto"/>
      </w:divBdr>
    </w:div>
    <w:div w:id="1167210409">
      <w:bodyDiv w:val="1"/>
      <w:marLeft w:val="0"/>
      <w:marRight w:val="0"/>
      <w:marTop w:val="0"/>
      <w:marBottom w:val="0"/>
      <w:divBdr>
        <w:top w:val="none" w:sz="0" w:space="0" w:color="auto"/>
        <w:left w:val="none" w:sz="0" w:space="0" w:color="auto"/>
        <w:bottom w:val="none" w:sz="0" w:space="0" w:color="auto"/>
        <w:right w:val="none" w:sz="0" w:space="0" w:color="auto"/>
      </w:divBdr>
    </w:div>
    <w:div w:id="1225489320">
      <w:bodyDiv w:val="1"/>
      <w:marLeft w:val="0"/>
      <w:marRight w:val="0"/>
      <w:marTop w:val="0"/>
      <w:marBottom w:val="0"/>
      <w:divBdr>
        <w:top w:val="none" w:sz="0" w:space="0" w:color="auto"/>
        <w:left w:val="none" w:sz="0" w:space="0" w:color="auto"/>
        <w:bottom w:val="none" w:sz="0" w:space="0" w:color="auto"/>
        <w:right w:val="none" w:sz="0" w:space="0" w:color="auto"/>
      </w:divBdr>
    </w:div>
    <w:div w:id="1287002948">
      <w:bodyDiv w:val="1"/>
      <w:marLeft w:val="0"/>
      <w:marRight w:val="0"/>
      <w:marTop w:val="0"/>
      <w:marBottom w:val="0"/>
      <w:divBdr>
        <w:top w:val="none" w:sz="0" w:space="0" w:color="auto"/>
        <w:left w:val="none" w:sz="0" w:space="0" w:color="auto"/>
        <w:bottom w:val="none" w:sz="0" w:space="0" w:color="auto"/>
        <w:right w:val="none" w:sz="0" w:space="0" w:color="auto"/>
      </w:divBdr>
    </w:div>
    <w:div w:id="1339039047">
      <w:bodyDiv w:val="1"/>
      <w:marLeft w:val="0"/>
      <w:marRight w:val="0"/>
      <w:marTop w:val="0"/>
      <w:marBottom w:val="0"/>
      <w:divBdr>
        <w:top w:val="none" w:sz="0" w:space="0" w:color="auto"/>
        <w:left w:val="none" w:sz="0" w:space="0" w:color="auto"/>
        <w:bottom w:val="none" w:sz="0" w:space="0" w:color="auto"/>
        <w:right w:val="none" w:sz="0" w:space="0" w:color="auto"/>
      </w:divBdr>
    </w:div>
    <w:div w:id="1346011101">
      <w:bodyDiv w:val="1"/>
      <w:marLeft w:val="0"/>
      <w:marRight w:val="0"/>
      <w:marTop w:val="0"/>
      <w:marBottom w:val="0"/>
      <w:divBdr>
        <w:top w:val="none" w:sz="0" w:space="0" w:color="auto"/>
        <w:left w:val="none" w:sz="0" w:space="0" w:color="auto"/>
        <w:bottom w:val="none" w:sz="0" w:space="0" w:color="auto"/>
        <w:right w:val="none" w:sz="0" w:space="0" w:color="auto"/>
      </w:divBdr>
    </w:div>
    <w:div w:id="1456631813">
      <w:bodyDiv w:val="1"/>
      <w:marLeft w:val="0"/>
      <w:marRight w:val="0"/>
      <w:marTop w:val="0"/>
      <w:marBottom w:val="0"/>
      <w:divBdr>
        <w:top w:val="none" w:sz="0" w:space="0" w:color="auto"/>
        <w:left w:val="none" w:sz="0" w:space="0" w:color="auto"/>
        <w:bottom w:val="none" w:sz="0" w:space="0" w:color="auto"/>
        <w:right w:val="none" w:sz="0" w:space="0" w:color="auto"/>
      </w:divBdr>
    </w:div>
    <w:div w:id="1508398467">
      <w:bodyDiv w:val="1"/>
      <w:marLeft w:val="0"/>
      <w:marRight w:val="0"/>
      <w:marTop w:val="0"/>
      <w:marBottom w:val="0"/>
      <w:divBdr>
        <w:top w:val="none" w:sz="0" w:space="0" w:color="auto"/>
        <w:left w:val="none" w:sz="0" w:space="0" w:color="auto"/>
        <w:bottom w:val="none" w:sz="0" w:space="0" w:color="auto"/>
        <w:right w:val="none" w:sz="0" w:space="0" w:color="auto"/>
      </w:divBdr>
    </w:div>
    <w:div w:id="1519849456">
      <w:bodyDiv w:val="1"/>
      <w:marLeft w:val="0"/>
      <w:marRight w:val="0"/>
      <w:marTop w:val="0"/>
      <w:marBottom w:val="0"/>
      <w:divBdr>
        <w:top w:val="none" w:sz="0" w:space="0" w:color="auto"/>
        <w:left w:val="none" w:sz="0" w:space="0" w:color="auto"/>
        <w:bottom w:val="none" w:sz="0" w:space="0" w:color="auto"/>
        <w:right w:val="none" w:sz="0" w:space="0" w:color="auto"/>
      </w:divBdr>
    </w:div>
    <w:div w:id="1522475348">
      <w:bodyDiv w:val="1"/>
      <w:marLeft w:val="0"/>
      <w:marRight w:val="0"/>
      <w:marTop w:val="0"/>
      <w:marBottom w:val="0"/>
      <w:divBdr>
        <w:top w:val="none" w:sz="0" w:space="0" w:color="auto"/>
        <w:left w:val="none" w:sz="0" w:space="0" w:color="auto"/>
        <w:bottom w:val="none" w:sz="0" w:space="0" w:color="auto"/>
        <w:right w:val="none" w:sz="0" w:space="0" w:color="auto"/>
      </w:divBdr>
    </w:div>
    <w:div w:id="1583446861">
      <w:bodyDiv w:val="1"/>
      <w:marLeft w:val="0"/>
      <w:marRight w:val="0"/>
      <w:marTop w:val="0"/>
      <w:marBottom w:val="0"/>
      <w:divBdr>
        <w:top w:val="none" w:sz="0" w:space="0" w:color="auto"/>
        <w:left w:val="none" w:sz="0" w:space="0" w:color="auto"/>
        <w:bottom w:val="none" w:sz="0" w:space="0" w:color="auto"/>
        <w:right w:val="none" w:sz="0" w:space="0" w:color="auto"/>
      </w:divBdr>
    </w:div>
    <w:div w:id="1592813562">
      <w:bodyDiv w:val="1"/>
      <w:marLeft w:val="0"/>
      <w:marRight w:val="0"/>
      <w:marTop w:val="0"/>
      <w:marBottom w:val="0"/>
      <w:divBdr>
        <w:top w:val="none" w:sz="0" w:space="0" w:color="auto"/>
        <w:left w:val="none" w:sz="0" w:space="0" w:color="auto"/>
        <w:bottom w:val="none" w:sz="0" w:space="0" w:color="auto"/>
        <w:right w:val="none" w:sz="0" w:space="0" w:color="auto"/>
      </w:divBdr>
    </w:div>
    <w:div w:id="1611399560">
      <w:bodyDiv w:val="1"/>
      <w:marLeft w:val="0"/>
      <w:marRight w:val="0"/>
      <w:marTop w:val="0"/>
      <w:marBottom w:val="0"/>
      <w:divBdr>
        <w:top w:val="none" w:sz="0" w:space="0" w:color="auto"/>
        <w:left w:val="none" w:sz="0" w:space="0" w:color="auto"/>
        <w:bottom w:val="none" w:sz="0" w:space="0" w:color="auto"/>
        <w:right w:val="none" w:sz="0" w:space="0" w:color="auto"/>
      </w:divBdr>
    </w:div>
    <w:div w:id="1686975771">
      <w:bodyDiv w:val="1"/>
      <w:marLeft w:val="0"/>
      <w:marRight w:val="0"/>
      <w:marTop w:val="0"/>
      <w:marBottom w:val="0"/>
      <w:divBdr>
        <w:top w:val="none" w:sz="0" w:space="0" w:color="auto"/>
        <w:left w:val="none" w:sz="0" w:space="0" w:color="auto"/>
        <w:bottom w:val="none" w:sz="0" w:space="0" w:color="auto"/>
        <w:right w:val="none" w:sz="0" w:space="0" w:color="auto"/>
      </w:divBdr>
    </w:div>
    <w:div w:id="1704942349">
      <w:bodyDiv w:val="1"/>
      <w:marLeft w:val="0"/>
      <w:marRight w:val="0"/>
      <w:marTop w:val="0"/>
      <w:marBottom w:val="0"/>
      <w:divBdr>
        <w:top w:val="none" w:sz="0" w:space="0" w:color="auto"/>
        <w:left w:val="none" w:sz="0" w:space="0" w:color="auto"/>
        <w:bottom w:val="none" w:sz="0" w:space="0" w:color="auto"/>
        <w:right w:val="none" w:sz="0" w:space="0" w:color="auto"/>
      </w:divBdr>
    </w:div>
    <w:div w:id="1801797878">
      <w:bodyDiv w:val="1"/>
      <w:marLeft w:val="0"/>
      <w:marRight w:val="0"/>
      <w:marTop w:val="0"/>
      <w:marBottom w:val="0"/>
      <w:divBdr>
        <w:top w:val="none" w:sz="0" w:space="0" w:color="auto"/>
        <w:left w:val="none" w:sz="0" w:space="0" w:color="auto"/>
        <w:bottom w:val="none" w:sz="0" w:space="0" w:color="auto"/>
        <w:right w:val="none" w:sz="0" w:space="0" w:color="auto"/>
      </w:divBdr>
    </w:div>
    <w:div w:id="1807965535">
      <w:bodyDiv w:val="1"/>
      <w:marLeft w:val="0"/>
      <w:marRight w:val="0"/>
      <w:marTop w:val="0"/>
      <w:marBottom w:val="0"/>
      <w:divBdr>
        <w:top w:val="none" w:sz="0" w:space="0" w:color="auto"/>
        <w:left w:val="none" w:sz="0" w:space="0" w:color="auto"/>
        <w:bottom w:val="none" w:sz="0" w:space="0" w:color="auto"/>
        <w:right w:val="none" w:sz="0" w:space="0" w:color="auto"/>
      </w:divBdr>
    </w:div>
    <w:div w:id="1811244032">
      <w:bodyDiv w:val="1"/>
      <w:marLeft w:val="0"/>
      <w:marRight w:val="0"/>
      <w:marTop w:val="0"/>
      <w:marBottom w:val="0"/>
      <w:divBdr>
        <w:top w:val="none" w:sz="0" w:space="0" w:color="auto"/>
        <w:left w:val="none" w:sz="0" w:space="0" w:color="auto"/>
        <w:bottom w:val="none" w:sz="0" w:space="0" w:color="auto"/>
        <w:right w:val="none" w:sz="0" w:space="0" w:color="auto"/>
      </w:divBdr>
    </w:div>
    <w:div w:id="1836606291">
      <w:bodyDiv w:val="1"/>
      <w:marLeft w:val="0"/>
      <w:marRight w:val="0"/>
      <w:marTop w:val="0"/>
      <w:marBottom w:val="0"/>
      <w:divBdr>
        <w:top w:val="none" w:sz="0" w:space="0" w:color="auto"/>
        <w:left w:val="none" w:sz="0" w:space="0" w:color="auto"/>
        <w:bottom w:val="none" w:sz="0" w:space="0" w:color="auto"/>
        <w:right w:val="none" w:sz="0" w:space="0" w:color="auto"/>
      </w:divBdr>
    </w:div>
    <w:div w:id="1855991994">
      <w:bodyDiv w:val="1"/>
      <w:marLeft w:val="0"/>
      <w:marRight w:val="0"/>
      <w:marTop w:val="0"/>
      <w:marBottom w:val="0"/>
      <w:divBdr>
        <w:top w:val="none" w:sz="0" w:space="0" w:color="auto"/>
        <w:left w:val="none" w:sz="0" w:space="0" w:color="auto"/>
        <w:bottom w:val="none" w:sz="0" w:space="0" w:color="auto"/>
        <w:right w:val="none" w:sz="0" w:space="0" w:color="auto"/>
      </w:divBdr>
    </w:div>
    <w:div w:id="1934437947">
      <w:bodyDiv w:val="1"/>
      <w:marLeft w:val="0"/>
      <w:marRight w:val="0"/>
      <w:marTop w:val="0"/>
      <w:marBottom w:val="0"/>
      <w:divBdr>
        <w:top w:val="none" w:sz="0" w:space="0" w:color="auto"/>
        <w:left w:val="none" w:sz="0" w:space="0" w:color="auto"/>
        <w:bottom w:val="none" w:sz="0" w:space="0" w:color="auto"/>
        <w:right w:val="none" w:sz="0" w:space="0" w:color="auto"/>
      </w:divBdr>
    </w:div>
    <w:div w:id="1939216328">
      <w:bodyDiv w:val="1"/>
      <w:marLeft w:val="0"/>
      <w:marRight w:val="0"/>
      <w:marTop w:val="0"/>
      <w:marBottom w:val="0"/>
      <w:divBdr>
        <w:top w:val="none" w:sz="0" w:space="0" w:color="auto"/>
        <w:left w:val="none" w:sz="0" w:space="0" w:color="auto"/>
        <w:bottom w:val="none" w:sz="0" w:space="0" w:color="auto"/>
        <w:right w:val="none" w:sz="0" w:space="0" w:color="auto"/>
      </w:divBdr>
    </w:div>
    <w:div w:id="1957982272">
      <w:bodyDiv w:val="1"/>
      <w:marLeft w:val="0"/>
      <w:marRight w:val="0"/>
      <w:marTop w:val="0"/>
      <w:marBottom w:val="0"/>
      <w:divBdr>
        <w:top w:val="none" w:sz="0" w:space="0" w:color="auto"/>
        <w:left w:val="none" w:sz="0" w:space="0" w:color="auto"/>
        <w:bottom w:val="none" w:sz="0" w:space="0" w:color="auto"/>
        <w:right w:val="none" w:sz="0" w:space="0" w:color="auto"/>
      </w:divBdr>
    </w:div>
    <w:div w:id="2012101837">
      <w:bodyDiv w:val="1"/>
      <w:marLeft w:val="0"/>
      <w:marRight w:val="0"/>
      <w:marTop w:val="0"/>
      <w:marBottom w:val="0"/>
      <w:divBdr>
        <w:top w:val="none" w:sz="0" w:space="0" w:color="auto"/>
        <w:left w:val="none" w:sz="0" w:space="0" w:color="auto"/>
        <w:bottom w:val="none" w:sz="0" w:space="0" w:color="auto"/>
        <w:right w:val="none" w:sz="0" w:space="0" w:color="auto"/>
      </w:divBdr>
    </w:div>
    <w:div w:id="2016229349">
      <w:bodyDiv w:val="1"/>
      <w:marLeft w:val="0"/>
      <w:marRight w:val="0"/>
      <w:marTop w:val="0"/>
      <w:marBottom w:val="0"/>
      <w:divBdr>
        <w:top w:val="none" w:sz="0" w:space="0" w:color="auto"/>
        <w:left w:val="none" w:sz="0" w:space="0" w:color="auto"/>
        <w:bottom w:val="none" w:sz="0" w:space="0" w:color="auto"/>
        <w:right w:val="none" w:sz="0" w:space="0" w:color="auto"/>
      </w:divBdr>
      <w:divsChild>
        <w:div w:id="478964779">
          <w:marLeft w:val="0"/>
          <w:marRight w:val="0"/>
          <w:marTop w:val="0"/>
          <w:marBottom w:val="0"/>
          <w:divBdr>
            <w:top w:val="none" w:sz="0" w:space="0" w:color="auto"/>
            <w:left w:val="none" w:sz="0" w:space="0" w:color="auto"/>
            <w:bottom w:val="none" w:sz="0" w:space="0" w:color="auto"/>
            <w:right w:val="none" w:sz="0" w:space="0" w:color="auto"/>
          </w:divBdr>
        </w:div>
        <w:div w:id="1516074587">
          <w:marLeft w:val="0"/>
          <w:marRight w:val="0"/>
          <w:marTop w:val="0"/>
          <w:marBottom w:val="0"/>
          <w:divBdr>
            <w:top w:val="none" w:sz="0" w:space="0" w:color="auto"/>
            <w:left w:val="none" w:sz="0" w:space="0" w:color="auto"/>
            <w:bottom w:val="none" w:sz="0" w:space="0" w:color="auto"/>
            <w:right w:val="none" w:sz="0" w:space="0" w:color="auto"/>
          </w:divBdr>
        </w:div>
        <w:div w:id="547381368">
          <w:marLeft w:val="0"/>
          <w:marRight w:val="0"/>
          <w:marTop w:val="0"/>
          <w:marBottom w:val="0"/>
          <w:divBdr>
            <w:top w:val="none" w:sz="0" w:space="0" w:color="auto"/>
            <w:left w:val="none" w:sz="0" w:space="0" w:color="auto"/>
            <w:bottom w:val="none" w:sz="0" w:space="0" w:color="auto"/>
            <w:right w:val="none" w:sz="0" w:space="0" w:color="auto"/>
          </w:divBdr>
        </w:div>
      </w:divsChild>
    </w:div>
    <w:div w:id="2076077244">
      <w:bodyDiv w:val="1"/>
      <w:marLeft w:val="0"/>
      <w:marRight w:val="0"/>
      <w:marTop w:val="0"/>
      <w:marBottom w:val="0"/>
      <w:divBdr>
        <w:top w:val="none" w:sz="0" w:space="0" w:color="auto"/>
        <w:left w:val="none" w:sz="0" w:space="0" w:color="auto"/>
        <w:bottom w:val="none" w:sz="0" w:space="0" w:color="auto"/>
        <w:right w:val="none" w:sz="0" w:space="0" w:color="auto"/>
      </w:divBdr>
    </w:div>
    <w:div w:id="2105108952">
      <w:bodyDiv w:val="1"/>
      <w:marLeft w:val="0"/>
      <w:marRight w:val="0"/>
      <w:marTop w:val="0"/>
      <w:marBottom w:val="0"/>
      <w:divBdr>
        <w:top w:val="none" w:sz="0" w:space="0" w:color="auto"/>
        <w:left w:val="none" w:sz="0" w:space="0" w:color="auto"/>
        <w:bottom w:val="none" w:sz="0" w:space="0" w:color="auto"/>
        <w:right w:val="none" w:sz="0" w:space="0" w:color="auto"/>
      </w:divBdr>
    </w:div>
    <w:div w:id="214585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4BB6-9F01-4D8B-85F5-97B5ADF6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3636</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valstybės lygio ekstremaliosios situacijos paskelbimo</vt:lpstr>
      <vt:lpstr> </vt:lpstr>
    </vt:vector>
  </TitlesOfParts>
  <Company>Infolex</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valstybės lygio ekstremaliosios situacijos paskelbimo</dc:title>
  <dc:subject/>
  <dc:creator>Infolex</dc:creator>
  <cp:keywords/>
  <dc:description/>
  <cp:lastModifiedBy>Edita Karaliūtė</cp:lastModifiedBy>
  <cp:revision>2</cp:revision>
  <cp:lastPrinted>2020-11-04T06:12:00Z</cp:lastPrinted>
  <dcterms:created xsi:type="dcterms:W3CDTF">2020-11-25T10:30:00Z</dcterms:created>
  <dcterms:modified xsi:type="dcterms:W3CDTF">2020-11-25T10:30:00Z</dcterms:modified>
</cp:coreProperties>
</file>