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916E" w14:textId="77777777" w:rsidR="00B42C53" w:rsidRDefault="00957428">
      <w:pPr>
        <w:pStyle w:val="Adresas"/>
      </w:pPr>
      <w:r>
        <w:t>Lietuvos Respublikos vidaus                                           2021-01-       Nr.</w:t>
      </w:r>
    </w:p>
    <w:p w14:paraId="648F3334" w14:textId="77777777" w:rsidR="00B42C53" w:rsidRDefault="00957428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>reikalų ministerijai                                                           Į 2021-01-18 Nr.</w:t>
      </w:r>
      <w:r>
        <w:t xml:space="preserve"> </w:t>
      </w:r>
      <w:r>
        <w:t xml:space="preserve">1D-283  </w:t>
      </w:r>
      <w:r>
        <w:t xml:space="preserve"> </w:t>
      </w:r>
    </w:p>
    <w:p w14:paraId="64AC30AC" w14:textId="77777777" w:rsidR="00B42C53" w:rsidRDefault="00957428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14:paraId="3CD42E12" w14:textId="77777777" w:rsidR="00B42C53" w:rsidRDefault="00B42C53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32F83E7C" w14:textId="77777777" w:rsidR="00B42C53" w:rsidRDefault="00957428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14:paraId="7881DBA2" w14:textId="77777777" w:rsidR="00B42C53" w:rsidRDefault="00957428">
      <w:pPr>
        <w:tabs>
          <w:tab w:val="left" w:pos="739"/>
        </w:tabs>
        <w:spacing w:line="276" w:lineRule="auto"/>
        <w:ind w:right="283"/>
        <w:jc w:val="both"/>
      </w:pPr>
      <w:r>
        <w:t xml:space="preserve"> </w:t>
      </w:r>
      <w:r>
        <w:tab/>
      </w:r>
      <w:r>
        <w:rPr>
          <w:lang w:eastAsia="lt-LT"/>
        </w:rPr>
        <w:t xml:space="preserve">Lietuvos </w:t>
      </w:r>
      <w:r>
        <w:rPr>
          <w:lang w:eastAsia="lt-LT"/>
        </w:rPr>
        <w:t xml:space="preserve">Respublikos teisingumo ministerija, pagal kompetenciją išnagrinėjusi </w:t>
      </w:r>
      <w:hyperlink r:id="rId9">
        <w:r>
          <w:rPr>
            <w:rStyle w:val="Hipersaitas"/>
            <w:color w:val="2A6099"/>
            <w:lang w:eastAsia="lt-LT"/>
          </w:rPr>
          <w:t>Lietuvos Respublikos Vyriausybės nutarimo „Dėl Lietuvos Respublikos Vyr</w:t>
        </w:r>
        <w:r>
          <w:rPr>
            <w:rStyle w:val="Hipersaitas"/>
            <w:color w:val="2A6099"/>
            <w:lang w:eastAsia="lt-LT"/>
          </w:rPr>
          <w:t>iausybės 2002 m. gruodžio 23 d. nutarimo Nr. 2092 „Dėl Adresų formavimo taisyklių patvirtinimo“ pakeitimo“ projektą</w:t>
        </w:r>
      </w:hyperlink>
      <w:r>
        <w:rPr>
          <w:lang w:eastAsia="lt-LT"/>
        </w:rPr>
        <w:t xml:space="preserve"> (toliau – Projektas), teikia pastabas ir pasiūlymus.</w:t>
      </w:r>
    </w:p>
    <w:p w14:paraId="28D3C5B9" w14:textId="77777777" w:rsidR="00B42C53" w:rsidRDefault="00957428">
      <w:pPr>
        <w:numPr>
          <w:ilvl w:val="0"/>
          <w:numId w:val="2"/>
        </w:numPr>
        <w:tabs>
          <w:tab w:val="clear" w:pos="720"/>
          <w:tab w:val="left" w:pos="739"/>
          <w:tab w:val="left" w:pos="962"/>
        </w:tabs>
        <w:spacing w:line="276" w:lineRule="auto"/>
        <w:ind w:left="0" w:firstLine="737"/>
        <w:jc w:val="both"/>
      </w:pPr>
      <w:r>
        <w:rPr>
          <w:lang w:eastAsia="lt-LT"/>
        </w:rPr>
        <w:t>Siūlytina lydimojoje medžiagoje pagrįsti, dėl kokių priežasčių Projekte dėstomuose Adre</w:t>
      </w:r>
      <w:r>
        <w:rPr>
          <w:lang w:eastAsia="lt-LT"/>
        </w:rPr>
        <w:t>sų formavimo taisyklių 1, 2, 9 p. aptariamas Taisyklių taikymas tik informacinėms sistemoms, nenurodant registrų.</w:t>
      </w:r>
    </w:p>
    <w:p w14:paraId="5F550506" w14:textId="77777777" w:rsidR="00B42C53" w:rsidRDefault="00957428">
      <w:pPr>
        <w:numPr>
          <w:ilvl w:val="0"/>
          <w:numId w:val="2"/>
        </w:numPr>
        <w:tabs>
          <w:tab w:val="clear" w:pos="720"/>
          <w:tab w:val="left" w:pos="739"/>
          <w:tab w:val="left" w:pos="962"/>
        </w:tabs>
        <w:spacing w:line="276" w:lineRule="auto"/>
        <w:ind w:left="0" w:firstLine="737"/>
        <w:jc w:val="both"/>
      </w:pPr>
      <w:r>
        <w:rPr>
          <w:lang w:eastAsia="lt-LT"/>
        </w:rPr>
        <w:t>Projekte žodžiai „</w:t>
      </w:r>
      <w:r>
        <w:rPr>
          <w:rFonts w:eastAsia="Calibri"/>
          <w:lang w:eastAsia="lt-LT"/>
        </w:rPr>
        <w:t>pakeisti Lietuvos Respublikos Vyriausybės 2002 m. gruodžio 23 d. nutarimą Nr. 2092“ dėstytini nauj</w:t>
      </w:r>
      <w:r>
        <w:rPr>
          <w:rFonts w:eastAsia="Calibri"/>
          <w:lang w:eastAsia="lt-LT"/>
        </w:rPr>
        <w:t xml:space="preserve">oje eilutėje, žodį </w:t>
      </w:r>
      <w:r>
        <w:rPr>
          <w:lang w:eastAsia="lt-LT"/>
        </w:rPr>
        <w:t>„pakeisti“ rašant didžiąja raide.</w:t>
      </w:r>
    </w:p>
    <w:p w14:paraId="5BAEA792" w14:textId="77777777" w:rsidR="00B42C53" w:rsidRDefault="00957428">
      <w:pPr>
        <w:numPr>
          <w:ilvl w:val="0"/>
          <w:numId w:val="2"/>
        </w:numPr>
        <w:tabs>
          <w:tab w:val="clear" w:pos="720"/>
          <w:tab w:val="left" w:pos="739"/>
          <w:tab w:val="left" w:pos="962"/>
        </w:tabs>
        <w:spacing w:line="276" w:lineRule="auto"/>
        <w:ind w:left="0" w:firstLine="737"/>
        <w:jc w:val="both"/>
      </w:pPr>
      <w:r>
        <w:rPr>
          <w:rFonts w:eastAsia="Calibri"/>
          <w:lang w:eastAsia="lt-LT"/>
        </w:rPr>
        <w:t>Projekte žymoje „PATVIRTINTA“ vietoj „2021 m. gruodžio 23 d. nutarimu Nr. 2092“ nurodytina</w:t>
      </w:r>
      <w:r>
        <w:rPr>
          <w:lang w:eastAsia="lt-LT"/>
        </w:rPr>
        <w:t xml:space="preserve"> „2002 m. gruodžio 23 d. nutarimu Nr. 2092“, o priedo žymoje žodis „priedas“ lygiuotinas su žodžiu „Adresų“.  </w:t>
      </w:r>
    </w:p>
    <w:p w14:paraId="565F778F" w14:textId="77777777" w:rsidR="00B42C53" w:rsidRDefault="00B42C53">
      <w:pPr>
        <w:tabs>
          <w:tab w:val="left" w:pos="720"/>
          <w:tab w:val="left" w:pos="1260"/>
        </w:tabs>
        <w:spacing w:line="360" w:lineRule="atLeast"/>
        <w:ind w:firstLine="720"/>
        <w:jc w:val="both"/>
        <w:rPr>
          <w:rFonts w:ascii="Times New (W1)" w:hAnsi="Times New (W1)" w:hint="eastAsia"/>
          <w:lang w:eastAsia="lt-LT"/>
        </w:rPr>
      </w:pPr>
    </w:p>
    <w:p w14:paraId="277A9BE4" w14:textId="77777777" w:rsidR="00B42C53" w:rsidRDefault="00B42C53">
      <w:pPr>
        <w:tabs>
          <w:tab w:val="left" w:pos="720"/>
          <w:tab w:val="left" w:pos="1260"/>
        </w:tabs>
        <w:spacing w:line="360" w:lineRule="atLeast"/>
        <w:ind w:firstLine="720"/>
        <w:jc w:val="both"/>
        <w:rPr>
          <w:rFonts w:ascii="Times New (W1)" w:hAnsi="Times New (W1)" w:hint="eastAsia"/>
          <w:lang w:eastAsia="lt-LT"/>
        </w:rPr>
      </w:pPr>
    </w:p>
    <w:p w14:paraId="25BB45BB" w14:textId="77777777" w:rsidR="00B42C53" w:rsidRDefault="00957428">
      <w:pPr>
        <w:tabs>
          <w:tab w:val="left" w:pos="1276"/>
        </w:tabs>
        <w:jc w:val="both"/>
        <w:textAlignment w:val="top"/>
        <w:rPr>
          <w:color w:val="000000"/>
        </w:rPr>
      </w:pPr>
      <w:r>
        <w:rPr>
          <w:rFonts w:ascii="Times New Roman;serif;serif" w:hAnsi="Times New Roman;serif;serif"/>
          <w:color w:val="000000"/>
          <w:szCs w:val="20"/>
        </w:rPr>
        <w:t>Teisingumo minister</w:t>
      </w:r>
      <w:r>
        <w:rPr>
          <w:rFonts w:ascii="Times New Roman;serif;serif" w:hAnsi="Times New Roman;serif;serif"/>
          <w:color w:val="000000"/>
          <w:szCs w:val="20"/>
        </w:rPr>
        <w:t>ijos kanclerė                                                                   Gabija Grigaitė-Daugirdė</w:t>
      </w:r>
    </w:p>
    <w:p w14:paraId="1C6EF0DA" w14:textId="77777777" w:rsidR="00B42C53" w:rsidRDefault="00957428">
      <w:pPr>
        <w:tabs>
          <w:tab w:val="right" w:pos="9638"/>
        </w:tabs>
        <w:ind w:right="283"/>
        <w:jc w:val="both"/>
        <w:textAlignment w:val="top"/>
        <w:rPr>
          <w:sz w:val="20"/>
          <w:szCs w:val="20"/>
        </w:rPr>
      </w:pPr>
      <w:r>
        <w:rPr>
          <w:rFonts w:ascii="Times New Roman;serif;serif" w:hAnsi="Times New Roman;serif;serif"/>
          <w:color w:val="000000"/>
          <w:szCs w:val="20"/>
        </w:rPr>
        <w:t xml:space="preserve">                                          </w:t>
      </w:r>
      <w:r>
        <w:rPr>
          <w:rFonts w:ascii="Times New Roman;serif;serif" w:hAnsi="Times New Roman;serif;serif"/>
          <w:color w:val="000000"/>
          <w:sz w:val="20"/>
          <w:szCs w:val="20"/>
        </w:rPr>
        <w:t xml:space="preserve"> </w:t>
      </w:r>
    </w:p>
    <w:p w14:paraId="671A8D78" w14:textId="77777777" w:rsidR="00B42C53" w:rsidRDefault="00957428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t xml:space="preserve">                                          </w:t>
      </w:r>
      <w:r>
        <w:rPr>
          <w:sz w:val="20"/>
          <w:szCs w:val="20"/>
        </w:rPr>
        <w:t xml:space="preserve"> </w:t>
      </w:r>
    </w:p>
    <w:p w14:paraId="00B2303B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4EF0EFAB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0C2761B8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5DDC92AE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71F3F7F2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377BFDD8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AC615EC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0C43B908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1D1E2786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8DEFB53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0D5C691C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2D39155D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01F5617D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0" w:name="_GoBack1"/>
      <w:bookmarkEnd w:id="0"/>
    </w:p>
    <w:p w14:paraId="3DA99D93" w14:textId="77777777" w:rsidR="00B42C53" w:rsidRDefault="0095742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Andrius Miliūnas, (8 5) 266 29 06, el. p. </w:t>
      </w:r>
      <w:hyperlink r:id="rId10">
        <w:r>
          <w:rPr>
            <w:color w:val="000000"/>
            <w:sz w:val="20"/>
            <w:szCs w:val="20"/>
          </w:rPr>
          <w:t>andrius.miliunas@tm.lt</w:t>
        </w:r>
      </w:hyperlink>
    </w:p>
    <w:p w14:paraId="2F0EEDD7" w14:textId="77777777" w:rsidR="00B42C53" w:rsidRDefault="00B42C53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B42C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107E" w14:textId="77777777" w:rsidR="00957428" w:rsidRDefault="00957428">
      <w:r>
        <w:separator/>
      </w:r>
    </w:p>
  </w:endnote>
  <w:endnote w:type="continuationSeparator" w:id="0">
    <w:p w14:paraId="01EA2674" w14:textId="77777777" w:rsidR="00957428" w:rsidRDefault="0095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BA"/>
    <w:family w:val="roman"/>
    <w:pitch w:val="variable"/>
  </w:font>
  <w:font w:name="Times New Roman;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EB91" w14:textId="77777777" w:rsidR="00B42C53" w:rsidRDefault="00B42C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5C07" w14:textId="77777777" w:rsidR="00B42C53" w:rsidRDefault="00957428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F217BF2" wp14:editId="229CD226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B1FF4" w14:textId="77777777" w:rsidR="00B42C53" w:rsidRDefault="00B42C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489D" w14:textId="77777777" w:rsidR="00957428" w:rsidRDefault="00957428">
      <w:r>
        <w:separator/>
      </w:r>
    </w:p>
  </w:footnote>
  <w:footnote w:type="continuationSeparator" w:id="0">
    <w:p w14:paraId="234C859E" w14:textId="77777777" w:rsidR="00957428" w:rsidRDefault="0095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845718"/>
      <w:docPartObj>
        <w:docPartGallery w:val="AutoText"/>
      </w:docPartObj>
    </w:sdtPr>
    <w:sdtEndPr/>
    <w:sdtContent>
      <w:p w14:paraId="50425303" w14:textId="77777777" w:rsidR="00B42C53" w:rsidRDefault="00957428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78D68" w14:textId="77777777" w:rsidR="00B42C53" w:rsidRDefault="00B42C53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BF76" w14:textId="77777777" w:rsidR="00B42C53" w:rsidRDefault="00957428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</w:rPr>
      <w:drawing>
        <wp:inline distT="0" distB="0" distL="0" distR="0" wp14:anchorId="37DC075A" wp14:editId="0F12CBCF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9EC87" w14:textId="77777777" w:rsidR="00B42C53" w:rsidRDefault="00B42C53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2E3EF01" w14:textId="77777777" w:rsidR="00B42C53" w:rsidRDefault="00957428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3D54CBC9" w14:textId="77777777" w:rsidR="00B42C53" w:rsidRDefault="00B42C53">
    <w:pPr>
      <w:suppressAutoHyphens w:val="0"/>
      <w:jc w:val="center"/>
      <w:rPr>
        <w:b/>
        <w:bCs/>
        <w:sz w:val="26"/>
        <w:lang w:eastAsia="en-US"/>
      </w:rPr>
    </w:pPr>
  </w:p>
  <w:p w14:paraId="791AB05D" w14:textId="77777777" w:rsidR="00B42C53" w:rsidRDefault="00957428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FECD188" w14:textId="77777777" w:rsidR="00B42C53" w:rsidRDefault="00957428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0B2EF7B2" w14:textId="77777777" w:rsidR="00B42C53" w:rsidRDefault="00957428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AS, banko kodas 40100</w:t>
    </w:r>
  </w:p>
  <w:p w14:paraId="23E11E5D" w14:textId="77777777" w:rsidR="00B42C53" w:rsidRDefault="00957428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</w:t>
    </w:r>
    <w:r>
      <w:rPr>
        <w:sz w:val="20"/>
        <w:lang w:eastAsia="en-US"/>
      </w:rPr>
      <w:t>das 188604955</w:t>
    </w:r>
  </w:p>
  <w:p w14:paraId="0E56A031" w14:textId="77777777" w:rsidR="00B42C53" w:rsidRDefault="00B42C53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EB4"/>
    <w:multiLevelType w:val="multilevel"/>
    <w:tmpl w:val="B766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0F25557"/>
    <w:multiLevelType w:val="multilevel"/>
    <w:tmpl w:val="7D6292F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52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53"/>
    <w:rsid w:val="00106984"/>
    <w:rsid w:val="00957428"/>
    <w:rsid w:val="00A80A27"/>
    <w:rsid w:val="00B4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9589"/>
  <w15:docId w15:val="{78544473-4561-4791-8052-7A9681D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pPr>
      <w:spacing w:line="271" w:lineRule="auto"/>
    </w:pPr>
    <w:rPr>
      <w:sz w:val="22"/>
    </w:rPr>
  </w:style>
  <w:style w:type="paragraph" w:customStyle="1" w:styleId="LentelPaprasta11">
    <w:name w:val="Lentelė — Paprasta 11"/>
    <w:basedOn w:val="prastojilente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drius.miliunas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156f88f0595711eba1f8b445a2cb2bc7?jfwid=-dfua6bohc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B1A841-F71E-4F99-9A95-88F758419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Jurgita Bžozovska</cp:lastModifiedBy>
  <cp:revision>2</cp:revision>
  <cp:lastPrinted>2019-08-27T12:58:00Z</cp:lastPrinted>
  <dcterms:created xsi:type="dcterms:W3CDTF">2021-07-02T12:31:00Z</dcterms:created>
  <dcterms:modified xsi:type="dcterms:W3CDTF">2021-07-02T12:31:00Z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