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D5F190" w14:textId="77777777" w:rsidR="000D008E" w:rsidRPr="00B54EC7" w:rsidRDefault="000D008E" w:rsidP="000D008E">
      <w:pPr>
        <w:ind w:right="1416"/>
        <w:jc w:val="right"/>
        <w:rPr>
          <w:rFonts w:hint="eastAsia"/>
          <w:b/>
          <w:color w:val="auto"/>
        </w:rPr>
      </w:pPr>
      <w:bookmarkStart w:id="0" w:name="_GoBack"/>
      <w:bookmarkEnd w:id="0"/>
      <w:r w:rsidRPr="00B54EC7">
        <w:rPr>
          <w:b/>
          <w:color w:val="auto"/>
        </w:rPr>
        <w:t>Projekto</w:t>
      </w:r>
    </w:p>
    <w:p w14:paraId="663F0F4B" w14:textId="24287FCA" w:rsidR="000D008E" w:rsidRPr="00B54EC7" w:rsidRDefault="000D008E" w:rsidP="000C6BCF">
      <w:pPr>
        <w:ind w:left="6663"/>
        <w:jc w:val="center"/>
        <w:rPr>
          <w:rFonts w:hint="eastAsia"/>
          <w:b/>
          <w:color w:val="auto"/>
        </w:rPr>
      </w:pPr>
      <w:r w:rsidRPr="00B54EC7">
        <w:rPr>
          <w:b/>
          <w:color w:val="auto"/>
        </w:rPr>
        <w:t>lyginamasis variantas</w:t>
      </w:r>
    </w:p>
    <w:p w14:paraId="1C3AA6DC" w14:textId="77777777" w:rsidR="000D008E" w:rsidRPr="000C6BCF" w:rsidRDefault="00C55346" w:rsidP="00B54EC7">
      <w:pPr>
        <w:pStyle w:val="Antrat1"/>
        <w:spacing w:before="120"/>
        <w:rPr>
          <w:rFonts w:ascii="Times New Roman" w:hAnsi="Times New Roman"/>
          <w:b/>
          <w:sz w:val="24"/>
          <w:szCs w:val="24"/>
        </w:rPr>
      </w:pPr>
      <w:r w:rsidRPr="000C6BCF">
        <w:rPr>
          <w:rFonts w:ascii="Times New Roman" w:hAnsi="Times New Roman"/>
          <w:b/>
          <w:noProof/>
          <w:sz w:val="24"/>
          <w:szCs w:val="24"/>
        </w:rPr>
        <w:drawing>
          <wp:anchor distT="0" distB="0" distL="114300" distR="114300" simplePos="0" relativeHeight="2" behindDoc="1" locked="0" layoutInCell="1" allowOverlap="1" wp14:anchorId="2713EC2B" wp14:editId="4257F16E">
            <wp:simplePos x="0" y="0"/>
            <wp:positionH relativeFrom="column">
              <wp:posOffset>-1079500</wp:posOffset>
            </wp:positionH>
            <wp:positionV relativeFrom="paragraph">
              <wp:posOffset>-719455</wp:posOffset>
            </wp:positionV>
            <wp:extent cx="14605" cy="14605"/>
            <wp:effectExtent l="0" t="0" r="0" b="0"/>
            <wp:wrapNone/>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6"/>
                    <a:stretch>
                      <a:fillRect/>
                    </a:stretch>
                  </pic:blipFill>
                  <pic:spPr bwMode="auto">
                    <a:xfrm>
                      <a:off x="0" y="0"/>
                      <a:ext cx="14605" cy="14605"/>
                    </a:xfrm>
                    <a:prstGeom prst="rect">
                      <a:avLst/>
                    </a:prstGeom>
                  </pic:spPr>
                </pic:pic>
              </a:graphicData>
            </a:graphic>
          </wp:anchor>
        </w:drawing>
      </w:r>
    </w:p>
    <w:p w14:paraId="11200E02" w14:textId="77777777" w:rsidR="00B54EC7" w:rsidRPr="00B54EC7" w:rsidRDefault="00B54EC7" w:rsidP="00B54EC7">
      <w:pPr>
        <w:pStyle w:val="Antrat1"/>
        <w:spacing w:before="120"/>
        <w:rPr>
          <w:rFonts w:ascii="Times New Roman" w:hAnsi="Times New Roman"/>
          <w:b/>
          <w:sz w:val="24"/>
          <w:szCs w:val="24"/>
        </w:rPr>
      </w:pPr>
      <w:r w:rsidRPr="00B54EC7">
        <w:rPr>
          <w:rFonts w:ascii="Times New Roman" w:hAnsi="Times New Roman"/>
          <w:b/>
          <w:sz w:val="24"/>
          <w:szCs w:val="24"/>
        </w:rPr>
        <w:t>Lietuvos Respublikos Vyriausybė</w:t>
      </w:r>
    </w:p>
    <w:p w14:paraId="15C60C2A" w14:textId="77777777" w:rsidR="00B54EC7" w:rsidRDefault="00B54EC7" w:rsidP="00B54EC7">
      <w:pPr>
        <w:jc w:val="center"/>
        <w:rPr>
          <w:rFonts w:ascii="Times New Roman" w:hAnsi="Times New Roman" w:cs="Times New Roman"/>
          <w:b/>
          <w:caps/>
        </w:rPr>
      </w:pPr>
    </w:p>
    <w:p w14:paraId="69CD6BE4" w14:textId="77777777" w:rsidR="00B54EC7" w:rsidRDefault="00B54EC7" w:rsidP="00B54EC7">
      <w:pPr>
        <w:jc w:val="center"/>
        <w:rPr>
          <w:rFonts w:ascii="Times New Roman" w:hAnsi="Times New Roman" w:cs="Times New Roman"/>
          <w:b/>
          <w:caps/>
        </w:rPr>
      </w:pPr>
      <w:r w:rsidRPr="00B54EC7">
        <w:rPr>
          <w:rFonts w:ascii="Times New Roman" w:hAnsi="Times New Roman" w:cs="Times New Roman"/>
          <w:b/>
          <w:caps/>
        </w:rPr>
        <w:t>nutarimas</w:t>
      </w:r>
    </w:p>
    <w:p w14:paraId="08B0F25B" w14:textId="13CD3D29" w:rsidR="006614BC" w:rsidRPr="006614BC" w:rsidRDefault="00DC1DC0" w:rsidP="00B54EC7">
      <w:pPr>
        <w:jc w:val="center"/>
        <w:rPr>
          <w:rFonts w:ascii="Times New Roman" w:hAnsi="Times New Roman" w:cs="Times New Roman"/>
          <w:b/>
          <w:caps/>
        </w:rPr>
      </w:pPr>
      <w:r w:rsidRPr="00E22F46">
        <w:rPr>
          <w:b/>
        </w:rPr>
        <w:t xml:space="preserve">DĖL LIETUVOS RESPUBLIKOS VYRIAUSYBĖS </w:t>
      </w:r>
      <w:r w:rsidR="00112DC6">
        <w:rPr>
          <w:b/>
        </w:rPr>
        <w:t>2002</w:t>
      </w:r>
      <w:r w:rsidR="00112DC6" w:rsidRPr="00E22F46">
        <w:rPr>
          <w:b/>
        </w:rPr>
        <w:t xml:space="preserve"> M. </w:t>
      </w:r>
      <w:r w:rsidR="00112DC6">
        <w:rPr>
          <w:b/>
        </w:rPr>
        <w:t>RUGPJŪČIO</w:t>
      </w:r>
      <w:r w:rsidR="00112DC6" w:rsidRPr="00E22F46">
        <w:rPr>
          <w:b/>
        </w:rPr>
        <w:t xml:space="preserve"> </w:t>
      </w:r>
      <w:r w:rsidR="00112DC6">
        <w:rPr>
          <w:b/>
        </w:rPr>
        <w:t>23</w:t>
      </w:r>
      <w:r w:rsidR="001B1B2A">
        <w:rPr>
          <w:rFonts w:hint="eastAsia"/>
          <w:b/>
        </w:rPr>
        <w:t> </w:t>
      </w:r>
      <w:r w:rsidR="00112DC6" w:rsidRPr="00E22F46">
        <w:rPr>
          <w:b/>
        </w:rPr>
        <w:t xml:space="preserve">D. NUTARIMO NR. </w:t>
      </w:r>
      <w:r w:rsidR="00112DC6">
        <w:rPr>
          <w:b/>
        </w:rPr>
        <w:t>1341</w:t>
      </w:r>
      <w:r w:rsidR="00112DC6" w:rsidRPr="00E22F46">
        <w:rPr>
          <w:b/>
        </w:rPr>
        <w:t xml:space="preserve"> „DĖL </w:t>
      </w:r>
      <w:r w:rsidR="00112DC6">
        <w:rPr>
          <w:b/>
        </w:rPr>
        <w:t>VALSTYBĖS VALDOMŲ ĮMONIŲ</w:t>
      </w:r>
      <w:r w:rsidR="00112DC6" w:rsidRPr="00E22F46">
        <w:rPr>
          <w:b/>
        </w:rPr>
        <w:t xml:space="preserve"> </w:t>
      </w:r>
      <w:r w:rsidR="00112DC6">
        <w:rPr>
          <w:b/>
        </w:rPr>
        <w:t>VADOVŲ</w:t>
      </w:r>
      <w:r w:rsidR="00112DC6" w:rsidRPr="00E22F46">
        <w:rPr>
          <w:b/>
        </w:rPr>
        <w:t xml:space="preserve"> </w:t>
      </w:r>
      <w:r w:rsidR="00112DC6">
        <w:rPr>
          <w:b/>
        </w:rPr>
        <w:t>DARBO UŽMOKESČIO</w:t>
      </w:r>
      <w:r w:rsidR="00112DC6" w:rsidRPr="00E22F46">
        <w:rPr>
          <w:b/>
        </w:rPr>
        <w:t>“ PAKEITIMO</w:t>
      </w:r>
      <w:r w:rsidR="006614BC" w:rsidRPr="006614BC">
        <w:rPr>
          <w:rFonts w:ascii="Times New Roman" w:hAnsi="Times New Roman" w:cs="Times New Roman"/>
          <w:b/>
          <w:bCs/>
        </w:rPr>
        <w:t xml:space="preserve"> </w:t>
      </w:r>
    </w:p>
    <w:p w14:paraId="074E4F73" w14:textId="77777777" w:rsidR="00DC3A1E" w:rsidRDefault="00DC3A1E" w:rsidP="000C6BCF">
      <w:pPr>
        <w:pStyle w:val="Standard"/>
        <w:suppressAutoHyphens/>
        <w:jc w:val="center"/>
        <w:rPr>
          <w:rFonts w:ascii="Times New Roman" w:eastAsia="Times New Roman" w:hAnsi="Times New Roman" w:cs="Times New Roman"/>
          <w:szCs w:val="20"/>
        </w:rPr>
      </w:pPr>
    </w:p>
    <w:p w14:paraId="624A9FB4" w14:textId="2D5F07CF" w:rsidR="00DC3A1E" w:rsidRDefault="00C55346">
      <w:pPr>
        <w:pStyle w:val="Standard"/>
        <w:suppressAutoHyphens/>
        <w:jc w:val="center"/>
        <w:rPr>
          <w:rFonts w:hint="eastAsia"/>
        </w:rPr>
      </w:pPr>
      <w:r>
        <w:rPr>
          <w:rFonts w:ascii="Times New Roman" w:eastAsia="Times New Roman" w:hAnsi="Times New Roman" w:cs="Times New Roman"/>
          <w:color w:val="000000"/>
          <w:szCs w:val="20"/>
        </w:rPr>
        <w:t>Nr.</w:t>
      </w:r>
    </w:p>
    <w:p w14:paraId="63DDADAE" w14:textId="77777777" w:rsidR="00DC3A1E" w:rsidRDefault="00C55346">
      <w:pPr>
        <w:pStyle w:val="Standard"/>
        <w:suppressAutoHyphens/>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Vilnius</w:t>
      </w:r>
    </w:p>
    <w:p w14:paraId="4A5CDEA0" w14:textId="77777777" w:rsidR="00B54EC7" w:rsidRDefault="00B54EC7">
      <w:pPr>
        <w:pStyle w:val="Standard"/>
        <w:suppressAutoHyphens/>
        <w:jc w:val="center"/>
        <w:rPr>
          <w:rFonts w:ascii="Times New Roman" w:eastAsia="Times New Roman" w:hAnsi="Times New Roman" w:cs="Times New Roman"/>
          <w:color w:val="000000"/>
          <w:szCs w:val="20"/>
        </w:rPr>
      </w:pPr>
    </w:p>
    <w:p w14:paraId="67D587F9" w14:textId="77777777" w:rsidR="00DC1DC0" w:rsidRPr="006F2034" w:rsidRDefault="00DC1DC0" w:rsidP="00F667D3">
      <w:pPr>
        <w:spacing w:line="360" w:lineRule="auto"/>
        <w:ind w:firstLine="709"/>
        <w:jc w:val="both"/>
        <w:rPr>
          <w:rFonts w:ascii="Times New Roman" w:hAnsi="Times New Roman" w:cs="Times New Roman"/>
          <w:color w:val="000000"/>
        </w:rPr>
      </w:pPr>
      <w:bookmarkStart w:id="1" w:name="__DdeLink__419_665437085"/>
      <w:r w:rsidRPr="006F2034">
        <w:rPr>
          <w:rFonts w:ascii="Times New Roman" w:hAnsi="Times New Roman" w:cs="Times New Roman"/>
          <w:color w:val="000000"/>
        </w:rPr>
        <w:t xml:space="preserve">Lietuvos Respublikos Vyriausybė </w:t>
      </w:r>
      <w:r w:rsidRPr="006F2034">
        <w:rPr>
          <w:rFonts w:ascii="Times New Roman" w:hAnsi="Times New Roman" w:cs="Times New Roman"/>
          <w:color w:val="000000"/>
          <w:spacing w:val="60"/>
        </w:rPr>
        <w:t>nutari</w:t>
      </w:r>
      <w:r w:rsidRPr="006F2034">
        <w:rPr>
          <w:rFonts w:ascii="Times New Roman" w:hAnsi="Times New Roman" w:cs="Times New Roman"/>
          <w:color w:val="000000"/>
          <w:spacing w:val="20"/>
        </w:rPr>
        <w:t>a:</w:t>
      </w:r>
    </w:p>
    <w:p w14:paraId="05CE5239" w14:textId="43B00F4F" w:rsidR="00DC1DC0" w:rsidRPr="006F2034" w:rsidRDefault="00DC1DC0" w:rsidP="00F667D3">
      <w:pPr>
        <w:spacing w:line="360" w:lineRule="auto"/>
        <w:ind w:firstLine="709"/>
        <w:jc w:val="both"/>
        <w:rPr>
          <w:rFonts w:ascii="Times New Roman" w:hAnsi="Times New Roman" w:cs="Times New Roman"/>
          <w:color w:val="000000"/>
        </w:rPr>
      </w:pPr>
      <w:r w:rsidRPr="006F2034">
        <w:rPr>
          <w:rFonts w:ascii="Times New Roman" w:hAnsi="Times New Roman" w:cs="Times New Roman"/>
          <w:color w:val="000000"/>
        </w:rPr>
        <w:t xml:space="preserve">Pakeisti Lietuvos Respublikos Vyriausybės </w:t>
      </w:r>
      <w:r w:rsidR="00112DC6" w:rsidRPr="006F2034">
        <w:rPr>
          <w:rFonts w:ascii="Times New Roman" w:hAnsi="Times New Roman" w:cs="Times New Roman"/>
          <w:color w:val="000000"/>
        </w:rPr>
        <w:t>2002 m. rugpjūčio 23 d. nutarimą Nr.</w:t>
      </w:r>
      <w:r w:rsidR="001B1B2A">
        <w:rPr>
          <w:rFonts w:ascii="Times New Roman" w:hAnsi="Times New Roman" w:cs="Times New Roman"/>
          <w:color w:val="000000"/>
        </w:rPr>
        <w:t> </w:t>
      </w:r>
      <w:r w:rsidR="00112DC6" w:rsidRPr="006F2034">
        <w:rPr>
          <w:rFonts w:ascii="Times New Roman" w:hAnsi="Times New Roman" w:cs="Times New Roman"/>
          <w:color w:val="000000"/>
        </w:rPr>
        <w:t>1341 „Dėl valstybės valdomų įmonių vadovų darbo užmokesčio“</w:t>
      </w:r>
      <w:r w:rsidR="00C12146">
        <w:rPr>
          <w:rFonts w:ascii="Times New Roman" w:hAnsi="Times New Roman" w:cs="Times New Roman"/>
          <w:color w:val="000000"/>
        </w:rPr>
        <w:t xml:space="preserve"> ir 1.2.1 </w:t>
      </w:r>
      <w:r w:rsidR="00C12146" w:rsidRPr="006F2034">
        <w:rPr>
          <w:rFonts w:ascii="Times New Roman" w:hAnsi="Times New Roman" w:cs="Times New Roman"/>
          <w:color w:val="000000"/>
        </w:rPr>
        <w:t>papunktį išdėstyti taip</w:t>
      </w:r>
      <w:r w:rsidR="00112DC6" w:rsidRPr="006F2034">
        <w:rPr>
          <w:rFonts w:ascii="Times New Roman" w:hAnsi="Times New Roman" w:cs="Times New Roman"/>
          <w:color w:val="000000"/>
        </w:rPr>
        <w:t>:</w:t>
      </w:r>
    </w:p>
    <w:p w14:paraId="5735045C" w14:textId="54481321" w:rsidR="00CF56B4" w:rsidRDefault="006F2034" w:rsidP="00F667D3">
      <w:pPr>
        <w:spacing w:line="360" w:lineRule="auto"/>
        <w:ind w:firstLine="709"/>
        <w:jc w:val="both"/>
        <w:rPr>
          <w:rFonts w:hint="eastAsia"/>
        </w:rPr>
      </w:pPr>
      <w:r w:rsidRPr="006F2034">
        <w:rPr>
          <w:rFonts w:ascii="Times New Roman" w:hAnsi="Times New Roman" w:cs="Times New Roman"/>
          <w:color w:val="000000"/>
        </w:rPr>
        <w:t>„</w:t>
      </w:r>
      <w:r w:rsidR="00C12146">
        <w:t xml:space="preserve">1.2.1. Pastoviosios dalies, kuri nustatoma koeficientais, taikant atitinkamų metų Lietuvos Respublikos Seimo nustatytą Lietuvos Respublikos valstybės politikų, teisėjų, valstybės pareigūnų ir valstybės tarnautojų pareiginės algos (atlyginimo) bazinį dydį ir atsižvelgiant į valstybės įmonės kategoriją (pagal priedą). </w:t>
      </w:r>
      <w:r w:rsidR="00CF56B4" w:rsidRPr="00CF56B4">
        <w:rPr>
          <w:strike/>
        </w:rPr>
        <w:t>Strateginę reikšmę nacionaliniam saugumui turinčios valstybės įmonės vadovui valstybės įmonės savininko teises ir pareigas įgyvendinančios institucijos motyvuotu sprendimu pagal priedą nustatytas mėnesinės algos pastoviosios dalies koeficientas gali būti didinamas iki 75 procentų.</w:t>
      </w:r>
      <w:r w:rsidR="00CF56B4" w:rsidRPr="00CF56B4">
        <w:t xml:space="preserve"> </w:t>
      </w:r>
      <w:r w:rsidR="00CF56B4" w:rsidRPr="00CF56B4">
        <w:rPr>
          <w:b/>
        </w:rPr>
        <w:t>Valstybės įmonės savininko teises ir pareigas įgyvendinančios institucijos motyvuotu sprendimu pagal priedą</w:t>
      </w:r>
      <w:r w:rsidR="00CF56B4">
        <w:rPr>
          <w:b/>
        </w:rPr>
        <w:t xml:space="preserve"> valstybės įmonės </w:t>
      </w:r>
      <w:r w:rsidR="00CF56B4" w:rsidRPr="00DA7B3C">
        <w:rPr>
          <w:rFonts w:hint="eastAsia"/>
          <w:b/>
        </w:rPr>
        <w:t>vadovui</w:t>
      </w:r>
      <w:r w:rsidR="00CF56B4" w:rsidRPr="00CF56B4">
        <w:rPr>
          <w:b/>
        </w:rPr>
        <w:t xml:space="preserve"> nustatytas mėnesinės algos pastoviosios dalies koeficientas gali būti didinamas</w:t>
      </w:r>
      <w:r w:rsidR="00CF56B4">
        <w:rPr>
          <w:b/>
        </w:rPr>
        <w:t xml:space="preserve"> vienu iš šių pagrindų</w:t>
      </w:r>
      <w:r w:rsidR="00CF56B4" w:rsidRPr="00CF56B4">
        <w:rPr>
          <w:b/>
        </w:rPr>
        <w:t>:</w:t>
      </w:r>
    </w:p>
    <w:p w14:paraId="27F52B58" w14:textId="1EAD2EE8" w:rsidR="00CF56B4" w:rsidRPr="00FA7168" w:rsidRDefault="00CF56B4" w:rsidP="00F667D3">
      <w:pPr>
        <w:spacing w:line="360" w:lineRule="auto"/>
        <w:ind w:firstLine="709"/>
        <w:jc w:val="both"/>
        <w:rPr>
          <w:rFonts w:hint="eastAsia"/>
          <w:b/>
        </w:rPr>
      </w:pPr>
      <w:r w:rsidRPr="00FA7168">
        <w:rPr>
          <w:b/>
        </w:rPr>
        <w:t xml:space="preserve">1.2.1.1. </w:t>
      </w:r>
      <w:r w:rsidR="00F10073">
        <w:rPr>
          <w:b/>
        </w:rPr>
        <w:t>kai</w:t>
      </w:r>
      <w:r w:rsidR="00B01E9C">
        <w:rPr>
          <w:b/>
        </w:rPr>
        <w:t xml:space="preserve"> valstybės</w:t>
      </w:r>
      <w:r w:rsidR="00F10073">
        <w:rPr>
          <w:b/>
        </w:rPr>
        <w:t xml:space="preserve"> įmonė yra </w:t>
      </w:r>
      <w:r w:rsidR="00F10073" w:rsidRPr="008E3CC1">
        <w:rPr>
          <w:rFonts w:ascii="Times New Roman" w:hAnsi="Times New Roman" w:cs="Times New Roman"/>
          <w:b/>
          <w:bCs/>
        </w:rPr>
        <w:t>nacionaliniam saugumui užtikrinti svarbi</w:t>
      </w:r>
      <w:r w:rsidR="00F10073">
        <w:rPr>
          <w:rFonts w:ascii="Times New Roman" w:hAnsi="Times New Roman" w:cs="Times New Roman"/>
          <w:b/>
          <w:bCs/>
        </w:rPr>
        <w:t xml:space="preserve"> </w:t>
      </w:r>
      <w:r w:rsidR="00F10073" w:rsidRPr="00FA7168">
        <w:rPr>
          <w:b/>
        </w:rPr>
        <w:t>įmonė</w:t>
      </w:r>
      <w:r w:rsidR="00F10073">
        <w:rPr>
          <w:b/>
        </w:rPr>
        <w:t xml:space="preserve"> </w:t>
      </w:r>
      <w:r w:rsidR="00FA7168" w:rsidRPr="00FA7168">
        <w:rPr>
          <w:b/>
        </w:rPr>
        <w:t xml:space="preserve">– </w:t>
      </w:r>
      <w:r w:rsidRPr="00FA7168">
        <w:rPr>
          <w:b/>
        </w:rPr>
        <w:t>iki 75 procentų;</w:t>
      </w:r>
    </w:p>
    <w:p w14:paraId="038C945B" w14:textId="74EAD3BF" w:rsidR="006F2034" w:rsidRPr="006F2034" w:rsidRDefault="00CF56B4" w:rsidP="00F667D3">
      <w:pPr>
        <w:spacing w:line="360" w:lineRule="auto"/>
        <w:ind w:firstLine="709"/>
        <w:jc w:val="both"/>
        <w:rPr>
          <w:rFonts w:ascii="Times New Roman" w:hAnsi="Times New Roman" w:cs="Times New Roman"/>
        </w:rPr>
      </w:pPr>
      <w:r>
        <w:rPr>
          <w:b/>
        </w:rPr>
        <w:t xml:space="preserve">1.2.1.2. </w:t>
      </w:r>
      <w:r w:rsidR="007170E0">
        <w:rPr>
          <w:b/>
        </w:rPr>
        <w:t xml:space="preserve">kai </w:t>
      </w:r>
      <w:r w:rsidR="00B01E9C">
        <w:rPr>
          <w:b/>
        </w:rPr>
        <w:t>valstybės</w:t>
      </w:r>
      <w:r w:rsidR="00334B52" w:rsidRPr="00334B52">
        <w:rPr>
          <w:b/>
        </w:rPr>
        <w:t xml:space="preserve"> </w:t>
      </w:r>
      <w:r w:rsidR="007170E0">
        <w:rPr>
          <w:b/>
        </w:rPr>
        <w:t xml:space="preserve">įmonė </w:t>
      </w:r>
      <w:r w:rsidR="00BD5DDF">
        <w:rPr>
          <w:b/>
        </w:rPr>
        <w:t xml:space="preserve">pagal </w:t>
      </w:r>
      <w:r w:rsidR="00D21198" w:rsidRPr="00334B52">
        <w:rPr>
          <w:b/>
        </w:rPr>
        <w:t>Lietuvos Respublikos įmonių finansinės atskaitomybės įstatym</w:t>
      </w:r>
      <w:r w:rsidR="00BD5DDF">
        <w:rPr>
          <w:b/>
        </w:rPr>
        <w:t>ą yra laikoma didele įmone</w:t>
      </w:r>
      <w:r w:rsidR="00F10073">
        <w:rPr>
          <w:b/>
        </w:rPr>
        <w:t xml:space="preserve"> </w:t>
      </w:r>
      <w:r w:rsidR="00FA7168">
        <w:rPr>
          <w:b/>
        </w:rPr>
        <w:t xml:space="preserve">– </w:t>
      </w:r>
      <w:r w:rsidR="00334B52" w:rsidRPr="00334B52">
        <w:rPr>
          <w:b/>
        </w:rPr>
        <w:t>iki 50 procentų.</w:t>
      </w:r>
      <w:r w:rsidR="006F2034" w:rsidRPr="006F2034">
        <w:rPr>
          <w:rFonts w:ascii="Times New Roman" w:hAnsi="Times New Roman" w:cs="Times New Roman"/>
        </w:rPr>
        <w:t>“</w:t>
      </w:r>
    </w:p>
    <w:bookmarkEnd w:id="1"/>
    <w:p w14:paraId="4324222D" w14:textId="77777777" w:rsidR="00B524DA" w:rsidRDefault="00B524DA" w:rsidP="00FF46C6">
      <w:pPr>
        <w:tabs>
          <w:tab w:val="center" w:pos="-7800"/>
          <w:tab w:val="left" w:pos="6237"/>
          <w:tab w:val="right" w:pos="8306"/>
        </w:tabs>
        <w:suppressAutoHyphens/>
        <w:jc w:val="both"/>
        <w:rPr>
          <w:rFonts w:ascii="Times New Roman" w:eastAsia="Times New Roman" w:hAnsi="Times New Roman" w:cs="Times New Roman"/>
          <w:color w:val="000000"/>
          <w:lang w:eastAsia="lt-LT"/>
        </w:rPr>
      </w:pPr>
    </w:p>
    <w:p w14:paraId="5C3FFE40" w14:textId="77777777" w:rsidR="001117BA" w:rsidRDefault="001117BA" w:rsidP="00FF46C6">
      <w:pPr>
        <w:tabs>
          <w:tab w:val="center" w:pos="-7800"/>
          <w:tab w:val="left" w:pos="6237"/>
          <w:tab w:val="right" w:pos="8306"/>
        </w:tabs>
        <w:suppressAutoHyphens/>
        <w:jc w:val="both"/>
        <w:rPr>
          <w:rFonts w:ascii="Times New Roman" w:eastAsia="Times New Roman" w:hAnsi="Times New Roman" w:cs="Times New Roman"/>
          <w:color w:val="000000"/>
          <w:lang w:eastAsia="lt-LT"/>
        </w:rPr>
      </w:pPr>
    </w:p>
    <w:p w14:paraId="1E09B84A" w14:textId="77777777" w:rsidR="00FF46C6" w:rsidRDefault="00FF46C6" w:rsidP="00FF46C6">
      <w:pPr>
        <w:tabs>
          <w:tab w:val="center" w:pos="-7800"/>
          <w:tab w:val="left" w:pos="6237"/>
          <w:tab w:val="right" w:pos="8306"/>
        </w:tabs>
        <w:suppressAutoHyphens/>
        <w:jc w:val="both"/>
        <w:rPr>
          <w:rFonts w:ascii="Times New Roman" w:eastAsia="Times New Roman" w:hAnsi="Times New Roman" w:cs="Times New Roman"/>
          <w:color w:val="000000"/>
          <w:lang w:eastAsia="lt-LT"/>
        </w:rPr>
      </w:pPr>
    </w:p>
    <w:p w14:paraId="75EFBCF5" w14:textId="77777777" w:rsidR="00DC3A1E" w:rsidRDefault="00C55346" w:rsidP="00FF46C6">
      <w:pPr>
        <w:tabs>
          <w:tab w:val="center" w:pos="-7800"/>
          <w:tab w:val="left" w:pos="6237"/>
          <w:tab w:val="right" w:pos="8306"/>
        </w:tabs>
        <w:suppressAutoHyphens/>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Ministras Pirmininkas</w:t>
      </w:r>
    </w:p>
    <w:p w14:paraId="0930E730" w14:textId="77777777" w:rsidR="00DC3A1E" w:rsidRDefault="00DC3A1E" w:rsidP="00FF46C6">
      <w:pPr>
        <w:tabs>
          <w:tab w:val="center" w:pos="-7800"/>
          <w:tab w:val="left" w:pos="6237"/>
          <w:tab w:val="right" w:pos="8306"/>
        </w:tabs>
        <w:suppressAutoHyphens/>
        <w:jc w:val="both"/>
        <w:rPr>
          <w:rFonts w:ascii="Times New Roman" w:eastAsia="Times New Roman" w:hAnsi="Times New Roman" w:cs="Times New Roman"/>
          <w:color w:val="000000"/>
          <w:lang w:eastAsia="lt-LT"/>
        </w:rPr>
      </w:pPr>
    </w:p>
    <w:p w14:paraId="3421CA5F" w14:textId="77777777" w:rsidR="00DC3A1E" w:rsidRDefault="00DC3A1E" w:rsidP="00FF46C6">
      <w:pPr>
        <w:tabs>
          <w:tab w:val="center" w:pos="-7800"/>
          <w:tab w:val="left" w:pos="6237"/>
          <w:tab w:val="right" w:pos="8306"/>
        </w:tabs>
        <w:suppressAutoHyphens/>
        <w:jc w:val="both"/>
        <w:rPr>
          <w:rFonts w:ascii="Times New Roman" w:eastAsia="Times New Roman" w:hAnsi="Times New Roman" w:cs="Times New Roman"/>
          <w:color w:val="000000"/>
          <w:lang w:eastAsia="lt-LT"/>
        </w:rPr>
      </w:pPr>
    </w:p>
    <w:p w14:paraId="0F5D5F41" w14:textId="77777777" w:rsidR="00FF46C6" w:rsidRDefault="00FF46C6" w:rsidP="00FF46C6">
      <w:pPr>
        <w:tabs>
          <w:tab w:val="center" w:pos="-7800"/>
          <w:tab w:val="left" w:pos="6237"/>
          <w:tab w:val="right" w:pos="8306"/>
        </w:tabs>
        <w:suppressAutoHyphens/>
        <w:jc w:val="both"/>
        <w:rPr>
          <w:rFonts w:ascii="Times New Roman" w:eastAsia="Times New Roman" w:hAnsi="Times New Roman" w:cs="Times New Roman"/>
          <w:color w:val="000000"/>
          <w:lang w:eastAsia="lt-LT"/>
        </w:rPr>
      </w:pPr>
    </w:p>
    <w:p w14:paraId="0C1BF1B2" w14:textId="77777777" w:rsidR="00DC3A1E" w:rsidRDefault="005F3819" w:rsidP="007A1C51">
      <w:pPr>
        <w:tabs>
          <w:tab w:val="center" w:pos="-7800"/>
          <w:tab w:val="left" w:pos="6237"/>
          <w:tab w:val="right" w:pos="8306"/>
        </w:tabs>
        <w:suppressAutoHyphens/>
        <w:spacing w:line="276" w:lineRule="auto"/>
        <w:jc w:val="both"/>
        <w:rPr>
          <w:rFonts w:hint="eastAsia"/>
        </w:rPr>
      </w:pPr>
      <w:r>
        <w:rPr>
          <w:rFonts w:ascii="Times New Roman" w:eastAsia="Times New Roman" w:hAnsi="Times New Roman" w:cs="Times New Roman"/>
          <w:color w:val="000000"/>
          <w:lang w:eastAsia="lt-LT"/>
        </w:rPr>
        <w:t>Socialinės apsaugos ir</w:t>
      </w:r>
      <w:r w:rsidR="00C55346">
        <w:rPr>
          <w:rFonts w:ascii="Times New Roman" w:eastAsia="Times New Roman" w:hAnsi="Times New Roman" w:cs="Times New Roman"/>
          <w:color w:val="000000"/>
          <w:lang w:eastAsia="lt-LT"/>
        </w:rPr>
        <w:t xml:space="preserve"> </w:t>
      </w:r>
      <w:r>
        <w:rPr>
          <w:rFonts w:ascii="Times New Roman" w:eastAsia="Times New Roman" w:hAnsi="Times New Roman" w:cs="Times New Roman"/>
          <w:color w:val="000000"/>
          <w:lang w:eastAsia="lt-LT"/>
        </w:rPr>
        <w:t>darbo</w:t>
      </w:r>
      <w:r w:rsidR="00C55346">
        <w:rPr>
          <w:rFonts w:ascii="Times New Roman" w:eastAsia="Times New Roman" w:hAnsi="Times New Roman" w:cs="Times New Roman"/>
          <w:color w:val="000000"/>
          <w:lang w:eastAsia="lt-LT"/>
        </w:rPr>
        <w:t xml:space="preserve"> ministras</w:t>
      </w:r>
    </w:p>
    <w:sectPr w:rsidR="00DC3A1E" w:rsidSect="002A1DB6">
      <w:headerReference w:type="default" r:id="rId7"/>
      <w:headerReference w:type="first" r:id="rId8"/>
      <w:pgSz w:w="11906" w:h="16838"/>
      <w:pgMar w:top="1134" w:right="1134" w:bottom="1134" w:left="1701" w:header="567" w:footer="0" w:gutter="0"/>
      <w:cols w:space="1296"/>
      <w:formProt w:val="0"/>
      <w:titlePg/>
      <w:docGrid w:linePitch="240" w:charSpace="-6145"/>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00462B" w16cex:dateUtc="2021-09-30T11: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738DAA9" w16cid:durableId="2500462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5F3F43" w14:textId="77777777" w:rsidR="007D4AC4" w:rsidRDefault="007D4AC4">
      <w:pPr>
        <w:rPr>
          <w:rFonts w:hint="eastAsia"/>
        </w:rPr>
      </w:pPr>
      <w:r>
        <w:separator/>
      </w:r>
    </w:p>
  </w:endnote>
  <w:endnote w:type="continuationSeparator" w:id="0">
    <w:p w14:paraId="6CFA4E2B" w14:textId="77777777" w:rsidR="007D4AC4" w:rsidRDefault="007D4AC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LT, 'Times New Roman'">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HelveticaLT">
    <w:altName w:val="Times New Roman"/>
    <w:charset w:val="00"/>
    <w:family w:val="auto"/>
    <w:pitch w:val="variable"/>
    <w:sig w:usb0="0000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Times New Roman">
    <w:altName w:val="Times New Roman"/>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8ADBE2" w14:textId="77777777" w:rsidR="007D4AC4" w:rsidRDefault="007D4AC4">
      <w:pPr>
        <w:rPr>
          <w:rFonts w:hint="eastAsia"/>
        </w:rPr>
      </w:pPr>
      <w:r>
        <w:separator/>
      </w:r>
    </w:p>
  </w:footnote>
  <w:footnote w:type="continuationSeparator" w:id="0">
    <w:p w14:paraId="5B8DF35A" w14:textId="77777777" w:rsidR="007D4AC4" w:rsidRDefault="007D4AC4">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16621" w14:textId="77777777" w:rsidR="00DC3A1E" w:rsidRDefault="00C55346">
    <w:pPr>
      <w:pStyle w:val="Puslapinantrat"/>
      <w:jc w:val="center"/>
      <w:rPr>
        <w:rFonts w:hint="eastAsia"/>
      </w:rPr>
    </w:pPr>
    <w:r>
      <w:fldChar w:fldCharType="begin"/>
    </w:r>
    <w:r>
      <w:instrText>PAGE</w:instrText>
    </w:r>
    <w:r>
      <w:fldChar w:fldCharType="separate"/>
    </w:r>
    <w:r w:rsidR="006F2034">
      <w:rPr>
        <w:rFonts w:hint="eastAsia"/>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65B331" w14:textId="77777777" w:rsidR="00FF46C6" w:rsidRPr="003E08A3" w:rsidRDefault="00FF46C6" w:rsidP="00FF46C6">
    <w:pPr>
      <w:jc w:val="right"/>
      <w:rPr>
        <w:rFonts w:hint="eastAsia"/>
        <w:b/>
      </w:rPr>
    </w:pPr>
  </w:p>
  <w:p w14:paraId="7A981AAB" w14:textId="77777777" w:rsidR="00FF46C6" w:rsidRDefault="00FF46C6" w:rsidP="00FF46C6">
    <w:pPr>
      <w:jc w:val="center"/>
      <w:rPr>
        <w:rFonts w:hint="eastAsia"/>
      </w:rPr>
    </w:pPr>
  </w:p>
  <w:p w14:paraId="3843FC7C" w14:textId="77777777" w:rsidR="00FF46C6" w:rsidRDefault="00FF46C6" w:rsidP="00FF46C6">
    <w:pPr>
      <w:jc w:val="cente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trackRevisions/>
  <w:defaultTabStop w:val="709"/>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A1E"/>
    <w:rsid w:val="000305C2"/>
    <w:rsid w:val="00094D7D"/>
    <w:rsid w:val="000A2790"/>
    <w:rsid w:val="000C6BCF"/>
    <w:rsid w:val="000D008E"/>
    <w:rsid w:val="001117BA"/>
    <w:rsid w:val="00112DC6"/>
    <w:rsid w:val="00130308"/>
    <w:rsid w:val="0013713B"/>
    <w:rsid w:val="001576D0"/>
    <w:rsid w:val="00174EEA"/>
    <w:rsid w:val="001A2E48"/>
    <w:rsid w:val="001B1B2A"/>
    <w:rsid w:val="001C5556"/>
    <w:rsid w:val="002A1DB6"/>
    <w:rsid w:val="002E1459"/>
    <w:rsid w:val="00330CD3"/>
    <w:rsid w:val="0033363D"/>
    <w:rsid w:val="00334B52"/>
    <w:rsid w:val="00345A4F"/>
    <w:rsid w:val="003F5C80"/>
    <w:rsid w:val="00432AC8"/>
    <w:rsid w:val="004D6BA6"/>
    <w:rsid w:val="004F1E81"/>
    <w:rsid w:val="00530F13"/>
    <w:rsid w:val="005546E2"/>
    <w:rsid w:val="0056102E"/>
    <w:rsid w:val="00582B98"/>
    <w:rsid w:val="00595485"/>
    <w:rsid w:val="005C58B1"/>
    <w:rsid w:val="005F3819"/>
    <w:rsid w:val="00603366"/>
    <w:rsid w:val="006614BC"/>
    <w:rsid w:val="00693ED7"/>
    <w:rsid w:val="006B32F6"/>
    <w:rsid w:val="006D5E3D"/>
    <w:rsid w:val="006F2034"/>
    <w:rsid w:val="007039EE"/>
    <w:rsid w:val="007170E0"/>
    <w:rsid w:val="0073351E"/>
    <w:rsid w:val="00794872"/>
    <w:rsid w:val="007A1C51"/>
    <w:rsid w:val="007A3DF7"/>
    <w:rsid w:val="007D282C"/>
    <w:rsid w:val="007D4AC4"/>
    <w:rsid w:val="007D78C7"/>
    <w:rsid w:val="00804F06"/>
    <w:rsid w:val="00823FEC"/>
    <w:rsid w:val="00855A7B"/>
    <w:rsid w:val="00870737"/>
    <w:rsid w:val="00895D1C"/>
    <w:rsid w:val="008B3FEE"/>
    <w:rsid w:val="008B6413"/>
    <w:rsid w:val="008E3CC1"/>
    <w:rsid w:val="00904C0D"/>
    <w:rsid w:val="009E05ED"/>
    <w:rsid w:val="00A817CE"/>
    <w:rsid w:val="00A909C4"/>
    <w:rsid w:val="00AC636D"/>
    <w:rsid w:val="00AE4859"/>
    <w:rsid w:val="00B01E9C"/>
    <w:rsid w:val="00B2470E"/>
    <w:rsid w:val="00B264A9"/>
    <w:rsid w:val="00B36BE4"/>
    <w:rsid w:val="00B524DA"/>
    <w:rsid w:val="00B54EC7"/>
    <w:rsid w:val="00B94DFA"/>
    <w:rsid w:val="00BA7C7F"/>
    <w:rsid w:val="00BD5DDF"/>
    <w:rsid w:val="00BF5B2F"/>
    <w:rsid w:val="00C12146"/>
    <w:rsid w:val="00C1305C"/>
    <w:rsid w:val="00C52249"/>
    <w:rsid w:val="00C55346"/>
    <w:rsid w:val="00C57233"/>
    <w:rsid w:val="00C84B20"/>
    <w:rsid w:val="00CB1E2B"/>
    <w:rsid w:val="00CE5108"/>
    <w:rsid w:val="00CF56B4"/>
    <w:rsid w:val="00D018E8"/>
    <w:rsid w:val="00D21198"/>
    <w:rsid w:val="00D34225"/>
    <w:rsid w:val="00D55C48"/>
    <w:rsid w:val="00DA3E70"/>
    <w:rsid w:val="00DA7B3C"/>
    <w:rsid w:val="00DB025A"/>
    <w:rsid w:val="00DB481C"/>
    <w:rsid w:val="00DC1DC0"/>
    <w:rsid w:val="00DC3A1E"/>
    <w:rsid w:val="00DC6158"/>
    <w:rsid w:val="00DD4A4F"/>
    <w:rsid w:val="00E12785"/>
    <w:rsid w:val="00EA0E7B"/>
    <w:rsid w:val="00ED76D4"/>
    <w:rsid w:val="00F10073"/>
    <w:rsid w:val="00F532BE"/>
    <w:rsid w:val="00F667D3"/>
    <w:rsid w:val="00F91EF4"/>
    <w:rsid w:val="00F9433E"/>
    <w:rsid w:val="00FA7168"/>
    <w:rsid w:val="00FF3B72"/>
    <w:rsid w:val="00FF46C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A79592"/>
  <w15:docId w15:val="{9D161835-B4C1-47C9-AABB-24DE7A2FE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LT, 'Times New Roman'" w:eastAsia="SimSun" w:hAnsi="TIMESLT, 'Times New Roman'" w:cs="Mangal"/>
        <w:szCs w:val="24"/>
        <w:lang w:val="lt-LT" w:eastAsia="zh-CN" w:bidi="hi-IN"/>
      </w:rPr>
    </w:rPrDefault>
    <w:pPrDefault>
      <w:pPr>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color w:val="00000A"/>
      <w:sz w:val="24"/>
    </w:rPr>
  </w:style>
  <w:style w:type="paragraph" w:styleId="Antrat1">
    <w:name w:val="heading 1"/>
    <w:basedOn w:val="prastasis"/>
    <w:next w:val="prastasis"/>
    <w:link w:val="Antrat1Diagrama"/>
    <w:qFormat/>
    <w:rsid w:val="00FF46C6"/>
    <w:pPr>
      <w:keepNext/>
      <w:jc w:val="center"/>
      <w:textAlignment w:val="auto"/>
      <w:outlineLvl w:val="0"/>
    </w:pPr>
    <w:rPr>
      <w:rFonts w:ascii="HelveticaLT" w:eastAsia="Times New Roman" w:hAnsi="HelveticaLT" w:cs="Times New Roman"/>
      <w:caps/>
      <w:color w:val="auto"/>
      <w:sz w:val="32"/>
      <w:szCs w:val="20"/>
      <w:lang w:eastAsia="lt-LT"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KomentarotekstasDiagrama">
    <w:name w:val="Komentaro tekstas Diagrama"/>
    <w:basedOn w:val="Numatytasispastraiposriftas"/>
    <w:link w:val="Komentarotekstas"/>
    <w:uiPriority w:val="99"/>
    <w:semiHidden/>
    <w:qFormat/>
    <w:rPr>
      <w:sz w:val="20"/>
      <w:szCs w:val="18"/>
    </w:rPr>
  </w:style>
  <w:style w:type="character" w:styleId="Komentaronuoroda">
    <w:name w:val="annotation reference"/>
    <w:basedOn w:val="Numatytasispastraiposriftas"/>
    <w:uiPriority w:val="99"/>
    <w:semiHidden/>
    <w:unhideWhenUsed/>
    <w:qFormat/>
    <w:rPr>
      <w:sz w:val="16"/>
      <w:szCs w:val="16"/>
    </w:rPr>
  </w:style>
  <w:style w:type="character" w:customStyle="1" w:styleId="DebesliotekstasDiagrama">
    <w:name w:val="Debesėlio tekstas Diagrama"/>
    <w:basedOn w:val="Numatytasispastraiposriftas"/>
    <w:link w:val="Debesliotekstas"/>
    <w:uiPriority w:val="99"/>
    <w:semiHidden/>
    <w:qFormat/>
    <w:rsid w:val="0043091F"/>
    <w:rPr>
      <w:rFonts w:ascii="Tahoma" w:hAnsi="Tahoma"/>
      <w:sz w:val="16"/>
      <w:szCs w:val="14"/>
    </w:rPr>
  </w:style>
  <w:style w:type="character" w:customStyle="1" w:styleId="KomentarotemaDiagrama">
    <w:name w:val="Komentaro tema Diagrama"/>
    <w:basedOn w:val="KomentarotekstasDiagrama"/>
    <w:link w:val="Komentarotema"/>
    <w:uiPriority w:val="99"/>
    <w:semiHidden/>
    <w:qFormat/>
    <w:rsid w:val="00730C47"/>
    <w:rPr>
      <w:b/>
      <w:bCs/>
      <w:sz w:val="20"/>
      <w:szCs w:val="18"/>
    </w:rPr>
  </w:style>
  <w:style w:type="character" w:styleId="Grietas">
    <w:name w:val="Strong"/>
    <w:basedOn w:val="Numatytasispastraiposriftas"/>
    <w:uiPriority w:val="22"/>
    <w:qFormat/>
    <w:rsid w:val="00730C47"/>
    <w:rPr>
      <w:b/>
      <w:bCs/>
    </w:rPr>
  </w:style>
  <w:style w:type="character" w:customStyle="1" w:styleId="InternetLink">
    <w:name w:val="Internet Link"/>
    <w:basedOn w:val="Numatytasispastraiposriftas"/>
    <w:uiPriority w:val="99"/>
    <w:unhideWhenUsed/>
    <w:qFormat/>
    <w:rsid w:val="00A0324F"/>
    <w:rPr>
      <w:color w:val="0000FF" w:themeColor="hyperlink"/>
      <w:u w:val="single"/>
    </w:rPr>
  </w:style>
  <w:style w:type="character" w:customStyle="1" w:styleId="VisitedInternetLink">
    <w:name w:val="Visited Internet Link"/>
    <w:qFormat/>
    <w:rPr>
      <w:color w:val="800000"/>
      <w:u w:val="single"/>
    </w:rPr>
  </w:style>
  <w:style w:type="character" w:customStyle="1" w:styleId="Stiprusparykinimas">
    <w:name w:val="Stiprus paryškinimas"/>
    <w:qFormat/>
    <w:rPr>
      <w:b/>
      <w:bCs/>
    </w:rPr>
  </w:style>
  <w:style w:type="paragraph" w:customStyle="1" w:styleId="Heading">
    <w:name w:val="Heading"/>
    <w:basedOn w:val="prastasis"/>
    <w:next w:val="TextBody"/>
    <w:qFormat/>
    <w:pPr>
      <w:keepNext/>
      <w:spacing w:before="240" w:after="120"/>
    </w:pPr>
    <w:rPr>
      <w:rFonts w:ascii="Liberation Sans" w:eastAsia="Microsoft YaHei" w:hAnsi="Liberation Sans" w:cs="Arial"/>
      <w:sz w:val="28"/>
      <w:szCs w:val="28"/>
    </w:rPr>
  </w:style>
  <w:style w:type="paragraph" w:customStyle="1" w:styleId="TextBody">
    <w:name w:val="Text Body"/>
    <w:basedOn w:val="prastasis"/>
    <w:qFormat/>
    <w:pPr>
      <w:spacing w:after="140" w:line="288" w:lineRule="auto"/>
    </w:pPr>
  </w:style>
  <w:style w:type="paragraph" w:styleId="Sraas">
    <w:name w:val="List"/>
    <w:basedOn w:val="TextBody"/>
    <w:qFormat/>
    <w:pPr>
      <w:widowControl w:val="0"/>
    </w:pPr>
  </w:style>
  <w:style w:type="paragraph" w:styleId="Antrat">
    <w:name w:val="caption"/>
    <w:qFormat/>
    <w:pPr>
      <w:widowControl w:val="0"/>
      <w:suppressLineNumbers/>
      <w:spacing w:before="120" w:after="120"/>
    </w:pPr>
    <w:rPr>
      <w:i/>
      <w:iCs/>
      <w:color w:val="00000A"/>
      <w:sz w:val="24"/>
    </w:rPr>
  </w:style>
  <w:style w:type="paragraph" w:customStyle="1" w:styleId="Index">
    <w:name w:val="Index"/>
    <w:basedOn w:val="prastasis"/>
    <w:qFormat/>
    <w:pPr>
      <w:suppressLineNumbers/>
    </w:pPr>
    <w:rPr>
      <w:rFonts w:cs="Arial"/>
    </w:rPr>
  </w:style>
  <w:style w:type="paragraph" w:customStyle="1" w:styleId="Antrat10">
    <w:name w:val="Antraštė1"/>
    <w:basedOn w:val="prastasis"/>
    <w:qFormat/>
    <w:pPr>
      <w:keepNext/>
      <w:widowControl w:val="0"/>
      <w:spacing w:before="240" w:after="120"/>
    </w:pPr>
    <w:rPr>
      <w:rFonts w:ascii="Liberation Sans" w:eastAsia="Microsoft YaHei" w:hAnsi="Liberation Sans"/>
      <w:sz w:val="28"/>
      <w:szCs w:val="28"/>
    </w:rPr>
  </w:style>
  <w:style w:type="paragraph" w:styleId="Pavadinimas">
    <w:name w:val="Title"/>
    <w:basedOn w:val="prastasis"/>
    <w:qFormat/>
    <w:pPr>
      <w:suppressLineNumbers/>
      <w:spacing w:before="120" w:after="120"/>
    </w:pPr>
    <w:rPr>
      <w:rFonts w:ascii="TimesLT;Times New Roman" w:hAnsi="TimesLT;Times New Roman"/>
      <w:i/>
      <w:iCs/>
    </w:rPr>
  </w:style>
  <w:style w:type="paragraph" w:customStyle="1" w:styleId="Rodykl">
    <w:name w:val="Rodyklė"/>
    <w:basedOn w:val="prastasis"/>
    <w:qFormat/>
    <w:pPr>
      <w:widowControl w:val="0"/>
      <w:suppressLineNumbers/>
    </w:pPr>
  </w:style>
  <w:style w:type="paragraph" w:customStyle="1" w:styleId="Standard">
    <w:name w:val="Standard"/>
    <w:qFormat/>
    <w:rPr>
      <w:color w:val="00000A"/>
      <w:sz w:val="24"/>
    </w:rPr>
  </w:style>
  <w:style w:type="paragraph" w:customStyle="1" w:styleId="Textbody0">
    <w:name w:val="Text body"/>
    <w:basedOn w:val="Standard"/>
    <w:qFormat/>
    <w:pPr>
      <w:spacing w:after="140" w:line="288" w:lineRule="auto"/>
    </w:pPr>
  </w:style>
  <w:style w:type="paragraph" w:customStyle="1" w:styleId="Puslapinantrat">
    <w:name w:val="Puslapinė antraštė"/>
    <w:basedOn w:val="prastasis"/>
    <w:qFormat/>
  </w:style>
  <w:style w:type="paragraph" w:styleId="Sraopastraipa">
    <w:name w:val="List Paragraph"/>
    <w:basedOn w:val="Standard"/>
    <w:qFormat/>
    <w:pPr>
      <w:spacing w:after="160"/>
      <w:ind w:left="720"/>
    </w:pPr>
  </w:style>
  <w:style w:type="paragraph" w:styleId="Komentarotekstas">
    <w:name w:val="annotation text"/>
    <w:basedOn w:val="prastasis"/>
    <w:link w:val="KomentarotekstasDiagrama"/>
    <w:uiPriority w:val="99"/>
    <w:semiHidden/>
    <w:unhideWhenUsed/>
    <w:qFormat/>
    <w:rPr>
      <w:sz w:val="20"/>
      <w:szCs w:val="18"/>
    </w:rPr>
  </w:style>
  <w:style w:type="paragraph" w:styleId="Debesliotekstas">
    <w:name w:val="Balloon Text"/>
    <w:basedOn w:val="prastasis"/>
    <w:link w:val="DebesliotekstasDiagrama"/>
    <w:uiPriority w:val="99"/>
    <w:semiHidden/>
    <w:unhideWhenUsed/>
    <w:qFormat/>
    <w:rsid w:val="0043091F"/>
    <w:rPr>
      <w:rFonts w:ascii="Tahoma" w:hAnsi="Tahoma"/>
      <w:sz w:val="16"/>
      <w:szCs w:val="14"/>
    </w:rPr>
  </w:style>
  <w:style w:type="paragraph" w:styleId="Komentarotema">
    <w:name w:val="annotation subject"/>
    <w:basedOn w:val="Komentarotekstas"/>
    <w:link w:val="KomentarotemaDiagrama"/>
    <w:uiPriority w:val="99"/>
    <w:semiHidden/>
    <w:unhideWhenUsed/>
    <w:qFormat/>
    <w:rsid w:val="00730C47"/>
    <w:rPr>
      <w:b/>
      <w:bCs/>
    </w:rPr>
  </w:style>
  <w:style w:type="paragraph" w:styleId="Antrats">
    <w:name w:val="header"/>
    <w:basedOn w:val="prastasis"/>
    <w:link w:val="AntratsDiagrama"/>
  </w:style>
  <w:style w:type="paragraph" w:styleId="Pagrindinistekstas">
    <w:name w:val="Body Text"/>
    <w:basedOn w:val="prastasis"/>
    <w:link w:val="PagrindinistekstasDiagrama"/>
    <w:rsid w:val="006614BC"/>
    <w:pPr>
      <w:spacing w:after="120"/>
      <w:textAlignment w:val="auto"/>
    </w:pPr>
    <w:rPr>
      <w:rFonts w:ascii="Times New Roman" w:eastAsia="Times New Roman" w:hAnsi="Times New Roman" w:cs="Times New Roman"/>
      <w:color w:val="auto"/>
      <w:szCs w:val="20"/>
      <w:lang w:eastAsia="lt-LT" w:bidi="ar-SA"/>
    </w:rPr>
  </w:style>
  <w:style w:type="character" w:customStyle="1" w:styleId="PagrindinistekstasDiagrama">
    <w:name w:val="Pagrindinis tekstas Diagrama"/>
    <w:basedOn w:val="Numatytasispastraiposriftas"/>
    <w:link w:val="Pagrindinistekstas"/>
    <w:rsid w:val="006614BC"/>
    <w:rPr>
      <w:rFonts w:ascii="Times New Roman" w:eastAsia="Times New Roman" w:hAnsi="Times New Roman" w:cs="Times New Roman"/>
      <w:sz w:val="24"/>
      <w:szCs w:val="20"/>
      <w:lang w:eastAsia="lt-LT" w:bidi="ar-SA"/>
    </w:rPr>
  </w:style>
  <w:style w:type="character" w:customStyle="1" w:styleId="AntratsDiagrama">
    <w:name w:val="Antraštės Diagrama"/>
    <w:link w:val="Antrats"/>
    <w:rsid w:val="00C57233"/>
    <w:rPr>
      <w:color w:val="00000A"/>
      <w:sz w:val="24"/>
    </w:rPr>
  </w:style>
  <w:style w:type="paragraph" w:styleId="Porat">
    <w:name w:val="footer"/>
    <w:basedOn w:val="prastasis"/>
    <w:link w:val="PoratDiagrama"/>
    <w:uiPriority w:val="99"/>
    <w:unhideWhenUsed/>
    <w:rsid w:val="00FF46C6"/>
    <w:pPr>
      <w:tabs>
        <w:tab w:val="center" w:pos="4819"/>
        <w:tab w:val="right" w:pos="9638"/>
      </w:tabs>
    </w:pPr>
    <w:rPr>
      <w:szCs w:val="21"/>
    </w:rPr>
  </w:style>
  <w:style w:type="character" w:customStyle="1" w:styleId="PoratDiagrama">
    <w:name w:val="Poraštė Diagrama"/>
    <w:basedOn w:val="Numatytasispastraiposriftas"/>
    <w:link w:val="Porat"/>
    <w:uiPriority w:val="99"/>
    <w:rsid w:val="00FF46C6"/>
    <w:rPr>
      <w:color w:val="00000A"/>
      <w:sz w:val="24"/>
      <w:szCs w:val="21"/>
    </w:rPr>
  </w:style>
  <w:style w:type="character" w:customStyle="1" w:styleId="Antrat1Diagrama">
    <w:name w:val="Antraštė 1 Diagrama"/>
    <w:basedOn w:val="Numatytasispastraiposriftas"/>
    <w:link w:val="Antrat1"/>
    <w:rsid w:val="00FF46C6"/>
    <w:rPr>
      <w:rFonts w:ascii="HelveticaLT" w:eastAsia="Times New Roman" w:hAnsi="HelveticaLT" w:cs="Times New Roman"/>
      <w:caps/>
      <w:sz w:val="32"/>
      <w:szCs w:val="20"/>
      <w:lang w:eastAsia="lt-LT" w:bidi="ar-SA"/>
    </w:rPr>
  </w:style>
  <w:style w:type="paragraph" w:customStyle="1" w:styleId="tajtip">
    <w:name w:val="tajtip"/>
    <w:basedOn w:val="prastasis"/>
    <w:rsid w:val="00112DC6"/>
    <w:pPr>
      <w:spacing w:after="150"/>
      <w:textAlignment w:val="auto"/>
    </w:pPr>
    <w:rPr>
      <w:rFonts w:ascii="Times New Roman" w:eastAsiaTheme="minorHAnsi" w:hAnsi="Times New Roman" w:cs="Times New Roman"/>
      <w:color w:val="auto"/>
      <w:lang w:eastAsia="lt-L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theme/theme1.xml"
                 Type="http://schemas.openxmlformats.org/officeDocument/2006/relationships/theme"/>
   <Relationship Id="rId14" Target="commentsExtensible.xml"
                 Type="http://schemas.microsoft.com/office/2018/08/relationships/commentsExtensible"/>
   <Relationship Id="rId15" Target="commentsIds.xml"
                 Type="http://schemas.microsoft.com/office/2016/09/relationships/commentsId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media/image1.wmf"
                 Type="http://schemas.openxmlformats.org/officeDocument/2006/relationships/image"/>
   <Relationship Id="rId7" Target="header1.xml"
                 Type="http://schemas.openxmlformats.org/officeDocument/2006/relationships/header"/>
   <Relationship Id="rId8" Target="header2.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1015</Words>
  <Characters>579</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1591</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2021-10-27T11:19:00Z</dcterms:created>
  <dc:creator>Virginijus Šostucha</dc:creator>
  <dc:language>lt-LT</dc:language>
  <cp:lastModifiedBy>Donatas Gailius</cp:lastModifiedBy>
  <cp:lastPrinted>2018-03-15T08:51:00Z</cp:lastPrinted>
  <dcterms:modified xsi:type="dcterms:W3CDTF">2021-10-27T11:19:00Z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