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EC16F" w14:textId="25E11A2E" w:rsidR="0098097A" w:rsidRDefault="0068493E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Lietuvos Respublikos finansų ministerijai</w:t>
      </w:r>
    </w:p>
    <w:p w14:paraId="752FA0BA" w14:textId="1D1D0012" w:rsidR="002A39CF" w:rsidRPr="005B65D5" w:rsidRDefault="00DE0C7F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5B65D5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4F3CD9D" wp14:editId="2823DB60">
                <wp:simplePos x="0" y="0"/>
                <wp:positionH relativeFrom="column">
                  <wp:posOffset>3815715</wp:posOffset>
                </wp:positionH>
                <wp:positionV relativeFrom="paragraph">
                  <wp:posOffset>-67310</wp:posOffset>
                </wp:positionV>
                <wp:extent cx="2352675" cy="5048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8BF54" w14:textId="1B66C992" w:rsidR="00DE0C7F" w:rsidRPr="00864071" w:rsidRDefault="002A39CF" w:rsidP="00036A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6849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E0C7F" w:rsidRPr="008640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C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45pt;margin-top:-5.3pt;width:185.25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" filled="f" stroked="f">
                <v:textbox>
                  <w:txbxContent>
                    <w:p w14:paraId="06C8BF54" w14:textId="1B66C992" w:rsidR="00DE0C7F" w:rsidRPr="00864071" w:rsidRDefault="002A39CF" w:rsidP="00036AE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="006849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E0C7F" w:rsidRPr="008640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Nr.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8493E">
        <w:rPr>
          <w:rFonts w:ascii="Times New Roman" w:hAnsi="Times New Roman" w:cs="Times New Roman"/>
          <w:sz w:val="24"/>
          <w:szCs w:val="24"/>
          <w:lang w:eastAsia="lt-LT"/>
        </w:rPr>
        <w:t>Biudžeto departamentui</w:t>
      </w:r>
    </w:p>
    <w:p w14:paraId="3F3604DE" w14:textId="77777777" w:rsidR="00DE0C7F" w:rsidRPr="005B65D5" w:rsidRDefault="00DE0C7F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6597E3" w14:textId="77777777" w:rsidR="00787918" w:rsidRDefault="00787918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BB12FFD" w14:textId="3C1B0806" w:rsidR="00787918" w:rsidRDefault="00787918" w:rsidP="00E6660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5B65D5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68493E" w:rsidRPr="0068493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ASIGNAVIMŲ PERKĖLIMO IR PERSKIRSTYMO</w:t>
      </w:r>
    </w:p>
    <w:p w14:paraId="17E4C72F" w14:textId="77777777" w:rsidR="00BC03FC" w:rsidRDefault="00BC03FC" w:rsidP="001F312B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463B5516" w14:textId="1A3900EA" w:rsidR="001F312B" w:rsidRPr="00BC03FC" w:rsidRDefault="001F312B" w:rsidP="001F312B">
      <w:pPr>
        <w:spacing w:after="0" w:line="20" w:lineRule="atLeast"/>
        <w:ind w:firstLine="720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VšĮ  „Lietuvos nacionalinis radijas ir televizija“ (toliau – LRT) vykdo dvi tęstines programas:</w:t>
      </w:r>
    </w:p>
    <w:p w14:paraId="54754563" w14:textId="7428BFDD" w:rsidR="001F312B" w:rsidRPr="00BC03FC" w:rsidRDefault="001F312B" w:rsidP="00BC03FC">
      <w:pPr>
        <w:spacing w:after="0" w:line="240" w:lineRule="auto"/>
        <w:ind w:firstLine="720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 xml:space="preserve">01 003  Radijo ir televizijos programų siuntimas komunikacijų tinklais; </w:t>
      </w:r>
    </w:p>
    <w:p w14:paraId="5BC6A58E" w14:textId="77777777" w:rsidR="0042423B" w:rsidRPr="00BC03FC" w:rsidRDefault="001F312B" w:rsidP="0042423B">
      <w:pPr>
        <w:spacing w:after="0" w:line="240" w:lineRule="auto"/>
        <w:ind w:firstLine="720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01 005  Visuomenės informavimas radijo ir televizijos komunikacijų tinklais.</w:t>
      </w:r>
    </w:p>
    <w:p w14:paraId="1862CF7F" w14:textId="5CFA459E" w:rsidR="0042423B" w:rsidRPr="00BC03FC" w:rsidRDefault="0042423B" w:rsidP="00BC03FC">
      <w:pPr>
        <w:spacing w:after="0" w:line="240" w:lineRule="auto"/>
        <w:ind w:firstLine="720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2020 metais susidar</w:t>
      </w:r>
      <w:r w:rsidR="00391249" w:rsidRPr="00BC03FC">
        <w:rPr>
          <w:rFonts w:ascii="Times New Roman" w:hAnsi="Times New Roman" w:cs="Times New Roman"/>
          <w:lang w:eastAsia="lt-LT"/>
        </w:rPr>
        <w:t>ys</w:t>
      </w:r>
      <w:r w:rsidRPr="00BC03FC">
        <w:rPr>
          <w:rFonts w:ascii="Times New Roman" w:hAnsi="Times New Roman" w:cs="Times New Roman"/>
          <w:lang w:eastAsia="lt-LT"/>
        </w:rPr>
        <w:t xml:space="preserve"> 01 003 programos </w:t>
      </w:r>
      <w:r w:rsidR="00391249" w:rsidRPr="00BC03FC">
        <w:rPr>
          <w:rFonts w:ascii="Times New Roman" w:hAnsi="Times New Roman" w:cs="Times New Roman"/>
          <w:lang w:eastAsia="lt-LT"/>
        </w:rPr>
        <w:t xml:space="preserve">„Radijo ir televizijos programų siuntimas komunikacijų tinklais“ </w:t>
      </w:r>
      <w:r w:rsidRPr="00BC03FC">
        <w:rPr>
          <w:rFonts w:ascii="Times New Roman" w:hAnsi="Times New Roman" w:cs="Times New Roman"/>
          <w:lang w:eastAsia="lt-LT"/>
        </w:rPr>
        <w:t xml:space="preserve">asignavimų ekonomija 236 930 </w:t>
      </w:r>
      <w:proofErr w:type="spellStart"/>
      <w:r w:rsidRPr="00BC03FC">
        <w:rPr>
          <w:rFonts w:ascii="Times New Roman" w:hAnsi="Times New Roman" w:cs="Times New Roman"/>
          <w:lang w:eastAsia="lt-LT"/>
        </w:rPr>
        <w:t>Eur</w:t>
      </w:r>
      <w:proofErr w:type="spellEnd"/>
      <w:r w:rsidRPr="00BC03FC">
        <w:rPr>
          <w:rFonts w:ascii="Times New Roman" w:hAnsi="Times New Roman" w:cs="Times New Roman"/>
          <w:lang w:eastAsia="lt-LT"/>
        </w:rPr>
        <w:t xml:space="preserve">. </w:t>
      </w:r>
    </w:p>
    <w:p w14:paraId="09A408B7" w14:textId="2DE9425D" w:rsidR="00391249" w:rsidRPr="00BC03FC" w:rsidRDefault="00BC03FC" w:rsidP="00BC03FC">
      <w:pPr>
        <w:spacing w:after="0" w:line="240" w:lineRule="auto"/>
        <w:ind w:firstLine="720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M</w:t>
      </w:r>
      <w:r w:rsidR="00391249" w:rsidRPr="00BC03FC">
        <w:rPr>
          <w:rFonts w:ascii="Times New Roman" w:hAnsi="Times New Roman" w:cs="Times New Roman"/>
          <w:lang w:eastAsia="lt-LT"/>
        </w:rPr>
        <w:t>anome, kad sutaupytą sumą būtų tikslinga panaudoti užsienio programų įsigijimui.</w:t>
      </w:r>
    </w:p>
    <w:p w14:paraId="075E09BC" w14:textId="0EAC2B35" w:rsidR="002F0ABB" w:rsidRPr="00BC03FC" w:rsidRDefault="00391249" w:rsidP="00BC03FC">
      <w:pPr>
        <w:spacing w:line="300" w:lineRule="atLeast"/>
        <w:ind w:firstLine="720"/>
        <w:contextualSpacing/>
        <w:jc w:val="both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Atsižvelgiant į išdėstytas aplinkybes, prašome 2</w:t>
      </w:r>
      <w:r w:rsidR="002F0ABB" w:rsidRPr="00BC03FC">
        <w:rPr>
          <w:rFonts w:ascii="Times New Roman" w:hAnsi="Times New Roman" w:cs="Times New Roman"/>
          <w:lang w:eastAsia="lt-LT"/>
        </w:rPr>
        <w:t xml:space="preserve">36 930 </w:t>
      </w:r>
      <w:proofErr w:type="spellStart"/>
      <w:r w:rsidR="002F0ABB" w:rsidRPr="00BC03FC">
        <w:rPr>
          <w:rFonts w:ascii="Times New Roman" w:hAnsi="Times New Roman" w:cs="Times New Roman"/>
          <w:lang w:eastAsia="lt-LT"/>
        </w:rPr>
        <w:t>E</w:t>
      </w:r>
      <w:r w:rsidRPr="00BC03FC">
        <w:rPr>
          <w:rFonts w:ascii="Times New Roman" w:hAnsi="Times New Roman" w:cs="Times New Roman"/>
          <w:lang w:eastAsia="lt-LT"/>
        </w:rPr>
        <w:t>ur</w:t>
      </w:r>
      <w:proofErr w:type="spellEnd"/>
      <w:r w:rsidRPr="00BC03FC">
        <w:rPr>
          <w:rFonts w:ascii="Times New Roman" w:hAnsi="Times New Roman" w:cs="Times New Roman"/>
          <w:lang w:eastAsia="lt-LT"/>
        </w:rPr>
        <w:t xml:space="preserve"> perkelti į </w:t>
      </w:r>
      <w:r w:rsidR="002F0ABB" w:rsidRPr="00BC03FC">
        <w:rPr>
          <w:rFonts w:ascii="Times New Roman" w:hAnsi="Times New Roman" w:cs="Times New Roman"/>
          <w:lang w:eastAsia="lt-LT"/>
        </w:rPr>
        <w:t>01 005 programos  „Visuomenės informavimas radijo ir televizijos komunikacijų tinklais“ sąmatos</w:t>
      </w:r>
      <w:r w:rsidRPr="00BC03FC">
        <w:rPr>
          <w:rFonts w:ascii="Times New Roman" w:hAnsi="Times New Roman" w:cs="Times New Roman"/>
          <w:lang w:eastAsia="lt-LT"/>
        </w:rPr>
        <w:t xml:space="preserve"> straipsnį </w:t>
      </w:r>
      <w:r w:rsidR="002F0ABB" w:rsidRPr="00BC03FC">
        <w:rPr>
          <w:rFonts w:ascii="Times New Roman" w:hAnsi="Times New Roman" w:cs="Times New Roman"/>
          <w:lang w:eastAsia="lt-LT"/>
        </w:rPr>
        <w:t>„ Kitas nematerialusis turtas“, investicinio projekto kodas 001_E.</w:t>
      </w:r>
    </w:p>
    <w:p w14:paraId="5C749395" w14:textId="68A3AF77" w:rsidR="00D75308" w:rsidRPr="00BC03FC" w:rsidRDefault="00D75308" w:rsidP="00D75308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Asignavimų valdytojas: VšĮ Lietuvos nacionalinis radijas ir televizija</w:t>
      </w:r>
    </w:p>
    <w:p w14:paraId="7F4EB436" w14:textId="7ED168DD" w:rsidR="00D75308" w:rsidRPr="00BC03FC" w:rsidRDefault="00D75308" w:rsidP="00D75308">
      <w:pPr>
        <w:tabs>
          <w:tab w:val="left" w:pos="5529"/>
        </w:tabs>
        <w:spacing w:after="0" w:line="276" w:lineRule="auto"/>
        <w:contextualSpacing/>
        <w:jc w:val="both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Ministerijos kodas: 90, departamento kodas: 900, biudžetinės įstaigos kodas: 2992</w:t>
      </w:r>
    </w:p>
    <w:p w14:paraId="2FFEDEF9" w14:textId="77777777" w:rsidR="00D75308" w:rsidRPr="00BC03FC" w:rsidRDefault="00D75308" w:rsidP="00D75308">
      <w:pPr>
        <w:spacing w:after="0" w:line="276" w:lineRule="auto"/>
        <w:jc w:val="both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Finansavimo šaltinio kodas 1.1.1.1.1.</w:t>
      </w:r>
    </w:p>
    <w:p w14:paraId="6B4BA2F6" w14:textId="3EBA1610" w:rsidR="00C660AC" w:rsidRPr="00BC03FC" w:rsidRDefault="00D75308" w:rsidP="00D75308">
      <w:pPr>
        <w:spacing w:after="0"/>
        <w:jc w:val="both"/>
        <w:rPr>
          <w:rFonts w:ascii="Times New Roman" w:hAnsi="Times New Roman" w:cs="Times New Roman"/>
          <w:lang w:eastAsia="lt-LT"/>
        </w:rPr>
      </w:pPr>
      <w:r w:rsidRPr="00BC03FC">
        <w:rPr>
          <w:rFonts w:ascii="Times New Roman" w:hAnsi="Times New Roman" w:cs="Times New Roman"/>
          <w:lang w:eastAsia="lt-LT"/>
        </w:rPr>
        <w:t>Išlaidų klasifikacija pagal valstybės funkcijas: 08.03.01.01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910"/>
        <w:gridCol w:w="1256"/>
        <w:gridCol w:w="976"/>
        <w:gridCol w:w="1699"/>
        <w:gridCol w:w="972"/>
        <w:gridCol w:w="1107"/>
        <w:gridCol w:w="900"/>
        <w:gridCol w:w="630"/>
        <w:gridCol w:w="630"/>
        <w:gridCol w:w="990"/>
      </w:tblGrid>
      <w:tr w:rsidR="00BC03FC" w:rsidRPr="00BC03FC" w14:paraId="446713C2" w14:textId="77777777" w:rsidTr="007B6D75">
        <w:trPr>
          <w:trHeight w:val="300"/>
        </w:trPr>
        <w:tc>
          <w:tcPr>
            <w:tcW w:w="5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E18D2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Kodas</w:t>
            </w:r>
          </w:p>
        </w:tc>
        <w:tc>
          <w:tcPr>
            <w:tcW w:w="42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B01F6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Pakeitimų sumos (+,–), Eurais</w:t>
            </w:r>
          </w:p>
        </w:tc>
      </w:tr>
      <w:tr w:rsidR="00AB1019" w:rsidRPr="00BC03FC" w14:paraId="16E9A152" w14:textId="77777777" w:rsidTr="007B6D75">
        <w:trPr>
          <w:trHeight w:val="564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DC7B4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Programos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31025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Priemonės</w:t>
            </w:r>
          </w:p>
        </w:tc>
        <w:tc>
          <w:tcPr>
            <w:tcW w:w="26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F276B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Ekonominės klasifikacijos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814C0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Investicinio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104A1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Metinė suma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B907E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ketv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32338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II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ketv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ACF1E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III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ketv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89F72" w14:textId="77777777" w:rsidR="00BC03FC" w:rsidRPr="00BC03FC" w:rsidRDefault="00BC03FC" w:rsidP="00BC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IV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ketv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AB1019" w:rsidRPr="00BC03FC" w14:paraId="5AD25653" w14:textId="77777777" w:rsidTr="007B6D75">
        <w:trPr>
          <w:trHeight w:val="312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E9684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1039E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01.003.01.01.01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4B10B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2.2.1.1.1.05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8DB60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Ryšių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paslaugų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A652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D9DB1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-63.937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74A1F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3514A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26F69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8B55C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-63.937</w:t>
            </w:r>
          </w:p>
        </w:tc>
      </w:tr>
      <w:tr w:rsidR="00AB1019" w:rsidRPr="00BC03FC" w14:paraId="114E0D1F" w14:textId="77777777" w:rsidTr="007B6D75">
        <w:trPr>
          <w:trHeight w:val="312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68811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ECCD0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01.003.01.01.02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44331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2.2.1.1.1.05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2A3EB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Ryšių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paslaugų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71E2E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79D7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-55.776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8109E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229E7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E7F12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DD4EA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-55.776</w:t>
            </w:r>
          </w:p>
        </w:tc>
      </w:tr>
      <w:tr w:rsidR="00AB1019" w:rsidRPr="00BC03FC" w14:paraId="1159734F" w14:textId="77777777" w:rsidTr="007B6D75">
        <w:trPr>
          <w:trHeight w:val="30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A1854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45F3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01.003.01.02.01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C69CC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2.2.1.1.1.05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38DF4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Ryšių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paslaugų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99120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370B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-76.610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9603B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DC353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B25CA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579AA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-76.610</w:t>
            </w:r>
          </w:p>
        </w:tc>
      </w:tr>
      <w:tr w:rsidR="00AB1019" w:rsidRPr="00BC03FC" w14:paraId="6A29E42E" w14:textId="77777777" w:rsidTr="007B6D75">
        <w:trPr>
          <w:trHeight w:val="30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95D9D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9278E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01.003.01.03.01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F2C0F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2.2.1.1.1.05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FB24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Ryšių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paslaugų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456B0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E8A22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-35.461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61F48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-35.461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ADA54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6CC2A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346A5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B1019" w:rsidRPr="00BC03FC" w14:paraId="78C334EF" w14:textId="77777777" w:rsidTr="007B6D75">
        <w:trPr>
          <w:trHeight w:val="30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3BA69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33818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01.003.01.04.01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BC469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2.2.1.1.1.05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AEC3A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Ryšių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paslaugų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53F1E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337C5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-5.146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F3A30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81110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3738C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48871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-5.146</w:t>
            </w:r>
          </w:p>
        </w:tc>
      </w:tr>
      <w:tr w:rsidR="00AB1019" w:rsidRPr="00BC03FC" w14:paraId="0DF4CA29" w14:textId="77777777" w:rsidTr="007B6D75">
        <w:trPr>
          <w:trHeight w:val="42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2A583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01 003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499FC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Viso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priemonės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3B13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2.2.1.1.1.05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B42B6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Ryšių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paslaugų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B0ECA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350F3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-236.930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52D87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-35.461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0772D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8B8BC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3F7C3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-201.469</w:t>
            </w:r>
          </w:p>
        </w:tc>
      </w:tr>
      <w:tr w:rsidR="00AB1019" w:rsidRPr="00BC03FC" w14:paraId="2B750949" w14:textId="77777777" w:rsidTr="007B6D75">
        <w:trPr>
          <w:trHeight w:val="420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C43F7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01 005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0FA2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01.005.01.01.01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7678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3.1.2.1.1.05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9C86A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Kito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nematerialiojo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turto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įsigijimo</w:t>
            </w:r>
            <w:proofErr w:type="spellEnd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išlaidos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A56DC" w14:textId="77777777" w:rsidR="00BC03FC" w:rsidRPr="00BC03FC" w:rsidRDefault="00BC03FC" w:rsidP="00BC0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001_E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31349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236.930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7976F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35.461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954D7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89BF0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2C3E" w14:textId="77777777" w:rsidR="00BC03FC" w:rsidRPr="00BC03FC" w:rsidRDefault="00BC03FC" w:rsidP="00BC03F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201.469</w:t>
            </w:r>
          </w:p>
        </w:tc>
      </w:tr>
      <w:tr w:rsidR="00BC03FC" w:rsidRPr="00BC03FC" w14:paraId="49931D2E" w14:textId="77777777" w:rsidTr="007B6D75">
        <w:trPr>
          <w:trHeight w:val="300"/>
        </w:trPr>
        <w:tc>
          <w:tcPr>
            <w:tcW w:w="4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2094A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Iš viso: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B3892" w14:textId="77777777" w:rsidR="00BC03FC" w:rsidRPr="00BC03FC" w:rsidRDefault="00BC03FC" w:rsidP="00BC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606F7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07F9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CB7EC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891C1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C7BB8" w14:textId="77777777" w:rsidR="00BC03FC" w:rsidRPr="00BC03FC" w:rsidRDefault="00BC03FC" w:rsidP="00BC03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14:paraId="585FCF99" w14:textId="6EAC019D" w:rsidR="00D75308" w:rsidRDefault="00D75308" w:rsidP="00D7530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4C7811" w14:textId="573C0C8C" w:rsidR="00787918" w:rsidRPr="005B65D5" w:rsidRDefault="00787918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r w:rsidRPr="005B65D5">
        <w:rPr>
          <w:rFonts w:ascii="Times New Roman" w:hAnsi="Times New Roman" w:cs="Times New Roman"/>
          <w:sz w:val="24"/>
          <w:szCs w:val="24"/>
          <w:lang w:eastAsia="lt-LT"/>
        </w:rPr>
        <w:t> </w:t>
      </w:r>
      <w:r w:rsidR="00C660AC" w:rsidRPr="00C660AC">
        <w:rPr>
          <w:rFonts w:ascii="Times New Roman" w:hAnsi="Times New Roman" w:cs="Times New Roman"/>
          <w:sz w:val="24"/>
          <w:szCs w:val="24"/>
          <w:lang w:eastAsia="lt-LT"/>
        </w:rPr>
        <w:t>Generalinė direktorė</w:t>
      </w:r>
      <w:r w:rsidR="00C660AC" w:rsidRPr="00C660AC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C660AC" w:rsidRPr="00C660AC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C660AC" w:rsidRPr="00C660AC">
        <w:rPr>
          <w:rFonts w:ascii="Times New Roman" w:hAnsi="Times New Roman" w:cs="Times New Roman"/>
          <w:sz w:val="24"/>
          <w:szCs w:val="24"/>
          <w:lang w:eastAsia="lt-LT"/>
        </w:rPr>
        <w:tab/>
        <w:t>Monika Garbačiauskaitė-Budrienė</w:t>
      </w:r>
    </w:p>
    <w:p w14:paraId="3ADF4722" w14:textId="20D219EB" w:rsidR="00BC03FC" w:rsidRDefault="00BC03FC" w:rsidP="00622F9B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44E329" w14:textId="73CB60E7" w:rsidR="00BC03FC" w:rsidRDefault="00BC03FC" w:rsidP="00622F9B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364FE7" w14:textId="77777777" w:rsidR="00BC03FC" w:rsidRDefault="00BC03FC" w:rsidP="00622F9B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A1A2E9" w14:textId="331A546F" w:rsidR="00F6028B" w:rsidRPr="00BC03FC" w:rsidRDefault="00C660AC" w:rsidP="00622F9B">
      <w:pPr>
        <w:rPr>
          <w:rFonts w:ascii="Times New Roman" w:hAnsi="Times New Roman" w:cs="Times New Roman"/>
          <w:color w:val="0563C1" w:themeColor="hyperlink"/>
          <w:sz w:val="16"/>
          <w:szCs w:val="16"/>
          <w:u w:val="single"/>
          <w:lang w:val="en-US" w:eastAsia="lt-LT"/>
        </w:rPr>
      </w:pPr>
      <w:r w:rsidRPr="00BC03FC">
        <w:rPr>
          <w:rFonts w:ascii="Times New Roman" w:hAnsi="Times New Roman" w:cs="Times New Roman"/>
          <w:sz w:val="16"/>
          <w:szCs w:val="16"/>
          <w:lang w:eastAsia="lt-LT"/>
        </w:rPr>
        <w:t>Loreta Gustienė</w:t>
      </w:r>
      <w:r w:rsidR="00864071" w:rsidRPr="00BC03FC">
        <w:rPr>
          <w:rFonts w:ascii="Times New Roman" w:hAnsi="Times New Roman" w:cs="Times New Roman"/>
          <w:sz w:val="16"/>
          <w:szCs w:val="16"/>
          <w:lang w:eastAsia="lt-LT"/>
        </w:rPr>
        <w:t>, tel. 8 </w:t>
      </w:r>
      <w:r w:rsidRPr="00BC03FC">
        <w:rPr>
          <w:rFonts w:ascii="Times New Roman" w:hAnsi="Times New Roman" w:cs="Times New Roman"/>
          <w:sz w:val="16"/>
          <w:szCs w:val="16"/>
          <w:lang w:eastAsia="lt-LT"/>
        </w:rPr>
        <w:t>616</w:t>
      </w:r>
      <w:r w:rsidR="00864071" w:rsidRPr="00BC03FC">
        <w:rPr>
          <w:rFonts w:ascii="Times New Roman" w:hAnsi="Times New Roman" w:cs="Times New Roman"/>
          <w:sz w:val="16"/>
          <w:szCs w:val="16"/>
          <w:lang w:eastAsia="lt-LT"/>
        </w:rPr>
        <w:t xml:space="preserve"> </w:t>
      </w:r>
      <w:r w:rsidRPr="00BC03FC">
        <w:rPr>
          <w:rFonts w:ascii="Times New Roman" w:hAnsi="Times New Roman" w:cs="Times New Roman"/>
          <w:sz w:val="16"/>
          <w:szCs w:val="16"/>
          <w:lang w:eastAsia="lt-LT"/>
        </w:rPr>
        <w:t>19141</w:t>
      </w:r>
      <w:r w:rsidR="00864071" w:rsidRPr="00BC03FC">
        <w:rPr>
          <w:rFonts w:ascii="Times New Roman" w:hAnsi="Times New Roman" w:cs="Times New Roman"/>
          <w:sz w:val="16"/>
          <w:szCs w:val="16"/>
          <w:lang w:eastAsia="lt-LT"/>
        </w:rPr>
        <w:t xml:space="preserve">, el. p. </w:t>
      </w:r>
      <w:proofErr w:type="spellStart"/>
      <w:r w:rsidRPr="00BC03FC">
        <w:rPr>
          <w:rFonts w:ascii="Times New Roman" w:hAnsi="Times New Roman" w:cs="Times New Roman"/>
          <w:sz w:val="16"/>
          <w:szCs w:val="16"/>
          <w:lang w:eastAsia="lt-LT"/>
        </w:rPr>
        <w:t>loreta.gustienė</w:t>
      </w:r>
      <w:proofErr w:type="spellEnd"/>
      <w:r w:rsidRPr="00BC03FC">
        <w:rPr>
          <w:rFonts w:ascii="Times New Roman" w:hAnsi="Times New Roman" w:cs="Times New Roman"/>
          <w:sz w:val="16"/>
          <w:szCs w:val="16"/>
          <w:lang w:val="en-US" w:eastAsia="lt-LT"/>
        </w:rPr>
        <w:t>@lrt.lt</w:t>
      </w:r>
    </w:p>
    <w:sectPr w:rsidR="00F6028B" w:rsidRPr="00BC03FC" w:rsidSect="00BC03FC">
      <w:headerReference w:type="first" r:id="rId7"/>
      <w:type w:val="continuous"/>
      <w:pgSz w:w="12240" w:h="15840"/>
      <w:pgMar w:top="1138" w:right="562" w:bottom="576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5C54" w14:textId="77777777" w:rsidR="002A2621" w:rsidRDefault="002A2621" w:rsidP="001F766C">
      <w:pPr>
        <w:spacing w:after="0" w:line="240" w:lineRule="auto"/>
      </w:pPr>
      <w:r>
        <w:separator/>
      </w:r>
    </w:p>
  </w:endnote>
  <w:endnote w:type="continuationSeparator" w:id="0">
    <w:p w14:paraId="7AA02CE2" w14:textId="77777777" w:rsidR="002A2621" w:rsidRDefault="002A2621" w:rsidP="001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1A3C0" w14:textId="77777777" w:rsidR="002A2621" w:rsidRDefault="002A2621" w:rsidP="001F766C">
      <w:pPr>
        <w:spacing w:after="0" w:line="240" w:lineRule="auto"/>
      </w:pPr>
      <w:r>
        <w:separator/>
      </w:r>
    </w:p>
  </w:footnote>
  <w:footnote w:type="continuationSeparator" w:id="0">
    <w:p w14:paraId="2356B301" w14:textId="77777777" w:rsidR="002A2621" w:rsidRDefault="002A2621" w:rsidP="001F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01E7" w14:textId="77777777" w:rsidR="00F6028B" w:rsidRDefault="00F6028B" w:rsidP="00F6028B">
    <w:pPr>
      <w:pStyle w:val="Header"/>
      <w:jc w:val="center"/>
      <w:rPr>
        <w:rFonts w:ascii="Times New Roman" w:hAnsi="Times New Roman" w:cs="Times New Roman"/>
      </w:rPr>
    </w:pPr>
    <w:r w:rsidRPr="005B65D5">
      <w:rPr>
        <w:rFonts w:ascii="Times New Roman" w:hAnsi="Times New Roman" w:cs="Times New Roman"/>
        <w:noProof/>
      </w:rPr>
      <w:drawing>
        <wp:inline distT="0" distB="0" distL="0" distR="0" wp14:anchorId="5C1AA868" wp14:editId="05BB8ACE">
          <wp:extent cx="1162050" cy="990600"/>
          <wp:effectExtent l="0" t="0" r="0" b="0"/>
          <wp:docPr id="1" name="Picture 1" descr="LRT nauj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T nauj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9AF85" w14:textId="77777777" w:rsidR="00F6028B" w:rsidRPr="005B65D5" w:rsidRDefault="00F6028B" w:rsidP="00F6028B">
    <w:pPr>
      <w:pStyle w:val="Header"/>
      <w:jc w:val="center"/>
      <w:rPr>
        <w:rFonts w:ascii="Times New Roman" w:hAnsi="Times New Roman" w:cs="Times New Roman"/>
      </w:rPr>
    </w:pPr>
  </w:p>
  <w:p w14:paraId="2ABF486D" w14:textId="77777777" w:rsidR="00F6028B" w:rsidRPr="005B65D5" w:rsidRDefault="00F6028B" w:rsidP="00F6028B">
    <w:pPr>
      <w:jc w:val="center"/>
      <w:rPr>
        <w:rFonts w:ascii="Times New Roman" w:hAnsi="Times New Roman" w:cs="Times New Roman"/>
        <w:b/>
        <w:bCs/>
        <w:sz w:val="24"/>
        <w:szCs w:val="24"/>
        <w:lang w:eastAsia="lt-LT"/>
      </w:rPr>
    </w:pPr>
    <w:r>
      <w:rPr>
        <w:rFonts w:ascii="Times New Roman" w:hAnsi="Times New Roman" w:cs="Times New Roman"/>
        <w:b/>
        <w:bCs/>
        <w:sz w:val="24"/>
        <w:szCs w:val="24"/>
        <w:lang w:eastAsia="lt-LT"/>
      </w:rPr>
      <w:t xml:space="preserve">VIEŠOJI ĮSTAIGA </w:t>
    </w:r>
    <w:r w:rsidRPr="005B65D5">
      <w:rPr>
        <w:rFonts w:ascii="Times New Roman" w:hAnsi="Times New Roman" w:cs="Times New Roman"/>
        <w:b/>
        <w:bCs/>
        <w:sz w:val="24"/>
        <w:szCs w:val="24"/>
        <w:lang w:eastAsia="lt-LT"/>
      </w:rPr>
      <w:t>LIETUVOS NACIONALINIS RADIJAS IR  TELEVIZIJA</w:t>
    </w:r>
  </w:p>
  <w:p w14:paraId="074A3F8A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24"/>
        <w:szCs w:val="24"/>
        <w:lang w:eastAsia="lt-LT"/>
      </w:rPr>
      <w:t> </w:t>
    </w:r>
    <w:r w:rsidRPr="005B65D5">
      <w:rPr>
        <w:rFonts w:ascii="Times New Roman" w:eastAsia="Times New Roman" w:hAnsi="Times New Roman" w:cs="Times New Roman"/>
        <w:sz w:val="14"/>
        <w:szCs w:val="14"/>
      </w:rPr>
      <w:t>Viešoji įstaiga, S. Konarskio g. 49, LT-</w:t>
    </w:r>
    <w:r w:rsidRPr="005B65D5">
      <w:rPr>
        <w:rFonts w:ascii="Times New Roman" w:eastAsia="Times New Roman" w:hAnsi="Times New Roman" w:cs="Times New Roman"/>
        <w:bCs/>
        <w:sz w:val="14"/>
        <w:szCs w:val="14"/>
      </w:rPr>
      <w:t>03123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 Vilnius, tel. (8 5) 236 3</w:t>
    </w:r>
    <w:r>
      <w:rPr>
        <w:rFonts w:ascii="Times New Roman" w:eastAsia="Times New Roman" w:hAnsi="Times New Roman" w:cs="Times New Roman"/>
        <w:sz w:val="14"/>
        <w:szCs w:val="14"/>
      </w:rPr>
      <w:t>000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, el. p. </w:t>
    </w:r>
    <w:hyperlink r:id="rId2" w:history="1">
      <w:r w:rsidRPr="005B65D5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lrt@lrt.lt</w:t>
      </w:r>
    </w:hyperlink>
  </w:p>
  <w:p w14:paraId="46743E9D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14"/>
        <w:szCs w:val="14"/>
      </w:rPr>
      <w:t>Duomenys kaupiami ir saugomi Juridinių asmenų registre, kodas 124241078, PVM mok. kodas LT242410716</w:t>
    </w:r>
  </w:p>
  <w:p w14:paraId="7492F0B0" w14:textId="77777777" w:rsidR="00F6028B" w:rsidRDefault="00F6028B" w:rsidP="00F6028B">
    <w:pPr>
      <w:pStyle w:val="Header"/>
      <w:jc w:val="center"/>
    </w:pP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__________________________________________________________________________________________</w:t>
    </w:r>
    <w:r>
      <w:rPr>
        <w:rFonts w:ascii="Times New Roman" w:eastAsia="Times New Roman" w:hAnsi="Times New Roman" w:cs="Times New Roman"/>
        <w:sz w:val="14"/>
        <w:szCs w:val="14"/>
      </w:rPr>
      <w:t>__________</w:t>
    </w:r>
    <w:r>
      <w:rPr>
        <w:rFonts w:ascii="Times New Roman" w:eastAsia="Times New Roman" w:hAnsi="Times New Roman" w:cs="Times New Roman"/>
        <w:sz w:val="14"/>
        <w:szCs w:val="14"/>
      </w:rPr>
      <w:softHyphen/>
    </w: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E"/>
    <w:rsid w:val="00036AE6"/>
    <w:rsid w:val="00124084"/>
    <w:rsid w:val="001807E2"/>
    <w:rsid w:val="001F312B"/>
    <w:rsid w:val="001F766C"/>
    <w:rsid w:val="002A2621"/>
    <w:rsid w:val="002A39CF"/>
    <w:rsid w:val="002D5E31"/>
    <w:rsid w:val="002F0ABB"/>
    <w:rsid w:val="00391249"/>
    <w:rsid w:val="003A40AC"/>
    <w:rsid w:val="0042423B"/>
    <w:rsid w:val="00454406"/>
    <w:rsid w:val="004A2B51"/>
    <w:rsid w:val="004B3956"/>
    <w:rsid w:val="005650AC"/>
    <w:rsid w:val="0056735E"/>
    <w:rsid w:val="005B65D5"/>
    <w:rsid w:val="00621E0B"/>
    <w:rsid w:val="00622F9B"/>
    <w:rsid w:val="0068493E"/>
    <w:rsid w:val="00787918"/>
    <w:rsid w:val="007B6D75"/>
    <w:rsid w:val="00864071"/>
    <w:rsid w:val="00901E29"/>
    <w:rsid w:val="0098097A"/>
    <w:rsid w:val="009F5BEB"/>
    <w:rsid w:val="00A30355"/>
    <w:rsid w:val="00A304F0"/>
    <w:rsid w:val="00A40936"/>
    <w:rsid w:val="00A561EB"/>
    <w:rsid w:val="00AB1019"/>
    <w:rsid w:val="00AB22D6"/>
    <w:rsid w:val="00AB485E"/>
    <w:rsid w:val="00B50DA8"/>
    <w:rsid w:val="00BC03FC"/>
    <w:rsid w:val="00C4229C"/>
    <w:rsid w:val="00C660AC"/>
    <w:rsid w:val="00D00354"/>
    <w:rsid w:val="00D00573"/>
    <w:rsid w:val="00D75308"/>
    <w:rsid w:val="00DA6AA2"/>
    <w:rsid w:val="00DC3C56"/>
    <w:rsid w:val="00DE0C7F"/>
    <w:rsid w:val="00E55B71"/>
    <w:rsid w:val="00E6660C"/>
    <w:rsid w:val="00F00426"/>
    <w:rsid w:val="00F52918"/>
    <w:rsid w:val="00F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E0E50"/>
  <w15:chartTrackingRefBased/>
  <w15:docId w15:val="{285BB10F-E7DE-4193-BD2B-4AA7E02D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18"/>
  </w:style>
  <w:style w:type="character" w:styleId="Hyperlink">
    <w:name w:val="Hyperlink"/>
    <w:basedOn w:val="DefaultParagraphFont"/>
    <w:uiPriority w:val="99"/>
    <w:unhideWhenUsed/>
    <w:rsid w:val="00864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t@lrt.l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ED\Ekonomistai\2020%20m%20fin%20min\Ra&#353;tai\Siun&#269;iamojo%20ra&#353;to%20%20LT%20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34CE-95AB-41E0-BEBA-F3D114AD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Siunčiamojo rašto  LT sablonas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Gustienė</dc:creator>
  <cp:keywords/>
  <dc:description/>
  <cp:lastModifiedBy>Loreta Gustienė</cp:lastModifiedBy>
  <cp:revision>3</cp:revision>
  <dcterms:created xsi:type="dcterms:W3CDTF">2020-11-18T15:57:00Z</dcterms:created>
  <dcterms:modified xsi:type="dcterms:W3CDTF">2020-11-19T07:21:00Z</dcterms:modified>
</cp:coreProperties>
</file>