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F067" w14:textId="77777777" w:rsidR="00307FDB" w:rsidRDefault="00307FDB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14:paraId="44375B4F" w14:textId="77777777" w:rsidR="00307FDB" w:rsidRDefault="00077A77">
      <w:pPr>
        <w:jc w:val="right"/>
        <w:rPr>
          <w:b/>
          <w:caps/>
          <w:szCs w:val="24"/>
        </w:rPr>
      </w:pPr>
      <w:r>
        <w:rPr>
          <w:b/>
          <w:caps/>
          <w:szCs w:val="24"/>
          <w:lang w:eastAsia="lt-LT"/>
        </w:rPr>
        <w:t>P</w:t>
      </w:r>
      <w:r>
        <w:rPr>
          <w:b/>
          <w:szCs w:val="24"/>
          <w:lang w:eastAsia="lt-LT"/>
        </w:rPr>
        <w:t>rojektas Nr. XIVP-644 (2)</w:t>
      </w:r>
    </w:p>
    <w:p w14:paraId="1AB6CDA1" w14:textId="77777777" w:rsidR="00307FDB" w:rsidRDefault="00307FDB">
      <w:pPr>
        <w:spacing w:line="276" w:lineRule="auto"/>
        <w:rPr>
          <w:b/>
          <w:bCs/>
          <w:caps/>
          <w:szCs w:val="24"/>
          <w:lang w:eastAsia="lt-LT"/>
        </w:rPr>
      </w:pPr>
    </w:p>
    <w:p w14:paraId="71FB4A7D" w14:textId="77777777" w:rsidR="00307FDB" w:rsidRDefault="00077A77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LIETUVOS RESPUBLIKOS </w:t>
      </w:r>
    </w:p>
    <w:p w14:paraId="506595AB" w14:textId="77777777" w:rsidR="00307FDB" w:rsidRDefault="00077A77">
      <w:pPr>
        <w:spacing w:line="276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szCs w:val="24"/>
        </w:rPr>
        <w:t xml:space="preserve">LOTERIJŲ IR LOŠIMŲ MOKESČIO ĮSTATYMO </w:t>
      </w:r>
      <w:r>
        <w:rPr>
          <w:b/>
          <w:bCs/>
          <w:color w:val="000000"/>
          <w:szCs w:val="24"/>
        </w:rPr>
        <w:t>NR.</w:t>
      </w:r>
      <w:r>
        <w:rPr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IX-326</w:t>
      </w:r>
      <w:r>
        <w:rPr>
          <w:b/>
          <w:bCs/>
          <w:color w:val="000000"/>
          <w:szCs w:val="24"/>
        </w:rPr>
        <w:t xml:space="preserve"> </w:t>
      </w:r>
    </w:p>
    <w:p w14:paraId="642BAF7D" w14:textId="777747C5" w:rsidR="00307FDB" w:rsidRDefault="00077A77">
      <w:pPr>
        <w:spacing w:line="276" w:lineRule="auto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1, 6, 8 STRAIPSNIŲ PAKEITIMO ir ĮSTATYMO papildymo 5</w:t>
      </w:r>
      <w:r>
        <w:rPr>
          <w:b/>
          <w:bCs/>
          <w:caps/>
          <w:color w:val="000000"/>
          <w:szCs w:val="24"/>
          <w:vertAlign w:val="superscript"/>
        </w:rPr>
        <w:t>1</w:t>
      </w:r>
      <w:r>
        <w:rPr>
          <w:b/>
          <w:bCs/>
          <w:caps/>
          <w:color w:val="000000"/>
          <w:szCs w:val="24"/>
        </w:rPr>
        <w:t xml:space="preserve"> straipsniu </w:t>
      </w:r>
    </w:p>
    <w:p w14:paraId="7AF83D9A" w14:textId="77777777" w:rsidR="00307FDB" w:rsidRDefault="00077A77">
      <w:pPr>
        <w:tabs>
          <w:tab w:val="left" w:pos="6096"/>
          <w:tab w:val="left" w:pos="6663"/>
          <w:tab w:val="left" w:pos="8505"/>
          <w:tab w:val="left" w:pos="8647"/>
        </w:tabs>
        <w:spacing w:line="276" w:lineRule="auto"/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ĮSTATYMAS</w:t>
      </w:r>
    </w:p>
    <w:p w14:paraId="20602C11" w14:textId="77777777" w:rsidR="00307FDB" w:rsidRDefault="00307FDB">
      <w:pPr>
        <w:spacing w:line="276" w:lineRule="auto"/>
        <w:jc w:val="center"/>
        <w:rPr>
          <w:b/>
          <w:bCs/>
          <w:caps/>
          <w:szCs w:val="24"/>
          <w:lang w:eastAsia="lt-LT"/>
        </w:rPr>
      </w:pPr>
    </w:p>
    <w:p w14:paraId="24874A0A" w14:textId="77777777" w:rsidR="00307FDB" w:rsidRDefault="00307FDB">
      <w:pPr>
        <w:jc w:val="center"/>
        <w:rPr>
          <w:b/>
          <w:caps/>
          <w:szCs w:val="24"/>
        </w:rPr>
      </w:pPr>
    </w:p>
    <w:p w14:paraId="75302E82" w14:textId="77777777" w:rsidR="00307FDB" w:rsidRDefault="00077A77">
      <w:pPr>
        <w:jc w:val="center"/>
        <w:rPr>
          <w:szCs w:val="24"/>
        </w:rPr>
      </w:pPr>
      <w:r>
        <w:rPr>
          <w:szCs w:val="24"/>
        </w:rPr>
        <w:t>2021 m.          d. Nr.      </w:t>
      </w:r>
    </w:p>
    <w:p w14:paraId="54751900" w14:textId="77777777" w:rsidR="00307FDB" w:rsidRDefault="00077A77">
      <w:pPr>
        <w:jc w:val="center"/>
        <w:rPr>
          <w:szCs w:val="24"/>
        </w:rPr>
      </w:pPr>
      <w:r>
        <w:rPr>
          <w:szCs w:val="24"/>
        </w:rPr>
        <w:t>Vilnius</w:t>
      </w:r>
    </w:p>
    <w:p w14:paraId="2B4D04DF" w14:textId="77777777" w:rsidR="00307FDB" w:rsidRDefault="00307FDB">
      <w:pPr>
        <w:jc w:val="center"/>
        <w:rPr>
          <w:szCs w:val="24"/>
        </w:rPr>
      </w:pPr>
    </w:p>
    <w:p w14:paraId="44C099C1" w14:textId="77777777" w:rsidR="00307FDB" w:rsidRDefault="00307FDB">
      <w:pPr>
        <w:spacing w:line="360" w:lineRule="auto"/>
        <w:jc w:val="both"/>
        <w:rPr>
          <w:szCs w:val="24"/>
        </w:rPr>
        <w:sectPr w:rsidR="00307FD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577A461F" w14:textId="77777777" w:rsidR="00307FDB" w:rsidRDefault="00307FDB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14:paraId="2BD76A8A" w14:textId="77777777" w:rsidR="00307FDB" w:rsidRDefault="00077A77">
      <w:pPr>
        <w:spacing w:line="360" w:lineRule="auto"/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1 straipsnis. 1 straipsnio pakeitimas</w:t>
      </w:r>
    </w:p>
    <w:p w14:paraId="021EF96B" w14:textId="77777777" w:rsidR="00307FDB" w:rsidRDefault="00077A77">
      <w:pPr>
        <w:spacing w:line="360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Pakeisti 1 straipsnį ir jį išdėstyti taip:</w:t>
      </w:r>
    </w:p>
    <w:p w14:paraId="795323B5" w14:textId="50B01985" w:rsidR="00307FDB" w:rsidRDefault="00077A77">
      <w:pPr>
        <w:spacing w:line="360" w:lineRule="auto"/>
        <w:ind w:firstLine="720"/>
        <w:jc w:val="both"/>
        <w:rPr>
          <w:b/>
          <w:bCs/>
          <w:szCs w:val="24"/>
        </w:rPr>
      </w:pPr>
      <w:r>
        <w:rPr>
          <w:bCs/>
          <w:szCs w:val="24"/>
        </w:rPr>
        <w:t>„</w:t>
      </w:r>
      <w:r>
        <w:rPr>
          <w:b/>
          <w:bCs/>
          <w:szCs w:val="24"/>
        </w:rPr>
        <w:t>1 straipsnis. Įstatymo paskirtis</w:t>
      </w:r>
    </w:p>
    <w:p w14:paraId="058DCC8C" w14:textId="36094455" w:rsidR="00307FDB" w:rsidRDefault="00077A77">
      <w:pPr>
        <w:spacing w:line="360" w:lineRule="auto"/>
        <w:ind w:firstLine="720"/>
        <w:jc w:val="both"/>
        <w:rPr>
          <w:bCs/>
          <w:szCs w:val="24"/>
        </w:rPr>
      </w:pPr>
      <w:r>
        <w:rPr>
          <w:szCs w:val="24"/>
        </w:rPr>
        <w:t xml:space="preserve">Šis įstatymas reglamentuoja loterijų ir lošimų apmokestinimą loterijų ir azartinių lošimų </w:t>
      </w:r>
      <w:r>
        <w:rPr>
          <w:szCs w:val="24"/>
        </w:rPr>
        <w:t>mokesčiu (toliau – loterijų ir lošimų mokestis) ir juridinių asmenų apmokestinimą vienkartiniu mokesčiu už licencijų organizuoti azartinius lošimus išdavimą.“</w:t>
      </w:r>
    </w:p>
    <w:p w14:paraId="2BECCFBB" w14:textId="77777777" w:rsidR="00307FDB" w:rsidRDefault="00307FDB">
      <w:pPr>
        <w:spacing w:line="360" w:lineRule="auto"/>
        <w:ind w:firstLine="720"/>
        <w:jc w:val="both"/>
        <w:rPr>
          <w:b/>
          <w:bCs/>
          <w:szCs w:val="24"/>
        </w:rPr>
      </w:pPr>
    </w:p>
    <w:p w14:paraId="36EA0D9A" w14:textId="77777777" w:rsidR="00307FDB" w:rsidRDefault="00077A77">
      <w:pPr>
        <w:spacing w:line="360" w:lineRule="auto"/>
        <w:ind w:firstLine="720"/>
        <w:jc w:val="both"/>
        <w:rPr>
          <w:b/>
          <w:szCs w:val="24"/>
        </w:rPr>
      </w:pPr>
      <w:r>
        <w:rPr>
          <w:b/>
          <w:bCs/>
          <w:szCs w:val="24"/>
        </w:rPr>
        <w:t>2 straipsnis. Įstatymo p</w:t>
      </w:r>
      <w:r>
        <w:rPr>
          <w:b/>
          <w:szCs w:val="24"/>
        </w:rPr>
        <w:t>apildymas 5</w:t>
      </w:r>
      <w:r>
        <w:rPr>
          <w:b/>
          <w:szCs w:val="24"/>
          <w:vertAlign w:val="superscript"/>
        </w:rPr>
        <w:t xml:space="preserve">1 </w:t>
      </w:r>
      <w:r>
        <w:rPr>
          <w:b/>
          <w:szCs w:val="24"/>
        </w:rPr>
        <w:t>straipsniu</w:t>
      </w:r>
    </w:p>
    <w:p w14:paraId="4C18B086" w14:textId="1C8F3CC9" w:rsidR="00307FDB" w:rsidRDefault="00077A7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Papildyti Įstatymą 5</w:t>
      </w:r>
      <w:r>
        <w:rPr>
          <w:szCs w:val="24"/>
          <w:vertAlign w:val="superscript"/>
        </w:rPr>
        <w:t xml:space="preserve">1 </w:t>
      </w:r>
      <w:r>
        <w:rPr>
          <w:szCs w:val="24"/>
        </w:rPr>
        <w:t>straipsniu:</w:t>
      </w:r>
    </w:p>
    <w:p w14:paraId="6A38EDE0" w14:textId="77777777" w:rsidR="00307FDB" w:rsidRDefault="00077A77">
      <w:pPr>
        <w:spacing w:line="360" w:lineRule="auto"/>
        <w:ind w:firstLine="720"/>
        <w:jc w:val="both"/>
        <w:rPr>
          <w:b/>
          <w:szCs w:val="24"/>
        </w:rPr>
      </w:pPr>
      <w:r>
        <w:rPr>
          <w:szCs w:val="24"/>
        </w:rPr>
        <w:t>„</w:t>
      </w:r>
      <w:r>
        <w:rPr>
          <w:b/>
          <w:szCs w:val="24"/>
        </w:rPr>
        <w:t>5</w:t>
      </w:r>
      <w:r>
        <w:rPr>
          <w:b/>
          <w:szCs w:val="24"/>
          <w:vertAlign w:val="superscript"/>
        </w:rPr>
        <w:t xml:space="preserve">1 </w:t>
      </w:r>
      <w:r>
        <w:rPr>
          <w:b/>
          <w:szCs w:val="24"/>
        </w:rPr>
        <w:t>straipsnis</w:t>
      </w:r>
      <w:r>
        <w:rPr>
          <w:b/>
          <w:szCs w:val="24"/>
        </w:rPr>
        <w:t xml:space="preserve">. Vienkartinis mokestis už licencijos organizuoti azartinius lošimus </w:t>
      </w:r>
      <w:r>
        <w:rPr>
          <w:b/>
          <w:szCs w:val="24"/>
        </w:rPr>
        <w:tab/>
        <w:t xml:space="preserve">                          išdavimą</w:t>
      </w:r>
    </w:p>
    <w:p w14:paraId="250AAB7A" w14:textId="2CC55AC5" w:rsidR="00307FDB" w:rsidRDefault="00077A77">
      <w:pPr>
        <w:spacing w:line="360" w:lineRule="auto"/>
        <w:ind w:firstLine="720"/>
        <w:jc w:val="both"/>
        <w:rPr>
          <w:b/>
          <w:szCs w:val="24"/>
        </w:rPr>
      </w:pPr>
      <w:r>
        <w:rPr>
          <w:szCs w:val="24"/>
        </w:rPr>
        <w:t>Nustatomas vienkartinis mokestis:</w:t>
      </w:r>
    </w:p>
    <w:p w14:paraId="25613FE3" w14:textId="4465583F" w:rsidR="00307FDB" w:rsidRDefault="00077A7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1) už licencijos organizuoti stalo lošimus ir lošimus A kategorijos automatais išdavimą – 300 000 eurų;</w:t>
      </w:r>
    </w:p>
    <w:p w14:paraId="1EDCB5C4" w14:textId="6FADB953" w:rsidR="00307FDB" w:rsidRDefault="00077A7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2) už licenci</w:t>
      </w:r>
      <w:r>
        <w:rPr>
          <w:szCs w:val="24"/>
        </w:rPr>
        <w:t>jos organizuoti lošimus B kategorijos automatais išdavimą – 300 000 eurų;</w:t>
      </w:r>
    </w:p>
    <w:p w14:paraId="1435F2ED" w14:textId="0BFB4270" w:rsidR="00307FDB" w:rsidRDefault="00077A7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3) už licencijos organizuoti </w:t>
      </w:r>
      <w:proofErr w:type="spellStart"/>
      <w:r>
        <w:rPr>
          <w:szCs w:val="24"/>
        </w:rPr>
        <w:t>bingą</w:t>
      </w:r>
      <w:proofErr w:type="spellEnd"/>
      <w:r>
        <w:rPr>
          <w:szCs w:val="24"/>
        </w:rPr>
        <w:t xml:space="preserve"> išdavimą – 100 000 eurų;</w:t>
      </w:r>
    </w:p>
    <w:p w14:paraId="74B535F3" w14:textId="6C4D2DC5" w:rsidR="00307FDB" w:rsidRDefault="00077A7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4) už licencijos organizuoti totalizatorių, </w:t>
      </w:r>
      <w:r>
        <w:rPr>
          <w:color w:val="000000"/>
          <w:szCs w:val="24"/>
          <w:shd w:val="clear" w:color="auto" w:fill="FFFFFF"/>
        </w:rPr>
        <w:t>įskaitant ir žirgų totalizatorių, išdavimą</w:t>
      </w:r>
      <w:r>
        <w:rPr>
          <w:szCs w:val="24"/>
        </w:rPr>
        <w:t xml:space="preserve"> – 100 000 eurų;</w:t>
      </w:r>
    </w:p>
    <w:p w14:paraId="66E3B2E5" w14:textId="766F73A9" w:rsidR="00307FDB" w:rsidRDefault="00077A7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5) už licencijos or</w:t>
      </w:r>
      <w:r>
        <w:rPr>
          <w:szCs w:val="24"/>
        </w:rPr>
        <w:t>ganizuoti lažybas išdavimą – 100 000 eurų;</w:t>
      </w:r>
    </w:p>
    <w:p w14:paraId="4852F2B4" w14:textId="1996E45E" w:rsidR="00307FDB" w:rsidRDefault="00077A7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6)</w:t>
      </w:r>
      <w:r>
        <w:rPr>
          <w:b/>
          <w:szCs w:val="24"/>
        </w:rPr>
        <w:t xml:space="preserve"> </w:t>
      </w:r>
      <w:r>
        <w:rPr>
          <w:szCs w:val="24"/>
        </w:rPr>
        <w:t>už licencijos organizuoti nuotolinius lošimus išdavimą – 500 000 eurų;</w:t>
      </w:r>
    </w:p>
    <w:p w14:paraId="3135B25E" w14:textId="75BC3957" w:rsidR="00307FDB" w:rsidRDefault="00077A7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7) už visų šios dalies 1–6 punktuose nurodytų licencijų išdavimą – 1 000 000 eurų.“</w:t>
      </w:r>
    </w:p>
    <w:p w14:paraId="740884DB" w14:textId="77777777" w:rsidR="00307FDB" w:rsidRDefault="00307FDB">
      <w:pPr>
        <w:spacing w:line="360" w:lineRule="auto"/>
        <w:ind w:firstLine="720"/>
        <w:jc w:val="both"/>
        <w:rPr>
          <w:szCs w:val="24"/>
        </w:rPr>
      </w:pPr>
    </w:p>
    <w:p w14:paraId="05DDB50E" w14:textId="77777777" w:rsidR="00307FDB" w:rsidRDefault="00077A77">
      <w:pPr>
        <w:spacing w:line="360" w:lineRule="auto"/>
        <w:ind w:firstLine="720"/>
        <w:jc w:val="both"/>
        <w:rPr>
          <w:szCs w:val="24"/>
        </w:rPr>
      </w:pPr>
      <w:r>
        <w:rPr>
          <w:b/>
          <w:bCs/>
          <w:szCs w:val="24"/>
        </w:rPr>
        <w:t>3 straipsnis. 6 straipsnio pakeitimas</w:t>
      </w:r>
    </w:p>
    <w:p w14:paraId="2577985A" w14:textId="77777777" w:rsidR="00307FDB" w:rsidRDefault="00077A7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Papildyti 6 straipsnį 4 dalimi:</w:t>
      </w:r>
    </w:p>
    <w:p w14:paraId="781C8C5C" w14:textId="6156209A" w:rsidR="00307FDB" w:rsidRDefault="00077A7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„4. Juridiniai asmenys, Lošimų įstatyme nustatyta tvarka siekiantys įgyti licenciją organizuoti azartinius lošimus, šio įstatymo 5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straipsnyje nustatytą vienkartinį mokestį už licencijos organizuoti azartinius lošimus išdav</w:t>
      </w:r>
      <w:r>
        <w:rPr>
          <w:szCs w:val="24"/>
        </w:rPr>
        <w:t>imą sumoka iki licencijos išdavimo.“</w:t>
      </w:r>
    </w:p>
    <w:p w14:paraId="7A419330" w14:textId="77777777" w:rsidR="00307FDB" w:rsidRDefault="00307FDB">
      <w:pPr>
        <w:spacing w:line="360" w:lineRule="auto"/>
        <w:ind w:firstLine="720"/>
        <w:jc w:val="both"/>
        <w:rPr>
          <w:szCs w:val="24"/>
        </w:rPr>
      </w:pPr>
    </w:p>
    <w:p w14:paraId="40B89CB0" w14:textId="77777777" w:rsidR="00307FDB" w:rsidRDefault="00307FDB">
      <w:pPr>
        <w:spacing w:line="360" w:lineRule="auto"/>
        <w:ind w:firstLine="720"/>
        <w:jc w:val="both"/>
        <w:rPr>
          <w:b/>
          <w:szCs w:val="24"/>
        </w:rPr>
      </w:pPr>
    </w:p>
    <w:p w14:paraId="055FD658" w14:textId="77777777" w:rsidR="00307FDB" w:rsidRDefault="00077A77">
      <w:pPr>
        <w:spacing w:line="36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>4 straipsnis. 8 straipsnio pakeitimas</w:t>
      </w:r>
    </w:p>
    <w:p w14:paraId="48AEAF9B" w14:textId="50016A19" w:rsidR="00307FDB" w:rsidRDefault="00077A77">
      <w:pPr>
        <w:spacing w:line="360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Papildyti 8 straipsnį 2 dalimi ir visą straipsnį išdėstyti taip:</w:t>
      </w:r>
    </w:p>
    <w:p w14:paraId="1C5AB611" w14:textId="14CFBAB9" w:rsidR="00307FDB" w:rsidRDefault="00077A77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bCs/>
          <w:szCs w:val="24"/>
        </w:rPr>
        <w:t>„</w:t>
      </w:r>
      <w:r>
        <w:rPr>
          <w:b/>
          <w:bCs/>
          <w:color w:val="000000"/>
          <w:szCs w:val="24"/>
        </w:rPr>
        <w:t>8 straipsnis. Loterijų ir lošimų mokesčio įskaitymas</w:t>
      </w:r>
    </w:p>
    <w:p w14:paraId="5F07697D" w14:textId="1DD7E6F8" w:rsidR="00307FDB" w:rsidRDefault="00077A77">
      <w:pPr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1. Juridinių asmenų, organizuojančių didžiąsias ir mažąsias</w:t>
      </w:r>
      <w:r>
        <w:rPr>
          <w:b/>
          <w:bCs/>
          <w:color w:val="000000"/>
          <w:szCs w:val="24"/>
        </w:rPr>
        <w:t> </w:t>
      </w:r>
      <w:r>
        <w:rPr>
          <w:color w:val="000000"/>
          <w:szCs w:val="24"/>
        </w:rPr>
        <w:t>loterijas pagal Loterijų įstatymą ir lošimus pagal Lošimų įstatymą, sumokėtas loterijų ir lošimų mokestis įskaitomas į valstybės biudžetą.</w:t>
      </w:r>
    </w:p>
    <w:p w14:paraId="7093ABA4" w14:textId="3A66CCE8" w:rsidR="00307FDB" w:rsidRDefault="00077A77">
      <w:pPr>
        <w:spacing w:line="360" w:lineRule="auto"/>
        <w:ind w:firstLine="782"/>
        <w:jc w:val="both"/>
        <w:rPr>
          <w:bCs/>
          <w:szCs w:val="24"/>
        </w:rPr>
      </w:pPr>
      <w:r>
        <w:rPr>
          <w:bCs/>
          <w:szCs w:val="24"/>
        </w:rPr>
        <w:t>2. Juridinių asmenų, L</w:t>
      </w:r>
      <w:r>
        <w:rPr>
          <w:szCs w:val="24"/>
        </w:rPr>
        <w:t xml:space="preserve">ošimų įstatyme nustatyta tvarka siekiančių įgyti licenciją organizuoti azartinius </w:t>
      </w:r>
      <w:r>
        <w:rPr>
          <w:szCs w:val="24"/>
        </w:rPr>
        <w:t>lošimus</w:t>
      </w:r>
      <w:r>
        <w:rPr>
          <w:bCs/>
          <w:szCs w:val="24"/>
        </w:rPr>
        <w:t xml:space="preserve">, sumokėtas </w:t>
      </w:r>
      <w:r>
        <w:rPr>
          <w:szCs w:val="24"/>
        </w:rPr>
        <w:t>vienkartinis mokestis už licencijų organizuoti azartinius lošimus išdavimą</w:t>
      </w:r>
      <w:r>
        <w:rPr>
          <w:bCs/>
          <w:szCs w:val="24"/>
        </w:rPr>
        <w:t xml:space="preserve"> įskaitomas į valstybės biudžetą.“</w:t>
      </w:r>
    </w:p>
    <w:p w14:paraId="6C2CA6B7" w14:textId="77777777" w:rsidR="00307FDB" w:rsidRDefault="00307FDB">
      <w:pPr>
        <w:spacing w:line="360" w:lineRule="auto"/>
        <w:ind w:firstLine="720"/>
        <w:jc w:val="both"/>
        <w:rPr>
          <w:szCs w:val="24"/>
        </w:rPr>
      </w:pPr>
    </w:p>
    <w:p w14:paraId="0804A94E" w14:textId="77777777" w:rsidR="00307FDB" w:rsidRDefault="00077A77">
      <w:pPr>
        <w:spacing w:line="360" w:lineRule="auto"/>
        <w:ind w:firstLine="720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5 straipsnis. Įstatymo įsigaliojimas ir taikymas</w:t>
      </w:r>
    </w:p>
    <w:p w14:paraId="35DFBB53" w14:textId="77777777" w:rsidR="00307FDB" w:rsidRDefault="00077A77">
      <w:pPr>
        <w:spacing w:line="360" w:lineRule="auto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 xml:space="preserve">1. Šis įstatymas, išskyrus šio straipsnio 2 dalį, įsigalioja 2022 m. liepos 1 </w:t>
      </w:r>
      <w:r>
        <w:rPr>
          <w:szCs w:val="24"/>
          <w:lang w:eastAsia="lt-LT"/>
        </w:rPr>
        <w:t>d.</w:t>
      </w:r>
    </w:p>
    <w:p w14:paraId="63223C83" w14:textId="77777777" w:rsidR="00307FDB" w:rsidRDefault="00077A77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>
        <w:rPr>
          <w:szCs w:val="24"/>
        </w:rPr>
        <w:t>Lietuvos Respublikos Vyriausybė ir Lošimų priežiūros tarnyba prie Lietuvos Respublikos finansų ministerijos iki 2022 m. birželio 30 d. priima šio įstatymo įgyvendinamuosius teisės aktus.</w:t>
      </w:r>
    </w:p>
    <w:p w14:paraId="337853DE" w14:textId="77777777" w:rsidR="00307FDB" w:rsidRDefault="00307FDB">
      <w:pPr>
        <w:spacing w:line="360" w:lineRule="auto"/>
        <w:rPr>
          <w:szCs w:val="24"/>
          <w:lang w:eastAsia="lt-LT"/>
        </w:rPr>
      </w:pPr>
    </w:p>
    <w:p w14:paraId="2A36432B" w14:textId="77777777" w:rsidR="00307FDB" w:rsidRDefault="00307FDB">
      <w:pPr>
        <w:spacing w:line="360" w:lineRule="auto"/>
        <w:rPr>
          <w:szCs w:val="24"/>
          <w:lang w:eastAsia="lt-LT"/>
        </w:rPr>
        <w:sectPr w:rsidR="00307FDB">
          <w:type w:val="continuous"/>
          <w:pgSz w:w="11907" w:h="16840" w:code="9"/>
          <w:pgMar w:top="1134" w:right="851" w:bottom="568" w:left="1701" w:header="706" w:footer="706" w:gutter="0"/>
          <w:cols w:space="1296"/>
          <w:titlePg/>
          <w:docGrid w:linePitch="326"/>
        </w:sectPr>
      </w:pPr>
    </w:p>
    <w:p w14:paraId="394520FD" w14:textId="77777777" w:rsidR="00307FDB" w:rsidRDefault="00307FDB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14:paraId="7EBB8216" w14:textId="77777777" w:rsidR="00307FDB" w:rsidRDefault="00077A77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 xml:space="preserve">Skelbiu šį Lietuvos Respublikos Seimo </w:t>
      </w:r>
      <w:r>
        <w:rPr>
          <w:i/>
          <w:szCs w:val="24"/>
        </w:rPr>
        <w:t>priimtą įstatymą.</w:t>
      </w:r>
    </w:p>
    <w:p w14:paraId="7A7A9268" w14:textId="77777777" w:rsidR="00307FDB" w:rsidRDefault="00307FDB">
      <w:pPr>
        <w:spacing w:line="360" w:lineRule="auto"/>
        <w:jc w:val="both"/>
        <w:rPr>
          <w:i/>
          <w:szCs w:val="24"/>
        </w:rPr>
      </w:pPr>
    </w:p>
    <w:p w14:paraId="4B4F88E8" w14:textId="77777777" w:rsidR="00307FDB" w:rsidRDefault="00077A77">
      <w:pPr>
        <w:spacing w:line="360" w:lineRule="auto"/>
        <w:rPr>
          <w:szCs w:val="24"/>
        </w:rPr>
      </w:pPr>
      <w:r>
        <w:rPr>
          <w:szCs w:val="24"/>
        </w:rPr>
        <w:t>Respublikos Prezidentas</w:t>
      </w:r>
    </w:p>
    <w:p w14:paraId="45440020" w14:textId="77777777" w:rsidR="00307FDB" w:rsidRDefault="00307FDB">
      <w:pPr>
        <w:spacing w:line="360" w:lineRule="auto"/>
        <w:rPr>
          <w:szCs w:val="24"/>
        </w:rPr>
      </w:pPr>
    </w:p>
    <w:sectPr w:rsidR="00307FDB">
      <w:type w:val="continuous"/>
      <w:pgSz w:w="11907" w:h="16840" w:code="9"/>
      <w:pgMar w:top="1134" w:right="851" w:bottom="709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6A0F" w14:textId="77777777" w:rsidR="00307FDB" w:rsidRDefault="00077A77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351E5EFC" w14:textId="77777777" w:rsidR="00307FDB" w:rsidRDefault="00077A77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EFD2" w14:textId="77777777" w:rsidR="00307FDB" w:rsidRDefault="00077A77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6F2517DD" w14:textId="77777777" w:rsidR="00307FDB" w:rsidRDefault="00307FDB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DA37" w14:textId="77777777" w:rsidR="00307FDB" w:rsidRDefault="00307FDB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jc w:val="both"/>
      <w:rPr>
        <w:rFonts w:ascii="TimesLT" w:hAnsi="TimesLT"/>
      </w:rPr>
    </w:pPr>
  </w:p>
  <w:p w14:paraId="655B294C" w14:textId="77777777" w:rsidR="00307FDB" w:rsidRDefault="00307FDB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7C8F" w14:textId="77777777" w:rsidR="00307FDB" w:rsidRDefault="00307FDB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C4EB" w14:textId="77777777" w:rsidR="00307FDB" w:rsidRDefault="00077A77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27BBF619" w14:textId="77777777" w:rsidR="00307FDB" w:rsidRDefault="00077A77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9A92" w14:textId="77777777" w:rsidR="00307FDB" w:rsidRDefault="00077A77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1C3FB439" w14:textId="77777777" w:rsidR="00307FDB" w:rsidRDefault="00307FDB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DF6C" w14:textId="77777777" w:rsidR="00307FDB" w:rsidRDefault="00307FDB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5456" w14:textId="77777777" w:rsidR="00307FDB" w:rsidRDefault="00307FDB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43"/>
    <w:rsid w:val="00077A77"/>
    <w:rsid w:val="00307FDB"/>
    <w:rsid w:val="00A9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4D2DF"/>
  <w15:docId w15:val="{60BE27A8-85FD-47C6-9FF4-22CC02F3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96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11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70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1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8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151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6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2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210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61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45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7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31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2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8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19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9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460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062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892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83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544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16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60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90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668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66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516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800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407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35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93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PublishingExpirationDate xmlns="http://schemas.microsoft.com/sharepoint/v3" xsi:nil="true"/>
    <PublishingStartDate xmlns="http://schemas.microsoft.com/sharepoint/v3" xsi:nil="true"/>
    <_dlc_DocId xmlns="28130d43-1b56-4a10-ad88-2cd38123f4c1">Z6YWEJNPDQQR-1-1193</_dlc_DocId>
    <_dlc_DocIdUrl xmlns="28130d43-1b56-4a10-ad88-2cd38123f4c1">
      <Url>http://intranetas.lrs.lt/kd/_layouts/15/DocIdRedir.aspx?ID=Z6YWEJNPDQQR-1-1193</Url>
      <Description>Z6YWEJNPDQQR-1-1193</Description>
    </_dlc_DocIdUrl>
    <t7cb xmlns="98bbd031-b3ed-400d-bece-f6b9ec6c9128" xsi:nil="true"/>
    <_x006d_hk8 xmlns="98bbd031-b3ed-400d-bece-f6b9ec6c9128" xsi:nil="true"/>
    <wy6r xmlns="98bbd031-b3ed-400d-bece-f6b9ec6c9128" xsi:nil="true"/>
    <_x0061_s14 xmlns="98bbd031-b3ed-400d-bece-f6b9ec6c91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3E1981F6FE8840998F812234A1B369" ma:contentTypeVersion="7" ma:contentTypeDescription="Kurkite naują dokumentą." ma:contentTypeScope="" ma:versionID="d5375f4438d1c6d72d32ef41ca6b5999">
  <xsd:schema xmlns:xsd="http://www.w3.org/2001/XMLSchema" xmlns:xs="http://www.w3.org/2001/XMLSchema" xmlns:p="http://schemas.microsoft.com/office/2006/metadata/properties" xmlns:ns1="http://schemas.microsoft.com/sharepoint/v3" xmlns:ns2="28130d43-1b56-4a10-ad88-2cd38123f4c1" xmlns:ns3="http://schemas.microsoft.com/sharepoint/v4" xmlns:ns4="98bbd031-b3ed-400d-bece-f6b9ec6c9128" targetNamespace="http://schemas.microsoft.com/office/2006/metadata/properties" ma:root="true" ma:fieldsID="e2441e81e7f51c2d86b84880e240e8dd" ns1:_="" ns2:_="" ns3:_="" ns4:_="">
    <xsd:import namespace="http://schemas.microsoft.com/sharepoint/v3"/>
    <xsd:import namespace="28130d43-1b56-4a10-ad88-2cd38123f4c1"/>
    <xsd:import namespace="http://schemas.microsoft.com/sharepoint/v4"/>
    <xsd:import namespace="98bbd031-b3ed-400d-bece-f6b9ec6c912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4:t7cb" minOccurs="0"/>
                <xsd:element ref="ns4:_x006d_hk8" minOccurs="0"/>
                <xsd:element ref="ns4:wy6r" minOccurs="0"/>
                <xsd:element ref="ns4:_x0061_s14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11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bd031-b3ed-400d-bece-f6b9ec6c9128" elementFormDefault="qualified">
    <xsd:import namespace="http://schemas.microsoft.com/office/2006/documentManagement/types"/>
    <xsd:import namespace="http://schemas.microsoft.com/office/infopath/2007/PartnerControls"/>
    <xsd:element name="t7cb" ma:index="14" nillable="true" ma:displayName="Rodymo eilė" ma:internalName="t7cb">
      <xsd:simpleType>
        <xsd:restriction base="dms:Number"/>
      </xsd:simpleType>
    </xsd:element>
    <xsd:element name="_x006d_hk8" ma:index="15" nillable="true" ma:displayName="Skaičius" ma:internalName="_x006d_hk8">
      <xsd:simpleType>
        <xsd:restriction base="dms:Number"/>
      </xsd:simpleType>
    </xsd:element>
    <xsd:element name="wy6r" ma:index="16" nillable="true" ma:displayName="Skaičius" ma:internalName="wy6r">
      <xsd:simpleType>
        <xsd:restriction base="dms:Number"/>
      </xsd:simpleType>
    </xsd:element>
    <xsd:element name="_x0061_s14" ma:index="17" nillable="true" ma:displayName="Skaičius" ma:internalName="_x0061_s14">
      <xsd:simpleType>
        <xsd:restriction base="dms:Number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3F841-0440-4875-A3DA-57BF3430EE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1741D21-698B-4B46-B3BA-00723EB778A0}">
  <ds:schemaRefs>
    <ds:schemaRef ds:uri="http://purl.org/dc/elements/1.1/"/>
    <ds:schemaRef ds:uri="http://schemas.microsoft.com/office/2006/metadata/properties"/>
    <ds:schemaRef ds:uri="28130d43-1b56-4a10-ad88-2cd38123f4c1"/>
    <ds:schemaRef ds:uri="http://schemas.microsoft.com/sharepoint/v3"/>
    <ds:schemaRef ds:uri="http://schemas.microsoft.com/sharepoint/v4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8bbd031-b3ed-400d-bece-f6b9ec6c912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F28479-0774-48F7-AC40-9F0474AD4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130d43-1b56-4a10-ad88-2cd38123f4c1"/>
    <ds:schemaRef ds:uri="http://schemas.microsoft.com/sharepoint/v4"/>
    <ds:schemaRef ds:uri="98bbd031-b3ed-400d-bece-f6b9ec6c9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875E8E-ADDC-4DCE-88E0-2679F6EF8C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1733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2716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GENELIENĖ Greta</dc:creator>
  <cp:lastModifiedBy>Piotr Gerasimovič</cp:lastModifiedBy>
  <cp:revision>2</cp:revision>
  <cp:lastPrinted>2021-06-14T14:13:00Z</cp:lastPrinted>
  <dcterms:created xsi:type="dcterms:W3CDTF">2021-10-12T12:01:00Z</dcterms:created>
  <dcterms:modified xsi:type="dcterms:W3CDTF">2021-10-12T12:01:00Z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0x0101009F3E1981F6FE8840998F812234A1B369</vt:lpwstr>
  </property>
  <property fmtid="{D5CDD505-2E9C-101B-9397-08002B2CF9AE}" pid="3" name="_dlc_DocIdItemGuid">
    <vt:lpwstr>5d35395c-a2b2-4d1b-bee6-cb7319770ad3</vt:lpwstr>
  </property>
</Properties>
</file>