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DFB4A" w14:textId="77777777" w:rsidR="00C87FA3" w:rsidRPr="00C87FA3" w:rsidRDefault="00C87FA3" w:rsidP="00006F88">
      <w:pPr>
        <w:spacing w:after="0" w:line="240" w:lineRule="auto"/>
        <w:ind w:left="6480" w:firstLine="720"/>
        <w:jc w:val="both"/>
        <w:rPr>
          <w:rFonts w:ascii="Times New Roman" w:eastAsia="Calibri" w:hAnsi="Times New Roman" w:cs="Times New Roman"/>
          <w:b/>
          <w:sz w:val="24"/>
          <w:szCs w:val="24"/>
        </w:rPr>
      </w:pPr>
      <w:bookmarkStart w:id="0" w:name="_Hlk79162773"/>
      <w:r w:rsidRPr="00C87FA3">
        <w:rPr>
          <w:rFonts w:ascii="Times New Roman" w:eastAsia="Calibri" w:hAnsi="Times New Roman" w:cs="Times New Roman"/>
          <w:b/>
          <w:sz w:val="24"/>
          <w:szCs w:val="24"/>
        </w:rPr>
        <w:t>Projekto</w:t>
      </w:r>
    </w:p>
    <w:p w14:paraId="73EE1C6C" w14:textId="77777777" w:rsidR="00C87FA3" w:rsidRPr="00C87FA3" w:rsidRDefault="00C87FA3" w:rsidP="00006F88">
      <w:pPr>
        <w:spacing w:after="0" w:line="240" w:lineRule="auto"/>
        <w:ind w:left="7200"/>
        <w:jc w:val="both"/>
        <w:rPr>
          <w:rFonts w:ascii="Times New Roman" w:eastAsia="Calibri" w:hAnsi="Times New Roman" w:cs="Times New Roman"/>
          <w:b/>
          <w:sz w:val="24"/>
          <w:szCs w:val="24"/>
        </w:rPr>
      </w:pPr>
      <w:r w:rsidRPr="00C87FA3">
        <w:rPr>
          <w:rFonts w:ascii="Times New Roman" w:eastAsia="Calibri" w:hAnsi="Times New Roman" w:cs="Times New Roman"/>
          <w:b/>
          <w:sz w:val="24"/>
          <w:szCs w:val="24"/>
        </w:rPr>
        <w:t>lyginamasis variantas</w:t>
      </w:r>
    </w:p>
    <w:p w14:paraId="10C55393" w14:textId="77777777" w:rsidR="00C87FA3" w:rsidRPr="00C87FA3" w:rsidRDefault="00C87FA3" w:rsidP="00006F88">
      <w:pPr>
        <w:spacing w:after="0" w:line="240" w:lineRule="auto"/>
        <w:ind w:left="7200"/>
        <w:jc w:val="both"/>
        <w:rPr>
          <w:rFonts w:ascii="Times New Roman" w:eastAsia="Calibri" w:hAnsi="Times New Roman" w:cs="Times New Roman"/>
          <w:b/>
          <w:sz w:val="24"/>
          <w:szCs w:val="24"/>
        </w:rPr>
      </w:pPr>
    </w:p>
    <w:p w14:paraId="7D23D716" w14:textId="77777777" w:rsidR="00C87FA3" w:rsidRPr="00C87FA3" w:rsidRDefault="00C87FA3" w:rsidP="00006F88">
      <w:pPr>
        <w:spacing w:after="0" w:line="240" w:lineRule="auto"/>
        <w:jc w:val="center"/>
        <w:rPr>
          <w:rFonts w:ascii="Times New Roman" w:eastAsia="Calibri" w:hAnsi="Times New Roman" w:cs="Times New Roman"/>
          <w:b/>
          <w:bCs/>
          <w:sz w:val="24"/>
          <w:szCs w:val="24"/>
        </w:rPr>
      </w:pPr>
      <w:r w:rsidRPr="00C87FA3">
        <w:rPr>
          <w:rFonts w:ascii="Times New Roman" w:eastAsia="Calibri" w:hAnsi="Times New Roman" w:cs="Times New Roman"/>
          <w:b/>
          <w:bCs/>
          <w:sz w:val="24"/>
          <w:szCs w:val="24"/>
        </w:rPr>
        <w:t>LIETUVOS RESPUBLIKOS</w:t>
      </w:r>
    </w:p>
    <w:p w14:paraId="027BD18E" w14:textId="5074A805" w:rsidR="008A6612" w:rsidRDefault="00C87FA3" w:rsidP="00006F8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VIETOS SAVIVALDOS ĮSTATYMO NR. </w:t>
      </w:r>
      <w:r w:rsidRPr="00C87FA3">
        <w:rPr>
          <w:rFonts w:ascii="Times New Roman" w:hAnsi="Times New Roman" w:cs="Times New Roman"/>
          <w:b/>
          <w:bCs/>
          <w:sz w:val="24"/>
          <w:szCs w:val="24"/>
        </w:rPr>
        <w:t>I-533</w:t>
      </w:r>
      <w:r>
        <w:rPr>
          <w:rFonts w:ascii="Times New Roman" w:hAnsi="Times New Roman" w:cs="Times New Roman"/>
          <w:b/>
          <w:bCs/>
          <w:sz w:val="24"/>
          <w:szCs w:val="24"/>
        </w:rPr>
        <w:t xml:space="preserve"> 29 STRAIPSNIO PAKEITIMO</w:t>
      </w:r>
    </w:p>
    <w:p w14:paraId="265EA926" w14:textId="5D9CAB06" w:rsidR="00C87FA3" w:rsidRDefault="00C87FA3" w:rsidP="00006F8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ĮSTATYMAS</w:t>
      </w:r>
    </w:p>
    <w:p w14:paraId="5E59EA2E" w14:textId="3A79E138" w:rsidR="00C87FA3" w:rsidRDefault="00C87FA3" w:rsidP="00006F88">
      <w:pPr>
        <w:spacing w:after="0" w:line="240" w:lineRule="auto"/>
        <w:jc w:val="center"/>
        <w:rPr>
          <w:rFonts w:ascii="Times New Roman" w:hAnsi="Times New Roman" w:cs="Times New Roman"/>
          <w:b/>
          <w:bCs/>
          <w:sz w:val="24"/>
          <w:szCs w:val="24"/>
        </w:rPr>
      </w:pPr>
    </w:p>
    <w:p w14:paraId="70C1FA81" w14:textId="786104F6" w:rsidR="00C87FA3" w:rsidRDefault="00C87FA3" w:rsidP="00006F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2021 m.             d. Nr.</w:t>
      </w:r>
    </w:p>
    <w:p w14:paraId="3D08474E" w14:textId="0A1E62C5" w:rsidR="00C87FA3" w:rsidRDefault="00C87FA3" w:rsidP="00006F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4ABFCDDF" w14:textId="3B49C798" w:rsidR="00C87FA3" w:rsidRDefault="00C87FA3" w:rsidP="00006F88">
      <w:pPr>
        <w:spacing w:after="0" w:line="240" w:lineRule="auto"/>
        <w:jc w:val="center"/>
        <w:rPr>
          <w:rFonts w:ascii="Times New Roman" w:hAnsi="Times New Roman" w:cs="Times New Roman"/>
          <w:sz w:val="24"/>
          <w:szCs w:val="24"/>
        </w:rPr>
      </w:pPr>
    </w:p>
    <w:p w14:paraId="187AD50F" w14:textId="3B4C54D3" w:rsidR="00C87FA3" w:rsidRDefault="00C87FA3" w:rsidP="00006F88">
      <w:pPr>
        <w:spacing w:after="0" w:line="240" w:lineRule="auto"/>
        <w:jc w:val="center"/>
        <w:rPr>
          <w:rFonts w:ascii="Times New Roman" w:hAnsi="Times New Roman" w:cs="Times New Roman"/>
          <w:sz w:val="24"/>
          <w:szCs w:val="24"/>
        </w:rPr>
      </w:pPr>
    </w:p>
    <w:p w14:paraId="1114E526" w14:textId="77777777" w:rsidR="00006F88" w:rsidRPr="00006F88" w:rsidRDefault="00006F88" w:rsidP="00006F88">
      <w:pPr>
        <w:shd w:val="clear" w:color="auto" w:fill="FFFFFF"/>
        <w:spacing w:after="0" w:line="240" w:lineRule="auto"/>
        <w:ind w:firstLine="567"/>
        <w:jc w:val="both"/>
        <w:rPr>
          <w:rFonts w:ascii="Times New Roman" w:eastAsia="Lucida Sans Unicode" w:hAnsi="Times New Roman" w:cs="Times New Roman"/>
          <w:b/>
          <w:sz w:val="24"/>
          <w:szCs w:val="24"/>
        </w:rPr>
      </w:pPr>
      <w:r>
        <w:rPr>
          <w:rFonts w:ascii="Times New Roman" w:hAnsi="Times New Roman" w:cs="Times New Roman"/>
          <w:b/>
          <w:bCs/>
          <w:sz w:val="24"/>
          <w:szCs w:val="24"/>
        </w:rPr>
        <w:t xml:space="preserve">1 straipsnis. </w:t>
      </w:r>
      <w:r w:rsidRPr="00006F88">
        <w:rPr>
          <w:rFonts w:ascii="Times New Roman" w:eastAsia="Lucida Sans Unicode" w:hAnsi="Times New Roman" w:cs="Times New Roman"/>
          <w:b/>
          <w:sz w:val="24"/>
          <w:szCs w:val="24"/>
        </w:rPr>
        <w:t>29 straipsnio pakeitimas</w:t>
      </w:r>
    </w:p>
    <w:p w14:paraId="69A7A1D1" w14:textId="77777777" w:rsidR="00006F88" w:rsidRPr="00006F88" w:rsidRDefault="00006F88" w:rsidP="00006F88">
      <w:pPr>
        <w:widowControl w:val="0"/>
        <w:shd w:val="clear" w:color="auto" w:fill="FFFFFF"/>
        <w:suppressAutoHyphens/>
        <w:spacing w:after="0" w:line="240" w:lineRule="auto"/>
        <w:ind w:firstLine="567"/>
        <w:jc w:val="both"/>
        <w:rPr>
          <w:rFonts w:ascii="Times New Roman" w:eastAsia="Lucida Sans Unicode" w:hAnsi="Times New Roman" w:cs="Times New Roman"/>
          <w:sz w:val="24"/>
          <w:szCs w:val="24"/>
        </w:rPr>
      </w:pPr>
      <w:r w:rsidRPr="00006F88">
        <w:rPr>
          <w:rFonts w:ascii="Times New Roman" w:eastAsia="Lucida Sans Unicode" w:hAnsi="Times New Roman" w:cs="Times New Roman"/>
          <w:sz w:val="24"/>
          <w:szCs w:val="24"/>
        </w:rPr>
        <w:t>Pakeisti 29 straipsnio 3 dalį ir ją išdėstyti taip:</w:t>
      </w:r>
    </w:p>
    <w:p w14:paraId="7A5EFB37" w14:textId="136CDF2C" w:rsidR="00C87FA3" w:rsidRPr="00F016BB" w:rsidRDefault="00006F88" w:rsidP="00F016BB">
      <w:pPr>
        <w:widowControl w:val="0"/>
        <w:shd w:val="clear" w:color="auto" w:fill="FFFFFF"/>
        <w:suppressAutoHyphens/>
        <w:spacing w:after="0" w:line="240" w:lineRule="auto"/>
        <w:ind w:firstLine="567"/>
        <w:jc w:val="both"/>
        <w:rPr>
          <w:rFonts w:ascii="Times New Roman" w:eastAsia="Lucida Sans Unicode" w:hAnsi="Times New Roman" w:cs="Times New Roman"/>
          <w:sz w:val="24"/>
          <w:szCs w:val="24"/>
        </w:rPr>
      </w:pPr>
      <w:r w:rsidRPr="00006F88">
        <w:rPr>
          <w:rFonts w:ascii="Times New Roman" w:eastAsia="Lucida Sans Unicode" w:hAnsi="Times New Roman" w:cs="Times New Roman"/>
          <w:sz w:val="24"/>
          <w:szCs w:val="24"/>
        </w:rPr>
        <w:t xml:space="preserve">„3. </w:t>
      </w:r>
      <w:bookmarkStart w:id="1" w:name="_Hlk79146283"/>
      <w:r w:rsidRPr="00006F88">
        <w:rPr>
          <w:rFonts w:ascii="Times New Roman" w:eastAsia="Lucida Sans Unicode" w:hAnsi="Times New Roman" w:cs="Times New Roman"/>
          <w:sz w:val="24"/>
          <w:szCs w:val="24"/>
        </w:rPr>
        <w:t xml:space="preserve">Savivaldybės administracijos direktorius į pareigas skiriamas mero teikimu savivaldybės tarybos sprendimu savivaldybės tarybos įgaliojimų laikui politinio (asmeninio) pasitikėjimo pagrindu. </w:t>
      </w:r>
      <w:r w:rsidR="00F016BB" w:rsidRPr="00006F88">
        <w:rPr>
          <w:rFonts w:ascii="Times New Roman" w:eastAsia="Lucida Sans Unicode" w:hAnsi="Times New Roman" w:cs="Times New Roman"/>
          <w:b/>
          <w:bCs/>
          <w:sz w:val="24"/>
          <w:szCs w:val="24"/>
        </w:rPr>
        <w:t>Savivaldybės administracijos direktorius skiriamas slaptu balsavimu. Laikoma, kad savivaldybės administracijos direktorius paskirtas, jeigu už j</w:t>
      </w:r>
      <w:r w:rsidR="00F016BB">
        <w:rPr>
          <w:rFonts w:ascii="Times New Roman" w:eastAsia="Lucida Sans Unicode" w:hAnsi="Times New Roman" w:cs="Times New Roman"/>
          <w:b/>
          <w:bCs/>
          <w:sz w:val="24"/>
          <w:szCs w:val="24"/>
        </w:rPr>
        <w:t>o</w:t>
      </w:r>
      <w:r w:rsidR="00F016BB" w:rsidRPr="00006F88">
        <w:rPr>
          <w:rFonts w:ascii="Times New Roman" w:eastAsia="Lucida Sans Unicode" w:hAnsi="Times New Roman" w:cs="Times New Roman"/>
          <w:b/>
          <w:bCs/>
          <w:sz w:val="24"/>
          <w:szCs w:val="24"/>
        </w:rPr>
        <w:t xml:space="preserve"> kandidatūrą balsavo visų savivaldybės tarybos narių dauguma. </w:t>
      </w:r>
      <w:r w:rsidRPr="00006F88">
        <w:rPr>
          <w:rFonts w:ascii="Times New Roman" w:eastAsia="Lucida Sans Unicode" w:hAnsi="Times New Roman" w:cs="Times New Roman"/>
          <w:sz w:val="24"/>
          <w:szCs w:val="24"/>
        </w:rPr>
        <w:t>Savivaldybės administracijos direktoriaus kadencijų skaičius tam pačiam asmeniui neribojamas. </w:t>
      </w:r>
      <w:bookmarkEnd w:id="1"/>
      <w:r w:rsidRPr="00006F88">
        <w:rPr>
          <w:rFonts w:ascii="Times New Roman" w:eastAsia="Lucida Sans Unicode" w:hAnsi="Times New Roman" w:cs="Times New Roman"/>
          <w:sz w:val="24"/>
          <w:szCs w:val="24"/>
        </w:rPr>
        <w:t xml:space="preserve"> Tol, kol savivaldybės administracijos direktorius ir direktoriaus pavaduotojas nepaskirti, savivaldybės administracijos direktoriaus pareigas gali eiti mero ar laikinai mero pareigas einančio tarybos nario siūlymu savivaldybės tarybos paskirtas savivaldybės administracijos valstybės tarnautojas. Savivaldybės administracijos direktoriaus pavaduotojas (pavaduotojai) į pareigas skiriamas (skiriami) savivaldybės administracijos direktoriaus siūlymu mero teikimu savivaldybės tarybos sprendimu politinio (asmeninio) pasitikėjimo pagrindu. </w:t>
      </w:r>
      <w:r w:rsidR="00F016BB">
        <w:rPr>
          <w:rFonts w:ascii="Times New Roman" w:eastAsia="Lucida Sans Unicode" w:hAnsi="Times New Roman" w:cs="Times New Roman"/>
          <w:b/>
          <w:bCs/>
          <w:sz w:val="24"/>
          <w:szCs w:val="24"/>
        </w:rPr>
        <w:t xml:space="preserve">Savivaldybės administracijos direktoriaus pavaduotojas skiriamas slaptu balsavimu. Laikoma, kad savivaldybės administracijos direktoriaus pavaduotojas paskirtas, jeigu už jo kandidatūrą balsavo visų savivaldybės tarybos narių dauguma. </w:t>
      </w:r>
      <w:r w:rsidRPr="00006F88">
        <w:rPr>
          <w:rFonts w:ascii="Times New Roman" w:eastAsia="Lucida Sans Unicode" w:hAnsi="Times New Roman" w:cs="Times New Roman"/>
          <w:sz w:val="24"/>
          <w:szCs w:val="24"/>
        </w:rPr>
        <w:t xml:space="preserve">Asmuo, skiriamas į savivaldybės administracijos direktoriaus, direktoriaus pavaduotojo pareigas, turi atitikti įstatymuose ir kituose teisės aktuose nustatytus reikalavimus, taikomus išduodant leidimą dirbti ar susipažinti su įslaptinta informacija. Tarnybines nuobaudas savivaldybės administracijos direktoriui (direktoriaus pavaduotojui) už tarnybinius nusižengimus skiria savivaldybės taryba. </w:t>
      </w:r>
      <w:r w:rsidR="00982BCD">
        <w:rPr>
          <w:rFonts w:ascii="Times New Roman" w:eastAsia="Lucida Sans Unicode" w:hAnsi="Times New Roman" w:cs="Times New Roman"/>
          <w:sz w:val="24"/>
          <w:szCs w:val="24"/>
        </w:rPr>
        <w:t>Meras gali inicijuoti</w:t>
      </w:r>
      <w:r w:rsidR="006F3348">
        <w:rPr>
          <w:rFonts w:ascii="Times New Roman" w:eastAsia="Lucida Sans Unicode" w:hAnsi="Times New Roman" w:cs="Times New Roman"/>
          <w:sz w:val="24"/>
          <w:szCs w:val="24"/>
        </w:rPr>
        <w:t xml:space="preserve"> </w:t>
      </w:r>
      <w:r w:rsidR="00982BCD">
        <w:rPr>
          <w:rFonts w:ascii="Times New Roman" w:eastAsia="Lucida Sans Unicode" w:hAnsi="Times New Roman" w:cs="Times New Roman"/>
          <w:sz w:val="24"/>
          <w:szCs w:val="24"/>
        </w:rPr>
        <w:t>administracijos direktoriaus (direktoriaus pavaduotojo) a</w:t>
      </w:r>
      <w:r w:rsidRPr="00006F88">
        <w:rPr>
          <w:rFonts w:ascii="Times New Roman" w:eastAsia="Lucida Sans Unicode" w:hAnsi="Times New Roman" w:cs="Times New Roman"/>
          <w:sz w:val="24"/>
          <w:szCs w:val="24"/>
        </w:rPr>
        <w:t>tleidimo praradus pasitikėjimą procedūr</w:t>
      </w:r>
      <w:r w:rsidR="00982BCD">
        <w:rPr>
          <w:rFonts w:ascii="Times New Roman" w:eastAsia="Lucida Sans Unicode" w:hAnsi="Times New Roman" w:cs="Times New Roman"/>
          <w:sz w:val="24"/>
          <w:szCs w:val="24"/>
        </w:rPr>
        <w:t>ą</w:t>
      </w:r>
      <w:r w:rsidRPr="00006F88">
        <w:rPr>
          <w:rFonts w:ascii="Times New Roman" w:eastAsia="Lucida Sans Unicode" w:hAnsi="Times New Roman" w:cs="Times New Roman"/>
          <w:sz w:val="24"/>
          <w:szCs w:val="24"/>
        </w:rPr>
        <w:t xml:space="preserve"> ar</w:t>
      </w:r>
      <w:r w:rsidR="00982BCD">
        <w:rPr>
          <w:rFonts w:ascii="Times New Roman" w:eastAsia="Lucida Sans Unicode" w:hAnsi="Times New Roman" w:cs="Times New Roman"/>
          <w:sz w:val="24"/>
          <w:szCs w:val="24"/>
        </w:rPr>
        <w:t>ba</w:t>
      </w:r>
      <w:r w:rsidRPr="00006F88">
        <w:rPr>
          <w:rFonts w:ascii="Times New Roman" w:eastAsia="Lucida Sans Unicode" w:hAnsi="Times New Roman" w:cs="Times New Roman"/>
          <w:sz w:val="24"/>
          <w:szCs w:val="24"/>
        </w:rPr>
        <w:t xml:space="preserve"> tarnybinio nusižengimo tyrim</w:t>
      </w:r>
      <w:r w:rsidR="00982BCD">
        <w:rPr>
          <w:rFonts w:ascii="Times New Roman" w:eastAsia="Lucida Sans Unicode" w:hAnsi="Times New Roman" w:cs="Times New Roman"/>
          <w:sz w:val="24"/>
          <w:szCs w:val="24"/>
        </w:rPr>
        <w:t xml:space="preserve">ą. Meras privalo inicijuoti savivaldybės administracijos direktoriaus (direktoriaus pavaduotojo) atleidimo iš pareigų praradus pasitikėjimą procedūrą ar tarnybinio nusižengimo </w:t>
      </w:r>
      <w:r w:rsidR="00D23187">
        <w:rPr>
          <w:rFonts w:ascii="Times New Roman" w:eastAsia="Lucida Sans Unicode" w:hAnsi="Times New Roman" w:cs="Times New Roman"/>
          <w:sz w:val="24"/>
          <w:szCs w:val="24"/>
        </w:rPr>
        <w:t xml:space="preserve">tyrimą gavęs oficialią informaciją apie savivaldybės administracijos direktoriaus (direktoriaus pavaduotojo) galimą tarnybinį nusižengimą arba </w:t>
      </w:r>
      <w:r w:rsidRPr="00006F88">
        <w:rPr>
          <w:rFonts w:ascii="Times New Roman" w:eastAsia="Lucida Sans Unicode" w:hAnsi="Times New Roman" w:cs="Times New Roman"/>
          <w:sz w:val="24"/>
          <w:szCs w:val="24"/>
        </w:rPr>
        <w:t>gavęs ne mažiau kaip 1/2 visų savivaldybės tarybos narių raštu pateiktus nepasitikėjimo savivaldybės administracijos direktoriumi (direktoriaus pavaduotoju) motyvus.</w:t>
      </w:r>
      <w:r w:rsidR="00D23187">
        <w:rPr>
          <w:rFonts w:ascii="Times New Roman" w:eastAsia="Lucida Sans Unicode" w:hAnsi="Times New Roman" w:cs="Times New Roman"/>
          <w:sz w:val="24"/>
          <w:szCs w:val="24"/>
        </w:rPr>
        <w:t xml:space="preserve"> Meras administracijos direktoriaus (direktoriaus pavaduotojo) tarnybinio nusižengimo tyrimą pradeda teisės aktų, reglamentuojančių valstybės tarnybos santykius, nustatytais terminais, o atleidimo praradus pasitikėjimą procedūrą inicijuoja artimiausiame savivaldybės </w:t>
      </w:r>
      <w:r w:rsidR="006F3348">
        <w:rPr>
          <w:rFonts w:ascii="Times New Roman" w:eastAsia="Lucida Sans Unicode" w:hAnsi="Times New Roman" w:cs="Times New Roman"/>
          <w:sz w:val="24"/>
          <w:szCs w:val="24"/>
        </w:rPr>
        <w:t xml:space="preserve">tarybos </w:t>
      </w:r>
      <w:r w:rsidR="00D23187">
        <w:rPr>
          <w:rFonts w:ascii="Times New Roman" w:eastAsia="Lucida Sans Unicode" w:hAnsi="Times New Roman" w:cs="Times New Roman"/>
          <w:sz w:val="24"/>
          <w:szCs w:val="24"/>
        </w:rPr>
        <w:t>posėdyje.</w:t>
      </w:r>
      <w:r w:rsidRPr="00006F88">
        <w:rPr>
          <w:rFonts w:ascii="Times New Roman" w:eastAsia="Lucida Sans Unicode" w:hAnsi="Times New Roman" w:cs="Times New Roman"/>
          <w:sz w:val="24"/>
          <w:szCs w:val="24"/>
        </w:rPr>
        <w:t> </w:t>
      </w:r>
      <w:r w:rsidR="00134D02">
        <w:rPr>
          <w:rFonts w:ascii="Times New Roman" w:eastAsia="Lucida Sans Unicode" w:hAnsi="Times New Roman" w:cs="Times New Roman"/>
          <w:b/>
          <w:bCs/>
          <w:sz w:val="24"/>
          <w:szCs w:val="24"/>
        </w:rPr>
        <w:t>Savivaldybės administracijos direktorius (direktoriaus pavaduotojas) laikomas atleistu iš pareigų s</w:t>
      </w:r>
      <w:r w:rsidRPr="00006F88">
        <w:rPr>
          <w:rFonts w:ascii="Times New Roman" w:eastAsia="Lucida Sans Unicode" w:hAnsi="Times New Roman" w:cs="Times New Roman"/>
          <w:b/>
          <w:bCs/>
          <w:sz w:val="24"/>
          <w:szCs w:val="24"/>
        </w:rPr>
        <w:t>avivaldybės taryb</w:t>
      </w:r>
      <w:r w:rsidR="00134D02">
        <w:rPr>
          <w:rFonts w:ascii="Times New Roman" w:eastAsia="Lucida Sans Unicode" w:hAnsi="Times New Roman" w:cs="Times New Roman"/>
          <w:b/>
          <w:bCs/>
          <w:sz w:val="24"/>
          <w:szCs w:val="24"/>
        </w:rPr>
        <w:t>os</w:t>
      </w:r>
      <w:r w:rsidRPr="00006F88">
        <w:rPr>
          <w:rFonts w:ascii="Times New Roman" w:eastAsia="Lucida Sans Unicode" w:hAnsi="Times New Roman" w:cs="Times New Roman"/>
          <w:b/>
          <w:bCs/>
          <w:sz w:val="24"/>
          <w:szCs w:val="24"/>
        </w:rPr>
        <w:t xml:space="preserve"> sprendim</w:t>
      </w:r>
      <w:r w:rsidR="00134D02">
        <w:rPr>
          <w:rFonts w:ascii="Times New Roman" w:eastAsia="Lucida Sans Unicode" w:hAnsi="Times New Roman" w:cs="Times New Roman"/>
          <w:b/>
          <w:bCs/>
          <w:sz w:val="24"/>
          <w:szCs w:val="24"/>
        </w:rPr>
        <w:t>u, kai</w:t>
      </w:r>
      <w:r w:rsidRPr="00006F88">
        <w:rPr>
          <w:rFonts w:ascii="Times New Roman" w:eastAsia="Lucida Sans Unicode" w:hAnsi="Times New Roman" w:cs="Times New Roman"/>
          <w:b/>
          <w:bCs/>
          <w:sz w:val="24"/>
          <w:szCs w:val="24"/>
        </w:rPr>
        <w:t xml:space="preserve"> už tokį sprendimą slaptai balsuoja ne mažiau kaip 1/2 visų savivaldybės tarybos narių. Jeigu sprendimas atleisti savivaldybės administracijos direktorių </w:t>
      </w:r>
      <w:r w:rsidR="00134D02">
        <w:rPr>
          <w:rFonts w:ascii="Times New Roman" w:eastAsia="Lucida Sans Unicode" w:hAnsi="Times New Roman" w:cs="Times New Roman"/>
          <w:b/>
          <w:bCs/>
          <w:sz w:val="24"/>
          <w:szCs w:val="24"/>
        </w:rPr>
        <w:t>(direktoriaus</w:t>
      </w:r>
      <w:r w:rsidRPr="00006F88">
        <w:rPr>
          <w:rFonts w:ascii="Times New Roman" w:eastAsia="Lucida Sans Unicode" w:hAnsi="Times New Roman" w:cs="Times New Roman"/>
          <w:b/>
          <w:bCs/>
          <w:sz w:val="24"/>
          <w:szCs w:val="24"/>
        </w:rPr>
        <w:t xml:space="preserve"> pavaduotoją</w:t>
      </w:r>
      <w:r w:rsidR="00134D02">
        <w:rPr>
          <w:rFonts w:ascii="Times New Roman" w:eastAsia="Lucida Sans Unicode" w:hAnsi="Times New Roman" w:cs="Times New Roman"/>
          <w:b/>
          <w:bCs/>
          <w:sz w:val="24"/>
          <w:szCs w:val="24"/>
        </w:rPr>
        <w:t>)</w:t>
      </w:r>
      <w:r w:rsidRPr="00006F88">
        <w:rPr>
          <w:rFonts w:ascii="Times New Roman" w:eastAsia="Lucida Sans Unicode" w:hAnsi="Times New Roman" w:cs="Times New Roman"/>
          <w:b/>
          <w:bCs/>
          <w:sz w:val="24"/>
          <w:szCs w:val="24"/>
        </w:rPr>
        <w:t xml:space="preserve"> dėl nepasitikėjimo nepriimamas, šį klausimą pakartotinai svarstyti galima tik po pusės metų.“ </w:t>
      </w:r>
    </w:p>
    <w:p w14:paraId="40955F4B" w14:textId="3D7598BD" w:rsidR="00006F88" w:rsidRDefault="00006F88" w:rsidP="00006F88">
      <w:pPr>
        <w:spacing w:after="0" w:line="240" w:lineRule="auto"/>
        <w:jc w:val="both"/>
        <w:rPr>
          <w:rFonts w:ascii="Times New Roman" w:eastAsia="Lucida Sans Unicode" w:hAnsi="Times New Roman" w:cs="Times New Roman"/>
          <w:b/>
          <w:bCs/>
          <w:sz w:val="24"/>
          <w:szCs w:val="24"/>
        </w:rPr>
      </w:pPr>
    </w:p>
    <w:p w14:paraId="0D63541E" w14:textId="77777777" w:rsidR="00006F88" w:rsidRPr="00006F88" w:rsidRDefault="00006F88" w:rsidP="00006F88">
      <w:pPr>
        <w:spacing w:after="0" w:line="240" w:lineRule="auto"/>
        <w:ind w:firstLine="567"/>
        <w:jc w:val="both"/>
        <w:rPr>
          <w:rFonts w:ascii="Times New Roman" w:eastAsia="Lucida Sans Unicode" w:hAnsi="Times New Roman" w:cs="Times New Roman"/>
          <w:sz w:val="24"/>
          <w:szCs w:val="24"/>
        </w:rPr>
      </w:pPr>
      <w:r w:rsidRPr="00006F88">
        <w:rPr>
          <w:rFonts w:ascii="Times New Roman" w:eastAsia="Lucida Sans Unicode" w:hAnsi="Times New Roman" w:cs="Times New Roman"/>
          <w:i/>
          <w:sz w:val="24"/>
          <w:szCs w:val="24"/>
        </w:rPr>
        <w:t xml:space="preserve">Skelbiu šį Lietuvos Respublikos Seimo priimtą įstatymą. </w:t>
      </w:r>
    </w:p>
    <w:p w14:paraId="369ECA62" w14:textId="77777777" w:rsidR="00006F88" w:rsidRPr="00006F88" w:rsidRDefault="00006F88" w:rsidP="00006F88">
      <w:pPr>
        <w:spacing w:after="0" w:line="240" w:lineRule="auto"/>
        <w:jc w:val="both"/>
        <w:rPr>
          <w:rFonts w:ascii="Times New Roman" w:eastAsia="Lucida Sans Unicode" w:hAnsi="Times New Roman" w:cs="Times New Roman"/>
          <w:sz w:val="24"/>
          <w:szCs w:val="24"/>
        </w:rPr>
      </w:pPr>
    </w:p>
    <w:p w14:paraId="04C6D005" w14:textId="77777777" w:rsidR="00006F88" w:rsidRPr="00006F88" w:rsidRDefault="00006F88" w:rsidP="00006F88">
      <w:pPr>
        <w:spacing w:after="0" w:line="240" w:lineRule="auto"/>
        <w:jc w:val="both"/>
        <w:rPr>
          <w:rFonts w:ascii="Times New Roman" w:eastAsia="Lucida Sans Unicode" w:hAnsi="Times New Roman" w:cs="Times New Roman"/>
          <w:sz w:val="24"/>
          <w:szCs w:val="24"/>
        </w:rPr>
      </w:pPr>
      <w:r w:rsidRPr="00006F88">
        <w:rPr>
          <w:rFonts w:ascii="Times New Roman" w:eastAsia="Lucida Sans Unicode" w:hAnsi="Times New Roman" w:cs="Times New Roman"/>
          <w:sz w:val="24"/>
          <w:szCs w:val="24"/>
        </w:rPr>
        <w:t>Respublikos Prezidentas</w:t>
      </w:r>
    </w:p>
    <w:p w14:paraId="5A270F0E" w14:textId="77777777" w:rsidR="00006F88" w:rsidRPr="00006F88" w:rsidRDefault="00006F88" w:rsidP="00006F88">
      <w:pPr>
        <w:spacing w:after="0" w:line="240" w:lineRule="auto"/>
        <w:jc w:val="both"/>
        <w:rPr>
          <w:rFonts w:ascii="Times New Roman" w:eastAsia="Lucida Sans Unicode" w:hAnsi="Times New Roman" w:cs="Times New Roman"/>
          <w:sz w:val="24"/>
          <w:szCs w:val="24"/>
        </w:rPr>
      </w:pPr>
    </w:p>
    <w:p w14:paraId="2779719E" w14:textId="77777777" w:rsidR="00006F88" w:rsidRPr="00006F88" w:rsidRDefault="00006F88" w:rsidP="00006F88">
      <w:pPr>
        <w:spacing w:after="0" w:line="240" w:lineRule="auto"/>
        <w:jc w:val="both"/>
        <w:rPr>
          <w:rFonts w:ascii="Times New Roman" w:eastAsia="Lucida Sans Unicode" w:hAnsi="Times New Roman" w:cs="Times New Roman"/>
          <w:sz w:val="24"/>
          <w:szCs w:val="24"/>
        </w:rPr>
      </w:pPr>
    </w:p>
    <w:p w14:paraId="79087297" w14:textId="77777777" w:rsidR="00006F88" w:rsidRPr="00006F88" w:rsidRDefault="00006F88" w:rsidP="00006F88">
      <w:pPr>
        <w:spacing w:after="0" w:line="240" w:lineRule="auto"/>
        <w:jc w:val="both"/>
        <w:rPr>
          <w:rFonts w:ascii="Times New Roman" w:eastAsia="Lucida Sans Unicode" w:hAnsi="Times New Roman" w:cs="Times New Roman"/>
          <w:sz w:val="24"/>
          <w:szCs w:val="24"/>
        </w:rPr>
      </w:pPr>
    </w:p>
    <w:p w14:paraId="542113E6" w14:textId="77777777" w:rsidR="00006F88" w:rsidRPr="00006F88" w:rsidRDefault="00006F88" w:rsidP="00006F88">
      <w:pPr>
        <w:spacing w:after="0" w:line="240" w:lineRule="auto"/>
        <w:jc w:val="both"/>
        <w:rPr>
          <w:rFonts w:ascii="Times New Roman" w:eastAsia="Lucida Sans Unicode" w:hAnsi="Times New Roman" w:cs="Times New Roman"/>
          <w:sz w:val="24"/>
          <w:szCs w:val="24"/>
        </w:rPr>
      </w:pPr>
      <w:r w:rsidRPr="00006F88">
        <w:rPr>
          <w:rFonts w:ascii="Times New Roman" w:eastAsia="Lucida Sans Unicode" w:hAnsi="Times New Roman" w:cs="Times New Roman"/>
          <w:sz w:val="24"/>
          <w:szCs w:val="24"/>
        </w:rPr>
        <w:lastRenderedPageBreak/>
        <w:t>Teikia</w:t>
      </w:r>
      <w:r w:rsidRPr="00006F88">
        <w:rPr>
          <w:rFonts w:ascii="Times New Roman" w:eastAsia="Lucida Sans Unicode" w:hAnsi="Times New Roman" w:cs="Times New Roman"/>
          <w:sz w:val="24"/>
          <w:szCs w:val="24"/>
        </w:rPr>
        <w:tab/>
      </w:r>
      <w:r w:rsidRPr="00006F88">
        <w:rPr>
          <w:rFonts w:ascii="Times New Roman" w:eastAsia="Lucida Sans Unicode" w:hAnsi="Times New Roman" w:cs="Times New Roman"/>
          <w:sz w:val="24"/>
          <w:szCs w:val="24"/>
        </w:rPr>
        <w:tab/>
      </w:r>
    </w:p>
    <w:p w14:paraId="637151FD" w14:textId="140540F0" w:rsidR="00006F88" w:rsidRPr="00006F88" w:rsidRDefault="00006F88" w:rsidP="00006F88">
      <w:pPr>
        <w:spacing w:after="0" w:line="240" w:lineRule="auto"/>
        <w:jc w:val="both"/>
        <w:rPr>
          <w:rFonts w:ascii="Times New Roman" w:hAnsi="Times New Roman" w:cs="Times New Roman"/>
          <w:sz w:val="24"/>
          <w:szCs w:val="24"/>
        </w:rPr>
      </w:pPr>
      <w:r w:rsidRPr="00006F88">
        <w:rPr>
          <w:rFonts w:ascii="Times New Roman" w:eastAsia="Lucida Sans Unicode" w:hAnsi="Times New Roman" w:cs="Times New Roman"/>
          <w:sz w:val="24"/>
          <w:szCs w:val="24"/>
        </w:rPr>
        <w:t>Seimo narys</w:t>
      </w:r>
      <w:r w:rsidRPr="00006F88">
        <w:rPr>
          <w:rFonts w:ascii="Times New Roman" w:eastAsia="Lucida Sans Unicode" w:hAnsi="Times New Roman" w:cs="Times New Roman"/>
          <w:sz w:val="24"/>
          <w:szCs w:val="24"/>
        </w:rPr>
        <w:tab/>
      </w:r>
      <w:r w:rsidRPr="00006F88">
        <w:rPr>
          <w:rFonts w:ascii="Times New Roman" w:eastAsia="Lucida Sans Unicode" w:hAnsi="Times New Roman" w:cs="Times New Roman"/>
          <w:sz w:val="24"/>
          <w:szCs w:val="24"/>
        </w:rPr>
        <w:tab/>
      </w:r>
      <w:r w:rsidRPr="00006F88">
        <w:rPr>
          <w:rFonts w:ascii="Times New Roman" w:eastAsia="Lucida Sans Unicode" w:hAnsi="Times New Roman" w:cs="Times New Roman"/>
          <w:sz w:val="24"/>
          <w:szCs w:val="24"/>
        </w:rPr>
        <w:tab/>
      </w:r>
      <w:r w:rsidRPr="00006F88">
        <w:rPr>
          <w:rFonts w:ascii="Times New Roman" w:eastAsia="Lucida Sans Unicode" w:hAnsi="Times New Roman" w:cs="Times New Roman"/>
          <w:sz w:val="24"/>
          <w:szCs w:val="24"/>
        </w:rPr>
        <w:tab/>
      </w:r>
      <w:r w:rsidRPr="00006F88">
        <w:rPr>
          <w:rFonts w:ascii="Times New Roman" w:eastAsia="Lucida Sans Unicode" w:hAnsi="Times New Roman" w:cs="Times New Roman"/>
          <w:sz w:val="24"/>
          <w:szCs w:val="24"/>
        </w:rPr>
        <w:tab/>
        <w:t xml:space="preserve">                 Remigijus Žemaitaitis</w:t>
      </w:r>
      <w:bookmarkEnd w:id="0"/>
    </w:p>
    <w:sectPr w:rsidR="00006F88" w:rsidRPr="00006F88" w:rsidSect="00C87FA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E1B"/>
    <w:rsid w:val="00006F88"/>
    <w:rsid w:val="000E58FA"/>
    <w:rsid w:val="00134D02"/>
    <w:rsid w:val="00174AA1"/>
    <w:rsid w:val="001A3EF0"/>
    <w:rsid w:val="00220C06"/>
    <w:rsid w:val="00224E1B"/>
    <w:rsid w:val="005543C3"/>
    <w:rsid w:val="00687057"/>
    <w:rsid w:val="006F3348"/>
    <w:rsid w:val="00706398"/>
    <w:rsid w:val="008A6612"/>
    <w:rsid w:val="00982BCD"/>
    <w:rsid w:val="00984EE8"/>
    <w:rsid w:val="00C87FA3"/>
    <w:rsid w:val="00D23187"/>
    <w:rsid w:val="00DF691D"/>
    <w:rsid w:val="00F016BB"/>
    <w:rsid w:val="00F31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44E8"/>
  <w15:chartTrackingRefBased/>
  <w15:docId w15:val="{708C5782-B5F8-4657-B236-BD78789D5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F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23187"/>
    <w:rPr>
      <w:sz w:val="16"/>
      <w:szCs w:val="16"/>
    </w:rPr>
  </w:style>
  <w:style w:type="paragraph" w:styleId="Komentarotekstas">
    <w:name w:val="annotation text"/>
    <w:basedOn w:val="prastasis"/>
    <w:link w:val="KomentarotekstasDiagrama"/>
    <w:uiPriority w:val="99"/>
    <w:semiHidden/>
    <w:unhideWhenUsed/>
    <w:rsid w:val="00D231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23187"/>
    <w:rPr>
      <w:sz w:val="20"/>
      <w:szCs w:val="20"/>
    </w:rPr>
  </w:style>
  <w:style w:type="paragraph" w:styleId="Komentarotema">
    <w:name w:val="annotation subject"/>
    <w:basedOn w:val="Komentarotekstas"/>
    <w:next w:val="Komentarotekstas"/>
    <w:link w:val="KomentarotemaDiagrama"/>
    <w:uiPriority w:val="99"/>
    <w:semiHidden/>
    <w:unhideWhenUsed/>
    <w:rsid w:val="00D23187"/>
    <w:rPr>
      <w:b/>
      <w:bCs/>
    </w:rPr>
  </w:style>
  <w:style w:type="character" w:customStyle="1" w:styleId="KomentarotemaDiagrama">
    <w:name w:val="Komentaro tema Diagrama"/>
    <w:basedOn w:val="KomentarotekstasDiagrama"/>
    <w:link w:val="Komentarotema"/>
    <w:uiPriority w:val="99"/>
    <w:semiHidden/>
    <w:rsid w:val="00D23187"/>
    <w:rPr>
      <w:b/>
      <w:bCs/>
      <w:sz w:val="20"/>
      <w:szCs w:val="20"/>
    </w:rPr>
  </w:style>
  <w:style w:type="character" w:styleId="Hipersaitas">
    <w:name w:val="Hyperlink"/>
    <w:basedOn w:val="Numatytasispastraiposriftas"/>
    <w:uiPriority w:val="99"/>
    <w:unhideWhenUsed/>
    <w:rsid w:val="00D23187"/>
    <w:rPr>
      <w:color w:val="0563C1" w:themeColor="hyperlink"/>
      <w:u w:val="single"/>
    </w:rPr>
  </w:style>
  <w:style w:type="character" w:customStyle="1" w:styleId="Neapdorotaspaminjimas1">
    <w:name w:val="Neapdorotas paminėjimas1"/>
    <w:basedOn w:val="Numatytasispastraiposriftas"/>
    <w:uiPriority w:val="99"/>
    <w:semiHidden/>
    <w:unhideWhenUsed/>
    <w:rsid w:val="00D23187"/>
    <w:rPr>
      <w:color w:val="605E5C"/>
      <w:shd w:val="clear" w:color="auto" w:fill="E1DFDD"/>
    </w:rPr>
  </w:style>
  <w:style w:type="paragraph" w:styleId="Pataisymai">
    <w:name w:val="Revision"/>
    <w:hidden/>
    <w:uiPriority w:val="99"/>
    <w:semiHidden/>
    <w:rsid w:val="00F31B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5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2164</Words>
  <Characters>1235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Bžozovska</dc:creator>
  <cp:keywords/>
  <dc:description/>
  <cp:lastModifiedBy>Jurgita Bžozovska</cp:lastModifiedBy>
  <cp:revision>2</cp:revision>
  <dcterms:created xsi:type="dcterms:W3CDTF">2021-12-15T07:57:00Z</dcterms:created>
  <dcterms:modified xsi:type="dcterms:W3CDTF">2021-12-15T07:57:00Z</dcterms:modified>
</cp:coreProperties>
</file>