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D89B" w14:textId="77777777" w:rsidR="00A2447E" w:rsidRPr="00616E70" w:rsidRDefault="00A2447E" w:rsidP="00A2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16E70">
        <w:rPr>
          <w:rFonts w:ascii="Times New Roman" w:eastAsia="Times New Roman" w:hAnsi="Times New Roman" w:cs="Times New Roman"/>
          <w:b/>
          <w:noProof/>
          <w:sz w:val="28"/>
          <w:szCs w:val="20"/>
          <w:lang w:val="en-US"/>
        </w:rPr>
        <w:drawing>
          <wp:inline distT="0" distB="0" distL="0" distR="0" wp14:anchorId="4993D8C8" wp14:editId="4993D8C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3D89C" w14:textId="77777777" w:rsidR="00A2447E" w:rsidRPr="00616E70" w:rsidRDefault="00A2447E" w:rsidP="00A2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993D89D" w14:textId="77777777" w:rsidR="00A2447E" w:rsidRPr="00616E70" w:rsidRDefault="00A2447E" w:rsidP="00A244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16E70"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14:paraId="4993D89E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A2447E" w:rsidRPr="00616E70" w14:paraId="4993D8A2" w14:textId="77777777" w:rsidTr="002E5CE1">
        <w:trPr>
          <w:trHeight w:val="669"/>
          <w:jc w:val="center"/>
        </w:trPr>
        <w:tc>
          <w:tcPr>
            <w:tcW w:w="9492" w:type="dxa"/>
          </w:tcPr>
          <w:p w14:paraId="4993D89F" w14:textId="77777777" w:rsidR="00A2447E" w:rsidRPr="00616E70" w:rsidRDefault="00A2447E" w:rsidP="002E5CE1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70"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14:paraId="4993D8A0" w14:textId="77777777" w:rsidR="00A2447E" w:rsidRPr="00616E70" w:rsidRDefault="00A2447E" w:rsidP="002E5CE1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7" w:history="1">
              <w:r w:rsidRPr="00616E70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bendrasisd@vrm.lt</w:t>
              </w:r>
            </w:hyperlink>
            <w:r w:rsidRPr="00616E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93D8A1" w14:textId="77777777" w:rsidR="00A2447E" w:rsidRPr="00616E70" w:rsidRDefault="00A2447E" w:rsidP="002E5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6E70"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14:paraId="4993D8A3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93D8A4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70"/>
        <w:gridCol w:w="1560"/>
        <w:gridCol w:w="2409"/>
      </w:tblGrid>
      <w:tr w:rsidR="00A2447E" w:rsidRPr="00616E70" w14:paraId="4993D8AA" w14:textId="77777777" w:rsidTr="002E5CE1">
        <w:tc>
          <w:tcPr>
            <w:tcW w:w="5670" w:type="dxa"/>
          </w:tcPr>
          <w:p w14:paraId="4993D8A5" w14:textId="77777777" w:rsidR="00A2447E" w:rsidRPr="00616E70" w:rsidRDefault="00A2447E" w:rsidP="002E5CE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Lietuvos Respublikos žemės ūkio ministerijai</w:t>
            </w:r>
          </w:p>
        </w:tc>
        <w:tc>
          <w:tcPr>
            <w:tcW w:w="1560" w:type="dxa"/>
          </w:tcPr>
          <w:p w14:paraId="4993D8A6" w14:textId="77777777" w:rsidR="00A2447E" w:rsidRPr="00616E70" w:rsidRDefault="00A2447E" w:rsidP="002E5CE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4993D8A7" w14:textId="77777777" w:rsidR="00A2447E" w:rsidRPr="00616E70" w:rsidRDefault="00A2447E" w:rsidP="002E5CE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6E70">
              <w:rPr>
                <w:rFonts w:ascii="Times New Roman" w:eastAsia="Times New Roman" w:hAnsi="Times New Roman" w:cs="Times New Roman"/>
                <w:sz w:val="24"/>
                <w:szCs w:val="20"/>
              </w:rPr>
              <w:t>Į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616E70">
              <w:rPr>
                <w:rFonts w:ascii="Times New Roman" w:eastAsia="Times New Roman" w:hAnsi="Times New Roman" w:cs="Times New Roman"/>
                <w:sz w:val="24"/>
                <w:szCs w:val="20"/>
              </w:rPr>
              <w:t>2021-07-07</w:t>
            </w:r>
          </w:p>
        </w:tc>
        <w:tc>
          <w:tcPr>
            <w:tcW w:w="2409" w:type="dxa"/>
          </w:tcPr>
          <w:p w14:paraId="4993D8A8" w14:textId="77777777" w:rsidR="00A2447E" w:rsidRPr="00616E70" w:rsidRDefault="00A2447E" w:rsidP="002E5CE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6E7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</w:p>
          <w:p w14:paraId="4993D8A9" w14:textId="77777777" w:rsidR="00A2447E" w:rsidRPr="00616E70" w:rsidRDefault="00A2447E" w:rsidP="002E5CE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16E70">
              <w:rPr>
                <w:rFonts w:ascii="Times New Roman" w:eastAsia="Times New Roman" w:hAnsi="Times New Roman" w:cs="Times New Roman"/>
                <w:sz w:val="24"/>
                <w:szCs w:val="20"/>
              </w:rPr>
              <w:t>Nr.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616E70">
              <w:rPr>
                <w:rFonts w:ascii="Times New Roman" w:eastAsia="Times New Roman" w:hAnsi="Times New Roman" w:cs="Times New Roman"/>
                <w:sz w:val="24"/>
                <w:szCs w:val="20"/>
              </w:rPr>
              <w:t>2D-1927 (11.98E)</w:t>
            </w:r>
          </w:p>
        </w:tc>
      </w:tr>
    </w:tbl>
    <w:p w14:paraId="4993D8AB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93D8AC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93D8AD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93D8AE" w14:textId="77777777" w:rsidR="00A2447E" w:rsidRPr="00616E70" w:rsidRDefault="00A2447E" w:rsidP="00A244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616E70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 w:rsidRPr="00616E70">
        <w:rPr>
          <w:rFonts w:asciiTheme="majorBidi" w:hAnsiTheme="majorBidi" w:cstheme="majorBidi"/>
          <w:b/>
          <w:sz w:val="24"/>
          <w:szCs w:val="24"/>
          <w:lang w:eastAsia="lt-LT"/>
        </w:rPr>
        <w:t>LIETUVOS RESPUBLIKOS VYRIAUSYBĖS NUTARIMO</w:t>
      </w:r>
      <w:r w:rsidRPr="00616E70">
        <w:rPr>
          <w:rFonts w:asciiTheme="majorBidi" w:hAnsiTheme="majorBidi" w:cstheme="majorBidi"/>
          <w:b/>
          <w:color w:val="FF0000"/>
          <w:sz w:val="24"/>
          <w:szCs w:val="24"/>
          <w:lang w:eastAsia="lt-LT"/>
        </w:rPr>
        <w:t xml:space="preserve"> </w:t>
      </w:r>
      <w:r w:rsidRPr="00616E70">
        <w:rPr>
          <w:rFonts w:asciiTheme="majorBidi" w:hAnsiTheme="majorBidi" w:cstheme="majorBidi"/>
          <w:b/>
          <w:sz w:val="24"/>
          <w:szCs w:val="24"/>
          <w:lang w:eastAsia="lt-LT"/>
        </w:rPr>
        <w:t>,,D</w:t>
      </w:r>
      <w:r w:rsidRPr="00616E70">
        <w:rPr>
          <w:rFonts w:asciiTheme="majorBidi" w:hAnsiTheme="majorBidi" w:cstheme="majorBidi"/>
          <w:b/>
          <w:sz w:val="24"/>
          <w:szCs w:val="24"/>
        </w:rPr>
        <w:t xml:space="preserve">ĖL LIETUVOS RESPUBLIKOS VYRIAUSYBĖS 2007 M. VASARIO 13 D. </w:t>
      </w:r>
      <w:r w:rsidRPr="00616E70">
        <w:rPr>
          <w:rFonts w:asciiTheme="majorBidi" w:hAnsiTheme="majorBidi" w:cstheme="majorBidi"/>
          <w:b/>
          <w:sz w:val="24"/>
          <w:szCs w:val="24"/>
          <w:lang w:eastAsia="ar-SA"/>
        </w:rPr>
        <w:t xml:space="preserve">NUTARIMO NR. </w:t>
      </w:r>
      <w:r w:rsidRPr="00616E70">
        <w:rPr>
          <w:rFonts w:asciiTheme="majorBidi" w:hAnsiTheme="majorBidi" w:cstheme="majorBidi"/>
          <w:b/>
          <w:sz w:val="24"/>
          <w:szCs w:val="24"/>
        </w:rPr>
        <w:t xml:space="preserve">189 „DĖL VALSTYBĖS INSTITUCIJŲ IR ĮSTAIGŲ, SAVIVALDYBIŲ IR KITŲ JURIDINIŲ ASMENŲ, ATSAKINGŲ UŽ EUROPOS ŽEMĖS ŪKIO FONDO KAIMO PLĖTRAI PRIEMONIŲ </w:t>
      </w:r>
      <w:r w:rsidRPr="00616E70">
        <w:rPr>
          <w:rFonts w:asciiTheme="majorBidi" w:hAnsiTheme="majorBidi" w:cstheme="majorBidi"/>
          <w:b/>
          <w:bCs/>
          <w:sz w:val="24"/>
          <w:szCs w:val="24"/>
        </w:rPr>
        <w:t>ĮGYVENDINIMĄ, PASKYRIMO</w:t>
      </w:r>
      <w:r w:rsidRPr="00616E70">
        <w:rPr>
          <w:rFonts w:asciiTheme="majorBidi" w:hAnsiTheme="majorBidi" w:cstheme="majorBidi"/>
          <w:b/>
          <w:sz w:val="24"/>
          <w:szCs w:val="24"/>
        </w:rPr>
        <w:t>“ PAKEITIMO</w:t>
      </w:r>
      <w:r w:rsidRPr="00616E70">
        <w:rPr>
          <w:rFonts w:asciiTheme="majorBidi" w:hAnsiTheme="majorBidi" w:cstheme="majorBidi"/>
          <w:b/>
          <w:sz w:val="24"/>
          <w:szCs w:val="24"/>
          <w:lang w:eastAsia="lt-LT"/>
        </w:rPr>
        <w:t xml:space="preserve">“ PROJEKTO DERINIMO </w:t>
      </w:r>
    </w:p>
    <w:p w14:paraId="4993D8AF" w14:textId="77777777" w:rsidR="00A2447E" w:rsidRPr="00616E70" w:rsidRDefault="00A2447E" w:rsidP="00A244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993D8B0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93D8B1" w14:textId="77777777" w:rsidR="00A2447E" w:rsidRPr="00616E70" w:rsidRDefault="00A2447E" w:rsidP="00A244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E70">
        <w:rPr>
          <w:rFonts w:ascii="Times New Roman" w:hAnsi="Times New Roman" w:cs="Times New Roman"/>
          <w:bCs/>
          <w:sz w:val="24"/>
          <w:szCs w:val="24"/>
        </w:rPr>
        <w:t xml:space="preserve">Išnagrinėję pateiktą derinti </w:t>
      </w:r>
      <w:r w:rsidRPr="00616E70">
        <w:rPr>
          <w:rFonts w:asciiTheme="majorBidi" w:hAnsiTheme="majorBidi" w:cstheme="majorBidi"/>
          <w:sz w:val="24"/>
          <w:szCs w:val="24"/>
          <w:lang w:eastAsia="lt-LT"/>
        </w:rPr>
        <w:t>Lietuvos Respublikos Vyriausybės nutarimo</w:t>
      </w:r>
      <w:r w:rsidRPr="00616E70">
        <w:rPr>
          <w:rFonts w:asciiTheme="majorBidi" w:hAnsiTheme="majorBidi" w:cstheme="majorBidi"/>
          <w:color w:val="FF0000"/>
          <w:sz w:val="24"/>
          <w:szCs w:val="24"/>
          <w:lang w:eastAsia="lt-LT"/>
        </w:rPr>
        <w:t xml:space="preserve"> </w:t>
      </w:r>
      <w:r w:rsidRPr="00616E70">
        <w:rPr>
          <w:rFonts w:asciiTheme="majorBidi" w:hAnsiTheme="majorBidi" w:cstheme="majorBidi"/>
          <w:sz w:val="24"/>
          <w:szCs w:val="24"/>
          <w:lang w:eastAsia="lt-LT"/>
        </w:rPr>
        <w:t>,,D</w:t>
      </w:r>
      <w:r w:rsidRPr="00616E70">
        <w:rPr>
          <w:rFonts w:asciiTheme="majorBidi" w:hAnsiTheme="majorBidi" w:cstheme="majorBidi"/>
          <w:sz w:val="24"/>
          <w:szCs w:val="24"/>
        </w:rPr>
        <w:t xml:space="preserve">ėl Lietuvos Respublikos Vyriausybės 2007 m. vasario 13 d. </w:t>
      </w:r>
      <w:r w:rsidRPr="00616E70">
        <w:rPr>
          <w:rFonts w:asciiTheme="majorBidi" w:hAnsiTheme="majorBidi" w:cstheme="majorBidi"/>
          <w:sz w:val="24"/>
          <w:szCs w:val="24"/>
          <w:lang w:eastAsia="ar-SA"/>
        </w:rPr>
        <w:t xml:space="preserve">nutarimo Nr. </w:t>
      </w:r>
      <w:r w:rsidRPr="00616E70">
        <w:rPr>
          <w:rFonts w:asciiTheme="majorBidi" w:hAnsiTheme="majorBidi" w:cstheme="majorBidi"/>
          <w:sz w:val="24"/>
          <w:szCs w:val="24"/>
        </w:rPr>
        <w:t xml:space="preserve">189 „Dėl Valstybės institucijų ir įstaigų, savivaldybių ir kitų juridinių asmenų, atsakingų už Europos žemės ūkio fondo kaimo plėtrai priemonių </w:t>
      </w:r>
      <w:r w:rsidRPr="00616E70">
        <w:rPr>
          <w:rFonts w:asciiTheme="majorBidi" w:hAnsiTheme="majorBidi" w:cstheme="majorBidi"/>
          <w:bCs/>
          <w:sz w:val="24"/>
          <w:szCs w:val="24"/>
        </w:rPr>
        <w:t>įgyvendinimą, paskyrimo</w:t>
      </w:r>
      <w:r w:rsidRPr="00616E70">
        <w:rPr>
          <w:rFonts w:asciiTheme="majorBidi" w:hAnsiTheme="majorBidi" w:cstheme="majorBidi"/>
          <w:sz w:val="24"/>
          <w:szCs w:val="24"/>
        </w:rPr>
        <w:t>“ pakeitimo</w:t>
      </w:r>
      <w:r w:rsidRPr="00616E70">
        <w:rPr>
          <w:rFonts w:asciiTheme="majorBidi" w:hAnsiTheme="majorBidi" w:cstheme="majorBidi"/>
          <w:sz w:val="24"/>
          <w:szCs w:val="24"/>
          <w:lang w:eastAsia="lt-LT"/>
        </w:rPr>
        <w:t>“ projektą</w:t>
      </w:r>
      <w:r w:rsidRPr="00616E70">
        <w:rPr>
          <w:rFonts w:ascii="Times New Roman" w:hAnsi="Times New Roman" w:cs="Times New Roman"/>
          <w:sz w:val="24"/>
          <w:szCs w:val="24"/>
        </w:rPr>
        <w:t xml:space="preserve">, </w:t>
      </w:r>
      <w:r w:rsidRPr="00616E70">
        <w:rPr>
          <w:rFonts w:ascii="Times New Roman" w:hAnsi="Times New Roman" w:cs="Times New Roman"/>
          <w:bCs/>
          <w:sz w:val="24"/>
          <w:szCs w:val="24"/>
        </w:rPr>
        <w:t>informuojame, kad pagal kompetenciją pasiūlymų ir pastabų dėl jo neturime</w:t>
      </w:r>
      <w:r w:rsidRPr="00616E70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993D8B2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3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993D8B4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37"/>
        <w:gridCol w:w="4002"/>
      </w:tblGrid>
      <w:tr w:rsidR="00A2447E" w:rsidRPr="00616E70" w14:paraId="4993D8B7" w14:textId="77777777" w:rsidTr="002E5CE1">
        <w:tc>
          <w:tcPr>
            <w:tcW w:w="5637" w:type="dxa"/>
          </w:tcPr>
          <w:p w14:paraId="4993D8B5" w14:textId="77777777" w:rsidR="00A2447E" w:rsidRPr="00616E70" w:rsidRDefault="00A2447E" w:rsidP="002E5CE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viceministrė </w:t>
            </w:r>
          </w:p>
        </w:tc>
        <w:tc>
          <w:tcPr>
            <w:tcW w:w="4002" w:type="dxa"/>
          </w:tcPr>
          <w:p w14:paraId="4993D8B6" w14:textId="77777777" w:rsidR="00A2447E" w:rsidRPr="00616E70" w:rsidRDefault="00A2447E" w:rsidP="002E5CE1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E70">
              <w:rPr>
                <w:rFonts w:ascii="Times New Roman" w:hAnsi="Times New Roman" w:cs="Times New Roman"/>
                <w:sz w:val="24"/>
                <w:szCs w:val="24"/>
              </w:rPr>
              <w:t>Sigita Ščajevienė</w:t>
            </w:r>
          </w:p>
        </w:tc>
      </w:tr>
    </w:tbl>
    <w:p w14:paraId="4993D8B8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9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A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B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C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D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E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BF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0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1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2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3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4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5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6" w14:textId="77777777" w:rsidR="00A2447E" w:rsidRPr="00616E70" w:rsidRDefault="00A2447E" w:rsidP="00A24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93D8C7" w14:textId="77777777" w:rsidR="00604623" w:rsidRPr="00A2447E" w:rsidRDefault="00A2447E" w:rsidP="00A2447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16E70">
        <w:rPr>
          <w:rFonts w:ascii="Times New Roman" w:hAnsi="Times New Roman" w:cs="Times New Roman"/>
          <w:noProof/>
          <w:sz w:val="24"/>
          <w:szCs w:val="24"/>
        </w:rPr>
        <w:t xml:space="preserve">Aurelija Tranylienė, tel. (8 5) 271 8306, el. p. </w:t>
      </w:r>
      <w:hyperlink r:id="rId8" w:history="1">
        <w:r w:rsidRPr="00616E70">
          <w:rPr>
            <w:rFonts w:ascii="Times New Roman" w:hAnsi="Times New Roman" w:cs="Times New Roman"/>
            <w:noProof/>
            <w:sz w:val="24"/>
            <w:szCs w:val="24"/>
          </w:rPr>
          <w:t>aurelija.tranyliene@vrm.lt</w:t>
        </w:r>
      </w:hyperlink>
    </w:p>
    <w:sectPr w:rsidR="00604623" w:rsidRPr="00A2447E" w:rsidSect="00F625E1">
      <w:headerReference w:type="even" r:id="rId9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3D8CC" w14:textId="77777777" w:rsidR="00522C68" w:rsidRDefault="00522C68">
      <w:pPr>
        <w:spacing w:after="0" w:line="240" w:lineRule="auto"/>
      </w:pPr>
      <w:r>
        <w:separator/>
      </w:r>
    </w:p>
  </w:endnote>
  <w:endnote w:type="continuationSeparator" w:id="0">
    <w:p w14:paraId="4993D8CD" w14:textId="77777777" w:rsidR="00522C68" w:rsidRDefault="0052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D8CA" w14:textId="77777777" w:rsidR="00522C68" w:rsidRDefault="00522C68">
      <w:pPr>
        <w:spacing w:after="0" w:line="240" w:lineRule="auto"/>
      </w:pPr>
      <w:r>
        <w:separator/>
      </w:r>
    </w:p>
  </w:footnote>
  <w:footnote w:type="continuationSeparator" w:id="0">
    <w:p w14:paraId="4993D8CB" w14:textId="77777777" w:rsidR="00522C68" w:rsidRDefault="0052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D8CE" w14:textId="77777777" w:rsidR="00BA5CFC" w:rsidRDefault="00616E70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93D8CF" w14:textId="77777777" w:rsidR="00BA5CFC" w:rsidRDefault="00A26303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70"/>
    <w:rsid w:val="00522C68"/>
    <w:rsid w:val="00604623"/>
    <w:rsid w:val="00616E70"/>
    <w:rsid w:val="00A2447E"/>
    <w:rsid w:val="00A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D89B"/>
  <w15:chartTrackingRefBased/>
  <w15:docId w15:val="{EA1EA3CA-0CF0-4286-87DF-BC35978E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447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16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16E70"/>
    <w:rPr>
      <w:lang w:val="lt-LT"/>
    </w:rPr>
  </w:style>
  <w:style w:type="character" w:styleId="Puslapionumeris">
    <w:name w:val="page number"/>
    <w:basedOn w:val="Numatytasispastraiposriftas"/>
    <w:rsid w:val="0061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ja.tranyliene@vr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ndrasisd@vrm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Tranylienė</dc:creator>
  <cp:keywords/>
  <dc:description/>
  <cp:lastModifiedBy>Rūta Smilgaitytė</cp:lastModifiedBy>
  <cp:revision>2</cp:revision>
  <dcterms:created xsi:type="dcterms:W3CDTF">2021-07-21T06:32:00Z</dcterms:created>
  <dcterms:modified xsi:type="dcterms:W3CDTF">2021-07-21T06:32:00Z</dcterms:modified>
</cp:coreProperties>
</file>