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EF14D" w14:textId="77777777" w:rsidR="0022057B" w:rsidRDefault="0022057B" w:rsidP="00182AE6">
      <w:pPr>
        <w:ind w:left="6521"/>
        <w:rPr>
          <w:b/>
          <w:szCs w:val="24"/>
        </w:rPr>
      </w:pPr>
      <w:r>
        <w:rPr>
          <w:b/>
          <w:szCs w:val="24"/>
        </w:rPr>
        <w:t>Projekto</w:t>
      </w:r>
    </w:p>
    <w:p w14:paraId="227C1035" w14:textId="77777777" w:rsidR="0022057B" w:rsidRDefault="0022057B" w:rsidP="00182AE6">
      <w:pPr>
        <w:ind w:left="6521"/>
        <w:rPr>
          <w:b/>
          <w:szCs w:val="24"/>
        </w:rPr>
      </w:pPr>
      <w:r>
        <w:rPr>
          <w:b/>
          <w:szCs w:val="24"/>
        </w:rPr>
        <w:t>lyginamasis variantas</w:t>
      </w:r>
    </w:p>
    <w:p w14:paraId="0C869733" w14:textId="77777777" w:rsidR="0022057B" w:rsidRDefault="0022057B" w:rsidP="00182AE6">
      <w:pPr>
        <w:rPr>
          <w:b/>
          <w:szCs w:val="24"/>
        </w:rPr>
      </w:pPr>
    </w:p>
    <w:p w14:paraId="2263401E" w14:textId="77777777" w:rsidR="0022057B" w:rsidRDefault="0022057B" w:rsidP="00182AE6">
      <w:pPr>
        <w:jc w:val="center"/>
        <w:rPr>
          <w:b/>
          <w:szCs w:val="24"/>
        </w:rPr>
      </w:pPr>
      <w:r>
        <w:rPr>
          <w:b/>
          <w:szCs w:val="24"/>
        </w:rPr>
        <w:t>LIETUVOS RESPUBLIKOS</w:t>
      </w:r>
    </w:p>
    <w:p w14:paraId="549F8867" w14:textId="751C7C8C" w:rsidR="0022057B" w:rsidRPr="0022057B" w:rsidRDefault="0022057B" w:rsidP="00182AE6">
      <w:pPr>
        <w:widowControl w:val="0"/>
        <w:jc w:val="center"/>
        <w:rPr>
          <w:rFonts w:eastAsia="Arial"/>
          <w:szCs w:val="24"/>
          <w:lang w:eastAsia="lt-LT"/>
        </w:rPr>
      </w:pPr>
      <w:r>
        <w:rPr>
          <w:b/>
          <w:szCs w:val="24"/>
          <w:lang w:eastAsia="lt-LT"/>
        </w:rPr>
        <w:t>FINANSINIŲ PRIEMONIŲ RINKŲ</w:t>
      </w:r>
      <w:r>
        <w:rPr>
          <w:b/>
          <w:bCs/>
          <w:szCs w:val="24"/>
        </w:rPr>
        <w:t xml:space="preserve"> ĮSTATYMO NR. </w:t>
      </w:r>
      <w:r w:rsidRPr="0022057B">
        <w:rPr>
          <w:b/>
          <w:bCs/>
          <w:szCs w:val="24"/>
        </w:rPr>
        <w:t>X-1024</w:t>
      </w:r>
      <w:r w:rsidR="008B39CC">
        <w:rPr>
          <w:b/>
          <w:bCs/>
          <w:szCs w:val="24"/>
        </w:rPr>
        <w:t> </w:t>
      </w:r>
      <w:r w:rsidR="004673C7">
        <w:rPr>
          <w:b/>
          <w:bCs/>
          <w:szCs w:val="24"/>
        </w:rPr>
        <w:t xml:space="preserve">15, </w:t>
      </w:r>
      <w:r w:rsidR="008B39CC">
        <w:rPr>
          <w:b/>
          <w:bCs/>
          <w:szCs w:val="24"/>
        </w:rPr>
        <w:t>102</w:t>
      </w:r>
      <w:r w:rsidR="00647D8E">
        <w:rPr>
          <w:b/>
          <w:bCs/>
          <w:szCs w:val="24"/>
        </w:rPr>
        <w:t>,</w:t>
      </w:r>
      <w:r w:rsidR="008B39CC">
        <w:rPr>
          <w:b/>
          <w:bCs/>
          <w:szCs w:val="24"/>
        </w:rPr>
        <w:t xml:space="preserve"> 107</w:t>
      </w:r>
      <w:r w:rsidR="00C828A9">
        <w:rPr>
          <w:b/>
          <w:bCs/>
          <w:szCs w:val="24"/>
        </w:rPr>
        <w:t> </w:t>
      </w:r>
      <w:r>
        <w:rPr>
          <w:b/>
          <w:bCs/>
          <w:szCs w:val="24"/>
        </w:rPr>
        <w:t>STRAIPSNIŲ</w:t>
      </w:r>
      <w:r w:rsidR="007E6B8D">
        <w:rPr>
          <w:b/>
          <w:bCs/>
          <w:szCs w:val="24"/>
        </w:rPr>
        <w:t>,</w:t>
      </w:r>
      <w:r>
        <w:rPr>
          <w:b/>
          <w:bCs/>
          <w:szCs w:val="24"/>
        </w:rPr>
        <w:t xml:space="preserve"> PRIEDO PAKEITIMO</w:t>
      </w:r>
      <w:r w:rsidR="007E6B8D">
        <w:rPr>
          <w:b/>
          <w:bCs/>
          <w:szCs w:val="24"/>
        </w:rPr>
        <w:t xml:space="preserve"> IR ĮSTATYMO </w:t>
      </w:r>
      <w:r w:rsidR="007E6B8D">
        <w:rPr>
          <w:b/>
          <w:bCs/>
          <w:caps/>
          <w:color w:val="000000"/>
        </w:rPr>
        <w:t>PAPILDYMO 29</w:t>
      </w:r>
      <w:r w:rsidR="007E6B8D" w:rsidRPr="00C00803">
        <w:rPr>
          <w:b/>
          <w:bCs/>
          <w:caps/>
          <w:color w:val="000000"/>
          <w:vertAlign w:val="superscript"/>
        </w:rPr>
        <w:t>1</w:t>
      </w:r>
      <w:r w:rsidR="007E6B8D" w:rsidRPr="00C00803">
        <w:rPr>
          <w:b/>
          <w:bCs/>
          <w:caps/>
          <w:color w:val="000000"/>
        </w:rPr>
        <w:t> </w:t>
      </w:r>
      <w:r w:rsidR="00647D8E">
        <w:rPr>
          <w:b/>
          <w:bCs/>
          <w:caps/>
          <w:color w:val="000000"/>
        </w:rPr>
        <w:t>ir 105</w:t>
      </w:r>
      <w:r w:rsidR="00647D8E" w:rsidRPr="00C00803">
        <w:rPr>
          <w:b/>
          <w:bCs/>
          <w:caps/>
          <w:color w:val="000000"/>
          <w:vertAlign w:val="superscript"/>
        </w:rPr>
        <w:t>1</w:t>
      </w:r>
      <w:r w:rsidR="00647D8E">
        <w:rPr>
          <w:b/>
          <w:bCs/>
          <w:caps/>
          <w:color w:val="000000"/>
        </w:rPr>
        <w:t xml:space="preserve"> </w:t>
      </w:r>
      <w:r w:rsidR="007E6B8D" w:rsidRPr="00C00803">
        <w:rPr>
          <w:b/>
          <w:bCs/>
          <w:caps/>
          <w:color w:val="000000"/>
        </w:rPr>
        <w:t>STRAIPSNI</w:t>
      </w:r>
      <w:r w:rsidR="00033D06">
        <w:rPr>
          <w:b/>
          <w:bCs/>
          <w:caps/>
          <w:color w:val="000000"/>
        </w:rPr>
        <w:t>AIS</w:t>
      </w:r>
    </w:p>
    <w:p w14:paraId="0740B887" w14:textId="77777777" w:rsidR="0022057B" w:rsidRDefault="0022057B" w:rsidP="00182AE6">
      <w:pPr>
        <w:jc w:val="center"/>
        <w:rPr>
          <w:b/>
          <w:bCs/>
          <w:szCs w:val="24"/>
        </w:rPr>
      </w:pPr>
      <w:r>
        <w:rPr>
          <w:b/>
          <w:bCs/>
          <w:szCs w:val="24"/>
        </w:rPr>
        <w:t>ĮSTATYMAS</w:t>
      </w:r>
    </w:p>
    <w:p w14:paraId="58F3D61A" w14:textId="77777777" w:rsidR="0022057B" w:rsidRDefault="0022057B" w:rsidP="00182AE6">
      <w:pPr>
        <w:ind w:left="6096" w:hanging="7372"/>
        <w:jc w:val="center"/>
        <w:rPr>
          <w:b/>
          <w:szCs w:val="24"/>
        </w:rPr>
      </w:pPr>
    </w:p>
    <w:p w14:paraId="1D699317" w14:textId="7858C6F5" w:rsidR="0022057B" w:rsidRDefault="0022057B" w:rsidP="00182AE6">
      <w:pPr>
        <w:ind w:left="6096" w:hanging="6096"/>
        <w:jc w:val="center"/>
        <w:rPr>
          <w:szCs w:val="24"/>
        </w:rPr>
      </w:pPr>
      <w:r>
        <w:rPr>
          <w:szCs w:val="24"/>
        </w:rPr>
        <w:t>202</w:t>
      </w:r>
      <w:r w:rsidR="00EC3CF1">
        <w:rPr>
          <w:szCs w:val="24"/>
        </w:rPr>
        <w:t>1</w:t>
      </w:r>
      <w:r>
        <w:rPr>
          <w:szCs w:val="24"/>
        </w:rPr>
        <w:t xml:space="preserve"> m.         d. Nr.</w:t>
      </w:r>
    </w:p>
    <w:p w14:paraId="763CA58E" w14:textId="77777777" w:rsidR="0022057B" w:rsidRDefault="0022057B" w:rsidP="00182AE6">
      <w:pPr>
        <w:ind w:left="6096" w:hanging="6096"/>
        <w:jc w:val="center"/>
        <w:rPr>
          <w:szCs w:val="24"/>
        </w:rPr>
      </w:pPr>
      <w:r>
        <w:rPr>
          <w:szCs w:val="24"/>
        </w:rPr>
        <w:t>Vilnius</w:t>
      </w:r>
    </w:p>
    <w:p w14:paraId="0FA82E60" w14:textId="77777777" w:rsidR="0022057B" w:rsidRDefault="0022057B" w:rsidP="00182AE6">
      <w:pPr>
        <w:rPr>
          <w:szCs w:val="24"/>
        </w:rPr>
      </w:pPr>
    </w:p>
    <w:p w14:paraId="575F510D" w14:textId="60E2F50A" w:rsidR="001D03AA" w:rsidRDefault="00935EF3" w:rsidP="004139E7">
      <w:pPr>
        <w:ind w:firstLine="709"/>
        <w:rPr>
          <w:b/>
          <w:szCs w:val="24"/>
        </w:rPr>
      </w:pPr>
      <w:r>
        <w:rPr>
          <w:b/>
          <w:szCs w:val="24"/>
        </w:rPr>
        <w:t>1</w:t>
      </w:r>
      <w:r w:rsidR="007E6B8D">
        <w:rPr>
          <w:b/>
          <w:szCs w:val="24"/>
        </w:rPr>
        <w:t xml:space="preserve"> straipsnis. </w:t>
      </w:r>
      <w:r w:rsidR="001D03AA">
        <w:rPr>
          <w:b/>
          <w:szCs w:val="24"/>
        </w:rPr>
        <w:t>15 straipsnio pakeitimas</w:t>
      </w:r>
    </w:p>
    <w:p w14:paraId="0948BCAB" w14:textId="36E45F1D" w:rsidR="001D03AA" w:rsidRPr="00E11CAC" w:rsidRDefault="004B6A8D" w:rsidP="004139E7">
      <w:pPr>
        <w:ind w:firstLine="709"/>
        <w:rPr>
          <w:szCs w:val="24"/>
        </w:rPr>
      </w:pPr>
      <w:r>
        <w:rPr>
          <w:szCs w:val="24"/>
        </w:rPr>
        <w:t>Pripažinti netekusia galios</w:t>
      </w:r>
      <w:r w:rsidRPr="00E11CAC">
        <w:rPr>
          <w:szCs w:val="24"/>
        </w:rPr>
        <w:t xml:space="preserve"> </w:t>
      </w:r>
      <w:r w:rsidR="001D03AA" w:rsidRPr="00E11CAC">
        <w:rPr>
          <w:szCs w:val="24"/>
        </w:rPr>
        <w:t>15 straipsnio 3 dalį</w:t>
      </w:r>
      <w:r w:rsidR="00033D06">
        <w:rPr>
          <w:szCs w:val="24"/>
        </w:rPr>
        <w:t>.</w:t>
      </w:r>
    </w:p>
    <w:p w14:paraId="5B801219" w14:textId="19FC5134" w:rsidR="001D03AA" w:rsidRDefault="001D03AA" w:rsidP="004139E7">
      <w:pPr>
        <w:ind w:firstLine="709"/>
        <w:rPr>
          <w:b/>
          <w:szCs w:val="24"/>
        </w:rPr>
      </w:pPr>
      <w:r w:rsidRPr="00E11CAC">
        <w:rPr>
          <w:strike/>
          <w:color w:val="000000"/>
        </w:rPr>
        <w:t>3. Paskirstymai iš kapitalo rezervų atliekami priežiūros institucijos nustatyta tvarka</w:t>
      </w:r>
      <w:r w:rsidRPr="007B18DE">
        <w:rPr>
          <w:strike/>
          <w:color w:val="000000"/>
        </w:rPr>
        <w:t>.</w:t>
      </w:r>
    </w:p>
    <w:p w14:paraId="467AAE6F" w14:textId="77777777" w:rsidR="001D03AA" w:rsidRDefault="001D03AA" w:rsidP="004139E7">
      <w:pPr>
        <w:ind w:firstLine="709"/>
        <w:rPr>
          <w:b/>
          <w:szCs w:val="24"/>
        </w:rPr>
      </w:pPr>
    </w:p>
    <w:p w14:paraId="3339A218" w14:textId="0E8CB75B" w:rsidR="007E6B8D" w:rsidRDefault="001D03AA" w:rsidP="004139E7">
      <w:pPr>
        <w:ind w:firstLine="709"/>
        <w:rPr>
          <w:b/>
          <w:szCs w:val="24"/>
        </w:rPr>
      </w:pPr>
      <w:r>
        <w:rPr>
          <w:b/>
          <w:szCs w:val="24"/>
        </w:rPr>
        <w:t xml:space="preserve">2 straipsnis. </w:t>
      </w:r>
      <w:r w:rsidR="007E6B8D">
        <w:rPr>
          <w:b/>
          <w:szCs w:val="24"/>
        </w:rPr>
        <w:t>Įstatymo papildymas 29</w:t>
      </w:r>
      <w:r w:rsidR="007E6B8D">
        <w:rPr>
          <w:b/>
          <w:szCs w:val="24"/>
          <w:vertAlign w:val="superscript"/>
        </w:rPr>
        <w:t>1</w:t>
      </w:r>
      <w:r w:rsidR="007E6B8D">
        <w:rPr>
          <w:b/>
          <w:szCs w:val="24"/>
        </w:rPr>
        <w:t xml:space="preserve"> straipsniu</w:t>
      </w:r>
    </w:p>
    <w:p w14:paraId="450C47C3" w14:textId="7511EF82" w:rsidR="007E6B8D" w:rsidRPr="00C00803" w:rsidRDefault="007E6B8D" w:rsidP="004139E7">
      <w:pPr>
        <w:ind w:firstLine="709"/>
        <w:rPr>
          <w:szCs w:val="24"/>
        </w:rPr>
      </w:pPr>
      <w:r w:rsidRPr="00C00803">
        <w:rPr>
          <w:szCs w:val="24"/>
        </w:rPr>
        <w:t xml:space="preserve">Papildyti </w:t>
      </w:r>
      <w:r w:rsidR="00FC00CF">
        <w:rPr>
          <w:szCs w:val="24"/>
        </w:rPr>
        <w:t>Į</w:t>
      </w:r>
      <w:r w:rsidRPr="00C00803">
        <w:rPr>
          <w:szCs w:val="24"/>
        </w:rPr>
        <w:t>statymą 29</w:t>
      </w:r>
      <w:r w:rsidRPr="00C00803">
        <w:rPr>
          <w:szCs w:val="24"/>
          <w:vertAlign w:val="superscript"/>
        </w:rPr>
        <w:t>1</w:t>
      </w:r>
      <w:r w:rsidRPr="00C00803">
        <w:rPr>
          <w:szCs w:val="24"/>
        </w:rPr>
        <w:t xml:space="preserve"> straipsniu:</w:t>
      </w:r>
    </w:p>
    <w:p w14:paraId="0329E3E7" w14:textId="4C1E41D7" w:rsidR="007E6B8D" w:rsidRDefault="007E6B8D" w:rsidP="00182AE6">
      <w:pPr>
        <w:ind w:firstLine="709"/>
        <w:jc w:val="both"/>
        <w:rPr>
          <w:b/>
          <w:szCs w:val="24"/>
        </w:rPr>
      </w:pPr>
      <w:r>
        <w:rPr>
          <w:szCs w:val="24"/>
        </w:rPr>
        <w:t>„</w:t>
      </w:r>
      <w:r w:rsidRPr="00C00803">
        <w:rPr>
          <w:b/>
          <w:szCs w:val="24"/>
        </w:rPr>
        <w:t>29</w:t>
      </w:r>
      <w:r w:rsidRPr="00C00803">
        <w:rPr>
          <w:b/>
          <w:szCs w:val="24"/>
          <w:vertAlign w:val="superscript"/>
        </w:rPr>
        <w:t>1</w:t>
      </w:r>
      <w:r w:rsidRPr="00C00803">
        <w:rPr>
          <w:b/>
          <w:szCs w:val="24"/>
        </w:rPr>
        <w:t xml:space="preserve"> straipsnis. Subordinuotųjų tinkamų įsipareigojimų pardavimas </w:t>
      </w:r>
      <w:r w:rsidRPr="00ED6695">
        <w:rPr>
          <w:b/>
          <w:szCs w:val="24"/>
        </w:rPr>
        <w:t>neprofesionalie</w:t>
      </w:r>
      <w:r w:rsidR="00FC00CF">
        <w:rPr>
          <w:b/>
          <w:szCs w:val="24"/>
        </w:rPr>
        <w:t>sie</w:t>
      </w:r>
      <w:r w:rsidRPr="00ED6695">
        <w:rPr>
          <w:b/>
          <w:szCs w:val="24"/>
        </w:rPr>
        <w:t>ms</w:t>
      </w:r>
      <w:r w:rsidRPr="00C00803">
        <w:rPr>
          <w:b/>
          <w:szCs w:val="24"/>
        </w:rPr>
        <w:t xml:space="preserve"> klientams</w:t>
      </w:r>
    </w:p>
    <w:p w14:paraId="7918C325" w14:textId="2CFB8787" w:rsidR="007E6B8D" w:rsidRPr="00A3044E" w:rsidRDefault="007E6B8D" w:rsidP="004139E7">
      <w:pPr>
        <w:ind w:firstLine="709"/>
        <w:jc w:val="both"/>
        <w:rPr>
          <w:b/>
          <w:szCs w:val="24"/>
        </w:rPr>
      </w:pPr>
      <w:r w:rsidRPr="00A3044E">
        <w:rPr>
          <w:b/>
          <w:szCs w:val="24"/>
        </w:rPr>
        <w:t xml:space="preserve">1. </w:t>
      </w:r>
      <w:r w:rsidR="00FC00CF">
        <w:rPr>
          <w:b/>
          <w:szCs w:val="24"/>
        </w:rPr>
        <w:t>Pardavėjas ‒ f</w:t>
      </w:r>
      <w:r w:rsidRPr="00A3044E">
        <w:rPr>
          <w:b/>
          <w:szCs w:val="24"/>
        </w:rPr>
        <w:t xml:space="preserve">inansų maklerio įmonė, kredito įstaiga, </w:t>
      </w:r>
      <w:r w:rsidR="00827881" w:rsidRPr="00FA5221">
        <w:rPr>
          <w:b/>
          <w:szCs w:val="24"/>
        </w:rPr>
        <w:t xml:space="preserve">valdymo įmonė, turinti </w:t>
      </w:r>
      <w:r w:rsidR="00006E31" w:rsidRPr="00006E31">
        <w:rPr>
          <w:b/>
          <w:szCs w:val="24"/>
        </w:rPr>
        <w:t xml:space="preserve">valdymo įmonės </w:t>
      </w:r>
      <w:r w:rsidR="00827881" w:rsidRPr="00FA5221">
        <w:rPr>
          <w:b/>
          <w:szCs w:val="24"/>
        </w:rPr>
        <w:t xml:space="preserve">licenciją pagal Kolektyvinio investavimo subjektų įstatymą ir (arba) </w:t>
      </w:r>
      <w:r w:rsidR="00033D06">
        <w:rPr>
          <w:b/>
          <w:szCs w:val="24"/>
        </w:rPr>
        <w:t>A</w:t>
      </w:r>
      <w:r w:rsidR="00827881" w:rsidRPr="00FA5221">
        <w:rPr>
          <w:b/>
          <w:szCs w:val="24"/>
        </w:rPr>
        <w:t>lternatyviųjų kolektyvinio investavimo subjektų valdytojų įstatymą</w:t>
      </w:r>
      <w:r w:rsidR="00827881">
        <w:rPr>
          <w:b/>
          <w:szCs w:val="24"/>
        </w:rPr>
        <w:t xml:space="preserve">, </w:t>
      </w:r>
      <w:r w:rsidR="00006E31" w:rsidRPr="00006E31">
        <w:rPr>
          <w:b/>
          <w:szCs w:val="24"/>
        </w:rPr>
        <w:t>kurioje numatyta šios valdymo įmonės teisė teikti investicines paslaugas, taip pat kitose valstybėse narėse įsteigtos valdymo įmonės, turinčios valdymo įmonės licenciją pagal tų valstybių teisės aktus, perkeliančius 2009 m. liepos 13 d. Europos Parlamento ir Tarybos direktyvą 2009/65/EB dėl įstatymų ir kitų teisės aktų, susijusių su kolektyvinio investavimo į perleidžiamų vertybinius popierius subjektais (KIPVPS),</w:t>
      </w:r>
      <w:r w:rsidR="002E4735">
        <w:rPr>
          <w:b/>
          <w:szCs w:val="24"/>
        </w:rPr>
        <w:t xml:space="preserve"> </w:t>
      </w:r>
      <w:r w:rsidR="00006E31" w:rsidRPr="00006E31">
        <w:rPr>
          <w:b/>
          <w:szCs w:val="24"/>
        </w:rPr>
        <w:t>derinimo</w:t>
      </w:r>
      <w:r w:rsidR="00EF3612" w:rsidRPr="00EF3612">
        <w:rPr>
          <w:b/>
          <w:szCs w:val="24"/>
        </w:rPr>
        <w:t xml:space="preserve"> </w:t>
      </w:r>
      <w:r w:rsidR="00EF3612">
        <w:rPr>
          <w:b/>
          <w:szCs w:val="24"/>
        </w:rPr>
        <w:t>su visais pakeitimais</w:t>
      </w:r>
      <w:r w:rsidR="00033D06">
        <w:rPr>
          <w:b/>
          <w:szCs w:val="24"/>
        </w:rPr>
        <w:t>,</w:t>
      </w:r>
      <w:r w:rsidR="00006E31" w:rsidRPr="00006E31">
        <w:rPr>
          <w:b/>
          <w:szCs w:val="24"/>
        </w:rPr>
        <w:t xml:space="preserve"> arba pagal 2011 m. birželio 8 d. Europos Parlamento ir Tarybos direktyvą 2011/61/ES dėl alternatyvaus investavimo fondų valdytojų, kuria iš dalies keičiami direktyvos 2003/41/EB ir 2009/65/EB bei reglamentai (EB) Nr. 1060/2009 ir (ES) Nr. 1095/2010,</w:t>
      </w:r>
      <w:r w:rsidR="002E4735">
        <w:rPr>
          <w:b/>
          <w:szCs w:val="24"/>
        </w:rPr>
        <w:t xml:space="preserve"> su visais pakeitimais,</w:t>
      </w:r>
      <w:r w:rsidR="00006E31" w:rsidRPr="00006E31">
        <w:rPr>
          <w:b/>
          <w:szCs w:val="24"/>
        </w:rPr>
        <w:t xml:space="preserve"> kurioje (valdymo įmonės licencijoje) numatyta teisė teikti investicines paslauga </w:t>
      </w:r>
      <w:r w:rsidRPr="00A3044E">
        <w:rPr>
          <w:b/>
          <w:szCs w:val="24"/>
        </w:rPr>
        <w:t xml:space="preserve">(toliau </w:t>
      </w:r>
      <w:r w:rsidR="00FC00CF">
        <w:rPr>
          <w:b/>
          <w:szCs w:val="24"/>
        </w:rPr>
        <w:t xml:space="preserve">kartu </w:t>
      </w:r>
      <w:r w:rsidRPr="00A3044E">
        <w:rPr>
          <w:b/>
          <w:szCs w:val="24"/>
        </w:rPr>
        <w:t xml:space="preserve">šiame straipsnyje – pardavėjas), remdamasis neprofesionaliojo kliento pardavėjui pateikta tikslia informacija apie savo finansinių priemonių portfelį, turi teisę parduoti neprofesionaliajam klientui Lietuvos Respublikoje įsteigtų </w:t>
      </w:r>
      <w:r w:rsidR="00526F5A">
        <w:rPr>
          <w:b/>
          <w:szCs w:val="24"/>
        </w:rPr>
        <w:t>F</w:t>
      </w:r>
      <w:r w:rsidRPr="00A3044E">
        <w:rPr>
          <w:b/>
          <w:szCs w:val="24"/>
        </w:rPr>
        <w:t xml:space="preserve">inansinio tvarumo įstatymo 1 straipsnio 2 dalyje nurodytų įstaigų išleistus tinkamus įsipareigojimus, tenkinančius visas Reglamento (ES) Nr. 575/2013 72a straipsnyje, išskyrus 72a straipsnio 1 dalies b punktą, ir </w:t>
      </w:r>
      <w:r w:rsidR="007825FD">
        <w:rPr>
          <w:b/>
          <w:szCs w:val="24"/>
        </w:rPr>
        <w:t>šio</w:t>
      </w:r>
      <w:r w:rsidR="007825FD" w:rsidRPr="00ED6695">
        <w:rPr>
          <w:b/>
          <w:szCs w:val="24"/>
        </w:rPr>
        <w:t xml:space="preserve"> </w:t>
      </w:r>
      <w:r w:rsidRPr="00A3044E">
        <w:rPr>
          <w:b/>
          <w:szCs w:val="24"/>
        </w:rPr>
        <w:t xml:space="preserve">reglamento 72b straipsnio 3–5 dalyse nurodytas sąlygas, jeigu atitinkamo neprofesionaliojo kliento finansinių priemonių portfelis pirkimo metu neviršija 500 000 eurų ir pardavėjas užtikrina, kad pirkimo metu pradinė investicijų suma, investuojama į vieną ar kelias šioje dalyje nurodytas įsipareigojimų priemones, ne </w:t>
      </w:r>
      <w:r w:rsidRPr="00ED6695">
        <w:rPr>
          <w:b/>
          <w:szCs w:val="24"/>
        </w:rPr>
        <w:t>maž</w:t>
      </w:r>
      <w:r w:rsidR="007825FD">
        <w:rPr>
          <w:b/>
          <w:szCs w:val="24"/>
        </w:rPr>
        <w:t>esnė</w:t>
      </w:r>
      <w:r w:rsidRPr="00A3044E">
        <w:rPr>
          <w:b/>
          <w:szCs w:val="24"/>
        </w:rPr>
        <w:t xml:space="preserve"> kaip 10 000 </w:t>
      </w:r>
      <w:r w:rsidR="00FC00CF">
        <w:rPr>
          <w:b/>
          <w:szCs w:val="24"/>
        </w:rPr>
        <w:t>eurų</w:t>
      </w:r>
      <w:r w:rsidRPr="00A3044E">
        <w:rPr>
          <w:b/>
          <w:szCs w:val="24"/>
        </w:rPr>
        <w:t>.</w:t>
      </w:r>
    </w:p>
    <w:p w14:paraId="4603656B" w14:textId="63507608" w:rsidR="007E6B8D" w:rsidRPr="00A3044E" w:rsidRDefault="007E6B8D" w:rsidP="004139E7">
      <w:pPr>
        <w:ind w:firstLine="709"/>
        <w:jc w:val="both"/>
        <w:rPr>
          <w:b/>
          <w:szCs w:val="24"/>
        </w:rPr>
      </w:pPr>
      <w:r w:rsidRPr="00A3044E">
        <w:rPr>
          <w:b/>
          <w:szCs w:val="24"/>
        </w:rPr>
        <w:t xml:space="preserve">2. Pardavėjas turi teisę parduoti kitose valstybėse narėse įsteigtų </w:t>
      </w:r>
      <w:r w:rsidR="00F84097">
        <w:rPr>
          <w:b/>
          <w:szCs w:val="24"/>
        </w:rPr>
        <w:t>F</w:t>
      </w:r>
      <w:r w:rsidRPr="00A3044E">
        <w:rPr>
          <w:b/>
          <w:szCs w:val="24"/>
        </w:rPr>
        <w:t xml:space="preserve">inansinio tvarumo įstatymo 1 straipsnio 2 dalyje nurodytų įstaigų išleistus šio straipsnio 1 dalyje nurodytus įsipareigojimus neprofesionaliajam klientui, jeigu tokių įsipareigojimų minimali nominalioji vertė ne </w:t>
      </w:r>
      <w:r w:rsidRPr="00ED6695">
        <w:rPr>
          <w:b/>
          <w:szCs w:val="24"/>
        </w:rPr>
        <w:t>maž</w:t>
      </w:r>
      <w:r w:rsidR="007825FD">
        <w:rPr>
          <w:b/>
          <w:szCs w:val="24"/>
        </w:rPr>
        <w:t>esnė</w:t>
      </w:r>
      <w:r w:rsidRPr="00A3044E">
        <w:rPr>
          <w:b/>
          <w:szCs w:val="24"/>
        </w:rPr>
        <w:t xml:space="preserve"> kaip 50 000 </w:t>
      </w:r>
      <w:r w:rsidR="00FC00CF">
        <w:rPr>
          <w:b/>
          <w:szCs w:val="24"/>
        </w:rPr>
        <w:t>eurų</w:t>
      </w:r>
      <w:r w:rsidRPr="00A3044E">
        <w:rPr>
          <w:b/>
          <w:szCs w:val="24"/>
        </w:rPr>
        <w:t>.</w:t>
      </w:r>
    </w:p>
    <w:p w14:paraId="0E3C1D38" w14:textId="3FE5F29F" w:rsidR="007E6B8D" w:rsidRDefault="00F84097" w:rsidP="00033D06">
      <w:pPr>
        <w:widowControl w:val="0"/>
        <w:ind w:firstLine="720"/>
        <w:jc w:val="both"/>
        <w:rPr>
          <w:rFonts w:eastAsia="Arial"/>
          <w:szCs w:val="24"/>
          <w:lang w:eastAsia="lt-LT"/>
        </w:rPr>
      </w:pPr>
      <w:r>
        <w:rPr>
          <w:b/>
          <w:szCs w:val="24"/>
        </w:rPr>
        <w:t>3</w:t>
      </w:r>
      <w:r w:rsidR="007E6B8D" w:rsidRPr="00A3044E">
        <w:rPr>
          <w:b/>
          <w:szCs w:val="24"/>
        </w:rPr>
        <w:t>. Šio straipsnio 1 dalyje nurodytas neprofesionaliojo kliento finansinių priemonių portfelis taip pat apima grynųjų pinigų indėlius ir finansines priemones, išskyrus finansines priemones, kurios yra finansinis užstatas.</w:t>
      </w:r>
      <w:r w:rsidR="007E6B8D" w:rsidRPr="00182AE6">
        <w:t>“</w:t>
      </w:r>
    </w:p>
    <w:p w14:paraId="570B4148" w14:textId="77777777" w:rsidR="0039285B" w:rsidRDefault="0039285B" w:rsidP="00182AE6">
      <w:pPr>
        <w:ind w:firstLine="709"/>
        <w:jc w:val="both"/>
        <w:rPr>
          <w:b/>
          <w:szCs w:val="24"/>
        </w:rPr>
      </w:pPr>
    </w:p>
    <w:p w14:paraId="568E8627" w14:textId="04516235" w:rsidR="0022057B" w:rsidRDefault="00EB0AFB" w:rsidP="00182AE6">
      <w:pPr>
        <w:ind w:firstLine="709"/>
        <w:jc w:val="both"/>
        <w:rPr>
          <w:b/>
          <w:szCs w:val="24"/>
        </w:rPr>
      </w:pPr>
      <w:r>
        <w:rPr>
          <w:b/>
          <w:szCs w:val="24"/>
        </w:rPr>
        <w:t>3</w:t>
      </w:r>
      <w:r w:rsidR="001D03AA">
        <w:rPr>
          <w:b/>
          <w:szCs w:val="24"/>
        </w:rPr>
        <w:t xml:space="preserve"> </w:t>
      </w:r>
      <w:r w:rsidR="0022057B">
        <w:rPr>
          <w:b/>
          <w:szCs w:val="24"/>
        </w:rPr>
        <w:t>straipsnis. 102 straipsnio pakeitimas</w:t>
      </w:r>
    </w:p>
    <w:p w14:paraId="34BD785C" w14:textId="03E4180E" w:rsidR="0022057B" w:rsidRDefault="0022057B" w:rsidP="00182AE6">
      <w:pPr>
        <w:ind w:firstLine="709"/>
        <w:jc w:val="both"/>
        <w:rPr>
          <w:bCs/>
          <w:szCs w:val="24"/>
        </w:rPr>
      </w:pPr>
      <w:r>
        <w:rPr>
          <w:bCs/>
          <w:szCs w:val="24"/>
        </w:rPr>
        <w:t>1. Pakeisti 102 straipsnio 3 dalies 11 punktą ir jį išdėstyti taip:</w:t>
      </w:r>
    </w:p>
    <w:p w14:paraId="27330C35" w14:textId="16054EA0" w:rsidR="00404930" w:rsidRDefault="0022057B" w:rsidP="00182AE6">
      <w:pPr>
        <w:widowControl w:val="0"/>
        <w:ind w:firstLine="720"/>
        <w:jc w:val="both"/>
        <w:rPr>
          <w:szCs w:val="24"/>
          <w:lang w:eastAsia="lt-LT"/>
        </w:rPr>
      </w:pPr>
      <w:r>
        <w:rPr>
          <w:szCs w:val="24"/>
          <w:lang w:eastAsia="lt-LT"/>
        </w:rPr>
        <w:t>„</w:t>
      </w:r>
      <w:r w:rsidR="00355BB1">
        <w:rPr>
          <w:szCs w:val="24"/>
          <w:lang w:eastAsia="lt-LT"/>
        </w:rPr>
        <w:t>11) sumažinti su finansų maklerio įmonės veikla, produktais ir sistemomis</w:t>
      </w:r>
      <w:r w:rsidR="003E7276" w:rsidRPr="0022057B">
        <w:rPr>
          <w:b/>
          <w:bCs/>
          <w:szCs w:val="24"/>
          <w:lang w:eastAsia="lt-LT"/>
        </w:rPr>
        <w:t xml:space="preserve">, įskaitant </w:t>
      </w:r>
      <w:r w:rsidR="003E7276" w:rsidRPr="0022057B">
        <w:rPr>
          <w:b/>
          <w:bCs/>
          <w:szCs w:val="24"/>
          <w:lang w:eastAsia="lt-LT"/>
        </w:rPr>
        <w:lastRenderedPageBreak/>
        <w:t xml:space="preserve">tretiesiems asmenims </w:t>
      </w:r>
      <w:r w:rsidR="003E7276" w:rsidRPr="00ED6695">
        <w:rPr>
          <w:b/>
          <w:bCs/>
          <w:szCs w:val="24"/>
          <w:lang w:eastAsia="lt-LT"/>
        </w:rPr>
        <w:t>perduot</w:t>
      </w:r>
      <w:r w:rsidR="00715611">
        <w:rPr>
          <w:b/>
          <w:bCs/>
          <w:szCs w:val="24"/>
          <w:lang w:eastAsia="lt-LT"/>
        </w:rPr>
        <w:t>ą</w:t>
      </w:r>
      <w:r w:rsidR="003E7276" w:rsidRPr="00ED6695">
        <w:rPr>
          <w:b/>
          <w:bCs/>
          <w:szCs w:val="24"/>
          <w:lang w:eastAsia="lt-LT"/>
        </w:rPr>
        <w:t xml:space="preserve"> veikl</w:t>
      </w:r>
      <w:r w:rsidR="00715611">
        <w:rPr>
          <w:b/>
          <w:bCs/>
          <w:szCs w:val="24"/>
          <w:lang w:eastAsia="lt-LT"/>
        </w:rPr>
        <w:t>ą</w:t>
      </w:r>
      <w:r w:rsidR="003E7276" w:rsidRPr="0022057B">
        <w:rPr>
          <w:b/>
          <w:bCs/>
          <w:szCs w:val="24"/>
          <w:lang w:eastAsia="lt-LT"/>
        </w:rPr>
        <w:t>,</w:t>
      </w:r>
      <w:r w:rsidR="00355BB1">
        <w:rPr>
          <w:szCs w:val="24"/>
          <w:lang w:eastAsia="lt-LT"/>
        </w:rPr>
        <w:t xml:space="preserve"> susijusias </w:t>
      </w:r>
      <w:proofErr w:type="spellStart"/>
      <w:r w:rsidR="00355BB1">
        <w:rPr>
          <w:szCs w:val="24"/>
          <w:lang w:eastAsia="lt-LT"/>
        </w:rPr>
        <w:t>rizikas</w:t>
      </w:r>
      <w:proofErr w:type="spellEnd"/>
      <w:r w:rsidR="00355BB1" w:rsidRPr="00ED6695">
        <w:rPr>
          <w:szCs w:val="24"/>
          <w:lang w:eastAsia="lt-LT"/>
        </w:rPr>
        <w:t>;</w:t>
      </w:r>
      <w:r w:rsidRPr="00ED6695">
        <w:rPr>
          <w:szCs w:val="24"/>
          <w:lang w:eastAsia="lt-LT"/>
        </w:rPr>
        <w:t>“</w:t>
      </w:r>
      <w:r w:rsidR="00715611">
        <w:rPr>
          <w:szCs w:val="24"/>
          <w:lang w:eastAsia="lt-LT"/>
        </w:rPr>
        <w:t>.</w:t>
      </w:r>
      <w:r w:rsidR="00355BB1">
        <w:rPr>
          <w:szCs w:val="24"/>
          <w:lang w:eastAsia="lt-LT"/>
        </w:rPr>
        <w:t xml:space="preserve"> </w:t>
      </w:r>
    </w:p>
    <w:p w14:paraId="6D787DE8" w14:textId="75AAF0CD" w:rsidR="00C77375" w:rsidRDefault="00C77375" w:rsidP="00182AE6">
      <w:pPr>
        <w:widowControl w:val="0"/>
        <w:ind w:firstLine="720"/>
        <w:jc w:val="both"/>
        <w:rPr>
          <w:rFonts w:eastAsia="Arial"/>
          <w:szCs w:val="24"/>
          <w:lang w:eastAsia="lt-LT"/>
        </w:rPr>
      </w:pPr>
      <w:r>
        <w:rPr>
          <w:szCs w:val="24"/>
          <w:lang w:eastAsia="lt-LT"/>
        </w:rPr>
        <w:t xml:space="preserve">2. </w:t>
      </w:r>
      <w:r>
        <w:rPr>
          <w:bCs/>
          <w:szCs w:val="24"/>
        </w:rPr>
        <w:t>Papildyti 102 straipsnio 3 dalį nauju 2</w:t>
      </w:r>
      <w:r w:rsidR="00B66CD3">
        <w:rPr>
          <w:bCs/>
          <w:szCs w:val="24"/>
        </w:rPr>
        <w:t>3</w:t>
      </w:r>
      <w:r>
        <w:rPr>
          <w:bCs/>
          <w:szCs w:val="24"/>
        </w:rPr>
        <w:t xml:space="preserve"> punktu:</w:t>
      </w:r>
    </w:p>
    <w:p w14:paraId="1F9238C4" w14:textId="4CC7B78F" w:rsidR="003E7276" w:rsidRDefault="00C77375" w:rsidP="00182AE6">
      <w:pPr>
        <w:ind w:firstLine="720"/>
        <w:jc w:val="both"/>
        <w:rPr>
          <w:lang w:eastAsia="lt-LT"/>
        </w:rPr>
      </w:pPr>
      <w:r>
        <w:rPr>
          <w:lang w:eastAsia="lt-LT"/>
        </w:rPr>
        <w:t>„</w:t>
      </w:r>
      <w:r w:rsidR="003E7276" w:rsidRPr="00C77375">
        <w:rPr>
          <w:b/>
          <w:bCs/>
          <w:lang w:eastAsia="lt-LT"/>
        </w:rPr>
        <w:t>2</w:t>
      </w:r>
      <w:r w:rsidR="00B66CD3">
        <w:rPr>
          <w:b/>
          <w:bCs/>
          <w:lang w:eastAsia="lt-LT"/>
        </w:rPr>
        <w:t>3</w:t>
      </w:r>
      <w:r w:rsidR="003E7276" w:rsidRPr="00C77375">
        <w:rPr>
          <w:b/>
          <w:bCs/>
          <w:lang w:eastAsia="lt-LT"/>
        </w:rPr>
        <w:t xml:space="preserve">) </w:t>
      </w:r>
      <w:r w:rsidR="001421A2" w:rsidRPr="001421A2">
        <w:rPr>
          <w:b/>
          <w:bCs/>
          <w:iCs/>
          <w:szCs w:val="24"/>
          <w:lang w:bidi="lt-LT"/>
        </w:rPr>
        <w:t>pateikti priežiūros institucijai</w:t>
      </w:r>
      <w:r w:rsidR="001421A2" w:rsidRPr="000615FB">
        <w:rPr>
          <w:bCs/>
          <w:iCs/>
          <w:szCs w:val="24"/>
          <w:lang w:bidi="lt-LT"/>
        </w:rPr>
        <w:t xml:space="preserve"> </w:t>
      </w:r>
      <w:r w:rsidR="002E0060" w:rsidRPr="00CF33AF">
        <w:rPr>
          <w:b/>
          <w:bCs/>
          <w:iCs/>
          <w:szCs w:val="24"/>
          <w:lang w:bidi="lt-LT"/>
        </w:rPr>
        <w:t xml:space="preserve">reikalavimų laikymosi atkūrimo planą, </w:t>
      </w:r>
      <w:r w:rsidR="00715611">
        <w:rPr>
          <w:b/>
          <w:bCs/>
          <w:iCs/>
          <w:szCs w:val="24"/>
          <w:lang w:bidi="lt-LT"/>
        </w:rPr>
        <w:t>parengtą</w:t>
      </w:r>
      <w:r w:rsidR="00715611" w:rsidRPr="00ED6695">
        <w:rPr>
          <w:b/>
          <w:bCs/>
          <w:iCs/>
          <w:szCs w:val="24"/>
          <w:lang w:bidi="lt-LT"/>
        </w:rPr>
        <w:t xml:space="preserve"> </w:t>
      </w:r>
      <w:r w:rsidR="002E0060" w:rsidRPr="00CF33AF">
        <w:rPr>
          <w:b/>
          <w:bCs/>
          <w:iCs/>
          <w:szCs w:val="24"/>
          <w:lang w:bidi="lt-LT"/>
        </w:rPr>
        <w:t xml:space="preserve">pagal šio </w:t>
      </w:r>
      <w:r w:rsidR="002E0060">
        <w:rPr>
          <w:b/>
          <w:bCs/>
          <w:iCs/>
          <w:szCs w:val="24"/>
          <w:lang w:bidi="lt-LT"/>
        </w:rPr>
        <w:t>į</w:t>
      </w:r>
      <w:r w:rsidR="002E0060" w:rsidRPr="00CF33AF">
        <w:rPr>
          <w:b/>
          <w:bCs/>
          <w:iCs/>
          <w:szCs w:val="24"/>
          <w:lang w:bidi="lt-LT"/>
        </w:rPr>
        <w:t>statymo ir Reglamento (ES) Nr. 575/2013 reikalavimus</w:t>
      </w:r>
      <w:r w:rsidR="00715611">
        <w:rPr>
          <w:b/>
          <w:bCs/>
          <w:iCs/>
          <w:szCs w:val="24"/>
          <w:lang w:bidi="lt-LT"/>
        </w:rPr>
        <w:t>,</w:t>
      </w:r>
      <w:r w:rsidR="002E0060" w:rsidRPr="00CF33AF">
        <w:rPr>
          <w:b/>
          <w:bCs/>
          <w:iCs/>
          <w:szCs w:val="24"/>
          <w:lang w:bidi="lt-LT"/>
        </w:rPr>
        <w:t xml:space="preserve"> ir nustatyti galutinį </w:t>
      </w:r>
      <w:r w:rsidR="00715611">
        <w:rPr>
          <w:b/>
          <w:bCs/>
          <w:iCs/>
          <w:szCs w:val="24"/>
          <w:lang w:bidi="lt-LT"/>
        </w:rPr>
        <w:t xml:space="preserve">šio </w:t>
      </w:r>
      <w:r w:rsidR="002E0060" w:rsidRPr="00CF33AF">
        <w:rPr>
          <w:b/>
          <w:bCs/>
          <w:iCs/>
          <w:szCs w:val="24"/>
          <w:lang w:bidi="lt-LT"/>
        </w:rPr>
        <w:t xml:space="preserve">plano įgyvendinimo terminą, įskaitant to plano patobulinimus </w:t>
      </w:r>
      <w:r w:rsidR="007716E2">
        <w:rPr>
          <w:b/>
          <w:bCs/>
          <w:iCs/>
          <w:szCs w:val="24"/>
          <w:lang w:bidi="lt-LT"/>
        </w:rPr>
        <w:t>atsižvelgiant į</w:t>
      </w:r>
      <w:r w:rsidR="00715611">
        <w:rPr>
          <w:b/>
          <w:bCs/>
          <w:iCs/>
          <w:szCs w:val="24"/>
          <w:lang w:bidi="lt-LT"/>
        </w:rPr>
        <w:t xml:space="preserve"> jo </w:t>
      </w:r>
      <w:r w:rsidR="002E0060" w:rsidRPr="00CF33AF">
        <w:rPr>
          <w:b/>
          <w:bCs/>
          <w:iCs/>
          <w:szCs w:val="24"/>
          <w:lang w:bidi="lt-LT"/>
        </w:rPr>
        <w:t xml:space="preserve">taikymo </w:t>
      </w:r>
      <w:r w:rsidR="002E0060" w:rsidRPr="00ED6695">
        <w:rPr>
          <w:b/>
          <w:bCs/>
          <w:iCs/>
          <w:szCs w:val="24"/>
          <w:lang w:bidi="lt-LT"/>
        </w:rPr>
        <w:t>srit</w:t>
      </w:r>
      <w:r w:rsidR="00715611">
        <w:rPr>
          <w:b/>
          <w:bCs/>
          <w:iCs/>
          <w:szCs w:val="24"/>
          <w:lang w:bidi="lt-LT"/>
        </w:rPr>
        <w:t>į</w:t>
      </w:r>
      <w:r w:rsidR="002E0060" w:rsidRPr="00CF33AF">
        <w:rPr>
          <w:b/>
          <w:bCs/>
          <w:iCs/>
          <w:szCs w:val="24"/>
          <w:lang w:bidi="lt-LT"/>
        </w:rPr>
        <w:t xml:space="preserve"> ir </w:t>
      </w:r>
      <w:r w:rsidR="002E0060" w:rsidRPr="00ED6695">
        <w:rPr>
          <w:b/>
          <w:bCs/>
          <w:iCs/>
          <w:szCs w:val="24"/>
          <w:lang w:bidi="lt-LT"/>
        </w:rPr>
        <w:t>galutin</w:t>
      </w:r>
      <w:r w:rsidR="00715611">
        <w:rPr>
          <w:b/>
          <w:bCs/>
          <w:iCs/>
          <w:szCs w:val="24"/>
          <w:lang w:bidi="lt-LT"/>
        </w:rPr>
        <w:t>į</w:t>
      </w:r>
      <w:r w:rsidR="002E0060" w:rsidRPr="00CF33AF">
        <w:rPr>
          <w:b/>
          <w:bCs/>
          <w:iCs/>
          <w:szCs w:val="24"/>
          <w:lang w:bidi="lt-LT"/>
        </w:rPr>
        <w:t xml:space="preserve"> </w:t>
      </w:r>
      <w:r w:rsidR="002E0060">
        <w:rPr>
          <w:b/>
          <w:bCs/>
          <w:iCs/>
          <w:szCs w:val="24"/>
          <w:lang w:bidi="lt-LT"/>
        </w:rPr>
        <w:t xml:space="preserve">įgyvendinimo </w:t>
      </w:r>
      <w:r w:rsidR="002E0060" w:rsidRPr="00ED6695">
        <w:rPr>
          <w:b/>
          <w:bCs/>
          <w:iCs/>
          <w:szCs w:val="24"/>
          <w:lang w:bidi="lt-LT"/>
        </w:rPr>
        <w:t>termin</w:t>
      </w:r>
      <w:r w:rsidR="00715611">
        <w:rPr>
          <w:b/>
          <w:bCs/>
          <w:iCs/>
          <w:szCs w:val="24"/>
          <w:lang w:bidi="lt-LT"/>
        </w:rPr>
        <w:t>ą</w:t>
      </w:r>
      <w:r w:rsidR="002E0060" w:rsidRPr="00CF33AF">
        <w:rPr>
          <w:b/>
          <w:bCs/>
          <w:iCs/>
          <w:szCs w:val="24"/>
          <w:lang w:bidi="lt-LT"/>
        </w:rPr>
        <w:t>.</w:t>
      </w:r>
      <w:r w:rsidR="002E0060" w:rsidRPr="00CF33AF">
        <w:rPr>
          <w:iCs/>
          <w:szCs w:val="24"/>
          <w:lang w:bidi="lt-LT"/>
        </w:rPr>
        <w:t>“</w:t>
      </w:r>
    </w:p>
    <w:p w14:paraId="0DA7FB6E" w14:textId="54BC06DD" w:rsidR="00B66CD3" w:rsidRDefault="00B66CD3" w:rsidP="00182AE6">
      <w:pPr>
        <w:ind w:firstLine="720"/>
        <w:jc w:val="both"/>
        <w:rPr>
          <w:lang w:eastAsia="lt-LT"/>
        </w:rPr>
      </w:pPr>
      <w:r>
        <w:rPr>
          <w:lang w:eastAsia="lt-LT"/>
        </w:rPr>
        <w:t>3. Buvusį 102 straipsnio 3 dalies 23 punktą laikyti 24 punktu</w:t>
      </w:r>
      <w:r w:rsidR="00715611">
        <w:rPr>
          <w:lang w:eastAsia="lt-LT"/>
        </w:rPr>
        <w:t>.</w:t>
      </w:r>
    </w:p>
    <w:p w14:paraId="63193614" w14:textId="7AFDFA97" w:rsidR="00C77375" w:rsidRDefault="00B66CD3" w:rsidP="00182AE6">
      <w:pPr>
        <w:ind w:firstLine="709"/>
        <w:jc w:val="both"/>
        <w:rPr>
          <w:bCs/>
          <w:szCs w:val="24"/>
        </w:rPr>
      </w:pPr>
      <w:r>
        <w:rPr>
          <w:bCs/>
          <w:szCs w:val="24"/>
        </w:rPr>
        <w:t>4</w:t>
      </w:r>
      <w:r w:rsidR="00C77375">
        <w:rPr>
          <w:bCs/>
          <w:szCs w:val="24"/>
        </w:rPr>
        <w:t>. Pakeisti 102 straipsnio 5 dalį ir ją išdėstyti taip:</w:t>
      </w:r>
    </w:p>
    <w:p w14:paraId="24881042" w14:textId="6556A02E" w:rsidR="00404930" w:rsidRDefault="00C77375" w:rsidP="00182AE6">
      <w:pPr>
        <w:ind w:firstLine="720"/>
        <w:jc w:val="both"/>
        <w:rPr>
          <w:lang w:eastAsia="lt-LT"/>
        </w:rPr>
      </w:pPr>
      <w:r>
        <w:rPr>
          <w:lang w:eastAsia="lt-LT"/>
        </w:rPr>
        <w:t>„</w:t>
      </w:r>
      <w:r w:rsidR="00355BB1">
        <w:rPr>
          <w:lang w:eastAsia="lt-LT"/>
        </w:rPr>
        <w:t xml:space="preserve">5. Pagal šio straipsnio 3 </w:t>
      </w:r>
      <w:r w:rsidR="00355BB1" w:rsidRPr="00DB1836">
        <w:rPr>
          <w:strike/>
          <w:lang w:eastAsia="lt-LT"/>
        </w:rPr>
        <w:t>dalį</w:t>
      </w:r>
      <w:r w:rsidR="003F6799">
        <w:rPr>
          <w:lang w:eastAsia="lt-LT"/>
        </w:rPr>
        <w:t xml:space="preserve"> </w:t>
      </w:r>
      <w:r w:rsidR="003F6799">
        <w:rPr>
          <w:b/>
          <w:lang w:eastAsia="lt-LT"/>
        </w:rPr>
        <w:t>dalies</w:t>
      </w:r>
      <w:r w:rsidR="00CB47A4">
        <w:rPr>
          <w:b/>
          <w:lang w:eastAsia="lt-LT"/>
        </w:rPr>
        <w:t xml:space="preserve"> </w:t>
      </w:r>
      <w:r w:rsidR="007E1ED2">
        <w:rPr>
          <w:b/>
          <w:lang w:eastAsia="lt-LT"/>
        </w:rPr>
        <w:t>6 ir</w:t>
      </w:r>
      <w:r w:rsidR="003F6799">
        <w:rPr>
          <w:b/>
          <w:lang w:eastAsia="lt-LT"/>
        </w:rPr>
        <w:t xml:space="preserve"> 16 </w:t>
      </w:r>
      <w:r w:rsidR="007E1ED2">
        <w:rPr>
          <w:b/>
          <w:lang w:eastAsia="lt-LT"/>
        </w:rPr>
        <w:t>punktus</w:t>
      </w:r>
      <w:r w:rsidR="007E1ED2">
        <w:rPr>
          <w:lang w:eastAsia="lt-LT"/>
        </w:rPr>
        <w:t xml:space="preserve"> </w:t>
      </w:r>
      <w:r w:rsidR="00355BB1">
        <w:rPr>
          <w:lang w:eastAsia="lt-LT"/>
        </w:rPr>
        <w:t xml:space="preserve">nustatant </w:t>
      </w:r>
      <w:r w:rsidR="00355BB1" w:rsidRPr="007B18DE">
        <w:rPr>
          <w:lang w:eastAsia="lt-LT"/>
        </w:rPr>
        <w:t>tinkamą individualaus kapitalo reikalavimo dydį ar tinkamus kapitalo rezervų dydžius, taip pat</w:t>
      </w:r>
      <w:r>
        <w:rPr>
          <w:lang w:eastAsia="lt-LT"/>
        </w:rPr>
        <w:t xml:space="preserve"> </w:t>
      </w:r>
      <w:r w:rsidR="00355BB1">
        <w:rPr>
          <w:lang w:eastAsia="lt-LT"/>
        </w:rPr>
        <w:t xml:space="preserve">specialius likvidumo reikalavimus, atsižvelgiama į kiekybinius ir kokybinius priežiūros institucijos atlikto tikrinimo ir vertinimo rezultatus, </w:t>
      </w:r>
      <w:r w:rsidR="00355BB1" w:rsidRPr="00C77375">
        <w:rPr>
          <w:strike/>
          <w:lang w:eastAsia="lt-LT"/>
        </w:rPr>
        <w:t>sisteminės rizikos įvertinimą,</w:t>
      </w:r>
      <w:r w:rsidR="00355BB1">
        <w:rPr>
          <w:lang w:eastAsia="lt-LT"/>
        </w:rPr>
        <w:t xml:space="preserve"> finansų maklerio įmonės valdymo struktūrą, rizikos nustatymo, valdymo, vidaus kontrolės procesus.</w:t>
      </w:r>
      <w:r>
        <w:rPr>
          <w:lang w:eastAsia="lt-LT"/>
        </w:rPr>
        <w:t>“</w:t>
      </w:r>
      <w:r w:rsidR="00355BB1">
        <w:rPr>
          <w:lang w:eastAsia="lt-LT"/>
        </w:rPr>
        <w:t xml:space="preserve"> </w:t>
      </w:r>
    </w:p>
    <w:p w14:paraId="7D8BF24B" w14:textId="361F2F66" w:rsidR="00C77375" w:rsidRDefault="00F84097" w:rsidP="00182AE6">
      <w:pPr>
        <w:widowControl w:val="0"/>
        <w:ind w:firstLine="720"/>
        <w:jc w:val="both"/>
        <w:rPr>
          <w:rFonts w:eastAsia="Arial"/>
          <w:szCs w:val="24"/>
          <w:lang w:eastAsia="lt-LT"/>
        </w:rPr>
      </w:pPr>
      <w:r>
        <w:rPr>
          <w:szCs w:val="24"/>
          <w:lang w:eastAsia="lt-LT"/>
        </w:rPr>
        <w:t>5</w:t>
      </w:r>
      <w:r w:rsidR="00C77375">
        <w:rPr>
          <w:szCs w:val="24"/>
          <w:lang w:eastAsia="lt-LT"/>
        </w:rPr>
        <w:t xml:space="preserve">. </w:t>
      </w:r>
      <w:r w:rsidR="00C77375">
        <w:rPr>
          <w:bCs/>
          <w:szCs w:val="24"/>
        </w:rPr>
        <w:t>Papildyti 102 straipsnį 15 dalimi:</w:t>
      </w:r>
    </w:p>
    <w:p w14:paraId="2F4E4F35" w14:textId="640C7B21" w:rsidR="00E04BB8" w:rsidRDefault="00C77375" w:rsidP="00182AE6">
      <w:pPr>
        <w:widowControl w:val="0"/>
        <w:ind w:firstLine="720"/>
        <w:jc w:val="both"/>
        <w:rPr>
          <w:szCs w:val="24"/>
          <w:lang w:eastAsia="lt-LT"/>
        </w:rPr>
      </w:pPr>
      <w:r>
        <w:rPr>
          <w:szCs w:val="24"/>
          <w:lang w:eastAsia="lt-LT"/>
        </w:rPr>
        <w:t>„</w:t>
      </w:r>
      <w:r w:rsidR="00E04BB8" w:rsidRPr="00C77375">
        <w:rPr>
          <w:b/>
          <w:bCs/>
          <w:szCs w:val="24"/>
          <w:lang w:eastAsia="lt-LT"/>
        </w:rPr>
        <w:t xml:space="preserve">15. Priežiūros institucija </w:t>
      </w:r>
      <w:r w:rsidR="007B42FB" w:rsidRPr="00ED6695">
        <w:rPr>
          <w:b/>
          <w:bCs/>
          <w:szCs w:val="24"/>
          <w:lang w:eastAsia="lt-LT"/>
        </w:rPr>
        <w:t xml:space="preserve">pertvarkymo instituciją </w:t>
      </w:r>
      <w:r w:rsidR="00E04BB8" w:rsidRPr="00C77375">
        <w:rPr>
          <w:b/>
          <w:bCs/>
          <w:szCs w:val="24"/>
          <w:lang w:eastAsia="lt-LT"/>
        </w:rPr>
        <w:t xml:space="preserve">informuoja apie </w:t>
      </w:r>
      <w:r w:rsidR="00D7542C">
        <w:rPr>
          <w:b/>
          <w:bCs/>
          <w:szCs w:val="24"/>
          <w:lang w:eastAsia="lt-LT"/>
        </w:rPr>
        <w:t xml:space="preserve">papildomo </w:t>
      </w:r>
      <w:r w:rsidR="00E04BB8" w:rsidRPr="00C77375">
        <w:rPr>
          <w:b/>
          <w:bCs/>
          <w:szCs w:val="24"/>
          <w:lang w:eastAsia="lt-LT"/>
        </w:rPr>
        <w:t>kapitalo reikalavimo dydžius</w:t>
      </w:r>
      <w:r w:rsidR="007B42FB">
        <w:rPr>
          <w:b/>
          <w:bCs/>
          <w:szCs w:val="24"/>
          <w:lang w:eastAsia="lt-LT"/>
        </w:rPr>
        <w:t>, nustatytus</w:t>
      </w:r>
      <w:r w:rsidR="007B42FB" w:rsidRPr="007B42FB">
        <w:rPr>
          <w:b/>
          <w:bCs/>
          <w:szCs w:val="24"/>
          <w:lang w:eastAsia="lt-LT"/>
        </w:rPr>
        <w:t xml:space="preserve"> </w:t>
      </w:r>
      <w:r w:rsidR="007B42FB" w:rsidRPr="00ED6695">
        <w:rPr>
          <w:b/>
          <w:bCs/>
          <w:szCs w:val="24"/>
          <w:lang w:eastAsia="lt-LT"/>
        </w:rPr>
        <w:t>pagal šio straipsnio 3</w:t>
      </w:r>
      <w:r w:rsidR="00C828A9">
        <w:rPr>
          <w:b/>
          <w:bCs/>
          <w:szCs w:val="24"/>
          <w:lang w:eastAsia="lt-LT"/>
        </w:rPr>
        <w:t> </w:t>
      </w:r>
      <w:r w:rsidR="007B42FB" w:rsidRPr="00ED6695">
        <w:rPr>
          <w:b/>
          <w:bCs/>
          <w:szCs w:val="24"/>
          <w:lang w:eastAsia="lt-LT"/>
        </w:rPr>
        <w:t>dalies 6</w:t>
      </w:r>
      <w:r w:rsidR="007825FD">
        <w:rPr>
          <w:b/>
          <w:bCs/>
          <w:szCs w:val="24"/>
          <w:lang w:eastAsia="lt-LT"/>
        </w:rPr>
        <w:t> </w:t>
      </w:r>
      <w:r w:rsidR="007B42FB" w:rsidRPr="00ED6695">
        <w:rPr>
          <w:b/>
          <w:bCs/>
          <w:szCs w:val="24"/>
          <w:lang w:eastAsia="lt-LT"/>
        </w:rPr>
        <w:t>punktą</w:t>
      </w:r>
      <w:r w:rsidR="00E04BB8" w:rsidRPr="00C77375">
        <w:rPr>
          <w:b/>
          <w:bCs/>
          <w:szCs w:val="24"/>
          <w:lang w:eastAsia="lt-LT"/>
        </w:rPr>
        <w:t>.</w:t>
      </w:r>
      <w:r>
        <w:rPr>
          <w:szCs w:val="24"/>
          <w:lang w:eastAsia="lt-LT"/>
        </w:rPr>
        <w:t>“</w:t>
      </w:r>
    </w:p>
    <w:p w14:paraId="67593F50" w14:textId="65DEC9C9" w:rsidR="00CE02EC" w:rsidRDefault="00CE02EC" w:rsidP="00182AE6">
      <w:pPr>
        <w:widowControl w:val="0"/>
        <w:ind w:firstLine="720"/>
        <w:jc w:val="both"/>
        <w:rPr>
          <w:szCs w:val="24"/>
          <w:lang w:eastAsia="lt-LT"/>
        </w:rPr>
      </w:pPr>
    </w:p>
    <w:p w14:paraId="1D958698" w14:textId="4DDC7B47" w:rsidR="00C246A3" w:rsidRPr="00C246A3" w:rsidRDefault="00EB0AFB" w:rsidP="00C246A3">
      <w:pPr>
        <w:widowControl w:val="0"/>
        <w:ind w:firstLine="709"/>
        <w:jc w:val="both"/>
        <w:rPr>
          <w:szCs w:val="24"/>
          <w:lang w:eastAsia="lt-LT"/>
        </w:rPr>
      </w:pPr>
      <w:r w:rsidRPr="00C246A3">
        <w:rPr>
          <w:b/>
          <w:szCs w:val="24"/>
          <w:lang w:eastAsia="lt-LT"/>
        </w:rPr>
        <w:t xml:space="preserve">4 straipsnis. </w:t>
      </w:r>
      <w:r w:rsidR="00C246A3" w:rsidRPr="00C246A3">
        <w:rPr>
          <w:b/>
          <w:szCs w:val="24"/>
        </w:rPr>
        <w:t xml:space="preserve">Įstatymo papildymas </w:t>
      </w:r>
      <w:r w:rsidR="00C246A3" w:rsidRPr="00C246A3">
        <w:rPr>
          <w:b/>
          <w:shd w:val="clear" w:color="auto" w:fill="FFFFFF"/>
        </w:rPr>
        <w:t>105</w:t>
      </w:r>
      <w:r w:rsidR="00C246A3" w:rsidRPr="00C246A3">
        <w:rPr>
          <w:b/>
          <w:shd w:val="clear" w:color="auto" w:fill="FFFFFF"/>
          <w:vertAlign w:val="superscript"/>
        </w:rPr>
        <w:t>1</w:t>
      </w:r>
      <w:r w:rsidR="00C246A3" w:rsidRPr="00C246A3">
        <w:rPr>
          <w:b/>
          <w:shd w:val="clear" w:color="auto" w:fill="FFFFFF"/>
        </w:rPr>
        <w:t xml:space="preserve"> straipsni</w:t>
      </w:r>
      <w:r w:rsidR="00C246A3">
        <w:rPr>
          <w:b/>
          <w:shd w:val="clear" w:color="auto" w:fill="FFFFFF"/>
        </w:rPr>
        <w:t>u</w:t>
      </w:r>
    </w:p>
    <w:p w14:paraId="1F59FD43" w14:textId="0C5936EF" w:rsidR="00C246A3" w:rsidRPr="00C246A3" w:rsidRDefault="00EB0AFB" w:rsidP="00C246A3">
      <w:pPr>
        <w:widowControl w:val="0"/>
        <w:ind w:firstLine="709"/>
        <w:jc w:val="both"/>
        <w:rPr>
          <w:rStyle w:val="normaltextrun"/>
          <w:szCs w:val="24"/>
          <w:lang w:eastAsia="lt-LT"/>
        </w:rPr>
      </w:pPr>
      <w:r w:rsidRPr="00C246A3">
        <w:rPr>
          <w:szCs w:val="24"/>
          <w:lang w:eastAsia="lt-LT"/>
        </w:rPr>
        <w:t>Papildyti</w:t>
      </w:r>
      <w:r w:rsidR="00C246A3" w:rsidRPr="00C246A3">
        <w:rPr>
          <w:szCs w:val="24"/>
          <w:lang w:eastAsia="lt-LT"/>
        </w:rPr>
        <w:t xml:space="preserve"> </w:t>
      </w:r>
      <w:r w:rsidR="00C246A3" w:rsidRPr="00C246A3">
        <w:rPr>
          <w:szCs w:val="24"/>
        </w:rPr>
        <w:t>Įstatymą</w:t>
      </w:r>
      <w:r w:rsidRPr="00C246A3">
        <w:rPr>
          <w:szCs w:val="24"/>
          <w:lang w:eastAsia="lt-LT"/>
        </w:rPr>
        <w:t xml:space="preserve"> </w:t>
      </w:r>
      <w:r w:rsidR="00C246A3" w:rsidRPr="00C246A3">
        <w:rPr>
          <w:shd w:val="clear" w:color="auto" w:fill="FFFFFF"/>
        </w:rPr>
        <w:t>105</w:t>
      </w:r>
      <w:r w:rsidR="00C246A3" w:rsidRPr="00C246A3">
        <w:rPr>
          <w:shd w:val="clear" w:color="auto" w:fill="FFFFFF"/>
          <w:vertAlign w:val="superscript"/>
        </w:rPr>
        <w:t>1</w:t>
      </w:r>
      <w:r w:rsidR="00C246A3" w:rsidRPr="00C246A3">
        <w:rPr>
          <w:shd w:val="clear" w:color="auto" w:fill="FFFFFF"/>
        </w:rPr>
        <w:t xml:space="preserve"> straipsniu </w:t>
      </w:r>
    </w:p>
    <w:p w14:paraId="383EBC42" w14:textId="5BF722F5" w:rsidR="00C246A3" w:rsidRDefault="00C246A3" w:rsidP="00C246A3">
      <w:pPr>
        <w:pStyle w:val="paragraph"/>
        <w:spacing w:before="0" w:beforeAutospacing="0" w:after="0" w:afterAutospacing="0"/>
        <w:ind w:firstLine="709"/>
        <w:jc w:val="both"/>
        <w:textAlignment w:val="baseline"/>
        <w:rPr>
          <w:b/>
          <w:shd w:val="clear" w:color="auto" w:fill="FFFFFF"/>
        </w:rPr>
      </w:pPr>
      <w:r>
        <w:t>„</w:t>
      </w:r>
      <w:r w:rsidRPr="00C246A3">
        <w:rPr>
          <w:b/>
          <w:shd w:val="clear" w:color="auto" w:fill="FFFFFF"/>
        </w:rPr>
        <w:t>105</w:t>
      </w:r>
      <w:r w:rsidRPr="00C246A3">
        <w:rPr>
          <w:b/>
          <w:szCs w:val="20"/>
          <w:shd w:val="clear" w:color="auto" w:fill="FFFFFF"/>
          <w:vertAlign w:val="superscript"/>
        </w:rPr>
        <w:t xml:space="preserve">1 </w:t>
      </w:r>
      <w:r w:rsidRPr="00C246A3">
        <w:rPr>
          <w:b/>
          <w:shd w:val="clear" w:color="auto" w:fill="FFFFFF"/>
        </w:rPr>
        <w:t xml:space="preserve">straipsnis. </w:t>
      </w:r>
      <w:r w:rsidR="00033D06">
        <w:rPr>
          <w:b/>
          <w:shd w:val="clear" w:color="auto" w:fill="FFFFFF"/>
        </w:rPr>
        <w:t>F</w:t>
      </w:r>
      <w:r w:rsidRPr="00C246A3">
        <w:rPr>
          <w:b/>
          <w:shd w:val="clear" w:color="auto" w:fill="FFFFFF"/>
        </w:rPr>
        <w:t>inansų maklerio įmon</w:t>
      </w:r>
      <w:r w:rsidR="00033D06">
        <w:rPr>
          <w:b/>
          <w:shd w:val="clear" w:color="auto" w:fill="FFFFFF"/>
        </w:rPr>
        <w:t>ės</w:t>
      </w:r>
      <w:r w:rsidRPr="00C246A3">
        <w:rPr>
          <w:b/>
          <w:shd w:val="clear" w:color="auto" w:fill="FFFFFF"/>
        </w:rPr>
        <w:t>, kuriai</w:t>
      </w:r>
      <w:r>
        <w:rPr>
          <w:b/>
          <w:shd w:val="clear" w:color="auto" w:fill="FFFFFF"/>
        </w:rPr>
        <w:t xml:space="preserve"> </w:t>
      </w:r>
      <w:r w:rsidRPr="00C246A3">
        <w:rPr>
          <w:b/>
          <w:shd w:val="clear" w:color="auto" w:fill="FFFFFF"/>
        </w:rPr>
        <w:t>taikomas šio įstatymo 14 straipsnio 2 dalyje nurodytas pradinio kapitalo</w:t>
      </w:r>
      <w:r>
        <w:rPr>
          <w:b/>
          <w:shd w:val="clear" w:color="auto" w:fill="FFFFFF"/>
        </w:rPr>
        <w:t xml:space="preserve"> </w:t>
      </w:r>
      <w:r w:rsidRPr="00C246A3">
        <w:rPr>
          <w:b/>
          <w:shd w:val="clear" w:color="auto" w:fill="FFFFFF"/>
        </w:rPr>
        <w:t xml:space="preserve">reikalavimas, </w:t>
      </w:r>
      <w:r w:rsidR="00033D06">
        <w:rPr>
          <w:b/>
          <w:shd w:val="clear" w:color="auto" w:fill="FFFFFF"/>
        </w:rPr>
        <w:t xml:space="preserve">pripažinimo </w:t>
      </w:r>
      <w:r w:rsidRPr="00C246A3">
        <w:rPr>
          <w:b/>
          <w:shd w:val="clear" w:color="auto" w:fill="FFFFFF"/>
        </w:rPr>
        <w:t>nemokia</w:t>
      </w:r>
      <w:r w:rsidR="00033D06">
        <w:rPr>
          <w:b/>
          <w:shd w:val="clear" w:color="auto" w:fill="FFFFFF"/>
        </w:rPr>
        <w:t xml:space="preserve"> sąlygos</w:t>
      </w:r>
    </w:p>
    <w:p w14:paraId="72D95225" w14:textId="59C90E29" w:rsidR="00C246A3" w:rsidRPr="00C246A3" w:rsidRDefault="00C246A3" w:rsidP="00C246A3">
      <w:pPr>
        <w:pStyle w:val="paragraph"/>
        <w:spacing w:before="0" w:beforeAutospacing="0" w:after="0" w:afterAutospacing="0"/>
        <w:ind w:firstLine="709"/>
        <w:jc w:val="both"/>
        <w:textAlignment w:val="baseline"/>
        <w:rPr>
          <w:b/>
          <w:shd w:val="clear" w:color="auto" w:fill="FFFFFF"/>
        </w:rPr>
      </w:pPr>
      <w:r w:rsidRPr="00C246A3">
        <w:rPr>
          <w:b/>
          <w:bCs/>
        </w:rPr>
        <w:t xml:space="preserve">1. Finansų maklerio įmonė, kuriai taikomas šio įstatymo 14 straipsnio 2 dalyje nurodytas pradinio kapitalo reikalavimas, gali būti pripažinta nemokia, jeigu yra bent viena iš šių sąlygų: </w:t>
      </w:r>
    </w:p>
    <w:p w14:paraId="16314A68" w14:textId="674BBA55" w:rsidR="00C246A3" w:rsidRPr="00C246A3" w:rsidRDefault="00C246A3" w:rsidP="00C246A3">
      <w:pPr>
        <w:ind w:firstLine="709"/>
        <w:jc w:val="both"/>
        <w:rPr>
          <w:b/>
          <w:bCs/>
          <w:szCs w:val="24"/>
        </w:rPr>
      </w:pPr>
      <w:r w:rsidRPr="00C246A3">
        <w:rPr>
          <w:b/>
          <w:bCs/>
          <w:szCs w:val="24"/>
        </w:rPr>
        <w:t>1) finansų maklerio įmonė dėl to, kad patyrė arba, tikėtina, patirs nuostolių, kuriems padengti reikės visų jos nuosavų lėšų arba didelės jų dalies</w:t>
      </w:r>
      <w:r w:rsidR="00033D06">
        <w:rPr>
          <w:b/>
          <w:bCs/>
          <w:szCs w:val="24"/>
        </w:rPr>
        <w:t>,</w:t>
      </w:r>
      <w:r w:rsidRPr="00C246A3">
        <w:rPr>
          <w:b/>
          <w:bCs/>
          <w:szCs w:val="24"/>
        </w:rPr>
        <w:t xml:space="preserve"> arba dėl kitų su jos finansine būkle susijusių priežasčių pažeidžia arba, remiantis objektyviais tokį vertinimą pagrindžiančiais veiksniais, artimiausiu metu pažeis licencijai išduoti taikomus reikalavimus taip, kad priežiūros institucija </w:t>
      </w:r>
      <w:r w:rsidR="00033D06">
        <w:rPr>
          <w:b/>
          <w:bCs/>
          <w:szCs w:val="24"/>
        </w:rPr>
        <w:t>turėtų</w:t>
      </w:r>
      <w:r w:rsidR="00033D06" w:rsidRPr="00C246A3">
        <w:rPr>
          <w:b/>
          <w:bCs/>
          <w:szCs w:val="24"/>
        </w:rPr>
        <w:t xml:space="preserve"> </w:t>
      </w:r>
      <w:r w:rsidRPr="00C246A3">
        <w:rPr>
          <w:b/>
          <w:bCs/>
          <w:szCs w:val="24"/>
        </w:rPr>
        <w:t>pagrind</w:t>
      </w:r>
      <w:r w:rsidR="00033D06">
        <w:rPr>
          <w:b/>
          <w:bCs/>
          <w:szCs w:val="24"/>
        </w:rPr>
        <w:t>ą</w:t>
      </w:r>
      <w:r w:rsidRPr="00C246A3">
        <w:rPr>
          <w:b/>
          <w:bCs/>
          <w:szCs w:val="24"/>
        </w:rPr>
        <w:t xml:space="preserve"> atšaukti licenciją</w:t>
      </w:r>
      <w:r w:rsidR="00033D06">
        <w:rPr>
          <w:b/>
          <w:bCs/>
          <w:szCs w:val="24"/>
        </w:rPr>
        <w:t>;</w:t>
      </w:r>
    </w:p>
    <w:p w14:paraId="7C004015" w14:textId="77777777" w:rsidR="00C246A3" w:rsidRPr="00C246A3" w:rsidRDefault="00C246A3" w:rsidP="00C246A3">
      <w:pPr>
        <w:ind w:firstLine="709"/>
        <w:jc w:val="both"/>
        <w:rPr>
          <w:b/>
          <w:bCs/>
          <w:szCs w:val="24"/>
        </w:rPr>
      </w:pPr>
      <w:r w:rsidRPr="00C246A3">
        <w:rPr>
          <w:b/>
          <w:bCs/>
          <w:szCs w:val="24"/>
        </w:rPr>
        <w:t>2) finansų maklerio įmonės turtas yra arba, remiantis objektyviais veiksniais, nustatoma, kad artimiausiu metu bus mažesnis už jos įsipareigojimus;</w:t>
      </w:r>
    </w:p>
    <w:p w14:paraId="2FDD253F" w14:textId="464F5967" w:rsidR="00C246A3" w:rsidRPr="00C246A3" w:rsidRDefault="00C246A3" w:rsidP="00C246A3">
      <w:pPr>
        <w:ind w:firstLine="709"/>
        <w:jc w:val="both"/>
        <w:rPr>
          <w:b/>
          <w:szCs w:val="24"/>
        </w:rPr>
      </w:pPr>
      <w:r w:rsidRPr="00C246A3">
        <w:rPr>
          <w:b/>
          <w:bCs/>
          <w:szCs w:val="24"/>
        </w:rPr>
        <w:t>3) finansų maklerio įmonė negali arba, remiantis objektyviais tokį vertinimą pagrindžiančiais veiksniais, nustatoma, kad artimiausiu metu negalės suėjus terminui apmokėti savo skolų arba įvykdyti kitų įsipareigojimų</w:t>
      </w:r>
      <w:r w:rsidR="00033D06">
        <w:rPr>
          <w:b/>
          <w:bCs/>
          <w:szCs w:val="24"/>
        </w:rPr>
        <w:t>.</w:t>
      </w:r>
      <w:r w:rsidRPr="007B18DE">
        <w:rPr>
          <w:szCs w:val="24"/>
        </w:rPr>
        <w:t>“</w:t>
      </w:r>
      <w:bookmarkStart w:id="0" w:name="part_a19b268d1bdd4f04a09f6d354555037f"/>
      <w:bookmarkStart w:id="1" w:name="part_7ab4f6e4198b4e5289953a5ecba386fa"/>
      <w:bookmarkStart w:id="2" w:name="part_6260db56546e4af8bebdd969bd43824c"/>
      <w:bookmarkEnd w:id="0"/>
      <w:bookmarkEnd w:id="1"/>
      <w:bookmarkEnd w:id="2"/>
    </w:p>
    <w:p w14:paraId="387197F7" w14:textId="77777777" w:rsidR="00EB0AFB" w:rsidRDefault="00EB0AFB" w:rsidP="00C246A3">
      <w:pPr>
        <w:widowControl w:val="0"/>
        <w:jc w:val="both"/>
        <w:rPr>
          <w:szCs w:val="24"/>
          <w:lang w:eastAsia="lt-LT"/>
        </w:rPr>
      </w:pPr>
    </w:p>
    <w:p w14:paraId="2EF0092D" w14:textId="16915C84" w:rsidR="00CE02EC" w:rsidRDefault="001D03AA" w:rsidP="00182AE6">
      <w:pPr>
        <w:widowControl w:val="0"/>
        <w:ind w:firstLine="720"/>
        <w:jc w:val="both"/>
        <w:rPr>
          <w:szCs w:val="24"/>
          <w:lang w:eastAsia="lt-LT"/>
        </w:rPr>
      </w:pPr>
      <w:r>
        <w:rPr>
          <w:b/>
          <w:bCs/>
          <w:szCs w:val="24"/>
          <w:lang w:eastAsia="lt-LT"/>
        </w:rPr>
        <w:t xml:space="preserve">5 </w:t>
      </w:r>
      <w:r w:rsidR="007B5049">
        <w:rPr>
          <w:b/>
          <w:bCs/>
          <w:szCs w:val="24"/>
          <w:lang w:eastAsia="lt-LT"/>
        </w:rPr>
        <w:t>straipsnis. 107 straipsnio pakeitimas</w:t>
      </w:r>
    </w:p>
    <w:p w14:paraId="6C75912C" w14:textId="151119D2" w:rsidR="007B5049" w:rsidRDefault="002E7C3D" w:rsidP="00182AE6">
      <w:pPr>
        <w:widowControl w:val="0"/>
        <w:ind w:firstLine="720"/>
        <w:jc w:val="both"/>
        <w:rPr>
          <w:szCs w:val="24"/>
          <w:lang w:eastAsia="lt-LT"/>
        </w:rPr>
      </w:pPr>
      <w:r>
        <w:rPr>
          <w:szCs w:val="24"/>
          <w:lang w:eastAsia="lt-LT"/>
        </w:rPr>
        <w:t xml:space="preserve">Pakeisti </w:t>
      </w:r>
      <w:r w:rsidR="003A4501">
        <w:rPr>
          <w:szCs w:val="24"/>
          <w:lang w:eastAsia="lt-LT"/>
        </w:rPr>
        <w:t xml:space="preserve">107 straipsnio 1 </w:t>
      </w:r>
      <w:r>
        <w:rPr>
          <w:szCs w:val="24"/>
          <w:lang w:eastAsia="lt-LT"/>
        </w:rPr>
        <w:t>dalies 1 punktą ir jį išdėstyti taip</w:t>
      </w:r>
      <w:r w:rsidR="00C06014">
        <w:rPr>
          <w:szCs w:val="24"/>
          <w:lang w:eastAsia="lt-LT"/>
        </w:rPr>
        <w:t>:</w:t>
      </w:r>
    </w:p>
    <w:p w14:paraId="5F0E3645" w14:textId="05BF5E7C" w:rsidR="00C06014" w:rsidRPr="00BA5395" w:rsidRDefault="00C06014" w:rsidP="00182AE6">
      <w:pPr>
        <w:widowControl w:val="0"/>
        <w:ind w:firstLine="720"/>
        <w:jc w:val="both"/>
        <w:rPr>
          <w:rFonts w:eastAsia="Arial"/>
          <w:szCs w:val="24"/>
          <w:lang w:eastAsia="lt-LT"/>
        </w:rPr>
      </w:pPr>
      <w:r>
        <w:rPr>
          <w:szCs w:val="24"/>
          <w:lang w:eastAsia="lt-LT"/>
        </w:rPr>
        <w:t>„</w:t>
      </w:r>
      <w:r w:rsidR="002E7C3D" w:rsidRPr="00DB1836">
        <w:rPr>
          <w:bCs/>
          <w:szCs w:val="24"/>
          <w:lang w:eastAsia="lt-LT"/>
        </w:rPr>
        <w:t>1</w:t>
      </w:r>
      <w:r w:rsidRPr="00DB1836">
        <w:rPr>
          <w:bCs/>
          <w:szCs w:val="24"/>
          <w:lang w:eastAsia="lt-LT"/>
        </w:rPr>
        <w:t xml:space="preserve">) </w:t>
      </w:r>
      <w:r w:rsidR="006E571B" w:rsidRPr="00DB1836">
        <w:rPr>
          <w:bCs/>
          <w:color w:val="000000"/>
        </w:rPr>
        <w:t>finansinės grupės</w:t>
      </w:r>
      <w:r w:rsidR="006E571B" w:rsidRPr="002E7C3D">
        <w:rPr>
          <w:b/>
          <w:bCs/>
          <w:color w:val="000000"/>
        </w:rPr>
        <w:t>, kurio</w:t>
      </w:r>
      <w:r w:rsidR="00BA5395" w:rsidRPr="002E7C3D">
        <w:rPr>
          <w:b/>
          <w:bCs/>
          <w:color w:val="000000"/>
        </w:rPr>
        <w:t>je nėra kredito įstaigų,</w:t>
      </w:r>
      <w:r w:rsidR="006E571B" w:rsidRPr="00DB1836">
        <w:rPr>
          <w:bCs/>
          <w:color w:val="000000"/>
        </w:rPr>
        <w:t xml:space="preserve"> patronuojančioji įmonė yra finansų maklerio įmonė ar valdymo įmonė, turinčios priežiūros institucijos išduotą licenciją</w:t>
      </w:r>
      <w:r w:rsidR="00BA5395" w:rsidRPr="00DB1836">
        <w:rPr>
          <w:bCs/>
          <w:color w:val="000000"/>
        </w:rPr>
        <w:t>.</w:t>
      </w:r>
      <w:r w:rsidR="00BA5395" w:rsidRPr="002E7C3D">
        <w:rPr>
          <w:color w:val="000000"/>
        </w:rPr>
        <w:t>“</w:t>
      </w:r>
    </w:p>
    <w:p w14:paraId="13B8AB2E" w14:textId="5E34DBE8" w:rsidR="00404930" w:rsidRDefault="00404930" w:rsidP="00182AE6">
      <w:pPr>
        <w:widowControl w:val="0"/>
        <w:ind w:firstLine="720"/>
        <w:jc w:val="both"/>
        <w:rPr>
          <w:rFonts w:eastAsia="Arial"/>
          <w:szCs w:val="24"/>
          <w:lang w:eastAsia="lt-LT"/>
        </w:rPr>
      </w:pPr>
    </w:p>
    <w:p w14:paraId="2CE53D4E" w14:textId="7907ACCA" w:rsidR="00913692" w:rsidRDefault="001D03AA" w:rsidP="00182AE6">
      <w:pPr>
        <w:widowControl w:val="0"/>
        <w:ind w:firstLine="720"/>
        <w:jc w:val="both"/>
        <w:rPr>
          <w:rFonts w:eastAsia="Arial"/>
          <w:b/>
          <w:bCs/>
          <w:szCs w:val="24"/>
          <w:lang w:eastAsia="lt-LT"/>
        </w:rPr>
      </w:pPr>
      <w:r>
        <w:rPr>
          <w:rFonts w:eastAsia="Arial"/>
          <w:b/>
          <w:bCs/>
          <w:szCs w:val="24"/>
          <w:lang w:eastAsia="lt-LT"/>
        </w:rPr>
        <w:t xml:space="preserve">6 </w:t>
      </w:r>
      <w:r w:rsidR="009C1E6D">
        <w:rPr>
          <w:rFonts w:eastAsia="Arial"/>
          <w:b/>
          <w:bCs/>
          <w:szCs w:val="24"/>
          <w:lang w:eastAsia="lt-LT"/>
        </w:rPr>
        <w:t xml:space="preserve">straipsnis. </w:t>
      </w:r>
      <w:r w:rsidR="00AD4C25">
        <w:rPr>
          <w:rFonts w:eastAsia="Arial"/>
          <w:b/>
          <w:bCs/>
          <w:szCs w:val="24"/>
          <w:lang w:eastAsia="lt-LT"/>
        </w:rPr>
        <w:t>Įstatymo p</w:t>
      </w:r>
      <w:r w:rsidR="009C1E6D">
        <w:rPr>
          <w:rFonts w:eastAsia="Arial"/>
          <w:b/>
          <w:bCs/>
          <w:szCs w:val="24"/>
          <w:lang w:eastAsia="lt-LT"/>
        </w:rPr>
        <w:t>riedo pakeitimas</w:t>
      </w:r>
    </w:p>
    <w:p w14:paraId="0064BAD9" w14:textId="234989DB" w:rsidR="004139E7" w:rsidRDefault="003D3DBE" w:rsidP="00182AE6">
      <w:pPr>
        <w:ind w:firstLine="720"/>
        <w:jc w:val="both"/>
        <w:rPr>
          <w:bCs/>
          <w:szCs w:val="24"/>
        </w:rPr>
      </w:pPr>
      <w:r>
        <w:rPr>
          <w:bCs/>
          <w:szCs w:val="24"/>
        </w:rPr>
        <w:t>1. Pakeisti Įstatymo priedo 5 punktą ir jį išdėstyti taip:</w:t>
      </w:r>
      <w:r w:rsidDel="003D3DBE">
        <w:rPr>
          <w:bCs/>
          <w:szCs w:val="24"/>
        </w:rPr>
        <w:t xml:space="preserve"> </w:t>
      </w:r>
    </w:p>
    <w:p w14:paraId="685EB849" w14:textId="77777777" w:rsidR="002E4735" w:rsidRDefault="003D3DBE" w:rsidP="00182AE6">
      <w:pPr>
        <w:ind w:firstLine="720"/>
        <w:jc w:val="both"/>
      </w:pPr>
      <w:r>
        <w:rPr>
          <w:bCs/>
          <w:szCs w:val="24"/>
        </w:rPr>
        <w:t>„</w:t>
      </w:r>
      <w:r w:rsidR="00355BB1">
        <w:rPr>
          <w:bCs/>
          <w:szCs w:val="24"/>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r w:rsidR="007B42FB">
        <w:rPr>
          <w:bCs/>
          <w:szCs w:val="24"/>
        </w:rPr>
        <w:t>,</w:t>
      </w:r>
      <w:r w:rsidR="0049782F">
        <w:rPr>
          <w:bCs/>
          <w:szCs w:val="24"/>
        </w:rPr>
        <w:t xml:space="preserve"> </w:t>
      </w:r>
      <w:r w:rsidR="0049782F">
        <w:rPr>
          <w:b/>
          <w:szCs w:val="24"/>
        </w:rPr>
        <w:t xml:space="preserve">su paskutiniais pakeitimais, padarytais 2019 m. gegužės 20 d. </w:t>
      </w:r>
      <w:r w:rsidR="0049782F">
        <w:rPr>
          <w:b/>
          <w:bCs/>
          <w:szCs w:val="24"/>
        </w:rPr>
        <w:t>Europos Parlamento ir Tarybos direktyva (ES) 2019/878</w:t>
      </w:r>
      <w:r w:rsidR="0049782F">
        <w:rPr>
          <w:bCs/>
          <w:szCs w:val="24"/>
        </w:rPr>
        <w:t>.</w:t>
      </w:r>
      <w:r>
        <w:rPr>
          <w:bCs/>
          <w:szCs w:val="24"/>
        </w:rPr>
        <w:t>“</w:t>
      </w:r>
      <w:r w:rsidR="00E454FB" w:rsidRPr="00935EF3">
        <w:t xml:space="preserve"> </w:t>
      </w:r>
    </w:p>
    <w:p w14:paraId="48B0A1DD" w14:textId="14D0C55A" w:rsidR="00E454FB" w:rsidRDefault="002E4735" w:rsidP="00182AE6">
      <w:pPr>
        <w:ind w:firstLine="720"/>
        <w:jc w:val="both"/>
      </w:pPr>
      <w:r>
        <w:t>2. Pakeisti Įstatymo priedo 6 punktą ir jį išdėstyti taip:</w:t>
      </w:r>
    </w:p>
    <w:p w14:paraId="4E991E0C" w14:textId="7CA45435" w:rsidR="002E4735" w:rsidRPr="00935EF3" w:rsidRDefault="002E4735" w:rsidP="00182AE6">
      <w:pPr>
        <w:ind w:firstLine="720"/>
        <w:jc w:val="both"/>
      </w:pPr>
      <w:r>
        <w:t xml:space="preserve">„6. </w:t>
      </w:r>
      <w:r w:rsidRPr="002E4735">
        <w:rPr>
          <w:lang w:val="en-US"/>
        </w:rPr>
        <w:t xml:space="preserve">2013 m. </w:t>
      </w:r>
      <w:proofErr w:type="spellStart"/>
      <w:r w:rsidRPr="002E4735">
        <w:rPr>
          <w:lang w:val="en-US"/>
        </w:rPr>
        <w:t>birželio</w:t>
      </w:r>
      <w:proofErr w:type="spellEnd"/>
      <w:r w:rsidRPr="002E4735">
        <w:rPr>
          <w:lang w:val="en-US"/>
        </w:rPr>
        <w:t xml:space="preserve"> 26 d. </w:t>
      </w:r>
      <w:proofErr w:type="spellStart"/>
      <w:r w:rsidRPr="002E4735">
        <w:rPr>
          <w:lang w:val="en-US"/>
        </w:rPr>
        <w:t>Europos</w:t>
      </w:r>
      <w:proofErr w:type="spellEnd"/>
      <w:r w:rsidRPr="002E4735">
        <w:rPr>
          <w:lang w:val="en-US"/>
        </w:rPr>
        <w:t xml:space="preserve"> </w:t>
      </w:r>
      <w:proofErr w:type="spellStart"/>
      <w:r w:rsidRPr="002E4735">
        <w:rPr>
          <w:lang w:val="en-US"/>
        </w:rPr>
        <w:t>Parlamento</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Tarybos</w:t>
      </w:r>
      <w:proofErr w:type="spellEnd"/>
      <w:r w:rsidRPr="002E4735">
        <w:rPr>
          <w:lang w:val="en-US"/>
        </w:rPr>
        <w:t xml:space="preserve"> </w:t>
      </w:r>
      <w:proofErr w:type="spellStart"/>
      <w:r w:rsidRPr="002E4735">
        <w:rPr>
          <w:lang w:val="en-US"/>
        </w:rPr>
        <w:t>reglamentas</w:t>
      </w:r>
      <w:proofErr w:type="spellEnd"/>
      <w:r w:rsidRPr="002E4735">
        <w:rPr>
          <w:lang w:val="en-US"/>
        </w:rPr>
        <w:t xml:space="preserve"> (ES) </w:t>
      </w:r>
      <w:proofErr w:type="spellStart"/>
      <w:r w:rsidRPr="002E4735">
        <w:rPr>
          <w:lang w:val="en-US"/>
        </w:rPr>
        <w:t>Nr</w:t>
      </w:r>
      <w:proofErr w:type="spellEnd"/>
      <w:r w:rsidRPr="002E4735">
        <w:rPr>
          <w:lang w:val="en-US"/>
        </w:rPr>
        <w:t xml:space="preserve">. 575/2013 </w:t>
      </w:r>
      <w:proofErr w:type="spellStart"/>
      <w:r w:rsidRPr="002E4735">
        <w:rPr>
          <w:lang w:val="en-US"/>
        </w:rPr>
        <w:t>dėl</w:t>
      </w:r>
      <w:proofErr w:type="spellEnd"/>
      <w:r w:rsidRPr="002E4735">
        <w:rPr>
          <w:lang w:val="en-US"/>
        </w:rPr>
        <w:t xml:space="preserve"> </w:t>
      </w:r>
      <w:proofErr w:type="spellStart"/>
      <w:r w:rsidRPr="002E4735">
        <w:rPr>
          <w:lang w:val="en-US"/>
        </w:rPr>
        <w:t>prudencinių</w:t>
      </w:r>
      <w:proofErr w:type="spellEnd"/>
      <w:r w:rsidRPr="002E4735">
        <w:rPr>
          <w:lang w:val="en-US"/>
        </w:rPr>
        <w:t xml:space="preserve"> </w:t>
      </w:r>
      <w:proofErr w:type="spellStart"/>
      <w:r w:rsidRPr="002E4735">
        <w:rPr>
          <w:lang w:val="en-US"/>
        </w:rPr>
        <w:t>reikalavimų</w:t>
      </w:r>
      <w:proofErr w:type="spellEnd"/>
      <w:r w:rsidRPr="002E4735">
        <w:rPr>
          <w:lang w:val="en-US"/>
        </w:rPr>
        <w:t xml:space="preserve"> </w:t>
      </w:r>
      <w:proofErr w:type="spellStart"/>
      <w:r w:rsidRPr="002E4735">
        <w:rPr>
          <w:lang w:val="en-US"/>
        </w:rPr>
        <w:t>kredito</w:t>
      </w:r>
      <w:proofErr w:type="spellEnd"/>
      <w:r w:rsidRPr="002E4735">
        <w:rPr>
          <w:lang w:val="en-US"/>
        </w:rPr>
        <w:t xml:space="preserve"> </w:t>
      </w:r>
      <w:proofErr w:type="spellStart"/>
      <w:r w:rsidRPr="002E4735">
        <w:rPr>
          <w:lang w:val="en-US"/>
        </w:rPr>
        <w:t>įstaigoms</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investicinėms</w:t>
      </w:r>
      <w:proofErr w:type="spellEnd"/>
      <w:r w:rsidRPr="002E4735">
        <w:rPr>
          <w:lang w:val="en-US"/>
        </w:rPr>
        <w:t xml:space="preserve"> </w:t>
      </w:r>
      <w:proofErr w:type="spellStart"/>
      <w:r w:rsidRPr="002E4735">
        <w:rPr>
          <w:lang w:val="en-US"/>
        </w:rPr>
        <w:t>įmonėms</w:t>
      </w:r>
      <w:proofErr w:type="spellEnd"/>
      <w:r w:rsidRPr="002E4735">
        <w:rPr>
          <w:lang w:val="en-US"/>
        </w:rPr>
        <w:t xml:space="preserve"> </w:t>
      </w:r>
      <w:proofErr w:type="spellStart"/>
      <w:r w:rsidRPr="002E4735">
        <w:rPr>
          <w:lang w:val="en-US"/>
        </w:rPr>
        <w:t>ir</w:t>
      </w:r>
      <w:proofErr w:type="spellEnd"/>
      <w:r w:rsidRPr="002E4735">
        <w:rPr>
          <w:lang w:val="en-US"/>
        </w:rPr>
        <w:t xml:space="preserve"> </w:t>
      </w:r>
      <w:proofErr w:type="spellStart"/>
      <w:r w:rsidRPr="002E4735">
        <w:rPr>
          <w:lang w:val="en-US"/>
        </w:rPr>
        <w:t>kuriuo</w:t>
      </w:r>
      <w:proofErr w:type="spellEnd"/>
      <w:r w:rsidRPr="002E4735">
        <w:rPr>
          <w:lang w:val="en-US"/>
        </w:rPr>
        <w:t xml:space="preserve"> </w:t>
      </w:r>
      <w:proofErr w:type="spellStart"/>
      <w:r w:rsidRPr="002E4735">
        <w:rPr>
          <w:lang w:val="en-US"/>
        </w:rPr>
        <w:t>iš</w:t>
      </w:r>
      <w:proofErr w:type="spellEnd"/>
      <w:r w:rsidRPr="002E4735">
        <w:rPr>
          <w:lang w:val="en-US"/>
        </w:rPr>
        <w:t xml:space="preserve"> </w:t>
      </w:r>
      <w:proofErr w:type="spellStart"/>
      <w:r w:rsidRPr="002E4735">
        <w:rPr>
          <w:lang w:val="en-US"/>
        </w:rPr>
        <w:t>dalies</w:t>
      </w:r>
      <w:proofErr w:type="spellEnd"/>
      <w:r w:rsidRPr="002E4735">
        <w:rPr>
          <w:lang w:val="en-US"/>
        </w:rPr>
        <w:t xml:space="preserve"> </w:t>
      </w:r>
      <w:proofErr w:type="spellStart"/>
      <w:r w:rsidRPr="002E4735">
        <w:rPr>
          <w:lang w:val="en-US"/>
        </w:rPr>
        <w:t>keičiamas</w:t>
      </w:r>
      <w:proofErr w:type="spellEnd"/>
      <w:r w:rsidRPr="002E4735">
        <w:rPr>
          <w:lang w:val="en-US"/>
        </w:rPr>
        <w:t xml:space="preserve"> </w:t>
      </w:r>
      <w:proofErr w:type="spellStart"/>
      <w:r w:rsidRPr="002E4735">
        <w:rPr>
          <w:lang w:val="en-US"/>
        </w:rPr>
        <w:t>Reglamentas</w:t>
      </w:r>
      <w:proofErr w:type="spellEnd"/>
      <w:r w:rsidRPr="002E4735">
        <w:rPr>
          <w:lang w:val="en-US"/>
        </w:rPr>
        <w:t xml:space="preserve"> (ES) </w:t>
      </w:r>
      <w:proofErr w:type="spellStart"/>
      <w:r w:rsidRPr="002E4735">
        <w:rPr>
          <w:lang w:val="en-US"/>
        </w:rPr>
        <w:t>Nr</w:t>
      </w:r>
      <w:proofErr w:type="spellEnd"/>
      <w:r w:rsidRPr="002E4735">
        <w:rPr>
          <w:lang w:val="en-US"/>
        </w:rPr>
        <w:t>. 648/2012</w:t>
      </w:r>
      <w:r>
        <w:rPr>
          <w:lang w:val="en-US"/>
        </w:rPr>
        <w:t xml:space="preserve"> </w:t>
      </w:r>
      <w:proofErr w:type="spellStart"/>
      <w:r>
        <w:rPr>
          <w:b/>
          <w:lang w:val="en-US"/>
        </w:rPr>
        <w:t>su</w:t>
      </w:r>
      <w:proofErr w:type="spellEnd"/>
      <w:r>
        <w:rPr>
          <w:b/>
          <w:lang w:val="en-US"/>
        </w:rPr>
        <w:t xml:space="preserve"> </w:t>
      </w:r>
      <w:proofErr w:type="spellStart"/>
      <w:r>
        <w:rPr>
          <w:b/>
          <w:lang w:val="en-US"/>
        </w:rPr>
        <w:t>paskutiniais</w:t>
      </w:r>
      <w:proofErr w:type="spellEnd"/>
      <w:r>
        <w:rPr>
          <w:b/>
          <w:lang w:val="en-US"/>
        </w:rPr>
        <w:t xml:space="preserve"> </w:t>
      </w:r>
      <w:proofErr w:type="spellStart"/>
      <w:r>
        <w:rPr>
          <w:b/>
          <w:lang w:val="en-US"/>
        </w:rPr>
        <w:t>pakeitimais</w:t>
      </w:r>
      <w:proofErr w:type="spellEnd"/>
      <w:r w:rsidR="00787493">
        <w:rPr>
          <w:b/>
          <w:lang w:val="en-US"/>
        </w:rPr>
        <w:t>,</w:t>
      </w:r>
      <w:r>
        <w:rPr>
          <w:b/>
          <w:lang w:val="en-US"/>
        </w:rPr>
        <w:t xml:space="preserve"> </w:t>
      </w:r>
      <w:proofErr w:type="spellStart"/>
      <w:r>
        <w:rPr>
          <w:b/>
          <w:lang w:val="en-US"/>
        </w:rPr>
        <w:t>padarytais</w:t>
      </w:r>
      <w:proofErr w:type="spellEnd"/>
      <w:r>
        <w:rPr>
          <w:b/>
          <w:lang w:val="en-US"/>
        </w:rPr>
        <w:t xml:space="preserve"> </w:t>
      </w:r>
      <w:r w:rsidR="0018377F">
        <w:rPr>
          <w:b/>
          <w:lang w:val="en-US"/>
        </w:rPr>
        <w:t xml:space="preserve">2020 m. </w:t>
      </w:r>
      <w:proofErr w:type="spellStart"/>
      <w:r w:rsidR="0018377F">
        <w:rPr>
          <w:b/>
          <w:lang w:val="en-US"/>
        </w:rPr>
        <w:t>birželio</w:t>
      </w:r>
      <w:proofErr w:type="spellEnd"/>
      <w:r w:rsidR="0018377F">
        <w:rPr>
          <w:b/>
          <w:lang w:val="en-US"/>
        </w:rPr>
        <w:t xml:space="preserve"> 24 d. </w:t>
      </w:r>
      <w:proofErr w:type="spellStart"/>
      <w:r w:rsidR="0018377F">
        <w:rPr>
          <w:b/>
          <w:lang w:val="en-US"/>
        </w:rPr>
        <w:t>Europos</w:t>
      </w:r>
      <w:proofErr w:type="spellEnd"/>
      <w:r w:rsidR="0018377F">
        <w:rPr>
          <w:b/>
          <w:lang w:val="en-US"/>
        </w:rPr>
        <w:t xml:space="preserve"> </w:t>
      </w:r>
      <w:proofErr w:type="spellStart"/>
      <w:r w:rsidR="0018377F">
        <w:rPr>
          <w:b/>
          <w:lang w:val="en-US"/>
        </w:rPr>
        <w:t>Parlamento</w:t>
      </w:r>
      <w:proofErr w:type="spellEnd"/>
      <w:r w:rsidR="0018377F">
        <w:rPr>
          <w:b/>
          <w:lang w:val="en-US"/>
        </w:rPr>
        <w:t xml:space="preserve"> </w:t>
      </w:r>
      <w:proofErr w:type="spellStart"/>
      <w:r w:rsidR="0018377F">
        <w:rPr>
          <w:b/>
          <w:lang w:val="en-US"/>
        </w:rPr>
        <w:t>ir</w:t>
      </w:r>
      <w:proofErr w:type="spellEnd"/>
      <w:r w:rsidR="0018377F">
        <w:rPr>
          <w:b/>
          <w:lang w:val="en-US"/>
        </w:rPr>
        <w:t xml:space="preserve"> </w:t>
      </w:r>
      <w:proofErr w:type="spellStart"/>
      <w:r w:rsidR="0018377F">
        <w:rPr>
          <w:b/>
          <w:lang w:val="en-US"/>
        </w:rPr>
        <w:t>Tarybos</w:t>
      </w:r>
      <w:proofErr w:type="spellEnd"/>
      <w:r w:rsidR="0018377F">
        <w:rPr>
          <w:b/>
          <w:lang w:val="en-US"/>
        </w:rPr>
        <w:t xml:space="preserve"> </w:t>
      </w:r>
      <w:proofErr w:type="spellStart"/>
      <w:r w:rsidR="0018377F">
        <w:rPr>
          <w:b/>
          <w:lang w:val="en-US"/>
        </w:rPr>
        <w:t>reglamentu</w:t>
      </w:r>
      <w:proofErr w:type="spellEnd"/>
      <w:r w:rsidR="0018377F">
        <w:rPr>
          <w:b/>
          <w:lang w:val="en-US"/>
        </w:rPr>
        <w:t xml:space="preserve"> (ES) 2020/873</w:t>
      </w:r>
      <w:r w:rsidRPr="002E4735">
        <w:rPr>
          <w:lang w:val="en-US"/>
        </w:rPr>
        <w:t>.</w:t>
      </w:r>
      <w:r w:rsidR="0018377F">
        <w:rPr>
          <w:bCs/>
          <w:szCs w:val="24"/>
        </w:rPr>
        <w:t>“</w:t>
      </w:r>
    </w:p>
    <w:p w14:paraId="3092CDCC" w14:textId="474C03A4" w:rsidR="003D3DBE" w:rsidRDefault="002E4735" w:rsidP="00182AE6">
      <w:pPr>
        <w:ind w:firstLine="720"/>
        <w:jc w:val="both"/>
        <w:rPr>
          <w:bCs/>
          <w:szCs w:val="24"/>
        </w:rPr>
      </w:pPr>
      <w:r>
        <w:lastRenderedPageBreak/>
        <w:t>3</w:t>
      </w:r>
      <w:r w:rsidR="003D3DBE">
        <w:t xml:space="preserve">. </w:t>
      </w:r>
      <w:r w:rsidR="003D3DBE">
        <w:rPr>
          <w:bCs/>
          <w:szCs w:val="24"/>
        </w:rPr>
        <w:t>Pakeisti Įstatymo priedo 10 punktą ir jį išdėstyti taip:</w:t>
      </w:r>
    </w:p>
    <w:p w14:paraId="03E9E886" w14:textId="282FD8B3" w:rsidR="00E454FB" w:rsidRPr="00935EF3" w:rsidRDefault="003D3DBE" w:rsidP="00182AE6">
      <w:pPr>
        <w:ind w:firstLine="720"/>
        <w:jc w:val="both"/>
      </w:pPr>
      <w:r>
        <w:t>„</w:t>
      </w:r>
      <w:r w:rsidR="00E454FB" w:rsidRPr="00935EF3">
        <w:t xml:space="preserve">10. 2014 m. gegužės 15 d. Europos Parlamento ir Tarybos direktyva 2014/59/ES, kuria nustatoma kredito įstaigų ir investicinių įmonių gaivinimo ir pertvarkymo sistema ir </w:t>
      </w:r>
      <w:proofErr w:type="spellStart"/>
      <w:r w:rsidR="00E454FB" w:rsidRPr="00935EF3">
        <w:t>is</w:t>
      </w:r>
      <w:proofErr w:type="spellEnd"/>
      <w:r w:rsidR="00E454FB" w:rsidRPr="00935EF3">
        <w:t xml:space="preserve">̌ dalies keičiamos Tarybos direktyva 82/891/EEB, direktyvos 2001/24/EB, 2002/47/EB, 2004/25/EB, 2005/56/EB, 2007/36/EB, 2011/35/ES, 2012/30/ES bei 2013/36/ES ir Europos Parlamento ir Tarybos reglamentai (ES) Nr. 1093/2010 bei (ES) Nr. 648/2012, su paskutiniais pakeitimais, padarytais </w:t>
      </w:r>
      <w:r w:rsidR="007E6B8D" w:rsidRPr="004855C0">
        <w:rPr>
          <w:bCs/>
          <w:strike/>
          <w:szCs w:val="24"/>
        </w:rPr>
        <w:t>2017 m. gruodžio 12 d. Europos Parlamento ir Tarybos direktyva (ES) 2017/2399 (OL 2017 L 345, p. 96)</w:t>
      </w:r>
      <w:r w:rsidR="007E6B8D">
        <w:rPr>
          <w:bCs/>
          <w:strike/>
          <w:szCs w:val="24"/>
        </w:rPr>
        <w:t xml:space="preserve"> </w:t>
      </w:r>
      <w:r w:rsidR="007E6B8D">
        <w:rPr>
          <w:b/>
          <w:szCs w:val="24"/>
        </w:rPr>
        <w:t xml:space="preserve">2019 m. gegužės 20 d. </w:t>
      </w:r>
      <w:r w:rsidR="007E6B8D" w:rsidRPr="0017395B">
        <w:rPr>
          <w:b/>
          <w:bCs/>
          <w:szCs w:val="24"/>
        </w:rPr>
        <w:t>Europos Parlamento ir Tarybos direktyva (ES)</w:t>
      </w:r>
      <w:r w:rsidR="007E6B8D">
        <w:rPr>
          <w:b/>
          <w:bCs/>
          <w:szCs w:val="24"/>
        </w:rPr>
        <w:t xml:space="preserve"> 2019/879</w:t>
      </w:r>
      <w:r w:rsidR="00E454FB" w:rsidRPr="00935EF3">
        <w:t>.</w:t>
      </w:r>
      <w:r>
        <w:t>“</w:t>
      </w:r>
    </w:p>
    <w:p w14:paraId="39CFB8FF" w14:textId="0476A318" w:rsidR="00404930" w:rsidRDefault="00404930" w:rsidP="00182AE6">
      <w:pPr>
        <w:ind w:firstLine="720"/>
        <w:jc w:val="both"/>
        <w:rPr>
          <w:bCs/>
          <w:szCs w:val="24"/>
        </w:rPr>
      </w:pPr>
    </w:p>
    <w:p w14:paraId="72664FB5" w14:textId="68A5E57C" w:rsidR="00915F24" w:rsidRDefault="001D03AA" w:rsidP="00182AE6">
      <w:pPr>
        <w:ind w:firstLine="709"/>
        <w:jc w:val="both"/>
        <w:rPr>
          <w:b/>
          <w:szCs w:val="24"/>
        </w:rPr>
      </w:pPr>
      <w:r>
        <w:rPr>
          <w:b/>
          <w:szCs w:val="24"/>
        </w:rPr>
        <w:t xml:space="preserve">7 </w:t>
      </w:r>
      <w:r w:rsidR="00915F24">
        <w:rPr>
          <w:b/>
          <w:szCs w:val="24"/>
        </w:rPr>
        <w:t>straipsnis. Įstatymo įsigaliojimas</w:t>
      </w:r>
      <w:r w:rsidR="00F32821">
        <w:rPr>
          <w:b/>
          <w:szCs w:val="24"/>
        </w:rPr>
        <w:t xml:space="preserve"> ir taikymas</w:t>
      </w:r>
    </w:p>
    <w:p w14:paraId="5A0CC35F" w14:textId="488B1910" w:rsidR="00915F24" w:rsidRDefault="00F32821" w:rsidP="00182AE6">
      <w:pPr>
        <w:ind w:firstLine="709"/>
        <w:jc w:val="both"/>
        <w:rPr>
          <w:bCs/>
          <w:szCs w:val="24"/>
        </w:rPr>
      </w:pPr>
      <w:r w:rsidRPr="00F32821">
        <w:rPr>
          <w:bCs/>
          <w:szCs w:val="24"/>
        </w:rPr>
        <w:t>1.</w:t>
      </w:r>
      <w:r>
        <w:rPr>
          <w:bCs/>
          <w:szCs w:val="24"/>
        </w:rPr>
        <w:t xml:space="preserve"> </w:t>
      </w:r>
      <w:r w:rsidR="00915F24">
        <w:rPr>
          <w:bCs/>
          <w:szCs w:val="24"/>
        </w:rPr>
        <w:t xml:space="preserve">Šis įstatymas įsigalioja 2021 m. </w:t>
      </w:r>
      <w:r w:rsidR="00B52CBB">
        <w:rPr>
          <w:bCs/>
          <w:szCs w:val="24"/>
        </w:rPr>
        <w:t>gruodžio</w:t>
      </w:r>
      <w:bookmarkStart w:id="3" w:name="_GoBack"/>
      <w:bookmarkEnd w:id="3"/>
      <w:r w:rsidR="00B52CBB">
        <w:rPr>
          <w:bCs/>
          <w:szCs w:val="24"/>
        </w:rPr>
        <w:t xml:space="preserve"> </w:t>
      </w:r>
      <w:r w:rsidR="00D7542C">
        <w:rPr>
          <w:bCs/>
          <w:szCs w:val="24"/>
        </w:rPr>
        <w:t xml:space="preserve">1 </w:t>
      </w:r>
      <w:r w:rsidR="00915F24">
        <w:rPr>
          <w:bCs/>
          <w:szCs w:val="24"/>
        </w:rPr>
        <w:t>d.</w:t>
      </w:r>
    </w:p>
    <w:p w14:paraId="1B2B468E" w14:textId="641EDBA3" w:rsidR="00F32821" w:rsidRDefault="00F32821" w:rsidP="00182AE6">
      <w:pPr>
        <w:ind w:firstLine="709"/>
        <w:jc w:val="both"/>
        <w:rPr>
          <w:bCs/>
          <w:szCs w:val="24"/>
        </w:rPr>
      </w:pPr>
      <w:r>
        <w:rPr>
          <w:bCs/>
          <w:szCs w:val="24"/>
        </w:rPr>
        <w:t xml:space="preserve">2. Šio įstatymo </w:t>
      </w:r>
      <w:r w:rsidR="00033D06">
        <w:rPr>
          <w:bCs/>
          <w:szCs w:val="24"/>
        </w:rPr>
        <w:t>2</w:t>
      </w:r>
      <w:r w:rsidRPr="00F32821">
        <w:rPr>
          <w:bCs/>
          <w:szCs w:val="24"/>
        </w:rPr>
        <w:t xml:space="preserve"> straipsn</w:t>
      </w:r>
      <w:r>
        <w:rPr>
          <w:bCs/>
          <w:szCs w:val="24"/>
        </w:rPr>
        <w:t>yje išdėstyto Lietuvos Respublikos f</w:t>
      </w:r>
      <w:r w:rsidRPr="00F32821">
        <w:rPr>
          <w:bCs/>
          <w:szCs w:val="24"/>
        </w:rPr>
        <w:t>inansinių priemonių rinkų įstatymo 29</w:t>
      </w:r>
      <w:r w:rsidRPr="00F32821">
        <w:rPr>
          <w:bCs/>
          <w:szCs w:val="24"/>
          <w:vertAlign w:val="superscript"/>
        </w:rPr>
        <w:t>1</w:t>
      </w:r>
      <w:r w:rsidRPr="00F32821">
        <w:rPr>
          <w:bCs/>
          <w:szCs w:val="24"/>
        </w:rPr>
        <w:t xml:space="preserve"> straipsni</w:t>
      </w:r>
      <w:r>
        <w:rPr>
          <w:bCs/>
          <w:szCs w:val="24"/>
        </w:rPr>
        <w:t>o nuostatos taikomos</w:t>
      </w:r>
      <w:r w:rsidR="005A0028">
        <w:rPr>
          <w:bCs/>
          <w:szCs w:val="24"/>
        </w:rPr>
        <w:t xml:space="preserve"> minėto straipsnio 1 dalyje nurodytiems</w:t>
      </w:r>
      <w:r>
        <w:rPr>
          <w:bCs/>
          <w:szCs w:val="24"/>
        </w:rPr>
        <w:t xml:space="preserve"> įsipareigojimams</w:t>
      </w:r>
      <w:r w:rsidR="00BF541F">
        <w:rPr>
          <w:bCs/>
          <w:szCs w:val="24"/>
        </w:rPr>
        <w:t xml:space="preserve">, </w:t>
      </w:r>
      <w:r>
        <w:rPr>
          <w:bCs/>
          <w:szCs w:val="24"/>
        </w:rPr>
        <w:t>kurie buvo išleisti po šio įstatymo įsigaliojimo dienos.</w:t>
      </w:r>
    </w:p>
    <w:p w14:paraId="36AFEDA7" w14:textId="77777777" w:rsidR="00915F24" w:rsidRDefault="00915F24" w:rsidP="00182AE6">
      <w:pPr>
        <w:ind w:firstLine="709"/>
        <w:jc w:val="both"/>
        <w:rPr>
          <w:bCs/>
          <w:szCs w:val="24"/>
        </w:rPr>
      </w:pPr>
    </w:p>
    <w:p w14:paraId="7137A8A6" w14:textId="77777777" w:rsidR="00915F24" w:rsidRDefault="00915F24" w:rsidP="00182AE6">
      <w:pPr>
        <w:ind w:firstLine="709"/>
        <w:rPr>
          <w:rFonts w:eastAsia="Calibri"/>
          <w:i/>
          <w:szCs w:val="24"/>
        </w:rPr>
      </w:pPr>
      <w:r>
        <w:rPr>
          <w:rFonts w:eastAsia="Calibri"/>
          <w:i/>
          <w:szCs w:val="24"/>
        </w:rPr>
        <w:t>Skelbiu šį Lietuvos Respublikos Seimo priimtą įstatymą.</w:t>
      </w:r>
    </w:p>
    <w:p w14:paraId="7F4DD4F2" w14:textId="77777777" w:rsidR="00915F24" w:rsidRDefault="00915F24" w:rsidP="00182AE6">
      <w:pPr>
        <w:ind w:firstLine="709"/>
        <w:rPr>
          <w:rFonts w:eastAsia="Calibri"/>
          <w:i/>
          <w:szCs w:val="24"/>
        </w:rPr>
      </w:pPr>
      <w:r>
        <w:rPr>
          <w:rFonts w:eastAsia="Calibri"/>
          <w:i/>
          <w:szCs w:val="24"/>
        </w:rPr>
        <w:t> </w:t>
      </w:r>
    </w:p>
    <w:p w14:paraId="00CFB632" w14:textId="27A173FE" w:rsidR="00404930" w:rsidRDefault="00915F24" w:rsidP="00182AE6">
      <w:r>
        <w:rPr>
          <w:rFonts w:eastAsia="Calibri"/>
          <w:szCs w:val="24"/>
        </w:rPr>
        <w:t>Respublikos Prezidentas</w:t>
      </w:r>
    </w:p>
    <w:sectPr w:rsidR="00404930">
      <w:headerReference w:type="even" r:id="rId12"/>
      <w:headerReference w:type="default" r:id="rId13"/>
      <w:footerReference w:type="even" r:id="rId14"/>
      <w:pgSz w:w="11906" w:h="16838" w:code="9"/>
      <w:pgMar w:top="1134" w:right="851" w:bottom="1134" w:left="1701" w:header="709"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5B6F25D" w15:done="0"/>
  <w15:commentEx w15:paraId="065DB961" w15:done="0"/>
  <w15:commentEx w15:paraId="5D543385" w15:done="0"/>
  <w15:commentEx w15:paraId="783E4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284A" w16cex:dateUtc="2021-05-17T14:37:00Z"/>
  <w16cex:commentExtensible w16cex:durableId="243E4123" w16cex:dateUtc="2021-05-06T07:19:00Z"/>
  <w16cex:commentExtensible w16cex:durableId="244CDD62" w16cex:dateUtc="2021-05-17T09:17:00Z"/>
  <w16cex:commentExtensible w16cex:durableId="243E4C17" w16cex:dateUtc="2021-05-06T0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B6F25D" w16cid:durableId="244D284A"/>
  <w16cid:commentId w16cid:paraId="065DB961" w16cid:durableId="243E4123"/>
  <w16cid:commentId w16cid:paraId="5D543385" w16cid:durableId="244CDD62"/>
  <w16cid:commentId w16cid:paraId="783E4382" w16cid:durableId="243E4C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4BF3EA" w14:textId="77777777" w:rsidR="003F58E4" w:rsidRDefault="003F58E4">
      <w:pPr>
        <w:rPr>
          <w:rFonts w:ascii="TimesLT" w:hAnsi="TimesLT"/>
          <w:lang w:val="en-US"/>
        </w:rPr>
      </w:pPr>
      <w:r>
        <w:rPr>
          <w:rFonts w:ascii="TimesLT" w:hAnsi="TimesLT"/>
          <w:lang w:val="en-US"/>
        </w:rPr>
        <w:separator/>
      </w:r>
    </w:p>
  </w:endnote>
  <w:endnote w:type="continuationSeparator" w:id="0">
    <w:p w14:paraId="75EA5F91" w14:textId="77777777" w:rsidR="003F58E4" w:rsidRDefault="003F58E4">
      <w:pPr>
        <w:rPr>
          <w:rFonts w:ascii="TimesLT" w:hAnsi="TimesLT"/>
          <w:lang w:val="en-US"/>
        </w:rPr>
      </w:pPr>
      <w:r>
        <w:rPr>
          <w:rFonts w:ascii="TimesLT" w:hAnsi="TimesLT"/>
          <w:lang w:val="en-US"/>
        </w:rPr>
        <w:continuationSeparator/>
      </w:r>
    </w:p>
  </w:endnote>
  <w:endnote w:type="continuationNotice" w:id="1">
    <w:p w14:paraId="1887C0D7" w14:textId="77777777" w:rsidR="003F58E4" w:rsidRDefault="003F5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43E1C" w14:textId="77777777" w:rsidR="00355BB1" w:rsidRDefault="00355BB1">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3B3F8F3D" w14:textId="77777777" w:rsidR="00355BB1" w:rsidRDefault="00355BB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DA57B" w14:textId="77777777" w:rsidR="003F58E4" w:rsidRDefault="003F58E4">
      <w:pPr>
        <w:rPr>
          <w:rFonts w:ascii="TimesLT" w:hAnsi="TimesLT"/>
          <w:lang w:val="en-US"/>
        </w:rPr>
      </w:pPr>
      <w:r>
        <w:rPr>
          <w:rFonts w:ascii="TimesLT" w:hAnsi="TimesLT"/>
          <w:lang w:val="en-US"/>
        </w:rPr>
        <w:separator/>
      </w:r>
    </w:p>
  </w:footnote>
  <w:footnote w:type="continuationSeparator" w:id="0">
    <w:p w14:paraId="5D41D173" w14:textId="77777777" w:rsidR="003F58E4" w:rsidRDefault="003F58E4">
      <w:pPr>
        <w:rPr>
          <w:rFonts w:ascii="TimesLT" w:hAnsi="TimesLT"/>
          <w:lang w:val="en-US"/>
        </w:rPr>
      </w:pPr>
      <w:r>
        <w:rPr>
          <w:rFonts w:ascii="TimesLT" w:hAnsi="TimesLT"/>
          <w:lang w:val="en-US"/>
        </w:rPr>
        <w:continuationSeparator/>
      </w:r>
    </w:p>
  </w:footnote>
  <w:footnote w:type="continuationNotice" w:id="1">
    <w:p w14:paraId="2F54A917" w14:textId="77777777" w:rsidR="003F58E4" w:rsidRDefault="003F5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C47D5" w14:textId="77777777" w:rsidR="00355BB1" w:rsidRDefault="00355BB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2ABCA56D" w14:textId="77777777" w:rsidR="00355BB1" w:rsidRDefault="00355BB1">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EFA5" w14:textId="77777777" w:rsidR="00355BB1" w:rsidRDefault="00355BB1">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sidR="00B52CBB">
      <w:rPr>
        <w:rFonts w:ascii="TimesLT" w:hAnsi="TimesLT"/>
        <w:noProof/>
        <w:lang w:val="en-US"/>
      </w:rPr>
      <w:t>3</w:t>
    </w:r>
    <w:r>
      <w:rPr>
        <w:rFonts w:ascii="TimesLT" w:hAnsi="TimesLT"/>
        <w:lang w:val="en-US"/>
      </w:rPr>
      <w:fldChar w:fldCharType="end"/>
    </w:r>
  </w:p>
  <w:p w14:paraId="7C9949DB" w14:textId="77777777" w:rsidR="00355BB1" w:rsidRDefault="00355BB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ACD"/>
    <w:multiLevelType w:val="hybridMultilevel"/>
    <w:tmpl w:val="C5CCBF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CE21BF3"/>
    <w:multiLevelType w:val="hybridMultilevel"/>
    <w:tmpl w:val="FAFE79BE"/>
    <w:lvl w:ilvl="0" w:tplc="A7D659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753836D5"/>
    <w:multiLevelType w:val="hybridMultilevel"/>
    <w:tmpl w:val="C5CCBF48"/>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rida Večerskytė">
    <w15:presenceInfo w15:providerId="None" w15:userId="Ingrida Večerskytė"/>
  </w15:person>
  <w15:person w15:author="Jolita Stankūnaitė">
    <w15:presenceInfo w15:providerId="AD" w15:userId="S::JStankunaite@lb.lt::42ea70e6-25ee-4dc2-bdd8-0e985c00390a"/>
  </w15:person>
  <w15:person w15:author="Agnė Grigaitė">
    <w15:presenceInfo w15:providerId="AD" w15:userId="S::AGrigaite@lb.lt::ea50072d-1612-4dff-b2b9-533c0fa35d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DC2"/>
    <w:rsid w:val="00006E31"/>
    <w:rsid w:val="00033D06"/>
    <w:rsid w:val="00036BC9"/>
    <w:rsid w:val="000C283A"/>
    <w:rsid w:val="000C3209"/>
    <w:rsid w:val="000D31E5"/>
    <w:rsid w:val="00117398"/>
    <w:rsid w:val="00123F1D"/>
    <w:rsid w:val="001421A2"/>
    <w:rsid w:val="00182AE6"/>
    <w:rsid w:val="0018377F"/>
    <w:rsid w:val="00192091"/>
    <w:rsid w:val="001D03AA"/>
    <w:rsid w:val="00211AF2"/>
    <w:rsid w:val="002121FE"/>
    <w:rsid w:val="00217372"/>
    <w:rsid w:val="0022057B"/>
    <w:rsid w:val="002346BB"/>
    <w:rsid w:val="002E0060"/>
    <w:rsid w:val="002E4735"/>
    <w:rsid w:val="002E7C3D"/>
    <w:rsid w:val="003350DD"/>
    <w:rsid w:val="00355BB1"/>
    <w:rsid w:val="0039285B"/>
    <w:rsid w:val="00393236"/>
    <w:rsid w:val="003A4501"/>
    <w:rsid w:val="003D3A73"/>
    <w:rsid w:val="003D3DBE"/>
    <w:rsid w:val="003E7276"/>
    <w:rsid w:val="003F58E4"/>
    <w:rsid w:val="003F6799"/>
    <w:rsid w:val="00404930"/>
    <w:rsid w:val="004139E7"/>
    <w:rsid w:val="00443285"/>
    <w:rsid w:val="00451DEE"/>
    <w:rsid w:val="00455DC2"/>
    <w:rsid w:val="004673C7"/>
    <w:rsid w:val="00481415"/>
    <w:rsid w:val="00483676"/>
    <w:rsid w:val="0049782F"/>
    <w:rsid w:val="004B6A8D"/>
    <w:rsid w:val="004D590E"/>
    <w:rsid w:val="004E201A"/>
    <w:rsid w:val="00523D00"/>
    <w:rsid w:val="00526F5A"/>
    <w:rsid w:val="005669C0"/>
    <w:rsid w:val="00585B0D"/>
    <w:rsid w:val="005913B8"/>
    <w:rsid w:val="005A0028"/>
    <w:rsid w:val="00625BC5"/>
    <w:rsid w:val="00647D8E"/>
    <w:rsid w:val="006A2204"/>
    <w:rsid w:val="006B2EF0"/>
    <w:rsid w:val="006E571B"/>
    <w:rsid w:val="006F38A8"/>
    <w:rsid w:val="00715611"/>
    <w:rsid w:val="00731B30"/>
    <w:rsid w:val="007716E2"/>
    <w:rsid w:val="0077443C"/>
    <w:rsid w:val="007825FD"/>
    <w:rsid w:val="00787493"/>
    <w:rsid w:val="00790484"/>
    <w:rsid w:val="007A32A9"/>
    <w:rsid w:val="007B18DE"/>
    <w:rsid w:val="007B42FB"/>
    <w:rsid w:val="007B5049"/>
    <w:rsid w:val="007E1ED2"/>
    <w:rsid w:val="007E6B8D"/>
    <w:rsid w:val="007F529A"/>
    <w:rsid w:val="008016DB"/>
    <w:rsid w:val="00815263"/>
    <w:rsid w:val="00821631"/>
    <w:rsid w:val="00827881"/>
    <w:rsid w:val="008A2C05"/>
    <w:rsid w:val="008B39CC"/>
    <w:rsid w:val="00913692"/>
    <w:rsid w:val="00915F24"/>
    <w:rsid w:val="00923140"/>
    <w:rsid w:val="00935EF3"/>
    <w:rsid w:val="00961BC4"/>
    <w:rsid w:val="009A3CC3"/>
    <w:rsid w:val="009C1E6D"/>
    <w:rsid w:val="009E2F72"/>
    <w:rsid w:val="00A24A55"/>
    <w:rsid w:val="00AD4C25"/>
    <w:rsid w:val="00B52CBB"/>
    <w:rsid w:val="00B63AA8"/>
    <w:rsid w:val="00B66CD3"/>
    <w:rsid w:val="00B84258"/>
    <w:rsid w:val="00BA07CE"/>
    <w:rsid w:val="00BA5395"/>
    <w:rsid w:val="00BA56F1"/>
    <w:rsid w:val="00BA59EC"/>
    <w:rsid w:val="00BD0AAF"/>
    <w:rsid w:val="00BE7742"/>
    <w:rsid w:val="00BF541F"/>
    <w:rsid w:val="00C06014"/>
    <w:rsid w:val="00C07C6B"/>
    <w:rsid w:val="00C20A64"/>
    <w:rsid w:val="00C246A3"/>
    <w:rsid w:val="00C45682"/>
    <w:rsid w:val="00C77375"/>
    <w:rsid w:val="00C828A9"/>
    <w:rsid w:val="00C86D3C"/>
    <w:rsid w:val="00C916D9"/>
    <w:rsid w:val="00CB47A4"/>
    <w:rsid w:val="00CD163A"/>
    <w:rsid w:val="00CE02EC"/>
    <w:rsid w:val="00CF15DF"/>
    <w:rsid w:val="00D67643"/>
    <w:rsid w:val="00D7542C"/>
    <w:rsid w:val="00DB1836"/>
    <w:rsid w:val="00DD2A3B"/>
    <w:rsid w:val="00E04BB8"/>
    <w:rsid w:val="00E11CAC"/>
    <w:rsid w:val="00E454FB"/>
    <w:rsid w:val="00E82723"/>
    <w:rsid w:val="00EB0AFB"/>
    <w:rsid w:val="00EC3CF1"/>
    <w:rsid w:val="00ED6695"/>
    <w:rsid w:val="00EF3612"/>
    <w:rsid w:val="00F32821"/>
    <w:rsid w:val="00F35BCA"/>
    <w:rsid w:val="00F603CC"/>
    <w:rsid w:val="00F84097"/>
    <w:rsid w:val="00F97756"/>
    <w:rsid w:val="00FC00CF"/>
    <w:rsid w:val="00FD4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79A9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rPr>
      <w:color w:val="0000FF" w:themeColor="hyperlink"/>
      <w:u w:val="single"/>
    </w:rPr>
  </w:style>
  <w:style w:type="character" w:styleId="Komentaronuoroda">
    <w:name w:val="annotation reference"/>
    <w:basedOn w:val="Numatytasispastraiposriftas"/>
    <w:uiPriority w:val="99"/>
    <w:unhideWhenUsed/>
    <w:rsid w:val="00B66CD3"/>
    <w:rPr>
      <w:sz w:val="16"/>
      <w:szCs w:val="16"/>
    </w:rPr>
  </w:style>
  <w:style w:type="paragraph" w:styleId="Komentarotekstas">
    <w:name w:val="annotation text"/>
    <w:basedOn w:val="prastasis"/>
    <w:link w:val="KomentarotekstasDiagrama"/>
    <w:uiPriority w:val="99"/>
    <w:unhideWhenUsed/>
    <w:rsid w:val="00B66CD3"/>
    <w:rPr>
      <w:sz w:val="20"/>
    </w:rPr>
  </w:style>
  <w:style w:type="character" w:customStyle="1" w:styleId="KomentarotekstasDiagrama">
    <w:name w:val="Komentaro tekstas Diagrama"/>
    <w:basedOn w:val="Numatytasispastraiposriftas"/>
    <w:link w:val="Komentarotekstas"/>
    <w:uiPriority w:val="99"/>
    <w:rsid w:val="00B66CD3"/>
    <w:rPr>
      <w:sz w:val="20"/>
    </w:rPr>
  </w:style>
  <w:style w:type="paragraph" w:styleId="Komentarotema">
    <w:name w:val="annotation subject"/>
    <w:basedOn w:val="Komentarotekstas"/>
    <w:next w:val="Komentarotekstas"/>
    <w:link w:val="KomentarotemaDiagrama"/>
    <w:semiHidden/>
    <w:unhideWhenUsed/>
    <w:rsid w:val="00B66CD3"/>
    <w:rPr>
      <w:b/>
      <w:bCs/>
    </w:rPr>
  </w:style>
  <w:style w:type="character" w:customStyle="1" w:styleId="KomentarotemaDiagrama">
    <w:name w:val="Komentaro tema Diagrama"/>
    <w:basedOn w:val="KomentarotekstasDiagrama"/>
    <w:link w:val="Komentarotema"/>
    <w:semiHidden/>
    <w:rsid w:val="00B66CD3"/>
    <w:rPr>
      <w:b/>
      <w:bCs/>
      <w:sz w:val="20"/>
    </w:rPr>
  </w:style>
  <w:style w:type="paragraph" w:customStyle="1" w:styleId="prastasis1">
    <w:name w:val="Įprastasis1"/>
    <w:basedOn w:val="prastasis"/>
    <w:rsid w:val="00923140"/>
    <w:pPr>
      <w:spacing w:before="100" w:beforeAutospacing="1" w:after="100" w:afterAutospacing="1"/>
    </w:pPr>
    <w:rPr>
      <w:szCs w:val="24"/>
      <w:lang w:val="en-US"/>
    </w:rPr>
  </w:style>
  <w:style w:type="paragraph" w:styleId="Pataisymai">
    <w:name w:val="Revision"/>
    <w:hidden/>
    <w:semiHidden/>
    <w:rsid w:val="009E2F72"/>
  </w:style>
  <w:style w:type="paragraph" w:styleId="Porat">
    <w:name w:val="footer"/>
    <w:basedOn w:val="prastasis"/>
    <w:link w:val="PoratDiagrama"/>
    <w:uiPriority w:val="99"/>
    <w:unhideWhenUsed/>
    <w:rsid w:val="009E2F72"/>
    <w:pPr>
      <w:tabs>
        <w:tab w:val="center" w:pos="4986"/>
        <w:tab w:val="right" w:pos="9972"/>
      </w:tabs>
    </w:pPr>
  </w:style>
  <w:style w:type="character" w:customStyle="1" w:styleId="PoratDiagrama">
    <w:name w:val="Poraštė Diagrama"/>
    <w:basedOn w:val="Numatytasispastraiposriftas"/>
    <w:link w:val="Porat"/>
    <w:uiPriority w:val="99"/>
    <w:rsid w:val="009E2F72"/>
  </w:style>
  <w:style w:type="paragraph" w:styleId="Sraopastraipa">
    <w:name w:val="List Paragraph"/>
    <w:basedOn w:val="prastasis"/>
    <w:rsid w:val="004139E7"/>
    <w:pPr>
      <w:ind w:left="720"/>
      <w:contextualSpacing/>
    </w:pPr>
  </w:style>
  <w:style w:type="paragraph" w:styleId="Antrats">
    <w:name w:val="header"/>
    <w:basedOn w:val="prastasis"/>
    <w:link w:val="AntratsDiagrama"/>
    <w:unhideWhenUsed/>
    <w:rsid w:val="00C916D9"/>
    <w:pPr>
      <w:tabs>
        <w:tab w:val="center" w:pos="4819"/>
        <w:tab w:val="right" w:pos="9638"/>
      </w:tabs>
    </w:pPr>
  </w:style>
  <w:style w:type="character" w:customStyle="1" w:styleId="AntratsDiagrama">
    <w:name w:val="Antraštės Diagrama"/>
    <w:basedOn w:val="Numatytasispastraiposriftas"/>
    <w:link w:val="Antrats"/>
    <w:rsid w:val="00C916D9"/>
  </w:style>
  <w:style w:type="character" w:customStyle="1" w:styleId="normaltextrun">
    <w:name w:val="normaltextrun"/>
    <w:basedOn w:val="Numatytasispastraiposriftas"/>
    <w:qFormat/>
    <w:rsid w:val="00EB0AFB"/>
  </w:style>
  <w:style w:type="paragraph" w:customStyle="1" w:styleId="paragraph">
    <w:name w:val="paragraph"/>
    <w:basedOn w:val="prastasis"/>
    <w:rsid w:val="00EB0AFB"/>
    <w:pPr>
      <w:spacing w:before="100" w:beforeAutospacing="1" w:after="100" w:afterAutospacing="1"/>
    </w:pPr>
    <w:rPr>
      <w:szCs w:val="24"/>
      <w:lang w:eastAsia="lt-LT"/>
    </w:rPr>
  </w:style>
  <w:style w:type="character" w:customStyle="1" w:styleId="KomentarotekstasDiagrama1">
    <w:name w:val="Komentaro tekstas Diagrama1"/>
    <w:basedOn w:val="Numatytasispastraiposriftas"/>
    <w:uiPriority w:val="99"/>
    <w:qFormat/>
    <w:rsid w:val="008A2C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annotation text" w:uiPriority="99"/>
    <w:lsdException w:name="footer" w:uiPriority="99"/>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No List" w:uiPriority="99"/>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basedOn w:val="Numatytasispastraiposriftas"/>
    <w:rPr>
      <w:color w:val="0000FF" w:themeColor="hyperlink"/>
      <w:u w:val="single"/>
    </w:rPr>
  </w:style>
  <w:style w:type="character" w:styleId="Komentaronuoroda">
    <w:name w:val="annotation reference"/>
    <w:basedOn w:val="Numatytasispastraiposriftas"/>
    <w:uiPriority w:val="99"/>
    <w:unhideWhenUsed/>
    <w:rsid w:val="00B66CD3"/>
    <w:rPr>
      <w:sz w:val="16"/>
      <w:szCs w:val="16"/>
    </w:rPr>
  </w:style>
  <w:style w:type="paragraph" w:styleId="Komentarotekstas">
    <w:name w:val="annotation text"/>
    <w:basedOn w:val="prastasis"/>
    <w:link w:val="KomentarotekstasDiagrama"/>
    <w:uiPriority w:val="99"/>
    <w:unhideWhenUsed/>
    <w:rsid w:val="00B66CD3"/>
    <w:rPr>
      <w:sz w:val="20"/>
    </w:rPr>
  </w:style>
  <w:style w:type="character" w:customStyle="1" w:styleId="KomentarotekstasDiagrama">
    <w:name w:val="Komentaro tekstas Diagrama"/>
    <w:basedOn w:val="Numatytasispastraiposriftas"/>
    <w:link w:val="Komentarotekstas"/>
    <w:uiPriority w:val="99"/>
    <w:rsid w:val="00B66CD3"/>
    <w:rPr>
      <w:sz w:val="20"/>
    </w:rPr>
  </w:style>
  <w:style w:type="paragraph" w:styleId="Komentarotema">
    <w:name w:val="annotation subject"/>
    <w:basedOn w:val="Komentarotekstas"/>
    <w:next w:val="Komentarotekstas"/>
    <w:link w:val="KomentarotemaDiagrama"/>
    <w:semiHidden/>
    <w:unhideWhenUsed/>
    <w:rsid w:val="00B66CD3"/>
    <w:rPr>
      <w:b/>
      <w:bCs/>
    </w:rPr>
  </w:style>
  <w:style w:type="character" w:customStyle="1" w:styleId="KomentarotemaDiagrama">
    <w:name w:val="Komentaro tema Diagrama"/>
    <w:basedOn w:val="KomentarotekstasDiagrama"/>
    <w:link w:val="Komentarotema"/>
    <w:semiHidden/>
    <w:rsid w:val="00B66CD3"/>
    <w:rPr>
      <w:b/>
      <w:bCs/>
      <w:sz w:val="20"/>
    </w:rPr>
  </w:style>
  <w:style w:type="paragraph" w:customStyle="1" w:styleId="prastasis1">
    <w:name w:val="Įprastasis1"/>
    <w:basedOn w:val="prastasis"/>
    <w:rsid w:val="00923140"/>
    <w:pPr>
      <w:spacing w:before="100" w:beforeAutospacing="1" w:after="100" w:afterAutospacing="1"/>
    </w:pPr>
    <w:rPr>
      <w:szCs w:val="24"/>
      <w:lang w:val="en-US"/>
    </w:rPr>
  </w:style>
  <w:style w:type="paragraph" w:styleId="Pataisymai">
    <w:name w:val="Revision"/>
    <w:hidden/>
    <w:semiHidden/>
    <w:rsid w:val="009E2F72"/>
  </w:style>
  <w:style w:type="paragraph" w:styleId="Porat">
    <w:name w:val="footer"/>
    <w:basedOn w:val="prastasis"/>
    <w:link w:val="PoratDiagrama"/>
    <w:uiPriority w:val="99"/>
    <w:unhideWhenUsed/>
    <w:rsid w:val="009E2F72"/>
    <w:pPr>
      <w:tabs>
        <w:tab w:val="center" w:pos="4986"/>
        <w:tab w:val="right" w:pos="9972"/>
      </w:tabs>
    </w:pPr>
  </w:style>
  <w:style w:type="character" w:customStyle="1" w:styleId="PoratDiagrama">
    <w:name w:val="Poraštė Diagrama"/>
    <w:basedOn w:val="Numatytasispastraiposriftas"/>
    <w:link w:val="Porat"/>
    <w:uiPriority w:val="99"/>
    <w:rsid w:val="009E2F72"/>
  </w:style>
  <w:style w:type="paragraph" w:styleId="Sraopastraipa">
    <w:name w:val="List Paragraph"/>
    <w:basedOn w:val="prastasis"/>
    <w:rsid w:val="004139E7"/>
    <w:pPr>
      <w:ind w:left="720"/>
      <w:contextualSpacing/>
    </w:pPr>
  </w:style>
  <w:style w:type="paragraph" w:styleId="Antrats">
    <w:name w:val="header"/>
    <w:basedOn w:val="prastasis"/>
    <w:link w:val="AntratsDiagrama"/>
    <w:unhideWhenUsed/>
    <w:rsid w:val="00C916D9"/>
    <w:pPr>
      <w:tabs>
        <w:tab w:val="center" w:pos="4819"/>
        <w:tab w:val="right" w:pos="9638"/>
      </w:tabs>
    </w:pPr>
  </w:style>
  <w:style w:type="character" w:customStyle="1" w:styleId="AntratsDiagrama">
    <w:name w:val="Antraštės Diagrama"/>
    <w:basedOn w:val="Numatytasispastraiposriftas"/>
    <w:link w:val="Antrats"/>
    <w:rsid w:val="00C916D9"/>
  </w:style>
  <w:style w:type="character" w:customStyle="1" w:styleId="normaltextrun">
    <w:name w:val="normaltextrun"/>
    <w:basedOn w:val="Numatytasispastraiposriftas"/>
    <w:qFormat/>
    <w:rsid w:val="00EB0AFB"/>
  </w:style>
  <w:style w:type="paragraph" w:customStyle="1" w:styleId="paragraph">
    <w:name w:val="paragraph"/>
    <w:basedOn w:val="prastasis"/>
    <w:rsid w:val="00EB0AFB"/>
    <w:pPr>
      <w:spacing w:before="100" w:beforeAutospacing="1" w:after="100" w:afterAutospacing="1"/>
    </w:pPr>
    <w:rPr>
      <w:szCs w:val="24"/>
      <w:lang w:eastAsia="lt-LT"/>
    </w:rPr>
  </w:style>
  <w:style w:type="character" w:customStyle="1" w:styleId="KomentarotekstasDiagrama1">
    <w:name w:val="Komentaro tekstas Diagrama1"/>
    <w:basedOn w:val="Numatytasispastraiposriftas"/>
    <w:uiPriority w:val="99"/>
    <w:qFormat/>
    <w:rsid w:val="008A2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7406">
      <w:bodyDiv w:val="1"/>
      <w:marLeft w:val="0"/>
      <w:marRight w:val="0"/>
      <w:marTop w:val="0"/>
      <w:marBottom w:val="0"/>
      <w:divBdr>
        <w:top w:val="none" w:sz="0" w:space="0" w:color="auto"/>
        <w:left w:val="none" w:sz="0" w:space="0" w:color="auto"/>
        <w:bottom w:val="none" w:sz="0" w:space="0" w:color="auto"/>
        <w:right w:val="none" w:sz="0" w:space="0" w:color="auto"/>
      </w:divBdr>
    </w:div>
    <w:div w:id="102114336">
      <w:bodyDiv w:val="1"/>
      <w:marLeft w:val="0"/>
      <w:marRight w:val="0"/>
      <w:marTop w:val="0"/>
      <w:marBottom w:val="0"/>
      <w:divBdr>
        <w:top w:val="none" w:sz="0" w:space="0" w:color="auto"/>
        <w:left w:val="none" w:sz="0" w:space="0" w:color="auto"/>
        <w:bottom w:val="none" w:sz="0" w:space="0" w:color="auto"/>
        <w:right w:val="none" w:sz="0" w:space="0" w:color="auto"/>
      </w:divBdr>
    </w:div>
    <w:div w:id="192305286">
      <w:bodyDiv w:val="1"/>
      <w:marLeft w:val="0"/>
      <w:marRight w:val="0"/>
      <w:marTop w:val="0"/>
      <w:marBottom w:val="0"/>
      <w:divBdr>
        <w:top w:val="none" w:sz="0" w:space="0" w:color="auto"/>
        <w:left w:val="none" w:sz="0" w:space="0" w:color="auto"/>
        <w:bottom w:val="none" w:sz="0" w:space="0" w:color="auto"/>
        <w:right w:val="none" w:sz="0" w:space="0" w:color="auto"/>
      </w:divBdr>
    </w:div>
    <w:div w:id="218520734">
      <w:bodyDiv w:val="1"/>
      <w:marLeft w:val="0"/>
      <w:marRight w:val="0"/>
      <w:marTop w:val="0"/>
      <w:marBottom w:val="0"/>
      <w:divBdr>
        <w:top w:val="none" w:sz="0" w:space="0" w:color="auto"/>
        <w:left w:val="none" w:sz="0" w:space="0" w:color="auto"/>
        <w:bottom w:val="none" w:sz="0" w:space="0" w:color="auto"/>
        <w:right w:val="none" w:sz="0" w:space="0" w:color="auto"/>
      </w:divBdr>
    </w:div>
    <w:div w:id="263268401">
      <w:bodyDiv w:val="1"/>
      <w:marLeft w:val="0"/>
      <w:marRight w:val="0"/>
      <w:marTop w:val="0"/>
      <w:marBottom w:val="0"/>
      <w:divBdr>
        <w:top w:val="none" w:sz="0" w:space="0" w:color="auto"/>
        <w:left w:val="none" w:sz="0" w:space="0" w:color="auto"/>
        <w:bottom w:val="none" w:sz="0" w:space="0" w:color="auto"/>
        <w:right w:val="none" w:sz="0" w:space="0" w:color="auto"/>
      </w:divBdr>
    </w:div>
    <w:div w:id="637682539">
      <w:bodyDiv w:val="1"/>
      <w:marLeft w:val="0"/>
      <w:marRight w:val="0"/>
      <w:marTop w:val="0"/>
      <w:marBottom w:val="0"/>
      <w:divBdr>
        <w:top w:val="none" w:sz="0" w:space="0" w:color="auto"/>
        <w:left w:val="none" w:sz="0" w:space="0" w:color="auto"/>
        <w:bottom w:val="none" w:sz="0" w:space="0" w:color="auto"/>
        <w:right w:val="none" w:sz="0" w:space="0" w:color="auto"/>
      </w:divBdr>
    </w:div>
    <w:div w:id="664358970">
      <w:bodyDiv w:val="1"/>
      <w:marLeft w:val="0"/>
      <w:marRight w:val="0"/>
      <w:marTop w:val="0"/>
      <w:marBottom w:val="0"/>
      <w:divBdr>
        <w:top w:val="none" w:sz="0" w:space="0" w:color="auto"/>
        <w:left w:val="none" w:sz="0" w:space="0" w:color="auto"/>
        <w:bottom w:val="none" w:sz="0" w:space="0" w:color="auto"/>
        <w:right w:val="none" w:sz="0" w:space="0" w:color="auto"/>
      </w:divBdr>
    </w:div>
    <w:div w:id="691343360">
      <w:bodyDiv w:val="1"/>
      <w:marLeft w:val="0"/>
      <w:marRight w:val="0"/>
      <w:marTop w:val="0"/>
      <w:marBottom w:val="0"/>
      <w:divBdr>
        <w:top w:val="none" w:sz="0" w:space="0" w:color="auto"/>
        <w:left w:val="none" w:sz="0" w:space="0" w:color="auto"/>
        <w:bottom w:val="none" w:sz="0" w:space="0" w:color="auto"/>
        <w:right w:val="none" w:sz="0" w:space="0" w:color="auto"/>
      </w:divBdr>
    </w:div>
    <w:div w:id="751585741">
      <w:bodyDiv w:val="1"/>
      <w:marLeft w:val="0"/>
      <w:marRight w:val="0"/>
      <w:marTop w:val="0"/>
      <w:marBottom w:val="0"/>
      <w:divBdr>
        <w:top w:val="none" w:sz="0" w:space="0" w:color="auto"/>
        <w:left w:val="none" w:sz="0" w:space="0" w:color="auto"/>
        <w:bottom w:val="none" w:sz="0" w:space="0" w:color="auto"/>
        <w:right w:val="none" w:sz="0" w:space="0" w:color="auto"/>
      </w:divBdr>
    </w:div>
    <w:div w:id="867645844">
      <w:bodyDiv w:val="1"/>
      <w:marLeft w:val="0"/>
      <w:marRight w:val="0"/>
      <w:marTop w:val="0"/>
      <w:marBottom w:val="0"/>
      <w:divBdr>
        <w:top w:val="none" w:sz="0" w:space="0" w:color="auto"/>
        <w:left w:val="none" w:sz="0" w:space="0" w:color="auto"/>
        <w:bottom w:val="none" w:sz="0" w:space="0" w:color="auto"/>
        <w:right w:val="none" w:sz="0" w:space="0" w:color="auto"/>
      </w:divBdr>
    </w:div>
    <w:div w:id="909004437">
      <w:bodyDiv w:val="1"/>
      <w:marLeft w:val="0"/>
      <w:marRight w:val="0"/>
      <w:marTop w:val="0"/>
      <w:marBottom w:val="0"/>
      <w:divBdr>
        <w:top w:val="none" w:sz="0" w:space="0" w:color="auto"/>
        <w:left w:val="none" w:sz="0" w:space="0" w:color="auto"/>
        <w:bottom w:val="none" w:sz="0" w:space="0" w:color="auto"/>
        <w:right w:val="none" w:sz="0" w:space="0" w:color="auto"/>
      </w:divBdr>
    </w:div>
    <w:div w:id="935946704">
      <w:bodyDiv w:val="1"/>
      <w:marLeft w:val="0"/>
      <w:marRight w:val="0"/>
      <w:marTop w:val="0"/>
      <w:marBottom w:val="0"/>
      <w:divBdr>
        <w:top w:val="none" w:sz="0" w:space="0" w:color="auto"/>
        <w:left w:val="none" w:sz="0" w:space="0" w:color="auto"/>
        <w:bottom w:val="none" w:sz="0" w:space="0" w:color="auto"/>
        <w:right w:val="none" w:sz="0" w:space="0" w:color="auto"/>
      </w:divBdr>
    </w:div>
    <w:div w:id="963001101">
      <w:bodyDiv w:val="1"/>
      <w:marLeft w:val="0"/>
      <w:marRight w:val="0"/>
      <w:marTop w:val="0"/>
      <w:marBottom w:val="0"/>
      <w:divBdr>
        <w:top w:val="none" w:sz="0" w:space="0" w:color="auto"/>
        <w:left w:val="none" w:sz="0" w:space="0" w:color="auto"/>
        <w:bottom w:val="none" w:sz="0" w:space="0" w:color="auto"/>
        <w:right w:val="none" w:sz="0" w:space="0" w:color="auto"/>
      </w:divBdr>
    </w:div>
    <w:div w:id="985548815">
      <w:bodyDiv w:val="1"/>
      <w:marLeft w:val="0"/>
      <w:marRight w:val="0"/>
      <w:marTop w:val="0"/>
      <w:marBottom w:val="0"/>
      <w:divBdr>
        <w:top w:val="none" w:sz="0" w:space="0" w:color="auto"/>
        <w:left w:val="none" w:sz="0" w:space="0" w:color="auto"/>
        <w:bottom w:val="none" w:sz="0" w:space="0" w:color="auto"/>
        <w:right w:val="none" w:sz="0" w:space="0" w:color="auto"/>
      </w:divBdr>
    </w:div>
    <w:div w:id="1043409335">
      <w:bodyDiv w:val="1"/>
      <w:marLeft w:val="0"/>
      <w:marRight w:val="0"/>
      <w:marTop w:val="0"/>
      <w:marBottom w:val="0"/>
      <w:divBdr>
        <w:top w:val="none" w:sz="0" w:space="0" w:color="auto"/>
        <w:left w:val="none" w:sz="0" w:space="0" w:color="auto"/>
        <w:bottom w:val="none" w:sz="0" w:space="0" w:color="auto"/>
        <w:right w:val="none" w:sz="0" w:space="0" w:color="auto"/>
      </w:divBdr>
    </w:div>
    <w:div w:id="1120303005">
      <w:bodyDiv w:val="1"/>
      <w:marLeft w:val="0"/>
      <w:marRight w:val="0"/>
      <w:marTop w:val="0"/>
      <w:marBottom w:val="0"/>
      <w:divBdr>
        <w:top w:val="none" w:sz="0" w:space="0" w:color="auto"/>
        <w:left w:val="none" w:sz="0" w:space="0" w:color="auto"/>
        <w:bottom w:val="none" w:sz="0" w:space="0" w:color="auto"/>
        <w:right w:val="none" w:sz="0" w:space="0" w:color="auto"/>
      </w:divBdr>
    </w:div>
    <w:div w:id="1205099655">
      <w:bodyDiv w:val="1"/>
      <w:marLeft w:val="0"/>
      <w:marRight w:val="0"/>
      <w:marTop w:val="0"/>
      <w:marBottom w:val="0"/>
      <w:divBdr>
        <w:top w:val="none" w:sz="0" w:space="0" w:color="auto"/>
        <w:left w:val="none" w:sz="0" w:space="0" w:color="auto"/>
        <w:bottom w:val="none" w:sz="0" w:space="0" w:color="auto"/>
        <w:right w:val="none" w:sz="0" w:space="0" w:color="auto"/>
      </w:divBdr>
    </w:div>
    <w:div w:id="1216550619">
      <w:bodyDiv w:val="1"/>
      <w:marLeft w:val="0"/>
      <w:marRight w:val="0"/>
      <w:marTop w:val="0"/>
      <w:marBottom w:val="0"/>
      <w:divBdr>
        <w:top w:val="none" w:sz="0" w:space="0" w:color="auto"/>
        <w:left w:val="none" w:sz="0" w:space="0" w:color="auto"/>
        <w:bottom w:val="none" w:sz="0" w:space="0" w:color="auto"/>
        <w:right w:val="none" w:sz="0" w:space="0" w:color="auto"/>
      </w:divBdr>
    </w:div>
    <w:div w:id="1229221514">
      <w:bodyDiv w:val="1"/>
      <w:marLeft w:val="0"/>
      <w:marRight w:val="0"/>
      <w:marTop w:val="0"/>
      <w:marBottom w:val="0"/>
      <w:divBdr>
        <w:top w:val="none" w:sz="0" w:space="0" w:color="auto"/>
        <w:left w:val="none" w:sz="0" w:space="0" w:color="auto"/>
        <w:bottom w:val="none" w:sz="0" w:space="0" w:color="auto"/>
        <w:right w:val="none" w:sz="0" w:space="0" w:color="auto"/>
      </w:divBdr>
    </w:div>
    <w:div w:id="1280381561">
      <w:bodyDiv w:val="1"/>
      <w:marLeft w:val="0"/>
      <w:marRight w:val="0"/>
      <w:marTop w:val="0"/>
      <w:marBottom w:val="0"/>
      <w:divBdr>
        <w:top w:val="none" w:sz="0" w:space="0" w:color="auto"/>
        <w:left w:val="none" w:sz="0" w:space="0" w:color="auto"/>
        <w:bottom w:val="none" w:sz="0" w:space="0" w:color="auto"/>
        <w:right w:val="none" w:sz="0" w:space="0" w:color="auto"/>
      </w:divBdr>
    </w:div>
    <w:div w:id="1290280707">
      <w:bodyDiv w:val="1"/>
      <w:marLeft w:val="0"/>
      <w:marRight w:val="0"/>
      <w:marTop w:val="0"/>
      <w:marBottom w:val="0"/>
      <w:divBdr>
        <w:top w:val="none" w:sz="0" w:space="0" w:color="auto"/>
        <w:left w:val="none" w:sz="0" w:space="0" w:color="auto"/>
        <w:bottom w:val="none" w:sz="0" w:space="0" w:color="auto"/>
        <w:right w:val="none" w:sz="0" w:space="0" w:color="auto"/>
      </w:divBdr>
    </w:div>
    <w:div w:id="1352103437">
      <w:bodyDiv w:val="1"/>
      <w:marLeft w:val="0"/>
      <w:marRight w:val="0"/>
      <w:marTop w:val="0"/>
      <w:marBottom w:val="0"/>
      <w:divBdr>
        <w:top w:val="none" w:sz="0" w:space="0" w:color="auto"/>
        <w:left w:val="none" w:sz="0" w:space="0" w:color="auto"/>
        <w:bottom w:val="none" w:sz="0" w:space="0" w:color="auto"/>
        <w:right w:val="none" w:sz="0" w:space="0" w:color="auto"/>
      </w:divBdr>
    </w:div>
    <w:div w:id="1478767579">
      <w:bodyDiv w:val="1"/>
      <w:marLeft w:val="0"/>
      <w:marRight w:val="0"/>
      <w:marTop w:val="0"/>
      <w:marBottom w:val="0"/>
      <w:divBdr>
        <w:top w:val="none" w:sz="0" w:space="0" w:color="auto"/>
        <w:left w:val="none" w:sz="0" w:space="0" w:color="auto"/>
        <w:bottom w:val="none" w:sz="0" w:space="0" w:color="auto"/>
        <w:right w:val="none" w:sz="0" w:space="0" w:color="auto"/>
      </w:divBdr>
    </w:div>
    <w:div w:id="1487235126">
      <w:bodyDiv w:val="1"/>
      <w:marLeft w:val="0"/>
      <w:marRight w:val="0"/>
      <w:marTop w:val="0"/>
      <w:marBottom w:val="0"/>
      <w:divBdr>
        <w:top w:val="none" w:sz="0" w:space="0" w:color="auto"/>
        <w:left w:val="none" w:sz="0" w:space="0" w:color="auto"/>
        <w:bottom w:val="none" w:sz="0" w:space="0" w:color="auto"/>
        <w:right w:val="none" w:sz="0" w:space="0" w:color="auto"/>
      </w:divBdr>
    </w:div>
    <w:div w:id="1538199432">
      <w:bodyDiv w:val="1"/>
      <w:marLeft w:val="0"/>
      <w:marRight w:val="0"/>
      <w:marTop w:val="0"/>
      <w:marBottom w:val="0"/>
      <w:divBdr>
        <w:top w:val="none" w:sz="0" w:space="0" w:color="auto"/>
        <w:left w:val="none" w:sz="0" w:space="0" w:color="auto"/>
        <w:bottom w:val="none" w:sz="0" w:space="0" w:color="auto"/>
        <w:right w:val="none" w:sz="0" w:space="0" w:color="auto"/>
      </w:divBdr>
    </w:div>
    <w:div w:id="1595938187">
      <w:bodyDiv w:val="1"/>
      <w:marLeft w:val="0"/>
      <w:marRight w:val="0"/>
      <w:marTop w:val="0"/>
      <w:marBottom w:val="0"/>
      <w:divBdr>
        <w:top w:val="none" w:sz="0" w:space="0" w:color="auto"/>
        <w:left w:val="none" w:sz="0" w:space="0" w:color="auto"/>
        <w:bottom w:val="none" w:sz="0" w:space="0" w:color="auto"/>
        <w:right w:val="none" w:sz="0" w:space="0" w:color="auto"/>
      </w:divBdr>
    </w:div>
    <w:div w:id="1663849267">
      <w:bodyDiv w:val="1"/>
      <w:marLeft w:val="0"/>
      <w:marRight w:val="0"/>
      <w:marTop w:val="0"/>
      <w:marBottom w:val="0"/>
      <w:divBdr>
        <w:top w:val="none" w:sz="0" w:space="0" w:color="auto"/>
        <w:left w:val="none" w:sz="0" w:space="0" w:color="auto"/>
        <w:bottom w:val="none" w:sz="0" w:space="0" w:color="auto"/>
        <w:right w:val="none" w:sz="0" w:space="0" w:color="auto"/>
      </w:divBdr>
    </w:div>
    <w:div w:id="1682851924">
      <w:bodyDiv w:val="1"/>
      <w:marLeft w:val="0"/>
      <w:marRight w:val="0"/>
      <w:marTop w:val="0"/>
      <w:marBottom w:val="0"/>
      <w:divBdr>
        <w:top w:val="none" w:sz="0" w:space="0" w:color="auto"/>
        <w:left w:val="none" w:sz="0" w:space="0" w:color="auto"/>
        <w:bottom w:val="none" w:sz="0" w:space="0" w:color="auto"/>
        <w:right w:val="none" w:sz="0" w:space="0" w:color="auto"/>
      </w:divBdr>
    </w:div>
    <w:div w:id="1715546471">
      <w:bodyDiv w:val="1"/>
      <w:marLeft w:val="0"/>
      <w:marRight w:val="0"/>
      <w:marTop w:val="0"/>
      <w:marBottom w:val="0"/>
      <w:divBdr>
        <w:top w:val="none" w:sz="0" w:space="0" w:color="auto"/>
        <w:left w:val="none" w:sz="0" w:space="0" w:color="auto"/>
        <w:bottom w:val="none" w:sz="0" w:space="0" w:color="auto"/>
        <w:right w:val="none" w:sz="0" w:space="0" w:color="auto"/>
      </w:divBdr>
    </w:div>
    <w:div w:id="1729451862">
      <w:bodyDiv w:val="1"/>
      <w:marLeft w:val="0"/>
      <w:marRight w:val="0"/>
      <w:marTop w:val="0"/>
      <w:marBottom w:val="0"/>
      <w:divBdr>
        <w:top w:val="none" w:sz="0" w:space="0" w:color="auto"/>
        <w:left w:val="none" w:sz="0" w:space="0" w:color="auto"/>
        <w:bottom w:val="none" w:sz="0" w:space="0" w:color="auto"/>
        <w:right w:val="none" w:sz="0" w:space="0" w:color="auto"/>
      </w:divBdr>
    </w:div>
    <w:div w:id="1824736840">
      <w:bodyDiv w:val="1"/>
      <w:marLeft w:val="0"/>
      <w:marRight w:val="0"/>
      <w:marTop w:val="0"/>
      <w:marBottom w:val="0"/>
      <w:divBdr>
        <w:top w:val="none" w:sz="0" w:space="0" w:color="auto"/>
        <w:left w:val="none" w:sz="0" w:space="0" w:color="auto"/>
        <w:bottom w:val="none" w:sz="0" w:space="0" w:color="auto"/>
        <w:right w:val="none" w:sz="0" w:space="0" w:color="auto"/>
      </w:divBdr>
    </w:div>
    <w:div w:id="1844856521">
      <w:bodyDiv w:val="1"/>
      <w:marLeft w:val="0"/>
      <w:marRight w:val="0"/>
      <w:marTop w:val="0"/>
      <w:marBottom w:val="0"/>
      <w:divBdr>
        <w:top w:val="none" w:sz="0" w:space="0" w:color="auto"/>
        <w:left w:val="none" w:sz="0" w:space="0" w:color="auto"/>
        <w:bottom w:val="none" w:sz="0" w:space="0" w:color="auto"/>
        <w:right w:val="none" w:sz="0" w:space="0" w:color="auto"/>
      </w:divBdr>
    </w:div>
    <w:div w:id="1916936711">
      <w:bodyDiv w:val="1"/>
      <w:marLeft w:val="0"/>
      <w:marRight w:val="0"/>
      <w:marTop w:val="0"/>
      <w:marBottom w:val="0"/>
      <w:divBdr>
        <w:top w:val="none" w:sz="0" w:space="0" w:color="auto"/>
        <w:left w:val="none" w:sz="0" w:space="0" w:color="auto"/>
        <w:bottom w:val="none" w:sz="0" w:space="0" w:color="auto"/>
        <w:right w:val="none" w:sz="0" w:space="0" w:color="auto"/>
      </w:divBdr>
    </w:div>
    <w:div w:id="1935429826">
      <w:bodyDiv w:val="1"/>
      <w:marLeft w:val="0"/>
      <w:marRight w:val="0"/>
      <w:marTop w:val="0"/>
      <w:marBottom w:val="0"/>
      <w:divBdr>
        <w:top w:val="none" w:sz="0" w:space="0" w:color="auto"/>
        <w:left w:val="none" w:sz="0" w:space="0" w:color="auto"/>
        <w:bottom w:val="none" w:sz="0" w:space="0" w:color="auto"/>
        <w:right w:val="none" w:sz="0" w:space="0" w:color="auto"/>
      </w:divBdr>
    </w:div>
    <w:div w:id="1936866559">
      <w:bodyDiv w:val="1"/>
      <w:marLeft w:val="0"/>
      <w:marRight w:val="0"/>
      <w:marTop w:val="0"/>
      <w:marBottom w:val="0"/>
      <w:divBdr>
        <w:top w:val="none" w:sz="0" w:space="0" w:color="auto"/>
        <w:left w:val="none" w:sz="0" w:space="0" w:color="auto"/>
        <w:bottom w:val="none" w:sz="0" w:space="0" w:color="auto"/>
        <w:right w:val="none" w:sz="0" w:space="0" w:color="auto"/>
      </w:divBdr>
    </w:div>
    <w:div w:id="1971940534">
      <w:bodyDiv w:val="1"/>
      <w:marLeft w:val="0"/>
      <w:marRight w:val="0"/>
      <w:marTop w:val="0"/>
      <w:marBottom w:val="0"/>
      <w:divBdr>
        <w:top w:val="none" w:sz="0" w:space="0" w:color="auto"/>
        <w:left w:val="none" w:sz="0" w:space="0" w:color="auto"/>
        <w:bottom w:val="none" w:sz="0" w:space="0" w:color="auto"/>
        <w:right w:val="none" w:sz="0" w:space="0" w:color="auto"/>
      </w:divBdr>
    </w:div>
    <w:div w:id="1972711506">
      <w:bodyDiv w:val="1"/>
      <w:marLeft w:val="0"/>
      <w:marRight w:val="0"/>
      <w:marTop w:val="0"/>
      <w:marBottom w:val="0"/>
      <w:divBdr>
        <w:top w:val="none" w:sz="0" w:space="0" w:color="auto"/>
        <w:left w:val="none" w:sz="0" w:space="0" w:color="auto"/>
        <w:bottom w:val="none" w:sz="0" w:space="0" w:color="auto"/>
        <w:right w:val="none" w:sz="0" w:space="0" w:color="auto"/>
      </w:divBdr>
    </w:div>
    <w:div w:id="197362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commentsIds.xml"
                 Type="http://schemas.microsoft.com/office/2016/09/relationships/commentsIds"/>
   <Relationship Id="rId18" Target="commentsExtended.xml"
                 Type="http://schemas.microsoft.com/office/2011/relationships/commentsExtended"/>
   <Relationship Id="rId19" Target="people.xml"
                 Type="http://schemas.microsoft.com/office/2011/relationships/people"/>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243144E0444E42BE37C16AF27545FD" ma:contentTypeVersion="0" ma:contentTypeDescription="Create a new document." ma:contentTypeScope="" ma:versionID="52ceb5f80443ae99b301f4f41eb3d1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837A2-BAA9-4F5B-9304-FBAF15C03177}">
  <ds:schemaRefs>
    <ds:schemaRef ds:uri="http://schemas.microsoft.com/sharepoint/v3/contenttype/forms"/>
  </ds:schemaRefs>
</ds:datastoreItem>
</file>

<file path=customXml/itemProps2.xml><?xml version="1.0" encoding="utf-8"?>
<ds:datastoreItem xmlns:ds="http://schemas.openxmlformats.org/officeDocument/2006/customXml" ds:itemID="{BDBF9203-7E3F-4F3D-90B1-A7D84CABAA4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C997325-EF53-4D18-93CF-8BEE6A689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FEE86A-401E-42DC-B0F5-28EA103A3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1021</Words>
  <Characters>6859</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7865</CharactersWithSpaces>
  <SharedDoc>false</SharedDoc>
  <HyperlinkBase/>
  <HLinks>
    <vt:vector size="174" baseType="variant">
      <vt:variant>
        <vt:i4>1638490</vt:i4>
      </vt:variant>
      <vt:variant>
        <vt:i4>90</vt:i4>
      </vt:variant>
      <vt:variant>
        <vt:i4>0</vt:i4>
      </vt:variant>
      <vt:variant>
        <vt:i4>5</vt:i4>
      </vt:variant>
      <vt:variant>
        <vt:lpwstr>http://www3.lrs.lt/cgi-bin/preps2?a=450041&amp;b=</vt:lpwstr>
      </vt:variant>
      <vt:variant>
        <vt:lpwstr/>
      </vt:variant>
      <vt:variant>
        <vt:i4>1179741</vt:i4>
      </vt:variant>
      <vt:variant>
        <vt:i4>87</vt:i4>
      </vt:variant>
      <vt:variant>
        <vt:i4>0</vt:i4>
      </vt:variant>
      <vt:variant>
        <vt:i4>5</vt:i4>
      </vt:variant>
      <vt:variant>
        <vt:lpwstr>http://www3.lrs.lt/cgi-bin/preps2?a=415769&amp;b=</vt:lpwstr>
      </vt:variant>
      <vt:variant>
        <vt:lpwstr/>
      </vt:variant>
      <vt:variant>
        <vt:i4>1966168</vt:i4>
      </vt:variant>
      <vt:variant>
        <vt:i4>84</vt:i4>
      </vt:variant>
      <vt:variant>
        <vt:i4>0</vt:i4>
      </vt:variant>
      <vt:variant>
        <vt:i4>5</vt:i4>
      </vt:variant>
      <vt:variant>
        <vt:lpwstr>http://www3.lrs.lt/cgi-bin/preps2?a=412644&amp;b=</vt:lpwstr>
      </vt:variant>
      <vt:variant>
        <vt:lpwstr/>
      </vt:variant>
      <vt:variant>
        <vt:i4>1704030</vt:i4>
      </vt:variant>
      <vt:variant>
        <vt:i4>81</vt:i4>
      </vt:variant>
      <vt:variant>
        <vt:i4>0</vt:i4>
      </vt:variant>
      <vt:variant>
        <vt:i4>5</vt:i4>
      </vt:variant>
      <vt:variant>
        <vt:lpwstr>http://www3.lrs.lt/cgi-bin/preps2?a=400007&amp;b=</vt:lpwstr>
      </vt:variant>
      <vt:variant>
        <vt:lpwstr/>
      </vt:variant>
      <vt:variant>
        <vt:i4>1441881</vt:i4>
      </vt:variant>
      <vt:variant>
        <vt:i4>78</vt:i4>
      </vt:variant>
      <vt:variant>
        <vt:i4>0</vt:i4>
      </vt:variant>
      <vt:variant>
        <vt:i4>5</vt:i4>
      </vt:variant>
      <vt:variant>
        <vt:lpwstr>http://www3.lrs.lt/cgi-bin/preps2?a=374945&amp;b=</vt:lpwstr>
      </vt:variant>
      <vt:variant>
        <vt:lpwstr/>
      </vt:variant>
      <vt:variant>
        <vt:i4>1966175</vt:i4>
      </vt:variant>
      <vt:variant>
        <vt:i4>75</vt:i4>
      </vt:variant>
      <vt:variant>
        <vt:i4>0</vt:i4>
      </vt:variant>
      <vt:variant>
        <vt:i4>5</vt:i4>
      </vt:variant>
      <vt:variant>
        <vt:lpwstr>http://www3.lrs.lt/cgi-bin/preps2?a=340364&amp;b=</vt:lpwstr>
      </vt:variant>
      <vt:variant>
        <vt:lpwstr/>
      </vt:variant>
      <vt:variant>
        <vt:i4>1179742</vt:i4>
      </vt:variant>
      <vt:variant>
        <vt:i4>72</vt:i4>
      </vt:variant>
      <vt:variant>
        <vt:i4>0</vt:i4>
      </vt:variant>
      <vt:variant>
        <vt:i4>5</vt:i4>
      </vt:variant>
      <vt:variant>
        <vt:lpwstr>http://www3.lrs.lt/cgi-bin/preps2?a=330579&amp;b=</vt:lpwstr>
      </vt:variant>
      <vt:variant>
        <vt:lpwstr/>
      </vt:variant>
      <vt:variant>
        <vt:i4>1638490</vt:i4>
      </vt:variant>
      <vt:variant>
        <vt:i4>69</vt:i4>
      </vt:variant>
      <vt:variant>
        <vt:i4>0</vt:i4>
      </vt:variant>
      <vt:variant>
        <vt:i4>5</vt:i4>
      </vt:variant>
      <vt:variant>
        <vt:lpwstr>http://www3.lrs.lt/cgi-bin/preps2?a=450041&amp;b=</vt:lpwstr>
      </vt:variant>
      <vt:variant>
        <vt:lpwstr/>
      </vt:variant>
      <vt:variant>
        <vt:i4>1179741</vt:i4>
      </vt:variant>
      <vt:variant>
        <vt:i4>66</vt:i4>
      </vt:variant>
      <vt:variant>
        <vt:i4>0</vt:i4>
      </vt:variant>
      <vt:variant>
        <vt:i4>5</vt:i4>
      </vt:variant>
      <vt:variant>
        <vt:lpwstr>http://www3.lrs.lt/cgi-bin/preps2?a=415769&amp;b=</vt:lpwstr>
      </vt:variant>
      <vt:variant>
        <vt:lpwstr/>
      </vt:variant>
      <vt:variant>
        <vt:i4>1638490</vt:i4>
      </vt:variant>
      <vt:variant>
        <vt:i4>57</vt:i4>
      </vt:variant>
      <vt:variant>
        <vt:i4>0</vt:i4>
      </vt:variant>
      <vt:variant>
        <vt:i4>5</vt:i4>
      </vt:variant>
      <vt:variant>
        <vt:lpwstr>http://www3.lrs.lt/cgi-bin/preps2?a=450041&amp;b=</vt:lpwstr>
      </vt:variant>
      <vt:variant>
        <vt:lpwstr/>
      </vt:variant>
      <vt:variant>
        <vt:i4>1179741</vt:i4>
      </vt:variant>
      <vt:variant>
        <vt:i4>54</vt:i4>
      </vt:variant>
      <vt:variant>
        <vt:i4>0</vt:i4>
      </vt:variant>
      <vt:variant>
        <vt:i4>5</vt:i4>
      </vt:variant>
      <vt:variant>
        <vt:lpwstr>http://www3.lrs.lt/cgi-bin/preps2?a=415769&amp;b=</vt:lpwstr>
      </vt:variant>
      <vt:variant>
        <vt:lpwstr/>
      </vt:variant>
      <vt:variant>
        <vt:i4>1179741</vt:i4>
      </vt:variant>
      <vt:variant>
        <vt:i4>51</vt:i4>
      </vt:variant>
      <vt:variant>
        <vt:i4>0</vt:i4>
      </vt:variant>
      <vt:variant>
        <vt:i4>5</vt:i4>
      </vt:variant>
      <vt:variant>
        <vt:lpwstr>http://www3.lrs.lt/cgi-bin/preps2?a=415769&amp;b=</vt:lpwstr>
      </vt:variant>
      <vt:variant>
        <vt:lpwstr/>
      </vt:variant>
      <vt:variant>
        <vt:i4>1638490</vt:i4>
      </vt:variant>
      <vt:variant>
        <vt:i4>48</vt:i4>
      </vt:variant>
      <vt:variant>
        <vt:i4>0</vt:i4>
      </vt:variant>
      <vt:variant>
        <vt:i4>5</vt:i4>
      </vt:variant>
      <vt:variant>
        <vt:lpwstr>http://www3.lrs.lt/cgi-bin/preps2?a=450041&amp;b=</vt:lpwstr>
      </vt:variant>
      <vt:variant>
        <vt:lpwstr/>
      </vt:variant>
      <vt:variant>
        <vt:i4>1179741</vt:i4>
      </vt:variant>
      <vt:variant>
        <vt:i4>45</vt:i4>
      </vt:variant>
      <vt:variant>
        <vt:i4>0</vt:i4>
      </vt:variant>
      <vt:variant>
        <vt:i4>5</vt:i4>
      </vt:variant>
      <vt:variant>
        <vt:lpwstr>http://www3.lrs.lt/cgi-bin/preps2?a=415769&amp;b=</vt:lpwstr>
      </vt:variant>
      <vt:variant>
        <vt:lpwstr/>
      </vt:variant>
      <vt:variant>
        <vt:i4>1179741</vt:i4>
      </vt:variant>
      <vt:variant>
        <vt:i4>42</vt:i4>
      </vt:variant>
      <vt:variant>
        <vt:i4>0</vt:i4>
      </vt:variant>
      <vt:variant>
        <vt:i4>5</vt:i4>
      </vt:variant>
      <vt:variant>
        <vt:lpwstr>http://www3.lrs.lt/cgi-bin/preps2?a=415769&amp;b=</vt:lpwstr>
      </vt:variant>
      <vt:variant>
        <vt:lpwstr/>
      </vt:variant>
      <vt:variant>
        <vt:i4>1179741</vt:i4>
      </vt:variant>
      <vt:variant>
        <vt:i4>39</vt:i4>
      </vt:variant>
      <vt:variant>
        <vt:i4>0</vt:i4>
      </vt:variant>
      <vt:variant>
        <vt:i4>5</vt:i4>
      </vt:variant>
      <vt:variant>
        <vt:lpwstr>http://www3.lrs.lt/cgi-bin/preps2?a=415769&amp;b=</vt:lpwstr>
      </vt:variant>
      <vt:variant>
        <vt:lpwstr/>
      </vt:variant>
      <vt:variant>
        <vt:i4>1179741</vt:i4>
      </vt:variant>
      <vt:variant>
        <vt:i4>36</vt:i4>
      </vt:variant>
      <vt:variant>
        <vt:i4>0</vt:i4>
      </vt:variant>
      <vt:variant>
        <vt:i4>5</vt:i4>
      </vt:variant>
      <vt:variant>
        <vt:lpwstr>http://www3.lrs.lt/cgi-bin/preps2?a=415769&amp;b=</vt:lpwstr>
      </vt:variant>
      <vt:variant>
        <vt:lpwstr/>
      </vt:variant>
      <vt:variant>
        <vt:i4>1179741</vt:i4>
      </vt:variant>
      <vt:variant>
        <vt:i4>33</vt:i4>
      </vt:variant>
      <vt:variant>
        <vt:i4>0</vt:i4>
      </vt:variant>
      <vt:variant>
        <vt:i4>5</vt:i4>
      </vt:variant>
      <vt:variant>
        <vt:lpwstr>http://www3.lrs.lt/cgi-bin/preps2?a=415769&amp;b=</vt:lpwstr>
      </vt:variant>
      <vt:variant>
        <vt:lpwstr/>
      </vt:variant>
      <vt:variant>
        <vt:i4>1179741</vt:i4>
      </vt:variant>
      <vt:variant>
        <vt:i4>30</vt:i4>
      </vt:variant>
      <vt:variant>
        <vt:i4>0</vt:i4>
      </vt:variant>
      <vt:variant>
        <vt:i4>5</vt:i4>
      </vt:variant>
      <vt:variant>
        <vt:lpwstr>http://www3.lrs.lt/cgi-bin/preps2?a=415769&amp;b=</vt:lpwstr>
      </vt:variant>
      <vt:variant>
        <vt:lpwstr/>
      </vt:variant>
      <vt:variant>
        <vt:i4>1638490</vt:i4>
      </vt:variant>
      <vt:variant>
        <vt:i4>27</vt:i4>
      </vt:variant>
      <vt:variant>
        <vt:i4>0</vt:i4>
      </vt:variant>
      <vt:variant>
        <vt:i4>5</vt:i4>
      </vt:variant>
      <vt:variant>
        <vt:lpwstr>http://www3.lrs.lt/cgi-bin/preps2?a=450041&amp;b=</vt:lpwstr>
      </vt:variant>
      <vt:variant>
        <vt:lpwstr/>
      </vt:variant>
      <vt:variant>
        <vt:i4>1638490</vt:i4>
      </vt:variant>
      <vt:variant>
        <vt:i4>24</vt:i4>
      </vt:variant>
      <vt:variant>
        <vt:i4>0</vt:i4>
      </vt:variant>
      <vt:variant>
        <vt:i4>5</vt:i4>
      </vt:variant>
      <vt:variant>
        <vt:lpwstr>http://www3.lrs.lt/cgi-bin/preps2?a=450041&amp;b=</vt:lpwstr>
      </vt:variant>
      <vt:variant>
        <vt:lpwstr/>
      </vt:variant>
      <vt:variant>
        <vt:i4>1179741</vt:i4>
      </vt:variant>
      <vt:variant>
        <vt:i4>21</vt:i4>
      </vt:variant>
      <vt:variant>
        <vt:i4>0</vt:i4>
      </vt:variant>
      <vt:variant>
        <vt:i4>5</vt:i4>
      </vt:variant>
      <vt:variant>
        <vt:lpwstr>http://www3.lrs.lt/cgi-bin/preps2?a=415769&amp;b=</vt:lpwstr>
      </vt:variant>
      <vt:variant>
        <vt:lpwstr/>
      </vt:variant>
      <vt:variant>
        <vt:i4>1179741</vt:i4>
      </vt:variant>
      <vt:variant>
        <vt:i4>18</vt:i4>
      </vt:variant>
      <vt:variant>
        <vt:i4>0</vt:i4>
      </vt:variant>
      <vt:variant>
        <vt:i4>5</vt:i4>
      </vt:variant>
      <vt:variant>
        <vt:lpwstr>http://www3.lrs.lt/cgi-bin/preps2?a=415769&amp;b=</vt:lpwstr>
      </vt:variant>
      <vt:variant>
        <vt:lpwstr/>
      </vt:variant>
      <vt:variant>
        <vt:i4>1179741</vt:i4>
      </vt:variant>
      <vt:variant>
        <vt:i4>15</vt:i4>
      </vt:variant>
      <vt:variant>
        <vt:i4>0</vt:i4>
      </vt:variant>
      <vt:variant>
        <vt:i4>5</vt:i4>
      </vt:variant>
      <vt:variant>
        <vt:lpwstr>http://www3.lrs.lt/cgi-bin/preps2?a=415769&amp;b=</vt:lpwstr>
      </vt:variant>
      <vt:variant>
        <vt:lpwstr/>
      </vt:variant>
      <vt:variant>
        <vt:i4>1179741</vt:i4>
      </vt:variant>
      <vt:variant>
        <vt:i4>12</vt:i4>
      </vt:variant>
      <vt:variant>
        <vt:i4>0</vt:i4>
      </vt:variant>
      <vt:variant>
        <vt:i4>5</vt:i4>
      </vt:variant>
      <vt:variant>
        <vt:lpwstr>http://www3.lrs.lt/cgi-bin/preps2?a=415769&amp;b=</vt:lpwstr>
      </vt:variant>
      <vt:variant>
        <vt:lpwstr/>
      </vt:variant>
      <vt:variant>
        <vt:i4>1179741</vt:i4>
      </vt:variant>
      <vt:variant>
        <vt:i4>9</vt:i4>
      </vt:variant>
      <vt:variant>
        <vt:i4>0</vt:i4>
      </vt:variant>
      <vt:variant>
        <vt:i4>5</vt:i4>
      </vt:variant>
      <vt:variant>
        <vt:lpwstr>http://www3.lrs.lt/cgi-bin/preps2?a=415769&amp;b=</vt:lpwstr>
      </vt:variant>
      <vt:variant>
        <vt:lpwstr/>
      </vt:variant>
      <vt:variant>
        <vt:i4>1179741</vt:i4>
      </vt:variant>
      <vt:variant>
        <vt:i4>6</vt:i4>
      </vt:variant>
      <vt:variant>
        <vt:i4>0</vt:i4>
      </vt:variant>
      <vt:variant>
        <vt:i4>5</vt:i4>
      </vt:variant>
      <vt:variant>
        <vt:lpwstr>http://www3.lrs.lt/cgi-bin/preps2?a=415769&amp;b=</vt:lpwstr>
      </vt:variant>
      <vt:variant>
        <vt:lpwstr/>
      </vt:variant>
      <vt:variant>
        <vt:i4>1179741</vt:i4>
      </vt:variant>
      <vt:variant>
        <vt:i4>3</vt:i4>
      </vt:variant>
      <vt:variant>
        <vt:i4>0</vt:i4>
      </vt:variant>
      <vt:variant>
        <vt:i4>5</vt:i4>
      </vt:variant>
      <vt:variant>
        <vt:lpwstr>http://www3.lrs.lt/cgi-bin/preps2?a=415769&amp;b=</vt:lpwstr>
      </vt:variant>
      <vt:variant>
        <vt:lpwstr/>
      </vt:variant>
      <vt:variant>
        <vt:i4>1966168</vt:i4>
      </vt:variant>
      <vt:variant>
        <vt:i4>0</vt:i4>
      </vt:variant>
      <vt:variant>
        <vt:i4>0</vt:i4>
      </vt:variant>
      <vt:variant>
        <vt:i4>5</vt:i4>
      </vt:variant>
      <vt:variant>
        <vt:lpwstr>http://www3.lrs.lt/cgi-bin/preps2?a=412644&amp;b=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2021-08-13T05:12:00Z</dcterms:created>
  <dc:creator>vimani</dc:creator>
  <cp:lastModifiedBy>Joana Daukševič</cp:lastModifiedBy>
  <cp:lastPrinted>2004-12-10T06:45:00Z</cp:lastPrinted>
  <dcterms:modified xsi:type="dcterms:W3CDTF">2021-10-05T07:22:00Z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0x010100A6243144E0444E42BE37C16AF27545FD</vt:lpwstr>
  </property>
</Properties>
</file>