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6462D" w14:textId="77777777" w:rsidR="0083052D" w:rsidRPr="008D0048" w:rsidRDefault="0083052D">
      <w:pPr>
        <w:tabs>
          <w:tab w:val="center" w:pos="4153"/>
          <w:tab w:val="right" w:pos="8306"/>
        </w:tabs>
        <w:rPr>
          <w:rFonts w:ascii="TimesLT" w:hAnsi="TimesLT"/>
        </w:rPr>
      </w:pPr>
    </w:p>
    <w:p w14:paraId="57FF0A15" w14:textId="77777777" w:rsidR="00622071" w:rsidRPr="00361152" w:rsidRDefault="00622071" w:rsidP="00CC6D02">
      <w:pPr>
        <w:tabs>
          <w:tab w:val="left" w:pos="4253"/>
        </w:tabs>
        <w:ind w:firstLine="7088"/>
        <w:rPr>
          <w:b/>
        </w:rPr>
      </w:pPr>
      <w:r w:rsidRPr="00361152">
        <w:rPr>
          <w:b/>
        </w:rPr>
        <w:t xml:space="preserve">Projekto </w:t>
      </w:r>
    </w:p>
    <w:p w14:paraId="6E32AA62" w14:textId="77777777" w:rsidR="00622071" w:rsidRDefault="00622071" w:rsidP="00CC6D02">
      <w:pPr>
        <w:ind w:firstLine="7088"/>
        <w:rPr>
          <w:b/>
        </w:rPr>
      </w:pPr>
      <w:r w:rsidRPr="00361152">
        <w:rPr>
          <w:b/>
        </w:rPr>
        <w:t>lyginamasis variantas</w:t>
      </w:r>
    </w:p>
    <w:p w14:paraId="28BF5AE1" w14:textId="77777777" w:rsidR="0083052D" w:rsidRDefault="0083052D" w:rsidP="00622071">
      <w:pPr>
        <w:jc w:val="right"/>
        <w:rPr>
          <w:b/>
          <w:szCs w:val="24"/>
        </w:rPr>
      </w:pPr>
    </w:p>
    <w:p w14:paraId="500E2528" w14:textId="77777777" w:rsidR="0083052D" w:rsidRDefault="00260BB3">
      <w:pPr>
        <w:jc w:val="center"/>
        <w:rPr>
          <w:b/>
          <w:szCs w:val="24"/>
        </w:rPr>
      </w:pPr>
      <w:r>
        <w:rPr>
          <w:b/>
          <w:szCs w:val="24"/>
        </w:rPr>
        <w:t>LIETUVOS RESPUBLIKOS VYRIAUSYBĖ</w:t>
      </w:r>
    </w:p>
    <w:p w14:paraId="49B44AF2" w14:textId="77777777" w:rsidR="0083052D" w:rsidRDefault="0083052D">
      <w:pPr>
        <w:rPr>
          <w:b/>
          <w:szCs w:val="24"/>
        </w:rPr>
      </w:pPr>
    </w:p>
    <w:p w14:paraId="24ABF078" w14:textId="77777777" w:rsidR="0083052D" w:rsidRDefault="00260BB3">
      <w:pPr>
        <w:jc w:val="center"/>
        <w:rPr>
          <w:b/>
          <w:szCs w:val="24"/>
        </w:rPr>
      </w:pPr>
      <w:r>
        <w:rPr>
          <w:b/>
          <w:szCs w:val="24"/>
        </w:rPr>
        <w:t>NUTARIMAS</w:t>
      </w:r>
    </w:p>
    <w:p w14:paraId="7334FB2A" w14:textId="77777777" w:rsidR="0083052D" w:rsidRDefault="00613093">
      <w:pPr>
        <w:jc w:val="center"/>
        <w:rPr>
          <w:b/>
          <w:szCs w:val="24"/>
        </w:rPr>
      </w:pPr>
      <w:r>
        <w:rPr>
          <w:b/>
          <w:caps/>
          <w:lang w:eastAsia="lt-LT"/>
        </w:rPr>
        <w:t xml:space="preserve">DĖL </w:t>
      </w:r>
      <w:r>
        <w:rPr>
          <w:b/>
          <w:szCs w:val="24"/>
          <w:lang w:eastAsia="lt-LT"/>
        </w:rPr>
        <w:t xml:space="preserve">LIETUVOS RESPUBLIKOS VYRIAUSYBĖS 2012 M. BIRŽELIO 20 D. NUTARIMO NR. 722 „DĖL BRANDUOLINĖS ENERGETIKOS SRITIES VEIKLOS LICENCIJŲ IR LEIDIMŲ IŠDAVIMO TAISYKLIŲ PATVIRTINIMO“ </w:t>
      </w:r>
      <w:r w:rsidR="00260BB3">
        <w:rPr>
          <w:b/>
          <w:szCs w:val="24"/>
        </w:rPr>
        <w:t>PAKEITIMO</w:t>
      </w:r>
    </w:p>
    <w:p w14:paraId="529476B7" w14:textId="77777777" w:rsidR="0083052D" w:rsidRDefault="0083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49B1915" w14:textId="77777777" w:rsidR="0083052D" w:rsidRDefault="00613093">
      <w:pPr>
        <w:jc w:val="center"/>
        <w:rPr>
          <w:szCs w:val="24"/>
        </w:rPr>
      </w:pPr>
      <w:r>
        <w:rPr>
          <w:szCs w:val="24"/>
        </w:rPr>
        <w:t>202</w:t>
      </w:r>
      <w:r w:rsidR="00CC6D02">
        <w:rPr>
          <w:szCs w:val="24"/>
        </w:rPr>
        <w:t>1</w:t>
      </w:r>
      <w:r w:rsidR="00260BB3">
        <w:rPr>
          <w:szCs w:val="24"/>
        </w:rPr>
        <w:t xml:space="preserve"> m.   </w:t>
      </w:r>
      <w:r w:rsidR="001D43AA">
        <w:rPr>
          <w:szCs w:val="24"/>
        </w:rPr>
        <w:t xml:space="preserve">      </w:t>
      </w:r>
      <w:r w:rsidR="00260BB3">
        <w:rPr>
          <w:szCs w:val="24"/>
        </w:rPr>
        <w:t xml:space="preserve">                d.  Nr. </w:t>
      </w:r>
    </w:p>
    <w:p w14:paraId="6D1E02DB" w14:textId="77777777" w:rsidR="0083052D" w:rsidRDefault="00260BB3">
      <w:pPr>
        <w:jc w:val="center"/>
        <w:rPr>
          <w:szCs w:val="24"/>
        </w:rPr>
      </w:pPr>
      <w:r>
        <w:rPr>
          <w:szCs w:val="24"/>
        </w:rPr>
        <w:t>Vilnius</w:t>
      </w:r>
    </w:p>
    <w:p w14:paraId="33608FA9" w14:textId="77777777" w:rsidR="0083052D" w:rsidRDefault="0083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1A7402DD" w14:textId="77777777" w:rsidR="0083052D" w:rsidRPr="00820D84" w:rsidRDefault="00260BB3"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Lietuvos Respublikos Vyriausybė n u t a r i a:</w:t>
      </w:r>
    </w:p>
    <w:p w14:paraId="6F9EA229" w14:textId="77777777" w:rsidR="0083052D" w:rsidRPr="00820D84" w:rsidRDefault="003747AB"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 xml:space="preserve">1. </w:t>
      </w:r>
      <w:r w:rsidR="00260BB3" w:rsidRPr="00820D84">
        <w:rPr>
          <w:szCs w:val="24"/>
          <w:lang w:eastAsia="lt-LT"/>
        </w:rPr>
        <w:t xml:space="preserve">Pakeisti </w:t>
      </w:r>
      <w:bookmarkStart w:id="0" w:name="_Hlk67772504"/>
      <w:r w:rsidR="00613093" w:rsidRPr="00820D84">
        <w:rPr>
          <w:szCs w:val="24"/>
          <w:lang w:eastAsia="lt-LT"/>
        </w:rPr>
        <w:t>Branduolinės energetikos srities veiklos licencijų ir leidimų išdavimo taisykles</w:t>
      </w:r>
      <w:r w:rsidR="00260BB3" w:rsidRPr="00820D84">
        <w:rPr>
          <w:szCs w:val="24"/>
          <w:lang w:eastAsia="lt-LT"/>
        </w:rPr>
        <w:t>,</w:t>
      </w:r>
      <w:bookmarkEnd w:id="0"/>
      <w:r w:rsidR="00260BB3" w:rsidRPr="00820D84">
        <w:rPr>
          <w:szCs w:val="24"/>
          <w:lang w:eastAsia="lt-LT"/>
        </w:rPr>
        <w:t xml:space="preserve"> patvirtintas Lietu</w:t>
      </w:r>
      <w:r w:rsidR="00613093" w:rsidRPr="00820D84">
        <w:rPr>
          <w:szCs w:val="24"/>
          <w:lang w:eastAsia="lt-LT"/>
        </w:rPr>
        <w:t>vos Respublikos Vyriausybės 2012</w:t>
      </w:r>
      <w:r w:rsidR="00260BB3" w:rsidRPr="00820D84">
        <w:rPr>
          <w:szCs w:val="24"/>
          <w:lang w:eastAsia="lt-LT"/>
        </w:rPr>
        <w:t xml:space="preserve"> m. </w:t>
      </w:r>
      <w:r w:rsidR="00613093" w:rsidRPr="00820D84">
        <w:rPr>
          <w:szCs w:val="24"/>
          <w:lang w:eastAsia="lt-LT"/>
        </w:rPr>
        <w:t>birželio 20 d. nutarimu Nr. 722</w:t>
      </w:r>
      <w:r w:rsidR="00260BB3" w:rsidRPr="00820D84">
        <w:rPr>
          <w:szCs w:val="24"/>
          <w:lang w:eastAsia="lt-LT"/>
        </w:rPr>
        <w:t xml:space="preserve"> </w:t>
      </w:r>
      <w:r w:rsidR="00613093" w:rsidRPr="00820D84">
        <w:rPr>
          <w:szCs w:val="24"/>
          <w:lang w:eastAsia="lt-LT"/>
        </w:rPr>
        <w:t>„Dėl Branduolinės energetikos srities veiklos licencijų ir leidimų išdavimo taisyklių patvirtinimo</w:t>
      </w:r>
      <w:r w:rsidR="0053567C" w:rsidRPr="00820D84">
        <w:rPr>
          <w:szCs w:val="24"/>
          <w:lang w:eastAsia="lt-LT"/>
        </w:rPr>
        <w:t>“</w:t>
      </w:r>
      <w:r w:rsidR="00260BB3" w:rsidRPr="00820D84">
        <w:rPr>
          <w:szCs w:val="24"/>
          <w:lang w:eastAsia="lt-LT"/>
        </w:rPr>
        <w:t>:</w:t>
      </w:r>
    </w:p>
    <w:p w14:paraId="33C002D8" w14:textId="77777777" w:rsidR="00B16FBC" w:rsidRPr="00820D84" w:rsidRDefault="00B16FBC"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1.1. Pakeisti 1 punktą ir jį išdėstyti taip:</w:t>
      </w:r>
    </w:p>
    <w:p w14:paraId="6839ED5C" w14:textId="77777777" w:rsidR="00B16FBC" w:rsidRPr="00820D84" w:rsidRDefault="00B16FBC" w:rsidP="00381013">
      <w:pPr>
        <w:pStyle w:val="Sraopastraipa"/>
        <w:ind w:left="0" w:firstLine="720"/>
        <w:jc w:val="both"/>
        <w:rPr>
          <w:szCs w:val="24"/>
        </w:rPr>
      </w:pPr>
      <w:r w:rsidRPr="00820D84">
        <w:rPr>
          <w:szCs w:val="24"/>
        </w:rPr>
        <w:t xml:space="preserve">„1. Branduolinės energetikos srities veiklos licencijų ir leidimų išdavimo taisyklės (toliau – Taisyklės) reglamentuoja licencijų, nurodytų Lietuvos Respublikos branduolinės saugos įstatymo </w:t>
      </w:r>
      <w:r w:rsidRPr="006738B8">
        <w:rPr>
          <w:szCs w:val="24"/>
        </w:rPr>
        <w:t>(toliau – Branduolinės saugos įstatymas)</w:t>
      </w:r>
      <w:r w:rsidRPr="00820D84">
        <w:rPr>
          <w:szCs w:val="24"/>
        </w:rPr>
        <w:t xml:space="preserve"> 22</w:t>
      </w:r>
      <w:r w:rsidR="00482CA4" w:rsidRPr="00820D84">
        <w:rPr>
          <w:szCs w:val="24"/>
        </w:rPr>
        <w:t xml:space="preserve"> </w:t>
      </w:r>
      <w:r w:rsidRPr="00820D84">
        <w:rPr>
          <w:szCs w:val="24"/>
        </w:rPr>
        <w:t xml:space="preserve">straipsnio 1 dalyje (toliau – licencija), ir leidimų, nurodytų Branduolinės saugos įstatymo 22 straipsnio 2 dalies 1–5 </w:t>
      </w:r>
      <w:r w:rsidRPr="00820D84">
        <w:rPr>
          <w:b/>
          <w:bCs/>
          <w:szCs w:val="24"/>
        </w:rPr>
        <w:t>ir 8</w:t>
      </w:r>
      <w:r w:rsidRPr="00820D84">
        <w:rPr>
          <w:szCs w:val="24"/>
        </w:rPr>
        <w:t xml:space="preserve"> punktuose (toliau – leidimas), išdavimo, galiojimo sustabdymo, galiojimo sustabdymo panaikinimo, panaikinimo, pakeitimo tvarką, licencijų ir leidimų laikymosi priežiūrą.“</w:t>
      </w:r>
    </w:p>
    <w:p w14:paraId="1153DAE9" w14:textId="77777777" w:rsidR="00B16FBC" w:rsidRPr="00820D84" w:rsidRDefault="00B16FBC"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7307C9" w:rsidRPr="00820D84">
        <w:rPr>
          <w:szCs w:val="24"/>
          <w:lang w:eastAsia="lt-LT"/>
        </w:rPr>
        <w:t>2</w:t>
      </w:r>
      <w:r w:rsidRPr="00820D84">
        <w:rPr>
          <w:szCs w:val="24"/>
          <w:lang w:eastAsia="lt-LT"/>
        </w:rPr>
        <w:t>. Pakeisti 4 punk</w:t>
      </w:r>
      <w:r w:rsidR="000C11B9" w:rsidRPr="00820D84">
        <w:rPr>
          <w:szCs w:val="24"/>
          <w:lang w:eastAsia="lt-LT"/>
        </w:rPr>
        <w:t>tą</w:t>
      </w:r>
      <w:r w:rsidRPr="00820D84">
        <w:rPr>
          <w:szCs w:val="24"/>
          <w:lang w:eastAsia="lt-LT"/>
        </w:rPr>
        <w:t xml:space="preserve"> ir j</w:t>
      </w:r>
      <w:r w:rsidR="000C11B9" w:rsidRPr="00820D84">
        <w:rPr>
          <w:szCs w:val="24"/>
          <w:lang w:eastAsia="lt-LT"/>
        </w:rPr>
        <w:t>į</w:t>
      </w:r>
      <w:r w:rsidRPr="00820D84">
        <w:rPr>
          <w:szCs w:val="24"/>
          <w:lang w:eastAsia="lt-LT"/>
        </w:rPr>
        <w:t xml:space="preserve"> išdėstyti taip:</w:t>
      </w:r>
    </w:p>
    <w:p w14:paraId="5901D31E" w14:textId="77777777" w:rsidR="00F0710D" w:rsidRPr="00820D84" w:rsidRDefault="00F0710D" w:rsidP="00381013">
      <w:pPr>
        <w:ind w:firstLine="720"/>
        <w:jc w:val="both"/>
        <w:rPr>
          <w:szCs w:val="24"/>
          <w:lang w:val="fr-FR" w:eastAsia="lt-LT"/>
        </w:rPr>
      </w:pPr>
      <w:r w:rsidRPr="00820D84">
        <w:rPr>
          <w:szCs w:val="24"/>
          <w:lang w:eastAsia="lt-LT"/>
        </w:rPr>
        <w:t>„4. Licencijoms gauti pareiškėjas</w:t>
      </w:r>
      <w:r w:rsidR="002056EE" w:rsidRPr="00820D84">
        <w:rPr>
          <w:szCs w:val="24"/>
          <w:lang w:eastAsia="lt-LT"/>
        </w:rPr>
        <w:t xml:space="preserve"> </w:t>
      </w:r>
      <w:r w:rsidRPr="00820D84">
        <w:rPr>
          <w:szCs w:val="24"/>
          <w:lang w:eastAsia="lt-LT"/>
        </w:rPr>
        <w:t>VATESI pateikia:</w:t>
      </w:r>
    </w:p>
    <w:p w14:paraId="360D01C3" w14:textId="77777777" w:rsidR="00F0710D" w:rsidRPr="00820D84" w:rsidRDefault="00F0710D"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bookmarkStart w:id="1" w:name="part_9c05c213fb774ab9806e163c8067140a"/>
      <w:bookmarkEnd w:id="1"/>
      <w:r w:rsidRPr="00820D84">
        <w:rPr>
          <w:szCs w:val="24"/>
          <w:lang w:eastAsia="lt-LT"/>
        </w:rPr>
        <w:t xml:space="preserve">4.1. paraišką, kurioje turi būti nurodyta pareiškėjo </w:t>
      </w:r>
      <w:r w:rsidRPr="00820D84">
        <w:rPr>
          <w:strike/>
          <w:szCs w:val="24"/>
          <w:lang w:eastAsia="lt-LT"/>
        </w:rPr>
        <w:t>(juridinio asmens)</w:t>
      </w:r>
      <w:r w:rsidRPr="00820D84">
        <w:rPr>
          <w:szCs w:val="24"/>
          <w:lang w:eastAsia="lt-LT"/>
        </w:rPr>
        <w:t xml:space="preserve"> pavadinimas, teisinė forma, </w:t>
      </w:r>
      <w:r w:rsidRPr="00820D84">
        <w:rPr>
          <w:strike/>
          <w:szCs w:val="24"/>
          <w:lang w:eastAsia="lt-LT"/>
        </w:rPr>
        <w:t>juridinio asmens</w:t>
      </w:r>
      <w:r w:rsidRPr="00820D84">
        <w:rPr>
          <w:szCs w:val="24"/>
          <w:lang w:eastAsia="lt-LT"/>
        </w:rPr>
        <w:t xml:space="preserve"> kodas, </w:t>
      </w:r>
      <w:r w:rsidRPr="00820D84">
        <w:rPr>
          <w:strike/>
          <w:szCs w:val="24"/>
          <w:lang w:eastAsia="lt-LT"/>
        </w:rPr>
        <w:t>buveinė (adresas)</w:t>
      </w:r>
      <w:r w:rsidRPr="00820D84">
        <w:rPr>
          <w:szCs w:val="24"/>
          <w:lang w:eastAsia="lt-LT"/>
        </w:rPr>
        <w:t xml:space="preserve"> </w:t>
      </w:r>
      <w:r w:rsidRPr="00820D84">
        <w:rPr>
          <w:b/>
          <w:bCs/>
          <w:szCs w:val="24"/>
          <w:lang w:eastAsia="lt-LT"/>
        </w:rPr>
        <w:t>buveinės adresas</w:t>
      </w:r>
      <w:r w:rsidRPr="00820D84">
        <w:rPr>
          <w:szCs w:val="24"/>
          <w:lang w:eastAsia="lt-LT"/>
        </w:rPr>
        <w:t xml:space="preserve">, kontaktiniai duomenys (telefono </w:t>
      </w:r>
      <w:r w:rsidRPr="00820D84">
        <w:rPr>
          <w:b/>
          <w:bCs/>
          <w:szCs w:val="24"/>
        </w:rPr>
        <w:t xml:space="preserve">numeris </w:t>
      </w:r>
      <w:r w:rsidRPr="00820D84">
        <w:rPr>
          <w:strike/>
          <w:szCs w:val="24"/>
          <w:lang w:eastAsia="lt-LT"/>
        </w:rPr>
        <w:t>fakso numeriai</w:t>
      </w:r>
      <w:r w:rsidRPr="00820D84">
        <w:rPr>
          <w:szCs w:val="24"/>
          <w:lang w:eastAsia="lt-LT"/>
        </w:rPr>
        <w:t xml:space="preserve"> ir </w:t>
      </w:r>
      <w:r w:rsidRPr="00820D84">
        <w:rPr>
          <w:strike/>
          <w:szCs w:val="24"/>
          <w:lang w:eastAsia="lt-LT"/>
        </w:rPr>
        <w:t>(arba)</w:t>
      </w:r>
      <w:r w:rsidRPr="00820D84">
        <w:rPr>
          <w:szCs w:val="24"/>
          <w:lang w:eastAsia="lt-LT"/>
        </w:rPr>
        <w:t xml:space="preserve"> elektroninio pašto adresas, jei pareiškėjas juos turi), veikla, kuriai prašoma licencijos;</w:t>
      </w:r>
    </w:p>
    <w:p w14:paraId="2C0963D7" w14:textId="77777777" w:rsidR="00F0710D" w:rsidRPr="00820D84" w:rsidRDefault="00F0710D" w:rsidP="00381013">
      <w:pPr>
        <w:ind w:firstLine="720"/>
        <w:jc w:val="both"/>
        <w:rPr>
          <w:szCs w:val="24"/>
          <w:lang w:eastAsia="lt-LT"/>
        </w:rPr>
      </w:pPr>
      <w:bookmarkStart w:id="2" w:name="part_2bd5b4a9a5d64bdba95fb4a5a9b2f2c0"/>
      <w:bookmarkEnd w:id="2"/>
      <w:r w:rsidRPr="00820D84">
        <w:rPr>
          <w:szCs w:val="24"/>
          <w:lang w:eastAsia="lt-LT"/>
        </w:rPr>
        <w:t xml:space="preserve">4.2. </w:t>
      </w:r>
      <w:bookmarkStart w:id="3" w:name="_Hlk67474519"/>
      <w:r w:rsidRPr="00820D84">
        <w:rPr>
          <w:szCs w:val="24"/>
          <w:lang w:eastAsia="lt-LT"/>
        </w:rPr>
        <w:t>dokumentų</w:t>
      </w:r>
      <w:r w:rsidR="00820D84">
        <w:rPr>
          <w:szCs w:val="24"/>
          <w:lang w:eastAsia="lt-LT"/>
        </w:rPr>
        <w:t xml:space="preserve"> </w:t>
      </w:r>
      <w:r w:rsidRPr="00820D84">
        <w:rPr>
          <w:strike/>
          <w:szCs w:val="24"/>
          <w:lang w:eastAsia="lt-LT"/>
        </w:rPr>
        <w:t>,</w:t>
      </w:r>
      <w:r w:rsidR="0013490E" w:rsidRPr="00820D84">
        <w:rPr>
          <w:strike/>
          <w:szCs w:val="24"/>
          <w:lang w:eastAsia="lt-LT"/>
        </w:rPr>
        <w:t xml:space="preserve"> </w:t>
      </w:r>
      <w:r w:rsidRPr="00820D84">
        <w:rPr>
          <w:strike/>
          <w:szCs w:val="24"/>
          <w:lang w:eastAsia="lt-LT"/>
        </w:rPr>
        <w:t>pagrindžiančių atitiktį nuostatoms, nustatytoms licencijai gauti,</w:t>
      </w:r>
      <w:r w:rsidRPr="00820D84">
        <w:rPr>
          <w:szCs w:val="24"/>
          <w:lang w:eastAsia="lt-LT"/>
        </w:rPr>
        <w:t xml:space="preserve"> teikimo grafiką</w:t>
      </w:r>
      <w:bookmarkEnd w:id="3"/>
      <w:r w:rsidRPr="00820D84">
        <w:rPr>
          <w:szCs w:val="24"/>
          <w:lang w:eastAsia="lt-LT"/>
        </w:rPr>
        <w:t xml:space="preserve"> </w:t>
      </w:r>
      <w:r w:rsidRPr="00820D84">
        <w:rPr>
          <w:strike/>
          <w:szCs w:val="24"/>
          <w:lang w:eastAsia="lt-LT"/>
        </w:rPr>
        <w:t>(toliau – grafikas)</w:t>
      </w:r>
      <w:r w:rsidRPr="00820D84">
        <w:rPr>
          <w:szCs w:val="24"/>
          <w:lang w:eastAsia="lt-LT"/>
        </w:rPr>
        <w:t xml:space="preserve">, kuriame turi būti nurodyta: </w:t>
      </w:r>
    </w:p>
    <w:p w14:paraId="7F480C50" w14:textId="77777777" w:rsidR="00F0710D" w:rsidRPr="00820D84" w:rsidRDefault="00F0710D" w:rsidP="00381013">
      <w:pPr>
        <w:ind w:firstLine="720"/>
        <w:jc w:val="both"/>
        <w:rPr>
          <w:szCs w:val="24"/>
          <w:lang w:eastAsia="lt-LT"/>
        </w:rPr>
      </w:pPr>
      <w:bookmarkStart w:id="4" w:name="part_58b38b3064cb48e39e720e67ebdf5849"/>
      <w:bookmarkEnd w:id="4"/>
      <w:r w:rsidRPr="00820D84">
        <w:rPr>
          <w:szCs w:val="24"/>
          <w:lang w:eastAsia="lt-LT"/>
        </w:rPr>
        <w:t xml:space="preserve">4.2.1. </w:t>
      </w:r>
      <w:r w:rsidR="00FA518E" w:rsidRPr="00820D84">
        <w:rPr>
          <w:szCs w:val="24"/>
          <w:lang w:eastAsia="lt-LT"/>
        </w:rPr>
        <w:t xml:space="preserve">preliminarūs dokumentų, </w:t>
      </w:r>
      <w:r w:rsidR="00FA518E" w:rsidRPr="00820D84">
        <w:rPr>
          <w:b/>
          <w:bCs/>
          <w:szCs w:val="24"/>
          <w:lang w:eastAsia="lt-LT"/>
        </w:rPr>
        <w:t>pagrindžiančių atitiktį nuostatoms, nustatytoms licencijai gauti</w:t>
      </w:r>
      <w:r w:rsidR="00FA518E" w:rsidRPr="00820D84">
        <w:rPr>
          <w:szCs w:val="24"/>
          <w:lang w:eastAsia="lt-LT"/>
        </w:rPr>
        <w:t xml:space="preserve">, </w:t>
      </w:r>
      <w:r w:rsidRPr="00820D84">
        <w:rPr>
          <w:szCs w:val="24"/>
          <w:lang w:eastAsia="lt-LT"/>
        </w:rPr>
        <w:t>pavadinimai;</w:t>
      </w:r>
    </w:p>
    <w:p w14:paraId="0A0D57C5" w14:textId="77777777" w:rsidR="00F0710D" w:rsidRPr="00820D84" w:rsidRDefault="00F0710D" w:rsidP="00381013">
      <w:pPr>
        <w:ind w:firstLine="720"/>
        <w:jc w:val="both"/>
        <w:rPr>
          <w:szCs w:val="24"/>
          <w:lang w:val="en-US" w:eastAsia="lt-LT"/>
        </w:rPr>
      </w:pPr>
      <w:bookmarkStart w:id="5" w:name="part_374554a5b0de42e38fc58c7be93ad001"/>
      <w:bookmarkEnd w:id="5"/>
      <w:r w:rsidRPr="00820D84">
        <w:rPr>
          <w:szCs w:val="24"/>
          <w:lang w:eastAsia="lt-LT"/>
        </w:rPr>
        <w:t>4.2.2. kokia informacija bus pateikiama atitinkamame dokumente;</w:t>
      </w:r>
    </w:p>
    <w:p w14:paraId="3CECDA09" w14:textId="77777777" w:rsidR="00F0710D" w:rsidRPr="00820D84" w:rsidRDefault="00F0710D" w:rsidP="00381013">
      <w:pPr>
        <w:ind w:firstLine="720"/>
        <w:jc w:val="both"/>
        <w:rPr>
          <w:szCs w:val="24"/>
          <w:lang w:val="en-US" w:eastAsia="lt-LT"/>
        </w:rPr>
      </w:pPr>
      <w:bookmarkStart w:id="6" w:name="part_81716234599c403b802ccbdc9d707070"/>
      <w:bookmarkEnd w:id="6"/>
      <w:r w:rsidRPr="00820D84">
        <w:rPr>
          <w:szCs w:val="24"/>
          <w:lang w:eastAsia="lt-LT"/>
        </w:rPr>
        <w:t>4.2.3. dokumentų pateikimo VATESI datos, kurias nurodant atsižvelgiama į Taisyklių 49</w:t>
      </w:r>
      <w:r w:rsidR="00381013">
        <w:rPr>
          <w:szCs w:val="24"/>
          <w:lang w:eastAsia="lt-LT"/>
        </w:rPr>
        <w:t> </w:t>
      </w:r>
      <w:r w:rsidRPr="00820D84">
        <w:rPr>
          <w:szCs w:val="24"/>
          <w:lang w:eastAsia="lt-LT"/>
        </w:rPr>
        <w:t>punktą</w:t>
      </w:r>
      <w:r w:rsidR="00E22CD4">
        <w:rPr>
          <w:szCs w:val="24"/>
          <w:lang w:eastAsia="lt-LT"/>
        </w:rPr>
        <w:t>;</w:t>
      </w:r>
    </w:p>
    <w:p w14:paraId="65757152" w14:textId="77777777" w:rsidR="00864681" w:rsidRPr="00820D84" w:rsidRDefault="00864681" w:rsidP="00381013">
      <w:pPr>
        <w:tabs>
          <w:tab w:val="left" w:pos="1134"/>
          <w:tab w:val="left" w:pos="1418"/>
          <w:tab w:val="left" w:pos="1560"/>
          <w:tab w:val="left" w:pos="1985"/>
          <w:tab w:val="num" w:pos="2774"/>
        </w:tabs>
        <w:ind w:firstLine="720"/>
        <w:jc w:val="both"/>
        <w:rPr>
          <w:szCs w:val="24"/>
        </w:rPr>
      </w:pPr>
      <w:r w:rsidRPr="00820D84">
        <w:rPr>
          <w:b/>
          <w:bCs/>
          <w:szCs w:val="24"/>
          <w:lang w:eastAsia="lt-LT"/>
        </w:rPr>
        <w:t>4.2.4. dokumentų teikimo eiliškumas, atitinkantis</w:t>
      </w:r>
      <w:r w:rsidRPr="00820D84">
        <w:rPr>
          <w:szCs w:val="24"/>
        </w:rPr>
        <w:t xml:space="preserve"> </w:t>
      </w:r>
      <w:r w:rsidRPr="00820D84">
        <w:rPr>
          <w:b/>
          <w:bCs/>
          <w:szCs w:val="24"/>
        </w:rPr>
        <w:t>Branduolinės saugos įstatyme, Branduolinės energijos įstatyme ir (arba) Radioaktyviųjų atliekų tvarkymo įstatyme ir j</w:t>
      </w:r>
      <w:r w:rsidR="000C4B20">
        <w:rPr>
          <w:b/>
          <w:bCs/>
          <w:szCs w:val="24"/>
        </w:rPr>
        <w:t>ų</w:t>
      </w:r>
      <w:r w:rsidRPr="00820D84">
        <w:rPr>
          <w:b/>
          <w:bCs/>
          <w:szCs w:val="24"/>
        </w:rPr>
        <w:t xml:space="preserve"> </w:t>
      </w:r>
      <w:r w:rsidR="000C4B20" w:rsidRPr="00820D84">
        <w:rPr>
          <w:b/>
          <w:bCs/>
          <w:szCs w:val="24"/>
        </w:rPr>
        <w:t>įgyvendina</w:t>
      </w:r>
      <w:r w:rsidR="000C4B20">
        <w:rPr>
          <w:b/>
          <w:bCs/>
          <w:szCs w:val="24"/>
        </w:rPr>
        <w:t>muosiuose</w:t>
      </w:r>
      <w:r w:rsidR="000C4B20" w:rsidRPr="00820D84">
        <w:rPr>
          <w:b/>
          <w:bCs/>
          <w:szCs w:val="24"/>
        </w:rPr>
        <w:t xml:space="preserve"> </w:t>
      </w:r>
      <w:r w:rsidRPr="00820D84">
        <w:rPr>
          <w:b/>
          <w:bCs/>
          <w:szCs w:val="24"/>
        </w:rPr>
        <w:t>teisės aktuose nustatytų reikalavimų, susijusių su veiklos, kuria</w:t>
      </w:r>
      <w:r w:rsidR="00B3387B" w:rsidRPr="00820D84">
        <w:rPr>
          <w:b/>
          <w:bCs/>
          <w:szCs w:val="24"/>
        </w:rPr>
        <w:t>i prašoma licencijos,</w:t>
      </w:r>
      <w:r w:rsidRPr="00820D84">
        <w:rPr>
          <w:b/>
          <w:bCs/>
          <w:szCs w:val="24"/>
        </w:rPr>
        <w:t xml:space="preserve"> vykdymo etapų ar su šia veikla susijusių atitinkamų veiksmų atlikimo eiliškumą</w:t>
      </w:r>
      <w:r w:rsidR="00C97588" w:rsidRPr="00820D84">
        <w:rPr>
          <w:b/>
          <w:bCs/>
          <w:szCs w:val="24"/>
        </w:rPr>
        <w:t>.</w:t>
      </w:r>
      <w:r w:rsidRPr="00820D84">
        <w:rPr>
          <w:szCs w:val="24"/>
        </w:rPr>
        <w:t>“</w:t>
      </w:r>
    </w:p>
    <w:p w14:paraId="65893FC3" w14:textId="77777777" w:rsidR="004F4338" w:rsidRPr="00820D84" w:rsidRDefault="004F4338" w:rsidP="00381013">
      <w:pPr>
        <w:ind w:firstLine="720"/>
        <w:jc w:val="both"/>
        <w:rPr>
          <w:szCs w:val="24"/>
          <w:lang w:eastAsia="lt-LT"/>
        </w:rPr>
      </w:pPr>
      <w:r w:rsidRPr="00820D84">
        <w:rPr>
          <w:szCs w:val="24"/>
          <w:lang w:eastAsia="lt-LT"/>
        </w:rPr>
        <w:t>1.</w:t>
      </w:r>
      <w:r w:rsidR="00150A47" w:rsidRPr="00820D84">
        <w:rPr>
          <w:szCs w:val="24"/>
          <w:lang w:eastAsia="lt-LT"/>
        </w:rPr>
        <w:t>3</w:t>
      </w:r>
      <w:r w:rsidRPr="00820D84">
        <w:rPr>
          <w:szCs w:val="24"/>
          <w:lang w:eastAsia="lt-LT"/>
        </w:rPr>
        <w:t>. Pakeisti 5.1 papunktį ir jį išdėstyti taip:</w:t>
      </w:r>
    </w:p>
    <w:p w14:paraId="5D600809" w14:textId="77777777" w:rsidR="004F4338" w:rsidRPr="00820D84" w:rsidRDefault="004F4338" w:rsidP="00381013">
      <w:pPr>
        <w:tabs>
          <w:tab w:val="left" w:pos="1134"/>
          <w:tab w:val="left" w:pos="1418"/>
          <w:tab w:val="left" w:pos="1560"/>
          <w:tab w:val="left" w:pos="1985"/>
          <w:tab w:val="num" w:pos="2774"/>
        </w:tabs>
        <w:ind w:firstLine="720"/>
        <w:jc w:val="both"/>
        <w:rPr>
          <w:szCs w:val="24"/>
        </w:rPr>
      </w:pPr>
      <w:r w:rsidRPr="00820D84">
        <w:rPr>
          <w:szCs w:val="24"/>
        </w:rPr>
        <w:t xml:space="preserve">„5.1. nustatytas dokumentų teikimo eiliškumas neatitinka </w:t>
      </w:r>
      <w:r w:rsidRPr="00820D84">
        <w:rPr>
          <w:b/>
          <w:bCs/>
          <w:szCs w:val="24"/>
        </w:rPr>
        <w:t>Taisyklių 4.2.4 papunktyje nustatyto eiliškumo</w:t>
      </w:r>
      <w:r w:rsidRPr="00820D84">
        <w:rPr>
          <w:szCs w:val="24"/>
        </w:rPr>
        <w:t xml:space="preserve"> </w:t>
      </w:r>
      <w:r w:rsidRPr="00820D84">
        <w:rPr>
          <w:strike/>
          <w:szCs w:val="24"/>
        </w:rPr>
        <w:t>Branduolinės saugos įstatyme, Branduolinės energijos įstatyme ir (arba) Radioaktyviųjų atliekų tvarkymo įstatyme ir juos įgyvendinančiuose teisės aktuose nustatytų reikalavimų, susijusių su veiklos, kuria verstis reikia licencijos, vykdymo etapų ar su šia veikla susijusių atitinkamų veiksmų atlikimo eiliškumo</w:t>
      </w:r>
      <w:r w:rsidRPr="00820D84">
        <w:rPr>
          <w:szCs w:val="24"/>
        </w:rPr>
        <w:t>;“.</w:t>
      </w:r>
    </w:p>
    <w:p w14:paraId="48212633" w14:textId="77777777" w:rsidR="003747AB" w:rsidRPr="00820D84" w:rsidRDefault="00BD6887"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820D84">
        <w:rPr>
          <w:szCs w:val="24"/>
        </w:rPr>
        <w:t>1.</w:t>
      </w:r>
      <w:r w:rsidR="00150A47" w:rsidRPr="00820D84">
        <w:rPr>
          <w:szCs w:val="24"/>
        </w:rPr>
        <w:t>4</w:t>
      </w:r>
      <w:r w:rsidRPr="00820D84">
        <w:rPr>
          <w:szCs w:val="24"/>
        </w:rPr>
        <w:t xml:space="preserve">. </w:t>
      </w:r>
      <w:r w:rsidR="003747AB" w:rsidRPr="00820D84">
        <w:rPr>
          <w:szCs w:val="24"/>
        </w:rPr>
        <w:t>Pripažinti netekusiu galios 6.1</w:t>
      </w:r>
      <w:r w:rsidR="00841DA1" w:rsidRPr="00820D84">
        <w:rPr>
          <w:szCs w:val="24"/>
        </w:rPr>
        <w:t>1</w:t>
      </w:r>
      <w:r w:rsidR="003747AB" w:rsidRPr="00820D84">
        <w:rPr>
          <w:szCs w:val="24"/>
        </w:rPr>
        <w:t xml:space="preserve"> papunktį</w:t>
      </w:r>
      <w:r w:rsidR="00701F4C" w:rsidRPr="00820D84">
        <w:rPr>
          <w:szCs w:val="24"/>
        </w:rPr>
        <w:t>:</w:t>
      </w:r>
    </w:p>
    <w:p w14:paraId="3AC33FB4" w14:textId="77777777" w:rsidR="00701F4C" w:rsidRPr="00820D84" w:rsidRDefault="00701F4C"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trike/>
          <w:szCs w:val="24"/>
          <w:lang w:eastAsia="lt-LT"/>
        </w:rPr>
        <w:lastRenderedPageBreak/>
        <w:t xml:space="preserve">6.11. jei pareiškėjas įsigyja fizinės saugos sistemos projektavimo ir (arba) diegimo paslaugas, –tiekėjo, projektuojančio ir (arba) diegiančio fizinės saugos sistemą, </w:t>
      </w:r>
      <w:bookmarkStart w:id="7" w:name="_Hlk40883239"/>
      <w:r w:rsidRPr="00820D84">
        <w:rPr>
          <w:strike/>
          <w:szCs w:val="24"/>
          <w:lang w:eastAsia="lt-LT"/>
        </w:rPr>
        <w:t>juridinio ar fizinio asmens patikimumą patvirtinančio pažymėjimo ar leidimo kopiją</w:t>
      </w:r>
      <w:bookmarkEnd w:id="7"/>
      <w:r w:rsidRPr="00820D84">
        <w:rPr>
          <w:strike/>
          <w:szCs w:val="24"/>
          <w:lang w:eastAsia="lt-LT"/>
        </w:rPr>
        <w:t xml:space="preserve">, kai tokio pažymėjimo ar leidimo gavimas yra būtinas vadovaujantis </w:t>
      </w:r>
      <w:bookmarkStart w:id="8" w:name="_Hlk40883348"/>
      <w:r w:rsidRPr="00820D84">
        <w:rPr>
          <w:strike/>
          <w:szCs w:val="24"/>
          <w:lang w:eastAsia="lt-LT"/>
        </w:rPr>
        <w:t xml:space="preserve">Lietuvos Respublikos valstybės ir tarnybos paslapčių </w:t>
      </w:r>
      <w:bookmarkEnd w:id="8"/>
      <w:r w:rsidRPr="00820D84">
        <w:rPr>
          <w:strike/>
          <w:szCs w:val="24"/>
          <w:lang w:eastAsia="lt-LT"/>
        </w:rPr>
        <w:t>įstatymu;</w:t>
      </w:r>
    </w:p>
    <w:p w14:paraId="6F6FB9AC" w14:textId="77777777" w:rsidR="007B76BA" w:rsidRPr="00820D84" w:rsidRDefault="007B76BA"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864F2C" w:rsidRPr="00820D84">
        <w:rPr>
          <w:szCs w:val="24"/>
          <w:lang w:eastAsia="lt-LT"/>
        </w:rPr>
        <w:t>5</w:t>
      </w:r>
      <w:r w:rsidRPr="00820D84">
        <w:rPr>
          <w:szCs w:val="24"/>
          <w:lang w:eastAsia="lt-LT"/>
        </w:rPr>
        <w:t>. Pakeisti 7.16 papunktį ir jį išdėstyti taip:</w:t>
      </w:r>
    </w:p>
    <w:p w14:paraId="2C330128" w14:textId="77777777" w:rsidR="00E22CD4" w:rsidRDefault="00E11150" w:rsidP="00CD6C7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„7.16.</w:t>
      </w:r>
      <w:r w:rsidRPr="00820D84">
        <w:rPr>
          <w:szCs w:val="24"/>
          <w:lang w:eastAsia="lt-LT"/>
        </w:rPr>
        <w:tab/>
        <w:t>radionuklidų išmetimo į aplinką planą</w:t>
      </w:r>
      <w:r w:rsidRPr="00820D84">
        <w:rPr>
          <w:b/>
          <w:bCs/>
          <w:szCs w:val="24"/>
          <w:lang w:eastAsia="lt-LT"/>
        </w:rPr>
        <w:t xml:space="preserve">, </w:t>
      </w:r>
      <w:r w:rsidR="004E5748" w:rsidRPr="00820D84">
        <w:rPr>
          <w:b/>
          <w:bCs/>
          <w:szCs w:val="24"/>
        </w:rPr>
        <w:t xml:space="preserve">išskyrus atvejus, kai </w:t>
      </w:r>
      <w:r w:rsidRPr="00820D84">
        <w:rPr>
          <w:b/>
          <w:bCs/>
          <w:szCs w:val="24"/>
        </w:rPr>
        <w:t>Taisyklių</w:t>
      </w:r>
      <w:r w:rsidR="00083C26" w:rsidRPr="00820D84">
        <w:rPr>
          <w:b/>
          <w:bCs/>
          <w:szCs w:val="24"/>
        </w:rPr>
        <w:t xml:space="preserve"> 7.1</w:t>
      </w:r>
      <w:r w:rsidR="00381013">
        <w:rPr>
          <w:b/>
          <w:bCs/>
          <w:szCs w:val="24"/>
        </w:rPr>
        <w:t> </w:t>
      </w:r>
      <w:r w:rsidRPr="00820D84">
        <w:rPr>
          <w:b/>
          <w:bCs/>
          <w:szCs w:val="24"/>
        </w:rPr>
        <w:t>papunktyje nurodytoje saugos analizės ataskaitoje pagrindžiama, kad iš branduolinės energetikos objekto normalaus eksploatavimo sąlygomis radionuklidų išmetimų į aplinką nebus</w:t>
      </w:r>
      <w:r w:rsidRPr="00820D84">
        <w:rPr>
          <w:szCs w:val="24"/>
        </w:rPr>
        <w:t>;</w:t>
      </w:r>
      <w:r w:rsidRPr="00820D84">
        <w:rPr>
          <w:bCs/>
          <w:szCs w:val="24"/>
        </w:rPr>
        <w:t>“</w:t>
      </w:r>
      <w:r w:rsidRPr="00820D84">
        <w:rPr>
          <w:szCs w:val="24"/>
          <w:lang w:eastAsia="lt-LT"/>
        </w:rPr>
        <w:t>.</w:t>
      </w:r>
    </w:p>
    <w:p w14:paraId="3BC0372B" w14:textId="77777777" w:rsidR="003747AB" w:rsidRPr="00820D84" w:rsidRDefault="003B0E09"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864F2C" w:rsidRPr="00820D84">
        <w:rPr>
          <w:szCs w:val="24"/>
          <w:lang w:eastAsia="lt-LT"/>
        </w:rPr>
        <w:t>6</w:t>
      </w:r>
      <w:r w:rsidR="003747AB" w:rsidRPr="00820D84">
        <w:rPr>
          <w:szCs w:val="24"/>
          <w:lang w:eastAsia="lt-LT"/>
        </w:rPr>
        <w:t>. Pakeisti 7.24 papunktį ir jį išdėstyti taip:</w:t>
      </w:r>
    </w:p>
    <w:p w14:paraId="58114C14" w14:textId="77777777" w:rsidR="003747AB" w:rsidRPr="00820D84" w:rsidRDefault="003747AB" w:rsidP="00381013">
      <w:pPr>
        <w:tabs>
          <w:tab w:val="left" w:pos="993"/>
          <w:tab w:val="left" w:pos="1418"/>
          <w:tab w:val="left" w:pos="1560"/>
          <w:tab w:val="num" w:pos="2774"/>
        </w:tabs>
        <w:ind w:firstLine="720"/>
        <w:jc w:val="both"/>
        <w:rPr>
          <w:szCs w:val="24"/>
          <w:lang w:eastAsia="lt-LT"/>
        </w:rPr>
      </w:pPr>
      <w:r w:rsidRPr="00820D84">
        <w:rPr>
          <w:szCs w:val="24"/>
          <w:lang w:eastAsia="lt-LT"/>
        </w:rPr>
        <w:t>„7.24.</w:t>
      </w:r>
      <w:r w:rsidR="00381013">
        <w:rPr>
          <w:szCs w:val="24"/>
          <w:lang w:eastAsia="lt-LT"/>
        </w:rPr>
        <w:t xml:space="preserve"> </w:t>
      </w:r>
      <w:r w:rsidR="00701F4C" w:rsidRPr="00820D84">
        <w:rPr>
          <w:szCs w:val="24"/>
          <w:lang w:eastAsia="lt-LT"/>
        </w:rPr>
        <w:t>pareiškėjo darbuotojų</w:t>
      </w:r>
      <w:r w:rsidR="0013520A" w:rsidRPr="00820D84">
        <w:rPr>
          <w:szCs w:val="24"/>
          <w:lang w:eastAsia="lt-LT"/>
        </w:rPr>
        <w:t xml:space="preserve"> </w:t>
      </w:r>
      <w:r w:rsidR="0013520A" w:rsidRPr="00820D84">
        <w:rPr>
          <w:strike/>
          <w:szCs w:val="24"/>
          <w:lang w:eastAsia="lt-LT"/>
        </w:rPr>
        <w:t>pareigybių</w:t>
      </w:r>
      <w:r w:rsidR="00701F4C" w:rsidRPr="00820D84">
        <w:rPr>
          <w:szCs w:val="24"/>
          <w:lang w:eastAsia="lt-LT"/>
        </w:rPr>
        <w:t xml:space="preserve">, atsakingų už branduolinės saugos, radiacinės saugos, branduolinės energetikos objektų, branduolinių ir branduolinio kuro ciklo medžiagų fizinės saugos bei branduolinių medžiagų apskaitos ir kontrolės įgyvendinimą ir Tarptautinės atominės energijos agentūros (toliau – TATENA) bei Europos atominės energetikos bendrijos </w:t>
      </w:r>
      <w:r w:rsidR="00701F4C" w:rsidRPr="00820D84">
        <w:rPr>
          <w:strike/>
          <w:szCs w:val="24"/>
          <w:lang w:eastAsia="lt-LT"/>
        </w:rPr>
        <w:t>steigimo sutarties</w:t>
      </w:r>
      <w:r w:rsidR="00701F4C" w:rsidRPr="00820D84">
        <w:rPr>
          <w:szCs w:val="24"/>
          <w:lang w:eastAsia="lt-LT"/>
        </w:rPr>
        <w:t xml:space="preserve"> (toliau – </w:t>
      </w:r>
      <w:r w:rsidR="0013520A" w:rsidRPr="00820D84">
        <w:rPr>
          <w:strike/>
          <w:szCs w:val="24"/>
          <w:lang w:eastAsia="lt-LT"/>
        </w:rPr>
        <w:t>EURATOM</w:t>
      </w:r>
      <w:r w:rsidR="0013520A" w:rsidRPr="00820D84">
        <w:rPr>
          <w:szCs w:val="24"/>
          <w:lang w:eastAsia="lt-LT"/>
        </w:rPr>
        <w:t xml:space="preserve"> </w:t>
      </w:r>
      <w:r w:rsidR="00701F4C" w:rsidRPr="00820D84">
        <w:rPr>
          <w:b/>
          <w:bCs/>
          <w:szCs w:val="24"/>
          <w:lang w:eastAsia="lt-LT"/>
        </w:rPr>
        <w:t>EURATOM</w:t>
      </w:r>
      <w:r w:rsidR="0079072F" w:rsidRPr="00820D84">
        <w:rPr>
          <w:b/>
          <w:bCs/>
          <w:szCs w:val="24"/>
          <w:lang w:eastAsia="lt-LT"/>
        </w:rPr>
        <w:t>AS</w:t>
      </w:r>
      <w:r w:rsidR="00701F4C" w:rsidRPr="00820D84">
        <w:rPr>
          <w:szCs w:val="24"/>
          <w:lang w:eastAsia="lt-LT"/>
        </w:rPr>
        <w:t xml:space="preserve">) garantijų užtikrinimą, </w:t>
      </w:r>
      <w:r w:rsidR="0079072F" w:rsidRPr="00820D84">
        <w:rPr>
          <w:b/>
          <w:bCs/>
          <w:szCs w:val="24"/>
          <w:lang w:eastAsia="lt-LT"/>
        </w:rPr>
        <w:t xml:space="preserve">pareigybių </w:t>
      </w:r>
      <w:r w:rsidR="00701F4C" w:rsidRPr="00820D84">
        <w:rPr>
          <w:szCs w:val="24"/>
          <w:lang w:eastAsia="lt-LT"/>
        </w:rPr>
        <w:t>sąrašą, kuriame nurodomas mažiausias būtinas tokių darbuotojų skaičius organizacijoje ir, jei dirbama pamainomis, darbuotojų skaičius pamainoje;</w:t>
      </w:r>
      <w:r w:rsidRPr="00820D84">
        <w:rPr>
          <w:szCs w:val="24"/>
          <w:lang w:eastAsia="lt-LT"/>
        </w:rPr>
        <w:t>“</w:t>
      </w:r>
      <w:r w:rsidR="00BD6887" w:rsidRPr="00820D84">
        <w:rPr>
          <w:szCs w:val="24"/>
          <w:lang w:eastAsia="lt-LT"/>
        </w:rPr>
        <w:t>.</w:t>
      </w:r>
    </w:p>
    <w:p w14:paraId="2AA084D7" w14:textId="77777777" w:rsidR="00952A72" w:rsidRPr="00820D84" w:rsidRDefault="00952A72"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864F2C" w:rsidRPr="00820D84">
        <w:rPr>
          <w:szCs w:val="24"/>
          <w:lang w:eastAsia="lt-LT"/>
        </w:rPr>
        <w:t>7</w:t>
      </w:r>
      <w:r w:rsidRPr="00820D84">
        <w:rPr>
          <w:szCs w:val="24"/>
          <w:lang w:eastAsia="lt-LT"/>
        </w:rPr>
        <w:t>. Pakeisti 8.17 papunktį ir jį išdėstyti taip:</w:t>
      </w:r>
    </w:p>
    <w:p w14:paraId="6B150352" w14:textId="77777777" w:rsidR="00952A72" w:rsidRPr="00820D84" w:rsidRDefault="00952A72" w:rsidP="00381013">
      <w:pPr>
        <w:shd w:val="clear" w:color="auto" w:fill="FFFFFF"/>
        <w:ind w:firstLine="720"/>
        <w:jc w:val="both"/>
        <w:rPr>
          <w:szCs w:val="24"/>
          <w:lang w:eastAsia="lt-LT"/>
        </w:rPr>
      </w:pPr>
      <w:r w:rsidRPr="00820D84">
        <w:rPr>
          <w:szCs w:val="24"/>
          <w:lang w:eastAsia="lt-LT"/>
        </w:rPr>
        <w:t xml:space="preserve">„8.17. pareiškėjo darbuotojų </w:t>
      </w:r>
      <w:r w:rsidRPr="00820D84">
        <w:rPr>
          <w:strike/>
          <w:szCs w:val="24"/>
          <w:lang w:eastAsia="lt-LT"/>
        </w:rPr>
        <w:t>pareigybių,</w:t>
      </w:r>
      <w:r w:rsidRPr="00820D84">
        <w:rPr>
          <w:szCs w:val="24"/>
          <w:lang w:eastAsia="lt-LT"/>
        </w:rPr>
        <w:t xml:space="preserve"> atsakingų už branduolinės saugos, radiacinės saugos, branduolinės energetikos objektų, branduolinių ir branduolinio kuro ciklo medžiagų fizinės saugos bei branduolinių medžiagų apskaitos ir kontrolės įgyvendinimą ir TATENA bei </w:t>
      </w:r>
      <w:r w:rsidRPr="00820D84">
        <w:rPr>
          <w:strike/>
          <w:szCs w:val="24"/>
          <w:lang w:eastAsia="lt-LT"/>
        </w:rPr>
        <w:t>EURATOM</w:t>
      </w:r>
      <w:r w:rsidRPr="00820D84">
        <w:rPr>
          <w:szCs w:val="24"/>
          <w:lang w:eastAsia="lt-LT"/>
        </w:rPr>
        <w:t xml:space="preserve"> </w:t>
      </w:r>
      <w:r w:rsidRPr="00820D84">
        <w:rPr>
          <w:b/>
          <w:bCs/>
          <w:szCs w:val="24"/>
          <w:lang w:eastAsia="lt-LT"/>
        </w:rPr>
        <w:t xml:space="preserve">EURATOMO </w:t>
      </w:r>
      <w:r w:rsidRPr="00820D84">
        <w:rPr>
          <w:szCs w:val="24"/>
          <w:lang w:eastAsia="lt-LT"/>
        </w:rPr>
        <w:t xml:space="preserve">garantijų užtikrinimą, </w:t>
      </w:r>
      <w:r w:rsidRPr="00820D84">
        <w:rPr>
          <w:b/>
          <w:bCs/>
          <w:szCs w:val="24"/>
          <w:lang w:eastAsia="lt-LT"/>
        </w:rPr>
        <w:t xml:space="preserve">pareigybių </w:t>
      </w:r>
      <w:r w:rsidRPr="00820D84">
        <w:rPr>
          <w:szCs w:val="24"/>
          <w:lang w:eastAsia="lt-LT"/>
        </w:rPr>
        <w:t>sąrašą, kuriame nurodomas mažiausias būtinas tokių darbuotojų skaičius organizacijoje ir, jei dirbama pamainomis, darbuotojų skaičius pamainoje;“</w:t>
      </w:r>
      <w:r w:rsidR="00044095">
        <w:rPr>
          <w:szCs w:val="24"/>
          <w:lang w:eastAsia="lt-LT"/>
        </w:rPr>
        <w:t>.</w:t>
      </w:r>
    </w:p>
    <w:p w14:paraId="202D4B1D" w14:textId="77777777" w:rsidR="00701F4C" w:rsidRPr="00820D84" w:rsidRDefault="00701F4C" w:rsidP="00381013">
      <w:pPr>
        <w:tabs>
          <w:tab w:val="left" w:pos="993"/>
          <w:tab w:val="left" w:pos="1418"/>
          <w:tab w:val="left" w:pos="1560"/>
          <w:tab w:val="num" w:pos="2774"/>
        </w:tabs>
        <w:ind w:firstLine="720"/>
        <w:jc w:val="both"/>
        <w:rPr>
          <w:szCs w:val="24"/>
          <w:lang w:eastAsia="lt-LT"/>
        </w:rPr>
      </w:pPr>
      <w:r w:rsidRPr="00820D84">
        <w:rPr>
          <w:szCs w:val="24"/>
          <w:lang w:eastAsia="lt-LT"/>
        </w:rPr>
        <w:t>1.</w:t>
      </w:r>
      <w:r w:rsidR="00864F2C" w:rsidRPr="00820D84">
        <w:rPr>
          <w:szCs w:val="24"/>
          <w:lang w:eastAsia="lt-LT"/>
        </w:rPr>
        <w:t>8</w:t>
      </w:r>
      <w:r w:rsidRPr="00820D84">
        <w:rPr>
          <w:szCs w:val="24"/>
          <w:lang w:eastAsia="lt-LT"/>
        </w:rPr>
        <w:t>. Pakeisti 8.25 papunktį ir jį išdėstyti taip:</w:t>
      </w:r>
    </w:p>
    <w:p w14:paraId="04A767CA" w14:textId="77777777" w:rsidR="00701F4C" w:rsidRPr="00820D84" w:rsidRDefault="00701F4C" w:rsidP="00381013">
      <w:pPr>
        <w:tabs>
          <w:tab w:val="left" w:pos="993"/>
          <w:tab w:val="left" w:pos="1418"/>
          <w:tab w:val="left" w:pos="1560"/>
          <w:tab w:val="num" w:pos="2774"/>
        </w:tabs>
        <w:ind w:firstLine="720"/>
        <w:jc w:val="both"/>
        <w:rPr>
          <w:szCs w:val="24"/>
          <w:lang w:eastAsia="lt-LT"/>
        </w:rPr>
      </w:pPr>
      <w:r w:rsidRPr="00820D84">
        <w:rPr>
          <w:szCs w:val="24"/>
          <w:lang w:eastAsia="lt-LT"/>
        </w:rPr>
        <w:t>„8.25. branduolinės energetikos objekto ir jo saugai svarbių konstrukcijų, sistemų ir komponentų eksploatavimo, techninės priežiūros, stebėjimo ir patikrinimų</w:t>
      </w:r>
      <w:r w:rsidRPr="00820D84">
        <w:rPr>
          <w:b/>
          <w:bCs/>
          <w:szCs w:val="24"/>
          <w:lang w:eastAsia="lt-LT"/>
        </w:rPr>
        <w:t>,</w:t>
      </w:r>
      <w:r w:rsidRPr="00820D84">
        <w:rPr>
          <w:szCs w:val="24"/>
          <w:lang w:eastAsia="lt-LT"/>
        </w:rPr>
        <w:t xml:space="preserve"> </w:t>
      </w:r>
      <w:r w:rsidRPr="00820D84">
        <w:rPr>
          <w:b/>
          <w:bCs/>
          <w:szCs w:val="24"/>
          <w:lang w:eastAsia="lt-LT"/>
        </w:rPr>
        <w:t>vykdomų</w:t>
      </w:r>
      <w:r w:rsidRPr="00820D84">
        <w:rPr>
          <w:szCs w:val="24"/>
          <w:lang w:eastAsia="lt-LT"/>
        </w:rPr>
        <w:t xml:space="preserve"> eksploatavimo nutraukimo </w:t>
      </w:r>
      <w:r w:rsidRPr="00820D84">
        <w:rPr>
          <w:b/>
          <w:bCs/>
          <w:szCs w:val="24"/>
          <w:lang w:eastAsia="lt-LT"/>
        </w:rPr>
        <w:t>metu,</w:t>
      </w:r>
      <w:r w:rsidRPr="00820D84">
        <w:rPr>
          <w:szCs w:val="24"/>
          <w:lang w:eastAsia="lt-LT"/>
        </w:rPr>
        <w:t xml:space="preserve"> dokumentų sąrašą;</w:t>
      </w:r>
      <w:r w:rsidR="0075306C" w:rsidRPr="00820D84">
        <w:rPr>
          <w:szCs w:val="24"/>
          <w:lang w:eastAsia="lt-LT"/>
        </w:rPr>
        <w:t>“</w:t>
      </w:r>
      <w:r w:rsidR="003C1870" w:rsidRPr="00820D84">
        <w:rPr>
          <w:szCs w:val="24"/>
          <w:lang w:eastAsia="lt-LT"/>
        </w:rPr>
        <w:t>.</w:t>
      </w:r>
    </w:p>
    <w:p w14:paraId="2545521A" w14:textId="77777777" w:rsidR="00D64610" w:rsidRPr="00820D84" w:rsidRDefault="00D64610"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864F2C" w:rsidRPr="00820D84">
        <w:rPr>
          <w:szCs w:val="24"/>
          <w:lang w:eastAsia="lt-LT"/>
        </w:rPr>
        <w:t>9</w:t>
      </w:r>
      <w:r w:rsidRPr="00820D84">
        <w:rPr>
          <w:szCs w:val="24"/>
          <w:lang w:eastAsia="lt-LT"/>
        </w:rPr>
        <w:t>. Pakeisti 12 punkt</w:t>
      </w:r>
      <w:r w:rsidR="001E293E" w:rsidRPr="00820D84">
        <w:rPr>
          <w:szCs w:val="24"/>
          <w:lang w:eastAsia="lt-LT"/>
        </w:rPr>
        <w:t>ą</w:t>
      </w:r>
      <w:r w:rsidR="0015599F" w:rsidRPr="00820D84">
        <w:rPr>
          <w:szCs w:val="24"/>
          <w:lang w:eastAsia="lt-LT"/>
        </w:rPr>
        <w:t xml:space="preserve"> </w:t>
      </w:r>
      <w:r w:rsidRPr="00820D84">
        <w:rPr>
          <w:szCs w:val="24"/>
          <w:lang w:eastAsia="lt-LT"/>
        </w:rPr>
        <w:t>ir j</w:t>
      </w:r>
      <w:r w:rsidR="001E293E" w:rsidRPr="00820D84">
        <w:rPr>
          <w:szCs w:val="24"/>
          <w:lang w:eastAsia="lt-LT"/>
        </w:rPr>
        <w:t>į</w:t>
      </w:r>
      <w:r w:rsidRPr="00820D84">
        <w:rPr>
          <w:szCs w:val="24"/>
          <w:lang w:eastAsia="lt-LT"/>
        </w:rPr>
        <w:t xml:space="preserve"> išdėstyti taip:</w:t>
      </w:r>
    </w:p>
    <w:p w14:paraId="6F6B7F3E" w14:textId="77777777" w:rsidR="00D64610" w:rsidRPr="00820D84" w:rsidRDefault="00D64610" w:rsidP="00381013">
      <w:pPr>
        <w:tabs>
          <w:tab w:val="left" w:pos="1418"/>
          <w:tab w:val="left" w:pos="1560"/>
        </w:tabs>
        <w:ind w:firstLine="720"/>
        <w:jc w:val="both"/>
        <w:rPr>
          <w:szCs w:val="24"/>
        </w:rPr>
      </w:pPr>
      <w:r w:rsidRPr="00820D84">
        <w:rPr>
          <w:szCs w:val="24"/>
          <w:lang w:eastAsia="lt-LT"/>
        </w:rPr>
        <w:t>„</w:t>
      </w:r>
      <w:r w:rsidRPr="00820D84">
        <w:rPr>
          <w:rFonts w:eastAsia="Calibri"/>
          <w:szCs w:val="24"/>
        </w:rPr>
        <w:t>12.</w:t>
      </w:r>
      <w:r w:rsidR="00381013">
        <w:rPr>
          <w:rFonts w:eastAsia="Calibri"/>
          <w:szCs w:val="24"/>
        </w:rPr>
        <w:t xml:space="preserve"> </w:t>
      </w:r>
      <w:r w:rsidRPr="00820D84">
        <w:rPr>
          <w:szCs w:val="24"/>
        </w:rPr>
        <w:t xml:space="preserve">Branduolinės saugos įstatymo 22 straipsnio 2 dalies 1–5 </w:t>
      </w:r>
      <w:r w:rsidR="001E2A8F" w:rsidRPr="00820D84">
        <w:rPr>
          <w:b/>
          <w:bCs/>
          <w:szCs w:val="24"/>
        </w:rPr>
        <w:t>ir 8</w:t>
      </w:r>
      <w:r w:rsidR="001E2A8F" w:rsidRPr="00820D84">
        <w:rPr>
          <w:szCs w:val="24"/>
        </w:rPr>
        <w:t xml:space="preserve"> </w:t>
      </w:r>
      <w:r w:rsidRPr="00820D84">
        <w:rPr>
          <w:szCs w:val="24"/>
        </w:rPr>
        <w:t>punktuose nurodytiems leidimams gauti pareiškėjas VATESI pateikia:</w:t>
      </w:r>
    </w:p>
    <w:p w14:paraId="09FD5886" w14:textId="77777777" w:rsidR="00F41E9D" w:rsidRPr="00820D84" w:rsidRDefault="00F41E9D" w:rsidP="00381013">
      <w:pPr>
        <w:tabs>
          <w:tab w:val="left" w:pos="1418"/>
          <w:tab w:val="left" w:pos="1560"/>
        </w:tabs>
        <w:ind w:firstLine="720"/>
        <w:jc w:val="both"/>
        <w:rPr>
          <w:szCs w:val="24"/>
        </w:rPr>
      </w:pPr>
      <w:r w:rsidRPr="00820D84">
        <w:rPr>
          <w:rFonts w:eastAsia="Calibri"/>
          <w:szCs w:val="24"/>
        </w:rPr>
        <w:t>12.1.</w:t>
      </w:r>
      <w:r w:rsidR="00381013">
        <w:rPr>
          <w:rFonts w:eastAsia="Calibri"/>
          <w:szCs w:val="24"/>
        </w:rPr>
        <w:t xml:space="preserve"> </w:t>
      </w:r>
      <w:r w:rsidRPr="00820D84">
        <w:rPr>
          <w:szCs w:val="24"/>
        </w:rPr>
        <w:t xml:space="preserve">paraišką, kurioje turi būti nurodyta pareiškėjo </w:t>
      </w:r>
      <w:r w:rsidRPr="00820D84">
        <w:rPr>
          <w:strike/>
          <w:szCs w:val="24"/>
        </w:rPr>
        <w:t>(juridinio asmens)</w:t>
      </w:r>
      <w:r w:rsidRPr="00820D84">
        <w:rPr>
          <w:color w:val="8064A2"/>
          <w:szCs w:val="24"/>
        </w:rPr>
        <w:t xml:space="preserve"> </w:t>
      </w:r>
      <w:r w:rsidRPr="00820D84">
        <w:rPr>
          <w:szCs w:val="24"/>
        </w:rPr>
        <w:t xml:space="preserve">pavadinimas, teisinė forma, kodas, </w:t>
      </w:r>
      <w:r w:rsidRPr="00820D84">
        <w:rPr>
          <w:strike/>
          <w:szCs w:val="24"/>
        </w:rPr>
        <w:t>buveinė (adresas)</w:t>
      </w:r>
      <w:r w:rsidRPr="00820D84">
        <w:rPr>
          <w:szCs w:val="24"/>
        </w:rPr>
        <w:t xml:space="preserve"> </w:t>
      </w:r>
      <w:r w:rsidRPr="00820D84">
        <w:rPr>
          <w:b/>
          <w:bCs/>
          <w:szCs w:val="24"/>
        </w:rPr>
        <w:t>buveinės adresas</w:t>
      </w:r>
      <w:r w:rsidRPr="00820D84">
        <w:rPr>
          <w:szCs w:val="24"/>
        </w:rPr>
        <w:t>, kontaktiniai duomenys (telefono</w:t>
      </w:r>
      <w:r w:rsidR="00B11166" w:rsidRPr="00820D84">
        <w:rPr>
          <w:szCs w:val="24"/>
        </w:rPr>
        <w:t xml:space="preserve"> </w:t>
      </w:r>
      <w:r w:rsidR="00B11166" w:rsidRPr="00820D84">
        <w:rPr>
          <w:b/>
          <w:bCs/>
          <w:szCs w:val="24"/>
        </w:rPr>
        <w:t>numeris</w:t>
      </w:r>
      <w:r w:rsidRPr="00820D84">
        <w:rPr>
          <w:szCs w:val="24"/>
        </w:rPr>
        <w:t xml:space="preserve"> </w:t>
      </w:r>
      <w:r w:rsidRPr="00820D84">
        <w:rPr>
          <w:strike/>
          <w:szCs w:val="24"/>
        </w:rPr>
        <w:t>fakso numeriai</w:t>
      </w:r>
      <w:r w:rsidRPr="00820D84">
        <w:rPr>
          <w:szCs w:val="24"/>
        </w:rPr>
        <w:t xml:space="preserve"> ir </w:t>
      </w:r>
      <w:r w:rsidRPr="00820D84">
        <w:rPr>
          <w:strike/>
          <w:szCs w:val="24"/>
        </w:rPr>
        <w:t>(arba)</w:t>
      </w:r>
      <w:r w:rsidRPr="00820D84">
        <w:rPr>
          <w:szCs w:val="24"/>
        </w:rPr>
        <w:t xml:space="preserve"> elektroninio pašto adresas, jei pareiškėjas juos turi), veikla, kuriai prašoma leidimo;</w:t>
      </w:r>
    </w:p>
    <w:p w14:paraId="5739CED7" w14:textId="77777777" w:rsidR="00701F4C" w:rsidRPr="00820D84" w:rsidRDefault="00701F4C" w:rsidP="00381013">
      <w:pPr>
        <w:tabs>
          <w:tab w:val="left" w:pos="710"/>
          <w:tab w:val="left" w:pos="1276"/>
        </w:tabs>
        <w:ind w:firstLine="720"/>
        <w:jc w:val="both"/>
        <w:rPr>
          <w:szCs w:val="24"/>
        </w:rPr>
      </w:pPr>
      <w:bookmarkStart w:id="9" w:name="part_ae4061f451514009bb87cafb75f89ae2"/>
      <w:bookmarkEnd w:id="9"/>
      <w:r w:rsidRPr="00820D84">
        <w:rPr>
          <w:szCs w:val="24"/>
          <w:lang w:eastAsia="lt-LT"/>
        </w:rPr>
        <w:t>12.2.</w:t>
      </w:r>
      <w:r w:rsidR="00381013">
        <w:rPr>
          <w:szCs w:val="24"/>
          <w:lang w:eastAsia="lt-LT"/>
        </w:rPr>
        <w:t xml:space="preserve"> </w:t>
      </w:r>
      <w:r w:rsidRPr="00820D84">
        <w:rPr>
          <w:szCs w:val="24"/>
          <w:lang w:eastAsia="lt-LT"/>
        </w:rPr>
        <w:t xml:space="preserve">dokumentus, pagrindžiančius atitiktį nuostatoms, nustatytoms leidimui gauti, arba, jei dokumentai negali būti parengti vienu metu, su paraiška pareiškėjas turi pateikti </w:t>
      </w:r>
      <w:r w:rsidR="001E293E" w:rsidRPr="00820D84">
        <w:rPr>
          <w:szCs w:val="24"/>
          <w:lang w:eastAsia="lt-LT"/>
        </w:rPr>
        <w:t>dokumentų</w:t>
      </w:r>
      <w:r w:rsidR="001E293E" w:rsidRPr="00820D84">
        <w:rPr>
          <w:b/>
          <w:bCs/>
          <w:szCs w:val="24"/>
          <w:lang w:eastAsia="lt-LT"/>
        </w:rPr>
        <w:t xml:space="preserve"> </w:t>
      </w:r>
      <w:r w:rsidRPr="00820D84">
        <w:rPr>
          <w:strike/>
          <w:szCs w:val="24"/>
          <w:lang w:eastAsia="lt-LT"/>
        </w:rPr>
        <w:t>pateikimo</w:t>
      </w:r>
      <w:r w:rsidRPr="00820D84">
        <w:rPr>
          <w:szCs w:val="24"/>
          <w:lang w:eastAsia="lt-LT"/>
        </w:rPr>
        <w:t xml:space="preserve"> </w:t>
      </w:r>
      <w:r w:rsidR="00871B32" w:rsidRPr="00820D84">
        <w:rPr>
          <w:b/>
          <w:bCs/>
          <w:szCs w:val="24"/>
          <w:lang w:eastAsia="lt-LT"/>
        </w:rPr>
        <w:t>teikimo</w:t>
      </w:r>
      <w:r w:rsidR="00871B32" w:rsidRPr="00820D84">
        <w:rPr>
          <w:szCs w:val="24"/>
          <w:lang w:eastAsia="lt-LT"/>
        </w:rPr>
        <w:t xml:space="preserve"> </w:t>
      </w:r>
      <w:r w:rsidRPr="00820D84">
        <w:rPr>
          <w:szCs w:val="24"/>
          <w:lang w:eastAsia="lt-LT"/>
        </w:rPr>
        <w:t xml:space="preserve">grafiką. </w:t>
      </w:r>
      <w:r w:rsidRPr="00820D84">
        <w:rPr>
          <w:strike/>
          <w:szCs w:val="24"/>
          <w:lang w:eastAsia="lt-LT"/>
        </w:rPr>
        <w:t>Grafike turi būti nurodyti dokumentai, pagrindžiantys atitiktį nuostatoms, nustatytoms leidimui gauti, jų pateikimo terminai bei nuoroda į konkretų Taisyklių reikalavimą dokumentui pateikti. Nurodant pateikimo terminus, atsižvelgiama į Taisyklių 49  punktą</w:t>
      </w:r>
      <w:r w:rsidRPr="00820D84">
        <w:rPr>
          <w:b/>
          <w:bCs/>
          <w:szCs w:val="24"/>
        </w:rPr>
        <w:t xml:space="preserve"> </w:t>
      </w:r>
      <w:r w:rsidR="00237CBF" w:rsidRPr="00820D84">
        <w:rPr>
          <w:b/>
          <w:bCs/>
          <w:szCs w:val="24"/>
        </w:rPr>
        <w:t>G</w:t>
      </w:r>
      <w:r w:rsidRPr="00820D84">
        <w:rPr>
          <w:b/>
          <w:bCs/>
          <w:szCs w:val="24"/>
        </w:rPr>
        <w:t>rafik</w:t>
      </w:r>
      <w:r w:rsidR="00EB28E4" w:rsidRPr="00820D84">
        <w:rPr>
          <w:b/>
          <w:bCs/>
          <w:szCs w:val="24"/>
        </w:rPr>
        <w:t>as</w:t>
      </w:r>
      <w:r w:rsidRPr="00820D84">
        <w:rPr>
          <w:b/>
          <w:bCs/>
          <w:szCs w:val="24"/>
        </w:rPr>
        <w:t xml:space="preserve"> rengi</w:t>
      </w:r>
      <w:r w:rsidR="00EB28E4" w:rsidRPr="00820D84">
        <w:rPr>
          <w:b/>
          <w:bCs/>
          <w:szCs w:val="24"/>
        </w:rPr>
        <w:t>a</w:t>
      </w:r>
      <w:r w:rsidRPr="00820D84">
        <w:rPr>
          <w:b/>
          <w:bCs/>
          <w:szCs w:val="24"/>
        </w:rPr>
        <w:t>m</w:t>
      </w:r>
      <w:r w:rsidR="00EB28E4" w:rsidRPr="00820D84">
        <w:rPr>
          <w:b/>
          <w:bCs/>
          <w:szCs w:val="24"/>
        </w:rPr>
        <w:t>as</w:t>
      </w:r>
      <w:r w:rsidRPr="00820D84">
        <w:rPr>
          <w:b/>
          <w:bCs/>
          <w:szCs w:val="24"/>
        </w:rPr>
        <w:t xml:space="preserve"> </w:t>
      </w:r>
      <w:proofErr w:type="spellStart"/>
      <w:r w:rsidRPr="00820D84">
        <w:rPr>
          <w:b/>
          <w:bCs/>
          <w:i/>
          <w:szCs w:val="24"/>
        </w:rPr>
        <w:t>mutatis</w:t>
      </w:r>
      <w:proofErr w:type="spellEnd"/>
      <w:r w:rsidRPr="00820D84">
        <w:rPr>
          <w:b/>
          <w:bCs/>
          <w:i/>
          <w:szCs w:val="24"/>
        </w:rPr>
        <w:t xml:space="preserve"> </w:t>
      </w:r>
      <w:proofErr w:type="spellStart"/>
      <w:r w:rsidRPr="00820D84">
        <w:rPr>
          <w:b/>
          <w:bCs/>
          <w:i/>
          <w:szCs w:val="24"/>
        </w:rPr>
        <w:t>mutandis</w:t>
      </w:r>
      <w:proofErr w:type="spellEnd"/>
      <w:r w:rsidRPr="00820D84">
        <w:rPr>
          <w:b/>
          <w:bCs/>
          <w:szCs w:val="24"/>
        </w:rPr>
        <w:t xml:space="preserve"> </w:t>
      </w:r>
      <w:r w:rsidR="00EB28E4" w:rsidRPr="00820D84">
        <w:rPr>
          <w:b/>
          <w:bCs/>
          <w:szCs w:val="24"/>
        </w:rPr>
        <w:t>laikantis</w:t>
      </w:r>
      <w:r w:rsidR="0068253D" w:rsidRPr="00820D84">
        <w:rPr>
          <w:b/>
          <w:bCs/>
          <w:szCs w:val="24"/>
        </w:rPr>
        <w:t xml:space="preserve"> </w:t>
      </w:r>
      <w:r w:rsidRPr="00820D84">
        <w:rPr>
          <w:b/>
          <w:bCs/>
          <w:szCs w:val="24"/>
        </w:rPr>
        <w:t xml:space="preserve">Taisyklių 4.2 </w:t>
      </w:r>
      <w:r w:rsidR="00BD62A6" w:rsidRPr="00820D84">
        <w:rPr>
          <w:b/>
          <w:bCs/>
          <w:szCs w:val="24"/>
        </w:rPr>
        <w:t xml:space="preserve">papunkčio </w:t>
      </w:r>
      <w:r w:rsidRPr="00820D84">
        <w:rPr>
          <w:b/>
          <w:bCs/>
          <w:szCs w:val="24"/>
        </w:rPr>
        <w:t>nuostat</w:t>
      </w:r>
      <w:r w:rsidR="00EB28E4" w:rsidRPr="00820D84">
        <w:rPr>
          <w:b/>
          <w:bCs/>
          <w:szCs w:val="24"/>
        </w:rPr>
        <w:t>ų</w:t>
      </w:r>
      <w:r w:rsidRPr="00820D84">
        <w:rPr>
          <w:szCs w:val="24"/>
        </w:rPr>
        <w:t>.</w:t>
      </w:r>
      <w:r w:rsidR="00F41E9D" w:rsidRPr="00820D84">
        <w:rPr>
          <w:szCs w:val="24"/>
        </w:rPr>
        <w:t>“</w:t>
      </w:r>
    </w:p>
    <w:p w14:paraId="5FC0F6DB" w14:textId="77777777" w:rsidR="000E0C44" w:rsidRPr="00820D84" w:rsidRDefault="000E0C44" w:rsidP="00381013">
      <w:pPr>
        <w:tabs>
          <w:tab w:val="left" w:pos="710"/>
          <w:tab w:val="left" w:pos="1276"/>
        </w:tabs>
        <w:ind w:firstLine="720"/>
        <w:jc w:val="both"/>
        <w:rPr>
          <w:szCs w:val="24"/>
        </w:rPr>
      </w:pPr>
      <w:r w:rsidRPr="00820D84">
        <w:rPr>
          <w:szCs w:val="24"/>
        </w:rPr>
        <w:t>1.1</w:t>
      </w:r>
      <w:r w:rsidR="001E2A8F">
        <w:rPr>
          <w:szCs w:val="24"/>
        </w:rPr>
        <w:t>0</w:t>
      </w:r>
      <w:r w:rsidRPr="00820D84">
        <w:rPr>
          <w:szCs w:val="24"/>
        </w:rPr>
        <w:t>. Pakeisti 13 punktą ir jį išdėstyti taip:</w:t>
      </w:r>
    </w:p>
    <w:p w14:paraId="08CB06DB" w14:textId="77777777" w:rsidR="000E0C44" w:rsidRPr="00820D84" w:rsidRDefault="000E0C44" w:rsidP="00381013">
      <w:pPr>
        <w:pStyle w:val="tajtip"/>
        <w:shd w:val="clear" w:color="auto" w:fill="FFFFFF"/>
        <w:spacing w:before="0" w:beforeAutospacing="0" w:after="0" w:afterAutospacing="0"/>
        <w:ind w:firstLine="720"/>
        <w:jc w:val="both"/>
        <w:rPr>
          <w:strike/>
          <w:color w:val="000000"/>
        </w:rPr>
      </w:pPr>
      <w:r w:rsidRPr="00820D84">
        <w:t xml:space="preserve">„13. </w:t>
      </w:r>
      <w:r w:rsidRPr="00820D84">
        <w:rPr>
          <w:color w:val="000000"/>
        </w:rPr>
        <w:t xml:space="preserve">Grafikas ir jo pakeitimai turi būti suderinami su VATESI. VATESI nederina Taisyklių 12.2 papunktyje nurodyto grafiko </w:t>
      </w:r>
      <w:proofErr w:type="spellStart"/>
      <w:r w:rsidRPr="00820D84">
        <w:rPr>
          <w:b/>
          <w:bCs/>
          <w:i/>
        </w:rPr>
        <w:t>mutatis</w:t>
      </w:r>
      <w:proofErr w:type="spellEnd"/>
      <w:r w:rsidRPr="00820D84">
        <w:rPr>
          <w:b/>
          <w:bCs/>
          <w:i/>
        </w:rPr>
        <w:t xml:space="preserve"> </w:t>
      </w:r>
      <w:proofErr w:type="spellStart"/>
      <w:r w:rsidRPr="00820D84">
        <w:rPr>
          <w:b/>
          <w:bCs/>
          <w:i/>
        </w:rPr>
        <w:t>mutandis</w:t>
      </w:r>
      <w:proofErr w:type="spellEnd"/>
      <w:r w:rsidRPr="00820D84">
        <w:rPr>
          <w:b/>
          <w:bCs/>
        </w:rPr>
        <w:t xml:space="preserve"> laikydamasi Taisyklių 5 punkto nuostatų.</w:t>
      </w:r>
      <w:r w:rsidR="001E2A8F">
        <w:rPr>
          <w:b/>
          <w:bCs/>
        </w:rPr>
        <w:t xml:space="preserve"> </w:t>
      </w:r>
      <w:r w:rsidRPr="00820D84">
        <w:rPr>
          <w:strike/>
          <w:color w:val="000000"/>
        </w:rPr>
        <w:t>ar jo pakeitimų, jeigu:</w:t>
      </w:r>
    </w:p>
    <w:p w14:paraId="6FD2A41F" w14:textId="77777777" w:rsidR="000E0C44" w:rsidRPr="00820D84" w:rsidRDefault="000E0C44" w:rsidP="00381013">
      <w:pPr>
        <w:pStyle w:val="tajtip"/>
        <w:shd w:val="clear" w:color="auto" w:fill="FFFFFF"/>
        <w:spacing w:before="0" w:beforeAutospacing="0" w:after="0" w:afterAutospacing="0"/>
        <w:ind w:firstLine="720"/>
        <w:jc w:val="both"/>
        <w:rPr>
          <w:strike/>
          <w:color w:val="000000"/>
        </w:rPr>
      </w:pPr>
      <w:r w:rsidRPr="00820D84">
        <w:rPr>
          <w:strike/>
          <w:color w:val="000000"/>
        </w:rPr>
        <w:t>13.1. nustatytas dokumentų teikimo eiliškumas neatitinka Branduolinės saugos įstatyme, Branduolinės energijos įstatyme ir (arba) Radioaktyviųjų atliekų tvarkymo įstatyme nustatytų reikalavimų, susijusių su veiklos, kuria verstis reikia leidimo, etapų vykdymo ar su šia veikla susijusių atitinkamų veiksmų atlikimo eiliškumu;</w:t>
      </w:r>
    </w:p>
    <w:p w14:paraId="7EEF2BAC" w14:textId="77777777" w:rsidR="000E0C44" w:rsidRPr="00820D84" w:rsidRDefault="000E0C44" w:rsidP="00381013">
      <w:pPr>
        <w:pStyle w:val="tajtip"/>
        <w:shd w:val="clear" w:color="auto" w:fill="FFFFFF"/>
        <w:spacing w:before="0" w:beforeAutospacing="0" w:after="0" w:afterAutospacing="0"/>
        <w:ind w:firstLine="720"/>
        <w:jc w:val="both"/>
      </w:pPr>
      <w:r w:rsidRPr="00820D84">
        <w:rPr>
          <w:strike/>
          <w:color w:val="000000"/>
        </w:rPr>
        <w:t>13.2. grafike nurodyti ne visi dokumentai, kuriuos būtina pateikti vadovaujantis Taisyklėmis.</w:t>
      </w:r>
      <w:r w:rsidR="0013490E" w:rsidRPr="00820D84">
        <w:rPr>
          <w:color w:val="000000"/>
        </w:rPr>
        <w:t>“</w:t>
      </w:r>
    </w:p>
    <w:p w14:paraId="386B73C6" w14:textId="77777777" w:rsidR="00FC26DD" w:rsidRPr="00820D84" w:rsidRDefault="00FC26DD"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lastRenderedPageBreak/>
        <w:t>1.1</w:t>
      </w:r>
      <w:r w:rsidR="001E2A8F">
        <w:rPr>
          <w:szCs w:val="24"/>
          <w:lang w:eastAsia="lt-LT"/>
        </w:rPr>
        <w:t>1</w:t>
      </w:r>
      <w:r w:rsidRPr="00820D84">
        <w:rPr>
          <w:szCs w:val="24"/>
          <w:lang w:eastAsia="lt-LT"/>
        </w:rPr>
        <w:t>. Pakeisti 16.17 papunktį ir jį išdėstyti taip:</w:t>
      </w:r>
    </w:p>
    <w:p w14:paraId="0D454A60" w14:textId="77777777" w:rsidR="00FC26DD" w:rsidRPr="00820D84" w:rsidRDefault="00FC26DD" w:rsidP="00381013">
      <w:pPr>
        <w:shd w:val="clear" w:color="auto" w:fill="FFFFFF"/>
        <w:ind w:firstLine="720"/>
        <w:jc w:val="both"/>
        <w:rPr>
          <w:szCs w:val="24"/>
        </w:rPr>
      </w:pPr>
      <w:r w:rsidRPr="00820D84">
        <w:rPr>
          <w:szCs w:val="24"/>
        </w:rPr>
        <w:t xml:space="preserve">„16.17. pareiškėjo darbuotojų </w:t>
      </w:r>
      <w:r w:rsidRPr="00F411F2">
        <w:rPr>
          <w:strike/>
          <w:szCs w:val="24"/>
        </w:rPr>
        <w:t>pareigybių</w:t>
      </w:r>
      <w:r w:rsidRPr="00820D84">
        <w:rPr>
          <w:szCs w:val="24"/>
        </w:rPr>
        <w:t xml:space="preserve">, atsakingų už branduolinės saugos, radiacinės saugos, branduolinės energetikos objektų, branduolinių ir branduolinio kuro ciklo medžiagų fizinės saugos bei branduolinių medžiagų apskaitos ir kontrolės įgyvendinimą ir TATENA bei </w:t>
      </w:r>
      <w:r w:rsidR="001E293E" w:rsidRPr="00820D84">
        <w:rPr>
          <w:strike/>
          <w:szCs w:val="24"/>
        </w:rPr>
        <w:t>EURATOM</w:t>
      </w:r>
      <w:r w:rsidR="001E293E" w:rsidRPr="00820D84">
        <w:rPr>
          <w:szCs w:val="24"/>
        </w:rPr>
        <w:t xml:space="preserve"> </w:t>
      </w:r>
      <w:r w:rsidRPr="00820D84">
        <w:rPr>
          <w:b/>
          <w:bCs/>
          <w:szCs w:val="24"/>
        </w:rPr>
        <w:t>EURATOM</w:t>
      </w:r>
      <w:r w:rsidR="001E293E" w:rsidRPr="00820D84">
        <w:rPr>
          <w:b/>
          <w:bCs/>
          <w:szCs w:val="24"/>
        </w:rPr>
        <w:t xml:space="preserve">O </w:t>
      </w:r>
      <w:r w:rsidRPr="00820D84">
        <w:rPr>
          <w:szCs w:val="24"/>
        </w:rPr>
        <w:t xml:space="preserve">garantijų užtikrinimą, </w:t>
      </w:r>
      <w:r w:rsidRPr="00820D84">
        <w:rPr>
          <w:b/>
          <w:bCs/>
          <w:szCs w:val="24"/>
          <w:lang w:eastAsia="lt-LT"/>
        </w:rPr>
        <w:t>pareigybių</w:t>
      </w:r>
      <w:r w:rsidRPr="00820D84">
        <w:rPr>
          <w:szCs w:val="24"/>
        </w:rPr>
        <w:t xml:space="preserve"> sąrašą, kuriame nurodomas mažiausias būtinas tokių darbuotojų skaičius organizacijoje ir, jei dirbama pamainomis, darbuotojų skaičius pamainoje;“</w:t>
      </w:r>
      <w:r w:rsidR="00297DAB">
        <w:rPr>
          <w:szCs w:val="24"/>
        </w:rPr>
        <w:t>.</w:t>
      </w:r>
    </w:p>
    <w:p w14:paraId="3642F761" w14:textId="77777777" w:rsidR="00FC26DD" w:rsidRPr="00820D84" w:rsidRDefault="00FC26DD"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1.1</w:t>
      </w:r>
      <w:r w:rsidR="001E2A8F">
        <w:rPr>
          <w:szCs w:val="24"/>
          <w:lang w:eastAsia="lt-LT"/>
        </w:rPr>
        <w:t>2</w:t>
      </w:r>
      <w:r w:rsidRPr="00820D84">
        <w:rPr>
          <w:szCs w:val="24"/>
          <w:lang w:eastAsia="lt-LT"/>
        </w:rPr>
        <w:t>. Pakeisti 17 punktą ir jį išdėstyti taip:</w:t>
      </w:r>
    </w:p>
    <w:p w14:paraId="4219080C" w14:textId="77777777" w:rsidR="00FC26DD" w:rsidRPr="00820D84" w:rsidRDefault="00FC26DD" w:rsidP="00381013">
      <w:pPr>
        <w:ind w:firstLine="720"/>
        <w:jc w:val="both"/>
        <w:rPr>
          <w:szCs w:val="24"/>
          <w:lang w:eastAsia="lt-LT"/>
        </w:rPr>
      </w:pPr>
      <w:r w:rsidRPr="00820D84">
        <w:rPr>
          <w:szCs w:val="24"/>
        </w:rPr>
        <w:t xml:space="preserve">„17. Pareiškėjas, kuris kreipiasi dėl leidimo, nurodyto Branduolinės saugos įstatymo 22 straipsnio 2 dalies 2 punkte, išdavimo, pateikia </w:t>
      </w:r>
      <w:r w:rsidRPr="00820D84">
        <w:rPr>
          <w:strike/>
          <w:szCs w:val="24"/>
        </w:rPr>
        <w:t>visus</w:t>
      </w:r>
      <w:r w:rsidRPr="00820D84">
        <w:rPr>
          <w:szCs w:val="24"/>
        </w:rPr>
        <w:t xml:space="preserve"> </w:t>
      </w:r>
      <w:r w:rsidRPr="00820D84">
        <w:rPr>
          <w:b/>
          <w:bCs/>
          <w:szCs w:val="24"/>
          <w:lang w:eastAsia="lt-LT"/>
        </w:rPr>
        <w:t>Taisyklių</w:t>
      </w:r>
      <w:r w:rsidRPr="00820D84">
        <w:rPr>
          <w:b/>
          <w:bCs/>
          <w:szCs w:val="24"/>
        </w:rPr>
        <w:t xml:space="preserve"> </w:t>
      </w:r>
      <w:r w:rsidRPr="00820D84">
        <w:rPr>
          <w:szCs w:val="24"/>
        </w:rPr>
        <w:t>7 punkte nurodytus dokumentus, pagrindžiančius atitiktį nuostatoms, nustatytoms leidimui gauti.“</w:t>
      </w:r>
    </w:p>
    <w:p w14:paraId="55569CF5" w14:textId="77777777" w:rsidR="003747AB" w:rsidRPr="00820D84" w:rsidRDefault="003B0E09"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FC26DD" w:rsidRPr="00820D84">
        <w:rPr>
          <w:szCs w:val="24"/>
          <w:lang w:eastAsia="lt-LT"/>
        </w:rPr>
        <w:t>1</w:t>
      </w:r>
      <w:r w:rsidR="001E2A8F">
        <w:rPr>
          <w:szCs w:val="24"/>
          <w:lang w:eastAsia="lt-LT"/>
        </w:rPr>
        <w:t>3</w:t>
      </w:r>
      <w:r w:rsidR="003747AB" w:rsidRPr="00820D84">
        <w:rPr>
          <w:szCs w:val="24"/>
          <w:lang w:eastAsia="lt-LT"/>
        </w:rPr>
        <w:t>. Pakeisti 18.13 papunktį ir jį išdėstyti taip:</w:t>
      </w:r>
    </w:p>
    <w:p w14:paraId="76D052B8" w14:textId="77777777" w:rsidR="003747AB" w:rsidRPr="00820D84" w:rsidRDefault="003747AB" w:rsidP="00381013">
      <w:pPr>
        <w:tabs>
          <w:tab w:val="left" w:pos="993"/>
          <w:tab w:val="left" w:pos="1134"/>
          <w:tab w:val="left" w:pos="1276"/>
          <w:tab w:val="left" w:pos="1418"/>
          <w:tab w:val="left" w:pos="1560"/>
          <w:tab w:val="left" w:pos="2774"/>
        </w:tabs>
        <w:ind w:firstLine="720"/>
        <w:jc w:val="both"/>
        <w:rPr>
          <w:bCs/>
          <w:szCs w:val="24"/>
        </w:rPr>
      </w:pPr>
      <w:r w:rsidRPr="00820D84">
        <w:rPr>
          <w:rFonts w:eastAsia="Calibri"/>
          <w:szCs w:val="24"/>
        </w:rPr>
        <w:t>„18.13.</w:t>
      </w:r>
      <w:r w:rsidR="00FA6CE7">
        <w:rPr>
          <w:rFonts w:eastAsia="Calibri"/>
          <w:szCs w:val="24"/>
        </w:rPr>
        <w:t xml:space="preserve"> </w:t>
      </w:r>
      <w:bookmarkStart w:id="10" w:name="_Hlk66719813"/>
      <w:bookmarkStart w:id="11" w:name="_Hlk67865751"/>
      <w:r w:rsidR="00F41E9D" w:rsidRPr="00820D84">
        <w:rPr>
          <w:bCs/>
          <w:strike/>
          <w:szCs w:val="24"/>
        </w:rPr>
        <w:t>ypač svarbių zonų, jeigu tokios yra nustatytos dokumente, kuris yra teikiamas pagal Taisyklių 18.6 papunktį, apžiūros ir šių zonų fizinės saugos užtikrinimo priemonių parengties aktą</w:t>
      </w:r>
      <w:r w:rsidR="00F41E9D" w:rsidRPr="00820D84">
        <w:rPr>
          <w:rFonts w:eastAsia="Calibri"/>
          <w:szCs w:val="24"/>
        </w:rPr>
        <w:t xml:space="preserve"> </w:t>
      </w:r>
      <w:r w:rsidRPr="00820D84">
        <w:rPr>
          <w:b/>
          <w:szCs w:val="24"/>
        </w:rPr>
        <w:t>laisvos formos deklaraciją, kurioje patvirtinama, kad ypač svarbios zonos, jeigu tokios yra nustatytos dokumente, kuris yra teikiamas pagal Taisyklių 18.6 papunktį, yra patikrintos</w:t>
      </w:r>
      <w:r w:rsidR="00455217" w:rsidRPr="00820D84">
        <w:rPr>
          <w:b/>
          <w:szCs w:val="24"/>
        </w:rPr>
        <w:t>,</w:t>
      </w:r>
      <w:r w:rsidRPr="00820D84">
        <w:rPr>
          <w:b/>
          <w:szCs w:val="24"/>
        </w:rPr>
        <w:t xml:space="preserve"> ar jose nėra neteis</w:t>
      </w:r>
      <w:r w:rsidR="007D6D86" w:rsidRPr="00820D84">
        <w:rPr>
          <w:b/>
          <w:szCs w:val="24"/>
        </w:rPr>
        <w:t>ė</w:t>
      </w:r>
      <w:r w:rsidRPr="00820D84">
        <w:rPr>
          <w:b/>
          <w:szCs w:val="24"/>
        </w:rPr>
        <w:t>tos veikos priemonių</w:t>
      </w:r>
      <w:bookmarkEnd w:id="10"/>
      <w:r w:rsidRPr="00820D84">
        <w:rPr>
          <w:bCs/>
          <w:szCs w:val="24"/>
        </w:rPr>
        <w:t>;“</w:t>
      </w:r>
      <w:r w:rsidR="00BD6887" w:rsidRPr="00820D84">
        <w:rPr>
          <w:bCs/>
          <w:szCs w:val="24"/>
        </w:rPr>
        <w:t>.</w:t>
      </w:r>
    </w:p>
    <w:bookmarkEnd w:id="11"/>
    <w:p w14:paraId="31025661" w14:textId="77777777" w:rsidR="00FC26DD" w:rsidRPr="00820D84" w:rsidRDefault="00FC26DD"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15599F" w:rsidRPr="00820D84">
        <w:rPr>
          <w:szCs w:val="24"/>
          <w:lang w:eastAsia="lt-LT"/>
        </w:rPr>
        <w:t>1</w:t>
      </w:r>
      <w:r w:rsidR="001E2A8F">
        <w:rPr>
          <w:szCs w:val="24"/>
          <w:lang w:eastAsia="lt-LT"/>
        </w:rPr>
        <w:t>4</w:t>
      </w:r>
      <w:r w:rsidRPr="00820D84">
        <w:rPr>
          <w:szCs w:val="24"/>
          <w:lang w:eastAsia="lt-LT"/>
        </w:rPr>
        <w:t>. Pakeisti 18.</w:t>
      </w:r>
      <w:r w:rsidR="00A53F8C" w:rsidRPr="00820D84">
        <w:rPr>
          <w:szCs w:val="24"/>
          <w:lang w:eastAsia="lt-LT"/>
        </w:rPr>
        <w:t>14</w:t>
      </w:r>
      <w:r w:rsidRPr="00820D84">
        <w:rPr>
          <w:szCs w:val="24"/>
          <w:lang w:eastAsia="lt-LT"/>
        </w:rPr>
        <w:t xml:space="preserve"> papunktį ir jį išdėstyti taip:</w:t>
      </w:r>
    </w:p>
    <w:p w14:paraId="41B892B1" w14:textId="77777777" w:rsidR="00FC26DD" w:rsidRPr="00820D84" w:rsidRDefault="00FC26DD"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Cs w:val="24"/>
        </w:rPr>
      </w:pPr>
      <w:r w:rsidRPr="00820D84">
        <w:rPr>
          <w:szCs w:val="24"/>
          <w:lang w:eastAsia="lt-LT"/>
        </w:rPr>
        <w:t>„18.14. radionuklidų išmetimo į aplinką planą</w:t>
      </w:r>
      <w:r w:rsidRPr="00820D84">
        <w:rPr>
          <w:b/>
          <w:bCs/>
          <w:szCs w:val="24"/>
          <w:lang w:eastAsia="lt-LT"/>
        </w:rPr>
        <w:t>,</w:t>
      </w:r>
      <w:r w:rsidRPr="00820D84">
        <w:rPr>
          <w:szCs w:val="24"/>
          <w:lang w:eastAsia="lt-LT"/>
        </w:rPr>
        <w:t xml:space="preserve"> </w:t>
      </w:r>
      <w:r w:rsidR="00DF76EB" w:rsidRPr="00820D84">
        <w:rPr>
          <w:b/>
          <w:bCs/>
          <w:szCs w:val="24"/>
          <w:lang w:eastAsia="lt-LT"/>
        </w:rPr>
        <w:t>išskyrus atvejus, kai</w:t>
      </w:r>
      <w:r w:rsidR="00DF76EB" w:rsidRPr="00820D84">
        <w:rPr>
          <w:b/>
          <w:bCs/>
          <w:szCs w:val="24"/>
        </w:rPr>
        <w:t xml:space="preserve"> </w:t>
      </w:r>
      <w:r w:rsidRPr="00820D84">
        <w:rPr>
          <w:b/>
          <w:bCs/>
          <w:szCs w:val="24"/>
        </w:rPr>
        <w:t>Taisyklių 18.1</w:t>
      </w:r>
      <w:r w:rsidR="00381013">
        <w:rPr>
          <w:b/>
          <w:bCs/>
          <w:szCs w:val="24"/>
        </w:rPr>
        <w:t> </w:t>
      </w:r>
      <w:r w:rsidRPr="00820D84">
        <w:rPr>
          <w:b/>
          <w:bCs/>
          <w:szCs w:val="24"/>
        </w:rPr>
        <w:t>papunktyje nurodytoje saugos analizės ataskaitoje pagrindžiama, kad iš branduolinės energetikos objekto normalaus eksploatavimo sąlygomis radionuklidų išmetimų į aplinką nebus</w:t>
      </w:r>
      <w:r w:rsidRPr="00820D84">
        <w:rPr>
          <w:szCs w:val="24"/>
        </w:rPr>
        <w:t>;</w:t>
      </w:r>
      <w:r w:rsidRPr="00820D84">
        <w:rPr>
          <w:bCs/>
          <w:szCs w:val="24"/>
        </w:rPr>
        <w:t>“.</w:t>
      </w:r>
    </w:p>
    <w:p w14:paraId="60E066C4" w14:textId="77777777" w:rsidR="00FC26DD" w:rsidRPr="00820D84" w:rsidRDefault="00FC26DD"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15599F" w:rsidRPr="00820D84">
        <w:rPr>
          <w:szCs w:val="24"/>
          <w:lang w:eastAsia="lt-LT"/>
        </w:rPr>
        <w:t>1</w:t>
      </w:r>
      <w:r w:rsidR="001E2A8F">
        <w:rPr>
          <w:szCs w:val="24"/>
          <w:lang w:eastAsia="lt-LT"/>
        </w:rPr>
        <w:t>5</w:t>
      </w:r>
      <w:r w:rsidRPr="00820D84">
        <w:rPr>
          <w:szCs w:val="24"/>
          <w:lang w:eastAsia="lt-LT"/>
        </w:rPr>
        <w:t>. Pakeisti 18.18 papunktį ir jį išdėstyti taip:</w:t>
      </w:r>
    </w:p>
    <w:p w14:paraId="1BD35E92" w14:textId="77777777" w:rsidR="00FC26DD" w:rsidRPr="00820D84" w:rsidRDefault="00FC26DD" w:rsidP="00381013">
      <w:pPr>
        <w:ind w:firstLine="720"/>
        <w:jc w:val="both"/>
        <w:rPr>
          <w:szCs w:val="24"/>
        </w:rPr>
      </w:pPr>
      <w:r w:rsidRPr="00820D84">
        <w:rPr>
          <w:szCs w:val="24"/>
        </w:rPr>
        <w:t xml:space="preserve">„18.18. pareiškėjo darbuotojų </w:t>
      </w:r>
      <w:r w:rsidRPr="00014204">
        <w:rPr>
          <w:strike/>
          <w:szCs w:val="24"/>
        </w:rPr>
        <w:t>pareigybių</w:t>
      </w:r>
      <w:r w:rsidRPr="00820D84">
        <w:rPr>
          <w:szCs w:val="24"/>
        </w:rPr>
        <w:t xml:space="preserve">, atsakingų už branduolinės saugos, radiacinės saugos, branduolinės energetikos objektų, branduolinių ir branduolinio kuro ciklo medžiagų fizinės saugos ir radiacinės saugos užtikrinimą, branduolinių medžiagų apskaitos ir kontrolės įgyvendinimą bei TATENA ir </w:t>
      </w:r>
      <w:r w:rsidRPr="00820D84">
        <w:rPr>
          <w:strike/>
          <w:szCs w:val="24"/>
        </w:rPr>
        <w:t>EURATOM</w:t>
      </w:r>
      <w:r w:rsidRPr="00820D84">
        <w:rPr>
          <w:szCs w:val="24"/>
        </w:rPr>
        <w:t xml:space="preserve"> </w:t>
      </w:r>
      <w:r w:rsidR="00ED611F" w:rsidRPr="00820D84">
        <w:rPr>
          <w:b/>
          <w:bCs/>
          <w:szCs w:val="24"/>
        </w:rPr>
        <w:t>EURATOMO</w:t>
      </w:r>
      <w:r w:rsidR="00ED611F" w:rsidRPr="00820D84">
        <w:rPr>
          <w:szCs w:val="24"/>
        </w:rPr>
        <w:t xml:space="preserve"> </w:t>
      </w:r>
      <w:r w:rsidRPr="00820D84">
        <w:rPr>
          <w:szCs w:val="24"/>
        </w:rPr>
        <w:t xml:space="preserve">garantijų užtikrinimą, </w:t>
      </w:r>
      <w:r w:rsidRPr="00820D84">
        <w:rPr>
          <w:b/>
          <w:bCs/>
          <w:szCs w:val="24"/>
          <w:lang w:eastAsia="lt-LT"/>
        </w:rPr>
        <w:t>pareigybių</w:t>
      </w:r>
      <w:r w:rsidRPr="00820D84">
        <w:rPr>
          <w:szCs w:val="24"/>
        </w:rPr>
        <w:t xml:space="preserve"> sąrašą, kuriame nurodomas  mažiausias būtinas tokių darbuotojų skaičius organizacijoje ir, jei dirbama pamainomis, darbuotojų skaičius pamainoje;“.</w:t>
      </w:r>
    </w:p>
    <w:p w14:paraId="16DFDA10" w14:textId="77777777" w:rsidR="003747AB" w:rsidRPr="00820D84" w:rsidRDefault="003B0E09"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237CBF" w:rsidRPr="00820D84">
        <w:rPr>
          <w:szCs w:val="24"/>
          <w:lang w:eastAsia="lt-LT"/>
        </w:rPr>
        <w:t>1</w:t>
      </w:r>
      <w:r w:rsidR="001E2A8F">
        <w:rPr>
          <w:szCs w:val="24"/>
          <w:lang w:eastAsia="lt-LT"/>
        </w:rPr>
        <w:t>6</w:t>
      </w:r>
      <w:r w:rsidR="003747AB" w:rsidRPr="00820D84">
        <w:rPr>
          <w:szCs w:val="24"/>
          <w:lang w:eastAsia="lt-LT"/>
        </w:rPr>
        <w:t>. Pakeisti 19.6 papunktį ir jį išdėstyti taip:</w:t>
      </w:r>
    </w:p>
    <w:p w14:paraId="24BD552E" w14:textId="77777777" w:rsidR="003747AB" w:rsidRPr="00820D84" w:rsidRDefault="003747AB" w:rsidP="00381013">
      <w:pPr>
        <w:tabs>
          <w:tab w:val="left" w:pos="567"/>
          <w:tab w:val="left" w:pos="851"/>
          <w:tab w:val="left" w:pos="993"/>
          <w:tab w:val="left" w:pos="1134"/>
          <w:tab w:val="left" w:pos="1276"/>
          <w:tab w:val="left" w:pos="1418"/>
          <w:tab w:val="num" w:pos="2774"/>
        </w:tabs>
        <w:ind w:firstLine="720"/>
        <w:jc w:val="both"/>
        <w:rPr>
          <w:szCs w:val="24"/>
        </w:rPr>
      </w:pPr>
      <w:r w:rsidRPr="00820D84">
        <w:rPr>
          <w:szCs w:val="24"/>
        </w:rPr>
        <w:t>„19.6.</w:t>
      </w:r>
      <w:r w:rsidR="0041281E">
        <w:rPr>
          <w:szCs w:val="24"/>
        </w:rPr>
        <w:t xml:space="preserve"> </w:t>
      </w:r>
      <w:r w:rsidR="00F41E9D" w:rsidRPr="00820D84">
        <w:rPr>
          <w:strike/>
          <w:szCs w:val="24"/>
        </w:rPr>
        <w:t xml:space="preserve">ypač svarbių zonų, jeigu tokios yra nustatytos dokumente, kuris yra teikiamas pagal Taisyklių 9.4 papunktį, o tuo atveju, kai branduolinės energetikos objektas yra branduolinė elektrinė, branduolinės elektrinės energijos blokas ar neenergetinis branduolinis reaktorius – pagal 18.6 papunktį, </w:t>
      </w:r>
      <w:r w:rsidR="00F41E9D" w:rsidRPr="00820D84">
        <w:rPr>
          <w:bCs/>
          <w:strike/>
          <w:szCs w:val="24"/>
        </w:rPr>
        <w:t>apžiūros ir šių zonų fizinės saugos užtikrinimo priemonių parengties aktą</w:t>
      </w:r>
      <w:r w:rsidR="00F41E9D" w:rsidRPr="00820D84">
        <w:rPr>
          <w:szCs w:val="24"/>
        </w:rPr>
        <w:t xml:space="preserve"> </w:t>
      </w:r>
      <w:bookmarkStart w:id="12" w:name="_Hlk61617180"/>
      <w:r w:rsidRPr="00820D84">
        <w:rPr>
          <w:b/>
          <w:bCs/>
          <w:szCs w:val="24"/>
        </w:rPr>
        <w:t xml:space="preserve">laisvos formos deklaraciją, kurioje patvirtinama, kad ypač svarbios zonos, jeigu tokios yra nustatytos dokumente, kuris yra teikiamas pagal Taisyklių 9.4 papunktį, o tuo atveju, kai branduolinės energetikos objektas yra branduolinė </w:t>
      </w:r>
      <w:r w:rsidR="00DC6B6F" w:rsidRPr="00820D84">
        <w:rPr>
          <w:b/>
          <w:bCs/>
          <w:szCs w:val="24"/>
        </w:rPr>
        <w:t xml:space="preserve">(atominė) </w:t>
      </w:r>
      <w:r w:rsidRPr="00820D84">
        <w:rPr>
          <w:b/>
          <w:bCs/>
          <w:szCs w:val="24"/>
        </w:rPr>
        <w:t xml:space="preserve">elektrinė, branduolinės </w:t>
      </w:r>
      <w:r w:rsidR="00DC6B6F" w:rsidRPr="00820D84">
        <w:rPr>
          <w:b/>
          <w:bCs/>
          <w:szCs w:val="24"/>
        </w:rPr>
        <w:t xml:space="preserve">(atominės) </w:t>
      </w:r>
      <w:r w:rsidRPr="00820D84">
        <w:rPr>
          <w:b/>
          <w:bCs/>
          <w:szCs w:val="24"/>
        </w:rPr>
        <w:t>elektrinės energijos blokas ar neenergetinis branduolinis reaktorius</w:t>
      </w:r>
      <w:r w:rsidR="00E40F1E" w:rsidRPr="00820D84">
        <w:rPr>
          <w:b/>
          <w:bCs/>
          <w:szCs w:val="24"/>
        </w:rPr>
        <w:t>,</w:t>
      </w:r>
      <w:r w:rsidRPr="00820D84">
        <w:rPr>
          <w:b/>
          <w:bCs/>
          <w:szCs w:val="24"/>
        </w:rPr>
        <w:t xml:space="preserve"> – pagal </w:t>
      </w:r>
      <w:r w:rsidR="00455217" w:rsidRPr="00820D84">
        <w:rPr>
          <w:b/>
          <w:bCs/>
          <w:szCs w:val="24"/>
        </w:rPr>
        <w:t xml:space="preserve">Taisyklių </w:t>
      </w:r>
      <w:r w:rsidRPr="00820D84">
        <w:rPr>
          <w:b/>
          <w:bCs/>
          <w:szCs w:val="24"/>
        </w:rPr>
        <w:t>18.6 papunktį, yra patikrintos</w:t>
      </w:r>
      <w:r w:rsidR="00455217" w:rsidRPr="00820D84">
        <w:rPr>
          <w:b/>
          <w:bCs/>
          <w:szCs w:val="24"/>
        </w:rPr>
        <w:t>,</w:t>
      </w:r>
      <w:r w:rsidRPr="00820D84">
        <w:rPr>
          <w:b/>
          <w:bCs/>
          <w:szCs w:val="24"/>
        </w:rPr>
        <w:t xml:space="preserve"> ar jose nėra neteis</w:t>
      </w:r>
      <w:r w:rsidR="00BD6887" w:rsidRPr="00820D84">
        <w:rPr>
          <w:b/>
          <w:bCs/>
          <w:szCs w:val="24"/>
        </w:rPr>
        <w:t>ė</w:t>
      </w:r>
      <w:r w:rsidRPr="00820D84">
        <w:rPr>
          <w:b/>
          <w:bCs/>
          <w:szCs w:val="24"/>
        </w:rPr>
        <w:t>tos veikos priemonių</w:t>
      </w:r>
      <w:r w:rsidRPr="00820D84">
        <w:rPr>
          <w:szCs w:val="24"/>
        </w:rPr>
        <w:t>;“</w:t>
      </w:r>
      <w:r w:rsidR="00F41E9D" w:rsidRPr="00820D84">
        <w:rPr>
          <w:szCs w:val="24"/>
        </w:rPr>
        <w:t>.</w:t>
      </w:r>
    </w:p>
    <w:bookmarkEnd w:id="12"/>
    <w:p w14:paraId="0E79967D" w14:textId="77777777" w:rsidR="00F41E9D" w:rsidRPr="00820D84" w:rsidRDefault="003B0E09"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237CBF" w:rsidRPr="00820D84">
        <w:rPr>
          <w:szCs w:val="24"/>
          <w:lang w:eastAsia="lt-LT"/>
        </w:rPr>
        <w:t>1</w:t>
      </w:r>
      <w:r w:rsidR="001E2A8F">
        <w:rPr>
          <w:szCs w:val="24"/>
          <w:lang w:eastAsia="lt-LT"/>
        </w:rPr>
        <w:t>7</w:t>
      </w:r>
      <w:r w:rsidR="003747AB" w:rsidRPr="00820D84">
        <w:rPr>
          <w:szCs w:val="24"/>
          <w:lang w:eastAsia="lt-LT"/>
        </w:rPr>
        <w:t xml:space="preserve">. </w:t>
      </w:r>
      <w:r w:rsidR="00F41E9D" w:rsidRPr="00820D84">
        <w:rPr>
          <w:szCs w:val="24"/>
          <w:lang w:eastAsia="lt-LT"/>
        </w:rPr>
        <w:t>Papildyti 19.14 papunkčiu:</w:t>
      </w:r>
    </w:p>
    <w:p w14:paraId="698EE58A" w14:textId="77777777" w:rsidR="00F41E9D" w:rsidRPr="00820D84" w:rsidRDefault="00F41E9D"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rPr>
        <w:t>„</w:t>
      </w:r>
      <w:r w:rsidRPr="00820D84">
        <w:rPr>
          <w:b/>
          <w:bCs/>
          <w:szCs w:val="24"/>
        </w:rPr>
        <w:t xml:space="preserve">19.14. </w:t>
      </w:r>
      <w:bookmarkStart w:id="13" w:name="_Hlk66720938"/>
      <w:r w:rsidRPr="00820D84">
        <w:rPr>
          <w:b/>
          <w:bCs/>
          <w:szCs w:val="24"/>
        </w:rPr>
        <w:t>pareiškėjo pirmojo ir antrojo vadybos sistemos lygmenų dokumentus</w:t>
      </w:r>
      <w:bookmarkEnd w:id="13"/>
      <w:r w:rsidRPr="00820D84">
        <w:rPr>
          <w:b/>
          <w:bCs/>
          <w:szCs w:val="24"/>
        </w:rPr>
        <w:t>, parengtus vadovaujantis VATESI viršininko nustatytais reikalavimais vadybos sistemai, kurie yra keičiami dėl pasirengimo vykdyti šiuo leidimu reguliuojamą veiklą.</w:t>
      </w:r>
      <w:r w:rsidRPr="00820D84">
        <w:rPr>
          <w:szCs w:val="24"/>
        </w:rPr>
        <w:t>“</w:t>
      </w:r>
    </w:p>
    <w:p w14:paraId="2A08DED0" w14:textId="77777777" w:rsidR="003747AB" w:rsidRPr="00820D84" w:rsidRDefault="00F41E9D"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lang w:eastAsia="lt-LT"/>
        </w:rPr>
        <w:t>1.</w:t>
      </w:r>
      <w:r w:rsidR="00237CBF" w:rsidRPr="00820D84">
        <w:rPr>
          <w:szCs w:val="24"/>
          <w:lang w:eastAsia="lt-LT"/>
        </w:rPr>
        <w:t>1</w:t>
      </w:r>
      <w:r w:rsidR="001E2A8F">
        <w:rPr>
          <w:szCs w:val="24"/>
          <w:lang w:eastAsia="lt-LT"/>
        </w:rPr>
        <w:t>8</w:t>
      </w:r>
      <w:r w:rsidRPr="00820D84">
        <w:rPr>
          <w:szCs w:val="24"/>
          <w:lang w:eastAsia="lt-LT"/>
        </w:rPr>
        <w:t xml:space="preserve">. </w:t>
      </w:r>
      <w:r w:rsidR="003747AB" w:rsidRPr="00820D84">
        <w:rPr>
          <w:szCs w:val="24"/>
          <w:lang w:eastAsia="lt-LT"/>
        </w:rPr>
        <w:t>Pakeisti 20.2 papunktį ir jį išdėstyti taip:</w:t>
      </w:r>
    </w:p>
    <w:p w14:paraId="315898D2" w14:textId="77777777" w:rsidR="003747AB" w:rsidRPr="00820D84" w:rsidRDefault="003747AB" w:rsidP="00381013">
      <w:pPr>
        <w:tabs>
          <w:tab w:val="left" w:pos="567"/>
          <w:tab w:val="left" w:pos="993"/>
          <w:tab w:val="left" w:pos="1134"/>
          <w:tab w:val="left" w:pos="1276"/>
          <w:tab w:val="left" w:pos="1560"/>
        </w:tabs>
        <w:ind w:firstLine="720"/>
        <w:jc w:val="both"/>
        <w:rPr>
          <w:szCs w:val="24"/>
        </w:rPr>
      </w:pPr>
      <w:r w:rsidRPr="00820D84">
        <w:rPr>
          <w:szCs w:val="24"/>
        </w:rPr>
        <w:t>„20.2.</w:t>
      </w:r>
      <w:r w:rsidRPr="00820D84">
        <w:rPr>
          <w:szCs w:val="24"/>
        </w:rPr>
        <w:tab/>
      </w:r>
      <w:r w:rsidR="00F41E9D" w:rsidRPr="00820D84">
        <w:rPr>
          <w:strike/>
          <w:szCs w:val="24"/>
        </w:rPr>
        <w:t>ypač svarbių zonų, jeigu tokios yra nustatytos dokumente, kuris yra teikiamas pagal Taisyklių 18.6 papunktį, apžiūros ir šių zonų fizinės saugos užtikrinimo priemonių parengties aktą</w:t>
      </w:r>
      <w:r w:rsidR="00F41E9D" w:rsidRPr="00820D84">
        <w:rPr>
          <w:szCs w:val="24"/>
        </w:rPr>
        <w:t xml:space="preserve"> </w:t>
      </w:r>
      <w:r w:rsidRPr="00820D84">
        <w:rPr>
          <w:b/>
          <w:bCs/>
          <w:szCs w:val="24"/>
        </w:rPr>
        <w:t>laisvos formos deklaraciją, kurioje patvirtinama, kad ypač svarbios zonos, jeigu tokios yra nustatytos dokumente, kuris yra teikiamas pagal Taisyklių 18.6 papunktį, yra patikrintos</w:t>
      </w:r>
      <w:r w:rsidR="00455217" w:rsidRPr="00820D84">
        <w:rPr>
          <w:b/>
          <w:bCs/>
          <w:szCs w:val="24"/>
        </w:rPr>
        <w:t>,</w:t>
      </w:r>
      <w:r w:rsidRPr="00820D84">
        <w:rPr>
          <w:b/>
          <w:bCs/>
          <w:szCs w:val="24"/>
        </w:rPr>
        <w:t xml:space="preserve"> ar jose nėra neteis</w:t>
      </w:r>
      <w:r w:rsidR="00FC379F" w:rsidRPr="00820D84">
        <w:rPr>
          <w:b/>
          <w:bCs/>
          <w:szCs w:val="24"/>
        </w:rPr>
        <w:t>ė</w:t>
      </w:r>
      <w:r w:rsidRPr="00820D84">
        <w:rPr>
          <w:b/>
          <w:bCs/>
          <w:szCs w:val="24"/>
        </w:rPr>
        <w:t>tos veikos priemonių</w:t>
      </w:r>
      <w:r w:rsidRPr="00820D84">
        <w:rPr>
          <w:szCs w:val="24"/>
        </w:rPr>
        <w:t>;“</w:t>
      </w:r>
      <w:r w:rsidR="00F41E9D" w:rsidRPr="00820D84">
        <w:rPr>
          <w:szCs w:val="24"/>
        </w:rPr>
        <w:t>.</w:t>
      </w:r>
    </w:p>
    <w:p w14:paraId="2EEB802A" w14:textId="77777777" w:rsidR="00911E82" w:rsidRPr="00820D84" w:rsidRDefault="003B0E09" w:rsidP="00381013">
      <w:pPr>
        <w:ind w:firstLine="720"/>
        <w:jc w:val="both"/>
        <w:rPr>
          <w:szCs w:val="24"/>
          <w:lang w:eastAsia="x-none"/>
        </w:rPr>
      </w:pPr>
      <w:bookmarkStart w:id="14" w:name="_Hlk68082963"/>
      <w:r w:rsidRPr="00820D84">
        <w:rPr>
          <w:szCs w:val="24"/>
          <w:lang w:eastAsia="lt-LT"/>
        </w:rPr>
        <w:t>1.</w:t>
      </w:r>
      <w:r w:rsidR="001E2A8F">
        <w:rPr>
          <w:szCs w:val="24"/>
          <w:lang w:eastAsia="lt-LT"/>
        </w:rPr>
        <w:t>19</w:t>
      </w:r>
      <w:r w:rsidR="00911E82" w:rsidRPr="00820D84">
        <w:rPr>
          <w:szCs w:val="24"/>
          <w:lang w:eastAsia="lt-LT"/>
        </w:rPr>
        <w:t xml:space="preserve">. </w:t>
      </w:r>
      <w:r w:rsidR="00911E82" w:rsidRPr="00820D84">
        <w:rPr>
          <w:szCs w:val="24"/>
          <w:lang w:eastAsia="x-none"/>
        </w:rPr>
        <w:t>Papildyti 20</w:t>
      </w:r>
      <w:r w:rsidR="00911E82" w:rsidRPr="00820D84">
        <w:rPr>
          <w:szCs w:val="24"/>
          <w:vertAlign w:val="superscript"/>
          <w:lang w:eastAsia="x-none"/>
        </w:rPr>
        <w:t>1</w:t>
      </w:r>
      <w:r w:rsidR="00911E82" w:rsidRPr="00820D84">
        <w:rPr>
          <w:szCs w:val="24"/>
          <w:lang w:eastAsia="x-none"/>
        </w:rPr>
        <w:t xml:space="preserve"> punktu: </w:t>
      </w:r>
    </w:p>
    <w:p w14:paraId="1BA096DD" w14:textId="77777777" w:rsidR="00F41E9D" w:rsidRPr="00820D84" w:rsidRDefault="003B0E09" w:rsidP="00381013">
      <w:pPr>
        <w:tabs>
          <w:tab w:val="left" w:pos="1134"/>
          <w:tab w:val="left" w:pos="1276"/>
          <w:tab w:val="left" w:pos="1560"/>
        </w:tabs>
        <w:ind w:firstLine="720"/>
        <w:jc w:val="both"/>
        <w:rPr>
          <w:b/>
          <w:bCs/>
          <w:szCs w:val="24"/>
          <w:lang w:eastAsia="lt-LT"/>
        </w:rPr>
      </w:pPr>
      <w:bookmarkStart w:id="15" w:name="_Hlk66967668"/>
      <w:bookmarkStart w:id="16" w:name="_Hlk67510678"/>
      <w:r w:rsidRPr="00820D84">
        <w:rPr>
          <w:szCs w:val="24"/>
          <w:lang w:eastAsia="lt-LT"/>
        </w:rPr>
        <w:lastRenderedPageBreak/>
        <w:t>„</w:t>
      </w:r>
      <w:r w:rsidR="003747AB" w:rsidRPr="00820D84">
        <w:rPr>
          <w:b/>
          <w:bCs/>
          <w:szCs w:val="24"/>
          <w:lang w:eastAsia="lt-LT"/>
        </w:rPr>
        <w:t>20</w:t>
      </w:r>
      <w:r w:rsidR="003747AB" w:rsidRPr="00820D84">
        <w:rPr>
          <w:b/>
          <w:bCs/>
          <w:szCs w:val="24"/>
          <w:vertAlign w:val="superscript"/>
          <w:lang w:eastAsia="lt-LT"/>
        </w:rPr>
        <w:t>1</w:t>
      </w:r>
      <w:r w:rsidR="003747AB" w:rsidRPr="00510077">
        <w:rPr>
          <w:b/>
          <w:bCs/>
          <w:szCs w:val="24"/>
          <w:lang w:eastAsia="lt-LT"/>
        </w:rPr>
        <w:t>.</w:t>
      </w:r>
      <w:bookmarkStart w:id="17" w:name="_Hlk52179449"/>
      <w:r w:rsidR="00510077" w:rsidRPr="00510077">
        <w:rPr>
          <w:b/>
          <w:bCs/>
          <w:szCs w:val="24"/>
          <w:lang w:eastAsia="lt-LT"/>
        </w:rPr>
        <w:t xml:space="preserve"> </w:t>
      </w:r>
      <w:r w:rsidR="001076DE" w:rsidRPr="00510077">
        <w:rPr>
          <w:b/>
          <w:bCs/>
          <w:szCs w:val="24"/>
          <w:lang w:eastAsia="lt-LT"/>
        </w:rPr>
        <w:t>Pareiškėjas</w:t>
      </w:r>
      <w:r w:rsidR="001076DE" w:rsidRPr="00820D84">
        <w:rPr>
          <w:b/>
          <w:bCs/>
          <w:szCs w:val="24"/>
          <w:lang w:eastAsia="lt-LT"/>
        </w:rPr>
        <w:t xml:space="preserve">, kuris kreipiasi </w:t>
      </w:r>
      <w:r w:rsidR="00F41E9D" w:rsidRPr="00820D84">
        <w:rPr>
          <w:b/>
          <w:bCs/>
          <w:szCs w:val="24"/>
          <w:lang w:eastAsia="lt-LT"/>
        </w:rPr>
        <w:t>dėl leidimo, nurodyto Branduolinės saugos įstatymo 22</w:t>
      </w:r>
      <w:r w:rsidR="009F4E7C" w:rsidRPr="00820D84">
        <w:rPr>
          <w:b/>
          <w:bCs/>
          <w:szCs w:val="24"/>
          <w:lang w:eastAsia="lt-LT"/>
        </w:rPr>
        <w:t xml:space="preserve"> </w:t>
      </w:r>
      <w:r w:rsidR="00F41E9D" w:rsidRPr="00820D84">
        <w:rPr>
          <w:b/>
          <w:bCs/>
          <w:szCs w:val="24"/>
          <w:lang w:eastAsia="lt-LT"/>
        </w:rPr>
        <w:t>straipsnio 2 dalies 8</w:t>
      </w:r>
      <w:r w:rsidR="00117970" w:rsidRPr="00820D84">
        <w:rPr>
          <w:b/>
          <w:bCs/>
          <w:szCs w:val="24"/>
          <w:lang w:eastAsia="lt-LT"/>
        </w:rPr>
        <w:t xml:space="preserve"> </w:t>
      </w:r>
      <w:r w:rsidR="00F41E9D" w:rsidRPr="00820D84">
        <w:rPr>
          <w:b/>
          <w:bCs/>
          <w:szCs w:val="24"/>
          <w:lang w:eastAsia="lt-LT"/>
        </w:rPr>
        <w:t>punkte, išdavimo</w:t>
      </w:r>
      <w:r w:rsidR="001076DE" w:rsidRPr="00820D84">
        <w:rPr>
          <w:b/>
          <w:bCs/>
          <w:szCs w:val="24"/>
          <w:lang w:eastAsia="lt-LT"/>
        </w:rPr>
        <w:t>,</w:t>
      </w:r>
      <w:r w:rsidR="00F41E9D" w:rsidRPr="00820D84">
        <w:rPr>
          <w:b/>
          <w:bCs/>
          <w:szCs w:val="24"/>
          <w:lang w:eastAsia="lt-LT"/>
        </w:rPr>
        <w:t xml:space="preserve"> pateikia šiuos dokumentus, pagrindžiančius atitiktį nuostatoms, nustatytoms leidimui gauti:</w:t>
      </w:r>
    </w:p>
    <w:bookmarkEnd w:id="17"/>
    <w:p w14:paraId="7AC85A53" w14:textId="77777777" w:rsidR="000A4313" w:rsidRPr="00820D84" w:rsidRDefault="00E96B1B" w:rsidP="00381013">
      <w:pPr>
        <w:ind w:firstLine="720"/>
        <w:jc w:val="both"/>
        <w:rPr>
          <w:b/>
          <w:bCs/>
          <w:szCs w:val="24"/>
          <w:lang w:eastAsia="lt-LT"/>
        </w:rPr>
      </w:pPr>
      <w:r w:rsidRPr="00820D84">
        <w:rPr>
          <w:b/>
          <w:bCs/>
          <w:szCs w:val="24"/>
          <w:lang w:eastAsia="lt-LT"/>
        </w:rPr>
        <w:t>20</w:t>
      </w:r>
      <w:r w:rsidRPr="00820D84">
        <w:rPr>
          <w:b/>
          <w:bCs/>
          <w:szCs w:val="24"/>
          <w:vertAlign w:val="superscript"/>
          <w:lang w:eastAsia="lt-LT"/>
        </w:rPr>
        <w:t>1</w:t>
      </w:r>
      <w:r w:rsidRPr="00820D84">
        <w:rPr>
          <w:b/>
          <w:bCs/>
          <w:szCs w:val="24"/>
          <w:lang w:eastAsia="lt-LT"/>
        </w:rPr>
        <w:t xml:space="preserve">.1. </w:t>
      </w:r>
      <w:bookmarkStart w:id="18" w:name="_Hlk66719265"/>
      <w:r w:rsidRPr="00820D84">
        <w:rPr>
          <w:b/>
          <w:bCs/>
          <w:szCs w:val="24"/>
          <w:lang w:eastAsia="lt-LT"/>
        </w:rPr>
        <w:t xml:space="preserve">radionuklidais užterštų konstrukcijų, sistemų ir komponentų </w:t>
      </w:r>
      <w:proofErr w:type="spellStart"/>
      <w:r w:rsidRPr="00820D84">
        <w:rPr>
          <w:b/>
          <w:bCs/>
          <w:szCs w:val="24"/>
        </w:rPr>
        <w:t>dezaktyvavimo</w:t>
      </w:r>
      <w:proofErr w:type="spellEnd"/>
      <w:r w:rsidRPr="00820D84">
        <w:rPr>
          <w:b/>
          <w:bCs/>
          <w:szCs w:val="24"/>
        </w:rPr>
        <w:t xml:space="preserve"> ir (ar) išmontavimo darbus</w:t>
      </w:r>
      <w:r w:rsidRPr="00820D84">
        <w:rPr>
          <w:b/>
          <w:bCs/>
          <w:szCs w:val="24"/>
          <w:lang w:eastAsia="lt-LT"/>
        </w:rPr>
        <w:t xml:space="preserve"> (toliau – </w:t>
      </w:r>
      <w:proofErr w:type="spellStart"/>
      <w:r w:rsidRPr="00820D84">
        <w:rPr>
          <w:b/>
          <w:bCs/>
          <w:szCs w:val="24"/>
          <w:lang w:eastAsia="lt-LT"/>
        </w:rPr>
        <w:t>dezaktyvavimo</w:t>
      </w:r>
      <w:proofErr w:type="spellEnd"/>
      <w:r w:rsidRPr="00820D84">
        <w:rPr>
          <w:b/>
          <w:bCs/>
          <w:szCs w:val="24"/>
          <w:lang w:eastAsia="lt-LT"/>
        </w:rPr>
        <w:t xml:space="preserve"> ir (ar) išmontavimo darbai) aprašantį dokumentą</w:t>
      </w:r>
      <w:r w:rsidR="000A4313" w:rsidRPr="00820D84">
        <w:rPr>
          <w:b/>
          <w:bCs/>
          <w:szCs w:val="24"/>
          <w:lang w:eastAsia="lt-LT"/>
        </w:rPr>
        <w:t>, parengtą vadovaujantis VATESI viršininko nustatytais reikalavimais:</w:t>
      </w:r>
    </w:p>
    <w:p w14:paraId="733E0B46" w14:textId="77777777" w:rsidR="000A4313" w:rsidRPr="00820D84" w:rsidRDefault="000A4313" w:rsidP="00381013">
      <w:pPr>
        <w:ind w:firstLine="720"/>
        <w:jc w:val="both"/>
        <w:rPr>
          <w:b/>
          <w:bCs/>
          <w:szCs w:val="24"/>
        </w:rPr>
      </w:pPr>
      <w:r w:rsidRPr="00820D84">
        <w:rPr>
          <w:b/>
          <w:bCs/>
          <w:szCs w:val="24"/>
          <w:lang w:eastAsia="lt-LT"/>
        </w:rPr>
        <w:t>20</w:t>
      </w:r>
      <w:r w:rsidRPr="00820D84">
        <w:rPr>
          <w:b/>
          <w:bCs/>
          <w:szCs w:val="24"/>
          <w:vertAlign w:val="superscript"/>
          <w:lang w:eastAsia="lt-LT"/>
        </w:rPr>
        <w:t>1</w:t>
      </w:r>
      <w:r w:rsidRPr="00820D84">
        <w:rPr>
          <w:b/>
          <w:bCs/>
          <w:szCs w:val="24"/>
          <w:lang w:eastAsia="lt-LT"/>
        </w:rPr>
        <w:t>.1.</w:t>
      </w:r>
      <w:r w:rsidR="004F7B50" w:rsidRPr="00820D84">
        <w:rPr>
          <w:b/>
          <w:bCs/>
          <w:szCs w:val="24"/>
          <w:lang w:eastAsia="lt-LT"/>
        </w:rPr>
        <w:t>1</w:t>
      </w:r>
      <w:r w:rsidRPr="00820D84">
        <w:rPr>
          <w:b/>
          <w:bCs/>
          <w:szCs w:val="24"/>
          <w:lang w:eastAsia="lt-LT"/>
        </w:rPr>
        <w:t>.</w:t>
      </w:r>
      <w:r w:rsidR="00E96B1B" w:rsidRPr="00820D84">
        <w:rPr>
          <w:b/>
          <w:bCs/>
          <w:szCs w:val="24"/>
        </w:rPr>
        <w:t xml:space="preserve"> branduolinės energetikos objekto eksploatavimo nutraukimo projekto aprašą, jei pareiškėjas yra Branduolinės saugos įstatymo 22 straipsnio 1 dalies 4 punkte nurodytos licencijos turėtojas</w:t>
      </w:r>
      <w:r w:rsidRPr="00820D84">
        <w:rPr>
          <w:b/>
          <w:bCs/>
          <w:szCs w:val="24"/>
        </w:rPr>
        <w:t>;</w:t>
      </w:r>
    </w:p>
    <w:p w14:paraId="2E4376A4" w14:textId="77777777" w:rsidR="00E96B1B" w:rsidRPr="00820D84" w:rsidRDefault="000A4313" w:rsidP="00381013">
      <w:pPr>
        <w:ind w:firstLine="720"/>
        <w:jc w:val="both"/>
        <w:rPr>
          <w:b/>
          <w:bCs/>
          <w:szCs w:val="24"/>
          <w:lang w:eastAsia="lt-LT"/>
        </w:rPr>
      </w:pPr>
      <w:r w:rsidRPr="00820D84">
        <w:rPr>
          <w:b/>
          <w:bCs/>
          <w:szCs w:val="24"/>
        </w:rPr>
        <w:t>20</w:t>
      </w:r>
      <w:r w:rsidRPr="00820D84">
        <w:rPr>
          <w:b/>
          <w:bCs/>
          <w:szCs w:val="24"/>
          <w:vertAlign w:val="superscript"/>
        </w:rPr>
        <w:t>1</w:t>
      </w:r>
      <w:r w:rsidRPr="00820D84">
        <w:rPr>
          <w:b/>
          <w:bCs/>
          <w:szCs w:val="24"/>
        </w:rPr>
        <w:t>.1.2.</w:t>
      </w:r>
      <w:r w:rsidR="0007799B">
        <w:rPr>
          <w:b/>
          <w:bCs/>
          <w:szCs w:val="24"/>
        </w:rPr>
        <w:t xml:space="preserve"> </w:t>
      </w:r>
      <w:proofErr w:type="spellStart"/>
      <w:r w:rsidR="00E96B1B" w:rsidRPr="00820D84">
        <w:rPr>
          <w:b/>
          <w:bCs/>
          <w:szCs w:val="24"/>
        </w:rPr>
        <w:t>dezaktyvavimo</w:t>
      </w:r>
      <w:proofErr w:type="spellEnd"/>
      <w:r w:rsidR="00E96B1B" w:rsidRPr="00820D84">
        <w:rPr>
          <w:b/>
          <w:bCs/>
          <w:szCs w:val="24"/>
        </w:rPr>
        <w:t xml:space="preserve"> ir (ar) išmontavimo darbų, vykdomų branduolinės energetikos objekto galutinio sustabdymo metu, aprašą</w:t>
      </w:r>
      <w:r w:rsidR="00E96B1B" w:rsidRPr="00820D84">
        <w:rPr>
          <w:b/>
          <w:bCs/>
          <w:szCs w:val="24"/>
          <w:lang w:eastAsia="lt-LT"/>
        </w:rPr>
        <w:t xml:space="preserve">, </w:t>
      </w:r>
      <w:r w:rsidR="00E96B1B" w:rsidRPr="00820D84">
        <w:rPr>
          <w:b/>
          <w:bCs/>
          <w:szCs w:val="24"/>
        </w:rPr>
        <w:t xml:space="preserve">jei pareiškėjas yra Branduolinės saugos įstatymo 22 straipsnio 1 dalies </w:t>
      </w:r>
      <w:r w:rsidR="00204D1D" w:rsidRPr="00820D84">
        <w:rPr>
          <w:b/>
          <w:bCs/>
          <w:szCs w:val="24"/>
        </w:rPr>
        <w:t>2</w:t>
      </w:r>
      <w:r w:rsidR="00E96B1B" w:rsidRPr="00820D84">
        <w:rPr>
          <w:b/>
          <w:bCs/>
          <w:szCs w:val="24"/>
        </w:rPr>
        <w:t xml:space="preserve"> arba 3 punkte nurodytos licencijos turėtojas</w:t>
      </w:r>
      <w:r w:rsidR="00E96B1B" w:rsidRPr="00820D84">
        <w:rPr>
          <w:b/>
          <w:bCs/>
          <w:szCs w:val="24"/>
          <w:lang w:eastAsia="lt-LT"/>
        </w:rPr>
        <w:t xml:space="preserve">; </w:t>
      </w:r>
    </w:p>
    <w:p w14:paraId="6D2B2EF1" w14:textId="77777777" w:rsidR="00504987" w:rsidRPr="00820D84" w:rsidRDefault="00E96B1B" w:rsidP="00381013">
      <w:pPr>
        <w:ind w:firstLine="720"/>
        <w:jc w:val="both"/>
        <w:rPr>
          <w:b/>
          <w:bCs/>
          <w:szCs w:val="24"/>
          <w:lang w:eastAsia="lt-LT"/>
        </w:rPr>
      </w:pPr>
      <w:r w:rsidRPr="00820D84">
        <w:rPr>
          <w:b/>
          <w:bCs/>
          <w:szCs w:val="24"/>
          <w:lang w:eastAsia="lt-LT"/>
        </w:rPr>
        <w:t>20</w:t>
      </w:r>
      <w:r w:rsidRPr="00820D84">
        <w:rPr>
          <w:b/>
          <w:bCs/>
          <w:szCs w:val="24"/>
          <w:vertAlign w:val="superscript"/>
          <w:lang w:eastAsia="lt-LT"/>
        </w:rPr>
        <w:t>1</w:t>
      </w:r>
      <w:r w:rsidRPr="00820D84">
        <w:rPr>
          <w:b/>
          <w:bCs/>
          <w:szCs w:val="24"/>
          <w:lang w:eastAsia="lt-LT"/>
        </w:rPr>
        <w:t xml:space="preserve">.2. </w:t>
      </w:r>
      <w:proofErr w:type="spellStart"/>
      <w:r w:rsidRPr="00820D84">
        <w:rPr>
          <w:b/>
          <w:bCs/>
          <w:szCs w:val="24"/>
          <w:lang w:eastAsia="lt-LT"/>
        </w:rPr>
        <w:t>dezaktyvavimo</w:t>
      </w:r>
      <w:proofErr w:type="spellEnd"/>
      <w:r w:rsidRPr="00820D84">
        <w:rPr>
          <w:b/>
          <w:bCs/>
          <w:szCs w:val="24"/>
          <w:lang w:eastAsia="lt-LT"/>
        </w:rPr>
        <w:t xml:space="preserve"> ir (ar) išmontavimo darbų saugą pagrindžiantį dokumentą, parengtą </w:t>
      </w:r>
      <w:r w:rsidR="000A4313" w:rsidRPr="00820D84">
        <w:rPr>
          <w:b/>
          <w:bCs/>
          <w:szCs w:val="24"/>
          <w:lang w:eastAsia="lt-LT"/>
        </w:rPr>
        <w:t xml:space="preserve">vadovaujantis </w:t>
      </w:r>
      <w:r w:rsidRPr="00820D84">
        <w:rPr>
          <w:b/>
          <w:bCs/>
          <w:szCs w:val="24"/>
          <w:lang w:eastAsia="lt-LT"/>
        </w:rPr>
        <w:t>VATESI viršininko nustatyta</w:t>
      </w:r>
      <w:r w:rsidR="000A4313" w:rsidRPr="00820D84">
        <w:rPr>
          <w:b/>
          <w:bCs/>
          <w:szCs w:val="24"/>
          <w:lang w:eastAsia="lt-LT"/>
        </w:rPr>
        <w:t>is reikalavimais</w:t>
      </w:r>
      <w:r w:rsidR="00504987" w:rsidRPr="00820D84">
        <w:rPr>
          <w:b/>
          <w:bCs/>
          <w:szCs w:val="24"/>
          <w:lang w:eastAsia="lt-LT"/>
        </w:rPr>
        <w:t>:</w:t>
      </w:r>
    </w:p>
    <w:p w14:paraId="2CB4CAB0" w14:textId="77777777" w:rsidR="00504987" w:rsidRPr="00820D84" w:rsidRDefault="00504987" w:rsidP="00381013">
      <w:pPr>
        <w:ind w:firstLine="720"/>
        <w:jc w:val="both"/>
        <w:rPr>
          <w:b/>
          <w:bCs/>
          <w:szCs w:val="24"/>
          <w:lang w:eastAsia="lt-LT"/>
        </w:rPr>
      </w:pPr>
      <w:r w:rsidRPr="00820D84">
        <w:rPr>
          <w:b/>
          <w:bCs/>
          <w:szCs w:val="24"/>
          <w:lang w:eastAsia="lt-LT"/>
        </w:rPr>
        <w:t>20</w:t>
      </w:r>
      <w:r w:rsidRPr="00820D84">
        <w:rPr>
          <w:b/>
          <w:bCs/>
          <w:szCs w:val="24"/>
          <w:vertAlign w:val="superscript"/>
          <w:lang w:eastAsia="lt-LT"/>
        </w:rPr>
        <w:t>1</w:t>
      </w:r>
      <w:r w:rsidRPr="00820D84">
        <w:rPr>
          <w:b/>
          <w:bCs/>
          <w:szCs w:val="24"/>
          <w:lang w:eastAsia="lt-LT"/>
        </w:rPr>
        <w:t>.2.1.</w:t>
      </w:r>
      <w:r w:rsidR="0007799B">
        <w:rPr>
          <w:b/>
          <w:bCs/>
          <w:szCs w:val="24"/>
          <w:lang w:eastAsia="lt-LT"/>
        </w:rPr>
        <w:t xml:space="preserve"> </w:t>
      </w:r>
      <w:r w:rsidR="00E96B1B" w:rsidRPr="00820D84">
        <w:rPr>
          <w:b/>
          <w:bCs/>
          <w:szCs w:val="24"/>
        </w:rPr>
        <w:t>branduolinės energetikos objekto eksploatavimo nutraukimo projekto</w:t>
      </w:r>
      <w:r w:rsidR="00E96B1B" w:rsidRPr="00820D84">
        <w:rPr>
          <w:b/>
          <w:bCs/>
          <w:szCs w:val="24"/>
          <w:lang w:eastAsia="lt-LT"/>
        </w:rPr>
        <w:t xml:space="preserve"> saugos analizės ataskaitą, </w:t>
      </w:r>
      <w:r w:rsidR="00E96B1B" w:rsidRPr="00820D84">
        <w:rPr>
          <w:b/>
          <w:bCs/>
          <w:szCs w:val="24"/>
        </w:rPr>
        <w:t xml:space="preserve">jei pareiškėjas yra Branduolinės saugos įstatymo 22 straipsnio </w:t>
      </w:r>
      <w:r w:rsidR="00204D1D" w:rsidRPr="00820D84">
        <w:rPr>
          <w:b/>
          <w:bCs/>
          <w:szCs w:val="24"/>
        </w:rPr>
        <w:t>1</w:t>
      </w:r>
      <w:r w:rsidR="00510077">
        <w:rPr>
          <w:b/>
          <w:bCs/>
          <w:szCs w:val="24"/>
        </w:rPr>
        <w:t> </w:t>
      </w:r>
      <w:r w:rsidR="00E96B1B" w:rsidRPr="00820D84">
        <w:rPr>
          <w:b/>
          <w:bCs/>
          <w:szCs w:val="24"/>
        </w:rPr>
        <w:t>dalies 4 punkte nurodytos licencijos turėtojas</w:t>
      </w:r>
      <w:r w:rsidRPr="00820D84">
        <w:rPr>
          <w:b/>
          <w:bCs/>
          <w:szCs w:val="24"/>
          <w:lang w:eastAsia="lt-LT"/>
        </w:rPr>
        <w:t>;</w:t>
      </w:r>
    </w:p>
    <w:p w14:paraId="2ED09496" w14:textId="77777777" w:rsidR="00A5067E" w:rsidRPr="00820D84" w:rsidRDefault="00504987" w:rsidP="00381013">
      <w:pPr>
        <w:ind w:firstLine="720"/>
        <w:jc w:val="both"/>
        <w:rPr>
          <w:b/>
          <w:bCs/>
          <w:szCs w:val="24"/>
          <w:lang w:eastAsia="lt-LT"/>
        </w:rPr>
      </w:pPr>
      <w:r w:rsidRPr="00820D84">
        <w:rPr>
          <w:b/>
          <w:bCs/>
          <w:szCs w:val="24"/>
          <w:lang w:eastAsia="lt-LT"/>
        </w:rPr>
        <w:t>20</w:t>
      </w:r>
      <w:r w:rsidRPr="00820D84">
        <w:rPr>
          <w:b/>
          <w:bCs/>
          <w:szCs w:val="24"/>
          <w:vertAlign w:val="superscript"/>
          <w:lang w:eastAsia="lt-LT"/>
        </w:rPr>
        <w:t>1</w:t>
      </w:r>
      <w:r w:rsidRPr="00820D84">
        <w:rPr>
          <w:b/>
          <w:bCs/>
          <w:szCs w:val="24"/>
          <w:lang w:eastAsia="lt-LT"/>
        </w:rPr>
        <w:t>.2.2.</w:t>
      </w:r>
      <w:r w:rsidR="0007799B">
        <w:rPr>
          <w:b/>
          <w:bCs/>
          <w:szCs w:val="24"/>
          <w:lang w:eastAsia="lt-LT"/>
        </w:rPr>
        <w:t xml:space="preserve"> </w:t>
      </w:r>
      <w:proofErr w:type="spellStart"/>
      <w:r w:rsidR="00E96B1B" w:rsidRPr="00820D84">
        <w:rPr>
          <w:b/>
          <w:bCs/>
          <w:szCs w:val="24"/>
        </w:rPr>
        <w:t>dezaktyvavimo</w:t>
      </w:r>
      <w:proofErr w:type="spellEnd"/>
      <w:r w:rsidR="00E96B1B" w:rsidRPr="00820D84">
        <w:rPr>
          <w:b/>
          <w:bCs/>
          <w:szCs w:val="24"/>
        </w:rPr>
        <w:t xml:space="preserve"> ir (ar) išmontavimo darbų, vykdomų branduolinės energetikos objekto galutinio sustabdymo metu, saugos analizės ataskaitą</w:t>
      </w:r>
      <w:r w:rsidR="0007799B">
        <w:rPr>
          <w:b/>
          <w:bCs/>
          <w:szCs w:val="24"/>
        </w:rPr>
        <w:t>,</w:t>
      </w:r>
      <w:r w:rsidR="00E96B1B" w:rsidRPr="00820D84">
        <w:rPr>
          <w:b/>
          <w:bCs/>
          <w:szCs w:val="24"/>
        </w:rPr>
        <w:t xml:space="preserve"> jei pareiškėjas yra Branduolinės saugos įstatymo 22 straipsnio </w:t>
      </w:r>
      <w:r w:rsidR="00204D1D" w:rsidRPr="00820D84">
        <w:rPr>
          <w:b/>
          <w:bCs/>
          <w:szCs w:val="24"/>
        </w:rPr>
        <w:t>1</w:t>
      </w:r>
      <w:r w:rsidR="00E96B1B" w:rsidRPr="00820D84">
        <w:rPr>
          <w:b/>
          <w:bCs/>
          <w:szCs w:val="24"/>
        </w:rPr>
        <w:t xml:space="preserve"> dalies </w:t>
      </w:r>
      <w:r w:rsidR="00204D1D" w:rsidRPr="00820D84">
        <w:rPr>
          <w:b/>
          <w:bCs/>
          <w:szCs w:val="24"/>
        </w:rPr>
        <w:t>2</w:t>
      </w:r>
      <w:r w:rsidR="00E96B1B" w:rsidRPr="00820D84">
        <w:rPr>
          <w:b/>
          <w:bCs/>
          <w:szCs w:val="24"/>
        </w:rPr>
        <w:t xml:space="preserve"> arba 3 punkte nurodytos licencijos turėtojas</w:t>
      </w:r>
      <w:r w:rsidR="00E96B1B" w:rsidRPr="00820D84">
        <w:rPr>
          <w:b/>
          <w:bCs/>
          <w:szCs w:val="24"/>
          <w:lang w:eastAsia="lt-LT"/>
        </w:rPr>
        <w:t xml:space="preserve">; </w:t>
      </w:r>
      <w:bookmarkEnd w:id="16"/>
    </w:p>
    <w:bookmarkEnd w:id="18"/>
    <w:p w14:paraId="12E0FF62" w14:textId="77777777" w:rsidR="00E96B1B" w:rsidRPr="00820D84" w:rsidRDefault="00E96B1B" w:rsidP="00381013">
      <w:pPr>
        <w:ind w:firstLine="720"/>
        <w:jc w:val="both"/>
        <w:rPr>
          <w:b/>
          <w:bCs/>
          <w:szCs w:val="24"/>
        </w:rPr>
      </w:pPr>
      <w:r w:rsidRPr="00820D84">
        <w:rPr>
          <w:b/>
          <w:bCs/>
          <w:szCs w:val="24"/>
          <w:lang w:eastAsia="lt-LT"/>
        </w:rPr>
        <w:t>20</w:t>
      </w:r>
      <w:r w:rsidRPr="00820D84">
        <w:rPr>
          <w:b/>
          <w:bCs/>
          <w:szCs w:val="24"/>
          <w:vertAlign w:val="superscript"/>
          <w:lang w:eastAsia="lt-LT"/>
        </w:rPr>
        <w:t>1</w:t>
      </w:r>
      <w:r w:rsidRPr="00820D84">
        <w:rPr>
          <w:b/>
          <w:bCs/>
          <w:szCs w:val="24"/>
        </w:rPr>
        <w:t xml:space="preserve">.3. </w:t>
      </w:r>
      <w:proofErr w:type="spellStart"/>
      <w:r w:rsidRPr="00820D84">
        <w:rPr>
          <w:b/>
          <w:bCs/>
          <w:szCs w:val="24"/>
          <w:lang w:eastAsia="lt-LT"/>
        </w:rPr>
        <w:t>dezaktyvavimo</w:t>
      </w:r>
      <w:proofErr w:type="spellEnd"/>
      <w:r w:rsidRPr="00820D84">
        <w:rPr>
          <w:b/>
          <w:bCs/>
          <w:szCs w:val="24"/>
          <w:lang w:eastAsia="lt-LT"/>
        </w:rPr>
        <w:t xml:space="preserve"> ir (ar) išmontavimo darbų </w:t>
      </w:r>
      <w:r w:rsidRPr="00820D84">
        <w:rPr>
          <w:b/>
          <w:bCs/>
          <w:szCs w:val="24"/>
        </w:rPr>
        <w:t>saugos analizės ir pagrindimo rezultatų nepriklausomo patikrinimo, atliekamo VATESI viršininko nustatyta tvarka, ataskaitą;</w:t>
      </w:r>
    </w:p>
    <w:p w14:paraId="5CB2119D" w14:textId="77777777" w:rsidR="00E96B1B" w:rsidRPr="00820D84" w:rsidRDefault="00E96B1B" w:rsidP="00381013">
      <w:pPr>
        <w:ind w:firstLine="720"/>
        <w:jc w:val="both"/>
        <w:rPr>
          <w:b/>
          <w:bCs/>
          <w:szCs w:val="24"/>
        </w:rPr>
      </w:pPr>
      <w:r w:rsidRPr="00820D84">
        <w:rPr>
          <w:b/>
          <w:bCs/>
          <w:szCs w:val="24"/>
          <w:lang w:eastAsia="lt-LT"/>
        </w:rPr>
        <w:t>20</w:t>
      </w:r>
      <w:r w:rsidRPr="00820D84">
        <w:rPr>
          <w:b/>
          <w:bCs/>
          <w:szCs w:val="24"/>
          <w:vertAlign w:val="superscript"/>
          <w:lang w:eastAsia="lt-LT"/>
        </w:rPr>
        <w:t>1</w:t>
      </w:r>
      <w:r w:rsidRPr="00820D84">
        <w:rPr>
          <w:b/>
          <w:bCs/>
          <w:szCs w:val="24"/>
        </w:rPr>
        <w:t>.4. atnaujintą radionuklidų išmetimo į aplinką planą, Branduolinės saugos įstatymo 32 straipsnio 14 dalyje nustatytais atvejais;</w:t>
      </w:r>
    </w:p>
    <w:p w14:paraId="365AAB06" w14:textId="77777777" w:rsidR="00E96B1B" w:rsidRPr="00820D84" w:rsidRDefault="00E96B1B" w:rsidP="00381013">
      <w:pPr>
        <w:ind w:firstLine="720"/>
        <w:jc w:val="both"/>
        <w:rPr>
          <w:szCs w:val="24"/>
        </w:rPr>
      </w:pPr>
      <w:r w:rsidRPr="00820D84">
        <w:rPr>
          <w:b/>
          <w:bCs/>
          <w:szCs w:val="24"/>
          <w:lang w:eastAsia="lt-LT"/>
        </w:rPr>
        <w:t>20</w:t>
      </w:r>
      <w:r w:rsidRPr="00820D84">
        <w:rPr>
          <w:b/>
          <w:bCs/>
          <w:szCs w:val="24"/>
          <w:vertAlign w:val="superscript"/>
          <w:lang w:eastAsia="lt-LT"/>
        </w:rPr>
        <w:t>1</w:t>
      </w:r>
      <w:r w:rsidRPr="00820D84">
        <w:rPr>
          <w:b/>
          <w:bCs/>
          <w:szCs w:val="24"/>
        </w:rPr>
        <w:t>.5. branduolinės energetikos objekto statinio projektą,</w:t>
      </w:r>
      <w:r w:rsidRPr="00820D84">
        <w:rPr>
          <w:b/>
          <w:bCs/>
          <w:szCs w:val="24"/>
          <w:lang w:eastAsia="lt-LT"/>
        </w:rPr>
        <w:t xml:space="preserve"> kai reikalinga atlikti </w:t>
      </w:r>
      <w:r w:rsidRPr="00820D84">
        <w:rPr>
          <w:b/>
          <w:bCs/>
          <w:szCs w:val="24"/>
        </w:rPr>
        <w:t>branduolinės energetikos objekto statinio statybos</w:t>
      </w:r>
      <w:r w:rsidR="00B23C31" w:rsidRPr="00820D84">
        <w:rPr>
          <w:b/>
          <w:bCs/>
          <w:szCs w:val="24"/>
        </w:rPr>
        <w:t xml:space="preserve"> </w:t>
      </w:r>
      <w:r w:rsidRPr="00820D84">
        <w:rPr>
          <w:b/>
          <w:bCs/>
          <w:szCs w:val="24"/>
          <w:lang w:eastAsia="lt-LT"/>
        </w:rPr>
        <w:t>darbus</w:t>
      </w:r>
      <w:r w:rsidR="001504B8" w:rsidRPr="00820D84">
        <w:rPr>
          <w:b/>
          <w:bCs/>
          <w:szCs w:val="24"/>
          <w:lang w:eastAsia="lt-LT"/>
        </w:rPr>
        <w:t xml:space="preserve"> </w:t>
      </w:r>
      <w:r w:rsidR="00C42C16" w:rsidRPr="00820D84">
        <w:rPr>
          <w:b/>
          <w:bCs/>
          <w:szCs w:val="24"/>
          <w:lang w:eastAsia="lt-LT"/>
        </w:rPr>
        <w:t xml:space="preserve">arba </w:t>
      </w:r>
      <w:r w:rsidR="001504B8" w:rsidRPr="00820D84">
        <w:rPr>
          <w:b/>
          <w:bCs/>
          <w:szCs w:val="24"/>
          <w:lang w:eastAsia="lt-LT"/>
        </w:rPr>
        <w:t xml:space="preserve">pakeisti </w:t>
      </w:r>
      <w:r w:rsidR="00C42C16" w:rsidRPr="00820D84">
        <w:rPr>
          <w:b/>
          <w:bCs/>
          <w:szCs w:val="24"/>
        </w:rPr>
        <w:t>pastato (patalpos, patalpų) ar inžinerinio statinio paskirt</w:t>
      </w:r>
      <w:r w:rsidR="001504B8" w:rsidRPr="00820D84">
        <w:rPr>
          <w:b/>
          <w:bCs/>
          <w:szCs w:val="24"/>
        </w:rPr>
        <w:t>į</w:t>
      </w:r>
      <w:r w:rsidR="00B23C31" w:rsidRPr="00820D84">
        <w:rPr>
          <w:b/>
          <w:bCs/>
          <w:szCs w:val="24"/>
          <w:lang w:eastAsia="lt-LT"/>
        </w:rPr>
        <w:t xml:space="preserve">, ir </w:t>
      </w:r>
      <w:r w:rsidR="001504B8" w:rsidRPr="00820D84">
        <w:rPr>
          <w:b/>
          <w:bCs/>
          <w:szCs w:val="24"/>
          <w:lang w:eastAsia="lt-LT"/>
        </w:rPr>
        <w:t xml:space="preserve">šio </w:t>
      </w:r>
      <w:r w:rsidRPr="00820D84">
        <w:rPr>
          <w:b/>
          <w:bCs/>
          <w:szCs w:val="24"/>
        </w:rPr>
        <w:t>branduolinės energetikos objekto statinio projekto ekspertizės aktą,</w:t>
      </w:r>
      <w:r w:rsidRPr="00820D84">
        <w:rPr>
          <w:b/>
          <w:bCs/>
          <w:szCs w:val="24"/>
          <w:lang w:eastAsia="lt-LT"/>
        </w:rPr>
        <w:t xml:space="preserve"> kai yra teikiamas </w:t>
      </w:r>
      <w:r w:rsidRPr="00820D84">
        <w:rPr>
          <w:b/>
          <w:bCs/>
          <w:szCs w:val="24"/>
        </w:rPr>
        <w:t xml:space="preserve">branduolinės energetikos objekto statinio </w:t>
      </w:r>
      <w:r w:rsidR="00B23C31" w:rsidRPr="00820D84">
        <w:rPr>
          <w:b/>
          <w:bCs/>
          <w:szCs w:val="24"/>
        </w:rPr>
        <w:t xml:space="preserve">statybos, </w:t>
      </w:r>
      <w:r w:rsidRPr="00820D84">
        <w:rPr>
          <w:b/>
          <w:bCs/>
          <w:szCs w:val="24"/>
        </w:rPr>
        <w:t>rekonstravimo, kapitalinio remonto ar griovimo projektas</w:t>
      </w:r>
      <w:r w:rsidRPr="00820D84">
        <w:rPr>
          <w:b/>
          <w:bCs/>
          <w:szCs w:val="24"/>
          <w:lang w:eastAsia="lt-LT"/>
        </w:rPr>
        <w:t>.</w:t>
      </w:r>
      <w:r w:rsidRPr="00820D84">
        <w:rPr>
          <w:szCs w:val="24"/>
          <w:lang w:eastAsia="lt-LT"/>
        </w:rPr>
        <w:t>“</w:t>
      </w:r>
    </w:p>
    <w:bookmarkEnd w:id="14"/>
    <w:bookmarkEnd w:id="15"/>
    <w:p w14:paraId="4F5FC9BD" w14:textId="77777777" w:rsidR="00FC379F" w:rsidRPr="00820D84" w:rsidRDefault="00FC379F"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rPr>
        <w:t>1.</w:t>
      </w:r>
      <w:r w:rsidR="00137F99" w:rsidRPr="00820D84">
        <w:rPr>
          <w:szCs w:val="24"/>
        </w:rPr>
        <w:t>2</w:t>
      </w:r>
      <w:r w:rsidR="001E2A8F">
        <w:rPr>
          <w:szCs w:val="24"/>
        </w:rPr>
        <w:t>0</w:t>
      </w:r>
      <w:r w:rsidRPr="00820D84">
        <w:rPr>
          <w:szCs w:val="24"/>
        </w:rPr>
        <w:t xml:space="preserve">. </w:t>
      </w:r>
      <w:r w:rsidRPr="00820D84">
        <w:rPr>
          <w:szCs w:val="24"/>
          <w:lang w:eastAsia="lt-LT"/>
        </w:rPr>
        <w:t>Pakeisti 21</w:t>
      </w:r>
      <w:r w:rsidR="000A132C" w:rsidRPr="00820D84">
        <w:rPr>
          <w:szCs w:val="24"/>
          <w:lang w:eastAsia="lt-LT"/>
        </w:rPr>
        <w:t xml:space="preserve"> punktą</w:t>
      </w:r>
      <w:r w:rsidRPr="00820D84">
        <w:rPr>
          <w:szCs w:val="24"/>
          <w:lang w:eastAsia="lt-LT"/>
        </w:rPr>
        <w:t xml:space="preserve"> ir jį išdėstyti taip:</w:t>
      </w:r>
    </w:p>
    <w:p w14:paraId="28CB3938" w14:textId="77777777" w:rsidR="000A132C" w:rsidRPr="00820D84" w:rsidRDefault="000A132C" w:rsidP="00381013">
      <w:pPr>
        <w:ind w:firstLine="720"/>
        <w:jc w:val="both"/>
        <w:rPr>
          <w:szCs w:val="24"/>
          <w:lang w:eastAsia="lt-LT"/>
        </w:rPr>
      </w:pPr>
      <w:r w:rsidRPr="00820D84">
        <w:rPr>
          <w:szCs w:val="24"/>
          <w:shd w:val="clear" w:color="auto" w:fill="FFFFFF"/>
        </w:rPr>
        <w:t>„</w:t>
      </w:r>
      <w:r w:rsidRPr="00820D84">
        <w:rPr>
          <w:szCs w:val="24"/>
          <w:lang w:eastAsia="lt-LT"/>
        </w:rPr>
        <w:t>21. Siekiant įsitikinti, kad pareiškėjas</w:t>
      </w:r>
      <w:r w:rsidR="004D50A8" w:rsidRPr="00820D84">
        <w:rPr>
          <w:szCs w:val="24"/>
          <w:lang w:eastAsia="lt-LT"/>
        </w:rPr>
        <w:t xml:space="preserve"> </w:t>
      </w:r>
      <w:r w:rsidR="004D50A8" w:rsidRPr="00820D84">
        <w:rPr>
          <w:strike/>
          <w:szCs w:val="24"/>
          <w:lang w:eastAsia="lt-LT"/>
        </w:rPr>
        <w:t>(juridinis asmuo)</w:t>
      </w:r>
      <w:r w:rsidRPr="00820D84">
        <w:rPr>
          <w:szCs w:val="24"/>
          <w:lang w:eastAsia="lt-LT"/>
        </w:rPr>
        <w:t xml:space="preserve">, pateikęs paraišką gauti licenciją ar </w:t>
      </w:r>
      <w:r w:rsidRPr="00820D84">
        <w:rPr>
          <w:strike/>
          <w:szCs w:val="24"/>
          <w:lang w:eastAsia="lt-LT"/>
        </w:rPr>
        <w:t>pareiškėjas, pateikęs paraišką gauti leidimus</w:t>
      </w:r>
      <w:r w:rsidR="009F4E7C" w:rsidRPr="00820D84">
        <w:rPr>
          <w:szCs w:val="24"/>
          <w:lang w:eastAsia="lt-LT"/>
        </w:rPr>
        <w:t xml:space="preserve"> </w:t>
      </w:r>
      <w:r w:rsidR="009F4E7C" w:rsidRPr="00820D84">
        <w:rPr>
          <w:b/>
          <w:bCs/>
          <w:szCs w:val="24"/>
          <w:lang w:eastAsia="lt-LT"/>
        </w:rPr>
        <w:t>leidimą</w:t>
      </w:r>
      <w:r w:rsidRPr="00820D84">
        <w:rPr>
          <w:szCs w:val="24"/>
          <w:lang w:eastAsia="lt-LT"/>
        </w:rPr>
        <w:t>, atitinka Branduolinės saugos įstatymo 23 straipsnio 1 dalyje nustatytus reikalavimus:</w:t>
      </w:r>
    </w:p>
    <w:p w14:paraId="175EDFDB" w14:textId="77777777" w:rsidR="000A132C" w:rsidRPr="00820D84" w:rsidRDefault="000A132C" w:rsidP="00381013">
      <w:pPr>
        <w:tabs>
          <w:tab w:val="left" w:pos="567"/>
          <w:tab w:val="left" w:pos="993"/>
          <w:tab w:val="left" w:pos="1134"/>
          <w:tab w:val="left" w:pos="1276"/>
          <w:tab w:val="left" w:pos="1418"/>
        </w:tabs>
        <w:ind w:firstLine="720"/>
        <w:jc w:val="both"/>
        <w:rPr>
          <w:szCs w:val="24"/>
        </w:rPr>
      </w:pPr>
      <w:bookmarkStart w:id="19" w:name="part_deebcc7546b84fce872c10e2fbd10cd8"/>
      <w:bookmarkEnd w:id="19"/>
      <w:r w:rsidRPr="00820D84">
        <w:rPr>
          <w:szCs w:val="24"/>
        </w:rPr>
        <w:t>21.1.</w:t>
      </w:r>
      <w:r w:rsidR="00381013">
        <w:rPr>
          <w:szCs w:val="24"/>
        </w:rPr>
        <w:t xml:space="preserve"> </w:t>
      </w:r>
      <w:r w:rsidRPr="00820D84">
        <w:rPr>
          <w:szCs w:val="24"/>
        </w:rPr>
        <w:t xml:space="preserve">jei pareiškėjas </w:t>
      </w:r>
      <w:r w:rsidRPr="00820D84">
        <w:rPr>
          <w:strike/>
          <w:szCs w:val="24"/>
        </w:rPr>
        <w:t>(juridinis asmuo)</w:t>
      </w:r>
      <w:r w:rsidRPr="00820D84">
        <w:rPr>
          <w:szCs w:val="24"/>
        </w:rPr>
        <w:t xml:space="preserve"> yra įregistruotas Lietuvos Respublikoje, VATESI Juridinių asmenų registre patikrina pareiškėjo </w:t>
      </w:r>
      <w:r w:rsidRPr="00820D84">
        <w:rPr>
          <w:strike/>
          <w:szCs w:val="24"/>
        </w:rPr>
        <w:t>(juridinio asmens)</w:t>
      </w:r>
      <w:r w:rsidRPr="00820D84">
        <w:rPr>
          <w:szCs w:val="24"/>
        </w:rPr>
        <w:t xml:space="preserve"> steigimo dokumentus, dokumentus, patvirtinančius vadovo ir valdymo organų paskyrimą, taip pat tai, ar pareiškėjas </w:t>
      </w:r>
      <w:r w:rsidRPr="00820D84">
        <w:rPr>
          <w:strike/>
          <w:szCs w:val="24"/>
        </w:rPr>
        <w:t>(juridinis asmuo)</w:t>
      </w:r>
      <w:r w:rsidRPr="00820D84">
        <w:rPr>
          <w:szCs w:val="24"/>
        </w:rPr>
        <w:t xml:space="preserve"> nėra bankrutuojantis, </w:t>
      </w:r>
      <w:r w:rsidRPr="00820D84">
        <w:rPr>
          <w:strike/>
          <w:szCs w:val="24"/>
        </w:rPr>
        <w:t>bankrutavęs,</w:t>
      </w:r>
      <w:r w:rsidRPr="00820D84">
        <w:rPr>
          <w:szCs w:val="24"/>
        </w:rPr>
        <w:t xml:space="preserve"> </w:t>
      </w:r>
      <w:r w:rsidR="003A1252" w:rsidRPr="00820D84">
        <w:rPr>
          <w:b/>
          <w:bCs/>
          <w:szCs w:val="24"/>
        </w:rPr>
        <w:t>likviduojamas dėl bankroto,</w:t>
      </w:r>
      <w:r w:rsidR="003A1252" w:rsidRPr="00820D84">
        <w:rPr>
          <w:szCs w:val="24"/>
        </w:rPr>
        <w:t xml:space="preserve"> </w:t>
      </w:r>
      <w:r w:rsidRPr="00820D84">
        <w:rPr>
          <w:szCs w:val="24"/>
        </w:rPr>
        <w:t>likviduojamas</w:t>
      </w:r>
      <w:r w:rsidR="00DA11C3" w:rsidRPr="00820D84">
        <w:rPr>
          <w:szCs w:val="24"/>
        </w:rPr>
        <w:t xml:space="preserve"> </w:t>
      </w:r>
      <w:r w:rsidRPr="00820D84">
        <w:rPr>
          <w:szCs w:val="24"/>
        </w:rPr>
        <w:t>ar restruktūrizuojamas;</w:t>
      </w:r>
    </w:p>
    <w:p w14:paraId="2DBE851D" w14:textId="77777777" w:rsidR="000A132C" w:rsidRPr="00820D84" w:rsidRDefault="000A132C" w:rsidP="00381013">
      <w:pPr>
        <w:ind w:firstLine="720"/>
        <w:jc w:val="both"/>
        <w:rPr>
          <w:szCs w:val="24"/>
          <w:lang w:eastAsia="lt-LT"/>
        </w:rPr>
      </w:pPr>
      <w:bookmarkStart w:id="20" w:name="part_eaeb8cdad0e9434195847a46befe656b"/>
      <w:bookmarkEnd w:id="20"/>
      <w:r w:rsidRPr="00820D84">
        <w:rPr>
          <w:szCs w:val="24"/>
          <w:lang w:eastAsia="lt-LT"/>
        </w:rPr>
        <w:t xml:space="preserve">21.2. jei pareiškėjas </w:t>
      </w:r>
      <w:r w:rsidRPr="00820D84">
        <w:rPr>
          <w:strike/>
          <w:szCs w:val="24"/>
          <w:lang w:eastAsia="lt-LT"/>
        </w:rPr>
        <w:t>(juridinis asmuo)</w:t>
      </w:r>
      <w:r w:rsidRPr="00820D84">
        <w:rPr>
          <w:szCs w:val="24"/>
          <w:lang w:eastAsia="lt-LT"/>
        </w:rPr>
        <w:t xml:space="preserve"> įregistruotas ne Lietuvos Respublikoje, VATESI per Vidaus rinkos informacinę sistemą, nurodytą Lietuvos Respublikos paslaugų įstatyme, patikrina pareiškėjo </w:t>
      </w:r>
      <w:r w:rsidRPr="00820D84">
        <w:rPr>
          <w:strike/>
          <w:szCs w:val="24"/>
          <w:lang w:eastAsia="lt-LT"/>
        </w:rPr>
        <w:t>(juridinio asmens)</w:t>
      </w:r>
      <w:r w:rsidRPr="00820D84">
        <w:rPr>
          <w:szCs w:val="24"/>
          <w:lang w:eastAsia="lt-LT"/>
        </w:rPr>
        <w:t xml:space="preserve"> steigimo dokumentus, dokumentus, patvirtinančius vadovo ir valdymo organų paskyrimą, taip pat tai, ar pareiškėjas </w:t>
      </w:r>
      <w:r w:rsidRPr="00820D84">
        <w:rPr>
          <w:strike/>
          <w:szCs w:val="24"/>
          <w:lang w:eastAsia="lt-LT"/>
        </w:rPr>
        <w:t>(juridinis asmuo)</w:t>
      </w:r>
      <w:r w:rsidRPr="00820D84">
        <w:rPr>
          <w:szCs w:val="24"/>
          <w:lang w:eastAsia="lt-LT"/>
        </w:rPr>
        <w:t xml:space="preserve"> nėra bankrutuojantis, </w:t>
      </w:r>
      <w:r w:rsidRPr="00820D84">
        <w:rPr>
          <w:strike/>
          <w:szCs w:val="24"/>
          <w:lang w:eastAsia="lt-LT"/>
        </w:rPr>
        <w:t>bankrutavęs,</w:t>
      </w:r>
      <w:r w:rsidRPr="00820D84">
        <w:rPr>
          <w:szCs w:val="24"/>
          <w:lang w:eastAsia="lt-LT"/>
        </w:rPr>
        <w:t xml:space="preserve"> </w:t>
      </w:r>
      <w:r w:rsidR="00DA11C3" w:rsidRPr="00820D84">
        <w:rPr>
          <w:b/>
          <w:bCs/>
          <w:szCs w:val="24"/>
        </w:rPr>
        <w:t>likviduojamas dėl bankroto,</w:t>
      </w:r>
      <w:r w:rsidR="00DA11C3" w:rsidRPr="00820D84">
        <w:rPr>
          <w:szCs w:val="24"/>
          <w:lang w:eastAsia="lt-LT"/>
        </w:rPr>
        <w:t xml:space="preserve"> </w:t>
      </w:r>
      <w:r w:rsidRPr="00820D84">
        <w:rPr>
          <w:szCs w:val="24"/>
          <w:lang w:eastAsia="lt-LT"/>
        </w:rPr>
        <w:t>likviduojamas, ar restruktūrizuojamas;“</w:t>
      </w:r>
      <w:r w:rsidR="009174F9" w:rsidRPr="00820D84">
        <w:rPr>
          <w:szCs w:val="24"/>
          <w:lang w:eastAsia="lt-LT"/>
        </w:rPr>
        <w:t>.</w:t>
      </w:r>
    </w:p>
    <w:p w14:paraId="010577FD" w14:textId="77777777" w:rsidR="00B435A6" w:rsidRPr="00820D84" w:rsidRDefault="00FC379F" w:rsidP="00381013">
      <w:pPr>
        <w:tabs>
          <w:tab w:val="left" w:pos="851"/>
          <w:tab w:val="left" w:pos="993"/>
          <w:tab w:val="left" w:pos="1276"/>
          <w:tab w:val="left" w:pos="1418"/>
          <w:tab w:val="left" w:pos="1560"/>
          <w:tab w:val="left" w:pos="1985"/>
          <w:tab w:val="num" w:pos="2774"/>
        </w:tabs>
        <w:ind w:firstLine="720"/>
        <w:jc w:val="both"/>
        <w:rPr>
          <w:szCs w:val="24"/>
          <w:lang w:eastAsia="lt-LT"/>
        </w:rPr>
      </w:pPr>
      <w:r w:rsidRPr="00820D84">
        <w:rPr>
          <w:szCs w:val="24"/>
        </w:rPr>
        <w:t>1.</w:t>
      </w:r>
      <w:r w:rsidR="00237CBF" w:rsidRPr="00820D84">
        <w:rPr>
          <w:szCs w:val="24"/>
        </w:rPr>
        <w:t>2</w:t>
      </w:r>
      <w:r w:rsidR="001E2A8F">
        <w:rPr>
          <w:szCs w:val="24"/>
        </w:rPr>
        <w:t>1</w:t>
      </w:r>
      <w:r w:rsidRPr="00820D84">
        <w:rPr>
          <w:szCs w:val="24"/>
        </w:rPr>
        <w:t xml:space="preserve">. </w:t>
      </w:r>
      <w:r w:rsidR="001B4516" w:rsidRPr="00820D84">
        <w:rPr>
          <w:szCs w:val="24"/>
          <w:lang w:eastAsia="lt-LT"/>
        </w:rPr>
        <w:t>Pripažinti netekusiu galios 23 punktą:</w:t>
      </w:r>
    </w:p>
    <w:p w14:paraId="49D8DF34" w14:textId="77777777" w:rsidR="00FC379F" w:rsidRPr="00820D84" w:rsidRDefault="00FC379F" w:rsidP="00381013">
      <w:pPr>
        <w:tabs>
          <w:tab w:val="left" w:pos="567"/>
          <w:tab w:val="left" w:pos="993"/>
          <w:tab w:val="left" w:pos="1134"/>
          <w:tab w:val="left" w:pos="1276"/>
        </w:tabs>
        <w:ind w:firstLine="720"/>
        <w:jc w:val="both"/>
        <w:rPr>
          <w:szCs w:val="24"/>
        </w:rPr>
      </w:pPr>
      <w:r w:rsidRPr="00820D84">
        <w:rPr>
          <w:rFonts w:eastAsia="Calibri"/>
          <w:strike/>
          <w:szCs w:val="24"/>
        </w:rPr>
        <w:t>23.</w:t>
      </w:r>
      <w:r w:rsidRPr="00820D84">
        <w:rPr>
          <w:rFonts w:eastAsia="Calibri"/>
          <w:strike/>
          <w:szCs w:val="24"/>
        </w:rPr>
        <w:tab/>
      </w:r>
      <w:r w:rsidR="00AC6307" w:rsidRPr="00820D84">
        <w:rPr>
          <w:rFonts w:eastAsia="Calibri"/>
          <w:strike/>
          <w:szCs w:val="24"/>
        </w:rPr>
        <w:t xml:space="preserve"> </w:t>
      </w:r>
      <w:r w:rsidRPr="00820D84">
        <w:rPr>
          <w:strike/>
          <w:szCs w:val="24"/>
        </w:rPr>
        <w:t>Paraiška ir teikiami dokumentai licencijai ar leidimui gauti privalo būti pasirašyti pareiškėjo atstovo.</w:t>
      </w:r>
      <w:r w:rsidR="0013520A" w:rsidRPr="00820D84">
        <w:rPr>
          <w:strike/>
          <w:szCs w:val="24"/>
        </w:rPr>
        <w:t xml:space="preserve"> </w:t>
      </w:r>
      <w:r w:rsidRPr="00820D84">
        <w:rPr>
          <w:strike/>
          <w:szCs w:val="24"/>
        </w:rPr>
        <w:t>Jei paraiška ir (ar) dokumentai teikiami per atstumą arba per Paslaugų ir gaminių kontaktinį centrą (toliau – Kontaktinis centras), dokumentai arba dokumentų paketas turi būti pasirašytas saugiu elektroniniu parašu</w:t>
      </w:r>
      <w:r w:rsidR="00510077">
        <w:rPr>
          <w:strike/>
          <w:szCs w:val="24"/>
        </w:rPr>
        <w:t>.</w:t>
      </w:r>
    </w:p>
    <w:p w14:paraId="1FF7B3DF" w14:textId="77777777" w:rsidR="00C813FF" w:rsidRPr="00820D84" w:rsidRDefault="00C813FF"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rPr>
        <w:t>1.2</w:t>
      </w:r>
      <w:r w:rsidR="001E2A8F">
        <w:rPr>
          <w:szCs w:val="24"/>
        </w:rPr>
        <w:t>2</w:t>
      </w:r>
      <w:r w:rsidRPr="00820D84">
        <w:rPr>
          <w:szCs w:val="24"/>
        </w:rPr>
        <w:t xml:space="preserve">. </w:t>
      </w:r>
      <w:r w:rsidR="001B4516" w:rsidRPr="00820D84">
        <w:rPr>
          <w:szCs w:val="24"/>
          <w:lang w:eastAsia="lt-LT"/>
        </w:rPr>
        <w:t>Pripažinti netekusiu galios 24 punktą:</w:t>
      </w:r>
    </w:p>
    <w:p w14:paraId="7CBC391E" w14:textId="77777777" w:rsidR="00C813FF" w:rsidRPr="00820D84" w:rsidRDefault="00C813FF" w:rsidP="00381013">
      <w:pPr>
        <w:ind w:firstLine="720"/>
        <w:jc w:val="both"/>
        <w:rPr>
          <w:szCs w:val="24"/>
        </w:rPr>
      </w:pPr>
      <w:r w:rsidRPr="00820D84">
        <w:rPr>
          <w:strike/>
          <w:szCs w:val="24"/>
        </w:rPr>
        <w:lastRenderedPageBreak/>
        <w:t>24. Jei teikiamos dokumentų kopijos, jos turi būti patvirtintos pareiškėjo, pareiškėjo (juridinio asmens) vadovo ar jo įgalioto asmens parašu ir tikrumo žyma. Jei dokumentai ar jų paketas yra pasirašyti saugiu elektroniniu parašu, laikoma, kad dokumentų kopijos patvirtintos tinkamai. Siekdama įsitikinti dokumento tikrumu, VATESI turi teisę prašyti pateikti dokumento originalą. Įvertinus dokumentą, jo originalas grąžinamas pareiškėjui</w:t>
      </w:r>
      <w:r w:rsidR="00510077">
        <w:rPr>
          <w:strike/>
          <w:szCs w:val="24"/>
        </w:rPr>
        <w:t>.</w:t>
      </w:r>
    </w:p>
    <w:p w14:paraId="5BE81C32" w14:textId="77777777" w:rsidR="000C0882" w:rsidRPr="00820D84" w:rsidRDefault="000C0882"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rPr>
        <w:t>1.</w:t>
      </w:r>
      <w:r w:rsidR="00CA62C8" w:rsidRPr="00820D84">
        <w:rPr>
          <w:szCs w:val="24"/>
        </w:rPr>
        <w:t>2</w:t>
      </w:r>
      <w:r w:rsidR="001E2A8F">
        <w:rPr>
          <w:szCs w:val="24"/>
        </w:rPr>
        <w:t>3</w:t>
      </w:r>
      <w:r w:rsidRPr="00820D84">
        <w:rPr>
          <w:szCs w:val="24"/>
        </w:rPr>
        <w:t xml:space="preserve">. </w:t>
      </w:r>
      <w:r w:rsidRPr="00820D84">
        <w:rPr>
          <w:szCs w:val="24"/>
          <w:lang w:eastAsia="lt-LT"/>
        </w:rPr>
        <w:t>Pakeisti 25.3 papunktį ir jį išdėstyti taip:</w:t>
      </w:r>
    </w:p>
    <w:p w14:paraId="728EA45F" w14:textId="77777777" w:rsidR="000C0882" w:rsidRPr="00820D84" w:rsidRDefault="000C0882" w:rsidP="00381013">
      <w:pPr>
        <w:ind w:firstLine="720"/>
        <w:jc w:val="both"/>
        <w:rPr>
          <w:szCs w:val="24"/>
          <w:lang w:eastAsia="lt-LT"/>
        </w:rPr>
      </w:pPr>
      <w:r w:rsidRPr="00820D84">
        <w:rPr>
          <w:szCs w:val="24"/>
        </w:rPr>
        <w:t xml:space="preserve">„25.3. jeigu pareiškėjas negauna atsakymo </w:t>
      </w:r>
      <w:r w:rsidRPr="00820D84">
        <w:rPr>
          <w:b/>
          <w:bCs/>
          <w:szCs w:val="24"/>
        </w:rPr>
        <w:t xml:space="preserve">dėl sprendimo išduoti licenciją ar leidimą </w:t>
      </w:r>
      <w:r w:rsidRPr="00820D84">
        <w:rPr>
          <w:szCs w:val="24"/>
        </w:rPr>
        <w:t>per nustatytą terminą, nėra laikoma, kad licencija ar leidimas išduotas.“</w:t>
      </w:r>
    </w:p>
    <w:p w14:paraId="6544B42A" w14:textId="77777777" w:rsidR="00FC379F" w:rsidRPr="00820D84" w:rsidRDefault="00B435A6" w:rsidP="00381013">
      <w:pPr>
        <w:tabs>
          <w:tab w:val="left" w:pos="851"/>
          <w:tab w:val="left" w:pos="993"/>
          <w:tab w:val="left" w:pos="1276"/>
          <w:tab w:val="left" w:pos="1418"/>
          <w:tab w:val="left" w:pos="1560"/>
          <w:tab w:val="left" w:pos="1985"/>
          <w:tab w:val="num" w:pos="2774"/>
        </w:tabs>
        <w:ind w:firstLine="720"/>
        <w:jc w:val="both"/>
        <w:rPr>
          <w:szCs w:val="24"/>
        </w:rPr>
      </w:pPr>
      <w:r w:rsidRPr="00820D84">
        <w:rPr>
          <w:szCs w:val="24"/>
        </w:rPr>
        <w:t>1.</w:t>
      </w:r>
      <w:r w:rsidR="00CA62C8" w:rsidRPr="00820D84">
        <w:rPr>
          <w:szCs w:val="24"/>
        </w:rPr>
        <w:t>2</w:t>
      </w:r>
      <w:r w:rsidR="001E2A8F">
        <w:rPr>
          <w:szCs w:val="24"/>
        </w:rPr>
        <w:t>4</w:t>
      </w:r>
      <w:r w:rsidR="0081165F" w:rsidRPr="00820D84">
        <w:rPr>
          <w:szCs w:val="24"/>
        </w:rPr>
        <w:t>.</w:t>
      </w:r>
      <w:r w:rsidRPr="00820D84">
        <w:rPr>
          <w:szCs w:val="24"/>
        </w:rPr>
        <w:t xml:space="preserve"> </w:t>
      </w:r>
      <w:r w:rsidRPr="00820D84">
        <w:rPr>
          <w:szCs w:val="24"/>
          <w:lang w:eastAsia="lt-LT"/>
        </w:rPr>
        <w:t>Pakeisti 27 punktą ir jį išdėstyti taip:</w:t>
      </w:r>
    </w:p>
    <w:p w14:paraId="17C09F94" w14:textId="77777777" w:rsidR="00B435A6" w:rsidRPr="00820D84" w:rsidRDefault="00B435A6" w:rsidP="00381013">
      <w:pPr>
        <w:tabs>
          <w:tab w:val="left" w:pos="993"/>
          <w:tab w:val="left" w:pos="1134"/>
          <w:tab w:val="left" w:pos="1276"/>
          <w:tab w:val="left" w:pos="1701"/>
        </w:tabs>
        <w:ind w:firstLine="720"/>
        <w:jc w:val="both"/>
        <w:rPr>
          <w:color w:val="000000"/>
          <w:szCs w:val="24"/>
          <w:lang w:eastAsia="lt-LT"/>
        </w:rPr>
      </w:pPr>
      <w:r w:rsidRPr="00820D84">
        <w:rPr>
          <w:szCs w:val="24"/>
          <w:lang w:eastAsia="lt-LT"/>
        </w:rPr>
        <w:t>„27.</w:t>
      </w:r>
      <w:r w:rsidRPr="00820D84">
        <w:rPr>
          <w:szCs w:val="24"/>
          <w:lang w:eastAsia="lt-LT"/>
        </w:rPr>
        <w:tab/>
      </w:r>
      <w:r w:rsidR="00381013">
        <w:rPr>
          <w:szCs w:val="24"/>
          <w:lang w:eastAsia="lt-LT"/>
        </w:rPr>
        <w:t xml:space="preserve"> </w:t>
      </w:r>
      <w:r w:rsidRPr="00820D84">
        <w:rPr>
          <w:color w:val="000000"/>
          <w:szCs w:val="24"/>
          <w:lang w:eastAsia="lt-LT"/>
        </w:rPr>
        <w:t xml:space="preserve">Jeigu pareiškėjas pateikia netinkamai įformintus dokumentus licencijai gauti, nurodytus </w:t>
      </w:r>
      <w:r w:rsidRPr="00820D84">
        <w:rPr>
          <w:szCs w:val="24"/>
          <w:lang w:eastAsia="lt-LT"/>
        </w:rPr>
        <w:t>Taisyklių 6–11 punktuose</w:t>
      </w:r>
      <w:r w:rsidRPr="00820D84">
        <w:rPr>
          <w:color w:val="000000"/>
          <w:szCs w:val="24"/>
          <w:lang w:eastAsia="lt-LT"/>
        </w:rPr>
        <w:t xml:space="preserve">, arba leidimui gauti, nurodytus </w:t>
      </w:r>
      <w:r w:rsidRPr="00820D84">
        <w:rPr>
          <w:szCs w:val="24"/>
          <w:lang w:eastAsia="lt-LT"/>
        </w:rPr>
        <w:t>Taisyklių 15–</w:t>
      </w:r>
      <w:r w:rsidR="00BA47F9" w:rsidRPr="00820D84">
        <w:rPr>
          <w:strike/>
          <w:szCs w:val="24"/>
          <w:lang w:eastAsia="lt-LT"/>
        </w:rPr>
        <w:t>20</w:t>
      </w:r>
      <w:r w:rsidR="00BA47F9" w:rsidRPr="00820D84">
        <w:rPr>
          <w:b/>
          <w:bCs/>
          <w:szCs w:val="24"/>
          <w:lang w:eastAsia="lt-LT"/>
        </w:rPr>
        <w:t xml:space="preserve"> 20</w:t>
      </w:r>
      <w:r w:rsidR="00BA47F9" w:rsidRPr="00820D84">
        <w:rPr>
          <w:b/>
          <w:bCs/>
          <w:szCs w:val="24"/>
          <w:vertAlign w:val="superscript"/>
          <w:lang w:eastAsia="lt-LT"/>
        </w:rPr>
        <w:t>1</w:t>
      </w:r>
      <w:r w:rsidR="00BA47F9" w:rsidRPr="00820D84">
        <w:rPr>
          <w:b/>
          <w:bCs/>
          <w:szCs w:val="24"/>
          <w:lang w:eastAsia="lt-LT"/>
        </w:rPr>
        <w:t xml:space="preserve"> </w:t>
      </w:r>
      <w:r w:rsidRPr="00820D84">
        <w:rPr>
          <w:szCs w:val="24"/>
          <w:lang w:eastAsia="lt-LT"/>
        </w:rPr>
        <w:t>punktuose</w:t>
      </w:r>
      <w:r w:rsidRPr="00820D84">
        <w:rPr>
          <w:color w:val="000000"/>
          <w:szCs w:val="24"/>
          <w:lang w:eastAsia="lt-LT"/>
        </w:rPr>
        <w:t xml:space="preserve">, VATESI ne vėliau kaip per 5 darbo dienas nuo dokumentų gavimo dienos raštu praneša pareiškėjui apie būtinybę ištaisyti dokumentų įforminimo trūkumus ir informuoja, kad terminas priimti sprendimą dėl licencijos išdavimo skaičiuojamas nuo visų dokumentų, nurodytų </w:t>
      </w:r>
      <w:r w:rsidRPr="00820D84">
        <w:rPr>
          <w:szCs w:val="24"/>
          <w:lang w:eastAsia="lt-LT"/>
        </w:rPr>
        <w:t>Taisyklių 6–11 punktuose</w:t>
      </w:r>
      <w:r w:rsidR="00AC6307" w:rsidRPr="00820D84">
        <w:rPr>
          <w:szCs w:val="24"/>
          <w:lang w:eastAsia="lt-LT"/>
        </w:rPr>
        <w:t>,</w:t>
      </w:r>
      <w:r w:rsidRPr="00820D84">
        <w:rPr>
          <w:color w:val="000000"/>
          <w:szCs w:val="24"/>
          <w:lang w:eastAsia="lt-LT"/>
        </w:rPr>
        <w:t xml:space="preserve"> gavimo dienos, o dėl leidimo išdavimo – nuo visų </w:t>
      </w:r>
      <w:r w:rsidRPr="00820D84">
        <w:rPr>
          <w:szCs w:val="24"/>
          <w:lang w:eastAsia="lt-LT"/>
        </w:rPr>
        <w:t>Taisyklių 15–</w:t>
      </w:r>
      <w:r w:rsidR="00BA47F9" w:rsidRPr="00820D84">
        <w:rPr>
          <w:strike/>
          <w:szCs w:val="24"/>
          <w:lang w:eastAsia="lt-LT"/>
        </w:rPr>
        <w:t>20</w:t>
      </w:r>
      <w:r w:rsidR="00F169BB" w:rsidRPr="00820D84">
        <w:rPr>
          <w:szCs w:val="24"/>
          <w:lang w:eastAsia="lt-LT"/>
        </w:rPr>
        <w:t xml:space="preserve"> </w:t>
      </w:r>
      <w:r w:rsidR="00BA47F9" w:rsidRPr="00820D84">
        <w:rPr>
          <w:b/>
          <w:bCs/>
          <w:szCs w:val="24"/>
          <w:lang w:eastAsia="lt-LT"/>
        </w:rPr>
        <w:t>20</w:t>
      </w:r>
      <w:r w:rsidR="00BA47F9" w:rsidRPr="00820D84">
        <w:rPr>
          <w:b/>
          <w:bCs/>
          <w:szCs w:val="24"/>
          <w:vertAlign w:val="superscript"/>
          <w:lang w:eastAsia="lt-LT"/>
        </w:rPr>
        <w:t>1</w:t>
      </w:r>
      <w:r w:rsidR="009E24F4" w:rsidRPr="00820D84">
        <w:rPr>
          <w:b/>
          <w:bCs/>
          <w:szCs w:val="24"/>
          <w:vertAlign w:val="superscript"/>
          <w:lang w:eastAsia="lt-LT"/>
        </w:rPr>
        <w:t xml:space="preserve"> </w:t>
      </w:r>
      <w:r w:rsidRPr="00820D84">
        <w:rPr>
          <w:szCs w:val="24"/>
          <w:lang w:eastAsia="lt-LT"/>
        </w:rPr>
        <w:t>punktuose</w:t>
      </w:r>
      <w:r w:rsidRPr="00820D84">
        <w:rPr>
          <w:color w:val="000000"/>
          <w:szCs w:val="24"/>
          <w:lang w:eastAsia="lt-LT"/>
        </w:rPr>
        <w:t xml:space="preserve"> nurodytų dokumentų gavimo dienos.“</w:t>
      </w:r>
    </w:p>
    <w:p w14:paraId="53B6AEF5" w14:textId="77777777" w:rsidR="00E9371C" w:rsidRPr="00820D84" w:rsidRDefault="00E9371C"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color w:val="000000"/>
          <w:szCs w:val="24"/>
          <w:lang w:eastAsia="lt-LT"/>
        </w:rPr>
        <w:t>1.</w:t>
      </w:r>
      <w:r w:rsidR="00C93D41" w:rsidRPr="00820D84">
        <w:rPr>
          <w:color w:val="000000"/>
          <w:szCs w:val="24"/>
          <w:lang w:eastAsia="lt-LT"/>
        </w:rPr>
        <w:t>2</w:t>
      </w:r>
      <w:r w:rsidR="001E2A8F">
        <w:rPr>
          <w:color w:val="000000"/>
          <w:szCs w:val="24"/>
          <w:lang w:eastAsia="lt-LT"/>
        </w:rPr>
        <w:t>5</w:t>
      </w:r>
      <w:r w:rsidRPr="00820D84">
        <w:rPr>
          <w:color w:val="000000"/>
          <w:szCs w:val="24"/>
          <w:lang w:eastAsia="lt-LT"/>
        </w:rPr>
        <w:t xml:space="preserve">. </w:t>
      </w:r>
      <w:r w:rsidRPr="00820D84">
        <w:rPr>
          <w:szCs w:val="24"/>
          <w:lang w:eastAsia="lt-LT"/>
        </w:rPr>
        <w:t>Pakeisti 31.4 papunktį ir jį išdėstyti taip:</w:t>
      </w:r>
    </w:p>
    <w:p w14:paraId="2262BDB4" w14:textId="77777777" w:rsidR="00E9371C" w:rsidRPr="00820D84" w:rsidRDefault="00E9371C" w:rsidP="00381013">
      <w:pPr>
        <w:tabs>
          <w:tab w:val="left" w:pos="1134"/>
          <w:tab w:val="left" w:pos="1418"/>
        </w:tabs>
        <w:ind w:firstLine="720"/>
        <w:jc w:val="both"/>
        <w:rPr>
          <w:szCs w:val="24"/>
        </w:rPr>
      </w:pPr>
      <w:r w:rsidRPr="00820D84">
        <w:rPr>
          <w:rFonts w:eastAsia="Calibri"/>
          <w:szCs w:val="24"/>
        </w:rPr>
        <w:t>„31.4.</w:t>
      </w:r>
      <w:r w:rsidR="00D149B7">
        <w:rPr>
          <w:rFonts w:eastAsia="Calibri"/>
          <w:szCs w:val="24"/>
        </w:rPr>
        <w:t xml:space="preserve"> </w:t>
      </w:r>
      <w:r w:rsidRPr="00820D84">
        <w:rPr>
          <w:szCs w:val="24"/>
        </w:rPr>
        <w:t xml:space="preserve">licencijos ar leidimo turėtojo </w:t>
      </w:r>
      <w:r w:rsidRPr="00820D84">
        <w:rPr>
          <w:strike/>
          <w:szCs w:val="24"/>
        </w:rPr>
        <w:t>rekvizitai – licencijos ar leidimo turėtojo (juridinio asmens)</w:t>
      </w:r>
      <w:r w:rsidRPr="00820D84">
        <w:rPr>
          <w:szCs w:val="24"/>
        </w:rPr>
        <w:t xml:space="preserve"> pavadinimas, teisinė forma, kodas, </w:t>
      </w:r>
      <w:r w:rsidRPr="00820D84">
        <w:rPr>
          <w:strike/>
          <w:szCs w:val="24"/>
        </w:rPr>
        <w:t>buveinė (adresas)</w:t>
      </w:r>
      <w:r w:rsidRPr="00820D84">
        <w:rPr>
          <w:szCs w:val="24"/>
        </w:rPr>
        <w:t xml:space="preserve"> </w:t>
      </w:r>
      <w:r w:rsidRPr="00820D84">
        <w:rPr>
          <w:b/>
          <w:bCs/>
          <w:szCs w:val="24"/>
        </w:rPr>
        <w:t>buveinės adresas</w:t>
      </w:r>
      <w:r w:rsidR="00F169BB" w:rsidRPr="00820D84">
        <w:rPr>
          <w:szCs w:val="24"/>
        </w:rPr>
        <w:t xml:space="preserve"> </w:t>
      </w:r>
      <w:r w:rsidRPr="00820D84">
        <w:rPr>
          <w:strike/>
          <w:szCs w:val="24"/>
        </w:rPr>
        <w:t>arba leidimo turėtojo (fizinio asmens) vardas ir pavardė, asmens kodas, gyvenamosios vietos adresas</w:t>
      </w:r>
      <w:r w:rsidRPr="00820D84">
        <w:rPr>
          <w:szCs w:val="24"/>
        </w:rPr>
        <w:t>;“.</w:t>
      </w:r>
    </w:p>
    <w:p w14:paraId="41146DEB" w14:textId="77777777" w:rsidR="00B435A6" w:rsidRPr="00820D84" w:rsidRDefault="00B435A6" w:rsidP="00381013">
      <w:pPr>
        <w:tabs>
          <w:tab w:val="left" w:pos="851"/>
          <w:tab w:val="left" w:pos="993"/>
          <w:tab w:val="left" w:pos="1276"/>
          <w:tab w:val="left" w:pos="1418"/>
          <w:tab w:val="left" w:pos="1560"/>
          <w:tab w:val="left" w:pos="1985"/>
          <w:tab w:val="num" w:pos="2774"/>
        </w:tabs>
        <w:ind w:firstLine="720"/>
        <w:jc w:val="both"/>
        <w:rPr>
          <w:szCs w:val="24"/>
        </w:rPr>
      </w:pPr>
      <w:r w:rsidRPr="00820D84">
        <w:rPr>
          <w:szCs w:val="24"/>
        </w:rPr>
        <w:t>1.</w:t>
      </w:r>
      <w:r w:rsidR="00C93D41" w:rsidRPr="00820D84">
        <w:rPr>
          <w:szCs w:val="24"/>
        </w:rPr>
        <w:t>2</w:t>
      </w:r>
      <w:r w:rsidR="001E2A8F">
        <w:rPr>
          <w:szCs w:val="24"/>
        </w:rPr>
        <w:t>6</w:t>
      </w:r>
      <w:r w:rsidRPr="00820D84">
        <w:rPr>
          <w:szCs w:val="24"/>
        </w:rPr>
        <w:t xml:space="preserve">. </w:t>
      </w:r>
      <w:bookmarkStart w:id="21" w:name="_Hlk66713562"/>
      <w:r w:rsidRPr="00820D84">
        <w:rPr>
          <w:szCs w:val="24"/>
        </w:rPr>
        <w:t>Pripažinti netekusiu galios 32 punktą:</w:t>
      </w:r>
    </w:p>
    <w:bookmarkEnd w:id="21"/>
    <w:p w14:paraId="47C9ADCE" w14:textId="77777777" w:rsidR="00B435A6" w:rsidRPr="00820D84" w:rsidRDefault="00B435A6" w:rsidP="00381013">
      <w:pPr>
        <w:tabs>
          <w:tab w:val="left" w:pos="1134"/>
        </w:tabs>
        <w:ind w:firstLine="720"/>
        <w:jc w:val="both"/>
        <w:rPr>
          <w:strike/>
          <w:szCs w:val="24"/>
        </w:rPr>
      </w:pPr>
      <w:r w:rsidRPr="00820D84">
        <w:rPr>
          <w:strike/>
          <w:szCs w:val="24"/>
        </w:rPr>
        <w:t>32. Licencija ar leidimas pasirašomi VATESI viršininko ir tvirtinami VATESI antspaudu</w:t>
      </w:r>
      <w:r w:rsidR="001E2A8F">
        <w:rPr>
          <w:strike/>
          <w:szCs w:val="24"/>
        </w:rPr>
        <w:t>.</w:t>
      </w:r>
    </w:p>
    <w:p w14:paraId="1F1DA515" w14:textId="77777777" w:rsidR="004B359E" w:rsidRPr="00820D84" w:rsidRDefault="004B359E" w:rsidP="00381013">
      <w:pPr>
        <w:tabs>
          <w:tab w:val="left" w:pos="851"/>
          <w:tab w:val="left" w:pos="993"/>
          <w:tab w:val="left" w:pos="1276"/>
          <w:tab w:val="left" w:pos="1418"/>
          <w:tab w:val="left" w:pos="1560"/>
          <w:tab w:val="left" w:pos="1985"/>
          <w:tab w:val="num" w:pos="2774"/>
        </w:tabs>
        <w:ind w:firstLine="720"/>
        <w:jc w:val="both"/>
        <w:rPr>
          <w:szCs w:val="24"/>
        </w:rPr>
      </w:pPr>
      <w:r w:rsidRPr="00820D84">
        <w:rPr>
          <w:szCs w:val="24"/>
        </w:rPr>
        <w:t>1.</w:t>
      </w:r>
      <w:r w:rsidR="001E2A8F">
        <w:rPr>
          <w:szCs w:val="24"/>
        </w:rPr>
        <w:t>27</w:t>
      </w:r>
      <w:r w:rsidRPr="00820D84">
        <w:rPr>
          <w:szCs w:val="24"/>
        </w:rPr>
        <w:t xml:space="preserve">. </w:t>
      </w:r>
      <w:r w:rsidRPr="00820D84">
        <w:rPr>
          <w:szCs w:val="24"/>
          <w:lang w:eastAsia="lt-LT"/>
        </w:rPr>
        <w:t>Pakeisti 33 punktą ir jį išdėstyti taip:</w:t>
      </w:r>
    </w:p>
    <w:p w14:paraId="4F52EA06" w14:textId="77777777" w:rsidR="00087165" w:rsidRPr="00820D84" w:rsidRDefault="00087165" w:rsidP="00381013">
      <w:pPr>
        <w:ind w:firstLine="720"/>
        <w:jc w:val="both"/>
        <w:rPr>
          <w:szCs w:val="24"/>
        </w:rPr>
      </w:pPr>
      <w:r w:rsidRPr="00820D84">
        <w:rPr>
          <w:szCs w:val="24"/>
        </w:rPr>
        <w:t>„33. Licencijos ar leidimo turėtojas, kreipdamasis dėl licencijos ar leidimo pakeitimo</w:t>
      </w:r>
      <w:r w:rsidRPr="00820D84">
        <w:rPr>
          <w:strike/>
          <w:szCs w:val="24"/>
        </w:rPr>
        <w:t>, Taisyklių</w:t>
      </w:r>
      <w:r w:rsidR="004B359E" w:rsidRPr="00820D84">
        <w:rPr>
          <w:strike/>
          <w:szCs w:val="24"/>
        </w:rPr>
        <w:t xml:space="preserve"> </w:t>
      </w:r>
      <w:r w:rsidRPr="00820D84">
        <w:rPr>
          <w:strike/>
          <w:szCs w:val="24"/>
        </w:rPr>
        <w:t>23, 24 ir 46 punktuose nurodyta tvarka</w:t>
      </w:r>
      <w:r w:rsidRPr="00820D84">
        <w:rPr>
          <w:szCs w:val="24"/>
        </w:rPr>
        <w:t xml:space="preserve"> pateikia VATESI:</w:t>
      </w:r>
    </w:p>
    <w:p w14:paraId="3AE8C863" w14:textId="77777777" w:rsidR="004B359E" w:rsidRPr="00820D84" w:rsidRDefault="00E9371C" w:rsidP="00381013">
      <w:pPr>
        <w:tabs>
          <w:tab w:val="left" w:pos="993"/>
          <w:tab w:val="left" w:pos="1134"/>
          <w:tab w:val="left" w:pos="1418"/>
        </w:tabs>
        <w:ind w:firstLine="720"/>
        <w:jc w:val="both"/>
        <w:rPr>
          <w:szCs w:val="24"/>
        </w:rPr>
      </w:pPr>
      <w:r w:rsidRPr="00820D84">
        <w:rPr>
          <w:rFonts w:eastAsia="Calibri"/>
          <w:szCs w:val="24"/>
        </w:rPr>
        <w:t>33.1.</w:t>
      </w:r>
      <w:r w:rsidR="00D149B7">
        <w:rPr>
          <w:rFonts w:eastAsia="Calibri"/>
          <w:szCs w:val="24"/>
        </w:rPr>
        <w:t xml:space="preserve"> </w:t>
      </w:r>
      <w:r w:rsidRPr="00820D84">
        <w:rPr>
          <w:szCs w:val="24"/>
        </w:rPr>
        <w:t xml:space="preserve">paraišką, kurioje turi būti nurodytas pareiškėjo </w:t>
      </w:r>
      <w:r w:rsidRPr="00820D84">
        <w:rPr>
          <w:strike/>
          <w:szCs w:val="24"/>
        </w:rPr>
        <w:t>(juridinio asmens)</w:t>
      </w:r>
      <w:r w:rsidRPr="00820D84">
        <w:rPr>
          <w:color w:val="1F497D"/>
          <w:szCs w:val="24"/>
        </w:rPr>
        <w:t xml:space="preserve"> </w:t>
      </w:r>
      <w:r w:rsidRPr="00820D84">
        <w:rPr>
          <w:szCs w:val="24"/>
        </w:rPr>
        <w:t xml:space="preserve">pavadinimas, teisinė forma, kodas, </w:t>
      </w:r>
      <w:r w:rsidRPr="00820D84">
        <w:rPr>
          <w:strike/>
          <w:szCs w:val="24"/>
        </w:rPr>
        <w:t>buveinė (adresas)</w:t>
      </w:r>
      <w:r w:rsidRPr="00820D84">
        <w:rPr>
          <w:szCs w:val="24"/>
        </w:rPr>
        <w:t xml:space="preserve"> </w:t>
      </w:r>
      <w:r w:rsidRPr="00820D84">
        <w:rPr>
          <w:b/>
          <w:bCs/>
          <w:szCs w:val="24"/>
        </w:rPr>
        <w:t>buveinės adresas</w:t>
      </w:r>
      <w:r w:rsidRPr="00820D84">
        <w:rPr>
          <w:szCs w:val="24"/>
        </w:rPr>
        <w:t>, kontaktiniai duomenys (telefono</w:t>
      </w:r>
      <w:r w:rsidR="00B11166" w:rsidRPr="00820D84">
        <w:rPr>
          <w:szCs w:val="24"/>
        </w:rPr>
        <w:t xml:space="preserve"> </w:t>
      </w:r>
      <w:r w:rsidR="00B11166" w:rsidRPr="00820D84">
        <w:rPr>
          <w:b/>
          <w:bCs/>
          <w:szCs w:val="24"/>
        </w:rPr>
        <w:t>numeris</w:t>
      </w:r>
      <w:r w:rsidR="00E94498" w:rsidRPr="00820D84">
        <w:rPr>
          <w:b/>
          <w:bCs/>
          <w:szCs w:val="24"/>
        </w:rPr>
        <w:t xml:space="preserve"> </w:t>
      </w:r>
      <w:r w:rsidRPr="00820D84">
        <w:rPr>
          <w:strike/>
          <w:szCs w:val="24"/>
        </w:rPr>
        <w:t>fakso numeriai</w:t>
      </w:r>
      <w:r w:rsidRPr="00820D84">
        <w:rPr>
          <w:szCs w:val="24"/>
        </w:rPr>
        <w:t xml:space="preserve"> ir </w:t>
      </w:r>
      <w:r w:rsidRPr="00820D84">
        <w:rPr>
          <w:strike/>
          <w:szCs w:val="24"/>
        </w:rPr>
        <w:t>(ar)</w:t>
      </w:r>
      <w:r w:rsidRPr="00820D84">
        <w:rPr>
          <w:szCs w:val="24"/>
        </w:rPr>
        <w:t xml:space="preserve"> elektroninio pašto adresas, jei pareiškėjas juos turi), licencija ar leidimas, kuriuos prašoma pakeisti (leidimo ar licencijos išdavimo data, numeris);</w:t>
      </w:r>
    </w:p>
    <w:p w14:paraId="0F5C6080" w14:textId="77777777" w:rsidR="004B359E" w:rsidRPr="00820D84" w:rsidRDefault="004B359E" w:rsidP="00381013">
      <w:pPr>
        <w:ind w:firstLine="720"/>
        <w:jc w:val="both"/>
        <w:rPr>
          <w:szCs w:val="24"/>
          <w:lang w:val="en-US" w:eastAsia="lt-LT"/>
        </w:rPr>
      </w:pPr>
      <w:r w:rsidRPr="00820D84">
        <w:rPr>
          <w:szCs w:val="24"/>
          <w:lang w:eastAsia="lt-LT"/>
        </w:rPr>
        <w:t>33.2. informaciją apie tai, kokius pakeitimus prašoma atlikti;</w:t>
      </w:r>
    </w:p>
    <w:p w14:paraId="65EEBC81" w14:textId="77777777" w:rsidR="004B359E" w:rsidRPr="00820D84" w:rsidRDefault="004B359E" w:rsidP="00381013">
      <w:pPr>
        <w:ind w:firstLine="720"/>
        <w:jc w:val="both"/>
        <w:rPr>
          <w:szCs w:val="24"/>
          <w:lang w:eastAsia="lt-LT"/>
        </w:rPr>
      </w:pPr>
      <w:bookmarkStart w:id="22" w:name="part_bf951ec5118b4818988c65ec0889a5b5"/>
      <w:bookmarkEnd w:id="22"/>
      <w:r w:rsidRPr="00820D84">
        <w:rPr>
          <w:szCs w:val="24"/>
          <w:lang w:eastAsia="lt-LT"/>
        </w:rPr>
        <w:t>33.3. dokumentus, pagrindžiančius atitiktį teisės aktų reikalavimams dėl prašomų pakeitimų, nurodytus Taisyklių 34 punkte.“</w:t>
      </w:r>
    </w:p>
    <w:p w14:paraId="12C28EF0" w14:textId="77777777" w:rsidR="007B612A" w:rsidRPr="00820D84" w:rsidRDefault="007B612A"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rPr>
        <w:t>1.</w:t>
      </w:r>
      <w:r w:rsidR="001E2A8F">
        <w:rPr>
          <w:szCs w:val="24"/>
        </w:rPr>
        <w:t>28</w:t>
      </w:r>
      <w:r w:rsidRPr="00820D84">
        <w:rPr>
          <w:szCs w:val="24"/>
        </w:rPr>
        <w:t xml:space="preserve">. </w:t>
      </w:r>
      <w:r w:rsidRPr="00820D84">
        <w:rPr>
          <w:szCs w:val="24"/>
          <w:lang w:eastAsia="lt-LT"/>
        </w:rPr>
        <w:t>Pakeisti 34.1 papunktį ir jį išdėstyti taip:</w:t>
      </w:r>
    </w:p>
    <w:p w14:paraId="4CF23A25" w14:textId="77777777" w:rsidR="007B612A" w:rsidRPr="00820D84" w:rsidRDefault="007B612A" w:rsidP="00381013">
      <w:pPr>
        <w:ind w:firstLine="720"/>
        <w:jc w:val="both"/>
        <w:rPr>
          <w:szCs w:val="24"/>
          <w:lang w:eastAsia="lt-LT"/>
        </w:rPr>
      </w:pPr>
      <w:r w:rsidRPr="00820D84">
        <w:rPr>
          <w:szCs w:val="24"/>
          <w:lang w:eastAsia="lt-LT"/>
        </w:rPr>
        <w:t xml:space="preserve">„34.1. pasikeitus licencijos ar leidimo turėtojo rekvizitams (licencijų ir leidimų turėtojams </w:t>
      </w:r>
      <w:r w:rsidRPr="00820D84">
        <w:rPr>
          <w:strike/>
          <w:szCs w:val="24"/>
          <w:lang w:eastAsia="lt-LT"/>
        </w:rPr>
        <w:t>(juridiniams asmenims)</w:t>
      </w:r>
      <w:r w:rsidRPr="00820D84">
        <w:rPr>
          <w:szCs w:val="24"/>
          <w:lang w:eastAsia="lt-LT"/>
        </w:rPr>
        <w:t>, kurie yra įregistruoti Lietuvos Respublikoje) – informaciją apie pakeistus rekvizitus, ir apie tai, kad dėl rekvizitų pakeisti steigimo dokumentai yra užregistruoti Juridinių asmenų registre;“.</w:t>
      </w:r>
    </w:p>
    <w:p w14:paraId="03AD76AF" w14:textId="77777777" w:rsidR="00602FC5" w:rsidRPr="00820D84" w:rsidRDefault="00602FC5" w:rsidP="003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20D84">
        <w:rPr>
          <w:szCs w:val="24"/>
        </w:rPr>
        <w:t>1.</w:t>
      </w:r>
      <w:r w:rsidR="001E2A8F">
        <w:rPr>
          <w:szCs w:val="24"/>
        </w:rPr>
        <w:t>29</w:t>
      </w:r>
      <w:r w:rsidRPr="00820D84">
        <w:rPr>
          <w:szCs w:val="24"/>
        </w:rPr>
        <w:t xml:space="preserve">. </w:t>
      </w:r>
      <w:r w:rsidRPr="00820D84">
        <w:rPr>
          <w:szCs w:val="24"/>
          <w:lang w:eastAsia="lt-LT"/>
        </w:rPr>
        <w:t>Pakeisti 34.2 papunktį ir jį išdėstyti taip:</w:t>
      </w:r>
    </w:p>
    <w:p w14:paraId="30AED7DD" w14:textId="77777777" w:rsidR="00602FC5" w:rsidRPr="00820D84" w:rsidRDefault="00602FC5" w:rsidP="00381013">
      <w:pPr>
        <w:ind w:firstLine="720"/>
        <w:jc w:val="both"/>
        <w:rPr>
          <w:szCs w:val="24"/>
          <w:lang w:eastAsia="lt-LT"/>
        </w:rPr>
      </w:pPr>
      <w:r w:rsidRPr="00820D84">
        <w:rPr>
          <w:szCs w:val="24"/>
          <w:lang w:eastAsia="lt-LT"/>
        </w:rPr>
        <w:t xml:space="preserve">„34.2. pasikeitus licencijos ar leidimo turėtojo rekvizitams (licencijų ir leidimų turėtojams </w:t>
      </w:r>
      <w:r w:rsidRPr="00820D84">
        <w:rPr>
          <w:strike/>
          <w:szCs w:val="24"/>
          <w:lang w:eastAsia="lt-LT"/>
        </w:rPr>
        <w:t>(juridiniams asmenims)</w:t>
      </w:r>
      <w:r w:rsidRPr="00820D84">
        <w:rPr>
          <w:szCs w:val="24"/>
          <w:lang w:eastAsia="lt-LT"/>
        </w:rPr>
        <w:t>, kurie yra įregistruoti ne Lietuvos Respublikoje), – informaciją apie pakeistus rekvizitus, ir apie tai, kad yra užregistruoti dėl rekvizitų pakeisti steigimo ir (ar) kiti dokumentai;“.</w:t>
      </w:r>
    </w:p>
    <w:p w14:paraId="3E9C0D48" w14:textId="77777777" w:rsidR="00B435A6" w:rsidRPr="00820D84" w:rsidRDefault="00B435A6" w:rsidP="00381013">
      <w:pPr>
        <w:tabs>
          <w:tab w:val="left" w:pos="851"/>
          <w:tab w:val="left" w:pos="993"/>
          <w:tab w:val="left" w:pos="1276"/>
          <w:tab w:val="left" w:pos="1418"/>
          <w:tab w:val="left" w:pos="1560"/>
          <w:tab w:val="left" w:pos="1985"/>
          <w:tab w:val="num" w:pos="2774"/>
        </w:tabs>
        <w:ind w:firstLine="720"/>
        <w:jc w:val="both"/>
        <w:rPr>
          <w:szCs w:val="24"/>
        </w:rPr>
      </w:pPr>
      <w:r w:rsidRPr="00820D84">
        <w:rPr>
          <w:szCs w:val="24"/>
        </w:rPr>
        <w:t>1.</w:t>
      </w:r>
      <w:r w:rsidR="00602FC5" w:rsidRPr="00820D84">
        <w:rPr>
          <w:szCs w:val="24"/>
        </w:rPr>
        <w:t>3</w:t>
      </w:r>
      <w:r w:rsidR="001E2A8F">
        <w:rPr>
          <w:szCs w:val="24"/>
        </w:rPr>
        <w:t>0</w:t>
      </w:r>
      <w:r w:rsidRPr="00820D84">
        <w:rPr>
          <w:szCs w:val="24"/>
        </w:rPr>
        <w:t xml:space="preserve">. </w:t>
      </w:r>
      <w:r w:rsidR="007849A0" w:rsidRPr="00820D84">
        <w:rPr>
          <w:szCs w:val="24"/>
          <w:lang w:eastAsia="lt-LT"/>
        </w:rPr>
        <w:t>Pakeisti 39 punktą ir jį išdėstyti taip:</w:t>
      </w:r>
    </w:p>
    <w:p w14:paraId="03B64E63" w14:textId="77777777" w:rsidR="00B435A6" w:rsidRPr="00820D84" w:rsidRDefault="00B435A6" w:rsidP="00381013">
      <w:pPr>
        <w:tabs>
          <w:tab w:val="left" w:pos="993"/>
          <w:tab w:val="left" w:pos="1276"/>
        </w:tabs>
        <w:suppressAutoHyphens/>
        <w:ind w:firstLine="720"/>
        <w:jc w:val="both"/>
        <w:rPr>
          <w:szCs w:val="24"/>
        </w:rPr>
      </w:pPr>
      <w:r w:rsidRPr="00820D84">
        <w:rPr>
          <w:rFonts w:eastAsia="Calibri"/>
          <w:szCs w:val="24"/>
        </w:rPr>
        <w:t>„39.</w:t>
      </w:r>
      <w:r w:rsidR="00911619">
        <w:rPr>
          <w:rFonts w:eastAsia="Calibri"/>
          <w:szCs w:val="24"/>
        </w:rPr>
        <w:t xml:space="preserve"> </w:t>
      </w:r>
      <w:r w:rsidRPr="00820D84">
        <w:rPr>
          <w:szCs w:val="24"/>
        </w:rPr>
        <w:t xml:space="preserve">Licencijos ar leidimo turėtojas, prieš pakeisdamas ar patvirtindamas naują dokumentą, nurodytą </w:t>
      </w:r>
      <w:r w:rsidR="006A1A46" w:rsidRPr="00820D84">
        <w:rPr>
          <w:b/>
          <w:bCs/>
          <w:szCs w:val="24"/>
        </w:rPr>
        <w:t xml:space="preserve">Taisyklių </w:t>
      </w:r>
      <w:r w:rsidRPr="00820D84">
        <w:rPr>
          <w:szCs w:val="24"/>
        </w:rPr>
        <w:t xml:space="preserve">6.3, 6.9, 6.12, 6.16, 6.18, 6.22, 6.23, 7.3, 7.6, 7.9, 7.12, 7.13, 7.14, 7.15, 7.22, 7.24, 7.25, 7.26, 7.28, 7.34, 8.2, 8.3, 8.8, 8.9, 8.10, 8.11, 8.12, 8.14, 8.17, 8.18, 8.21, 8.23, 8.25, 8.26, 9.1, 9.2, 9.6, 9.7, 9.8, 9.9, 9.12, 9.13, 9.14, 9.16, 10.1, 10.5, 10.6, 10.10, 10.11, 11.1, 11.2, 11.6, 11.7, 11.10, 11.11, 16.3, 16.7, 16.8, 16.9, 16.15, 16.17, 16.19, 18.3, 18.4, 18.9, 18.10, 18.12, </w:t>
      </w:r>
      <w:r w:rsidRPr="00820D84">
        <w:rPr>
          <w:strike/>
          <w:szCs w:val="24"/>
        </w:rPr>
        <w:t>18.13</w:t>
      </w:r>
      <w:r w:rsidRPr="00820D84">
        <w:rPr>
          <w:szCs w:val="24"/>
        </w:rPr>
        <w:t xml:space="preserve">, 18.15, 18.18, 18.19, 18.21, 18.25, 19.3, </w:t>
      </w:r>
      <w:r w:rsidRPr="00820D84">
        <w:rPr>
          <w:strike/>
          <w:szCs w:val="24"/>
        </w:rPr>
        <w:t>19.6,</w:t>
      </w:r>
      <w:r w:rsidRPr="00820D84">
        <w:rPr>
          <w:szCs w:val="24"/>
        </w:rPr>
        <w:t xml:space="preserve"> 19.7, 19.8, 19.12, 19.13, </w:t>
      </w:r>
      <w:r w:rsidRPr="00820D84">
        <w:rPr>
          <w:strike/>
          <w:szCs w:val="24"/>
        </w:rPr>
        <w:t>20.2</w:t>
      </w:r>
      <w:r w:rsidRPr="00820D84">
        <w:rPr>
          <w:szCs w:val="24"/>
        </w:rPr>
        <w:t xml:space="preserve"> </w:t>
      </w:r>
      <w:r w:rsidRPr="00820D84">
        <w:rPr>
          <w:b/>
          <w:bCs/>
          <w:szCs w:val="24"/>
          <w:lang w:eastAsia="lt-LT"/>
        </w:rPr>
        <w:t>20</w:t>
      </w:r>
      <w:r w:rsidRPr="00820D84">
        <w:rPr>
          <w:b/>
          <w:bCs/>
          <w:szCs w:val="24"/>
          <w:vertAlign w:val="superscript"/>
          <w:lang w:eastAsia="lt-LT"/>
        </w:rPr>
        <w:t>1</w:t>
      </w:r>
      <w:r w:rsidRPr="00820D84">
        <w:rPr>
          <w:b/>
          <w:bCs/>
          <w:szCs w:val="24"/>
          <w:lang w:eastAsia="lt-LT"/>
        </w:rPr>
        <w:t>.1</w:t>
      </w:r>
      <w:r w:rsidR="00990956" w:rsidRPr="00820D84">
        <w:rPr>
          <w:b/>
          <w:bCs/>
          <w:szCs w:val="24"/>
          <w:lang w:eastAsia="lt-LT"/>
        </w:rPr>
        <w:t xml:space="preserve"> ir</w:t>
      </w:r>
      <w:r w:rsidRPr="00820D84">
        <w:rPr>
          <w:b/>
          <w:bCs/>
          <w:szCs w:val="24"/>
          <w:lang w:eastAsia="lt-LT"/>
        </w:rPr>
        <w:t xml:space="preserve"> 20</w:t>
      </w:r>
      <w:r w:rsidRPr="00820D84">
        <w:rPr>
          <w:b/>
          <w:bCs/>
          <w:szCs w:val="24"/>
          <w:vertAlign w:val="superscript"/>
          <w:lang w:eastAsia="lt-LT"/>
        </w:rPr>
        <w:t>1</w:t>
      </w:r>
      <w:r w:rsidRPr="00820D84">
        <w:rPr>
          <w:b/>
          <w:bCs/>
          <w:szCs w:val="24"/>
          <w:lang w:eastAsia="lt-LT"/>
        </w:rPr>
        <w:t xml:space="preserve">.2 </w:t>
      </w:r>
      <w:r w:rsidRPr="00820D84">
        <w:rPr>
          <w:szCs w:val="24"/>
        </w:rPr>
        <w:t>papunkčiuose bei 7.5, 19.5 papunkčiuose, kai branduolinės energetikos objektas yra branduolinė</w:t>
      </w:r>
      <w:r w:rsidR="002A4082" w:rsidRPr="00820D84">
        <w:rPr>
          <w:szCs w:val="24"/>
        </w:rPr>
        <w:t xml:space="preserve"> </w:t>
      </w:r>
      <w:r w:rsidR="00DC6B6F" w:rsidRPr="00820D84">
        <w:rPr>
          <w:b/>
          <w:bCs/>
          <w:szCs w:val="24"/>
        </w:rPr>
        <w:t>(atominė)</w:t>
      </w:r>
      <w:r w:rsidR="00DC6B6F" w:rsidRPr="00820D84">
        <w:rPr>
          <w:szCs w:val="24"/>
        </w:rPr>
        <w:t xml:space="preserve"> </w:t>
      </w:r>
      <w:r w:rsidRPr="00820D84">
        <w:rPr>
          <w:szCs w:val="24"/>
        </w:rPr>
        <w:t xml:space="preserve">elektrinė, branduolinės </w:t>
      </w:r>
      <w:r w:rsidR="00DC6B6F" w:rsidRPr="00820D84">
        <w:rPr>
          <w:b/>
          <w:bCs/>
          <w:szCs w:val="24"/>
        </w:rPr>
        <w:t>(atominės) elektrinės</w:t>
      </w:r>
      <w:r w:rsidR="00DC6B6F" w:rsidRPr="00820D84">
        <w:rPr>
          <w:szCs w:val="24"/>
        </w:rPr>
        <w:t xml:space="preserve"> </w:t>
      </w:r>
      <w:r w:rsidRPr="00820D84">
        <w:rPr>
          <w:szCs w:val="24"/>
        </w:rPr>
        <w:t xml:space="preserve">energijos </w:t>
      </w:r>
      <w:r w:rsidRPr="00820D84">
        <w:rPr>
          <w:szCs w:val="24"/>
        </w:rPr>
        <w:lastRenderedPageBreak/>
        <w:t>blokas ar neenergetinis branduolinis reaktorius, jų pakeitimus ar naują dokumentą suderina su VATESI.“</w:t>
      </w:r>
    </w:p>
    <w:p w14:paraId="03E9ED88" w14:textId="77777777" w:rsidR="00E9371C" w:rsidRPr="00820D84" w:rsidRDefault="00E9371C" w:rsidP="00381013">
      <w:pPr>
        <w:tabs>
          <w:tab w:val="left" w:pos="993"/>
          <w:tab w:val="left" w:pos="1276"/>
        </w:tabs>
        <w:suppressAutoHyphens/>
        <w:ind w:firstLine="720"/>
        <w:jc w:val="both"/>
        <w:rPr>
          <w:szCs w:val="24"/>
        </w:rPr>
      </w:pPr>
      <w:r w:rsidRPr="00820D84">
        <w:rPr>
          <w:szCs w:val="24"/>
        </w:rPr>
        <w:t>1.</w:t>
      </w:r>
      <w:r w:rsidR="0081165F" w:rsidRPr="00820D84">
        <w:rPr>
          <w:szCs w:val="24"/>
        </w:rPr>
        <w:t>3</w:t>
      </w:r>
      <w:r w:rsidR="001E2A8F">
        <w:rPr>
          <w:szCs w:val="24"/>
        </w:rPr>
        <w:t>1</w:t>
      </w:r>
      <w:r w:rsidRPr="00820D84">
        <w:rPr>
          <w:szCs w:val="24"/>
        </w:rPr>
        <w:t xml:space="preserve">. </w:t>
      </w:r>
      <w:r w:rsidRPr="00820D84">
        <w:rPr>
          <w:szCs w:val="24"/>
          <w:lang w:eastAsia="lt-LT"/>
        </w:rPr>
        <w:t>Pakeisti 42 punktą ir jį išdėstyti taip:</w:t>
      </w:r>
    </w:p>
    <w:p w14:paraId="404A2B69" w14:textId="77777777" w:rsidR="00E9371C" w:rsidRPr="00820D84" w:rsidRDefault="00E9371C" w:rsidP="00381013">
      <w:pPr>
        <w:tabs>
          <w:tab w:val="left" w:pos="993"/>
        </w:tabs>
        <w:ind w:firstLine="720"/>
        <w:jc w:val="both"/>
        <w:rPr>
          <w:szCs w:val="24"/>
        </w:rPr>
      </w:pPr>
      <w:r w:rsidRPr="00820D84">
        <w:rPr>
          <w:rFonts w:eastAsia="Calibri"/>
          <w:szCs w:val="24"/>
        </w:rPr>
        <w:t>„42.</w:t>
      </w:r>
      <w:r w:rsidR="00A26ED0">
        <w:rPr>
          <w:rFonts w:eastAsia="Calibri"/>
          <w:szCs w:val="24"/>
        </w:rPr>
        <w:t xml:space="preserve"> </w:t>
      </w:r>
      <w:r w:rsidRPr="00820D84">
        <w:rPr>
          <w:szCs w:val="24"/>
        </w:rPr>
        <w:t xml:space="preserve">Licencijos ar leidimo turėtojas, siekiantis, kad būtų panaikintas licencijos ar leidimo galiojimo sustabdymas, Branduolinės saugos įstatyme nustatyta tvarka teikdamas prašymą dėl licencijos ar leidimo galiojimo sustabdymo panaikinimo, be to, kas nurodyta Branduolinės saugos įstatymo 27 straipsnio 6 dalyje, turi nurodyti </w:t>
      </w:r>
      <w:r w:rsidRPr="00820D84">
        <w:rPr>
          <w:strike/>
          <w:szCs w:val="24"/>
        </w:rPr>
        <w:t>juridinio asmens</w:t>
      </w:r>
      <w:r w:rsidRPr="00820D84">
        <w:rPr>
          <w:szCs w:val="24"/>
        </w:rPr>
        <w:t xml:space="preserve"> </w:t>
      </w:r>
      <w:r w:rsidR="008B3D8E" w:rsidRPr="00820D84">
        <w:rPr>
          <w:b/>
          <w:bCs/>
          <w:szCs w:val="24"/>
        </w:rPr>
        <w:t>licencijos ar leidimo turėtojo</w:t>
      </w:r>
      <w:r w:rsidR="008B3D8E" w:rsidRPr="00820D84">
        <w:rPr>
          <w:szCs w:val="24"/>
        </w:rPr>
        <w:t xml:space="preserve"> </w:t>
      </w:r>
      <w:r w:rsidRPr="00820D84">
        <w:rPr>
          <w:szCs w:val="24"/>
        </w:rPr>
        <w:t xml:space="preserve">pavadinimą, teisinę formą, kodą, </w:t>
      </w:r>
      <w:r w:rsidRPr="00820D84">
        <w:rPr>
          <w:strike/>
          <w:szCs w:val="24"/>
        </w:rPr>
        <w:t>buveinę (adresą)</w:t>
      </w:r>
      <w:r w:rsidRPr="00820D84">
        <w:rPr>
          <w:szCs w:val="24"/>
        </w:rPr>
        <w:t xml:space="preserve"> </w:t>
      </w:r>
      <w:r w:rsidRPr="00820D84">
        <w:rPr>
          <w:b/>
          <w:bCs/>
          <w:szCs w:val="24"/>
        </w:rPr>
        <w:t>buveinės adresą</w:t>
      </w:r>
      <w:r w:rsidRPr="00820D84">
        <w:rPr>
          <w:szCs w:val="24"/>
        </w:rPr>
        <w:t>, kontaktinius duomenis (</w:t>
      </w:r>
      <w:bookmarkStart w:id="23" w:name="_Hlk57706437"/>
      <w:r w:rsidRPr="00820D84">
        <w:rPr>
          <w:szCs w:val="24"/>
        </w:rPr>
        <w:t>telefono</w:t>
      </w:r>
      <w:r w:rsidR="00627B23" w:rsidRPr="00820D84">
        <w:rPr>
          <w:szCs w:val="24"/>
        </w:rPr>
        <w:t xml:space="preserve"> </w:t>
      </w:r>
      <w:r w:rsidR="00627B23" w:rsidRPr="00820D84">
        <w:rPr>
          <w:b/>
          <w:bCs/>
          <w:szCs w:val="24"/>
        </w:rPr>
        <w:t>numerį</w:t>
      </w:r>
      <w:r w:rsidRPr="00820D84">
        <w:rPr>
          <w:szCs w:val="24"/>
        </w:rPr>
        <w:t xml:space="preserve"> </w:t>
      </w:r>
      <w:r w:rsidRPr="00820D84">
        <w:rPr>
          <w:strike/>
          <w:szCs w:val="24"/>
        </w:rPr>
        <w:t>fakso numerius</w:t>
      </w:r>
      <w:r w:rsidRPr="00820D84">
        <w:rPr>
          <w:szCs w:val="24"/>
        </w:rPr>
        <w:t xml:space="preserve"> ir </w:t>
      </w:r>
      <w:r w:rsidRPr="00820D84">
        <w:rPr>
          <w:strike/>
          <w:szCs w:val="24"/>
        </w:rPr>
        <w:t>(ar)</w:t>
      </w:r>
      <w:r w:rsidRPr="00820D84">
        <w:rPr>
          <w:szCs w:val="24"/>
        </w:rPr>
        <w:t xml:space="preserve"> elektroninio pašto adresą</w:t>
      </w:r>
      <w:bookmarkEnd w:id="23"/>
      <w:r w:rsidRPr="00820D84">
        <w:rPr>
          <w:szCs w:val="24"/>
        </w:rPr>
        <w:t>, jei licencijos ar leidimo turėtojas juos turi), licenciją ar leidimą, kurių galiojimo sustabdymą prašoma panaikinti (leidimo ar licencijos išdavimo data, numeris).“</w:t>
      </w:r>
    </w:p>
    <w:p w14:paraId="78702D0A" w14:textId="77777777" w:rsidR="004B359E" w:rsidRPr="00820D84" w:rsidRDefault="004B359E" w:rsidP="00381013">
      <w:pPr>
        <w:tabs>
          <w:tab w:val="left" w:pos="993"/>
        </w:tabs>
        <w:ind w:firstLine="720"/>
        <w:jc w:val="both"/>
        <w:rPr>
          <w:szCs w:val="24"/>
        </w:rPr>
      </w:pPr>
      <w:r w:rsidRPr="00820D84">
        <w:rPr>
          <w:szCs w:val="24"/>
        </w:rPr>
        <w:t>1.</w:t>
      </w:r>
      <w:r w:rsidR="00C93D41" w:rsidRPr="00820D84">
        <w:rPr>
          <w:szCs w:val="24"/>
        </w:rPr>
        <w:t>3</w:t>
      </w:r>
      <w:r w:rsidR="001E2A8F">
        <w:rPr>
          <w:szCs w:val="24"/>
        </w:rPr>
        <w:t>2</w:t>
      </w:r>
      <w:r w:rsidRPr="00820D84">
        <w:rPr>
          <w:szCs w:val="24"/>
        </w:rPr>
        <w:t xml:space="preserve">. </w:t>
      </w:r>
      <w:r w:rsidRPr="00820D84">
        <w:rPr>
          <w:szCs w:val="24"/>
          <w:lang w:eastAsia="lt-LT"/>
        </w:rPr>
        <w:t>Pakeisti 43 punktą ir jį išdėstyti taip:</w:t>
      </w:r>
    </w:p>
    <w:p w14:paraId="027CC6EE" w14:textId="77777777" w:rsidR="001A1D1A" w:rsidRPr="00820D84" w:rsidRDefault="001A1D1A" w:rsidP="00381013">
      <w:pPr>
        <w:ind w:firstLine="720"/>
        <w:jc w:val="both"/>
        <w:rPr>
          <w:szCs w:val="24"/>
        </w:rPr>
      </w:pPr>
      <w:r w:rsidRPr="00820D84">
        <w:rPr>
          <w:szCs w:val="24"/>
        </w:rPr>
        <w:t xml:space="preserve">„43. Branduolinės saugos įstatymo 27 straipsnio 6 dalyje nurodyti dokumentai pateikiami Taisyklių </w:t>
      </w:r>
      <w:r w:rsidR="004B359E" w:rsidRPr="00820D84">
        <w:rPr>
          <w:b/>
          <w:bCs/>
          <w:szCs w:val="24"/>
        </w:rPr>
        <w:t>46-47</w:t>
      </w:r>
      <w:r w:rsidR="004B359E" w:rsidRPr="00820D84">
        <w:rPr>
          <w:b/>
          <w:bCs/>
          <w:szCs w:val="24"/>
          <w:vertAlign w:val="superscript"/>
        </w:rPr>
        <w:t xml:space="preserve">1 </w:t>
      </w:r>
      <w:r w:rsidR="004B359E" w:rsidRPr="00820D84">
        <w:rPr>
          <w:b/>
          <w:bCs/>
          <w:szCs w:val="24"/>
        </w:rPr>
        <w:t>punktų nustatyta tvarka</w:t>
      </w:r>
      <w:r w:rsidR="004B359E" w:rsidRPr="00820D84">
        <w:rPr>
          <w:szCs w:val="24"/>
        </w:rPr>
        <w:t xml:space="preserve"> </w:t>
      </w:r>
      <w:r w:rsidRPr="00820D84">
        <w:rPr>
          <w:strike/>
          <w:szCs w:val="24"/>
        </w:rPr>
        <w:t>23, 24 ir 46 punktuose nurodyta tvarka</w:t>
      </w:r>
      <w:r w:rsidRPr="00820D84">
        <w:rPr>
          <w:szCs w:val="24"/>
        </w:rPr>
        <w:t>.“</w:t>
      </w:r>
    </w:p>
    <w:p w14:paraId="07E85A54" w14:textId="77777777" w:rsidR="002A65BF" w:rsidRPr="00820D84" w:rsidRDefault="002A65BF" w:rsidP="00381013">
      <w:pPr>
        <w:tabs>
          <w:tab w:val="left" w:pos="993"/>
        </w:tabs>
        <w:ind w:firstLine="720"/>
        <w:jc w:val="both"/>
        <w:rPr>
          <w:szCs w:val="24"/>
        </w:rPr>
      </w:pPr>
      <w:r w:rsidRPr="00820D84">
        <w:rPr>
          <w:szCs w:val="24"/>
        </w:rPr>
        <w:t>1.3</w:t>
      </w:r>
      <w:r w:rsidR="001E2A8F">
        <w:rPr>
          <w:szCs w:val="24"/>
        </w:rPr>
        <w:t>3</w:t>
      </w:r>
      <w:r w:rsidRPr="00820D84">
        <w:rPr>
          <w:szCs w:val="24"/>
        </w:rPr>
        <w:t xml:space="preserve">. </w:t>
      </w:r>
      <w:r w:rsidRPr="00820D84">
        <w:rPr>
          <w:szCs w:val="24"/>
          <w:lang w:eastAsia="lt-LT"/>
        </w:rPr>
        <w:t>Pakeisti 44 punktą ir jį išdėstyti taip:</w:t>
      </w:r>
    </w:p>
    <w:p w14:paraId="77DDEF07" w14:textId="77777777" w:rsidR="002A65BF" w:rsidRPr="00820D84" w:rsidRDefault="002A65BF" w:rsidP="00381013">
      <w:pPr>
        <w:ind w:firstLine="720"/>
        <w:jc w:val="both"/>
        <w:rPr>
          <w:szCs w:val="24"/>
        </w:rPr>
      </w:pPr>
      <w:r w:rsidRPr="00820D84">
        <w:rPr>
          <w:szCs w:val="24"/>
        </w:rPr>
        <w:t xml:space="preserve">„44. </w:t>
      </w:r>
      <w:r w:rsidRPr="00820D84">
        <w:rPr>
          <w:color w:val="000000"/>
          <w:szCs w:val="24"/>
        </w:rPr>
        <w:t xml:space="preserve">Sprendimas sustabdyti licencijos ar leidimo galiojimą rengiamas vadovaujantis </w:t>
      </w:r>
      <w:r w:rsidRPr="00820D84">
        <w:rPr>
          <w:strike/>
          <w:color w:val="000000"/>
          <w:szCs w:val="24"/>
        </w:rPr>
        <w:t>į</w:t>
      </w:r>
      <w:r w:rsidRPr="00820D84">
        <w:rPr>
          <w:color w:val="000000"/>
          <w:szCs w:val="24"/>
        </w:rPr>
        <w:t xml:space="preserve"> Branduolinės saugos įstatymo 27 straipsnio 1 dalimi.“</w:t>
      </w:r>
    </w:p>
    <w:p w14:paraId="1827DE51" w14:textId="77777777" w:rsidR="00623241" w:rsidRPr="00820D84" w:rsidRDefault="00623241" w:rsidP="00381013">
      <w:pPr>
        <w:tabs>
          <w:tab w:val="left" w:pos="993"/>
        </w:tabs>
        <w:ind w:firstLine="720"/>
        <w:jc w:val="both"/>
        <w:rPr>
          <w:szCs w:val="24"/>
        </w:rPr>
      </w:pPr>
      <w:r w:rsidRPr="00820D84">
        <w:rPr>
          <w:szCs w:val="24"/>
        </w:rPr>
        <w:t>1.</w:t>
      </w:r>
      <w:r w:rsidR="00C93D41" w:rsidRPr="00820D84">
        <w:rPr>
          <w:szCs w:val="24"/>
        </w:rPr>
        <w:t>3</w:t>
      </w:r>
      <w:r w:rsidR="001E2A8F">
        <w:rPr>
          <w:szCs w:val="24"/>
        </w:rPr>
        <w:t>4</w:t>
      </w:r>
      <w:r w:rsidR="00C93D41" w:rsidRPr="00820D84">
        <w:rPr>
          <w:szCs w:val="24"/>
        </w:rPr>
        <w:t>.</w:t>
      </w:r>
      <w:r w:rsidRPr="00820D84">
        <w:rPr>
          <w:szCs w:val="24"/>
        </w:rPr>
        <w:t xml:space="preserve"> </w:t>
      </w:r>
      <w:r w:rsidRPr="00820D84">
        <w:rPr>
          <w:szCs w:val="24"/>
          <w:lang w:eastAsia="lt-LT"/>
        </w:rPr>
        <w:t>Pakeisti 45 punktą ir jį išdėstyti taip:</w:t>
      </w:r>
    </w:p>
    <w:p w14:paraId="4C887AA7" w14:textId="77777777" w:rsidR="00623241" w:rsidRPr="00820D84" w:rsidRDefault="00623241" w:rsidP="00381013">
      <w:pPr>
        <w:ind w:firstLine="720"/>
        <w:jc w:val="both"/>
        <w:rPr>
          <w:szCs w:val="24"/>
        </w:rPr>
      </w:pPr>
      <w:r w:rsidRPr="00820D84">
        <w:rPr>
          <w:szCs w:val="24"/>
        </w:rPr>
        <w:t>„45. Sustabdžius licencijos ar leidimo galiojimą, veikla, kuriai buvo išduota licencija ar leidimas, turi būti sustabdyta kaip nurodyta Branduolinės saugos įstatymo 27 straipsnio 4</w:t>
      </w:r>
      <w:r w:rsidR="00934719" w:rsidRPr="00820D84">
        <w:rPr>
          <w:szCs w:val="24"/>
        </w:rPr>
        <w:t xml:space="preserve"> </w:t>
      </w:r>
      <w:r w:rsidRPr="00820D84">
        <w:rPr>
          <w:szCs w:val="24"/>
        </w:rPr>
        <w:t>dalyje. Veiklos sustabdymo terminas nurodomas</w:t>
      </w:r>
      <w:r w:rsidR="008F7A08" w:rsidRPr="00820D84">
        <w:rPr>
          <w:szCs w:val="24"/>
        </w:rPr>
        <w:t xml:space="preserve"> </w:t>
      </w:r>
      <w:r w:rsidR="008F7A08" w:rsidRPr="00820D84">
        <w:rPr>
          <w:b/>
          <w:bCs/>
          <w:szCs w:val="24"/>
        </w:rPr>
        <w:t>VATESI viršininko</w:t>
      </w:r>
      <w:r w:rsidRPr="00820D84">
        <w:rPr>
          <w:szCs w:val="24"/>
        </w:rPr>
        <w:t xml:space="preserve"> sprendime dėl licencijos ar leidimo sustabdymo panaikinimo</w:t>
      </w:r>
      <w:r w:rsidRPr="00820D84">
        <w:rPr>
          <w:strike/>
          <w:szCs w:val="24"/>
        </w:rPr>
        <w:t>, kuris yra įforminamas VATESI viršininko įsakymu</w:t>
      </w:r>
      <w:r w:rsidRPr="00820D84">
        <w:rPr>
          <w:szCs w:val="24"/>
        </w:rPr>
        <w:t>.“</w:t>
      </w:r>
    </w:p>
    <w:p w14:paraId="2AD63F79" w14:textId="77777777" w:rsidR="00F11156" w:rsidRPr="00820D84" w:rsidRDefault="00F11156" w:rsidP="00381013">
      <w:pPr>
        <w:tabs>
          <w:tab w:val="left" w:pos="993"/>
          <w:tab w:val="left" w:pos="1276"/>
        </w:tabs>
        <w:suppressAutoHyphens/>
        <w:ind w:firstLine="720"/>
        <w:jc w:val="both"/>
        <w:rPr>
          <w:b/>
          <w:szCs w:val="24"/>
        </w:rPr>
      </w:pPr>
      <w:r w:rsidRPr="00820D84">
        <w:rPr>
          <w:szCs w:val="24"/>
        </w:rPr>
        <w:t>1.</w:t>
      </w:r>
      <w:r w:rsidR="00C93D41" w:rsidRPr="00820D84">
        <w:rPr>
          <w:szCs w:val="24"/>
        </w:rPr>
        <w:t>3</w:t>
      </w:r>
      <w:r w:rsidR="001E2A8F">
        <w:rPr>
          <w:szCs w:val="24"/>
        </w:rPr>
        <w:t>5</w:t>
      </w:r>
      <w:r w:rsidR="007849A0" w:rsidRPr="00820D84">
        <w:rPr>
          <w:szCs w:val="24"/>
        </w:rPr>
        <w:t xml:space="preserve">. </w:t>
      </w:r>
      <w:r w:rsidR="007849A0" w:rsidRPr="00820D84">
        <w:rPr>
          <w:szCs w:val="24"/>
          <w:lang w:eastAsia="lt-LT"/>
        </w:rPr>
        <w:t>Pakeisti 47 punktą ir jį išdėstyti taip:</w:t>
      </w:r>
    </w:p>
    <w:p w14:paraId="784DC086" w14:textId="77777777" w:rsidR="000167B3" w:rsidRPr="00820D84" w:rsidRDefault="007849A0" w:rsidP="00381013">
      <w:pPr>
        <w:tabs>
          <w:tab w:val="left" w:pos="567"/>
          <w:tab w:val="left" w:pos="993"/>
          <w:tab w:val="left" w:pos="1134"/>
          <w:tab w:val="left" w:pos="1276"/>
        </w:tabs>
        <w:ind w:firstLine="720"/>
        <w:jc w:val="both"/>
        <w:rPr>
          <w:color w:val="0070C0"/>
          <w:szCs w:val="24"/>
        </w:rPr>
      </w:pPr>
      <w:r w:rsidRPr="00820D84">
        <w:rPr>
          <w:rFonts w:eastAsia="Calibri"/>
          <w:szCs w:val="24"/>
        </w:rPr>
        <w:t>„47.</w:t>
      </w:r>
      <w:r w:rsidRPr="00820D84">
        <w:rPr>
          <w:rFonts w:eastAsia="Calibri"/>
          <w:szCs w:val="24"/>
        </w:rPr>
        <w:tab/>
      </w:r>
      <w:r w:rsidRPr="00820D84">
        <w:rPr>
          <w:szCs w:val="24"/>
        </w:rPr>
        <w:t xml:space="preserve"> Paraiškos ir dokumentai pateikiami</w:t>
      </w:r>
      <w:r w:rsidRPr="00820D84">
        <w:rPr>
          <w:b/>
          <w:szCs w:val="24"/>
        </w:rPr>
        <w:t xml:space="preserve"> </w:t>
      </w:r>
      <w:r w:rsidRPr="00820D84">
        <w:rPr>
          <w:szCs w:val="24"/>
        </w:rPr>
        <w:t xml:space="preserve">VATESI tiesiogiai, </w:t>
      </w:r>
      <w:r w:rsidR="000167B3" w:rsidRPr="00820D84">
        <w:rPr>
          <w:b/>
          <w:bCs/>
          <w:szCs w:val="24"/>
        </w:rPr>
        <w:t>per atstumą (siunčiant</w:t>
      </w:r>
      <w:r w:rsidR="004106B9" w:rsidRPr="00820D84">
        <w:rPr>
          <w:szCs w:val="24"/>
        </w:rPr>
        <w:t xml:space="preserve"> </w:t>
      </w:r>
      <w:r w:rsidRPr="00820D84">
        <w:rPr>
          <w:szCs w:val="24"/>
        </w:rPr>
        <w:t xml:space="preserve">paštu, per kurjerį, </w:t>
      </w:r>
      <w:r w:rsidR="006A1A46" w:rsidRPr="00820D84">
        <w:rPr>
          <w:b/>
          <w:bCs/>
          <w:szCs w:val="24"/>
        </w:rPr>
        <w:t xml:space="preserve">per </w:t>
      </w:r>
      <w:r w:rsidRPr="00820D84">
        <w:rPr>
          <w:szCs w:val="24"/>
        </w:rPr>
        <w:t>Nacionalinę elektroninių siuntų pristatymo, naudojant pašto tinklą, informacinę sistemą</w:t>
      </w:r>
      <w:r w:rsidR="004106B9" w:rsidRPr="00820D84">
        <w:rPr>
          <w:szCs w:val="24"/>
        </w:rPr>
        <w:t xml:space="preserve">, </w:t>
      </w:r>
      <w:r w:rsidR="004106B9" w:rsidRPr="00820D84">
        <w:rPr>
          <w:b/>
          <w:bCs/>
          <w:szCs w:val="24"/>
        </w:rPr>
        <w:t>elektroniniu paštu</w:t>
      </w:r>
      <w:r w:rsidR="004106B9" w:rsidRPr="00820D84">
        <w:rPr>
          <w:szCs w:val="24"/>
        </w:rPr>
        <w:t xml:space="preserve"> </w:t>
      </w:r>
      <w:r w:rsidRPr="00820D84">
        <w:rPr>
          <w:szCs w:val="24"/>
        </w:rPr>
        <w:t xml:space="preserve">arba kitomis </w:t>
      </w:r>
      <w:r w:rsidR="00E017CC" w:rsidRPr="00820D84">
        <w:rPr>
          <w:strike/>
          <w:szCs w:val="24"/>
        </w:rPr>
        <w:t>elektroninėmis</w:t>
      </w:r>
      <w:r w:rsidR="00E017CC" w:rsidRPr="00820D84">
        <w:rPr>
          <w:szCs w:val="24"/>
        </w:rPr>
        <w:t xml:space="preserve"> </w:t>
      </w:r>
      <w:r w:rsidRPr="00820D84">
        <w:rPr>
          <w:b/>
          <w:bCs/>
          <w:szCs w:val="24"/>
        </w:rPr>
        <w:t>elektronin</w:t>
      </w:r>
      <w:r w:rsidR="004106B9" w:rsidRPr="00820D84">
        <w:rPr>
          <w:b/>
          <w:bCs/>
          <w:szCs w:val="24"/>
        </w:rPr>
        <w:t>ių ryšių</w:t>
      </w:r>
      <w:r w:rsidRPr="00820D84">
        <w:rPr>
          <w:szCs w:val="24"/>
        </w:rPr>
        <w:t xml:space="preserve"> priemonėmis</w:t>
      </w:r>
      <w:r w:rsidR="004106B9" w:rsidRPr="00820D84">
        <w:rPr>
          <w:b/>
          <w:bCs/>
          <w:szCs w:val="24"/>
        </w:rPr>
        <w:t>)</w:t>
      </w:r>
      <w:r w:rsidRPr="00820D84">
        <w:rPr>
          <w:szCs w:val="24"/>
        </w:rPr>
        <w:t xml:space="preserve"> </w:t>
      </w:r>
      <w:r w:rsidRPr="00820D84">
        <w:rPr>
          <w:strike/>
          <w:szCs w:val="24"/>
        </w:rPr>
        <w:t>per atstumą arba</w:t>
      </w:r>
      <w:r w:rsidRPr="00820D84">
        <w:rPr>
          <w:szCs w:val="24"/>
        </w:rPr>
        <w:t xml:space="preserve"> </w:t>
      </w:r>
      <w:r w:rsidR="004106B9" w:rsidRPr="00820D84">
        <w:rPr>
          <w:b/>
          <w:bCs/>
          <w:szCs w:val="24"/>
        </w:rPr>
        <w:t>taip pat</w:t>
      </w:r>
      <w:r w:rsidR="004106B9" w:rsidRPr="00820D84">
        <w:rPr>
          <w:szCs w:val="24"/>
        </w:rPr>
        <w:t xml:space="preserve"> </w:t>
      </w:r>
      <w:r w:rsidRPr="00820D84">
        <w:rPr>
          <w:szCs w:val="24"/>
        </w:rPr>
        <w:t>per</w:t>
      </w:r>
      <w:r w:rsidR="004106B9" w:rsidRPr="00820D84">
        <w:rPr>
          <w:szCs w:val="24"/>
        </w:rPr>
        <w:t xml:space="preserve"> </w:t>
      </w:r>
      <w:r w:rsidRPr="00820D84">
        <w:rPr>
          <w:b/>
          <w:bCs/>
          <w:color w:val="000000"/>
          <w:szCs w:val="24"/>
        </w:rPr>
        <w:t>Paslaugų ir gaminių</w:t>
      </w:r>
      <w:r w:rsidRPr="00820D84">
        <w:rPr>
          <w:color w:val="000000"/>
          <w:szCs w:val="24"/>
        </w:rPr>
        <w:t xml:space="preserve"> k</w:t>
      </w:r>
      <w:r w:rsidRPr="00820D84">
        <w:rPr>
          <w:szCs w:val="24"/>
        </w:rPr>
        <w:t>ontaktinį centrą.</w:t>
      </w:r>
      <w:r w:rsidR="00AC7E8F" w:rsidRPr="00820D84">
        <w:rPr>
          <w:szCs w:val="24"/>
        </w:rPr>
        <w:t xml:space="preserve"> </w:t>
      </w:r>
      <w:r w:rsidR="00C66AA7" w:rsidRPr="00820D84">
        <w:rPr>
          <w:b/>
          <w:bCs/>
          <w:szCs w:val="24"/>
        </w:rPr>
        <w:t>Paraiška privalo būti pasirašyt</w:t>
      </w:r>
      <w:r w:rsidR="003E5EC9" w:rsidRPr="00820D84">
        <w:rPr>
          <w:b/>
          <w:bCs/>
          <w:szCs w:val="24"/>
        </w:rPr>
        <w:t>a</w:t>
      </w:r>
      <w:r w:rsidR="00C66AA7" w:rsidRPr="00820D84">
        <w:rPr>
          <w:b/>
          <w:bCs/>
          <w:szCs w:val="24"/>
        </w:rPr>
        <w:t xml:space="preserve"> pareiškėjo</w:t>
      </w:r>
      <w:r w:rsidR="00087165" w:rsidRPr="00820D84">
        <w:rPr>
          <w:b/>
          <w:bCs/>
          <w:szCs w:val="24"/>
        </w:rPr>
        <w:t xml:space="preserve"> ar jo įgalioto asmens</w:t>
      </w:r>
      <w:r w:rsidR="009C0C2B" w:rsidRPr="00820D84">
        <w:rPr>
          <w:b/>
          <w:bCs/>
          <w:szCs w:val="24"/>
        </w:rPr>
        <w:t>.</w:t>
      </w:r>
      <w:r w:rsidR="00C66AA7" w:rsidRPr="00820D84">
        <w:rPr>
          <w:b/>
          <w:bCs/>
          <w:szCs w:val="24"/>
        </w:rPr>
        <w:t xml:space="preserve"> </w:t>
      </w:r>
      <w:r w:rsidR="004106B9" w:rsidRPr="00820D84">
        <w:rPr>
          <w:b/>
          <w:bCs/>
          <w:szCs w:val="24"/>
        </w:rPr>
        <w:t>P</w:t>
      </w:r>
      <w:r w:rsidR="00C66AA7" w:rsidRPr="00820D84">
        <w:rPr>
          <w:b/>
          <w:bCs/>
          <w:szCs w:val="24"/>
        </w:rPr>
        <w:t>araiška</w:t>
      </w:r>
      <w:r w:rsidR="004106B9" w:rsidRPr="00820D84">
        <w:rPr>
          <w:b/>
          <w:bCs/>
          <w:szCs w:val="24"/>
        </w:rPr>
        <w:t>,</w:t>
      </w:r>
      <w:r w:rsidR="00C66AA7" w:rsidRPr="00820D84">
        <w:rPr>
          <w:b/>
          <w:bCs/>
          <w:szCs w:val="24"/>
        </w:rPr>
        <w:t xml:space="preserve"> teikiam</w:t>
      </w:r>
      <w:r w:rsidR="000606AD" w:rsidRPr="00820D84">
        <w:rPr>
          <w:b/>
          <w:bCs/>
          <w:szCs w:val="24"/>
        </w:rPr>
        <w:t>a</w:t>
      </w:r>
      <w:r w:rsidR="00C66AA7" w:rsidRPr="00820D84">
        <w:rPr>
          <w:b/>
          <w:bCs/>
          <w:szCs w:val="24"/>
        </w:rPr>
        <w:t xml:space="preserve"> </w:t>
      </w:r>
      <w:r w:rsidR="00A75903" w:rsidRPr="00820D84">
        <w:rPr>
          <w:b/>
          <w:bCs/>
          <w:szCs w:val="24"/>
        </w:rPr>
        <w:t>elektronin</w:t>
      </w:r>
      <w:r w:rsidR="004106B9" w:rsidRPr="00820D84">
        <w:rPr>
          <w:b/>
          <w:bCs/>
          <w:szCs w:val="24"/>
        </w:rPr>
        <w:t>ių ryšių</w:t>
      </w:r>
      <w:r w:rsidR="00A75903" w:rsidRPr="00820D84">
        <w:rPr>
          <w:b/>
          <w:bCs/>
          <w:szCs w:val="24"/>
        </w:rPr>
        <w:t xml:space="preserve"> priemonėmis</w:t>
      </w:r>
      <w:r w:rsidR="00A75903" w:rsidRPr="00820D84">
        <w:rPr>
          <w:szCs w:val="24"/>
        </w:rPr>
        <w:t xml:space="preserve"> </w:t>
      </w:r>
      <w:r w:rsidR="00C66AA7" w:rsidRPr="00820D84">
        <w:rPr>
          <w:b/>
          <w:bCs/>
          <w:szCs w:val="24"/>
        </w:rPr>
        <w:t>arba per Paslaugų ir gaminių kontaktinį centrą, turi būti pasirašyt</w:t>
      </w:r>
      <w:r w:rsidR="000606AD" w:rsidRPr="00820D84">
        <w:rPr>
          <w:b/>
          <w:bCs/>
          <w:szCs w:val="24"/>
        </w:rPr>
        <w:t>a</w:t>
      </w:r>
      <w:r w:rsidR="00C66AA7" w:rsidRPr="00820D84">
        <w:rPr>
          <w:b/>
          <w:bCs/>
          <w:szCs w:val="24"/>
        </w:rPr>
        <w:t xml:space="preserve"> saugiu elektroniniu parašu.</w:t>
      </w:r>
      <w:r w:rsidRPr="00820D84">
        <w:rPr>
          <w:szCs w:val="24"/>
        </w:rPr>
        <w:t>“</w:t>
      </w:r>
    </w:p>
    <w:p w14:paraId="59DFBE07" w14:textId="77777777" w:rsidR="009740D8" w:rsidRPr="00820D84" w:rsidRDefault="009740D8" w:rsidP="00381013">
      <w:pPr>
        <w:tabs>
          <w:tab w:val="left" w:pos="567"/>
          <w:tab w:val="left" w:pos="993"/>
          <w:tab w:val="left" w:pos="1134"/>
          <w:tab w:val="left" w:pos="1276"/>
        </w:tabs>
        <w:ind w:firstLine="720"/>
        <w:jc w:val="both"/>
        <w:rPr>
          <w:bCs/>
          <w:szCs w:val="24"/>
        </w:rPr>
      </w:pPr>
      <w:r w:rsidRPr="00820D84">
        <w:rPr>
          <w:szCs w:val="24"/>
        </w:rPr>
        <w:t>1.</w:t>
      </w:r>
      <w:r w:rsidR="00C93D41" w:rsidRPr="00820D84">
        <w:rPr>
          <w:szCs w:val="24"/>
        </w:rPr>
        <w:t>3</w:t>
      </w:r>
      <w:r w:rsidR="001E2A8F">
        <w:rPr>
          <w:szCs w:val="24"/>
        </w:rPr>
        <w:t>6</w:t>
      </w:r>
      <w:r w:rsidRPr="00820D84">
        <w:rPr>
          <w:szCs w:val="24"/>
        </w:rPr>
        <w:t xml:space="preserve">. </w:t>
      </w:r>
      <w:r w:rsidRPr="00820D84">
        <w:rPr>
          <w:szCs w:val="24"/>
          <w:lang w:eastAsia="lt-LT"/>
        </w:rPr>
        <w:t>Papildyti 47</w:t>
      </w:r>
      <w:r w:rsidRPr="00820D84">
        <w:rPr>
          <w:szCs w:val="24"/>
          <w:vertAlign w:val="superscript"/>
          <w:lang w:eastAsia="lt-LT"/>
        </w:rPr>
        <w:t xml:space="preserve">1 </w:t>
      </w:r>
      <w:r w:rsidRPr="00820D84">
        <w:rPr>
          <w:szCs w:val="24"/>
          <w:lang w:eastAsia="lt-LT"/>
        </w:rPr>
        <w:t>punktu:</w:t>
      </w:r>
    </w:p>
    <w:p w14:paraId="7789FB5D" w14:textId="77777777" w:rsidR="009740D8" w:rsidRPr="00820D84" w:rsidRDefault="001B4516" w:rsidP="00381013">
      <w:pPr>
        <w:ind w:firstLine="720"/>
        <w:jc w:val="both"/>
        <w:rPr>
          <w:b/>
          <w:bCs/>
          <w:szCs w:val="24"/>
          <w:lang w:eastAsia="lt-LT"/>
        </w:rPr>
      </w:pPr>
      <w:r w:rsidRPr="00820D84">
        <w:rPr>
          <w:szCs w:val="24"/>
          <w:lang w:eastAsia="lt-LT"/>
        </w:rPr>
        <w:t>„</w:t>
      </w:r>
      <w:r w:rsidR="009740D8" w:rsidRPr="00820D84">
        <w:rPr>
          <w:b/>
          <w:bCs/>
          <w:szCs w:val="24"/>
          <w:lang w:eastAsia="lt-LT"/>
        </w:rPr>
        <w:t>47</w:t>
      </w:r>
      <w:r w:rsidR="009740D8" w:rsidRPr="00820D84">
        <w:rPr>
          <w:b/>
          <w:bCs/>
          <w:szCs w:val="24"/>
          <w:vertAlign w:val="superscript"/>
          <w:lang w:eastAsia="lt-LT"/>
        </w:rPr>
        <w:t>1</w:t>
      </w:r>
      <w:r w:rsidR="009740D8" w:rsidRPr="00820D84">
        <w:rPr>
          <w:b/>
          <w:bCs/>
          <w:szCs w:val="24"/>
          <w:lang w:eastAsia="lt-LT"/>
        </w:rPr>
        <w:t>.</w:t>
      </w:r>
      <w:r w:rsidR="009740D8" w:rsidRPr="00820D84">
        <w:rPr>
          <w:szCs w:val="24"/>
          <w:lang w:eastAsia="lt-LT"/>
        </w:rPr>
        <w:t xml:space="preserve"> </w:t>
      </w:r>
      <w:bookmarkStart w:id="24" w:name="part_48eb952c0b734d99b63bd04d83696a77"/>
      <w:bookmarkEnd w:id="24"/>
      <w:r w:rsidR="00087165" w:rsidRPr="00820D84">
        <w:rPr>
          <w:b/>
          <w:bCs/>
          <w:szCs w:val="24"/>
        </w:rPr>
        <w:t xml:space="preserve">Taisyklėse nurodyti VATESI teikiami </w:t>
      </w:r>
      <w:r w:rsidR="009740D8" w:rsidRPr="00820D84">
        <w:rPr>
          <w:b/>
          <w:bCs/>
          <w:szCs w:val="24"/>
          <w:lang w:eastAsia="lt-LT"/>
        </w:rPr>
        <w:t xml:space="preserve">dokumentai, </w:t>
      </w:r>
      <w:r w:rsidR="00011EE2" w:rsidRPr="00820D84">
        <w:rPr>
          <w:b/>
          <w:bCs/>
          <w:szCs w:val="24"/>
          <w:lang w:eastAsia="lt-LT"/>
        </w:rPr>
        <w:t xml:space="preserve">išskyrus </w:t>
      </w:r>
      <w:r w:rsidR="006F74B3" w:rsidRPr="00820D84">
        <w:rPr>
          <w:b/>
          <w:bCs/>
          <w:szCs w:val="24"/>
          <w:lang w:eastAsia="lt-LT"/>
        </w:rPr>
        <w:t xml:space="preserve">dokumentus pagal Taisyklių 39 punktą </w:t>
      </w:r>
      <w:r w:rsidR="00E017CC" w:rsidRPr="00820D84">
        <w:rPr>
          <w:b/>
          <w:bCs/>
          <w:szCs w:val="24"/>
          <w:lang w:eastAsia="lt-LT"/>
        </w:rPr>
        <w:t xml:space="preserve">bei </w:t>
      </w:r>
      <w:r w:rsidR="00544F91">
        <w:rPr>
          <w:b/>
          <w:bCs/>
          <w:szCs w:val="24"/>
          <w:lang w:eastAsia="lt-LT"/>
        </w:rPr>
        <w:t xml:space="preserve">pagal </w:t>
      </w:r>
      <w:r w:rsidR="00E017CC" w:rsidRPr="00820D84">
        <w:rPr>
          <w:b/>
          <w:bCs/>
          <w:szCs w:val="24"/>
          <w:lang w:eastAsia="lt-LT"/>
        </w:rPr>
        <w:t xml:space="preserve">Lietuvos Respublikos įstatymus </w:t>
      </w:r>
      <w:r w:rsidR="00011EE2" w:rsidRPr="00820D84">
        <w:rPr>
          <w:b/>
          <w:bCs/>
          <w:szCs w:val="24"/>
          <w:lang w:eastAsia="lt-LT"/>
        </w:rPr>
        <w:t>teikiam</w:t>
      </w:r>
      <w:r w:rsidR="006F74B3" w:rsidRPr="00820D84">
        <w:rPr>
          <w:b/>
          <w:bCs/>
          <w:szCs w:val="24"/>
          <w:lang w:eastAsia="lt-LT"/>
        </w:rPr>
        <w:t>us</w:t>
      </w:r>
      <w:r w:rsidR="00011EE2" w:rsidRPr="00820D84">
        <w:rPr>
          <w:b/>
          <w:bCs/>
          <w:szCs w:val="24"/>
          <w:lang w:eastAsia="lt-LT"/>
        </w:rPr>
        <w:t xml:space="preserve"> </w:t>
      </w:r>
      <w:r w:rsidRPr="00820D84">
        <w:rPr>
          <w:b/>
          <w:bCs/>
          <w:szCs w:val="24"/>
          <w:lang w:eastAsia="lt-LT"/>
        </w:rPr>
        <w:t xml:space="preserve">VATESI </w:t>
      </w:r>
      <w:r w:rsidR="009740D8" w:rsidRPr="00820D84">
        <w:rPr>
          <w:b/>
          <w:bCs/>
          <w:szCs w:val="24"/>
          <w:lang w:eastAsia="lt-LT"/>
        </w:rPr>
        <w:t>derin</w:t>
      </w:r>
      <w:r w:rsidRPr="00820D84">
        <w:rPr>
          <w:b/>
          <w:bCs/>
          <w:szCs w:val="24"/>
          <w:lang w:eastAsia="lt-LT"/>
        </w:rPr>
        <w:t>ti</w:t>
      </w:r>
      <w:r w:rsidR="009740D8" w:rsidRPr="00820D84">
        <w:rPr>
          <w:b/>
          <w:bCs/>
          <w:szCs w:val="24"/>
          <w:lang w:eastAsia="lt-LT"/>
        </w:rPr>
        <w:t>, privalo būti patvirtinti pareiškėjo vadybos sistemą reglamentuojančių teisės aktų nustatyta tvarka</w:t>
      </w:r>
      <w:r w:rsidR="00DE1AF6" w:rsidRPr="00820D84">
        <w:rPr>
          <w:b/>
          <w:bCs/>
          <w:szCs w:val="24"/>
          <w:lang w:eastAsia="lt-LT"/>
        </w:rPr>
        <w:t>.</w:t>
      </w:r>
      <w:r w:rsidR="00E017CC" w:rsidRPr="00820D84">
        <w:rPr>
          <w:b/>
          <w:bCs/>
          <w:szCs w:val="24"/>
          <w:lang w:eastAsia="lt-LT"/>
        </w:rPr>
        <w:t xml:space="preserve"> </w:t>
      </w:r>
      <w:r w:rsidR="006F74B3" w:rsidRPr="00820D84">
        <w:rPr>
          <w:b/>
          <w:bCs/>
          <w:szCs w:val="24"/>
          <w:lang w:eastAsia="lt-LT"/>
        </w:rPr>
        <w:t xml:space="preserve">VATESI </w:t>
      </w:r>
      <w:r w:rsidR="009740D8" w:rsidRPr="00820D84">
        <w:rPr>
          <w:b/>
          <w:bCs/>
          <w:szCs w:val="24"/>
          <w:lang w:eastAsia="lt-LT"/>
        </w:rPr>
        <w:t>teikiam</w:t>
      </w:r>
      <w:r w:rsidR="006F74B3" w:rsidRPr="00820D84">
        <w:rPr>
          <w:b/>
          <w:bCs/>
          <w:szCs w:val="24"/>
          <w:lang w:eastAsia="lt-LT"/>
        </w:rPr>
        <w:t>ų</w:t>
      </w:r>
      <w:r w:rsidR="009740D8" w:rsidRPr="00820D84">
        <w:rPr>
          <w:b/>
          <w:bCs/>
          <w:szCs w:val="24"/>
          <w:lang w:eastAsia="lt-LT"/>
        </w:rPr>
        <w:t xml:space="preserve"> dokument</w:t>
      </w:r>
      <w:r w:rsidR="006F74B3" w:rsidRPr="00820D84">
        <w:rPr>
          <w:b/>
          <w:bCs/>
          <w:szCs w:val="24"/>
          <w:lang w:eastAsia="lt-LT"/>
        </w:rPr>
        <w:t>ų</w:t>
      </w:r>
      <w:r w:rsidR="009740D8" w:rsidRPr="00820D84">
        <w:rPr>
          <w:b/>
          <w:bCs/>
          <w:szCs w:val="24"/>
          <w:lang w:eastAsia="lt-LT"/>
        </w:rPr>
        <w:t xml:space="preserve"> kopij</w:t>
      </w:r>
      <w:r w:rsidR="006F74B3" w:rsidRPr="00820D84">
        <w:rPr>
          <w:b/>
          <w:bCs/>
          <w:szCs w:val="24"/>
          <w:lang w:eastAsia="lt-LT"/>
        </w:rPr>
        <w:t>os</w:t>
      </w:r>
      <w:r w:rsidR="000606AD" w:rsidRPr="00820D84">
        <w:rPr>
          <w:b/>
          <w:bCs/>
          <w:szCs w:val="24"/>
          <w:lang w:eastAsia="lt-LT"/>
        </w:rPr>
        <w:t xml:space="preserve"> </w:t>
      </w:r>
      <w:r w:rsidR="009740D8" w:rsidRPr="00820D84">
        <w:rPr>
          <w:b/>
          <w:bCs/>
          <w:szCs w:val="24"/>
          <w:lang w:eastAsia="lt-LT"/>
        </w:rPr>
        <w:t>turi būti patvirtint</w:t>
      </w:r>
      <w:r w:rsidR="006F74B3" w:rsidRPr="00820D84">
        <w:rPr>
          <w:b/>
          <w:bCs/>
          <w:szCs w:val="24"/>
          <w:lang w:eastAsia="lt-LT"/>
        </w:rPr>
        <w:t>os</w:t>
      </w:r>
      <w:r w:rsidR="009740D8" w:rsidRPr="00820D84">
        <w:rPr>
          <w:b/>
          <w:bCs/>
          <w:szCs w:val="24"/>
          <w:lang w:eastAsia="lt-LT"/>
        </w:rPr>
        <w:t xml:space="preserve"> pareiškėjo vadovo ar jo įgalioto asmens parašu ir tikrumo žyma. Siekdama įsitikinti dokumento </w:t>
      </w:r>
      <w:r w:rsidR="00DE1AF6" w:rsidRPr="00820D84">
        <w:rPr>
          <w:b/>
          <w:bCs/>
          <w:szCs w:val="24"/>
          <w:lang w:eastAsia="lt-LT"/>
        </w:rPr>
        <w:t xml:space="preserve">kopijos </w:t>
      </w:r>
      <w:r w:rsidR="009740D8" w:rsidRPr="00820D84">
        <w:rPr>
          <w:b/>
          <w:bCs/>
          <w:szCs w:val="24"/>
          <w:lang w:eastAsia="lt-LT"/>
        </w:rPr>
        <w:t>tikrumu, VATESI turi teisę prašyti pateikti dokumento originalą</w:t>
      </w:r>
      <w:r w:rsidR="00DE1AF6" w:rsidRPr="00820D84">
        <w:rPr>
          <w:b/>
          <w:bCs/>
          <w:szCs w:val="24"/>
          <w:lang w:eastAsia="lt-LT"/>
        </w:rPr>
        <w:t>, kuris, įsitikinus dokumento kopijos tikrumu, grąžinamas pareiškėjui.</w:t>
      </w:r>
      <w:r w:rsidRPr="00820D84">
        <w:rPr>
          <w:szCs w:val="24"/>
          <w:lang w:eastAsia="lt-LT"/>
        </w:rPr>
        <w:t>“</w:t>
      </w:r>
    </w:p>
    <w:p w14:paraId="037D236A" w14:textId="77777777" w:rsidR="00B435A6" w:rsidRPr="00820D84" w:rsidRDefault="007849A0" w:rsidP="00381013">
      <w:pPr>
        <w:tabs>
          <w:tab w:val="left" w:pos="851"/>
          <w:tab w:val="left" w:pos="993"/>
          <w:tab w:val="left" w:pos="1276"/>
          <w:tab w:val="left" w:pos="1418"/>
          <w:tab w:val="left" w:pos="1560"/>
          <w:tab w:val="left" w:pos="1985"/>
          <w:tab w:val="num" w:pos="2774"/>
        </w:tabs>
        <w:ind w:firstLine="720"/>
        <w:jc w:val="both"/>
        <w:rPr>
          <w:szCs w:val="24"/>
        </w:rPr>
      </w:pPr>
      <w:r w:rsidRPr="00820D84">
        <w:rPr>
          <w:szCs w:val="24"/>
        </w:rPr>
        <w:t>1.</w:t>
      </w:r>
      <w:r w:rsidR="00C93D41" w:rsidRPr="00820D84">
        <w:rPr>
          <w:szCs w:val="24"/>
        </w:rPr>
        <w:t>3</w:t>
      </w:r>
      <w:r w:rsidR="001E2A8F">
        <w:rPr>
          <w:szCs w:val="24"/>
        </w:rPr>
        <w:t>7</w:t>
      </w:r>
      <w:r w:rsidRPr="00820D84">
        <w:rPr>
          <w:szCs w:val="24"/>
        </w:rPr>
        <w:t xml:space="preserve">. </w:t>
      </w:r>
      <w:r w:rsidRPr="00820D84">
        <w:rPr>
          <w:szCs w:val="24"/>
          <w:lang w:eastAsia="lt-LT"/>
        </w:rPr>
        <w:t>Pakeisti 49 punktą ir jį išdėstyti taip:</w:t>
      </w:r>
    </w:p>
    <w:p w14:paraId="72C43A19" w14:textId="77777777" w:rsidR="00D37B68" w:rsidRPr="00820D84" w:rsidRDefault="007849A0" w:rsidP="00381013">
      <w:pPr>
        <w:tabs>
          <w:tab w:val="left" w:pos="567"/>
          <w:tab w:val="left" w:pos="993"/>
          <w:tab w:val="left" w:pos="1134"/>
          <w:tab w:val="left" w:pos="1276"/>
        </w:tabs>
        <w:ind w:firstLine="720"/>
        <w:jc w:val="both"/>
        <w:rPr>
          <w:b/>
          <w:bCs/>
          <w:szCs w:val="24"/>
        </w:rPr>
      </w:pPr>
      <w:bookmarkStart w:id="25" w:name="_Hlk52438721"/>
      <w:r w:rsidRPr="00820D84">
        <w:rPr>
          <w:rFonts w:eastAsia="Calibri"/>
          <w:szCs w:val="24"/>
        </w:rPr>
        <w:t>„49.</w:t>
      </w:r>
      <w:r w:rsidRPr="00820D84">
        <w:rPr>
          <w:rFonts w:eastAsia="Calibri"/>
          <w:szCs w:val="24"/>
        </w:rPr>
        <w:tab/>
      </w:r>
      <w:r w:rsidRPr="00820D84">
        <w:rPr>
          <w:szCs w:val="24"/>
        </w:rPr>
        <w:t xml:space="preserve"> </w:t>
      </w:r>
      <w:r w:rsidR="00D37B68" w:rsidRPr="00820D84">
        <w:rPr>
          <w:strike/>
          <w:szCs w:val="24"/>
        </w:rPr>
        <w:t xml:space="preserve">Taisyklėse nurodyti VATESI teikiami dokumentai ar informacija pareiškėjo neteikiami, jei juos, vadovaudamasi Lietuvos Respublikos viešojo administravimo įstatymo 3 straipsnio 8 punktu VATESI gali gauti pati ir (ar) jie jau buvo pateikti VATESI, </w:t>
      </w:r>
      <w:r w:rsidR="005903B6" w:rsidRPr="00820D84">
        <w:rPr>
          <w:b/>
          <w:bCs/>
          <w:color w:val="000000"/>
          <w:szCs w:val="24"/>
          <w:shd w:val="clear" w:color="auto" w:fill="FFFFFF"/>
        </w:rPr>
        <w:t>VATESI nereikalauja pateikti dokumentų ir (ar) informacijos, kuriuos pareiškėjas jau yra jai pateikęs,</w:t>
      </w:r>
      <w:r w:rsidR="005903B6" w:rsidRPr="00820D84">
        <w:rPr>
          <w:color w:val="000000"/>
          <w:szCs w:val="24"/>
          <w:shd w:val="clear" w:color="auto" w:fill="FFFFFF"/>
        </w:rPr>
        <w:t xml:space="preserve"> </w:t>
      </w:r>
      <w:r w:rsidR="00D37B68" w:rsidRPr="00820D84">
        <w:rPr>
          <w:szCs w:val="24"/>
        </w:rPr>
        <w:t xml:space="preserve">išskyrus atvejus, kai VATESI pateikti </w:t>
      </w:r>
      <w:r w:rsidR="005C3560" w:rsidRPr="00820D84">
        <w:rPr>
          <w:strike/>
          <w:szCs w:val="24"/>
        </w:rPr>
        <w:t>duomenys</w:t>
      </w:r>
      <w:r w:rsidR="005C3560" w:rsidRPr="00820D84">
        <w:rPr>
          <w:szCs w:val="24"/>
        </w:rPr>
        <w:t xml:space="preserve"> </w:t>
      </w:r>
      <w:r w:rsidR="00D37B68" w:rsidRPr="00820D84">
        <w:rPr>
          <w:b/>
          <w:bCs/>
          <w:szCs w:val="24"/>
        </w:rPr>
        <w:t>dokumentai</w:t>
      </w:r>
      <w:r w:rsidR="00D37B68" w:rsidRPr="00820D84">
        <w:rPr>
          <w:szCs w:val="24"/>
        </w:rPr>
        <w:t xml:space="preserve"> ir (ar) informacija pasikeičia</w:t>
      </w:r>
      <w:r w:rsidR="005C3560" w:rsidRPr="00820D84">
        <w:rPr>
          <w:szCs w:val="24"/>
        </w:rPr>
        <w:t>,</w:t>
      </w:r>
      <w:r w:rsidR="005C3560" w:rsidRPr="00820D84">
        <w:rPr>
          <w:b/>
          <w:bCs/>
          <w:color w:val="000000"/>
          <w:szCs w:val="24"/>
          <w:shd w:val="clear" w:color="auto" w:fill="FFFFFF"/>
        </w:rPr>
        <w:t xml:space="preserve"> arba kuriuos, vadovaudamasi Lietuvos Respublikos viešojo administravimo įstatymo 12 straipsnio 2 dalimi, VATESI gali gauti pati</w:t>
      </w:r>
      <w:r w:rsidR="00D37B68" w:rsidRPr="00820D84">
        <w:rPr>
          <w:szCs w:val="24"/>
        </w:rPr>
        <w:t>.“</w:t>
      </w:r>
    </w:p>
    <w:bookmarkEnd w:id="25"/>
    <w:p w14:paraId="6CF5D1CE" w14:textId="77777777" w:rsidR="007849A0" w:rsidRPr="00820D84" w:rsidRDefault="007849A0" w:rsidP="00381013">
      <w:pPr>
        <w:tabs>
          <w:tab w:val="left" w:pos="851"/>
          <w:tab w:val="left" w:pos="993"/>
          <w:tab w:val="left" w:pos="1276"/>
          <w:tab w:val="left" w:pos="1418"/>
          <w:tab w:val="left" w:pos="1560"/>
          <w:tab w:val="left" w:pos="1985"/>
          <w:tab w:val="num" w:pos="2774"/>
        </w:tabs>
        <w:ind w:firstLine="720"/>
        <w:jc w:val="both"/>
        <w:rPr>
          <w:b/>
          <w:bCs/>
          <w:szCs w:val="24"/>
        </w:rPr>
      </w:pPr>
      <w:r w:rsidRPr="00820D84">
        <w:rPr>
          <w:szCs w:val="24"/>
        </w:rPr>
        <w:t>1.</w:t>
      </w:r>
      <w:r w:rsidR="00C93D41" w:rsidRPr="00820D84">
        <w:rPr>
          <w:szCs w:val="24"/>
        </w:rPr>
        <w:t>3</w:t>
      </w:r>
      <w:r w:rsidR="001E2A8F">
        <w:rPr>
          <w:szCs w:val="24"/>
        </w:rPr>
        <w:t>8</w:t>
      </w:r>
      <w:r w:rsidRPr="00820D84">
        <w:rPr>
          <w:szCs w:val="24"/>
        </w:rPr>
        <w:t>.</w:t>
      </w:r>
      <w:r w:rsidRPr="00820D84">
        <w:rPr>
          <w:szCs w:val="24"/>
          <w:lang w:eastAsia="lt-LT"/>
        </w:rPr>
        <w:t xml:space="preserve"> Pakeisti 52 punktą ir jį išdėstyti taip:</w:t>
      </w:r>
      <w:r w:rsidR="009D5025" w:rsidRPr="00820D84">
        <w:rPr>
          <w:szCs w:val="24"/>
          <w:lang w:eastAsia="lt-LT"/>
        </w:rPr>
        <w:t xml:space="preserve"> </w:t>
      </w:r>
    </w:p>
    <w:p w14:paraId="2D7ECE70" w14:textId="77777777" w:rsidR="007849A0" w:rsidRPr="00820D84" w:rsidRDefault="007849A0" w:rsidP="00381013">
      <w:pPr>
        <w:tabs>
          <w:tab w:val="left" w:pos="993"/>
        </w:tabs>
        <w:ind w:firstLine="720"/>
        <w:jc w:val="both"/>
        <w:rPr>
          <w:szCs w:val="24"/>
        </w:rPr>
      </w:pPr>
      <w:r w:rsidRPr="00820D84">
        <w:rPr>
          <w:rFonts w:eastAsia="Calibri"/>
          <w:szCs w:val="24"/>
        </w:rPr>
        <w:t>„52.</w:t>
      </w:r>
      <w:r w:rsidR="005B4EF1">
        <w:rPr>
          <w:rFonts w:eastAsia="Calibri"/>
          <w:szCs w:val="24"/>
        </w:rPr>
        <w:t xml:space="preserve"> </w:t>
      </w:r>
      <w:r w:rsidRPr="00820D84">
        <w:rPr>
          <w:szCs w:val="24"/>
        </w:rPr>
        <w:t>VATESI licencijas ir leidimus išduoda, sustabdo licencijų ar leidimų galiojimą, panaikina licencijų ar leidimų galiojimo sustabdymą, panaikina licencijų ar leidimų galiojimą, pakeičia licencijas ir leidimus per Licencijų informacinę sistemą</w:t>
      </w:r>
      <w:r w:rsidR="006A76F9" w:rsidRPr="00820D84">
        <w:rPr>
          <w:szCs w:val="24"/>
        </w:rPr>
        <w:t>.</w:t>
      </w:r>
      <w:r w:rsidRPr="00820D84">
        <w:rPr>
          <w:szCs w:val="24"/>
        </w:rPr>
        <w:t xml:space="preserve"> </w:t>
      </w:r>
      <w:r w:rsidRPr="00820D84">
        <w:rPr>
          <w:strike/>
          <w:szCs w:val="24"/>
        </w:rPr>
        <w:t>Duomenis Licencijų informacinei sistemai VATESI teikia vadovaudamasi Lietuvos Respublikos Vyriausybės 2012 m. liepos 18 d. nutarimu Nr. 937 „Dėl Licencijavimo pagrindų aprašo patvirtinimo</w:t>
      </w:r>
      <w:r w:rsidR="00510077">
        <w:rPr>
          <w:strike/>
          <w:szCs w:val="24"/>
        </w:rPr>
        <w:t>.</w:t>
      </w:r>
      <w:r w:rsidRPr="00820D84">
        <w:rPr>
          <w:szCs w:val="24"/>
        </w:rPr>
        <w:t>“.</w:t>
      </w:r>
    </w:p>
    <w:p w14:paraId="74C2693D" w14:textId="77777777" w:rsidR="00742277" w:rsidRPr="00820D84" w:rsidRDefault="003747AB" w:rsidP="00381013">
      <w:pPr>
        <w:tabs>
          <w:tab w:val="left" w:pos="851"/>
          <w:tab w:val="left" w:pos="993"/>
          <w:tab w:val="left" w:pos="1276"/>
          <w:tab w:val="left" w:pos="1418"/>
          <w:tab w:val="left" w:pos="1560"/>
          <w:tab w:val="left" w:pos="1985"/>
          <w:tab w:val="num" w:pos="2774"/>
        </w:tabs>
        <w:ind w:firstLine="720"/>
        <w:jc w:val="both"/>
        <w:rPr>
          <w:szCs w:val="24"/>
        </w:rPr>
      </w:pPr>
      <w:r w:rsidRPr="00820D84">
        <w:rPr>
          <w:szCs w:val="24"/>
        </w:rPr>
        <w:lastRenderedPageBreak/>
        <w:t xml:space="preserve">2. </w:t>
      </w:r>
      <w:r w:rsidR="00742277" w:rsidRPr="00820D84">
        <w:rPr>
          <w:szCs w:val="24"/>
        </w:rPr>
        <w:t>Nustatyti, kad:</w:t>
      </w:r>
    </w:p>
    <w:p w14:paraId="614C3F18" w14:textId="77777777" w:rsidR="00CD6C75" w:rsidRDefault="00CD6C75" w:rsidP="00CD6C75">
      <w:pPr>
        <w:ind w:firstLine="709"/>
        <w:jc w:val="both"/>
        <w:rPr>
          <w:rFonts w:ascii="Calibri" w:hAnsi="Calibri"/>
          <w:sz w:val="22"/>
          <w:szCs w:val="22"/>
        </w:rPr>
      </w:pPr>
      <w:r>
        <w:t xml:space="preserve">2.1. iki šio nutarimo įsigaliojimo </w:t>
      </w:r>
      <w:r>
        <w:rPr>
          <w:shd w:val="clear" w:color="auto" w:fill="FFFFFF"/>
        </w:rPr>
        <w:t xml:space="preserve">pateiktos paraiškos dėl licencijų ir leidimų išdavimo baigiamos nagrinėti pagal </w:t>
      </w:r>
      <w:r>
        <w:rPr>
          <w:lang w:eastAsia="lt-LT"/>
        </w:rPr>
        <w:t xml:space="preserve">iki šio nutarimo įsigaliojimo galiojusias Branduolinės energetikos srities veiklos licencijų ir leidimų išdavimo taisykles, išskyrus 6.11, </w:t>
      </w:r>
      <w:r>
        <w:t>18.13, 19.6 ir 20.2 papunkčius, jei juose nurodyti dokumentai iki šio nutarimo įsigaliojimo nebuvo pateikti Valstybinei atominės energetikos saugos inspekcijai;</w:t>
      </w:r>
    </w:p>
    <w:p w14:paraId="451D7853" w14:textId="77777777" w:rsidR="003747AB" w:rsidRPr="00820D84" w:rsidRDefault="00742277" w:rsidP="00381013">
      <w:pPr>
        <w:tabs>
          <w:tab w:val="left" w:pos="851"/>
          <w:tab w:val="left" w:pos="993"/>
          <w:tab w:val="left" w:pos="1276"/>
          <w:tab w:val="left" w:pos="1418"/>
          <w:tab w:val="left" w:pos="1560"/>
          <w:tab w:val="left" w:pos="1985"/>
          <w:tab w:val="num" w:pos="2774"/>
        </w:tabs>
        <w:ind w:firstLine="720"/>
        <w:jc w:val="both"/>
        <w:rPr>
          <w:szCs w:val="24"/>
        </w:rPr>
      </w:pPr>
      <w:r w:rsidRPr="00820D84">
        <w:rPr>
          <w:szCs w:val="24"/>
        </w:rPr>
        <w:t>2.</w:t>
      </w:r>
      <w:r w:rsidR="001A47D2" w:rsidRPr="00820D84">
        <w:rPr>
          <w:szCs w:val="24"/>
        </w:rPr>
        <w:t>2</w:t>
      </w:r>
      <w:r w:rsidRPr="00820D84">
        <w:rPr>
          <w:szCs w:val="24"/>
        </w:rPr>
        <w:t xml:space="preserve">. </w:t>
      </w:r>
      <w:r w:rsidR="000D2935" w:rsidRPr="00820D84">
        <w:rPr>
          <w:szCs w:val="24"/>
        </w:rPr>
        <w:t>šis nutarimas, išskyrus 1.16 papunktį, įsigalioja 2021 m. gegužės 1 d.</w:t>
      </w:r>
      <w:r w:rsidR="004650D1">
        <w:rPr>
          <w:szCs w:val="24"/>
        </w:rPr>
        <w:t>;</w:t>
      </w:r>
    </w:p>
    <w:p w14:paraId="169DE49E" w14:textId="77777777" w:rsidR="003B4518" w:rsidRPr="00820D84" w:rsidRDefault="00742277" w:rsidP="00381013">
      <w:pPr>
        <w:tabs>
          <w:tab w:val="left" w:pos="851"/>
          <w:tab w:val="left" w:pos="993"/>
          <w:tab w:val="left" w:pos="1276"/>
          <w:tab w:val="left" w:pos="1418"/>
          <w:tab w:val="left" w:pos="1560"/>
          <w:tab w:val="left" w:pos="1985"/>
          <w:tab w:val="num" w:pos="2774"/>
        </w:tabs>
        <w:ind w:firstLine="720"/>
        <w:jc w:val="both"/>
        <w:rPr>
          <w:szCs w:val="24"/>
        </w:rPr>
      </w:pPr>
      <w:r w:rsidRPr="00820D84">
        <w:rPr>
          <w:szCs w:val="24"/>
        </w:rPr>
        <w:t>2.</w:t>
      </w:r>
      <w:r w:rsidR="000D2935" w:rsidRPr="00820D84">
        <w:rPr>
          <w:szCs w:val="24"/>
        </w:rPr>
        <w:t>3</w:t>
      </w:r>
      <w:r w:rsidRPr="00820D84">
        <w:rPr>
          <w:szCs w:val="24"/>
        </w:rPr>
        <w:t>.</w:t>
      </w:r>
      <w:r w:rsidR="003B4518" w:rsidRPr="00820D84">
        <w:rPr>
          <w:szCs w:val="24"/>
        </w:rPr>
        <w:t xml:space="preserve"> </w:t>
      </w:r>
      <w:r w:rsidR="000D2935" w:rsidRPr="00820D84">
        <w:rPr>
          <w:szCs w:val="24"/>
        </w:rPr>
        <w:t xml:space="preserve">šio nutarimo 1.16 papunktis </w:t>
      </w:r>
      <w:r w:rsidR="00EA0C6C" w:rsidRPr="00820D84">
        <w:rPr>
          <w:szCs w:val="24"/>
        </w:rPr>
        <w:t xml:space="preserve">įsigalioja 2021 m. </w:t>
      </w:r>
      <w:r w:rsidR="000D2935" w:rsidRPr="00820D84">
        <w:rPr>
          <w:szCs w:val="24"/>
        </w:rPr>
        <w:t xml:space="preserve">rugsėjo </w:t>
      </w:r>
      <w:r w:rsidR="00EA0C6C" w:rsidRPr="00820D84">
        <w:rPr>
          <w:szCs w:val="24"/>
        </w:rPr>
        <w:t>1 d.</w:t>
      </w:r>
    </w:p>
    <w:p w14:paraId="42583A6B" w14:textId="77777777" w:rsidR="000606AD" w:rsidRPr="00820D84" w:rsidRDefault="000606AD" w:rsidP="00381013">
      <w:pPr>
        <w:ind w:firstLine="720"/>
        <w:jc w:val="both"/>
        <w:rPr>
          <w:color w:val="000000"/>
          <w:szCs w:val="24"/>
        </w:rPr>
      </w:pPr>
    </w:p>
    <w:p w14:paraId="4DC5FD7A" w14:textId="77777777" w:rsidR="000606AD" w:rsidRDefault="000606AD" w:rsidP="00381013">
      <w:pPr>
        <w:ind w:firstLine="720"/>
        <w:jc w:val="both"/>
        <w:rPr>
          <w:color w:val="000000"/>
          <w:szCs w:val="24"/>
        </w:rPr>
      </w:pPr>
    </w:p>
    <w:p w14:paraId="3F9A0CA9" w14:textId="77777777" w:rsidR="00275DE8" w:rsidRPr="00820D84" w:rsidRDefault="00275DE8" w:rsidP="00381013">
      <w:pPr>
        <w:ind w:firstLine="720"/>
        <w:jc w:val="both"/>
        <w:rPr>
          <w:color w:val="000000"/>
          <w:szCs w:val="24"/>
        </w:rPr>
      </w:pPr>
    </w:p>
    <w:p w14:paraId="13E472FC" w14:textId="77777777" w:rsidR="0083052D" w:rsidRPr="00820D84" w:rsidRDefault="00260BB3" w:rsidP="00820D84">
      <w:pPr>
        <w:jc w:val="both"/>
        <w:rPr>
          <w:color w:val="000000"/>
          <w:szCs w:val="24"/>
        </w:rPr>
      </w:pPr>
      <w:r w:rsidRPr="00820D84">
        <w:rPr>
          <w:color w:val="000000"/>
          <w:szCs w:val="24"/>
        </w:rPr>
        <w:t>Ministras Pirmininkas</w:t>
      </w:r>
    </w:p>
    <w:p w14:paraId="3E1BDAE1" w14:textId="77777777" w:rsidR="004A1136" w:rsidRDefault="004A1136">
      <w:pPr>
        <w:rPr>
          <w:color w:val="000000"/>
          <w:szCs w:val="24"/>
        </w:rPr>
      </w:pPr>
    </w:p>
    <w:p w14:paraId="4DA8BF75" w14:textId="77777777" w:rsidR="00275DE8" w:rsidRDefault="00275DE8">
      <w:pPr>
        <w:rPr>
          <w:color w:val="000000"/>
          <w:szCs w:val="24"/>
        </w:rPr>
      </w:pPr>
    </w:p>
    <w:p w14:paraId="5DC5BD8D" w14:textId="77777777" w:rsidR="000606AD" w:rsidRDefault="000606AD">
      <w:pPr>
        <w:rPr>
          <w:szCs w:val="24"/>
        </w:rPr>
      </w:pPr>
    </w:p>
    <w:p w14:paraId="0605A018" w14:textId="77777777" w:rsidR="0083052D" w:rsidRDefault="00613093">
      <w:pPr>
        <w:rPr>
          <w:szCs w:val="24"/>
        </w:rPr>
      </w:pPr>
      <w:r>
        <w:rPr>
          <w:szCs w:val="24"/>
        </w:rPr>
        <w:t>Energetikos</w:t>
      </w:r>
      <w:r w:rsidR="00260BB3">
        <w:rPr>
          <w:szCs w:val="24"/>
        </w:rPr>
        <w:t xml:space="preserve"> ministras</w:t>
      </w:r>
    </w:p>
    <w:sectPr w:rsidR="0083052D">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BA5AB" w14:textId="77777777" w:rsidR="00A62BB5" w:rsidRDefault="00A62BB5">
      <w:pPr>
        <w:rPr>
          <w:rFonts w:ascii="Garamond" w:hAnsi="Garamond"/>
        </w:rPr>
      </w:pPr>
      <w:r>
        <w:rPr>
          <w:rFonts w:ascii="Garamond" w:hAnsi="Garamond"/>
        </w:rPr>
        <w:separator/>
      </w:r>
    </w:p>
  </w:endnote>
  <w:endnote w:type="continuationSeparator" w:id="0">
    <w:p w14:paraId="37C3EB7F" w14:textId="77777777" w:rsidR="00A62BB5" w:rsidRDefault="00A62BB5">
      <w:pPr>
        <w:rPr>
          <w:rFonts w:ascii="Garamond" w:hAnsi="Garamond"/>
        </w:rPr>
      </w:pPr>
      <w:r>
        <w:rPr>
          <w:rFonts w:ascii="Garamond" w:hAnsi="Garamond"/>
        </w:rPr>
        <w:continuationSeparator/>
      </w:r>
    </w:p>
  </w:endnote>
  <w:endnote w:type="continuationNotice" w:id="1">
    <w:p w14:paraId="70DEE6C0" w14:textId="77777777" w:rsidR="00A62BB5" w:rsidRDefault="00A62BB5">
      <w:pPr>
        <w:rPr>
          <w:rFonts w:ascii="Garamond" w:hAnsi="Garamon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6C07C" w14:textId="77777777" w:rsidR="0083052D" w:rsidRDefault="00260BB3">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4933E3E" w14:textId="77777777" w:rsidR="0083052D" w:rsidRDefault="0083052D">
    <w:pPr>
      <w:tabs>
        <w:tab w:val="center" w:pos="4153"/>
        <w:tab w:val="right" w:pos="8306"/>
      </w:tabs>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1BFC4" w14:textId="77777777" w:rsidR="0083052D" w:rsidRDefault="0083052D">
    <w:pPr>
      <w:tabs>
        <w:tab w:val="center" w:pos="4153"/>
        <w:tab w:val="right" w:pos="8306"/>
      </w:tabs>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C371" w14:textId="77777777" w:rsidR="0083052D" w:rsidRDefault="0083052D">
    <w:pPr>
      <w:tabs>
        <w:tab w:val="center" w:pos="4153"/>
        <w:tab w:val="right" w:pos="8306"/>
      </w:tabs>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B7257" w14:textId="77777777" w:rsidR="00A62BB5" w:rsidRDefault="00A62BB5">
      <w:pPr>
        <w:rPr>
          <w:rFonts w:ascii="Garamond" w:hAnsi="Garamond"/>
        </w:rPr>
      </w:pPr>
      <w:r>
        <w:rPr>
          <w:rFonts w:ascii="Garamond" w:hAnsi="Garamond"/>
        </w:rPr>
        <w:separator/>
      </w:r>
    </w:p>
  </w:footnote>
  <w:footnote w:type="continuationSeparator" w:id="0">
    <w:p w14:paraId="26D9552B" w14:textId="77777777" w:rsidR="00A62BB5" w:rsidRDefault="00A62BB5">
      <w:pPr>
        <w:rPr>
          <w:rFonts w:ascii="Garamond" w:hAnsi="Garamond"/>
        </w:rPr>
      </w:pPr>
      <w:r>
        <w:rPr>
          <w:rFonts w:ascii="Garamond" w:hAnsi="Garamond"/>
        </w:rPr>
        <w:continuationSeparator/>
      </w:r>
    </w:p>
  </w:footnote>
  <w:footnote w:type="continuationNotice" w:id="1">
    <w:p w14:paraId="2AC4BDC7" w14:textId="77777777" w:rsidR="00A62BB5" w:rsidRDefault="00A62BB5">
      <w:pPr>
        <w:rPr>
          <w:rFonts w:ascii="Garamond" w:hAnsi="Garamon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4811C" w14:textId="77777777" w:rsidR="0083052D" w:rsidRDefault="00260BB3">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179F453" w14:textId="77777777" w:rsidR="0083052D" w:rsidRDefault="0083052D">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EC89" w14:textId="77777777" w:rsidR="0083052D" w:rsidRDefault="00260BB3">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676228">
      <w:rPr>
        <w:rFonts w:ascii="TimesLT" w:hAnsi="TimesLT"/>
        <w:noProof/>
      </w:rPr>
      <w:t>2</w:t>
    </w:r>
    <w:r>
      <w:rPr>
        <w:rFonts w:ascii="TimesLT" w:hAnsi="TimesLT"/>
      </w:rPr>
      <w:fldChar w:fldCharType="end"/>
    </w:r>
  </w:p>
  <w:p w14:paraId="4BA52301" w14:textId="77777777" w:rsidR="0083052D" w:rsidRDefault="0083052D">
    <w:pPr>
      <w:tabs>
        <w:tab w:val="center" w:pos="4153"/>
        <w:tab w:val="right" w:pos="8306"/>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CB8E" w14:textId="77777777" w:rsidR="0083052D" w:rsidRDefault="0083052D">
    <w:pPr>
      <w:tabs>
        <w:tab w:val="center" w:pos="4153"/>
        <w:tab w:val="right" w:pos="8306"/>
      </w:tabs>
      <w:rPr>
        <w:rFonts w:ascii="TimesLT" w:hAnsi="Times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1D7D9D"/>
    <w:multiLevelType w:val="hybridMultilevel"/>
    <w:tmpl w:val="BE30A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4D"/>
    <w:rsid w:val="00000003"/>
    <w:rsid w:val="00007AD6"/>
    <w:rsid w:val="00011EE2"/>
    <w:rsid w:val="00014204"/>
    <w:rsid w:val="000167B3"/>
    <w:rsid w:val="00017D4D"/>
    <w:rsid w:val="000204DF"/>
    <w:rsid w:val="0002703E"/>
    <w:rsid w:val="00031F72"/>
    <w:rsid w:val="00032500"/>
    <w:rsid w:val="000408D2"/>
    <w:rsid w:val="00044095"/>
    <w:rsid w:val="00044122"/>
    <w:rsid w:val="000456E8"/>
    <w:rsid w:val="000606AD"/>
    <w:rsid w:val="00060E07"/>
    <w:rsid w:val="00066447"/>
    <w:rsid w:val="000733A2"/>
    <w:rsid w:val="00073894"/>
    <w:rsid w:val="00073AB2"/>
    <w:rsid w:val="0007799B"/>
    <w:rsid w:val="00083C26"/>
    <w:rsid w:val="00087165"/>
    <w:rsid w:val="00097FD2"/>
    <w:rsid w:val="000A132C"/>
    <w:rsid w:val="000A4313"/>
    <w:rsid w:val="000C0882"/>
    <w:rsid w:val="000C11B9"/>
    <w:rsid w:val="000C154B"/>
    <w:rsid w:val="000C15DF"/>
    <w:rsid w:val="000C4B20"/>
    <w:rsid w:val="000C6332"/>
    <w:rsid w:val="000C6B42"/>
    <w:rsid w:val="000D2935"/>
    <w:rsid w:val="000D4D37"/>
    <w:rsid w:val="000E0C44"/>
    <w:rsid w:val="000E4EE3"/>
    <w:rsid w:val="000F3323"/>
    <w:rsid w:val="001076DE"/>
    <w:rsid w:val="00107711"/>
    <w:rsid w:val="001121EA"/>
    <w:rsid w:val="00117970"/>
    <w:rsid w:val="0012177F"/>
    <w:rsid w:val="00126EBD"/>
    <w:rsid w:val="0013490E"/>
    <w:rsid w:val="00134B41"/>
    <w:rsid w:val="0013520A"/>
    <w:rsid w:val="00137F99"/>
    <w:rsid w:val="001504B8"/>
    <w:rsid w:val="00150A47"/>
    <w:rsid w:val="00151B02"/>
    <w:rsid w:val="00154765"/>
    <w:rsid w:val="0015599F"/>
    <w:rsid w:val="001815B7"/>
    <w:rsid w:val="00183FA9"/>
    <w:rsid w:val="00184971"/>
    <w:rsid w:val="00195C3E"/>
    <w:rsid w:val="001A1D1A"/>
    <w:rsid w:val="001A2D3E"/>
    <w:rsid w:val="001A47D2"/>
    <w:rsid w:val="001B4516"/>
    <w:rsid w:val="001C53B3"/>
    <w:rsid w:val="001D43AA"/>
    <w:rsid w:val="001E0881"/>
    <w:rsid w:val="001E293E"/>
    <w:rsid w:val="001E2A8F"/>
    <w:rsid w:val="001E7A98"/>
    <w:rsid w:val="001F0C68"/>
    <w:rsid w:val="00204D1D"/>
    <w:rsid w:val="002056EE"/>
    <w:rsid w:val="00215031"/>
    <w:rsid w:val="00237CBF"/>
    <w:rsid w:val="00242A66"/>
    <w:rsid w:val="002464FF"/>
    <w:rsid w:val="00255238"/>
    <w:rsid w:val="00260BB3"/>
    <w:rsid w:val="00261D85"/>
    <w:rsid w:val="00262F2D"/>
    <w:rsid w:val="002668CB"/>
    <w:rsid w:val="0027161D"/>
    <w:rsid w:val="00275DE8"/>
    <w:rsid w:val="002775D6"/>
    <w:rsid w:val="00284B22"/>
    <w:rsid w:val="0028526F"/>
    <w:rsid w:val="0028669C"/>
    <w:rsid w:val="00297DAB"/>
    <w:rsid w:val="002A1864"/>
    <w:rsid w:val="002A3A37"/>
    <w:rsid w:val="002A4082"/>
    <w:rsid w:val="002A65BF"/>
    <w:rsid w:val="002A7059"/>
    <w:rsid w:val="002C2DE6"/>
    <w:rsid w:val="003013A2"/>
    <w:rsid w:val="00304F2E"/>
    <w:rsid w:val="00307429"/>
    <w:rsid w:val="00314AA9"/>
    <w:rsid w:val="00314F2D"/>
    <w:rsid w:val="0032052A"/>
    <w:rsid w:val="00322EBD"/>
    <w:rsid w:val="003250CF"/>
    <w:rsid w:val="003425E4"/>
    <w:rsid w:val="00342A19"/>
    <w:rsid w:val="00347218"/>
    <w:rsid w:val="0036209A"/>
    <w:rsid w:val="003747AB"/>
    <w:rsid w:val="0037709E"/>
    <w:rsid w:val="00381013"/>
    <w:rsid w:val="00385E03"/>
    <w:rsid w:val="00387A1A"/>
    <w:rsid w:val="0039785A"/>
    <w:rsid w:val="003A1252"/>
    <w:rsid w:val="003A1C15"/>
    <w:rsid w:val="003B0407"/>
    <w:rsid w:val="003B0E09"/>
    <w:rsid w:val="003B4518"/>
    <w:rsid w:val="003B590B"/>
    <w:rsid w:val="003B6D03"/>
    <w:rsid w:val="003C0B95"/>
    <w:rsid w:val="003C1870"/>
    <w:rsid w:val="003C343D"/>
    <w:rsid w:val="003C491F"/>
    <w:rsid w:val="003C579A"/>
    <w:rsid w:val="003E5EC9"/>
    <w:rsid w:val="003F4BB1"/>
    <w:rsid w:val="0040694A"/>
    <w:rsid w:val="004106B9"/>
    <w:rsid w:val="00410738"/>
    <w:rsid w:val="0041281E"/>
    <w:rsid w:val="00412EB6"/>
    <w:rsid w:val="004142FF"/>
    <w:rsid w:val="00417712"/>
    <w:rsid w:val="004204D5"/>
    <w:rsid w:val="004206C8"/>
    <w:rsid w:val="00423DF5"/>
    <w:rsid w:val="00443F49"/>
    <w:rsid w:val="0044799B"/>
    <w:rsid w:val="00455217"/>
    <w:rsid w:val="004650D1"/>
    <w:rsid w:val="00482CA4"/>
    <w:rsid w:val="00482D46"/>
    <w:rsid w:val="00494B3D"/>
    <w:rsid w:val="004A1136"/>
    <w:rsid w:val="004A3A84"/>
    <w:rsid w:val="004A48CB"/>
    <w:rsid w:val="004B359E"/>
    <w:rsid w:val="004C0C79"/>
    <w:rsid w:val="004D4619"/>
    <w:rsid w:val="004D50A8"/>
    <w:rsid w:val="004E1646"/>
    <w:rsid w:val="004E4C34"/>
    <w:rsid w:val="004E5748"/>
    <w:rsid w:val="004F376B"/>
    <w:rsid w:val="004F4338"/>
    <w:rsid w:val="004F4FAF"/>
    <w:rsid w:val="004F7B50"/>
    <w:rsid w:val="00504987"/>
    <w:rsid w:val="00510077"/>
    <w:rsid w:val="0051641E"/>
    <w:rsid w:val="00525862"/>
    <w:rsid w:val="0053379B"/>
    <w:rsid w:val="0053567C"/>
    <w:rsid w:val="005400D3"/>
    <w:rsid w:val="00540F1B"/>
    <w:rsid w:val="005418F8"/>
    <w:rsid w:val="00544F91"/>
    <w:rsid w:val="00551188"/>
    <w:rsid w:val="00552CEE"/>
    <w:rsid w:val="0055335F"/>
    <w:rsid w:val="005543C1"/>
    <w:rsid w:val="00560BD9"/>
    <w:rsid w:val="00560D39"/>
    <w:rsid w:val="00564FC5"/>
    <w:rsid w:val="005903B6"/>
    <w:rsid w:val="005A495B"/>
    <w:rsid w:val="005B1235"/>
    <w:rsid w:val="005B23FD"/>
    <w:rsid w:val="005B4EF1"/>
    <w:rsid w:val="005C3560"/>
    <w:rsid w:val="005D551B"/>
    <w:rsid w:val="005D65DB"/>
    <w:rsid w:val="005F0C0B"/>
    <w:rsid w:val="006014DA"/>
    <w:rsid w:val="00602FC5"/>
    <w:rsid w:val="00613093"/>
    <w:rsid w:val="00615283"/>
    <w:rsid w:val="00622071"/>
    <w:rsid w:val="00623241"/>
    <w:rsid w:val="006246DA"/>
    <w:rsid w:val="00627B23"/>
    <w:rsid w:val="00627EEB"/>
    <w:rsid w:val="006309EC"/>
    <w:rsid w:val="006343FD"/>
    <w:rsid w:val="00634562"/>
    <w:rsid w:val="0063648C"/>
    <w:rsid w:val="006366DB"/>
    <w:rsid w:val="00636D27"/>
    <w:rsid w:val="00637F1D"/>
    <w:rsid w:val="00642582"/>
    <w:rsid w:val="00651603"/>
    <w:rsid w:val="00654DFF"/>
    <w:rsid w:val="006560F7"/>
    <w:rsid w:val="0065611B"/>
    <w:rsid w:val="006738B8"/>
    <w:rsid w:val="0067509C"/>
    <w:rsid w:val="00676228"/>
    <w:rsid w:val="006802C0"/>
    <w:rsid w:val="0068253D"/>
    <w:rsid w:val="00682BF6"/>
    <w:rsid w:val="00695875"/>
    <w:rsid w:val="006A1A46"/>
    <w:rsid w:val="006A76F9"/>
    <w:rsid w:val="006B25A7"/>
    <w:rsid w:val="006C69E0"/>
    <w:rsid w:val="006C71DA"/>
    <w:rsid w:val="006D5450"/>
    <w:rsid w:val="006E2328"/>
    <w:rsid w:val="006E2EAD"/>
    <w:rsid w:val="006E36E7"/>
    <w:rsid w:val="006F15E8"/>
    <w:rsid w:val="006F3131"/>
    <w:rsid w:val="006F368D"/>
    <w:rsid w:val="006F4706"/>
    <w:rsid w:val="006F4E80"/>
    <w:rsid w:val="006F4E88"/>
    <w:rsid w:val="006F74B3"/>
    <w:rsid w:val="00701F4C"/>
    <w:rsid w:val="007129BA"/>
    <w:rsid w:val="00712F0B"/>
    <w:rsid w:val="00725A4F"/>
    <w:rsid w:val="007307C9"/>
    <w:rsid w:val="007324CB"/>
    <w:rsid w:val="00732702"/>
    <w:rsid w:val="00742277"/>
    <w:rsid w:val="00742B6F"/>
    <w:rsid w:val="00747DC5"/>
    <w:rsid w:val="00751320"/>
    <w:rsid w:val="0075306C"/>
    <w:rsid w:val="007543A6"/>
    <w:rsid w:val="0076521F"/>
    <w:rsid w:val="0078078B"/>
    <w:rsid w:val="00783CDB"/>
    <w:rsid w:val="007849A0"/>
    <w:rsid w:val="007901F4"/>
    <w:rsid w:val="0079072F"/>
    <w:rsid w:val="00797FC6"/>
    <w:rsid w:val="007A3BCA"/>
    <w:rsid w:val="007B517A"/>
    <w:rsid w:val="007B612A"/>
    <w:rsid w:val="007B76BA"/>
    <w:rsid w:val="007C067B"/>
    <w:rsid w:val="007C556C"/>
    <w:rsid w:val="007D0B8F"/>
    <w:rsid w:val="007D2ABE"/>
    <w:rsid w:val="007D2C7E"/>
    <w:rsid w:val="007D6D86"/>
    <w:rsid w:val="007E3B12"/>
    <w:rsid w:val="007E3B83"/>
    <w:rsid w:val="007F2B1B"/>
    <w:rsid w:val="007F7A87"/>
    <w:rsid w:val="0080320D"/>
    <w:rsid w:val="00810009"/>
    <w:rsid w:val="0081165F"/>
    <w:rsid w:val="00811985"/>
    <w:rsid w:val="00811F14"/>
    <w:rsid w:val="00820144"/>
    <w:rsid w:val="00820D84"/>
    <w:rsid w:val="0082463D"/>
    <w:rsid w:val="0083052D"/>
    <w:rsid w:val="00831CB5"/>
    <w:rsid w:val="00841DA1"/>
    <w:rsid w:val="00842FC8"/>
    <w:rsid w:val="008456D5"/>
    <w:rsid w:val="008536BD"/>
    <w:rsid w:val="00864681"/>
    <w:rsid w:val="00864F2C"/>
    <w:rsid w:val="00871B32"/>
    <w:rsid w:val="0089049A"/>
    <w:rsid w:val="00891AA6"/>
    <w:rsid w:val="00892A90"/>
    <w:rsid w:val="008A34AA"/>
    <w:rsid w:val="008B2544"/>
    <w:rsid w:val="008B2903"/>
    <w:rsid w:val="008B3D8E"/>
    <w:rsid w:val="008D0048"/>
    <w:rsid w:val="008D13A4"/>
    <w:rsid w:val="008D2ECF"/>
    <w:rsid w:val="008E70F6"/>
    <w:rsid w:val="008E7C7D"/>
    <w:rsid w:val="008F6C66"/>
    <w:rsid w:val="008F7A08"/>
    <w:rsid w:val="00911619"/>
    <w:rsid w:val="00911E82"/>
    <w:rsid w:val="009174F9"/>
    <w:rsid w:val="00934719"/>
    <w:rsid w:val="00936ABA"/>
    <w:rsid w:val="0094125F"/>
    <w:rsid w:val="00941B70"/>
    <w:rsid w:val="009430B5"/>
    <w:rsid w:val="00952A72"/>
    <w:rsid w:val="00952B9D"/>
    <w:rsid w:val="009740D8"/>
    <w:rsid w:val="00982A68"/>
    <w:rsid w:val="00986D7F"/>
    <w:rsid w:val="0098724D"/>
    <w:rsid w:val="009903A5"/>
    <w:rsid w:val="00990956"/>
    <w:rsid w:val="009C0C2B"/>
    <w:rsid w:val="009D5025"/>
    <w:rsid w:val="009E04CC"/>
    <w:rsid w:val="009E24F4"/>
    <w:rsid w:val="009E6261"/>
    <w:rsid w:val="009F3050"/>
    <w:rsid w:val="009F4E7C"/>
    <w:rsid w:val="00A26ED0"/>
    <w:rsid w:val="00A3265F"/>
    <w:rsid w:val="00A33700"/>
    <w:rsid w:val="00A40027"/>
    <w:rsid w:val="00A42EB7"/>
    <w:rsid w:val="00A45FA5"/>
    <w:rsid w:val="00A5067E"/>
    <w:rsid w:val="00A53F8C"/>
    <w:rsid w:val="00A62BB5"/>
    <w:rsid w:val="00A714A4"/>
    <w:rsid w:val="00A75903"/>
    <w:rsid w:val="00A80E3F"/>
    <w:rsid w:val="00A86A6F"/>
    <w:rsid w:val="00A9437C"/>
    <w:rsid w:val="00AA05F2"/>
    <w:rsid w:val="00AB03C0"/>
    <w:rsid w:val="00AC6307"/>
    <w:rsid w:val="00AC6934"/>
    <w:rsid w:val="00AC7E8F"/>
    <w:rsid w:val="00AD25E1"/>
    <w:rsid w:val="00AE6069"/>
    <w:rsid w:val="00AF59F4"/>
    <w:rsid w:val="00AF7CC3"/>
    <w:rsid w:val="00B0642A"/>
    <w:rsid w:val="00B11166"/>
    <w:rsid w:val="00B16FBC"/>
    <w:rsid w:val="00B23C31"/>
    <w:rsid w:val="00B25535"/>
    <w:rsid w:val="00B27FDF"/>
    <w:rsid w:val="00B3387B"/>
    <w:rsid w:val="00B3509E"/>
    <w:rsid w:val="00B36F71"/>
    <w:rsid w:val="00B435A6"/>
    <w:rsid w:val="00B47794"/>
    <w:rsid w:val="00B54735"/>
    <w:rsid w:val="00B56B6D"/>
    <w:rsid w:val="00B67538"/>
    <w:rsid w:val="00B70036"/>
    <w:rsid w:val="00B8725D"/>
    <w:rsid w:val="00B93D4B"/>
    <w:rsid w:val="00B94858"/>
    <w:rsid w:val="00B96008"/>
    <w:rsid w:val="00BA1C5B"/>
    <w:rsid w:val="00BA2575"/>
    <w:rsid w:val="00BA47F9"/>
    <w:rsid w:val="00BA6235"/>
    <w:rsid w:val="00BB77D6"/>
    <w:rsid w:val="00BD12E8"/>
    <w:rsid w:val="00BD62A6"/>
    <w:rsid w:val="00BD6887"/>
    <w:rsid w:val="00BD7155"/>
    <w:rsid w:val="00BE1BF7"/>
    <w:rsid w:val="00BE436A"/>
    <w:rsid w:val="00C13D7C"/>
    <w:rsid w:val="00C171BF"/>
    <w:rsid w:val="00C22CBB"/>
    <w:rsid w:val="00C35F54"/>
    <w:rsid w:val="00C41B92"/>
    <w:rsid w:val="00C42C16"/>
    <w:rsid w:val="00C52016"/>
    <w:rsid w:val="00C5458F"/>
    <w:rsid w:val="00C577F5"/>
    <w:rsid w:val="00C63605"/>
    <w:rsid w:val="00C65BB4"/>
    <w:rsid w:val="00C66AA7"/>
    <w:rsid w:val="00C813FF"/>
    <w:rsid w:val="00C9073A"/>
    <w:rsid w:val="00C92FD9"/>
    <w:rsid w:val="00C93D41"/>
    <w:rsid w:val="00C97588"/>
    <w:rsid w:val="00CA2D5D"/>
    <w:rsid w:val="00CA62C8"/>
    <w:rsid w:val="00CB00D9"/>
    <w:rsid w:val="00CC0826"/>
    <w:rsid w:val="00CC6D02"/>
    <w:rsid w:val="00CD2991"/>
    <w:rsid w:val="00CD5E54"/>
    <w:rsid w:val="00CD6C75"/>
    <w:rsid w:val="00CE3C83"/>
    <w:rsid w:val="00CF1ECA"/>
    <w:rsid w:val="00CF2F08"/>
    <w:rsid w:val="00CF5604"/>
    <w:rsid w:val="00CF6B9B"/>
    <w:rsid w:val="00D1223F"/>
    <w:rsid w:val="00D14177"/>
    <w:rsid w:val="00D149B7"/>
    <w:rsid w:val="00D14CFB"/>
    <w:rsid w:val="00D37B68"/>
    <w:rsid w:val="00D45783"/>
    <w:rsid w:val="00D466D7"/>
    <w:rsid w:val="00D52881"/>
    <w:rsid w:val="00D54CC5"/>
    <w:rsid w:val="00D60CA8"/>
    <w:rsid w:val="00D63880"/>
    <w:rsid w:val="00D64610"/>
    <w:rsid w:val="00D6508B"/>
    <w:rsid w:val="00D72554"/>
    <w:rsid w:val="00D93E82"/>
    <w:rsid w:val="00D97882"/>
    <w:rsid w:val="00DA11C3"/>
    <w:rsid w:val="00DB3F05"/>
    <w:rsid w:val="00DB5F6E"/>
    <w:rsid w:val="00DC0863"/>
    <w:rsid w:val="00DC6889"/>
    <w:rsid w:val="00DC6B6F"/>
    <w:rsid w:val="00DD0D12"/>
    <w:rsid w:val="00DD220B"/>
    <w:rsid w:val="00DE1AF6"/>
    <w:rsid w:val="00DE392F"/>
    <w:rsid w:val="00DF76EB"/>
    <w:rsid w:val="00E017CC"/>
    <w:rsid w:val="00E1112F"/>
    <w:rsid w:val="00E11150"/>
    <w:rsid w:val="00E127D5"/>
    <w:rsid w:val="00E22CD4"/>
    <w:rsid w:val="00E3644D"/>
    <w:rsid w:val="00E36A69"/>
    <w:rsid w:val="00E40F1E"/>
    <w:rsid w:val="00E446F1"/>
    <w:rsid w:val="00E52381"/>
    <w:rsid w:val="00E56773"/>
    <w:rsid w:val="00E572A9"/>
    <w:rsid w:val="00E7417F"/>
    <w:rsid w:val="00E9371C"/>
    <w:rsid w:val="00E94498"/>
    <w:rsid w:val="00E96B1B"/>
    <w:rsid w:val="00EA0C6C"/>
    <w:rsid w:val="00EA1DA3"/>
    <w:rsid w:val="00EB28E4"/>
    <w:rsid w:val="00EC3F13"/>
    <w:rsid w:val="00EC496D"/>
    <w:rsid w:val="00ED36C7"/>
    <w:rsid w:val="00ED611F"/>
    <w:rsid w:val="00EE2D4A"/>
    <w:rsid w:val="00EE4703"/>
    <w:rsid w:val="00EE705D"/>
    <w:rsid w:val="00EF563F"/>
    <w:rsid w:val="00F01182"/>
    <w:rsid w:val="00F0522D"/>
    <w:rsid w:val="00F0710D"/>
    <w:rsid w:val="00F11156"/>
    <w:rsid w:val="00F169BB"/>
    <w:rsid w:val="00F22568"/>
    <w:rsid w:val="00F40D44"/>
    <w:rsid w:val="00F411F2"/>
    <w:rsid w:val="00F41E9D"/>
    <w:rsid w:val="00F84F88"/>
    <w:rsid w:val="00FA17E7"/>
    <w:rsid w:val="00FA518E"/>
    <w:rsid w:val="00FA5E64"/>
    <w:rsid w:val="00FA6CE7"/>
    <w:rsid w:val="00FB4DFF"/>
    <w:rsid w:val="00FC26DD"/>
    <w:rsid w:val="00FC379F"/>
    <w:rsid w:val="00FD4B28"/>
    <w:rsid w:val="00FE6597"/>
    <w:rsid w:val="00FF1FB1"/>
    <w:rsid w:val="00FF5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52FEC7"/>
  <w15:docId w15:val="{BDCB5890-79B7-4DE8-A0C0-49ABA8C9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013A2"/>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1E82"/>
    <w:pPr>
      <w:ind w:left="720"/>
      <w:contextualSpacing/>
    </w:pPr>
  </w:style>
  <w:style w:type="character" w:styleId="Komentaronuoroda">
    <w:name w:val="annotation reference"/>
    <w:semiHidden/>
    <w:unhideWhenUsed/>
    <w:rsid w:val="00D60CA8"/>
    <w:rPr>
      <w:sz w:val="16"/>
      <w:szCs w:val="16"/>
    </w:rPr>
  </w:style>
  <w:style w:type="paragraph" w:styleId="Komentarotekstas">
    <w:name w:val="annotation text"/>
    <w:basedOn w:val="prastasis"/>
    <w:link w:val="KomentarotekstasDiagrama"/>
    <w:unhideWhenUsed/>
    <w:rsid w:val="00D60CA8"/>
    <w:rPr>
      <w:sz w:val="20"/>
    </w:rPr>
  </w:style>
  <w:style w:type="character" w:customStyle="1" w:styleId="KomentarotekstasDiagrama">
    <w:name w:val="Komentaro tekstas Diagrama"/>
    <w:link w:val="Komentarotekstas"/>
    <w:rsid w:val="00D60CA8"/>
    <w:rPr>
      <w:sz w:val="20"/>
    </w:rPr>
  </w:style>
  <w:style w:type="paragraph" w:styleId="Komentarotema">
    <w:name w:val="annotation subject"/>
    <w:basedOn w:val="Komentarotekstas"/>
    <w:next w:val="Komentarotekstas"/>
    <w:link w:val="KomentarotemaDiagrama"/>
    <w:semiHidden/>
    <w:unhideWhenUsed/>
    <w:rsid w:val="00D60CA8"/>
    <w:rPr>
      <w:b/>
      <w:bCs/>
    </w:rPr>
  </w:style>
  <w:style w:type="character" w:customStyle="1" w:styleId="KomentarotemaDiagrama">
    <w:name w:val="Komentaro tema Diagrama"/>
    <w:link w:val="Komentarotema"/>
    <w:semiHidden/>
    <w:rsid w:val="00D60CA8"/>
    <w:rPr>
      <w:b/>
      <w:bCs/>
      <w:sz w:val="20"/>
    </w:rPr>
  </w:style>
  <w:style w:type="paragraph" w:styleId="Debesliotekstas">
    <w:name w:val="Balloon Text"/>
    <w:basedOn w:val="prastasis"/>
    <w:link w:val="DebesliotekstasDiagrama"/>
    <w:semiHidden/>
    <w:unhideWhenUsed/>
    <w:rsid w:val="00D60CA8"/>
    <w:rPr>
      <w:rFonts w:ascii="Segoe UI" w:hAnsi="Segoe UI" w:cs="Segoe UI"/>
      <w:sz w:val="18"/>
      <w:szCs w:val="18"/>
    </w:rPr>
  </w:style>
  <w:style w:type="character" w:customStyle="1" w:styleId="DebesliotekstasDiagrama">
    <w:name w:val="Debesėlio tekstas Diagrama"/>
    <w:link w:val="Debesliotekstas"/>
    <w:semiHidden/>
    <w:rsid w:val="00D60CA8"/>
    <w:rPr>
      <w:rFonts w:ascii="Segoe UI" w:hAnsi="Segoe UI" w:cs="Segoe UI"/>
      <w:sz w:val="18"/>
      <w:szCs w:val="18"/>
    </w:rPr>
  </w:style>
  <w:style w:type="character" w:styleId="Hipersaitas">
    <w:name w:val="Hyperlink"/>
    <w:unhideWhenUsed/>
    <w:rsid w:val="00BD6887"/>
    <w:rPr>
      <w:color w:val="0000FF"/>
      <w:u w:val="single"/>
    </w:rPr>
  </w:style>
  <w:style w:type="paragraph" w:styleId="Antrats">
    <w:name w:val="header"/>
    <w:basedOn w:val="prastasis"/>
    <w:link w:val="AntratsDiagrama"/>
    <w:semiHidden/>
    <w:unhideWhenUsed/>
    <w:rsid w:val="00CF2F08"/>
    <w:pPr>
      <w:tabs>
        <w:tab w:val="center" w:pos="4819"/>
        <w:tab w:val="right" w:pos="9638"/>
      </w:tabs>
    </w:pPr>
  </w:style>
  <w:style w:type="character" w:customStyle="1" w:styleId="AntratsDiagrama">
    <w:name w:val="Antraštės Diagrama"/>
    <w:basedOn w:val="Numatytasispastraiposriftas"/>
    <w:link w:val="Antrats"/>
    <w:semiHidden/>
    <w:rsid w:val="00CF2F08"/>
  </w:style>
  <w:style w:type="paragraph" w:styleId="Porat">
    <w:name w:val="footer"/>
    <w:basedOn w:val="prastasis"/>
    <w:link w:val="PoratDiagrama"/>
    <w:semiHidden/>
    <w:unhideWhenUsed/>
    <w:rsid w:val="00CF2F08"/>
    <w:pPr>
      <w:tabs>
        <w:tab w:val="center" w:pos="4819"/>
        <w:tab w:val="right" w:pos="9638"/>
      </w:tabs>
    </w:pPr>
  </w:style>
  <w:style w:type="character" w:customStyle="1" w:styleId="PoratDiagrama">
    <w:name w:val="Poraštė Diagrama"/>
    <w:basedOn w:val="Numatytasispastraiposriftas"/>
    <w:link w:val="Porat"/>
    <w:semiHidden/>
    <w:rsid w:val="00CF2F08"/>
  </w:style>
  <w:style w:type="paragraph" w:customStyle="1" w:styleId="tajtip">
    <w:name w:val="tajtip"/>
    <w:basedOn w:val="prastasis"/>
    <w:rsid w:val="001C53B3"/>
    <w:pPr>
      <w:spacing w:before="100" w:beforeAutospacing="1" w:after="100" w:afterAutospacing="1"/>
    </w:pPr>
    <w:rPr>
      <w:szCs w:val="24"/>
      <w:lang w:eastAsia="lt-LT"/>
    </w:rPr>
  </w:style>
  <w:style w:type="character" w:customStyle="1" w:styleId="bkg-highlight-red">
    <w:name w:val="bkg-highlight-red"/>
    <w:basedOn w:val="Numatytasispastraiposriftas"/>
    <w:rsid w:val="001C53B3"/>
  </w:style>
  <w:style w:type="paragraph" w:customStyle="1" w:styleId="tactin">
    <w:name w:val="tactin"/>
    <w:basedOn w:val="prastasis"/>
    <w:rsid w:val="00634562"/>
    <w:pPr>
      <w:spacing w:before="100" w:beforeAutospacing="1" w:after="100" w:afterAutospacing="1"/>
    </w:pPr>
    <w:rPr>
      <w:szCs w:val="24"/>
      <w:lang w:eastAsia="lt-LT"/>
    </w:rPr>
  </w:style>
  <w:style w:type="character" w:styleId="Neapdorotaspaminjimas">
    <w:name w:val="Unresolved Mention"/>
    <w:uiPriority w:val="99"/>
    <w:semiHidden/>
    <w:unhideWhenUsed/>
    <w:rsid w:val="00637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0542">
      <w:bodyDiv w:val="1"/>
      <w:marLeft w:val="0"/>
      <w:marRight w:val="0"/>
      <w:marTop w:val="0"/>
      <w:marBottom w:val="0"/>
      <w:divBdr>
        <w:top w:val="none" w:sz="0" w:space="0" w:color="auto"/>
        <w:left w:val="none" w:sz="0" w:space="0" w:color="auto"/>
        <w:bottom w:val="none" w:sz="0" w:space="0" w:color="auto"/>
        <w:right w:val="none" w:sz="0" w:space="0" w:color="auto"/>
      </w:divBdr>
    </w:div>
    <w:div w:id="44262566">
      <w:bodyDiv w:val="1"/>
      <w:marLeft w:val="0"/>
      <w:marRight w:val="0"/>
      <w:marTop w:val="0"/>
      <w:marBottom w:val="0"/>
      <w:divBdr>
        <w:top w:val="none" w:sz="0" w:space="0" w:color="auto"/>
        <w:left w:val="none" w:sz="0" w:space="0" w:color="auto"/>
        <w:bottom w:val="none" w:sz="0" w:space="0" w:color="auto"/>
        <w:right w:val="none" w:sz="0" w:space="0" w:color="auto"/>
      </w:divBdr>
    </w:div>
    <w:div w:id="76484431">
      <w:bodyDiv w:val="1"/>
      <w:marLeft w:val="0"/>
      <w:marRight w:val="0"/>
      <w:marTop w:val="0"/>
      <w:marBottom w:val="0"/>
      <w:divBdr>
        <w:top w:val="none" w:sz="0" w:space="0" w:color="auto"/>
        <w:left w:val="none" w:sz="0" w:space="0" w:color="auto"/>
        <w:bottom w:val="none" w:sz="0" w:space="0" w:color="auto"/>
        <w:right w:val="none" w:sz="0" w:space="0" w:color="auto"/>
      </w:divBdr>
      <w:divsChild>
        <w:div w:id="1759521218">
          <w:marLeft w:val="0"/>
          <w:marRight w:val="0"/>
          <w:marTop w:val="0"/>
          <w:marBottom w:val="0"/>
          <w:divBdr>
            <w:top w:val="none" w:sz="0" w:space="0" w:color="auto"/>
            <w:left w:val="none" w:sz="0" w:space="0" w:color="auto"/>
            <w:bottom w:val="none" w:sz="0" w:space="0" w:color="auto"/>
            <w:right w:val="none" w:sz="0" w:space="0" w:color="auto"/>
          </w:divBdr>
          <w:divsChild>
            <w:div w:id="281154704">
              <w:marLeft w:val="0"/>
              <w:marRight w:val="0"/>
              <w:marTop w:val="0"/>
              <w:marBottom w:val="0"/>
              <w:divBdr>
                <w:top w:val="none" w:sz="0" w:space="0" w:color="auto"/>
                <w:left w:val="none" w:sz="0" w:space="0" w:color="auto"/>
                <w:bottom w:val="none" w:sz="0" w:space="0" w:color="auto"/>
                <w:right w:val="none" w:sz="0" w:space="0" w:color="auto"/>
              </w:divBdr>
              <w:divsChild>
                <w:div w:id="885869971">
                  <w:marLeft w:val="0"/>
                  <w:marRight w:val="0"/>
                  <w:marTop w:val="0"/>
                  <w:marBottom w:val="0"/>
                  <w:divBdr>
                    <w:top w:val="none" w:sz="0" w:space="0" w:color="auto"/>
                    <w:left w:val="none" w:sz="0" w:space="0" w:color="auto"/>
                    <w:bottom w:val="none" w:sz="0" w:space="0" w:color="auto"/>
                    <w:right w:val="none" w:sz="0" w:space="0" w:color="auto"/>
                  </w:divBdr>
                  <w:divsChild>
                    <w:div w:id="165751015">
                      <w:marLeft w:val="0"/>
                      <w:marRight w:val="0"/>
                      <w:marTop w:val="0"/>
                      <w:marBottom w:val="0"/>
                      <w:divBdr>
                        <w:top w:val="none" w:sz="0" w:space="0" w:color="auto"/>
                        <w:left w:val="none" w:sz="0" w:space="0" w:color="auto"/>
                        <w:bottom w:val="none" w:sz="0" w:space="0" w:color="auto"/>
                        <w:right w:val="none" w:sz="0" w:space="0" w:color="auto"/>
                      </w:divBdr>
                    </w:div>
                    <w:div w:id="1720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0937">
      <w:bodyDiv w:val="1"/>
      <w:marLeft w:val="0"/>
      <w:marRight w:val="0"/>
      <w:marTop w:val="0"/>
      <w:marBottom w:val="0"/>
      <w:divBdr>
        <w:top w:val="none" w:sz="0" w:space="0" w:color="auto"/>
        <w:left w:val="none" w:sz="0" w:space="0" w:color="auto"/>
        <w:bottom w:val="none" w:sz="0" w:space="0" w:color="auto"/>
        <w:right w:val="none" w:sz="0" w:space="0" w:color="auto"/>
      </w:divBdr>
      <w:divsChild>
        <w:div w:id="498347211">
          <w:marLeft w:val="0"/>
          <w:marRight w:val="0"/>
          <w:marTop w:val="0"/>
          <w:marBottom w:val="0"/>
          <w:divBdr>
            <w:top w:val="none" w:sz="0" w:space="0" w:color="auto"/>
            <w:left w:val="none" w:sz="0" w:space="0" w:color="auto"/>
            <w:bottom w:val="none" w:sz="0" w:space="0" w:color="auto"/>
            <w:right w:val="none" w:sz="0" w:space="0" w:color="auto"/>
          </w:divBdr>
          <w:divsChild>
            <w:div w:id="1940992064">
              <w:marLeft w:val="0"/>
              <w:marRight w:val="0"/>
              <w:marTop w:val="0"/>
              <w:marBottom w:val="0"/>
              <w:divBdr>
                <w:top w:val="none" w:sz="0" w:space="0" w:color="auto"/>
                <w:left w:val="none" w:sz="0" w:space="0" w:color="auto"/>
                <w:bottom w:val="none" w:sz="0" w:space="0" w:color="auto"/>
                <w:right w:val="none" w:sz="0" w:space="0" w:color="auto"/>
              </w:divBdr>
              <w:divsChild>
                <w:div w:id="667562644">
                  <w:marLeft w:val="0"/>
                  <w:marRight w:val="0"/>
                  <w:marTop w:val="0"/>
                  <w:marBottom w:val="0"/>
                  <w:divBdr>
                    <w:top w:val="none" w:sz="0" w:space="0" w:color="auto"/>
                    <w:left w:val="none" w:sz="0" w:space="0" w:color="auto"/>
                    <w:bottom w:val="none" w:sz="0" w:space="0" w:color="auto"/>
                    <w:right w:val="none" w:sz="0" w:space="0" w:color="auto"/>
                  </w:divBdr>
                  <w:divsChild>
                    <w:div w:id="158228798">
                      <w:marLeft w:val="0"/>
                      <w:marRight w:val="0"/>
                      <w:marTop w:val="0"/>
                      <w:marBottom w:val="0"/>
                      <w:divBdr>
                        <w:top w:val="none" w:sz="0" w:space="0" w:color="auto"/>
                        <w:left w:val="none" w:sz="0" w:space="0" w:color="auto"/>
                        <w:bottom w:val="none" w:sz="0" w:space="0" w:color="auto"/>
                        <w:right w:val="none" w:sz="0" w:space="0" w:color="auto"/>
                      </w:divBdr>
                    </w:div>
                    <w:div w:id="17491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0493">
      <w:bodyDiv w:val="1"/>
      <w:marLeft w:val="0"/>
      <w:marRight w:val="0"/>
      <w:marTop w:val="0"/>
      <w:marBottom w:val="0"/>
      <w:divBdr>
        <w:top w:val="none" w:sz="0" w:space="0" w:color="auto"/>
        <w:left w:val="none" w:sz="0" w:space="0" w:color="auto"/>
        <w:bottom w:val="none" w:sz="0" w:space="0" w:color="auto"/>
        <w:right w:val="none" w:sz="0" w:space="0" w:color="auto"/>
      </w:divBdr>
    </w:div>
    <w:div w:id="202449704">
      <w:bodyDiv w:val="1"/>
      <w:marLeft w:val="0"/>
      <w:marRight w:val="0"/>
      <w:marTop w:val="0"/>
      <w:marBottom w:val="0"/>
      <w:divBdr>
        <w:top w:val="none" w:sz="0" w:space="0" w:color="auto"/>
        <w:left w:val="none" w:sz="0" w:space="0" w:color="auto"/>
        <w:bottom w:val="none" w:sz="0" w:space="0" w:color="auto"/>
        <w:right w:val="none" w:sz="0" w:space="0" w:color="auto"/>
      </w:divBdr>
    </w:div>
    <w:div w:id="203953688">
      <w:bodyDiv w:val="1"/>
      <w:marLeft w:val="0"/>
      <w:marRight w:val="0"/>
      <w:marTop w:val="0"/>
      <w:marBottom w:val="0"/>
      <w:divBdr>
        <w:top w:val="none" w:sz="0" w:space="0" w:color="auto"/>
        <w:left w:val="none" w:sz="0" w:space="0" w:color="auto"/>
        <w:bottom w:val="none" w:sz="0" w:space="0" w:color="auto"/>
        <w:right w:val="none" w:sz="0" w:space="0" w:color="auto"/>
      </w:divBdr>
    </w:div>
    <w:div w:id="236063725">
      <w:bodyDiv w:val="1"/>
      <w:marLeft w:val="225"/>
      <w:marRight w:val="225"/>
      <w:marTop w:val="0"/>
      <w:marBottom w:val="0"/>
      <w:divBdr>
        <w:top w:val="none" w:sz="0" w:space="0" w:color="auto"/>
        <w:left w:val="none" w:sz="0" w:space="0" w:color="auto"/>
        <w:bottom w:val="none" w:sz="0" w:space="0" w:color="auto"/>
        <w:right w:val="none" w:sz="0" w:space="0" w:color="auto"/>
      </w:divBdr>
      <w:divsChild>
        <w:div w:id="1665622700">
          <w:marLeft w:val="0"/>
          <w:marRight w:val="0"/>
          <w:marTop w:val="0"/>
          <w:marBottom w:val="0"/>
          <w:divBdr>
            <w:top w:val="none" w:sz="0" w:space="0" w:color="auto"/>
            <w:left w:val="none" w:sz="0" w:space="0" w:color="auto"/>
            <w:bottom w:val="none" w:sz="0" w:space="0" w:color="auto"/>
            <w:right w:val="none" w:sz="0" w:space="0" w:color="auto"/>
          </w:divBdr>
        </w:div>
      </w:divsChild>
    </w:div>
    <w:div w:id="258372626">
      <w:bodyDiv w:val="1"/>
      <w:marLeft w:val="0"/>
      <w:marRight w:val="0"/>
      <w:marTop w:val="0"/>
      <w:marBottom w:val="0"/>
      <w:divBdr>
        <w:top w:val="none" w:sz="0" w:space="0" w:color="auto"/>
        <w:left w:val="none" w:sz="0" w:space="0" w:color="auto"/>
        <w:bottom w:val="none" w:sz="0" w:space="0" w:color="auto"/>
        <w:right w:val="none" w:sz="0" w:space="0" w:color="auto"/>
      </w:divBdr>
    </w:div>
    <w:div w:id="302395804">
      <w:bodyDiv w:val="1"/>
      <w:marLeft w:val="0"/>
      <w:marRight w:val="0"/>
      <w:marTop w:val="0"/>
      <w:marBottom w:val="0"/>
      <w:divBdr>
        <w:top w:val="none" w:sz="0" w:space="0" w:color="auto"/>
        <w:left w:val="none" w:sz="0" w:space="0" w:color="auto"/>
        <w:bottom w:val="none" w:sz="0" w:space="0" w:color="auto"/>
        <w:right w:val="none" w:sz="0" w:space="0" w:color="auto"/>
      </w:divBdr>
    </w:div>
    <w:div w:id="326246422">
      <w:bodyDiv w:val="1"/>
      <w:marLeft w:val="0"/>
      <w:marRight w:val="0"/>
      <w:marTop w:val="0"/>
      <w:marBottom w:val="0"/>
      <w:divBdr>
        <w:top w:val="none" w:sz="0" w:space="0" w:color="auto"/>
        <w:left w:val="none" w:sz="0" w:space="0" w:color="auto"/>
        <w:bottom w:val="none" w:sz="0" w:space="0" w:color="auto"/>
        <w:right w:val="none" w:sz="0" w:space="0" w:color="auto"/>
      </w:divBdr>
    </w:div>
    <w:div w:id="376704574">
      <w:bodyDiv w:val="1"/>
      <w:marLeft w:val="225"/>
      <w:marRight w:val="225"/>
      <w:marTop w:val="0"/>
      <w:marBottom w:val="0"/>
      <w:divBdr>
        <w:top w:val="none" w:sz="0" w:space="0" w:color="auto"/>
        <w:left w:val="none" w:sz="0" w:space="0" w:color="auto"/>
        <w:bottom w:val="none" w:sz="0" w:space="0" w:color="auto"/>
        <w:right w:val="none" w:sz="0" w:space="0" w:color="auto"/>
      </w:divBdr>
      <w:divsChild>
        <w:div w:id="300036000">
          <w:marLeft w:val="0"/>
          <w:marRight w:val="0"/>
          <w:marTop w:val="0"/>
          <w:marBottom w:val="0"/>
          <w:divBdr>
            <w:top w:val="none" w:sz="0" w:space="0" w:color="auto"/>
            <w:left w:val="none" w:sz="0" w:space="0" w:color="auto"/>
            <w:bottom w:val="none" w:sz="0" w:space="0" w:color="auto"/>
            <w:right w:val="none" w:sz="0" w:space="0" w:color="auto"/>
          </w:divBdr>
        </w:div>
      </w:divsChild>
    </w:div>
    <w:div w:id="385222429">
      <w:bodyDiv w:val="1"/>
      <w:marLeft w:val="0"/>
      <w:marRight w:val="0"/>
      <w:marTop w:val="0"/>
      <w:marBottom w:val="0"/>
      <w:divBdr>
        <w:top w:val="none" w:sz="0" w:space="0" w:color="auto"/>
        <w:left w:val="none" w:sz="0" w:space="0" w:color="auto"/>
        <w:bottom w:val="none" w:sz="0" w:space="0" w:color="auto"/>
        <w:right w:val="none" w:sz="0" w:space="0" w:color="auto"/>
      </w:divBdr>
      <w:divsChild>
        <w:div w:id="705713946">
          <w:marLeft w:val="0"/>
          <w:marRight w:val="0"/>
          <w:marTop w:val="0"/>
          <w:marBottom w:val="0"/>
          <w:divBdr>
            <w:top w:val="none" w:sz="0" w:space="0" w:color="auto"/>
            <w:left w:val="none" w:sz="0" w:space="0" w:color="auto"/>
            <w:bottom w:val="none" w:sz="0" w:space="0" w:color="auto"/>
            <w:right w:val="none" w:sz="0" w:space="0" w:color="auto"/>
          </w:divBdr>
          <w:divsChild>
            <w:div w:id="934703270">
              <w:marLeft w:val="0"/>
              <w:marRight w:val="0"/>
              <w:marTop w:val="0"/>
              <w:marBottom w:val="0"/>
              <w:divBdr>
                <w:top w:val="none" w:sz="0" w:space="0" w:color="auto"/>
                <w:left w:val="none" w:sz="0" w:space="0" w:color="auto"/>
                <w:bottom w:val="none" w:sz="0" w:space="0" w:color="auto"/>
                <w:right w:val="none" w:sz="0" w:space="0" w:color="auto"/>
              </w:divBdr>
              <w:divsChild>
                <w:div w:id="614990016">
                  <w:marLeft w:val="0"/>
                  <w:marRight w:val="0"/>
                  <w:marTop w:val="0"/>
                  <w:marBottom w:val="0"/>
                  <w:divBdr>
                    <w:top w:val="none" w:sz="0" w:space="0" w:color="auto"/>
                    <w:left w:val="none" w:sz="0" w:space="0" w:color="auto"/>
                    <w:bottom w:val="none" w:sz="0" w:space="0" w:color="auto"/>
                    <w:right w:val="none" w:sz="0" w:space="0" w:color="auto"/>
                  </w:divBdr>
                </w:div>
                <w:div w:id="982539305">
                  <w:marLeft w:val="0"/>
                  <w:marRight w:val="0"/>
                  <w:marTop w:val="0"/>
                  <w:marBottom w:val="0"/>
                  <w:divBdr>
                    <w:top w:val="none" w:sz="0" w:space="0" w:color="auto"/>
                    <w:left w:val="none" w:sz="0" w:space="0" w:color="auto"/>
                    <w:bottom w:val="none" w:sz="0" w:space="0" w:color="auto"/>
                    <w:right w:val="none" w:sz="0" w:space="0" w:color="auto"/>
                  </w:divBdr>
                </w:div>
                <w:div w:id="1043821974">
                  <w:marLeft w:val="0"/>
                  <w:marRight w:val="0"/>
                  <w:marTop w:val="0"/>
                  <w:marBottom w:val="0"/>
                  <w:divBdr>
                    <w:top w:val="none" w:sz="0" w:space="0" w:color="auto"/>
                    <w:left w:val="none" w:sz="0" w:space="0" w:color="auto"/>
                    <w:bottom w:val="none" w:sz="0" w:space="0" w:color="auto"/>
                    <w:right w:val="none" w:sz="0" w:space="0" w:color="auto"/>
                  </w:divBdr>
                </w:div>
                <w:div w:id="15869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0354">
      <w:bodyDiv w:val="1"/>
      <w:marLeft w:val="0"/>
      <w:marRight w:val="0"/>
      <w:marTop w:val="0"/>
      <w:marBottom w:val="0"/>
      <w:divBdr>
        <w:top w:val="none" w:sz="0" w:space="0" w:color="auto"/>
        <w:left w:val="none" w:sz="0" w:space="0" w:color="auto"/>
        <w:bottom w:val="none" w:sz="0" w:space="0" w:color="auto"/>
        <w:right w:val="none" w:sz="0" w:space="0" w:color="auto"/>
      </w:divBdr>
    </w:div>
    <w:div w:id="494302295">
      <w:bodyDiv w:val="1"/>
      <w:marLeft w:val="0"/>
      <w:marRight w:val="0"/>
      <w:marTop w:val="0"/>
      <w:marBottom w:val="0"/>
      <w:divBdr>
        <w:top w:val="none" w:sz="0" w:space="0" w:color="auto"/>
        <w:left w:val="none" w:sz="0" w:space="0" w:color="auto"/>
        <w:bottom w:val="none" w:sz="0" w:space="0" w:color="auto"/>
        <w:right w:val="none" w:sz="0" w:space="0" w:color="auto"/>
      </w:divBdr>
    </w:div>
    <w:div w:id="585461940">
      <w:bodyDiv w:val="1"/>
      <w:marLeft w:val="0"/>
      <w:marRight w:val="0"/>
      <w:marTop w:val="0"/>
      <w:marBottom w:val="0"/>
      <w:divBdr>
        <w:top w:val="none" w:sz="0" w:space="0" w:color="auto"/>
        <w:left w:val="none" w:sz="0" w:space="0" w:color="auto"/>
        <w:bottom w:val="none" w:sz="0" w:space="0" w:color="auto"/>
        <w:right w:val="none" w:sz="0" w:space="0" w:color="auto"/>
      </w:divBdr>
      <w:divsChild>
        <w:div w:id="288055674">
          <w:marLeft w:val="0"/>
          <w:marRight w:val="0"/>
          <w:marTop w:val="0"/>
          <w:marBottom w:val="0"/>
          <w:divBdr>
            <w:top w:val="none" w:sz="0" w:space="0" w:color="auto"/>
            <w:left w:val="none" w:sz="0" w:space="0" w:color="auto"/>
            <w:bottom w:val="none" w:sz="0" w:space="0" w:color="auto"/>
            <w:right w:val="none" w:sz="0" w:space="0" w:color="auto"/>
          </w:divBdr>
          <w:divsChild>
            <w:div w:id="1750761368">
              <w:marLeft w:val="0"/>
              <w:marRight w:val="0"/>
              <w:marTop w:val="0"/>
              <w:marBottom w:val="0"/>
              <w:divBdr>
                <w:top w:val="none" w:sz="0" w:space="0" w:color="auto"/>
                <w:left w:val="none" w:sz="0" w:space="0" w:color="auto"/>
                <w:bottom w:val="none" w:sz="0" w:space="0" w:color="auto"/>
                <w:right w:val="none" w:sz="0" w:space="0" w:color="auto"/>
              </w:divBdr>
              <w:divsChild>
                <w:div w:id="1121724892">
                  <w:marLeft w:val="0"/>
                  <w:marRight w:val="0"/>
                  <w:marTop w:val="0"/>
                  <w:marBottom w:val="0"/>
                  <w:divBdr>
                    <w:top w:val="none" w:sz="0" w:space="0" w:color="auto"/>
                    <w:left w:val="none" w:sz="0" w:space="0" w:color="auto"/>
                    <w:bottom w:val="none" w:sz="0" w:space="0" w:color="auto"/>
                    <w:right w:val="none" w:sz="0" w:space="0" w:color="auto"/>
                  </w:divBdr>
                </w:div>
                <w:div w:id="20438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7378">
      <w:bodyDiv w:val="1"/>
      <w:marLeft w:val="0"/>
      <w:marRight w:val="0"/>
      <w:marTop w:val="0"/>
      <w:marBottom w:val="0"/>
      <w:divBdr>
        <w:top w:val="none" w:sz="0" w:space="0" w:color="auto"/>
        <w:left w:val="none" w:sz="0" w:space="0" w:color="auto"/>
        <w:bottom w:val="none" w:sz="0" w:space="0" w:color="auto"/>
        <w:right w:val="none" w:sz="0" w:space="0" w:color="auto"/>
      </w:divBdr>
    </w:div>
    <w:div w:id="639312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18126843">
          <w:marLeft w:val="0"/>
          <w:marRight w:val="0"/>
          <w:marTop w:val="0"/>
          <w:marBottom w:val="0"/>
          <w:divBdr>
            <w:top w:val="none" w:sz="0" w:space="0" w:color="auto"/>
            <w:left w:val="none" w:sz="0" w:space="0" w:color="auto"/>
            <w:bottom w:val="none" w:sz="0" w:space="0" w:color="auto"/>
            <w:right w:val="none" w:sz="0" w:space="0" w:color="auto"/>
          </w:divBdr>
        </w:div>
      </w:divsChild>
    </w:div>
    <w:div w:id="700978504">
      <w:bodyDiv w:val="1"/>
      <w:marLeft w:val="0"/>
      <w:marRight w:val="0"/>
      <w:marTop w:val="0"/>
      <w:marBottom w:val="0"/>
      <w:divBdr>
        <w:top w:val="none" w:sz="0" w:space="0" w:color="auto"/>
        <w:left w:val="none" w:sz="0" w:space="0" w:color="auto"/>
        <w:bottom w:val="none" w:sz="0" w:space="0" w:color="auto"/>
        <w:right w:val="none" w:sz="0" w:space="0" w:color="auto"/>
      </w:divBdr>
    </w:div>
    <w:div w:id="733702529">
      <w:bodyDiv w:val="1"/>
      <w:marLeft w:val="0"/>
      <w:marRight w:val="0"/>
      <w:marTop w:val="0"/>
      <w:marBottom w:val="0"/>
      <w:divBdr>
        <w:top w:val="none" w:sz="0" w:space="0" w:color="auto"/>
        <w:left w:val="none" w:sz="0" w:space="0" w:color="auto"/>
        <w:bottom w:val="none" w:sz="0" w:space="0" w:color="auto"/>
        <w:right w:val="none" w:sz="0" w:space="0" w:color="auto"/>
      </w:divBdr>
    </w:div>
    <w:div w:id="815799977">
      <w:bodyDiv w:val="1"/>
      <w:marLeft w:val="0"/>
      <w:marRight w:val="0"/>
      <w:marTop w:val="0"/>
      <w:marBottom w:val="0"/>
      <w:divBdr>
        <w:top w:val="none" w:sz="0" w:space="0" w:color="auto"/>
        <w:left w:val="none" w:sz="0" w:space="0" w:color="auto"/>
        <w:bottom w:val="none" w:sz="0" w:space="0" w:color="auto"/>
        <w:right w:val="none" w:sz="0" w:space="0" w:color="auto"/>
      </w:divBdr>
    </w:div>
    <w:div w:id="1052389314">
      <w:bodyDiv w:val="1"/>
      <w:marLeft w:val="225"/>
      <w:marRight w:val="225"/>
      <w:marTop w:val="0"/>
      <w:marBottom w:val="0"/>
      <w:divBdr>
        <w:top w:val="none" w:sz="0" w:space="0" w:color="auto"/>
        <w:left w:val="none" w:sz="0" w:space="0" w:color="auto"/>
        <w:bottom w:val="none" w:sz="0" w:space="0" w:color="auto"/>
        <w:right w:val="none" w:sz="0" w:space="0" w:color="auto"/>
      </w:divBdr>
      <w:divsChild>
        <w:div w:id="1144398121">
          <w:marLeft w:val="0"/>
          <w:marRight w:val="0"/>
          <w:marTop w:val="0"/>
          <w:marBottom w:val="0"/>
          <w:divBdr>
            <w:top w:val="none" w:sz="0" w:space="0" w:color="auto"/>
            <w:left w:val="none" w:sz="0" w:space="0" w:color="auto"/>
            <w:bottom w:val="none" w:sz="0" w:space="0" w:color="auto"/>
            <w:right w:val="none" w:sz="0" w:space="0" w:color="auto"/>
          </w:divBdr>
        </w:div>
      </w:divsChild>
    </w:div>
    <w:div w:id="1159886624">
      <w:bodyDiv w:val="1"/>
      <w:marLeft w:val="225"/>
      <w:marRight w:val="225"/>
      <w:marTop w:val="0"/>
      <w:marBottom w:val="0"/>
      <w:divBdr>
        <w:top w:val="none" w:sz="0" w:space="0" w:color="auto"/>
        <w:left w:val="none" w:sz="0" w:space="0" w:color="auto"/>
        <w:bottom w:val="none" w:sz="0" w:space="0" w:color="auto"/>
        <w:right w:val="none" w:sz="0" w:space="0" w:color="auto"/>
      </w:divBdr>
      <w:divsChild>
        <w:div w:id="1914779053">
          <w:marLeft w:val="0"/>
          <w:marRight w:val="0"/>
          <w:marTop w:val="0"/>
          <w:marBottom w:val="0"/>
          <w:divBdr>
            <w:top w:val="none" w:sz="0" w:space="0" w:color="auto"/>
            <w:left w:val="none" w:sz="0" w:space="0" w:color="auto"/>
            <w:bottom w:val="none" w:sz="0" w:space="0" w:color="auto"/>
            <w:right w:val="none" w:sz="0" w:space="0" w:color="auto"/>
          </w:divBdr>
        </w:div>
      </w:divsChild>
    </w:div>
    <w:div w:id="1163735665">
      <w:bodyDiv w:val="1"/>
      <w:marLeft w:val="0"/>
      <w:marRight w:val="0"/>
      <w:marTop w:val="0"/>
      <w:marBottom w:val="0"/>
      <w:divBdr>
        <w:top w:val="none" w:sz="0" w:space="0" w:color="auto"/>
        <w:left w:val="none" w:sz="0" w:space="0" w:color="auto"/>
        <w:bottom w:val="none" w:sz="0" w:space="0" w:color="auto"/>
        <w:right w:val="none" w:sz="0" w:space="0" w:color="auto"/>
      </w:divBdr>
    </w:div>
    <w:div w:id="1189635778">
      <w:bodyDiv w:val="1"/>
      <w:marLeft w:val="0"/>
      <w:marRight w:val="0"/>
      <w:marTop w:val="0"/>
      <w:marBottom w:val="0"/>
      <w:divBdr>
        <w:top w:val="none" w:sz="0" w:space="0" w:color="auto"/>
        <w:left w:val="none" w:sz="0" w:space="0" w:color="auto"/>
        <w:bottom w:val="none" w:sz="0" w:space="0" w:color="auto"/>
        <w:right w:val="none" w:sz="0" w:space="0" w:color="auto"/>
      </w:divBdr>
    </w:div>
    <w:div w:id="1202933680">
      <w:bodyDiv w:val="1"/>
      <w:marLeft w:val="0"/>
      <w:marRight w:val="0"/>
      <w:marTop w:val="0"/>
      <w:marBottom w:val="0"/>
      <w:divBdr>
        <w:top w:val="none" w:sz="0" w:space="0" w:color="auto"/>
        <w:left w:val="none" w:sz="0" w:space="0" w:color="auto"/>
        <w:bottom w:val="none" w:sz="0" w:space="0" w:color="auto"/>
        <w:right w:val="none" w:sz="0" w:space="0" w:color="auto"/>
      </w:divBdr>
    </w:div>
    <w:div w:id="1274285353">
      <w:bodyDiv w:val="1"/>
      <w:marLeft w:val="0"/>
      <w:marRight w:val="0"/>
      <w:marTop w:val="0"/>
      <w:marBottom w:val="0"/>
      <w:divBdr>
        <w:top w:val="none" w:sz="0" w:space="0" w:color="auto"/>
        <w:left w:val="none" w:sz="0" w:space="0" w:color="auto"/>
        <w:bottom w:val="none" w:sz="0" w:space="0" w:color="auto"/>
        <w:right w:val="none" w:sz="0" w:space="0" w:color="auto"/>
      </w:divBdr>
    </w:div>
    <w:div w:id="1394044138">
      <w:bodyDiv w:val="1"/>
      <w:marLeft w:val="0"/>
      <w:marRight w:val="0"/>
      <w:marTop w:val="0"/>
      <w:marBottom w:val="0"/>
      <w:divBdr>
        <w:top w:val="none" w:sz="0" w:space="0" w:color="auto"/>
        <w:left w:val="none" w:sz="0" w:space="0" w:color="auto"/>
        <w:bottom w:val="none" w:sz="0" w:space="0" w:color="auto"/>
        <w:right w:val="none" w:sz="0" w:space="0" w:color="auto"/>
      </w:divBdr>
    </w:div>
    <w:div w:id="1411079297">
      <w:bodyDiv w:val="1"/>
      <w:marLeft w:val="225"/>
      <w:marRight w:val="225"/>
      <w:marTop w:val="0"/>
      <w:marBottom w:val="0"/>
      <w:divBdr>
        <w:top w:val="none" w:sz="0" w:space="0" w:color="auto"/>
        <w:left w:val="none" w:sz="0" w:space="0" w:color="auto"/>
        <w:bottom w:val="none" w:sz="0" w:space="0" w:color="auto"/>
        <w:right w:val="none" w:sz="0" w:space="0" w:color="auto"/>
      </w:divBdr>
      <w:divsChild>
        <w:div w:id="685641211">
          <w:marLeft w:val="0"/>
          <w:marRight w:val="0"/>
          <w:marTop w:val="0"/>
          <w:marBottom w:val="0"/>
          <w:divBdr>
            <w:top w:val="none" w:sz="0" w:space="0" w:color="auto"/>
            <w:left w:val="none" w:sz="0" w:space="0" w:color="auto"/>
            <w:bottom w:val="none" w:sz="0" w:space="0" w:color="auto"/>
            <w:right w:val="none" w:sz="0" w:space="0" w:color="auto"/>
          </w:divBdr>
        </w:div>
      </w:divsChild>
    </w:div>
    <w:div w:id="1459182278">
      <w:bodyDiv w:val="1"/>
      <w:marLeft w:val="0"/>
      <w:marRight w:val="0"/>
      <w:marTop w:val="0"/>
      <w:marBottom w:val="0"/>
      <w:divBdr>
        <w:top w:val="none" w:sz="0" w:space="0" w:color="auto"/>
        <w:left w:val="none" w:sz="0" w:space="0" w:color="auto"/>
        <w:bottom w:val="none" w:sz="0" w:space="0" w:color="auto"/>
        <w:right w:val="none" w:sz="0" w:space="0" w:color="auto"/>
      </w:divBdr>
      <w:divsChild>
        <w:div w:id="556016605">
          <w:marLeft w:val="0"/>
          <w:marRight w:val="0"/>
          <w:marTop w:val="0"/>
          <w:marBottom w:val="0"/>
          <w:divBdr>
            <w:top w:val="none" w:sz="0" w:space="0" w:color="auto"/>
            <w:left w:val="none" w:sz="0" w:space="0" w:color="auto"/>
            <w:bottom w:val="none" w:sz="0" w:space="0" w:color="auto"/>
            <w:right w:val="none" w:sz="0" w:space="0" w:color="auto"/>
          </w:divBdr>
          <w:divsChild>
            <w:div w:id="489175475">
              <w:marLeft w:val="0"/>
              <w:marRight w:val="0"/>
              <w:marTop w:val="0"/>
              <w:marBottom w:val="0"/>
              <w:divBdr>
                <w:top w:val="none" w:sz="0" w:space="0" w:color="auto"/>
                <w:left w:val="none" w:sz="0" w:space="0" w:color="auto"/>
                <w:bottom w:val="none" w:sz="0" w:space="0" w:color="auto"/>
                <w:right w:val="none" w:sz="0" w:space="0" w:color="auto"/>
              </w:divBdr>
              <w:divsChild>
                <w:div w:id="98331803">
                  <w:marLeft w:val="0"/>
                  <w:marRight w:val="0"/>
                  <w:marTop w:val="0"/>
                  <w:marBottom w:val="0"/>
                  <w:divBdr>
                    <w:top w:val="none" w:sz="0" w:space="0" w:color="auto"/>
                    <w:left w:val="none" w:sz="0" w:space="0" w:color="auto"/>
                    <w:bottom w:val="none" w:sz="0" w:space="0" w:color="auto"/>
                    <w:right w:val="none" w:sz="0" w:space="0" w:color="auto"/>
                  </w:divBdr>
                </w:div>
                <w:div w:id="243342002">
                  <w:marLeft w:val="0"/>
                  <w:marRight w:val="0"/>
                  <w:marTop w:val="0"/>
                  <w:marBottom w:val="0"/>
                  <w:divBdr>
                    <w:top w:val="none" w:sz="0" w:space="0" w:color="auto"/>
                    <w:left w:val="none" w:sz="0" w:space="0" w:color="auto"/>
                    <w:bottom w:val="none" w:sz="0" w:space="0" w:color="auto"/>
                    <w:right w:val="none" w:sz="0" w:space="0" w:color="auto"/>
                  </w:divBdr>
                </w:div>
                <w:div w:id="16881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99165">
      <w:bodyDiv w:val="1"/>
      <w:marLeft w:val="225"/>
      <w:marRight w:val="225"/>
      <w:marTop w:val="0"/>
      <w:marBottom w:val="0"/>
      <w:divBdr>
        <w:top w:val="none" w:sz="0" w:space="0" w:color="auto"/>
        <w:left w:val="none" w:sz="0" w:space="0" w:color="auto"/>
        <w:bottom w:val="none" w:sz="0" w:space="0" w:color="auto"/>
        <w:right w:val="none" w:sz="0" w:space="0" w:color="auto"/>
      </w:divBdr>
      <w:divsChild>
        <w:div w:id="2104835082">
          <w:marLeft w:val="0"/>
          <w:marRight w:val="0"/>
          <w:marTop w:val="0"/>
          <w:marBottom w:val="0"/>
          <w:divBdr>
            <w:top w:val="none" w:sz="0" w:space="0" w:color="auto"/>
            <w:left w:val="none" w:sz="0" w:space="0" w:color="auto"/>
            <w:bottom w:val="none" w:sz="0" w:space="0" w:color="auto"/>
            <w:right w:val="none" w:sz="0" w:space="0" w:color="auto"/>
          </w:divBdr>
        </w:div>
      </w:divsChild>
    </w:div>
    <w:div w:id="1493833507">
      <w:bodyDiv w:val="1"/>
      <w:marLeft w:val="225"/>
      <w:marRight w:val="225"/>
      <w:marTop w:val="0"/>
      <w:marBottom w:val="0"/>
      <w:divBdr>
        <w:top w:val="none" w:sz="0" w:space="0" w:color="auto"/>
        <w:left w:val="none" w:sz="0" w:space="0" w:color="auto"/>
        <w:bottom w:val="none" w:sz="0" w:space="0" w:color="auto"/>
        <w:right w:val="none" w:sz="0" w:space="0" w:color="auto"/>
      </w:divBdr>
      <w:divsChild>
        <w:div w:id="2138406179">
          <w:marLeft w:val="0"/>
          <w:marRight w:val="0"/>
          <w:marTop w:val="0"/>
          <w:marBottom w:val="0"/>
          <w:divBdr>
            <w:top w:val="none" w:sz="0" w:space="0" w:color="auto"/>
            <w:left w:val="none" w:sz="0" w:space="0" w:color="auto"/>
            <w:bottom w:val="none" w:sz="0" w:space="0" w:color="auto"/>
            <w:right w:val="none" w:sz="0" w:space="0" w:color="auto"/>
          </w:divBdr>
        </w:div>
      </w:divsChild>
    </w:div>
    <w:div w:id="1530486804">
      <w:bodyDiv w:val="1"/>
      <w:marLeft w:val="0"/>
      <w:marRight w:val="0"/>
      <w:marTop w:val="0"/>
      <w:marBottom w:val="0"/>
      <w:divBdr>
        <w:top w:val="none" w:sz="0" w:space="0" w:color="auto"/>
        <w:left w:val="none" w:sz="0" w:space="0" w:color="auto"/>
        <w:bottom w:val="none" w:sz="0" w:space="0" w:color="auto"/>
        <w:right w:val="none" w:sz="0" w:space="0" w:color="auto"/>
      </w:divBdr>
    </w:div>
    <w:div w:id="1590965395">
      <w:bodyDiv w:val="1"/>
      <w:marLeft w:val="0"/>
      <w:marRight w:val="0"/>
      <w:marTop w:val="0"/>
      <w:marBottom w:val="0"/>
      <w:divBdr>
        <w:top w:val="none" w:sz="0" w:space="0" w:color="auto"/>
        <w:left w:val="none" w:sz="0" w:space="0" w:color="auto"/>
        <w:bottom w:val="none" w:sz="0" w:space="0" w:color="auto"/>
        <w:right w:val="none" w:sz="0" w:space="0" w:color="auto"/>
      </w:divBdr>
    </w:div>
    <w:div w:id="1636326248">
      <w:bodyDiv w:val="1"/>
      <w:marLeft w:val="225"/>
      <w:marRight w:val="225"/>
      <w:marTop w:val="0"/>
      <w:marBottom w:val="0"/>
      <w:divBdr>
        <w:top w:val="none" w:sz="0" w:space="0" w:color="auto"/>
        <w:left w:val="none" w:sz="0" w:space="0" w:color="auto"/>
        <w:bottom w:val="none" w:sz="0" w:space="0" w:color="auto"/>
        <w:right w:val="none" w:sz="0" w:space="0" w:color="auto"/>
      </w:divBdr>
      <w:divsChild>
        <w:div w:id="609627885">
          <w:marLeft w:val="0"/>
          <w:marRight w:val="0"/>
          <w:marTop w:val="0"/>
          <w:marBottom w:val="0"/>
          <w:divBdr>
            <w:top w:val="none" w:sz="0" w:space="0" w:color="auto"/>
            <w:left w:val="none" w:sz="0" w:space="0" w:color="auto"/>
            <w:bottom w:val="none" w:sz="0" w:space="0" w:color="auto"/>
            <w:right w:val="none" w:sz="0" w:space="0" w:color="auto"/>
          </w:divBdr>
        </w:div>
      </w:divsChild>
    </w:div>
    <w:div w:id="1688404790">
      <w:bodyDiv w:val="1"/>
      <w:marLeft w:val="0"/>
      <w:marRight w:val="0"/>
      <w:marTop w:val="0"/>
      <w:marBottom w:val="0"/>
      <w:divBdr>
        <w:top w:val="none" w:sz="0" w:space="0" w:color="auto"/>
        <w:left w:val="none" w:sz="0" w:space="0" w:color="auto"/>
        <w:bottom w:val="none" w:sz="0" w:space="0" w:color="auto"/>
        <w:right w:val="none" w:sz="0" w:space="0" w:color="auto"/>
      </w:divBdr>
    </w:div>
    <w:div w:id="1690519971">
      <w:bodyDiv w:val="1"/>
      <w:marLeft w:val="0"/>
      <w:marRight w:val="0"/>
      <w:marTop w:val="0"/>
      <w:marBottom w:val="0"/>
      <w:divBdr>
        <w:top w:val="none" w:sz="0" w:space="0" w:color="auto"/>
        <w:left w:val="none" w:sz="0" w:space="0" w:color="auto"/>
        <w:bottom w:val="none" w:sz="0" w:space="0" w:color="auto"/>
        <w:right w:val="none" w:sz="0" w:space="0" w:color="auto"/>
      </w:divBdr>
    </w:div>
    <w:div w:id="1717192131">
      <w:bodyDiv w:val="1"/>
      <w:marLeft w:val="0"/>
      <w:marRight w:val="0"/>
      <w:marTop w:val="0"/>
      <w:marBottom w:val="0"/>
      <w:divBdr>
        <w:top w:val="none" w:sz="0" w:space="0" w:color="auto"/>
        <w:left w:val="none" w:sz="0" w:space="0" w:color="auto"/>
        <w:bottom w:val="none" w:sz="0" w:space="0" w:color="auto"/>
        <w:right w:val="none" w:sz="0" w:space="0" w:color="auto"/>
      </w:divBdr>
    </w:div>
    <w:div w:id="175289397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896">
          <w:marLeft w:val="0"/>
          <w:marRight w:val="0"/>
          <w:marTop w:val="0"/>
          <w:marBottom w:val="0"/>
          <w:divBdr>
            <w:top w:val="none" w:sz="0" w:space="0" w:color="auto"/>
            <w:left w:val="none" w:sz="0" w:space="0" w:color="auto"/>
            <w:bottom w:val="none" w:sz="0" w:space="0" w:color="auto"/>
            <w:right w:val="none" w:sz="0" w:space="0" w:color="auto"/>
          </w:divBdr>
        </w:div>
      </w:divsChild>
    </w:div>
    <w:div w:id="1773739267">
      <w:bodyDiv w:val="1"/>
      <w:marLeft w:val="0"/>
      <w:marRight w:val="0"/>
      <w:marTop w:val="0"/>
      <w:marBottom w:val="0"/>
      <w:divBdr>
        <w:top w:val="none" w:sz="0" w:space="0" w:color="auto"/>
        <w:left w:val="none" w:sz="0" w:space="0" w:color="auto"/>
        <w:bottom w:val="none" w:sz="0" w:space="0" w:color="auto"/>
        <w:right w:val="none" w:sz="0" w:space="0" w:color="auto"/>
      </w:divBdr>
    </w:div>
    <w:div w:id="1827624807">
      <w:bodyDiv w:val="1"/>
      <w:marLeft w:val="0"/>
      <w:marRight w:val="0"/>
      <w:marTop w:val="0"/>
      <w:marBottom w:val="0"/>
      <w:divBdr>
        <w:top w:val="none" w:sz="0" w:space="0" w:color="auto"/>
        <w:left w:val="none" w:sz="0" w:space="0" w:color="auto"/>
        <w:bottom w:val="none" w:sz="0" w:space="0" w:color="auto"/>
        <w:right w:val="none" w:sz="0" w:space="0" w:color="auto"/>
      </w:divBdr>
    </w:div>
    <w:div w:id="1843887596">
      <w:bodyDiv w:val="1"/>
      <w:marLeft w:val="0"/>
      <w:marRight w:val="0"/>
      <w:marTop w:val="0"/>
      <w:marBottom w:val="0"/>
      <w:divBdr>
        <w:top w:val="none" w:sz="0" w:space="0" w:color="auto"/>
        <w:left w:val="none" w:sz="0" w:space="0" w:color="auto"/>
        <w:bottom w:val="none" w:sz="0" w:space="0" w:color="auto"/>
        <w:right w:val="none" w:sz="0" w:space="0" w:color="auto"/>
      </w:divBdr>
      <w:divsChild>
        <w:div w:id="581068410">
          <w:marLeft w:val="0"/>
          <w:marRight w:val="0"/>
          <w:marTop w:val="0"/>
          <w:marBottom w:val="0"/>
          <w:divBdr>
            <w:top w:val="none" w:sz="0" w:space="0" w:color="auto"/>
            <w:left w:val="none" w:sz="0" w:space="0" w:color="auto"/>
            <w:bottom w:val="none" w:sz="0" w:space="0" w:color="auto"/>
            <w:right w:val="none" w:sz="0" w:space="0" w:color="auto"/>
          </w:divBdr>
          <w:divsChild>
            <w:div w:id="325256066">
              <w:marLeft w:val="0"/>
              <w:marRight w:val="0"/>
              <w:marTop w:val="0"/>
              <w:marBottom w:val="0"/>
              <w:divBdr>
                <w:top w:val="none" w:sz="0" w:space="0" w:color="auto"/>
                <w:left w:val="none" w:sz="0" w:space="0" w:color="auto"/>
                <w:bottom w:val="none" w:sz="0" w:space="0" w:color="auto"/>
                <w:right w:val="none" w:sz="0" w:space="0" w:color="auto"/>
              </w:divBdr>
              <w:divsChild>
                <w:div w:id="135608291">
                  <w:marLeft w:val="0"/>
                  <w:marRight w:val="0"/>
                  <w:marTop w:val="0"/>
                  <w:marBottom w:val="0"/>
                  <w:divBdr>
                    <w:top w:val="none" w:sz="0" w:space="0" w:color="auto"/>
                    <w:left w:val="none" w:sz="0" w:space="0" w:color="auto"/>
                    <w:bottom w:val="none" w:sz="0" w:space="0" w:color="auto"/>
                    <w:right w:val="none" w:sz="0" w:space="0" w:color="auto"/>
                  </w:divBdr>
                  <w:divsChild>
                    <w:div w:id="339629042">
                      <w:marLeft w:val="0"/>
                      <w:marRight w:val="0"/>
                      <w:marTop w:val="0"/>
                      <w:marBottom w:val="0"/>
                      <w:divBdr>
                        <w:top w:val="none" w:sz="0" w:space="0" w:color="auto"/>
                        <w:left w:val="none" w:sz="0" w:space="0" w:color="auto"/>
                        <w:bottom w:val="none" w:sz="0" w:space="0" w:color="auto"/>
                        <w:right w:val="none" w:sz="0" w:space="0" w:color="auto"/>
                      </w:divBdr>
                      <w:divsChild>
                        <w:div w:id="349601506">
                          <w:marLeft w:val="0"/>
                          <w:marRight w:val="0"/>
                          <w:marTop w:val="0"/>
                          <w:marBottom w:val="0"/>
                          <w:divBdr>
                            <w:top w:val="none" w:sz="0" w:space="0" w:color="auto"/>
                            <w:left w:val="none" w:sz="0" w:space="0" w:color="auto"/>
                            <w:bottom w:val="none" w:sz="0" w:space="0" w:color="auto"/>
                            <w:right w:val="none" w:sz="0" w:space="0" w:color="auto"/>
                          </w:divBdr>
                        </w:div>
                        <w:div w:id="642391613">
                          <w:marLeft w:val="0"/>
                          <w:marRight w:val="0"/>
                          <w:marTop w:val="0"/>
                          <w:marBottom w:val="0"/>
                          <w:divBdr>
                            <w:top w:val="none" w:sz="0" w:space="0" w:color="auto"/>
                            <w:left w:val="none" w:sz="0" w:space="0" w:color="auto"/>
                            <w:bottom w:val="none" w:sz="0" w:space="0" w:color="auto"/>
                            <w:right w:val="none" w:sz="0" w:space="0" w:color="auto"/>
                          </w:divBdr>
                        </w:div>
                        <w:div w:id="1433210341">
                          <w:marLeft w:val="0"/>
                          <w:marRight w:val="0"/>
                          <w:marTop w:val="0"/>
                          <w:marBottom w:val="0"/>
                          <w:divBdr>
                            <w:top w:val="none" w:sz="0" w:space="0" w:color="auto"/>
                            <w:left w:val="none" w:sz="0" w:space="0" w:color="auto"/>
                            <w:bottom w:val="none" w:sz="0" w:space="0" w:color="auto"/>
                            <w:right w:val="none" w:sz="0" w:space="0" w:color="auto"/>
                          </w:divBdr>
                        </w:div>
                      </w:divsChild>
                    </w:div>
                    <w:div w:id="18808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14225">
      <w:bodyDiv w:val="1"/>
      <w:marLeft w:val="0"/>
      <w:marRight w:val="0"/>
      <w:marTop w:val="0"/>
      <w:marBottom w:val="0"/>
      <w:divBdr>
        <w:top w:val="none" w:sz="0" w:space="0" w:color="auto"/>
        <w:left w:val="none" w:sz="0" w:space="0" w:color="auto"/>
        <w:bottom w:val="none" w:sz="0" w:space="0" w:color="auto"/>
        <w:right w:val="none" w:sz="0" w:space="0" w:color="auto"/>
      </w:divBdr>
      <w:divsChild>
        <w:div w:id="1063061567">
          <w:marLeft w:val="0"/>
          <w:marRight w:val="0"/>
          <w:marTop w:val="0"/>
          <w:marBottom w:val="0"/>
          <w:divBdr>
            <w:top w:val="none" w:sz="0" w:space="0" w:color="auto"/>
            <w:left w:val="none" w:sz="0" w:space="0" w:color="auto"/>
            <w:bottom w:val="none" w:sz="0" w:space="0" w:color="auto"/>
            <w:right w:val="none" w:sz="0" w:space="0" w:color="auto"/>
          </w:divBdr>
          <w:divsChild>
            <w:div w:id="1564294146">
              <w:marLeft w:val="0"/>
              <w:marRight w:val="0"/>
              <w:marTop w:val="0"/>
              <w:marBottom w:val="0"/>
              <w:divBdr>
                <w:top w:val="none" w:sz="0" w:space="0" w:color="auto"/>
                <w:left w:val="none" w:sz="0" w:space="0" w:color="auto"/>
                <w:bottom w:val="none" w:sz="0" w:space="0" w:color="auto"/>
                <w:right w:val="none" w:sz="0" w:space="0" w:color="auto"/>
              </w:divBdr>
              <w:divsChild>
                <w:div w:id="384762235">
                  <w:marLeft w:val="0"/>
                  <w:marRight w:val="0"/>
                  <w:marTop w:val="0"/>
                  <w:marBottom w:val="0"/>
                  <w:divBdr>
                    <w:top w:val="none" w:sz="0" w:space="0" w:color="auto"/>
                    <w:left w:val="none" w:sz="0" w:space="0" w:color="auto"/>
                    <w:bottom w:val="none" w:sz="0" w:space="0" w:color="auto"/>
                    <w:right w:val="none" w:sz="0" w:space="0" w:color="auto"/>
                  </w:divBdr>
                  <w:divsChild>
                    <w:div w:id="1347516849">
                      <w:marLeft w:val="0"/>
                      <w:marRight w:val="0"/>
                      <w:marTop w:val="0"/>
                      <w:marBottom w:val="0"/>
                      <w:divBdr>
                        <w:top w:val="none" w:sz="0" w:space="0" w:color="auto"/>
                        <w:left w:val="none" w:sz="0" w:space="0" w:color="auto"/>
                        <w:bottom w:val="none" w:sz="0" w:space="0" w:color="auto"/>
                        <w:right w:val="none" w:sz="0" w:space="0" w:color="auto"/>
                      </w:divBdr>
                    </w:div>
                    <w:div w:id="19739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17742">
      <w:bodyDiv w:val="1"/>
      <w:marLeft w:val="0"/>
      <w:marRight w:val="0"/>
      <w:marTop w:val="0"/>
      <w:marBottom w:val="0"/>
      <w:divBdr>
        <w:top w:val="none" w:sz="0" w:space="0" w:color="auto"/>
        <w:left w:val="none" w:sz="0" w:space="0" w:color="auto"/>
        <w:bottom w:val="none" w:sz="0" w:space="0" w:color="auto"/>
        <w:right w:val="none" w:sz="0" w:space="0" w:color="auto"/>
      </w:divBdr>
    </w:div>
    <w:div w:id="1988321944">
      <w:bodyDiv w:val="1"/>
      <w:marLeft w:val="0"/>
      <w:marRight w:val="0"/>
      <w:marTop w:val="0"/>
      <w:marBottom w:val="0"/>
      <w:divBdr>
        <w:top w:val="none" w:sz="0" w:space="0" w:color="auto"/>
        <w:left w:val="none" w:sz="0" w:space="0" w:color="auto"/>
        <w:bottom w:val="none" w:sz="0" w:space="0" w:color="auto"/>
        <w:right w:val="none" w:sz="0" w:space="0" w:color="auto"/>
      </w:divBdr>
    </w:div>
    <w:div w:id="2076659300">
      <w:bodyDiv w:val="1"/>
      <w:marLeft w:val="225"/>
      <w:marRight w:val="225"/>
      <w:marTop w:val="0"/>
      <w:marBottom w:val="0"/>
      <w:divBdr>
        <w:top w:val="none" w:sz="0" w:space="0" w:color="auto"/>
        <w:left w:val="none" w:sz="0" w:space="0" w:color="auto"/>
        <w:bottom w:val="none" w:sz="0" w:space="0" w:color="auto"/>
        <w:right w:val="none" w:sz="0" w:space="0" w:color="auto"/>
      </w:divBdr>
      <w:divsChild>
        <w:div w:id="1749839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Value>186</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Licencijavimo teisės aktai</TermName>
          <TermId xmlns="http://schemas.microsoft.com/office/infopath/2007/PartnerControls">27c40434-819e-408c-8dae-0fdab9131c5c</TermId>
        </TermInfo>
      </Terms>
    </TaxKeywordTaxHTField>
  </documentManagement>
</p:properties>
</file>

<file path=customXml/itemProps1.xml><?xml version="1.0" encoding="utf-8"?>
<ds:datastoreItem xmlns:ds="http://schemas.openxmlformats.org/officeDocument/2006/customXml" ds:itemID="{A2C15B69-2FDB-49AA-AE92-5CBC87977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EDE54-2D2E-42F8-A10D-4FD12D696E0E}">
  <ds:schemaRefs>
    <ds:schemaRef ds:uri="http://schemas.openxmlformats.org/officeDocument/2006/bibliography"/>
  </ds:schemaRefs>
</ds:datastoreItem>
</file>

<file path=customXml/itemProps3.xml><?xml version="1.0" encoding="utf-8"?>
<ds:datastoreItem xmlns:ds="http://schemas.openxmlformats.org/officeDocument/2006/customXml" ds:itemID="{03F3B964-E5E7-4E03-8667-D00FB264D17B}">
  <ds:schemaRefs>
    <ds:schemaRef ds:uri="http://schemas.microsoft.com/sharepoint/v3/contenttype/forms"/>
  </ds:schemaRefs>
</ds:datastoreItem>
</file>

<file path=customXml/itemProps4.xml><?xml version="1.0" encoding="utf-8"?>
<ds:datastoreItem xmlns:ds="http://schemas.openxmlformats.org/officeDocument/2006/customXml" ds:itemID="{0F188589-F452-4543-B659-9E861FE9B06E}">
  <ds:schemaRefs>
    <ds:schemaRef ds:uri="http://schemas.microsoft.com/office/2006/metadata/longProperties"/>
  </ds:schemaRefs>
</ds:datastoreItem>
</file>

<file path=customXml/itemProps5.xml><?xml version="1.0" encoding="utf-8"?>
<ds:datastoreItem xmlns:ds="http://schemas.openxmlformats.org/officeDocument/2006/customXml" ds:itemID="{278768B6-AEB6-4511-BF84-15C930C29D1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301c9014-1613-4fe0-8d68-5abdea84592c"/>
    <ds:schemaRef ds:uri="f70de6b8-3297-425e-8b0b-ce726e9489d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14594</Words>
  <Characters>8320</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Lyginamasis nutarimo projekto variantas "Dėl Lietuvos Respublikos Vyriausybės 2012 m. birželio 20 d. nutarimo Nr. 722 Dėl Branduolinės energetikos srities veiklos licencijų ir leidimų išdavimo taisyklių patvirtinimo pakeitimo</vt:lpstr>
      <vt:lpstr>Lyginamasis nutarimo projekto variantas "Dėl Lietuvos Respublikos Vyriausybės 2012 m. birželio 20 d. nutarimo Nr. 722 Dėl Branduolinės energetikos srities veiklos licencijų ir leidimų išdavimo taisyklių patvirtinimo pakeitimo</vt:lpstr>
    </vt:vector>
  </TitlesOfParts>
  <Company>LRVK</Company>
  <LinksUpToDate>false</LinksUpToDate>
  <CharactersWithSpaces>22869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2021-03-31T10:32:00Z</dcterms:created>
  <dc:creator>lrvk</dc:creator>
  <cp:keywords>Licencijavimo teisės aktai</cp:keywords>
  <cp:lastModifiedBy>Birutė Purlienė</cp:lastModifiedBy>
  <cp:lastPrinted>2021-03-23T08:02:00Z</cp:lastPrinted>
  <dcterms:modified xsi:type="dcterms:W3CDTF">2021-03-31T10:32:00Z</dcterms:modified>
  <cp:revision>2</cp:revision>
  <dc:title>Dėl Lietuvos Respublikos Vyriausybės 2012 m. birželio 20 d. nutarimo Nr. 722 Dėl Lietuvos Respublikos Vyriausybės 2012 m. birželio 20 d. nutarimo Nr. 722 „Dėl Branduolinės energetikos srities veiklos licencijų ir leidimų išdavimo taisyklių patvirtinimo"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186;#Licencijavimo teisės aktai|27c40434-819e-408c-8dae-0fdab9131c5c</vt:lpwstr>
  </property>
  <property fmtid="{D5CDD505-2E9C-101B-9397-08002B2CF9AE}" pid="4" name="Ecm4dDocBuildDocSigning">
    <vt:lpwstr/>
  </property>
  <property fmtid="{D5CDD505-2E9C-101B-9397-08002B2CF9AE}" pid="5" name="Ecm4dDocBuildDocAcceptance">
    <vt:lpwstr/>
  </property>
  <property fmtid="{D5CDD505-2E9C-101B-9397-08002B2CF9AE}" pid="6" name="Ecm4dDocBuildDocCoordination">
    <vt:lpwstr>1</vt:lpwstr>
  </property>
</Properties>
</file>