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3D296" w14:textId="77777777" w:rsidR="00EA119B" w:rsidRPr="00023699" w:rsidRDefault="009D7E4A" w:rsidP="00EA119B">
      <w:pPr>
        <w:pStyle w:val="Caption"/>
        <w:rPr>
          <w:sz w:val="24"/>
        </w:rPr>
      </w:pPr>
      <w:r w:rsidRPr="00023699">
        <w:rPr>
          <w:noProof/>
          <w:lang w:eastAsia="lt-LT"/>
        </w:rPr>
        <w:drawing>
          <wp:inline distT="0" distB="0" distL="0" distR="0" wp14:anchorId="44D3D2C8" wp14:editId="44D3D2C9">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44D3D297" w14:textId="77777777" w:rsidR="00EA119B" w:rsidRPr="00023699" w:rsidRDefault="00EA119B" w:rsidP="00EA119B">
      <w:pPr>
        <w:pStyle w:val="Caption"/>
        <w:rPr>
          <w:sz w:val="24"/>
        </w:rPr>
      </w:pPr>
    </w:p>
    <w:p w14:paraId="44D3D298" w14:textId="77777777" w:rsidR="00EA119B" w:rsidRPr="00023699" w:rsidRDefault="00EA119B" w:rsidP="00EA119B">
      <w:pPr>
        <w:pStyle w:val="Caption"/>
        <w:rPr>
          <w:sz w:val="24"/>
        </w:rPr>
      </w:pPr>
      <w:r w:rsidRPr="00023699">
        <w:rPr>
          <w:sz w:val="24"/>
        </w:rPr>
        <w:t>LIETUVOS RESPUBLIKOS VIDAUS REIKALŲ MINISTERIJ</w:t>
      </w:r>
      <w:r w:rsidR="00C85BE0" w:rsidRPr="00023699">
        <w:rPr>
          <w:sz w:val="24"/>
        </w:rPr>
        <w:t>A</w:t>
      </w:r>
    </w:p>
    <w:p w14:paraId="44D3D299" w14:textId="77777777" w:rsidR="00EA119B" w:rsidRPr="00023699" w:rsidRDefault="00EA119B" w:rsidP="00EA119B"/>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023699" w14:paraId="44D3D29D" w14:textId="77777777" w:rsidTr="00F63DEF">
        <w:trPr>
          <w:trHeight w:val="669"/>
          <w:jc w:val="center"/>
        </w:trPr>
        <w:tc>
          <w:tcPr>
            <w:tcW w:w="9492" w:type="dxa"/>
          </w:tcPr>
          <w:p w14:paraId="44D3D29A" w14:textId="77777777" w:rsidR="00EA119B" w:rsidRPr="00023699" w:rsidRDefault="00EA119B" w:rsidP="00F63DEF">
            <w:pPr>
              <w:pStyle w:val="Header"/>
              <w:tabs>
                <w:tab w:val="left" w:pos="720"/>
              </w:tabs>
              <w:jc w:val="center"/>
              <w:rPr>
                <w:sz w:val="20"/>
              </w:rPr>
            </w:pPr>
            <w:r w:rsidRPr="00023699">
              <w:rPr>
                <w:sz w:val="20"/>
              </w:rPr>
              <w:t>Biudžetinė įstaiga,  Šventaragio g. 2,  LT-01510  Vilnius,</w:t>
            </w:r>
          </w:p>
          <w:p w14:paraId="44D3D29B" w14:textId="77777777" w:rsidR="00EA119B" w:rsidRPr="00023699" w:rsidRDefault="00EA119B" w:rsidP="00F63DEF">
            <w:pPr>
              <w:pStyle w:val="Header"/>
              <w:tabs>
                <w:tab w:val="left" w:pos="720"/>
              </w:tabs>
              <w:jc w:val="center"/>
              <w:rPr>
                <w:sz w:val="20"/>
              </w:rPr>
            </w:pPr>
            <w:r w:rsidRPr="00023699">
              <w:rPr>
                <w:sz w:val="20"/>
              </w:rPr>
              <w:t xml:space="preserve">tel.: (8 5)  271 7154 / 271 7178,  faks. (8 5)  271 8551,  el. p. </w:t>
            </w:r>
            <w:hyperlink r:id="rId9" w:history="1">
              <w:r w:rsidRPr="00023699">
                <w:rPr>
                  <w:rStyle w:val="Hyperlink"/>
                  <w:color w:val="000000" w:themeColor="text1"/>
                  <w:sz w:val="20"/>
                  <w:u w:val="none"/>
                </w:rPr>
                <w:t>bendrasisd@vrm.lt</w:t>
              </w:r>
            </w:hyperlink>
            <w:r w:rsidRPr="00023699">
              <w:rPr>
                <w:sz w:val="20"/>
              </w:rPr>
              <w:t xml:space="preserve"> </w:t>
            </w:r>
          </w:p>
          <w:p w14:paraId="44D3D29C" w14:textId="77777777" w:rsidR="00EA119B" w:rsidRPr="00023699" w:rsidRDefault="00EA119B" w:rsidP="00F63DEF">
            <w:pPr>
              <w:pStyle w:val="Header"/>
              <w:tabs>
                <w:tab w:val="clear" w:pos="4153"/>
                <w:tab w:val="clear" w:pos="8306"/>
              </w:tabs>
              <w:jc w:val="center"/>
              <w:rPr>
                <w:sz w:val="20"/>
              </w:rPr>
            </w:pPr>
            <w:r w:rsidRPr="00023699">
              <w:rPr>
                <w:sz w:val="20"/>
              </w:rPr>
              <w:t>Duomenys kaupiami ir saugomi Juridinių asmenų registre, kodas 188601464</w:t>
            </w:r>
          </w:p>
        </w:tc>
      </w:tr>
    </w:tbl>
    <w:p w14:paraId="44D3D29E" w14:textId="77777777" w:rsidR="00EA119B" w:rsidRPr="00023699" w:rsidRDefault="00EA119B" w:rsidP="00EA119B"/>
    <w:p w14:paraId="44D3D29F" w14:textId="77777777" w:rsidR="00EA119B" w:rsidRPr="00023699" w:rsidRDefault="00EA119B" w:rsidP="00EA119B"/>
    <w:tbl>
      <w:tblPr>
        <w:tblW w:w="9412" w:type="dxa"/>
        <w:tblLayout w:type="fixed"/>
        <w:tblLook w:val="0000" w:firstRow="0" w:lastRow="0" w:firstColumn="0" w:lastColumn="0" w:noHBand="0" w:noVBand="0"/>
      </w:tblPr>
      <w:tblGrid>
        <w:gridCol w:w="4644"/>
        <w:gridCol w:w="504"/>
        <w:gridCol w:w="600"/>
        <w:gridCol w:w="1560"/>
        <w:gridCol w:w="2104"/>
      </w:tblGrid>
      <w:tr w:rsidR="005C6497" w:rsidRPr="00023699" w14:paraId="44D3D2A5" w14:textId="77777777" w:rsidTr="00443DAF">
        <w:tc>
          <w:tcPr>
            <w:tcW w:w="4644" w:type="dxa"/>
          </w:tcPr>
          <w:p w14:paraId="44D3D2A0" w14:textId="0A4A10A9" w:rsidR="005C6497" w:rsidRPr="00023699" w:rsidRDefault="0045569C" w:rsidP="00AD6909">
            <w:pPr>
              <w:pStyle w:val="Header"/>
              <w:tabs>
                <w:tab w:val="clear" w:pos="4153"/>
                <w:tab w:val="clear" w:pos="8306"/>
              </w:tabs>
            </w:pPr>
            <w:r w:rsidRPr="00023699">
              <w:rPr>
                <w:szCs w:val="24"/>
              </w:rPr>
              <w:t xml:space="preserve">Lietuvos </w:t>
            </w:r>
            <w:r w:rsidR="00AD6909">
              <w:rPr>
                <w:szCs w:val="24"/>
              </w:rPr>
              <w:t>Respublikos kultūros ministerijai</w:t>
            </w:r>
          </w:p>
        </w:tc>
        <w:tc>
          <w:tcPr>
            <w:tcW w:w="504" w:type="dxa"/>
          </w:tcPr>
          <w:p w14:paraId="44D3D2A1" w14:textId="77777777" w:rsidR="005C6497" w:rsidRPr="00023699" w:rsidRDefault="005C6497">
            <w:pPr>
              <w:pStyle w:val="Header"/>
              <w:tabs>
                <w:tab w:val="clear" w:pos="4153"/>
                <w:tab w:val="clear" w:pos="8306"/>
              </w:tabs>
            </w:pPr>
          </w:p>
        </w:tc>
        <w:tc>
          <w:tcPr>
            <w:tcW w:w="600" w:type="dxa"/>
          </w:tcPr>
          <w:p w14:paraId="44D3D2A2" w14:textId="77777777" w:rsidR="005C6497" w:rsidRPr="00023699" w:rsidRDefault="005C6497">
            <w:pPr>
              <w:pStyle w:val="Header"/>
              <w:tabs>
                <w:tab w:val="clear" w:pos="4153"/>
                <w:tab w:val="clear" w:pos="8306"/>
              </w:tabs>
              <w:jc w:val="right"/>
            </w:pPr>
          </w:p>
        </w:tc>
        <w:tc>
          <w:tcPr>
            <w:tcW w:w="1560" w:type="dxa"/>
          </w:tcPr>
          <w:p w14:paraId="44D3D2A3" w14:textId="77777777" w:rsidR="00443DAF" w:rsidRPr="00023699" w:rsidRDefault="00443DAF">
            <w:pPr>
              <w:pStyle w:val="Header"/>
              <w:tabs>
                <w:tab w:val="clear" w:pos="4153"/>
                <w:tab w:val="clear" w:pos="8306"/>
              </w:tabs>
            </w:pPr>
          </w:p>
        </w:tc>
        <w:tc>
          <w:tcPr>
            <w:tcW w:w="2104" w:type="dxa"/>
          </w:tcPr>
          <w:p w14:paraId="44D3D2A4" w14:textId="77777777" w:rsidR="005C6497" w:rsidRPr="00023699" w:rsidRDefault="005C6497">
            <w:pPr>
              <w:pStyle w:val="Header"/>
              <w:tabs>
                <w:tab w:val="clear" w:pos="4153"/>
                <w:tab w:val="clear" w:pos="8306"/>
              </w:tabs>
            </w:pPr>
            <w:r w:rsidRPr="00023699">
              <w:t xml:space="preserve">Nr. </w:t>
            </w:r>
          </w:p>
        </w:tc>
      </w:tr>
      <w:tr w:rsidR="00443DAF" w:rsidRPr="00023699" w14:paraId="44D3D2AB" w14:textId="77777777" w:rsidTr="00443DAF">
        <w:tc>
          <w:tcPr>
            <w:tcW w:w="4644" w:type="dxa"/>
          </w:tcPr>
          <w:p w14:paraId="44D3D2A6" w14:textId="4483A7E7" w:rsidR="00443DAF" w:rsidRPr="00023699" w:rsidRDefault="00443DAF">
            <w:pPr>
              <w:pStyle w:val="Header"/>
              <w:tabs>
                <w:tab w:val="clear" w:pos="4153"/>
                <w:tab w:val="clear" w:pos="8306"/>
              </w:tabs>
            </w:pPr>
          </w:p>
        </w:tc>
        <w:tc>
          <w:tcPr>
            <w:tcW w:w="504" w:type="dxa"/>
          </w:tcPr>
          <w:p w14:paraId="44D3D2A7" w14:textId="77777777" w:rsidR="00443DAF" w:rsidRPr="00023699" w:rsidRDefault="00443DAF">
            <w:pPr>
              <w:pStyle w:val="Header"/>
              <w:tabs>
                <w:tab w:val="clear" w:pos="4153"/>
                <w:tab w:val="clear" w:pos="8306"/>
              </w:tabs>
            </w:pPr>
          </w:p>
        </w:tc>
        <w:tc>
          <w:tcPr>
            <w:tcW w:w="600" w:type="dxa"/>
          </w:tcPr>
          <w:p w14:paraId="44D3D2A8" w14:textId="77777777" w:rsidR="00443DAF" w:rsidRPr="00023699" w:rsidRDefault="00443DAF">
            <w:pPr>
              <w:pStyle w:val="Header"/>
              <w:tabs>
                <w:tab w:val="clear" w:pos="4153"/>
                <w:tab w:val="clear" w:pos="8306"/>
              </w:tabs>
              <w:jc w:val="right"/>
            </w:pPr>
          </w:p>
        </w:tc>
        <w:tc>
          <w:tcPr>
            <w:tcW w:w="1560" w:type="dxa"/>
          </w:tcPr>
          <w:p w14:paraId="44D3D2A9" w14:textId="7A3E3375" w:rsidR="00443DAF" w:rsidRPr="00023699" w:rsidRDefault="00443DAF" w:rsidP="006668D7">
            <w:pPr>
              <w:pStyle w:val="Header"/>
              <w:tabs>
                <w:tab w:val="clear" w:pos="4153"/>
                <w:tab w:val="clear" w:pos="8306"/>
              </w:tabs>
            </w:pPr>
            <w:r w:rsidRPr="00023699">
              <w:t>Į</w:t>
            </w:r>
            <w:r w:rsidR="00AD6909">
              <w:t xml:space="preserve"> 2021-05-18</w:t>
            </w:r>
          </w:p>
        </w:tc>
        <w:tc>
          <w:tcPr>
            <w:tcW w:w="2104" w:type="dxa"/>
          </w:tcPr>
          <w:p w14:paraId="44D3D2AA" w14:textId="3B65CF7C" w:rsidR="00443DAF" w:rsidRPr="00023699" w:rsidRDefault="00443DAF" w:rsidP="00AD6909">
            <w:pPr>
              <w:pStyle w:val="Header"/>
              <w:tabs>
                <w:tab w:val="clear" w:pos="4153"/>
                <w:tab w:val="clear" w:pos="8306"/>
              </w:tabs>
            </w:pPr>
            <w:r w:rsidRPr="00023699">
              <w:t>Nr.</w:t>
            </w:r>
            <w:r w:rsidR="007E4050" w:rsidRPr="00023699">
              <w:t xml:space="preserve"> </w:t>
            </w:r>
            <w:r w:rsidR="00AD6909" w:rsidRPr="00AD6909">
              <w:t>S2-1566</w:t>
            </w:r>
          </w:p>
        </w:tc>
      </w:tr>
    </w:tbl>
    <w:p w14:paraId="44D3D2AC" w14:textId="77777777" w:rsidR="00EA119B" w:rsidRPr="00023699" w:rsidRDefault="00EA119B">
      <w:pPr>
        <w:pStyle w:val="Header"/>
        <w:tabs>
          <w:tab w:val="clear" w:pos="4153"/>
          <w:tab w:val="clear" w:pos="8306"/>
        </w:tabs>
      </w:pPr>
    </w:p>
    <w:p w14:paraId="44D3D2AD" w14:textId="77777777" w:rsidR="00EA119B" w:rsidRPr="00023699" w:rsidRDefault="00EA119B" w:rsidP="00EA119B">
      <w:pPr>
        <w:pStyle w:val="Header"/>
        <w:tabs>
          <w:tab w:val="clear" w:pos="4153"/>
          <w:tab w:val="clear" w:pos="8306"/>
        </w:tabs>
      </w:pPr>
    </w:p>
    <w:p w14:paraId="44D3D2AE" w14:textId="77777777" w:rsidR="00EA119B" w:rsidRPr="00023699" w:rsidRDefault="00EA119B" w:rsidP="00EA119B">
      <w:pPr>
        <w:pStyle w:val="Header"/>
        <w:tabs>
          <w:tab w:val="clear" w:pos="4153"/>
          <w:tab w:val="clear" w:pos="8306"/>
        </w:tabs>
      </w:pPr>
    </w:p>
    <w:p w14:paraId="44D3D2AF" w14:textId="51E213EC" w:rsidR="00EA119B" w:rsidRPr="00023699" w:rsidRDefault="003F5087" w:rsidP="00EA119B">
      <w:pPr>
        <w:pStyle w:val="Header"/>
        <w:tabs>
          <w:tab w:val="clear" w:pos="4153"/>
          <w:tab w:val="clear" w:pos="8306"/>
        </w:tabs>
        <w:jc w:val="both"/>
        <w:rPr>
          <w:b/>
          <w:caps/>
        </w:rPr>
      </w:pPr>
      <w:r>
        <w:rPr>
          <w:b/>
          <w:caps/>
        </w:rPr>
        <w:t xml:space="preserve">DĖL </w:t>
      </w:r>
      <w:r w:rsidR="00AD6909">
        <w:rPr>
          <w:b/>
          <w:bCs/>
          <w:szCs w:val="24"/>
          <w:lang w:eastAsia="lt-LT"/>
        </w:rPr>
        <w:t>LIETUVOS RESPUBLIKOS VYRIAUSYBĖS NUTARIMO</w:t>
      </w:r>
      <w:r>
        <w:rPr>
          <w:b/>
          <w:bCs/>
          <w:szCs w:val="24"/>
          <w:lang w:eastAsia="lt-LT"/>
        </w:rPr>
        <w:t xml:space="preserve"> </w:t>
      </w:r>
      <w:r>
        <w:rPr>
          <w:rFonts w:eastAsia="Calibri"/>
          <w:b/>
          <w:szCs w:val="24"/>
          <w:lang w:eastAsia="lt-LT"/>
        </w:rPr>
        <w:t>PROJEKTO DERINIMO</w:t>
      </w:r>
    </w:p>
    <w:p w14:paraId="44D3D2B0" w14:textId="77777777" w:rsidR="00EA119B" w:rsidRPr="00023699" w:rsidRDefault="00EA119B" w:rsidP="00EA119B">
      <w:pPr>
        <w:pStyle w:val="Header"/>
        <w:tabs>
          <w:tab w:val="clear" w:pos="4153"/>
          <w:tab w:val="clear" w:pos="8306"/>
        </w:tabs>
        <w:jc w:val="both"/>
      </w:pPr>
    </w:p>
    <w:p w14:paraId="44D3D2B1" w14:textId="77777777" w:rsidR="00EA119B" w:rsidRPr="00023699" w:rsidRDefault="00EA119B" w:rsidP="00EA119B">
      <w:pPr>
        <w:pStyle w:val="Header"/>
        <w:tabs>
          <w:tab w:val="clear" w:pos="4153"/>
          <w:tab w:val="clear" w:pos="8306"/>
        </w:tabs>
      </w:pPr>
    </w:p>
    <w:p w14:paraId="7008310E" w14:textId="77777777" w:rsidR="00AD6909" w:rsidRDefault="00CE5F43" w:rsidP="00511E85">
      <w:pPr>
        <w:pStyle w:val="Header"/>
        <w:tabs>
          <w:tab w:val="clear" w:pos="4153"/>
          <w:tab w:val="clear" w:pos="8306"/>
        </w:tabs>
        <w:spacing w:line="360" w:lineRule="auto"/>
        <w:ind w:firstLine="851"/>
        <w:jc w:val="both"/>
        <w:rPr>
          <w:szCs w:val="24"/>
        </w:rPr>
      </w:pPr>
      <w:r w:rsidRPr="00023699">
        <w:rPr>
          <w:szCs w:val="24"/>
        </w:rPr>
        <w:t>Lietuvos Respublikos vidau</w:t>
      </w:r>
      <w:r w:rsidR="008B5E99" w:rsidRPr="00023699">
        <w:rPr>
          <w:szCs w:val="24"/>
        </w:rPr>
        <w:t>s reikalų ministerija</w:t>
      </w:r>
      <w:r w:rsidRPr="00023699">
        <w:rPr>
          <w:szCs w:val="24"/>
        </w:rPr>
        <w:t xml:space="preserve"> </w:t>
      </w:r>
      <w:r w:rsidRPr="00023699">
        <w:t xml:space="preserve">pagal kompetenciją </w:t>
      </w:r>
      <w:r w:rsidRPr="00023699">
        <w:rPr>
          <w:szCs w:val="24"/>
        </w:rPr>
        <w:t>išnagrinėjo pateiktą de</w:t>
      </w:r>
      <w:r w:rsidR="00BC721A" w:rsidRPr="00023699">
        <w:rPr>
          <w:szCs w:val="24"/>
        </w:rPr>
        <w:t xml:space="preserve">rinti </w:t>
      </w:r>
      <w:r w:rsidR="00AD6909">
        <w:rPr>
          <w:szCs w:val="24"/>
        </w:rPr>
        <w:t>Lietuvos Respublikos kultūros ministerijos parengtą Lietuvos Respublikos Vyriausybės nutarimo „Dėl Lietuvos Respublikos Vyriausybės 2010 m. liepos 21 d. nutarimo Nr. 1121 „Dėl Neigiamą poveikį nepilnamečių vystymuisi darančios viešosios informacijos žymėjimo ir skleidimo tvarkos aprašo patvirtinimo“ pakeitimo“ projektą.</w:t>
      </w:r>
    </w:p>
    <w:p w14:paraId="51BAA304" w14:textId="77777777" w:rsidR="00AD6909" w:rsidRDefault="00AD6909" w:rsidP="00AD6909">
      <w:pPr>
        <w:pStyle w:val="Header"/>
        <w:tabs>
          <w:tab w:val="clear" w:pos="4153"/>
          <w:tab w:val="clear" w:pos="8306"/>
        </w:tabs>
        <w:spacing w:line="360" w:lineRule="auto"/>
        <w:ind w:firstLine="851"/>
        <w:jc w:val="both"/>
      </w:pPr>
      <w:r w:rsidRPr="00023699">
        <w:t>Informuojame, kad esminių pastabų ir pasiūlymų dėl minėto projekto neturime.</w:t>
      </w:r>
    </w:p>
    <w:p w14:paraId="613C0144" w14:textId="77777777" w:rsidR="003F5087" w:rsidRDefault="003F5087" w:rsidP="003F5087">
      <w:pPr>
        <w:tabs>
          <w:tab w:val="left" w:pos="567"/>
        </w:tabs>
        <w:jc w:val="both"/>
        <w:rPr>
          <w:szCs w:val="24"/>
        </w:rPr>
      </w:pPr>
    </w:p>
    <w:p w14:paraId="44D3D2B6" w14:textId="77777777" w:rsidR="002D2B64" w:rsidRDefault="002D2B64" w:rsidP="003F5087">
      <w:pPr>
        <w:jc w:val="both"/>
        <w:rPr>
          <w:szCs w:val="24"/>
        </w:rPr>
      </w:pPr>
    </w:p>
    <w:p w14:paraId="48F30AE3" w14:textId="77777777" w:rsidR="003F5087" w:rsidRPr="00023699" w:rsidRDefault="003F5087" w:rsidP="003F5087">
      <w:pPr>
        <w:jc w:val="both"/>
        <w:rPr>
          <w:szCs w:val="24"/>
        </w:rPr>
      </w:pPr>
    </w:p>
    <w:tbl>
      <w:tblPr>
        <w:tblW w:w="9248" w:type="dxa"/>
        <w:tblInd w:w="108" w:type="dxa"/>
        <w:tblLayout w:type="fixed"/>
        <w:tblLook w:val="0000" w:firstRow="0" w:lastRow="0" w:firstColumn="0" w:lastColumn="0" w:noHBand="0" w:noVBand="0"/>
      </w:tblPr>
      <w:tblGrid>
        <w:gridCol w:w="6552"/>
        <w:gridCol w:w="2696"/>
      </w:tblGrid>
      <w:tr w:rsidR="003F5087" w:rsidRPr="005C1C35" w14:paraId="19FF08E4" w14:textId="77777777" w:rsidTr="00693AD3">
        <w:tc>
          <w:tcPr>
            <w:tcW w:w="6552" w:type="dxa"/>
          </w:tcPr>
          <w:p w14:paraId="6C99C063" w14:textId="6D7902A4" w:rsidR="003F5087" w:rsidRPr="005C1C35" w:rsidRDefault="00AD6909" w:rsidP="00693AD3">
            <w:pPr>
              <w:pStyle w:val="Header"/>
            </w:pPr>
            <w:r>
              <w:t>Vidaus reikalų viceministras</w:t>
            </w:r>
          </w:p>
        </w:tc>
        <w:tc>
          <w:tcPr>
            <w:tcW w:w="2696" w:type="dxa"/>
          </w:tcPr>
          <w:p w14:paraId="61767F50" w14:textId="50102C72" w:rsidR="003F5087" w:rsidRPr="005C1C35" w:rsidRDefault="003F5087" w:rsidP="00AD6909">
            <w:pPr>
              <w:pStyle w:val="Header"/>
              <w:jc w:val="right"/>
            </w:pPr>
            <w:r w:rsidRPr="005C1C35">
              <w:t xml:space="preserve">  </w:t>
            </w:r>
            <w:proofErr w:type="spellStart"/>
            <w:r w:rsidR="00AD6909">
              <w:t>Vitalij</w:t>
            </w:r>
            <w:proofErr w:type="spellEnd"/>
            <w:r w:rsidR="00AD6909">
              <w:t xml:space="preserve"> </w:t>
            </w:r>
            <w:proofErr w:type="spellStart"/>
            <w:r w:rsidR="00AD6909">
              <w:t>Dmitrijev</w:t>
            </w:r>
            <w:proofErr w:type="spellEnd"/>
          </w:p>
        </w:tc>
      </w:tr>
    </w:tbl>
    <w:p w14:paraId="44D3D2B7" w14:textId="1BC6261D" w:rsidR="00B9265A" w:rsidRPr="00023699" w:rsidRDefault="00B9265A" w:rsidP="00B0720A">
      <w:pPr>
        <w:jc w:val="both"/>
        <w:rPr>
          <w:szCs w:val="24"/>
        </w:rPr>
      </w:pPr>
    </w:p>
    <w:tbl>
      <w:tblPr>
        <w:tblW w:w="9248" w:type="dxa"/>
        <w:tblInd w:w="108" w:type="dxa"/>
        <w:tblLayout w:type="fixed"/>
        <w:tblLook w:val="0000" w:firstRow="0" w:lastRow="0" w:firstColumn="0" w:lastColumn="0" w:noHBand="0" w:noVBand="0"/>
      </w:tblPr>
      <w:tblGrid>
        <w:gridCol w:w="4678"/>
        <w:gridCol w:w="4570"/>
      </w:tblGrid>
      <w:tr w:rsidR="0005618E" w:rsidRPr="00023699" w14:paraId="44D3D2BA" w14:textId="77777777" w:rsidTr="0005618E">
        <w:tc>
          <w:tcPr>
            <w:tcW w:w="4678" w:type="dxa"/>
          </w:tcPr>
          <w:p w14:paraId="44D3D2B8" w14:textId="77777777" w:rsidR="0005618E" w:rsidRPr="00023699" w:rsidRDefault="0005618E" w:rsidP="0074127A">
            <w:pPr>
              <w:pStyle w:val="Header"/>
              <w:tabs>
                <w:tab w:val="clear" w:pos="4153"/>
                <w:tab w:val="clear" w:pos="8306"/>
              </w:tabs>
            </w:pPr>
          </w:p>
        </w:tc>
        <w:tc>
          <w:tcPr>
            <w:tcW w:w="4570" w:type="dxa"/>
          </w:tcPr>
          <w:p w14:paraId="44D3D2B9" w14:textId="77777777" w:rsidR="0005618E" w:rsidRPr="00023699" w:rsidRDefault="0005618E" w:rsidP="0074127A">
            <w:pPr>
              <w:pStyle w:val="Header"/>
              <w:tabs>
                <w:tab w:val="clear" w:pos="4153"/>
                <w:tab w:val="clear" w:pos="8306"/>
              </w:tabs>
              <w:jc w:val="right"/>
            </w:pPr>
          </w:p>
        </w:tc>
      </w:tr>
    </w:tbl>
    <w:p w14:paraId="44D3D2BB" w14:textId="77777777" w:rsidR="00083388" w:rsidRPr="00023699" w:rsidRDefault="00083388"/>
    <w:p w14:paraId="44D3D2BC" w14:textId="77777777" w:rsidR="00083388" w:rsidRPr="00023699" w:rsidRDefault="00083388"/>
    <w:p w14:paraId="44D3D2BD" w14:textId="77777777" w:rsidR="00083388" w:rsidRPr="00023699" w:rsidRDefault="00083388"/>
    <w:p w14:paraId="44D3D2BE" w14:textId="77777777" w:rsidR="00083388" w:rsidRPr="00023699" w:rsidRDefault="00083388"/>
    <w:p w14:paraId="44D3D2BF" w14:textId="77777777" w:rsidR="00083388" w:rsidRPr="00023699" w:rsidRDefault="00083388"/>
    <w:p w14:paraId="44D3D2C0" w14:textId="77777777" w:rsidR="00083388" w:rsidRPr="00023699" w:rsidRDefault="00083388"/>
    <w:p w14:paraId="38717ED2" w14:textId="77777777" w:rsidR="006668D7" w:rsidRPr="00023699" w:rsidRDefault="006668D7"/>
    <w:p w14:paraId="44D3D2C2" w14:textId="77777777" w:rsidR="00083388" w:rsidRPr="00023699" w:rsidRDefault="00083388"/>
    <w:p w14:paraId="44D3D2C3" w14:textId="77777777" w:rsidR="00083388" w:rsidRPr="00023699" w:rsidRDefault="00083388"/>
    <w:p w14:paraId="6D838F1B" w14:textId="77777777" w:rsidR="00002580" w:rsidRPr="00023699" w:rsidRDefault="00002580"/>
    <w:p w14:paraId="6B15EC3D" w14:textId="77777777" w:rsidR="00002580" w:rsidRDefault="00002580"/>
    <w:p w14:paraId="414A786B" w14:textId="77777777" w:rsidR="00AD6909" w:rsidRDefault="00AD6909"/>
    <w:p w14:paraId="60FA7085" w14:textId="77777777" w:rsidR="00AD6909" w:rsidRDefault="00AD6909"/>
    <w:p w14:paraId="02BB7B62" w14:textId="77777777" w:rsidR="00AD6909" w:rsidRDefault="00AD6909"/>
    <w:p w14:paraId="6804CAB9" w14:textId="77777777" w:rsidR="003F5087" w:rsidRDefault="003F5087"/>
    <w:p w14:paraId="6C683DAA" w14:textId="77777777" w:rsidR="003F5087" w:rsidRPr="00023699" w:rsidRDefault="003F5087"/>
    <w:p w14:paraId="44D3D2C7" w14:textId="77777777" w:rsidR="005268D1" w:rsidRPr="00023699" w:rsidRDefault="00925D2F" w:rsidP="009148A5">
      <w:r w:rsidRPr="00023699">
        <w:rPr>
          <w:szCs w:val="24"/>
        </w:rPr>
        <w:t xml:space="preserve">Lina Bučienė, tel. </w:t>
      </w:r>
      <w:r w:rsidRPr="00023699">
        <w:rPr>
          <w:color w:val="000000"/>
          <w:szCs w:val="24"/>
        </w:rPr>
        <w:t xml:space="preserve">(8 5) </w:t>
      </w:r>
      <w:r w:rsidRPr="00023699">
        <w:rPr>
          <w:szCs w:val="24"/>
        </w:rPr>
        <w:t>271 8322, el. p. lina.buciene@vrm.lt</w:t>
      </w:r>
      <w:r w:rsidRPr="00023699">
        <w:t xml:space="preserve"> </w:t>
      </w:r>
    </w:p>
    <w:sectPr w:rsidR="005268D1" w:rsidRPr="00023699" w:rsidSect="00897323">
      <w:headerReference w:type="even" r:id="rId10"/>
      <w:headerReference w:type="default" r:id="rId11"/>
      <w:headerReference w:type="first" r:id="rId12"/>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797D" w14:textId="77777777" w:rsidR="002E5E75" w:rsidRDefault="002E5E75" w:rsidP="00DB30A6">
      <w:r>
        <w:separator/>
      </w:r>
    </w:p>
  </w:endnote>
  <w:endnote w:type="continuationSeparator" w:id="0">
    <w:p w14:paraId="530D5E60" w14:textId="77777777" w:rsidR="002E5E75" w:rsidRDefault="002E5E75"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EE61" w14:textId="77777777" w:rsidR="002E5E75" w:rsidRDefault="002E5E75" w:rsidP="00DB30A6">
      <w:r>
        <w:separator/>
      </w:r>
    </w:p>
  </w:footnote>
  <w:footnote w:type="continuationSeparator" w:id="0">
    <w:p w14:paraId="5E59D298" w14:textId="77777777" w:rsidR="002E5E75" w:rsidRDefault="002E5E75"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D2CE" w14:textId="77777777" w:rsidR="00BA5CFC" w:rsidRDefault="00085A86" w:rsidP="00BA5CFC">
    <w:pPr>
      <w:pStyle w:val="Header"/>
      <w:framePr w:wrap="around" w:vAnchor="text" w:hAnchor="margin" w:xAlign="center" w:y="1"/>
      <w:rPr>
        <w:rStyle w:val="PageNumber"/>
      </w:rPr>
    </w:pPr>
    <w:r>
      <w:rPr>
        <w:rStyle w:val="PageNumber"/>
      </w:rPr>
      <w:fldChar w:fldCharType="begin"/>
    </w:r>
    <w:r w:rsidR="00715384">
      <w:rPr>
        <w:rStyle w:val="PageNumber"/>
      </w:rPr>
      <w:instrText xml:space="preserve">PAGE  </w:instrText>
    </w:r>
    <w:r>
      <w:rPr>
        <w:rStyle w:val="PageNumber"/>
      </w:rPr>
      <w:fldChar w:fldCharType="separate"/>
    </w:r>
    <w:r w:rsidR="00715384">
      <w:rPr>
        <w:rStyle w:val="PageNumber"/>
        <w:noProof/>
      </w:rPr>
      <w:t>1</w:t>
    </w:r>
    <w:r>
      <w:rPr>
        <w:rStyle w:val="PageNumber"/>
      </w:rPr>
      <w:fldChar w:fldCharType="end"/>
    </w:r>
  </w:p>
  <w:p w14:paraId="44D3D2CF" w14:textId="77777777" w:rsidR="00BA5CFC" w:rsidRDefault="002E5E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D2D0" w14:textId="77777777" w:rsidR="00897323" w:rsidRDefault="00897323" w:rsidP="00E209F9">
    <w:pPr>
      <w:pStyle w:val="Header"/>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808819"/>
      <w:docPartObj>
        <w:docPartGallery w:val="Page Numbers (Top of Page)"/>
        <w:docPartUnique/>
      </w:docPartObj>
    </w:sdtPr>
    <w:sdtEndPr/>
    <w:sdtContent>
      <w:p w14:paraId="44D3D2D1" w14:textId="77777777" w:rsidR="00897323" w:rsidRDefault="002E5E75">
        <w:pPr>
          <w:pStyle w:val="Header"/>
          <w:jc w:val="center"/>
        </w:pPr>
      </w:p>
    </w:sdtContent>
  </w:sdt>
  <w:p w14:paraId="44D3D2D2" w14:textId="77777777" w:rsidR="00897323" w:rsidRDefault="0089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C79A9"/>
    <w:multiLevelType w:val="hybridMultilevel"/>
    <w:tmpl w:val="B8367C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42C0719"/>
    <w:multiLevelType w:val="multilevel"/>
    <w:tmpl w:val="F4B211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541F000B"/>
    <w:multiLevelType w:val="hybridMultilevel"/>
    <w:tmpl w:val="C144D772"/>
    <w:lvl w:ilvl="0" w:tplc="0E6461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2580"/>
    <w:rsid w:val="00005916"/>
    <w:rsid w:val="00006D43"/>
    <w:rsid w:val="00023699"/>
    <w:rsid w:val="0004399A"/>
    <w:rsid w:val="00047DB0"/>
    <w:rsid w:val="0005618E"/>
    <w:rsid w:val="00066326"/>
    <w:rsid w:val="000742EB"/>
    <w:rsid w:val="00083388"/>
    <w:rsid w:val="00084BC0"/>
    <w:rsid w:val="00085A86"/>
    <w:rsid w:val="00090089"/>
    <w:rsid w:val="000B6FAB"/>
    <w:rsid w:val="000C2232"/>
    <w:rsid w:val="000E73F1"/>
    <w:rsid w:val="000F219A"/>
    <w:rsid w:val="000F720F"/>
    <w:rsid w:val="00116132"/>
    <w:rsid w:val="001168BF"/>
    <w:rsid w:val="00116FE4"/>
    <w:rsid w:val="00117AAA"/>
    <w:rsid w:val="001411F2"/>
    <w:rsid w:val="001445B7"/>
    <w:rsid w:val="001448EF"/>
    <w:rsid w:val="00166625"/>
    <w:rsid w:val="00172167"/>
    <w:rsid w:val="001806B6"/>
    <w:rsid w:val="00182E82"/>
    <w:rsid w:val="0019136B"/>
    <w:rsid w:val="001974CF"/>
    <w:rsid w:val="001F2EFC"/>
    <w:rsid w:val="001F5416"/>
    <w:rsid w:val="002174A5"/>
    <w:rsid w:val="00241CDA"/>
    <w:rsid w:val="00245EFF"/>
    <w:rsid w:val="0025508D"/>
    <w:rsid w:val="0025599E"/>
    <w:rsid w:val="00257E52"/>
    <w:rsid w:val="00263408"/>
    <w:rsid w:val="00265030"/>
    <w:rsid w:val="002704B4"/>
    <w:rsid w:val="00271F27"/>
    <w:rsid w:val="00280F08"/>
    <w:rsid w:val="002A2934"/>
    <w:rsid w:val="002D08FB"/>
    <w:rsid w:val="002D2B64"/>
    <w:rsid w:val="002D44BA"/>
    <w:rsid w:val="002E5D05"/>
    <w:rsid w:val="002E5E75"/>
    <w:rsid w:val="002F201C"/>
    <w:rsid w:val="002F6CB8"/>
    <w:rsid w:val="003079BC"/>
    <w:rsid w:val="00310F74"/>
    <w:rsid w:val="00315AD4"/>
    <w:rsid w:val="003214F0"/>
    <w:rsid w:val="00332251"/>
    <w:rsid w:val="00342C3E"/>
    <w:rsid w:val="00371333"/>
    <w:rsid w:val="003776ED"/>
    <w:rsid w:val="003B5852"/>
    <w:rsid w:val="003F5087"/>
    <w:rsid w:val="00401E83"/>
    <w:rsid w:val="00402D81"/>
    <w:rsid w:val="00405628"/>
    <w:rsid w:val="00422964"/>
    <w:rsid w:val="00443DAF"/>
    <w:rsid w:val="00447F76"/>
    <w:rsid w:val="0045569C"/>
    <w:rsid w:val="00472CA7"/>
    <w:rsid w:val="0047498C"/>
    <w:rsid w:val="0049220C"/>
    <w:rsid w:val="004942AF"/>
    <w:rsid w:val="00497BF0"/>
    <w:rsid w:val="004B7AE8"/>
    <w:rsid w:val="004C2429"/>
    <w:rsid w:val="004D0787"/>
    <w:rsid w:val="004D35DE"/>
    <w:rsid w:val="004E4D56"/>
    <w:rsid w:val="004F1D62"/>
    <w:rsid w:val="005041D1"/>
    <w:rsid w:val="00511E85"/>
    <w:rsid w:val="005205C4"/>
    <w:rsid w:val="0052414F"/>
    <w:rsid w:val="005257ED"/>
    <w:rsid w:val="005268D1"/>
    <w:rsid w:val="00553CA5"/>
    <w:rsid w:val="00563EEA"/>
    <w:rsid w:val="005727F8"/>
    <w:rsid w:val="005A0D67"/>
    <w:rsid w:val="005A1DD7"/>
    <w:rsid w:val="005A4144"/>
    <w:rsid w:val="005C6497"/>
    <w:rsid w:val="005F004E"/>
    <w:rsid w:val="005F0787"/>
    <w:rsid w:val="005F21C8"/>
    <w:rsid w:val="005F5EA9"/>
    <w:rsid w:val="005F6342"/>
    <w:rsid w:val="00617158"/>
    <w:rsid w:val="00617F2A"/>
    <w:rsid w:val="00621B8F"/>
    <w:rsid w:val="006453B7"/>
    <w:rsid w:val="006668D7"/>
    <w:rsid w:val="006F15C8"/>
    <w:rsid w:val="00715384"/>
    <w:rsid w:val="0074127A"/>
    <w:rsid w:val="00791CBD"/>
    <w:rsid w:val="007976F5"/>
    <w:rsid w:val="007A5350"/>
    <w:rsid w:val="007A6C88"/>
    <w:rsid w:val="007B2410"/>
    <w:rsid w:val="007D070D"/>
    <w:rsid w:val="007E4050"/>
    <w:rsid w:val="0080073C"/>
    <w:rsid w:val="0080498C"/>
    <w:rsid w:val="00814C4E"/>
    <w:rsid w:val="00821F92"/>
    <w:rsid w:val="00822DE1"/>
    <w:rsid w:val="00823877"/>
    <w:rsid w:val="00830006"/>
    <w:rsid w:val="008435A7"/>
    <w:rsid w:val="0087651F"/>
    <w:rsid w:val="00882930"/>
    <w:rsid w:val="00897323"/>
    <w:rsid w:val="008B5E99"/>
    <w:rsid w:val="008C2329"/>
    <w:rsid w:val="008C271F"/>
    <w:rsid w:val="008C75BB"/>
    <w:rsid w:val="008C7D76"/>
    <w:rsid w:val="00904B93"/>
    <w:rsid w:val="00911428"/>
    <w:rsid w:val="009148A5"/>
    <w:rsid w:val="00925D2F"/>
    <w:rsid w:val="009311FD"/>
    <w:rsid w:val="00935F50"/>
    <w:rsid w:val="00953FD1"/>
    <w:rsid w:val="00962901"/>
    <w:rsid w:val="00976636"/>
    <w:rsid w:val="009862F8"/>
    <w:rsid w:val="009D478C"/>
    <w:rsid w:val="009D7E4A"/>
    <w:rsid w:val="00A27309"/>
    <w:rsid w:val="00A337CF"/>
    <w:rsid w:val="00A356CC"/>
    <w:rsid w:val="00A67106"/>
    <w:rsid w:val="00A90883"/>
    <w:rsid w:val="00AC3E0A"/>
    <w:rsid w:val="00AD0DD5"/>
    <w:rsid w:val="00AD6909"/>
    <w:rsid w:val="00AE10B4"/>
    <w:rsid w:val="00AF262B"/>
    <w:rsid w:val="00AF3483"/>
    <w:rsid w:val="00AF5045"/>
    <w:rsid w:val="00B0046C"/>
    <w:rsid w:val="00B0720A"/>
    <w:rsid w:val="00B56AD6"/>
    <w:rsid w:val="00B6457B"/>
    <w:rsid w:val="00B77718"/>
    <w:rsid w:val="00B8258B"/>
    <w:rsid w:val="00B8485F"/>
    <w:rsid w:val="00B9265A"/>
    <w:rsid w:val="00BA3DA3"/>
    <w:rsid w:val="00BC65CD"/>
    <w:rsid w:val="00BC721A"/>
    <w:rsid w:val="00BD09D1"/>
    <w:rsid w:val="00BE163F"/>
    <w:rsid w:val="00BE40AA"/>
    <w:rsid w:val="00BF3D5C"/>
    <w:rsid w:val="00C41A30"/>
    <w:rsid w:val="00C4438D"/>
    <w:rsid w:val="00C45200"/>
    <w:rsid w:val="00C74824"/>
    <w:rsid w:val="00C82CA3"/>
    <w:rsid w:val="00C85BE0"/>
    <w:rsid w:val="00C956E9"/>
    <w:rsid w:val="00C9620C"/>
    <w:rsid w:val="00CA5A78"/>
    <w:rsid w:val="00CB2C23"/>
    <w:rsid w:val="00CB76DC"/>
    <w:rsid w:val="00CC0C11"/>
    <w:rsid w:val="00CC35D6"/>
    <w:rsid w:val="00CC4A13"/>
    <w:rsid w:val="00CE5F43"/>
    <w:rsid w:val="00CF1802"/>
    <w:rsid w:val="00D07FB9"/>
    <w:rsid w:val="00D46756"/>
    <w:rsid w:val="00D63B93"/>
    <w:rsid w:val="00D65349"/>
    <w:rsid w:val="00D66C81"/>
    <w:rsid w:val="00D67E89"/>
    <w:rsid w:val="00D94A3E"/>
    <w:rsid w:val="00D97282"/>
    <w:rsid w:val="00DA29A4"/>
    <w:rsid w:val="00DB30A6"/>
    <w:rsid w:val="00DD1997"/>
    <w:rsid w:val="00DE4C88"/>
    <w:rsid w:val="00E1048F"/>
    <w:rsid w:val="00E1615C"/>
    <w:rsid w:val="00E209F9"/>
    <w:rsid w:val="00E83E7B"/>
    <w:rsid w:val="00EA119B"/>
    <w:rsid w:val="00EC0CD9"/>
    <w:rsid w:val="00F069AA"/>
    <w:rsid w:val="00F36E34"/>
    <w:rsid w:val="00F55692"/>
    <w:rsid w:val="00F60257"/>
    <w:rsid w:val="00F604DF"/>
    <w:rsid w:val="00F61E2F"/>
    <w:rsid w:val="00F62B78"/>
    <w:rsid w:val="00F731F7"/>
    <w:rsid w:val="00F76BE4"/>
    <w:rsid w:val="00FB4AAA"/>
    <w:rsid w:val="00FC018A"/>
    <w:rsid w:val="00FC4352"/>
    <w:rsid w:val="00FC5E44"/>
    <w:rsid w:val="00FE6DB6"/>
    <w:rsid w:val="00FF7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3D296"/>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9B"/>
    <w:pPr>
      <w:spacing w:line="240" w:lineRule="auto"/>
    </w:pPr>
    <w:rPr>
      <w:rFonts w:eastAsia="Times New Roman"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Diagrama Diagrama Diagrama"/>
    <w:basedOn w:val="Normal"/>
    <w:link w:val="HeaderChar"/>
    <w:rsid w:val="00EA119B"/>
    <w:pPr>
      <w:tabs>
        <w:tab w:val="center" w:pos="4153"/>
        <w:tab w:val="right" w:pos="8306"/>
      </w:tabs>
    </w:pPr>
  </w:style>
  <w:style w:type="character" w:customStyle="1" w:styleId="HeaderChar">
    <w:name w:val="Header Char"/>
    <w:aliases w:val="Char Char,Diagrama Char,Diagrama Diagrama Diagrama Char"/>
    <w:basedOn w:val="DefaultParagraphFont"/>
    <w:link w:val="Header"/>
    <w:rsid w:val="00EA119B"/>
    <w:rPr>
      <w:rFonts w:eastAsia="Times New Roman" w:cs="Times New Roman"/>
      <w:szCs w:val="20"/>
      <w:lang w:val="lt-LT"/>
    </w:rPr>
  </w:style>
  <w:style w:type="paragraph" w:styleId="Caption">
    <w:name w:val="caption"/>
    <w:basedOn w:val="Normal"/>
    <w:next w:val="Normal"/>
    <w:qFormat/>
    <w:rsid w:val="00EA119B"/>
    <w:pPr>
      <w:jc w:val="center"/>
    </w:pPr>
    <w:rPr>
      <w:b/>
      <w:sz w:val="28"/>
    </w:rPr>
  </w:style>
  <w:style w:type="character" w:styleId="PageNumber">
    <w:name w:val="page number"/>
    <w:basedOn w:val="DefaultParagraphFont"/>
    <w:rsid w:val="00EA119B"/>
  </w:style>
  <w:style w:type="character" w:styleId="Hyperlink">
    <w:name w:val="Hyperlink"/>
    <w:basedOn w:val="DefaultParagraphFont"/>
    <w:rsid w:val="00EA119B"/>
    <w:rPr>
      <w:color w:val="0000FF"/>
      <w:u w:val="single"/>
    </w:rPr>
  </w:style>
  <w:style w:type="paragraph" w:styleId="Footer">
    <w:name w:val="footer"/>
    <w:basedOn w:val="Normal"/>
    <w:link w:val="FooterChar"/>
    <w:uiPriority w:val="99"/>
    <w:unhideWhenUsed/>
    <w:rsid w:val="00EA119B"/>
    <w:pPr>
      <w:tabs>
        <w:tab w:val="center" w:pos="4680"/>
        <w:tab w:val="right" w:pos="9360"/>
      </w:tabs>
    </w:pPr>
  </w:style>
  <w:style w:type="character" w:customStyle="1" w:styleId="FooterChar">
    <w:name w:val="Footer Char"/>
    <w:basedOn w:val="DefaultParagraphFont"/>
    <w:link w:val="Footer"/>
    <w:uiPriority w:val="99"/>
    <w:rsid w:val="00EA119B"/>
    <w:rPr>
      <w:rFonts w:eastAsia="Times New Roman" w:cs="Times New Roman"/>
      <w:szCs w:val="20"/>
      <w:lang w:val="en-GB"/>
    </w:rPr>
  </w:style>
  <w:style w:type="table" w:styleId="TableGrid">
    <w:name w:val="Table Grid"/>
    <w:basedOn w:val="TableNorma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19B"/>
    <w:rPr>
      <w:rFonts w:ascii="Tahoma" w:hAnsi="Tahoma" w:cs="Tahoma"/>
      <w:sz w:val="16"/>
      <w:szCs w:val="16"/>
    </w:rPr>
  </w:style>
  <w:style w:type="character" w:customStyle="1" w:styleId="BalloonTextChar">
    <w:name w:val="Balloon Text Char"/>
    <w:basedOn w:val="DefaultParagraphFont"/>
    <w:link w:val="BalloonText"/>
    <w:uiPriority w:val="99"/>
    <w:semiHidden/>
    <w:rsid w:val="00EA119B"/>
    <w:rPr>
      <w:rFonts w:ascii="Tahoma" w:eastAsia="Times New Roman" w:hAnsi="Tahoma" w:cs="Tahoma"/>
      <w:sz w:val="16"/>
      <w:szCs w:val="16"/>
      <w:lang w:val="en-GB"/>
    </w:rPr>
  </w:style>
  <w:style w:type="character" w:customStyle="1" w:styleId="dlxnowrap1">
    <w:name w:val="dlxnowrap1"/>
    <w:basedOn w:val="DefaultParagraphFont"/>
    <w:rsid w:val="00084BC0"/>
  </w:style>
  <w:style w:type="paragraph" w:customStyle="1" w:styleId="Standard">
    <w:name w:val="Standard"/>
    <w:rsid w:val="00925D2F"/>
    <w:pPr>
      <w:widowControl w:val="0"/>
      <w:suppressAutoHyphens/>
      <w:autoSpaceDN w:val="0"/>
      <w:spacing w:line="240" w:lineRule="auto"/>
      <w:textAlignment w:val="baseline"/>
    </w:pPr>
    <w:rPr>
      <w:rFonts w:eastAsia="Lucida Sans Unicode" w:cs="Times New Roman"/>
      <w:kern w:val="3"/>
      <w:szCs w:val="24"/>
      <w:lang w:val="lt-LT" w:eastAsia="zh-CN"/>
    </w:rPr>
  </w:style>
  <w:style w:type="numbering" w:customStyle="1" w:styleId="WW8Num1">
    <w:name w:val="WW8Num1"/>
    <w:basedOn w:val="NoList"/>
    <w:rsid w:val="00925D2F"/>
    <w:pPr>
      <w:numPr>
        <w:numId w:val="2"/>
      </w:numPr>
    </w:pPr>
  </w:style>
  <w:style w:type="paragraph" w:styleId="ListParagraph">
    <w:name w:val="List Paragraph"/>
    <w:basedOn w:val="Normal"/>
    <w:uiPriority w:val="34"/>
    <w:qFormat/>
    <w:rsid w:val="00FF72FF"/>
    <w:pPr>
      <w:ind w:left="720"/>
    </w:pPr>
    <w:rPr>
      <w:rFonts w:ascii="Calibri" w:eastAsiaTheme="minorHAnsi" w:hAnsi="Calibri" w:cs="Calibri"/>
      <w:sz w:val="22"/>
      <w:szCs w:val="22"/>
    </w:rPr>
  </w:style>
  <w:style w:type="character" w:styleId="PlaceholderText">
    <w:name w:val="Placeholder Text"/>
    <w:basedOn w:val="DefaultParagraphFont"/>
    <w:rsid w:val="007B2410"/>
    <w:rPr>
      <w:color w:val="808080"/>
    </w:rPr>
  </w:style>
  <w:style w:type="character" w:styleId="CommentReference">
    <w:name w:val="annotation reference"/>
    <w:basedOn w:val="DefaultParagraphFont"/>
    <w:uiPriority w:val="99"/>
    <w:semiHidden/>
    <w:unhideWhenUsed/>
    <w:rsid w:val="00814C4E"/>
    <w:rPr>
      <w:sz w:val="16"/>
      <w:szCs w:val="16"/>
    </w:rPr>
  </w:style>
  <w:style w:type="paragraph" w:styleId="CommentText">
    <w:name w:val="annotation text"/>
    <w:basedOn w:val="Normal"/>
    <w:link w:val="CommentTextChar"/>
    <w:uiPriority w:val="99"/>
    <w:unhideWhenUsed/>
    <w:rsid w:val="00814C4E"/>
    <w:rPr>
      <w:sz w:val="20"/>
    </w:rPr>
  </w:style>
  <w:style w:type="character" w:customStyle="1" w:styleId="CommentTextChar">
    <w:name w:val="Comment Text Char"/>
    <w:basedOn w:val="DefaultParagraphFont"/>
    <w:link w:val="CommentText"/>
    <w:uiPriority w:val="99"/>
    <w:rsid w:val="00814C4E"/>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4C4E"/>
    <w:rPr>
      <w:b/>
      <w:bCs/>
    </w:rPr>
  </w:style>
  <w:style w:type="character" w:customStyle="1" w:styleId="CommentSubjectChar">
    <w:name w:val="Comment Subject Char"/>
    <w:basedOn w:val="CommentTextChar"/>
    <w:link w:val="CommentSubject"/>
    <w:uiPriority w:val="99"/>
    <w:semiHidden/>
    <w:rsid w:val="00814C4E"/>
    <w:rPr>
      <w:rFonts w:eastAsia="Times New Roman" w:cs="Times New Roman"/>
      <w:b/>
      <w:bCs/>
      <w:sz w:val="20"/>
      <w:szCs w:val="20"/>
      <w:lang w:val="en-GB"/>
    </w:rPr>
  </w:style>
  <w:style w:type="character" w:customStyle="1" w:styleId="staffmemberareaphones">
    <w:name w:val="staffmemberareaphones"/>
    <w:basedOn w:val="DefaultParagraphFont"/>
    <w:rsid w:val="00B9265A"/>
  </w:style>
  <w:style w:type="character" w:customStyle="1" w:styleId="Grietas1">
    <w:name w:val="Griežtas1"/>
    <w:basedOn w:val="DefaultParagraphFont"/>
    <w:rsid w:val="00B9265A"/>
  </w:style>
  <w:style w:type="character" w:customStyle="1" w:styleId="staffmembermobilephones">
    <w:name w:val="staffmembermobilephones"/>
    <w:basedOn w:val="DefaultParagraphFont"/>
    <w:rsid w:val="00B9265A"/>
  </w:style>
  <w:style w:type="character" w:customStyle="1" w:styleId="staffmemberaddress">
    <w:name w:val="staffmemberaddress"/>
    <w:basedOn w:val="DefaultParagraphFont"/>
    <w:rsid w:val="00B9265A"/>
  </w:style>
  <w:style w:type="character" w:customStyle="1" w:styleId="staffmembercabinet">
    <w:name w:val="staffmembercabinet"/>
    <w:basedOn w:val="DefaultParagraphFont"/>
    <w:rsid w:val="00B9265A"/>
  </w:style>
  <w:style w:type="character" w:customStyle="1" w:styleId="staffmemberemail">
    <w:name w:val="staffmemberemail"/>
    <w:basedOn w:val="DefaultParagraphFont"/>
    <w:rsid w:val="00B9265A"/>
  </w:style>
  <w:style w:type="paragraph" w:customStyle="1" w:styleId="Puslapinantrat">
    <w:name w:val="Puslapinė antraštė"/>
    <w:basedOn w:val="Normal"/>
    <w:rsid w:val="0045569C"/>
    <w:rPr>
      <w:sz w:val="20"/>
      <w:lang w:eastAsia="zh-CN"/>
    </w:rPr>
  </w:style>
  <w:style w:type="character" w:customStyle="1" w:styleId="tlid-translation">
    <w:name w:val="tlid-translation"/>
    <w:basedOn w:val="DefaultParagraphFont"/>
    <w:rsid w:val="004D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5692">
      <w:bodyDiv w:val="1"/>
      <w:marLeft w:val="0"/>
      <w:marRight w:val="0"/>
      <w:marTop w:val="0"/>
      <w:marBottom w:val="0"/>
      <w:divBdr>
        <w:top w:val="none" w:sz="0" w:space="0" w:color="auto"/>
        <w:left w:val="none" w:sz="0" w:space="0" w:color="auto"/>
        <w:bottom w:val="none" w:sz="0" w:space="0" w:color="auto"/>
        <w:right w:val="none" w:sz="0" w:space="0" w:color="auto"/>
      </w:divBdr>
    </w:div>
    <w:div w:id="1095394716">
      <w:bodyDiv w:val="1"/>
      <w:marLeft w:val="0"/>
      <w:marRight w:val="0"/>
      <w:marTop w:val="0"/>
      <w:marBottom w:val="0"/>
      <w:divBdr>
        <w:top w:val="none" w:sz="0" w:space="0" w:color="auto"/>
        <w:left w:val="none" w:sz="0" w:space="0" w:color="auto"/>
        <w:bottom w:val="none" w:sz="0" w:space="0" w:color="auto"/>
        <w:right w:val="none" w:sz="0" w:space="0" w:color="auto"/>
      </w:divBdr>
    </w:div>
    <w:div w:id="1422556887">
      <w:bodyDiv w:val="1"/>
      <w:marLeft w:val="0"/>
      <w:marRight w:val="0"/>
      <w:marTop w:val="0"/>
      <w:marBottom w:val="0"/>
      <w:divBdr>
        <w:top w:val="none" w:sz="0" w:space="0" w:color="auto"/>
        <w:left w:val="none" w:sz="0" w:space="0" w:color="auto"/>
        <w:bottom w:val="none" w:sz="0" w:space="0" w:color="auto"/>
        <w:right w:val="none" w:sz="0" w:space="0" w:color="auto"/>
      </w:divBdr>
      <w:divsChild>
        <w:div w:id="708191457">
          <w:marLeft w:val="0"/>
          <w:marRight w:val="0"/>
          <w:marTop w:val="0"/>
          <w:marBottom w:val="0"/>
          <w:divBdr>
            <w:top w:val="none" w:sz="0" w:space="0" w:color="auto"/>
            <w:left w:val="none" w:sz="0" w:space="0" w:color="auto"/>
            <w:bottom w:val="none" w:sz="0" w:space="0" w:color="auto"/>
            <w:right w:val="none" w:sz="0" w:space="0" w:color="auto"/>
          </w:divBdr>
          <w:divsChild>
            <w:div w:id="17791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3972">
      <w:bodyDiv w:val="1"/>
      <w:marLeft w:val="0"/>
      <w:marRight w:val="0"/>
      <w:marTop w:val="0"/>
      <w:marBottom w:val="0"/>
      <w:divBdr>
        <w:top w:val="none" w:sz="0" w:space="0" w:color="auto"/>
        <w:left w:val="none" w:sz="0" w:space="0" w:color="auto"/>
        <w:bottom w:val="none" w:sz="0" w:space="0" w:color="auto"/>
        <w:right w:val="none" w:sz="0" w:space="0" w:color="auto"/>
      </w:divBdr>
    </w:div>
    <w:div w:id="196407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FF0F9-A5A0-4984-9C4C-BF503DB5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Rasa Zdanevičiūtė</cp:lastModifiedBy>
  <cp:revision>2</cp:revision>
  <cp:lastPrinted>2017-02-21T13:41:00Z</cp:lastPrinted>
  <dcterms:created xsi:type="dcterms:W3CDTF">2021-06-02T05:12:00Z</dcterms:created>
  <dcterms:modified xsi:type="dcterms:W3CDTF">2021-06-02T05:12:00Z</dcterms:modified>
</cp:coreProperties>
</file>