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D5E9" w14:textId="77777777" w:rsidR="00FC2440" w:rsidRDefault="00F1304C" w:rsidP="001004FF">
      <w:pPr>
        <w:suppressAutoHyphens/>
        <w:ind w:left="6946" w:right="-1"/>
        <w:textAlignment w:val="baseline"/>
        <w:rPr>
          <w:b/>
          <w:lang w:eastAsia="lt-LT"/>
        </w:rPr>
      </w:pPr>
      <w:bookmarkStart w:id="0" w:name="_GoBack"/>
      <w:bookmarkEnd w:id="0"/>
      <w:r>
        <w:rPr>
          <w:b/>
          <w:lang w:eastAsia="lt-LT"/>
        </w:rPr>
        <w:t xml:space="preserve">Projekto </w:t>
      </w:r>
    </w:p>
    <w:p w14:paraId="50512D5A" w14:textId="77777777" w:rsidR="00FC2440" w:rsidRDefault="00F1304C" w:rsidP="001004FF">
      <w:pPr>
        <w:suppressAutoHyphens/>
        <w:ind w:left="6946"/>
        <w:textAlignment w:val="baseline"/>
        <w:rPr>
          <w:b/>
          <w:lang w:eastAsia="lt-LT"/>
        </w:rPr>
      </w:pPr>
      <w:r>
        <w:rPr>
          <w:b/>
          <w:lang w:eastAsia="lt-LT"/>
        </w:rPr>
        <w:t>lyginamasis variantas</w:t>
      </w:r>
    </w:p>
    <w:p w14:paraId="5545AA23" w14:textId="77777777" w:rsidR="00FC2440" w:rsidRDefault="00FC2440">
      <w:pPr>
        <w:suppressAutoHyphens/>
        <w:ind w:firstLine="720"/>
        <w:textAlignment w:val="baseline"/>
        <w:rPr>
          <w:b/>
          <w:caps/>
          <w:lang w:eastAsia="lt-LT"/>
        </w:rPr>
      </w:pPr>
    </w:p>
    <w:p w14:paraId="6A103657" w14:textId="77777777" w:rsidR="00397E09" w:rsidRDefault="00397E09">
      <w:pPr>
        <w:suppressAutoHyphens/>
        <w:ind w:firstLine="720"/>
        <w:textAlignment w:val="baseline"/>
        <w:rPr>
          <w:b/>
          <w:caps/>
          <w:lang w:eastAsia="lt-LT"/>
        </w:rPr>
      </w:pPr>
    </w:p>
    <w:p w14:paraId="6C9CF5C0" w14:textId="77777777" w:rsidR="00FC2440" w:rsidRDefault="00F1304C">
      <w:pPr>
        <w:suppressAutoHyphens/>
        <w:jc w:val="center"/>
        <w:textAlignment w:val="baseline"/>
        <w:rPr>
          <w:b/>
          <w:caps/>
          <w:lang w:eastAsia="lt-LT"/>
        </w:rPr>
      </w:pPr>
      <w:r>
        <w:rPr>
          <w:b/>
          <w:caps/>
          <w:lang w:eastAsia="lt-LT"/>
        </w:rPr>
        <w:t>LIETUVOS RESPUBLIKOS VYRIAUSYBĖ</w:t>
      </w:r>
    </w:p>
    <w:p w14:paraId="5C8CBC50" w14:textId="77777777" w:rsidR="00FC2440" w:rsidRDefault="00FC2440">
      <w:pPr>
        <w:suppressAutoHyphens/>
        <w:ind w:firstLine="720"/>
        <w:jc w:val="center"/>
        <w:textAlignment w:val="baseline"/>
        <w:rPr>
          <w:caps/>
          <w:lang w:eastAsia="lt-LT"/>
        </w:rPr>
      </w:pPr>
    </w:p>
    <w:p w14:paraId="1E2122C1" w14:textId="77777777" w:rsidR="00FC2440" w:rsidRDefault="00F1304C">
      <w:pPr>
        <w:suppressAutoHyphens/>
        <w:jc w:val="center"/>
        <w:textAlignment w:val="baseline"/>
        <w:rPr>
          <w:b/>
          <w:caps/>
          <w:lang w:eastAsia="lt-LT"/>
        </w:rPr>
      </w:pPr>
      <w:r>
        <w:rPr>
          <w:b/>
          <w:caps/>
          <w:lang w:eastAsia="lt-LT"/>
        </w:rPr>
        <w:t>nutarimas</w:t>
      </w:r>
    </w:p>
    <w:p w14:paraId="783F09D8" w14:textId="77777777" w:rsidR="00FC2440" w:rsidRDefault="00F1304C">
      <w:pPr>
        <w:suppressAutoHyphens/>
        <w:jc w:val="center"/>
        <w:textAlignment w:val="baseline"/>
        <w:rPr>
          <w:szCs w:val="24"/>
          <w:lang w:eastAsia="lt-LT"/>
        </w:rPr>
      </w:pPr>
      <w:r>
        <w:rPr>
          <w:b/>
          <w:bCs/>
          <w:szCs w:val="24"/>
          <w:shd w:val="clear" w:color="auto" w:fill="FFFFFF"/>
        </w:rPr>
        <w:t>DĖL LIETUVOS RESPUBLIKOS VYRIAUSYBĖS 2017 M. BIRŽELIO 21 D. NUTARIMO NR. 496 „</w:t>
      </w:r>
      <w:r>
        <w:rPr>
          <w:b/>
          <w:bCs/>
          <w:szCs w:val="24"/>
          <w:lang w:eastAsia="lt-LT"/>
        </w:rPr>
        <w:t>DĖL LIETUVOS RESPUBLIKOS DARBO KODEKSO ĮGYVENDINIMO</w:t>
      </w:r>
      <w:r>
        <w:rPr>
          <w:b/>
          <w:bCs/>
          <w:szCs w:val="24"/>
          <w:shd w:val="clear" w:color="auto" w:fill="FFFFFF"/>
        </w:rPr>
        <w:t>“ PAKEITIMO</w:t>
      </w:r>
    </w:p>
    <w:p w14:paraId="2569AB77" w14:textId="77777777" w:rsidR="00FC2440" w:rsidRDefault="00FC2440">
      <w:pPr>
        <w:rPr>
          <w:sz w:val="8"/>
          <w:szCs w:val="8"/>
        </w:rPr>
      </w:pPr>
    </w:p>
    <w:p w14:paraId="61E3C1C8" w14:textId="77777777" w:rsidR="00FC2440" w:rsidRDefault="00FC2440" w:rsidP="001004FF">
      <w:pPr>
        <w:tabs>
          <w:tab w:val="center" w:pos="4153"/>
          <w:tab w:val="right" w:pos="8306"/>
        </w:tabs>
        <w:suppressAutoHyphens/>
        <w:ind w:firstLine="720"/>
        <w:jc w:val="center"/>
        <w:textAlignment w:val="baseline"/>
        <w:rPr>
          <w:lang w:eastAsia="lt-LT"/>
        </w:rPr>
      </w:pPr>
    </w:p>
    <w:p w14:paraId="798DEF6B" w14:textId="77777777" w:rsidR="00FC2440" w:rsidRDefault="00F1304C">
      <w:pPr>
        <w:suppressAutoHyphens/>
        <w:ind w:firstLine="720"/>
        <w:jc w:val="center"/>
        <w:textAlignment w:val="baseline"/>
        <w:rPr>
          <w:lang w:eastAsia="lt-LT"/>
        </w:rPr>
      </w:pPr>
      <w:r>
        <w:rPr>
          <w:lang w:eastAsia="lt-LT"/>
        </w:rPr>
        <w:t xml:space="preserve">Nr. </w:t>
      </w:r>
    </w:p>
    <w:p w14:paraId="5526CCF0" w14:textId="77777777" w:rsidR="00FC2440" w:rsidRDefault="00F1304C">
      <w:pPr>
        <w:suppressAutoHyphens/>
        <w:ind w:firstLine="720"/>
        <w:jc w:val="center"/>
        <w:textAlignment w:val="baseline"/>
        <w:rPr>
          <w:lang w:eastAsia="lt-LT"/>
        </w:rPr>
      </w:pPr>
      <w:r>
        <w:rPr>
          <w:lang w:eastAsia="lt-LT"/>
        </w:rPr>
        <w:t>Vilnius</w:t>
      </w:r>
    </w:p>
    <w:p w14:paraId="4C90F0C6" w14:textId="77777777" w:rsidR="00FC2440" w:rsidRDefault="00FC2440">
      <w:pPr>
        <w:tabs>
          <w:tab w:val="left" w:pos="6237"/>
        </w:tabs>
        <w:suppressAutoHyphens/>
        <w:ind w:firstLine="720"/>
        <w:jc w:val="center"/>
        <w:textAlignment w:val="baseline"/>
        <w:rPr>
          <w:lang w:eastAsia="lt-LT"/>
        </w:rPr>
      </w:pPr>
    </w:p>
    <w:p w14:paraId="6F71B0BF" w14:textId="77777777" w:rsidR="00FC2440" w:rsidRDefault="00F1304C">
      <w:pPr>
        <w:tabs>
          <w:tab w:val="left" w:pos="1276"/>
        </w:tabs>
        <w:suppressAutoHyphens/>
        <w:spacing w:line="276" w:lineRule="auto"/>
        <w:ind w:firstLine="709"/>
        <w:jc w:val="both"/>
        <w:textAlignment w:val="baseline"/>
        <w:rPr>
          <w:szCs w:val="24"/>
        </w:rPr>
      </w:pPr>
      <w:r>
        <w:rPr>
          <w:szCs w:val="24"/>
        </w:rPr>
        <w:t>Lietuvos Respublikos Vyriausybė</w:t>
      </w:r>
      <w:r>
        <w:rPr>
          <w:spacing w:val="100"/>
          <w:szCs w:val="24"/>
        </w:rPr>
        <w:t> nutari</w:t>
      </w:r>
      <w:r>
        <w:rPr>
          <w:szCs w:val="24"/>
        </w:rPr>
        <w:t>a:</w:t>
      </w:r>
    </w:p>
    <w:p w14:paraId="13EA92B4" w14:textId="1983C66E" w:rsidR="005E17A6" w:rsidRDefault="00F1304C" w:rsidP="003B34F6">
      <w:pPr>
        <w:tabs>
          <w:tab w:val="left" w:pos="993"/>
          <w:tab w:val="left" w:pos="6237"/>
        </w:tabs>
        <w:suppressAutoHyphens/>
        <w:spacing w:line="276" w:lineRule="auto"/>
        <w:ind w:firstLine="709"/>
        <w:jc w:val="both"/>
        <w:textAlignment w:val="baseline"/>
        <w:rPr>
          <w:szCs w:val="24"/>
        </w:rPr>
      </w:pPr>
      <w:r>
        <w:rPr>
          <w:szCs w:val="24"/>
        </w:rPr>
        <w:t>1.</w:t>
      </w:r>
      <w:r>
        <w:rPr>
          <w:szCs w:val="24"/>
        </w:rPr>
        <w:tab/>
        <w:t xml:space="preserve">Pakeisti </w:t>
      </w:r>
      <w: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r>
        <w:rPr>
          <w:szCs w:val="24"/>
        </w:rPr>
        <w:t>, patvirtintą Lietuvos Respublikos Vyriausybės 2017 m. birželio 21d. nutarimu Nr. 496 „Dėl Lietuvos Respublikos darbo kodekso įgyvendinimo“</w:t>
      </w:r>
      <w:r w:rsidR="005E17A6">
        <w:rPr>
          <w:szCs w:val="24"/>
        </w:rPr>
        <w:t>:</w:t>
      </w:r>
    </w:p>
    <w:p w14:paraId="779680E6" w14:textId="33C40A35" w:rsidR="00FC2440" w:rsidRDefault="005E17A6">
      <w:pPr>
        <w:tabs>
          <w:tab w:val="left" w:pos="1276"/>
          <w:tab w:val="left" w:pos="6237"/>
        </w:tabs>
        <w:suppressAutoHyphens/>
        <w:spacing w:line="276" w:lineRule="auto"/>
        <w:ind w:firstLine="709"/>
        <w:jc w:val="both"/>
        <w:textAlignment w:val="baseline"/>
        <w:rPr>
          <w:szCs w:val="24"/>
        </w:rPr>
      </w:pPr>
      <w:r>
        <w:rPr>
          <w:szCs w:val="24"/>
        </w:rPr>
        <w:t xml:space="preserve">1.1. Pakeisti </w:t>
      </w:r>
      <w:r w:rsidR="00F1304C">
        <w:rPr>
          <w:szCs w:val="24"/>
        </w:rPr>
        <w:t xml:space="preserve">5 punktą </w:t>
      </w:r>
      <w:r>
        <w:rPr>
          <w:szCs w:val="24"/>
        </w:rPr>
        <w:t xml:space="preserve">ir jį </w:t>
      </w:r>
      <w:r w:rsidR="00F1304C">
        <w:rPr>
          <w:szCs w:val="24"/>
        </w:rPr>
        <w:t>išdėstyti taip:</w:t>
      </w:r>
    </w:p>
    <w:p w14:paraId="63DBFEF3" w14:textId="77777777" w:rsidR="00FC2440" w:rsidRDefault="00F1304C">
      <w:pPr>
        <w:tabs>
          <w:tab w:val="left" w:pos="1276"/>
          <w:tab w:val="left" w:pos="6237"/>
        </w:tabs>
        <w:suppressAutoHyphens/>
        <w:spacing w:line="276" w:lineRule="auto"/>
        <w:ind w:firstLine="709"/>
        <w:jc w:val="both"/>
        <w:textAlignment w:val="baseline"/>
        <w:rPr>
          <w:b/>
        </w:rPr>
      </w:pPr>
      <w:r>
        <w:rPr>
          <w:szCs w:val="24"/>
        </w:rPr>
        <w:t>„</w:t>
      </w:r>
      <w:r>
        <w:rPr>
          <w:color w:val="000000"/>
        </w:rPr>
        <w:t xml:space="preserve">5. </w:t>
      </w:r>
      <w:r>
        <w:rPr>
          <w:b/>
        </w:rPr>
        <w:t>Įmonės ir</w:t>
      </w:r>
      <w:r>
        <w:t xml:space="preserve"> </w:t>
      </w:r>
      <w:r>
        <w:rPr>
          <w:b/>
        </w:rPr>
        <w:t xml:space="preserve">įstaigos per Valstybės tarnybos valdymo informacinę sistemą pateikia Valstybės tarnybos departamentui pareigybių, kurioms bus skelbiamas konkursas, aprašymus (toliau – pareigybės aprašymas). </w:t>
      </w:r>
    </w:p>
    <w:p w14:paraId="09D092D0" w14:textId="38158484" w:rsidR="00FC2440" w:rsidRDefault="00F1304C">
      <w:pPr>
        <w:tabs>
          <w:tab w:val="left" w:pos="1276"/>
          <w:tab w:val="left" w:pos="6237"/>
        </w:tabs>
        <w:suppressAutoHyphens/>
        <w:spacing w:line="276" w:lineRule="auto"/>
        <w:ind w:firstLine="709"/>
        <w:jc w:val="both"/>
        <w:textAlignment w:val="baseline"/>
        <w:rPr>
          <w:b/>
          <w:szCs w:val="24"/>
        </w:rPr>
      </w:pPr>
      <w:r>
        <w:rPr>
          <w:b/>
          <w:szCs w:val="24"/>
        </w:rPr>
        <w:t xml:space="preserve">Valstybės tarnybos departamentas, gavęs </w:t>
      </w:r>
      <w:r>
        <w:rPr>
          <w:b/>
        </w:rPr>
        <w:t xml:space="preserve">iš valstybės, savivaldybių ir Valstybinio socialinio draudimo fondo biudžetų bei iš kitų valstybės įsteigtų fondų lėšų finansuojamos valstybės ir savivaldybės įstaigos pareigybės aprašymą, per 5 darbo dienas nuo jo gavimo dienos </w:t>
      </w:r>
      <w:r>
        <w:rPr>
          <w:b/>
          <w:szCs w:val="24"/>
        </w:rPr>
        <w:t xml:space="preserve">patikrina pareigybės aprašyme nustatytų funkcijų atitiktį Lietuvos Respublikos viešojo administravimo įstatymo reikalavimams ir, esant netikslumų, apie tai informuoja </w:t>
      </w:r>
      <w:r>
        <w:rPr>
          <w:b/>
        </w:rPr>
        <w:t xml:space="preserve">iš valstybės, savivaldybių ir Valstybinio socialinio draudimo fondo biudžetų bei iš kitų valstybės įsteigtų fondų lėšų finansuojamą valstybės ir savivaldybės įstaigą, kuri </w:t>
      </w:r>
      <w:r>
        <w:rPr>
          <w:b/>
          <w:szCs w:val="24"/>
        </w:rPr>
        <w:t xml:space="preserve">per 7 darbo dienas nuo informacijos apie netikslumus gavimo dienos pašalina pareigybės aprašymo trūkumus ir patikslintą pareigybės aprašymą per Valstybės tarnybos valdymo informacinę sistemą pateikia Valstybės tarnybos departamentui. Per nurodytą terminą gavus patikslintą pareigybės aprašymą, konkursas skelbiamas šio punkto trečiojoje pastraipoje nurodytuose informacijos šaltiniuose. </w:t>
      </w:r>
      <w:r>
        <w:rPr>
          <w:b/>
        </w:rPr>
        <w:t>Iš valstybės, savivaldybių ir Valstybinio socialinio draudimo fondo biudžetų bei iš kitų valstybės įsteigtų fondų lėšų finansuojamai valstybės ir savivaldybės įstaigai</w:t>
      </w:r>
      <w:r>
        <w:rPr>
          <w:b/>
          <w:szCs w:val="24"/>
        </w:rPr>
        <w:t xml:space="preserve"> per 7 darbo dienas nuo informacijos apie netikslumus gavimo dienos Valstybės tarnybos departamentui nepateikus patikslinto pareigybės aprašymo, įstaiga pareigybės aprašymą Valstybės tarnybos departamentui turi teisę pateikti pakartotinai šiame punkte nustatyta tvarka.</w:t>
      </w:r>
    </w:p>
    <w:p w14:paraId="219CE392" w14:textId="77777777" w:rsidR="00FC2440" w:rsidRDefault="00F1304C">
      <w:pPr>
        <w:tabs>
          <w:tab w:val="left" w:pos="1276"/>
          <w:tab w:val="left" w:pos="6237"/>
        </w:tabs>
        <w:suppressAutoHyphens/>
        <w:spacing w:line="276" w:lineRule="auto"/>
        <w:ind w:firstLine="709"/>
        <w:jc w:val="both"/>
        <w:textAlignment w:val="baseline"/>
        <w:rPr>
          <w:szCs w:val="24"/>
        </w:rPr>
      </w:pPr>
      <w:r>
        <w:rPr>
          <w:color w:val="000000"/>
        </w:rPr>
        <w:t>Konkursas per Valstybės tarnybos valdymo informacinę sistemą skelbiamas Valstybės tarnybos departamento interneto svetainėje ir konkursą organizuojančios įmonės ar įstaigos interneto svetainėje. Informacija apie konkursą gali būti skelbiama ir kituose informacijos šaltiniuose.</w:t>
      </w:r>
      <w:r>
        <w:rPr>
          <w:szCs w:val="24"/>
        </w:rPr>
        <w:t>“</w:t>
      </w:r>
    </w:p>
    <w:p w14:paraId="1E829C00" w14:textId="3C429DBE" w:rsidR="00040021" w:rsidRPr="00EC23DD" w:rsidRDefault="00040021">
      <w:pPr>
        <w:tabs>
          <w:tab w:val="left" w:pos="1276"/>
          <w:tab w:val="left" w:pos="6237"/>
        </w:tabs>
        <w:suppressAutoHyphens/>
        <w:spacing w:line="276" w:lineRule="auto"/>
        <w:ind w:firstLine="709"/>
        <w:jc w:val="both"/>
        <w:textAlignment w:val="baseline"/>
        <w:rPr>
          <w:szCs w:val="24"/>
        </w:rPr>
      </w:pPr>
      <w:r w:rsidRPr="00EC23DD">
        <w:rPr>
          <w:szCs w:val="24"/>
        </w:rPr>
        <w:lastRenderedPageBreak/>
        <w:t>1.2. Pakeisti 6.5 papunktį ir jį išdėstyti taip:</w:t>
      </w:r>
    </w:p>
    <w:p w14:paraId="62AA5617" w14:textId="0474FA5E" w:rsidR="00040021" w:rsidRDefault="00040021">
      <w:pPr>
        <w:tabs>
          <w:tab w:val="left" w:pos="1276"/>
          <w:tab w:val="left" w:pos="6237"/>
        </w:tabs>
        <w:suppressAutoHyphens/>
        <w:spacing w:line="276" w:lineRule="auto"/>
        <w:ind w:firstLine="709"/>
        <w:jc w:val="both"/>
        <w:textAlignment w:val="baseline"/>
        <w:rPr>
          <w:b/>
          <w:szCs w:val="24"/>
        </w:rPr>
      </w:pPr>
      <w:r w:rsidRPr="00EC23DD">
        <w:rPr>
          <w:color w:val="000000"/>
        </w:rPr>
        <w:t xml:space="preserve">„6.5. informacija apie tai, kad pretendentų dokumentai priimami 14 kalendorinių dienų po konkurso paskelbimo Aprašo 5 </w:t>
      </w:r>
      <w:r w:rsidRPr="00EC23DD">
        <w:rPr>
          <w:strike/>
          <w:color w:val="000000"/>
        </w:rPr>
        <w:t>punkte</w:t>
      </w:r>
      <w:r w:rsidRPr="00EC23DD">
        <w:rPr>
          <w:color w:val="000000"/>
        </w:rPr>
        <w:t xml:space="preserve"> </w:t>
      </w:r>
      <w:r w:rsidRPr="00EC23DD">
        <w:rPr>
          <w:b/>
          <w:color w:val="000000"/>
        </w:rPr>
        <w:t xml:space="preserve">punkto trečiojoje pastraipoje </w:t>
      </w:r>
      <w:r w:rsidRPr="00EC23DD">
        <w:rPr>
          <w:color w:val="000000"/>
        </w:rPr>
        <w:t>nurodytose interneto svetainėse; kad, pateikiant pretendentų dokumentus kilus pagrįstų abejonių dėl pretendento atitikties konkurso skelbime nustatytiems kvalifikaciniams reikalavimams ir dėl pateiktų dokumentų patikslinimo ar papildymo (sprendimą priima</w:t>
      </w:r>
      <w:r w:rsidR="00570A53">
        <w:rPr>
          <w:color w:val="000000"/>
        </w:rPr>
        <w:t xml:space="preserve"> </w:t>
      </w:r>
      <w:r w:rsidRPr="00EC23DD">
        <w:rPr>
          <w:color w:val="000000"/>
        </w:rPr>
        <w:t>Aprašo 3 punkte nurodytas sprendimą skelbti konkursą priėmęs asmuo), terminas gali būti pratęstas 5 kalendorinėms dienoms, jeigu pretendentai yra papildomai paklausiami dėl papildomų duomenų pateikimo;“</w:t>
      </w:r>
      <w:r w:rsidR="00570A53">
        <w:rPr>
          <w:color w:val="000000"/>
        </w:rPr>
        <w:t>.</w:t>
      </w:r>
    </w:p>
    <w:p w14:paraId="1AD31FBF" w14:textId="77777777" w:rsidR="00FC2440" w:rsidRDefault="00F1304C">
      <w:pPr>
        <w:suppressAutoHyphens/>
        <w:spacing w:line="276" w:lineRule="auto"/>
        <w:ind w:firstLine="709"/>
        <w:jc w:val="both"/>
        <w:textAlignment w:val="baseline"/>
        <w:rPr>
          <w:szCs w:val="24"/>
        </w:rPr>
      </w:pPr>
      <w:r>
        <w:rPr>
          <w:szCs w:val="24"/>
        </w:rPr>
        <w:t>2. Nustatyti, kad konkursų procedūros, pradėtos iki šio nutarimo įsigaliojimo dienos, toliau vykdomos iki šio nutarimo įsigaliojimo galiojusia tvarka.</w:t>
      </w:r>
    </w:p>
    <w:p w14:paraId="3075B5B5" w14:textId="40E5213F" w:rsidR="00FC2440" w:rsidRDefault="00F1304C">
      <w:pPr>
        <w:suppressAutoHyphens/>
        <w:spacing w:line="276" w:lineRule="auto"/>
        <w:ind w:firstLine="709"/>
        <w:jc w:val="both"/>
        <w:textAlignment w:val="baseline"/>
        <w:rPr>
          <w:szCs w:val="24"/>
        </w:rPr>
      </w:pPr>
      <w:r>
        <w:rPr>
          <w:szCs w:val="24"/>
        </w:rPr>
        <w:t xml:space="preserve">3. Šis nutarimas įsigalioja 2021 m. </w:t>
      </w:r>
      <w:r w:rsidR="008F0095">
        <w:rPr>
          <w:szCs w:val="24"/>
        </w:rPr>
        <w:t>spalio</w:t>
      </w:r>
      <w:r>
        <w:rPr>
          <w:szCs w:val="24"/>
        </w:rPr>
        <w:t xml:space="preserve"> 1 d.</w:t>
      </w:r>
    </w:p>
    <w:p w14:paraId="2EC8B9FF" w14:textId="77777777" w:rsidR="00FC2440" w:rsidRDefault="00FC2440">
      <w:pPr>
        <w:suppressAutoHyphens/>
        <w:ind w:firstLine="709"/>
        <w:jc w:val="both"/>
        <w:textAlignment w:val="baseline"/>
        <w:rPr>
          <w:szCs w:val="24"/>
          <w:lang w:eastAsia="lt-LT"/>
        </w:rPr>
      </w:pPr>
    </w:p>
    <w:p w14:paraId="65942BEC" w14:textId="77777777" w:rsidR="00FC2440" w:rsidRDefault="00FC2440">
      <w:pPr>
        <w:suppressAutoHyphens/>
        <w:ind w:firstLine="720"/>
        <w:jc w:val="both"/>
        <w:textAlignment w:val="baseline"/>
        <w:rPr>
          <w:szCs w:val="24"/>
          <w:lang w:eastAsia="lt-LT"/>
        </w:rPr>
      </w:pPr>
    </w:p>
    <w:p w14:paraId="0065F719" w14:textId="77777777" w:rsidR="00FC2440" w:rsidRDefault="00FC2440">
      <w:pPr>
        <w:suppressAutoHyphens/>
        <w:ind w:firstLine="720"/>
        <w:jc w:val="both"/>
        <w:textAlignment w:val="baseline"/>
        <w:rPr>
          <w:szCs w:val="24"/>
          <w:lang w:eastAsia="lt-LT"/>
        </w:rPr>
      </w:pPr>
    </w:p>
    <w:p w14:paraId="62C51EF2" w14:textId="77777777" w:rsidR="00FC2440" w:rsidRDefault="00F1304C">
      <w:pPr>
        <w:tabs>
          <w:tab w:val="center" w:pos="-7800"/>
          <w:tab w:val="left" w:pos="6237"/>
          <w:tab w:val="right" w:pos="8306"/>
        </w:tabs>
        <w:suppressAutoHyphens/>
        <w:spacing w:line="276" w:lineRule="auto"/>
        <w:textAlignment w:val="baseline"/>
        <w:rPr>
          <w:szCs w:val="24"/>
          <w:lang w:eastAsia="lt-LT"/>
        </w:rPr>
      </w:pPr>
      <w:r>
        <w:rPr>
          <w:szCs w:val="24"/>
          <w:lang w:eastAsia="lt-LT"/>
        </w:rPr>
        <w:t>Ministras Pirmininkas</w:t>
      </w:r>
      <w:r>
        <w:rPr>
          <w:szCs w:val="24"/>
          <w:lang w:eastAsia="lt-LT"/>
        </w:rPr>
        <w:tab/>
      </w:r>
    </w:p>
    <w:p w14:paraId="3F4111D7" w14:textId="77777777" w:rsidR="00FC2440" w:rsidRDefault="00FC2440">
      <w:pPr>
        <w:tabs>
          <w:tab w:val="center" w:pos="-7800"/>
          <w:tab w:val="left" w:pos="6237"/>
          <w:tab w:val="right" w:pos="8306"/>
        </w:tabs>
        <w:suppressAutoHyphens/>
        <w:textAlignment w:val="baseline"/>
        <w:rPr>
          <w:szCs w:val="24"/>
          <w:lang w:eastAsia="lt-LT"/>
        </w:rPr>
      </w:pPr>
    </w:p>
    <w:p w14:paraId="3E564ADC" w14:textId="77777777" w:rsidR="00FC2440" w:rsidRDefault="00FC2440">
      <w:pPr>
        <w:tabs>
          <w:tab w:val="center" w:pos="-7800"/>
          <w:tab w:val="left" w:pos="6237"/>
          <w:tab w:val="right" w:pos="8306"/>
        </w:tabs>
        <w:suppressAutoHyphens/>
        <w:textAlignment w:val="baseline"/>
        <w:rPr>
          <w:szCs w:val="24"/>
          <w:lang w:eastAsia="lt-LT"/>
        </w:rPr>
      </w:pPr>
    </w:p>
    <w:p w14:paraId="0F82A707" w14:textId="77777777" w:rsidR="00FC2440" w:rsidRDefault="00FC2440">
      <w:pPr>
        <w:tabs>
          <w:tab w:val="center" w:pos="-7800"/>
          <w:tab w:val="left" w:pos="6237"/>
          <w:tab w:val="right" w:pos="8306"/>
        </w:tabs>
        <w:suppressAutoHyphens/>
        <w:textAlignment w:val="baseline"/>
        <w:rPr>
          <w:szCs w:val="24"/>
          <w:lang w:eastAsia="lt-LT"/>
        </w:rPr>
      </w:pPr>
    </w:p>
    <w:p w14:paraId="224E6780" w14:textId="77777777" w:rsidR="00FC2440" w:rsidRDefault="00F1304C">
      <w:pPr>
        <w:tabs>
          <w:tab w:val="center" w:pos="-3686"/>
          <w:tab w:val="left" w:pos="6237"/>
          <w:tab w:val="right" w:pos="8306"/>
        </w:tabs>
        <w:suppressAutoHyphens/>
        <w:spacing w:line="276" w:lineRule="auto"/>
        <w:textAlignment w:val="baseline"/>
        <w:rPr>
          <w:szCs w:val="24"/>
          <w:lang w:eastAsia="lt-LT"/>
        </w:rPr>
      </w:pPr>
      <w:r>
        <w:rPr>
          <w:szCs w:val="24"/>
          <w:lang w:eastAsia="lt-LT"/>
        </w:rPr>
        <w:t>Socialinės apsaugos ir darbo ministras</w:t>
      </w:r>
    </w:p>
    <w:p w14:paraId="34E55691" w14:textId="77777777" w:rsidR="00FC2440" w:rsidRDefault="00FC2440"/>
    <w:sectPr w:rsidR="00FC2440" w:rsidSect="001004F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AB89E" w14:textId="77777777" w:rsidR="00D670EB" w:rsidRDefault="00D670EB">
      <w:pPr>
        <w:suppressAutoHyphens/>
        <w:textAlignment w:val="baseline"/>
      </w:pPr>
      <w:r>
        <w:separator/>
      </w:r>
    </w:p>
  </w:endnote>
  <w:endnote w:type="continuationSeparator" w:id="0">
    <w:p w14:paraId="5B64E594" w14:textId="77777777" w:rsidR="00D670EB" w:rsidRDefault="00D670EB">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34AE" w14:textId="77777777" w:rsidR="00FC2440" w:rsidRDefault="00FC2440">
    <w:pPr>
      <w:tabs>
        <w:tab w:val="center" w:pos="4986"/>
        <w:tab w:val="right" w:pos="9972"/>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A84A" w14:textId="77777777" w:rsidR="00FC2440" w:rsidRDefault="00FC2440">
    <w:pPr>
      <w:tabs>
        <w:tab w:val="center" w:pos="4986"/>
        <w:tab w:val="right" w:pos="9972"/>
      </w:tabs>
      <w:suppressAutoHyphens/>
      <w:textAlignment w:val="base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17EE" w14:textId="77777777" w:rsidR="00FC2440" w:rsidRDefault="00FC2440">
    <w:pPr>
      <w:tabs>
        <w:tab w:val="center" w:pos="4986"/>
        <w:tab w:val="right" w:pos="9972"/>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5FB06" w14:textId="77777777" w:rsidR="00D670EB" w:rsidRDefault="00D670EB">
      <w:pPr>
        <w:suppressAutoHyphens/>
        <w:textAlignment w:val="baseline"/>
      </w:pPr>
      <w:r>
        <w:separator/>
      </w:r>
    </w:p>
  </w:footnote>
  <w:footnote w:type="continuationSeparator" w:id="0">
    <w:p w14:paraId="04934998" w14:textId="77777777" w:rsidR="00D670EB" w:rsidRDefault="00D670EB">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31233" w14:textId="77777777" w:rsidR="00FC2440" w:rsidRDefault="00FC2440">
    <w:pPr>
      <w:tabs>
        <w:tab w:val="center" w:pos="4819"/>
        <w:tab w:val="right" w:pos="9638"/>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8CCB8" w14:textId="77777777" w:rsidR="00FC2440" w:rsidRDefault="00F1304C">
    <w:pPr>
      <w:tabs>
        <w:tab w:val="center" w:pos="4819"/>
        <w:tab w:val="right" w:pos="9638"/>
      </w:tabs>
      <w:suppressAutoHyphens/>
      <w:jc w:val="center"/>
      <w:textAlignment w:val="baseline"/>
    </w:pPr>
    <w:r>
      <w:fldChar w:fldCharType="begin"/>
    </w:r>
    <w:r>
      <w:instrText xml:space="preserve"> PAGE </w:instrText>
    </w:r>
    <w:r>
      <w:fldChar w:fldCharType="separate"/>
    </w:r>
    <w:r w:rsidR="001004FF">
      <w:rPr>
        <w:noProof/>
      </w:rPr>
      <w:t>2</w:t>
    </w:r>
    <w:r>
      <w:fldChar w:fldCharType="end"/>
    </w:r>
  </w:p>
  <w:p w14:paraId="4F82720E" w14:textId="77777777" w:rsidR="00FC2440" w:rsidRDefault="00FC2440">
    <w:pPr>
      <w:tabs>
        <w:tab w:val="center" w:pos="4153"/>
        <w:tab w:val="right" w:pos="8306"/>
      </w:tabs>
      <w:suppressAutoHyphens/>
      <w:textAlignment w:val="baseline"/>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3D52" w14:textId="77777777" w:rsidR="00FC2440" w:rsidRDefault="00FC2440">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7A"/>
    <w:rsid w:val="00040021"/>
    <w:rsid w:val="001004FF"/>
    <w:rsid w:val="001C785B"/>
    <w:rsid w:val="00222358"/>
    <w:rsid w:val="00397E09"/>
    <w:rsid w:val="003B34F6"/>
    <w:rsid w:val="004B7204"/>
    <w:rsid w:val="005041C2"/>
    <w:rsid w:val="00570A53"/>
    <w:rsid w:val="005E17A6"/>
    <w:rsid w:val="005E2FA9"/>
    <w:rsid w:val="00652134"/>
    <w:rsid w:val="008F0095"/>
    <w:rsid w:val="00947909"/>
    <w:rsid w:val="00AE1B78"/>
    <w:rsid w:val="00C85C7A"/>
    <w:rsid w:val="00D32E28"/>
    <w:rsid w:val="00D670EB"/>
    <w:rsid w:val="00E760E5"/>
    <w:rsid w:val="00EC23DD"/>
    <w:rsid w:val="00EF23EB"/>
    <w:rsid w:val="00F1304C"/>
    <w:rsid w:val="00F21981"/>
    <w:rsid w:val="00FC2440"/>
    <w:rsid w:val="00FF1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9726"/>
  <w15:docId w15:val="{11E14E09-0A4D-4418-9E23-39B144C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21981"/>
    <w:rPr>
      <w:sz w:val="16"/>
      <w:szCs w:val="16"/>
    </w:rPr>
  </w:style>
  <w:style w:type="paragraph" w:styleId="CommentText">
    <w:name w:val="annotation text"/>
    <w:basedOn w:val="Normal"/>
    <w:link w:val="CommentTextChar"/>
    <w:semiHidden/>
    <w:unhideWhenUsed/>
    <w:rsid w:val="00F21981"/>
    <w:rPr>
      <w:sz w:val="20"/>
    </w:rPr>
  </w:style>
  <w:style w:type="character" w:customStyle="1" w:styleId="CommentTextChar">
    <w:name w:val="Comment Text Char"/>
    <w:basedOn w:val="DefaultParagraphFont"/>
    <w:link w:val="CommentText"/>
    <w:semiHidden/>
    <w:rsid w:val="00F21981"/>
    <w:rPr>
      <w:sz w:val="20"/>
    </w:rPr>
  </w:style>
  <w:style w:type="paragraph" w:styleId="CommentSubject">
    <w:name w:val="annotation subject"/>
    <w:basedOn w:val="CommentText"/>
    <w:next w:val="CommentText"/>
    <w:link w:val="CommentSubjectChar"/>
    <w:semiHidden/>
    <w:unhideWhenUsed/>
    <w:rsid w:val="00F21981"/>
    <w:rPr>
      <w:b/>
      <w:bCs/>
    </w:rPr>
  </w:style>
  <w:style w:type="character" w:customStyle="1" w:styleId="CommentSubjectChar">
    <w:name w:val="Comment Subject Char"/>
    <w:basedOn w:val="CommentTextChar"/>
    <w:link w:val="CommentSubject"/>
    <w:semiHidden/>
    <w:rsid w:val="00F21981"/>
    <w:rPr>
      <w:b/>
      <w:bCs/>
      <w:sz w:val="20"/>
    </w:rPr>
  </w:style>
  <w:style w:type="paragraph" w:styleId="BalloonText">
    <w:name w:val="Balloon Text"/>
    <w:basedOn w:val="Normal"/>
    <w:link w:val="BalloonTextChar"/>
    <w:semiHidden/>
    <w:unhideWhenUsed/>
    <w:rsid w:val="00F21981"/>
    <w:rPr>
      <w:rFonts w:ascii="Segoe UI" w:hAnsi="Segoe UI" w:cs="Segoe UI"/>
      <w:sz w:val="18"/>
      <w:szCs w:val="18"/>
    </w:rPr>
  </w:style>
  <w:style w:type="character" w:customStyle="1" w:styleId="BalloonTextChar">
    <w:name w:val="Balloon Text Char"/>
    <w:basedOn w:val="DefaultParagraphFont"/>
    <w:link w:val="BalloonText"/>
    <w:semiHidden/>
    <w:rsid w:val="00F21981"/>
    <w:rPr>
      <w:rFonts w:ascii="Segoe UI" w:hAnsi="Segoe UI" w:cs="Segoe UI"/>
      <w:sz w:val="18"/>
      <w:szCs w:val="18"/>
    </w:rPr>
  </w:style>
  <w:style w:type="paragraph" w:styleId="ListParagraph">
    <w:name w:val="List Paragraph"/>
    <w:basedOn w:val="Normal"/>
    <w:rsid w:val="005E1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5256">
      <w:bodyDiv w:val="1"/>
      <w:marLeft w:val="0"/>
      <w:marRight w:val="0"/>
      <w:marTop w:val="0"/>
      <w:marBottom w:val="0"/>
      <w:divBdr>
        <w:top w:val="none" w:sz="0" w:space="0" w:color="auto"/>
        <w:left w:val="none" w:sz="0" w:space="0" w:color="auto"/>
        <w:bottom w:val="none" w:sz="0" w:space="0" w:color="auto"/>
        <w:right w:val="none" w:sz="0" w:space="0" w:color="auto"/>
      </w:divBdr>
    </w:div>
    <w:div w:id="8760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3636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2021-07-16T09:29:00Z</dcterms:created>
  <dc:creator>Adrianas Mečkovskis</dc:creator>
  <cp:lastModifiedBy>Dainius</cp:lastModifiedBy>
  <cp:lastPrinted>2021-04-23T07:12:00Z</cp:lastPrinted>
  <dcterms:modified xsi:type="dcterms:W3CDTF">2021-07-16T09:29:00Z</dcterms:modified>
  <cp:revision>3</cp:revision>
</cp:coreProperties>
</file>