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37A3" w14:textId="70AFE76F" w:rsidR="00EF215C" w:rsidRPr="00EF215C" w:rsidRDefault="00EF215C" w:rsidP="00111CEB">
      <w:pPr>
        <w:jc w:val="center"/>
        <w:rPr>
          <w:b/>
          <w:bCs/>
          <w:caps/>
        </w:rPr>
      </w:pPr>
      <w:r w:rsidRPr="00EF215C">
        <w:rPr>
          <w:b/>
          <w:bCs/>
          <w:caps/>
        </w:rPr>
        <w:t>PAŽYMA</w:t>
      </w:r>
    </w:p>
    <w:p w14:paraId="73874101" w14:textId="77777777" w:rsidR="00EF215C" w:rsidRPr="00EF215C" w:rsidRDefault="00EF215C" w:rsidP="00C671FD">
      <w:pPr>
        <w:jc w:val="center"/>
        <w:rPr>
          <w:b/>
          <w:bCs/>
          <w:caps/>
        </w:rPr>
      </w:pPr>
    </w:p>
    <w:p w14:paraId="26D5A692" w14:textId="3A6B6124" w:rsidR="00EF215C" w:rsidRPr="00EF215C" w:rsidRDefault="00EF215C" w:rsidP="00C671FD">
      <w:pPr>
        <w:jc w:val="center"/>
        <w:rPr>
          <w:b/>
          <w:bCs/>
          <w:caps/>
        </w:rPr>
      </w:pPr>
      <w:r w:rsidRPr="00EF215C">
        <w:rPr>
          <w:b/>
          <w:bCs/>
          <w:caps/>
        </w:rPr>
        <w:t>lIETUVOS rESPUBLIKOS POZICIJ</w:t>
      </w:r>
      <w:r w:rsidR="00630412">
        <w:rPr>
          <w:b/>
          <w:bCs/>
          <w:caps/>
        </w:rPr>
        <w:t>os</w:t>
      </w:r>
      <w:r w:rsidRPr="00EF215C">
        <w:rPr>
          <w:b/>
          <w:bCs/>
          <w:caps/>
        </w:rPr>
        <w:t xml:space="preserve"> DĖL KLAUSIM</w:t>
      </w:r>
      <w:r w:rsidR="00630412">
        <w:rPr>
          <w:b/>
          <w:bCs/>
          <w:caps/>
        </w:rPr>
        <w:t>ų</w:t>
      </w:r>
      <w:r w:rsidRPr="00EF215C">
        <w:rPr>
          <w:b/>
          <w:bCs/>
          <w:caps/>
        </w:rPr>
        <w:t>, SVARSTOM</w:t>
      </w:r>
      <w:r w:rsidR="00630412">
        <w:rPr>
          <w:b/>
          <w:bCs/>
          <w:caps/>
        </w:rPr>
        <w:t>ų</w:t>
      </w:r>
      <w:r w:rsidRPr="00EF215C">
        <w:rPr>
          <w:b/>
          <w:bCs/>
          <w:caps/>
        </w:rPr>
        <w:t xml:space="preserve"> </w:t>
      </w:r>
      <w:r w:rsidR="00FF1717" w:rsidRPr="00FF1717">
        <w:rPr>
          <w:b/>
          <w:bCs/>
          <w:caps/>
        </w:rPr>
        <w:t xml:space="preserve">2021 M. </w:t>
      </w:r>
      <w:r w:rsidR="005C3151">
        <w:rPr>
          <w:b/>
          <w:bCs/>
          <w:caps/>
        </w:rPr>
        <w:t>liepos</w:t>
      </w:r>
      <w:r w:rsidR="00FF1717" w:rsidRPr="00FF1717">
        <w:rPr>
          <w:b/>
          <w:bCs/>
          <w:caps/>
        </w:rPr>
        <w:t xml:space="preserve"> </w:t>
      </w:r>
      <w:r w:rsidR="005C3151">
        <w:rPr>
          <w:b/>
          <w:bCs/>
          <w:caps/>
          <w:lang w:val="en-US"/>
        </w:rPr>
        <w:t>1</w:t>
      </w:r>
      <w:r w:rsidR="00763B8B">
        <w:rPr>
          <w:b/>
          <w:bCs/>
          <w:caps/>
        </w:rPr>
        <w:t>9</w:t>
      </w:r>
      <w:r w:rsidR="00FF1717" w:rsidRPr="00FF1717">
        <w:rPr>
          <w:b/>
          <w:bCs/>
          <w:caps/>
        </w:rPr>
        <w:t xml:space="preserve"> D. ES TARYBOS (ŽEMĖS ŪKIS IR ŽUVININKYSTĖ) POSĖDYJE</w:t>
      </w:r>
    </w:p>
    <w:p w14:paraId="6D63F565" w14:textId="77777777" w:rsidR="00EF215C" w:rsidRPr="00EF215C" w:rsidRDefault="00EF215C" w:rsidP="00C671FD">
      <w:pPr>
        <w:rPr>
          <w:rFonts w:eastAsia="Calibri"/>
          <w:b/>
          <w:bCs/>
        </w:rPr>
      </w:pPr>
    </w:p>
    <w:p w14:paraId="1949171D" w14:textId="2B6C508D" w:rsidR="00EF215C" w:rsidRDefault="00EF215C" w:rsidP="008F4DFF">
      <w:pPr>
        <w:spacing w:line="360" w:lineRule="auto"/>
        <w:ind w:firstLine="567"/>
        <w:jc w:val="both"/>
      </w:pPr>
      <w:r w:rsidRPr="00EF215C">
        <w:t xml:space="preserve">Š. m. </w:t>
      </w:r>
      <w:r w:rsidR="005C3151">
        <w:t>liepos</w:t>
      </w:r>
      <w:r w:rsidRPr="00EF215C">
        <w:t xml:space="preserve"> </w:t>
      </w:r>
      <w:r w:rsidR="005C3151">
        <w:t>1</w:t>
      </w:r>
      <w:r w:rsidR="00FF77CA">
        <w:t>9</w:t>
      </w:r>
      <w:r w:rsidRPr="00EF215C">
        <w:t xml:space="preserve"> d. </w:t>
      </w:r>
      <w:bookmarkStart w:id="0" w:name="_Hlk63758329"/>
      <w:r w:rsidRPr="00EF215C">
        <w:t xml:space="preserve">vyksiančio </w:t>
      </w:r>
      <w:r w:rsidR="00FF1717">
        <w:t>ES Tarybos (Žemės ūkis ir žuvininkystė) posėdžio</w:t>
      </w:r>
      <w:r w:rsidRPr="00EF215C">
        <w:t xml:space="preserve"> metu </w:t>
      </w:r>
      <w:bookmarkEnd w:id="0"/>
      <w:r w:rsidRPr="00EF215C">
        <w:t>numatyta svarstyti š</w:t>
      </w:r>
      <w:r w:rsidR="00630412">
        <w:t>iuos</w:t>
      </w:r>
      <w:r w:rsidRPr="00EF215C">
        <w:t xml:space="preserve"> klausim</w:t>
      </w:r>
      <w:r w:rsidR="00630412">
        <w:t>us</w:t>
      </w:r>
      <w:r w:rsidRPr="00EF215C">
        <w:t>:</w:t>
      </w:r>
    </w:p>
    <w:p w14:paraId="4E51BBA3" w14:textId="325D1AC3" w:rsidR="00E53B69" w:rsidRPr="00E53B69" w:rsidRDefault="00E53B69" w:rsidP="00C671FD">
      <w:pPr>
        <w:autoSpaceDE w:val="0"/>
        <w:autoSpaceDN w:val="0"/>
        <w:adjustRightInd w:val="0"/>
        <w:rPr>
          <w:rFonts w:eastAsia="Calibri"/>
          <w:i/>
          <w:iCs/>
          <w:color w:val="000000"/>
        </w:rPr>
      </w:pPr>
      <w:bookmarkStart w:id="1" w:name="_Hlk68612050"/>
    </w:p>
    <w:bookmarkEnd w:id="1"/>
    <w:p w14:paraId="32BF5D6A" w14:textId="77777777" w:rsidR="005B3C7E" w:rsidRPr="005B3C7E" w:rsidRDefault="005B3C7E" w:rsidP="005B3C7E">
      <w:pPr>
        <w:jc w:val="both"/>
        <w:rPr>
          <w:rFonts w:eastAsia="Calibri"/>
          <w:b/>
          <w:bCs/>
        </w:rPr>
      </w:pPr>
      <w:r w:rsidRPr="005B3C7E">
        <w:rPr>
          <w:rFonts w:eastAsia="Calibri"/>
          <w:b/>
          <w:bCs/>
        </w:rPr>
        <w:t xml:space="preserve">1. Pirmininkaujančios šalies darbo programa </w:t>
      </w:r>
    </w:p>
    <w:p w14:paraId="726F8AD0" w14:textId="77777777" w:rsidR="005B3C7E" w:rsidRPr="005B3C7E" w:rsidRDefault="005B3C7E" w:rsidP="005B3C7E">
      <w:pPr>
        <w:jc w:val="both"/>
        <w:rPr>
          <w:rFonts w:eastAsia="Calibri"/>
          <w:i/>
          <w:iCs/>
        </w:rPr>
      </w:pPr>
      <w:r w:rsidRPr="005B3C7E">
        <w:rPr>
          <w:rFonts w:eastAsia="Calibri"/>
          <w:i/>
          <w:iCs/>
        </w:rPr>
        <w:t xml:space="preserve">– Pirmininkaujančios šalies pristatymas </w:t>
      </w:r>
    </w:p>
    <w:p w14:paraId="4213191F" w14:textId="390DE785" w:rsidR="005B3C7E" w:rsidRPr="00DF25E3" w:rsidRDefault="005B3C7E" w:rsidP="00C671FD">
      <w:pPr>
        <w:rPr>
          <w:b/>
          <w:bCs/>
          <w:lang w:val="fr-BE"/>
        </w:rPr>
      </w:pPr>
    </w:p>
    <w:p w14:paraId="6577BCBF" w14:textId="5F378AE2" w:rsidR="005B3C7E" w:rsidRPr="005B3C7E" w:rsidRDefault="005B3C7E" w:rsidP="00C671FD">
      <w:pPr>
        <w:rPr>
          <w:b/>
          <w:bCs/>
        </w:rPr>
      </w:pPr>
      <w:r w:rsidRPr="005B3C7E">
        <w:rPr>
          <w:b/>
          <w:bCs/>
        </w:rPr>
        <w:t>Klausimo esmė</w:t>
      </w:r>
      <w:r w:rsidR="00910CCE">
        <w:rPr>
          <w:b/>
          <w:bCs/>
        </w:rPr>
        <w:t>:</w:t>
      </w:r>
    </w:p>
    <w:p w14:paraId="256809E5" w14:textId="77777777" w:rsidR="005B3C7E" w:rsidRDefault="005B3C7E" w:rsidP="005B3C7E">
      <w:pPr>
        <w:rPr>
          <w:rFonts w:eastAsia="Calibri"/>
          <w:b/>
          <w:bCs/>
        </w:rPr>
      </w:pPr>
    </w:p>
    <w:p w14:paraId="688AAE4D" w14:textId="35E6D272" w:rsidR="00D51ABD" w:rsidRDefault="003404C5" w:rsidP="008C78D1">
      <w:pPr>
        <w:spacing w:line="360" w:lineRule="auto"/>
        <w:ind w:firstLine="567"/>
        <w:jc w:val="both"/>
      </w:pPr>
      <w:r w:rsidRPr="003404C5">
        <w:rPr>
          <w:rFonts w:eastAsia="Calibri"/>
        </w:rPr>
        <w:t xml:space="preserve">Antrą 2021 m. pusmetį </w:t>
      </w:r>
      <w:r w:rsidR="004A42BD">
        <w:rPr>
          <w:rFonts w:eastAsia="Calibri"/>
        </w:rPr>
        <w:t xml:space="preserve">ES Tarybai </w:t>
      </w:r>
      <w:r w:rsidRPr="003404C5">
        <w:rPr>
          <w:rFonts w:eastAsia="Calibri"/>
        </w:rPr>
        <w:t>pirmininkau</w:t>
      </w:r>
      <w:r w:rsidR="007C35F3">
        <w:rPr>
          <w:rFonts w:eastAsia="Calibri"/>
        </w:rPr>
        <w:t>janti</w:t>
      </w:r>
      <w:r w:rsidRPr="003404C5">
        <w:rPr>
          <w:rFonts w:eastAsia="Calibri"/>
        </w:rPr>
        <w:t xml:space="preserve"> Slovėnija pristatys savo pirmininkavimo programą. </w:t>
      </w:r>
      <w:r w:rsidR="000867E9">
        <w:rPr>
          <w:rFonts w:eastAsia="Calibri"/>
        </w:rPr>
        <w:t xml:space="preserve">Slovėnija </w:t>
      </w:r>
      <w:r w:rsidR="004A42BD">
        <w:rPr>
          <w:rFonts w:eastAsia="Calibri"/>
        </w:rPr>
        <w:t>pažymi klimatui neutralios, žalios, teisingos ir socialiai subalansuotos Europos įgyvendin</w:t>
      </w:r>
      <w:r w:rsidR="00031E90">
        <w:rPr>
          <w:rFonts w:eastAsia="Calibri"/>
        </w:rPr>
        <w:t>imo svarbą</w:t>
      </w:r>
      <w:r w:rsidR="004A42BD">
        <w:rPr>
          <w:rFonts w:eastAsia="Calibri"/>
        </w:rPr>
        <w:t>. Šiame kontekste</w:t>
      </w:r>
      <w:r w:rsidR="004A42BD">
        <w:t xml:space="preserve"> </w:t>
      </w:r>
      <w:r w:rsidR="008C78D1" w:rsidRPr="008C78D1">
        <w:t>dėmesys bus skiriamas maisto tiekimo užtikrinimui kriz</w:t>
      </w:r>
      <w:r w:rsidR="004A42BD">
        <w:t>ių</w:t>
      </w:r>
      <w:r w:rsidR="008C78D1" w:rsidRPr="008C78D1">
        <w:t xml:space="preserve"> metu, gyvūnų gerovei </w:t>
      </w:r>
      <w:r w:rsidR="004A42BD">
        <w:t>bei</w:t>
      </w:r>
      <w:r w:rsidR="008C78D1" w:rsidRPr="008C78D1">
        <w:t xml:space="preserve"> augalų sveikatai. </w:t>
      </w:r>
      <w:r w:rsidR="007C35F3">
        <w:t>B</w:t>
      </w:r>
      <w:r w:rsidR="008C78D1">
        <w:t>us tęsiamos diskusijos dėl žemės ūkio ir visos maisto grandinės, įskaitant žuvininkystės sektorių, perėjimo prie tvaresnės gamybos ir perdirbimo.</w:t>
      </w:r>
      <w:r w:rsidR="00D51ABD">
        <w:t xml:space="preserve"> </w:t>
      </w:r>
    </w:p>
    <w:p w14:paraId="78A3394D" w14:textId="020A8AF7" w:rsidR="00FD1F9E" w:rsidRDefault="00D51ABD" w:rsidP="00D51ABD">
      <w:pPr>
        <w:spacing w:line="360" w:lineRule="auto"/>
        <w:ind w:firstLine="567"/>
        <w:jc w:val="both"/>
      </w:pPr>
      <w:r w:rsidRPr="00934F95">
        <w:t>Bendrosios žemės ūkio politikos (BŽŪP) reform</w:t>
      </w:r>
      <w:r>
        <w:t xml:space="preserve">os užbaigimas </w:t>
      </w:r>
      <w:r w:rsidR="007C35F3">
        <w:t xml:space="preserve">– </w:t>
      </w:r>
      <w:r>
        <w:t>pirmininkaujančios</w:t>
      </w:r>
      <w:r w:rsidR="007C35F3">
        <w:t xml:space="preserve"> </w:t>
      </w:r>
      <w:r>
        <w:t>Slovėnijos politinis prioritetas</w:t>
      </w:r>
      <w:r w:rsidR="004E2E43">
        <w:t xml:space="preserve">. Birželio pabaigoje pasiekus tarpinstitucinį susitarimą dėl pagrindinių reformos elementų, Slovėnijos pirmininkavimo metu turės būti užbaigtas likęs darbas dėl dokumentų rinkinio tekstų sutvarkyto ir galutinio patvirtinimo. </w:t>
      </w:r>
    </w:p>
    <w:p w14:paraId="43A92328" w14:textId="3341C937" w:rsidR="00FD1F9E" w:rsidRPr="00075197" w:rsidRDefault="00FD1F9E" w:rsidP="00D51ABD">
      <w:pPr>
        <w:spacing w:line="360" w:lineRule="auto"/>
        <w:ind w:firstLine="567"/>
        <w:jc w:val="both"/>
      </w:pPr>
      <w:r>
        <w:t xml:space="preserve">Slovėnija sieks užbaigti darbą ir dėl dviejų teisėkūros pasiūlymų dėl žemės ūkio </w:t>
      </w:r>
      <w:r w:rsidRPr="00075197">
        <w:t>statistikos</w:t>
      </w:r>
      <w:r w:rsidR="007C35F3" w:rsidRPr="00075197">
        <w:t xml:space="preserve"> </w:t>
      </w:r>
      <w:r w:rsidR="007C35F3" w:rsidRPr="00C225DD">
        <w:t>(</w:t>
      </w:r>
      <w:r w:rsidR="007C35F3" w:rsidRPr="008B3283">
        <w:t xml:space="preserve">dėl </w:t>
      </w:r>
      <w:r w:rsidR="007C35F3" w:rsidRPr="008B3283">
        <w:rPr>
          <w:bCs/>
          <w:iCs/>
        </w:rPr>
        <w:t>regioninių žemės ūkio sąskaitų rengimo ir dėl žemės ūkio sąnaudų ir produkcijos statistikos rinkimo</w:t>
      </w:r>
      <w:r w:rsidR="007C35F3">
        <w:rPr>
          <w:bCs/>
          <w:iCs/>
        </w:rPr>
        <w:t xml:space="preserve">). </w:t>
      </w:r>
    </w:p>
    <w:p w14:paraId="1A275A36" w14:textId="77F5D178" w:rsidR="008C78D1" w:rsidRDefault="00D51ABD" w:rsidP="008C78D1">
      <w:pPr>
        <w:spacing w:line="360" w:lineRule="auto"/>
        <w:ind w:firstLine="567"/>
        <w:jc w:val="both"/>
      </w:pPr>
      <w:r w:rsidRPr="008C78D1">
        <w:t xml:space="preserve">Slovėnija </w:t>
      </w:r>
      <w:r w:rsidR="00FD1F9E">
        <w:t>s</w:t>
      </w:r>
      <w:r w:rsidRPr="008C78D1">
        <w:t xml:space="preserve">ieks priimti Tarybos išvadas </w:t>
      </w:r>
      <w:r>
        <w:t>dėl ekologinės gamybos plėtros, a</w:t>
      </w:r>
      <w:r w:rsidR="008C78D1" w:rsidRPr="008C78D1">
        <w:t xml:space="preserve">tsižvelgiant į </w:t>
      </w:r>
      <w:r>
        <w:t xml:space="preserve">šio sektoriaus </w:t>
      </w:r>
      <w:r w:rsidR="008C78D1" w:rsidRPr="008C78D1">
        <w:t xml:space="preserve">svarbą siekiant „Žaliojo </w:t>
      </w:r>
      <w:r w:rsidR="008C78D1">
        <w:t>kurso</w:t>
      </w:r>
      <w:r w:rsidR="008C78D1" w:rsidRPr="008C78D1">
        <w:t xml:space="preserve">“ </w:t>
      </w:r>
      <w:r>
        <w:t xml:space="preserve">bei </w:t>
      </w:r>
      <w:r w:rsidR="008C78D1">
        <w:t xml:space="preserve">strategijos </w:t>
      </w:r>
      <w:r w:rsidR="008C78D1" w:rsidRPr="008C78D1">
        <w:t xml:space="preserve">„nuo </w:t>
      </w:r>
      <w:r w:rsidR="008C78D1">
        <w:t>ūkio</w:t>
      </w:r>
      <w:r w:rsidR="008C78D1" w:rsidRPr="008C78D1">
        <w:t xml:space="preserve"> iki </w:t>
      </w:r>
      <w:r w:rsidR="008C78D1">
        <w:t>stalo</w:t>
      </w:r>
      <w:r w:rsidR="008C78D1" w:rsidRPr="008C78D1">
        <w:t>“</w:t>
      </w:r>
      <w:r>
        <w:t xml:space="preserve"> </w:t>
      </w:r>
      <w:r w:rsidR="008C78D1" w:rsidRPr="008C78D1">
        <w:t>tikslų</w:t>
      </w:r>
      <w:r w:rsidR="008C78D1">
        <w:t xml:space="preserve">. </w:t>
      </w:r>
    </w:p>
    <w:p w14:paraId="23918A3D" w14:textId="0C23A357" w:rsidR="00693F11" w:rsidRDefault="007C35F3" w:rsidP="00693F11">
      <w:pPr>
        <w:spacing w:line="360" w:lineRule="auto"/>
        <w:ind w:firstLine="567"/>
        <w:jc w:val="both"/>
      </w:pPr>
      <w:r>
        <w:t xml:space="preserve">Bus skiriama </w:t>
      </w:r>
      <w:r w:rsidR="00693F11">
        <w:t xml:space="preserve">dėmesio sritims, kurios susijusios su maisto perdirbimu, ūkininkų padėtimi maisto grandinėse, transportu, maisto produktų pardavimu ir vartotojų požiūriu į sveiką maistą. </w:t>
      </w:r>
    </w:p>
    <w:p w14:paraId="6D458533" w14:textId="4AF4A861" w:rsidR="00FF5C38" w:rsidRDefault="00FF5C38" w:rsidP="008C78D1">
      <w:pPr>
        <w:spacing w:line="360" w:lineRule="auto"/>
        <w:ind w:firstLine="567"/>
        <w:jc w:val="both"/>
      </w:pPr>
      <w:r>
        <w:t xml:space="preserve">Siekiant geresnio Europos atsparumo krizėms, </w:t>
      </w:r>
      <w:r w:rsidR="00387AEF">
        <w:t xml:space="preserve">pažymimas strateginis žemės ūkio sektoriaus vaidmuo, keitimasis informacija bei koordinuoti veiksmai </w:t>
      </w:r>
      <w:r w:rsidR="00082E4E">
        <w:t>tam</w:t>
      </w:r>
      <w:r w:rsidR="006C4983">
        <w:t>,</w:t>
      </w:r>
      <w:r w:rsidR="00082E4E">
        <w:t xml:space="preserve"> kad būtų </w:t>
      </w:r>
      <w:r w:rsidR="00387AEF">
        <w:t>užtikrint</w:t>
      </w:r>
      <w:r w:rsidR="00082E4E">
        <w:t>as</w:t>
      </w:r>
      <w:r w:rsidR="00387AEF">
        <w:t xml:space="preserve"> apsirūpinim</w:t>
      </w:r>
      <w:r w:rsidR="00082E4E">
        <w:t>as</w:t>
      </w:r>
      <w:r w:rsidR="00387AEF">
        <w:t xml:space="preserve"> maistu krizių metu. </w:t>
      </w:r>
      <w:r>
        <w:t>Numatomas Komisijos komunikato dėl</w:t>
      </w:r>
      <w:r w:rsidR="00387AEF">
        <w:t xml:space="preserve"> priemonių užtikrinti maisto tiekimą ir apsirūpinimą</w:t>
      </w:r>
      <w:r w:rsidR="00F3646B">
        <w:t xml:space="preserve"> maistu</w:t>
      </w:r>
      <w:r w:rsidR="006C4983">
        <w:t>,</w:t>
      </w:r>
      <w:r w:rsidR="00F3646B">
        <w:t xml:space="preserve"> iškilus nenumatytiems atvejams</w:t>
      </w:r>
      <w:r w:rsidR="006C4983">
        <w:t>,</w:t>
      </w:r>
      <w:r w:rsidR="00387AEF">
        <w:t xml:space="preserve"> aptarimas.  </w:t>
      </w:r>
    </w:p>
    <w:p w14:paraId="00C31422" w14:textId="612C1D62" w:rsidR="00387AEF" w:rsidRDefault="00693F11" w:rsidP="008C78D1">
      <w:pPr>
        <w:spacing w:line="360" w:lineRule="auto"/>
        <w:ind w:firstLine="567"/>
        <w:jc w:val="both"/>
      </w:pPr>
      <w:r>
        <w:t>Pažymima pridėtinės vertės pasiskirstymo svarba tarp maisto tiekimo grandinės dalyvių, s</w:t>
      </w:r>
      <w:r w:rsidR="00387AEF">
        <w:t>iekiant didinti ū</w:t>
      </w:r>
      <w:r w:rsidR="00387AEF" w:rsidRPr="00934F95">
        <w:t>kininkų konkurencingum</w:t>
      </w:r>
      <w:r w:rsidR="00387AEF">
        <w:t>ą</w:t>
      </w:r>
      <w:r w:rsidR="00387AEF" w:rsidRPr="00934F95">
        <w:t xml:space="preserve"> ir</w:t>
      </w:r>
      <w:r w:rsidR="00387AEF">
        <w:t xml:space="preserve"> jų</w:t>
      </w:r>
      <w:r w:rsidR="00387AEF" w:rsidRPr="00934F95">
        <w:t xml:space="preserve"> pajam</w:t>
      </w:r>
      <w:r w:rsidR="00387AEF">
        <w:t xml:space="preserve">as </w:t>
      </w:r>
      <w:r w:rsidR="00387AEF" w:rsidRPr="00934F95">
        <w:t>maisto tiekimo grandinėje</w:t>
      </w:r>
      <w:r>
        <w:t>. Slovėnija numato skirti dėmes</w:t>
      </w:r>
      <w:r w:rsidR="0038368D">
        <w:t>io</w:t>
      </w:r>
      <w:r>
        <w:t xml:space="preserve"> </w:t>
      </w:r>
      <w:r w:rsidR="007C35F3">
        <w:t>n</w:t>
      </w:r>
      <w:r>
        <w:t xml:space="preserve">esąžiningos prekybos praktikų žemės ūkio ir maisto sektoriuje direktyvos perkėlimui į nacionalinę teisę. </w:t>
      </w:r>
    </w:p>
    <w:p w14:paraId="6A4C7764" w14:textId="7D414CFB" w:rsidR="0038368D" w:rsidRDefault="00693F11" w:rsidP="0038368D">
      <w:pPr>
        <w:spacing w:line="360" w:lineRule="auto"/>
        <w:ind w:firstLine="567"/>
        <w:jc w:val="both"/>
      </w:pPr>
      <w:r>
        <w:t>Svarbus prioritetas – maisto produktų ženklinimas</w:t>
      </w:r>
      <w:r w:rsidR="00C81B4A">
        <w:t>;</w:t>
      </w:r>
      <w:r w:rsidR="0038368D">
        <w:t xml:space="preserve"> bus siekiama </w:t>
      </w:r>
      <w:r>
        <w:t>p</w:t>
      </w:r>
      <w:r w:rsidR="007C35F3">
        <w:t>ažangos keičiant</w:t>
      </w:r>
      <w:r>
        <w:t xml:space="preserve"> medaus mišinių ženklinim</w:t>
      </w:r>
      <w:r w:rsidR="007C35F3">
        <w:t>ą</w:t>
      </w:r>
      <w:r>
        <w:t xml:space="preserve">. </w:t>
      </w:r>
    </w:p>
    <w:p w14:paraId="58A178A0" w14:textId="31E7F5D9" w:rsidR="00934F95" w:rsidRDefault="00A620A3" w:rsidP="0038368D">
      <w:pPr>
        <w:spacing w:line="360" w:lineRule="auto"/>
        <w:ind w:firstLine="567"/>
        <w:jc w:val="both"/>
      </w:pPr>
      <w:r w:rsidRPr="00A620A3">
        <w:lastRenderedPageBreak/>
        <w:t xml:space="preserve">Slovėnija taip pat </w:t>
      </w:r>
      <w:r w:rsidR="007C35F3" w:rsidRPr="00A620A3">
        <w:t>skirs</w:t>
      </w:r>
      <w:r w:rsidR="007C35F3" w:rsidRPr="00A620A3" w:rsidDel="004E2E43">
        <w:t xml:space="preserve"> </w:t>
      </w:r>
      <w:r w:rsidRPr="00A620A3">
        <w:t xml:space="preserve">dėmesio </w:t>
      </w:r>
      <w:r>
        <w:t xml:space="preserve">iššūkiams </w:t>
      </w:r>
      <w:r w:rsidRPr="00A620A3">
        <w:t>kaimo plėtro</w:t>
      </w:r>
      <w:r>
        <w:t>je</w:t>
      </w:r>
      <w:r w:rsidR="007C35F3">
        <w:t xml:space="preserve">, įskaitant </w:t>
      </w:r>
      <w:r>
        <w:t>s</w:t>
      </w:r>
      <w:r w:rsidRPr="00A620A3">
        <w:t>kaitmeninim</w:t>
      </w:r>
      <w:r w:rsidR="007C35F3">
        <w:t>ą</w:t>
      </w:r>
      <w:r w:rsidRPr="00A620A3">
        <w:t>, demografi</w:t>
      </w:r>
      <w:r>
        <w:t>jos</w:t>
      </w:r>
      <w:r w:rsidRPr="00A620A3">
        <w:t xml:space="preserve"> iššūki</w:t>
      </w:r>
      <w:r w:rsidR="007C35F3">
        <w:t>us</w:t>
      </w:r>
      <w:r w:rsidRPr="00A620A3">
        <w:t>, moterų vaidmen</w:t>
      </w:r>
      <w:r w:rsidR="007C35F3">
        <w:t>į</w:t>
      </w:r>
      <w:r w:rsidRPr="00A620A3">
        <w:t xml:space="preserve"> kaimo vietovės</w:t>
      </w:r>
      <w:r w:rsidR="00F6757F">
        <w:t>e</w:t>
      </w:r>
      <w:r w:rsidR="007C35F3">
        <w:t xml:space="preserve">, </w:t>
      </w:r>
      <w:r w:rsidRPr="00A620A3">
        <w:t>miesto bei kaimo dialogo stiprinim</w:t>
      </w:r>
      <w:r w:rsidR="007C35F3">
        <w:t>ą</w:t>
      </w:r>
      <w:r w:rsidRPr="00A620A3">
        <w:t>.</w:t>
      </w:r>
      <w:r w:rsidR="004E2E43">
        <w:t xml:space="preserve"> Tai numatoma neformalaus ministrų susitikimo tema. </w:t>
      </w:r>
    </w:p>
    <w:p w14:paraId="0C4B031F" w14:textId="787C9CB6" w:rsidR="008C78D1" w:rsidRDefault="00A620A3" w:rsidP="003404C5">
      <w:pPr>
        <w:spacing w:line="360" w:lineRule="auto"/>
        <w:ind w:firstLine="567"/>
        <w:jc w:val="both"/>
      </w:pPr>
      <w:r w:rsidRPr="00A620A3">
        <w:t xml:space="preserve">Kalbant apie augalų sveikatą, </w:t>
      </w:r>
      <w:r w:rsidR="0011769B">
        <w:t>bus tęsiamos</w:t>
      </w:r>
      <w:r w:rsidRPr="00A620A3">
        <w:t xml:space="preserve"> diskusij</w:t>
      </w:r>
      <w:r w:rsidR="0011769B">
        <w:t>o</w:t>
      </w:r>
      <w:r w:rsidRPr="00A620A3">
        <w:t xml:space="preserve">s </w:t>
      </w:r>
      <w:r w:rsidR="0011769B">
        <w:t>dėl</w:t>
      </w:r>
      <w:r w:rsidRPr="00A620A3">
        <w:t xml:space="preserve"> priemon</w:t>
      </w:r>
      <w:r w:rsidR="0011769B">
        <w:t>ių</w:t>
      </w:r>
      <w:r w:rsidRPr="00A620A3">
        <w:t>, skirt</w:t>
      </w:r>
      <w:r w:rsidR="0011769B">
        <w:t>ų</w:t>
      </w:r>
      <w:r w:rsidRPr="00A620A3">
        <w:t xml:space="preserve"> spręsti pavojingų augalų ligų ir kenkėjų atsiradimo </w:t>
      </w:r>
      <w:r w:rsidR="00FF7F39">
        <w:t>bei</w:t>
      </w:r>
      <w:r w:rsidRPr="00A620A3">
        <w:t xml:space="preserve"> prevencijos problem</w:t>
      </w:r>
      <w:r w:rsidR="0011769B">
        <w:t>as</w:t>
      </w:r>
      <w:r w:rsidRPr="00A620A3">
        <w:t>, taip pat</w:t>
      </w:r>
      <w:r w:rsidR="0011769B">
        <w:t xml:space="preserve"> dėl einamųjų</w:t>
      </w:r>
      <w:r w:rsidRPr="00A620A3">
        <w:t xml:space="preserve"> augalų sveikatos klausim</w:t>
      </w:r>
      <w:r w:rsidR="0011769B">
        <w:t>ų.</w:t>
      </w:r>
      <w:r w:rsidR="005E3444">
        <w:t xml:space="preserve"> </w:t>
      </w:r>
      <w:r w:rsidR="005E3444" w:rsidRPr="005E3444">
        <w:t>Prioritetiniai gyvūnų sveikatos klausimai bus biologinio saugumo aspektai, susiję su priemonėmis, užkertančiomis kelią gyvūnų ligų įvežimui ir plitimui</w:t>
      </w:r>
      <w:r w:rsidR="005A71B9">
        <w:t xml:space="preserve">. </w:t>
      </w:r>
    </w:p>
    <w:p w14:paraId="37686418" w14:textId="4D944367" w:rsidR="00043D0F" w:rsidRDefault="00043D0F" w:rsidP="003404C5">
      <w:pPr>
        <w:spacing w:line="360" w:lineRule="auto"/>
        <w:ind w:firstLine="567"/>
        <w:jc w:val="both"/>
      </w:pPr>
      <w:r w:rsidRPr="00043D0F">
        <w:t>Miškininkystėje didžiausias dėmesys bus skiriamas tvariam ir daugiafunkciniam miškų valdymui, ypač atsižvelgiant į miškų indėlį siekiant ES klimato ir aplinkosaugos tikslų iki 2050 m.</w:t>
      </w:r>
      <w:r w:rsidR="00C81B4A">
        <w:t xml:space="preserve"> </w:t>
      </w:r>
      <w:r w:rsidRPr="00043D0F">
        <w:t>Ypatingas dėmesys bus skiriamas naujai ES miškų strategijai po 2020 m.</w:t>
      </w:r>
    </w:p>
    <w:p w14:paraId="3413F255" w14:textId="1F995A34" w:rsidR="00043D0F" w:rsidRPr="00043D0F" w:rsidRDefault="00043D0F" w:rsidP="00C34D10">
      <w:pPr>
        <w:spacing w:line="360" w:lineRule="auto"/>
        <w:ind w:firstLine="567"/>
        <w:jc w:val="both"/>
      </w:pPr>
      <w:r w:rsidRPr="00043D0F">
        <w:t xml:space="preserve">Žuvininkystės srityje pirmininkaujanti Slovėnija sieks kuo didesnės pažangos derybose dėl žuvininkystės kontrolės reglamento, žvejybos galimybių 2022 m., daugiašaliui ir dvišaliui bendradarbiavimui su trečiosiomis šalimis tvarios žuvininkystės partnerystės susitarimų srityje. </w:t>
      </w:r>
    </w:p>
    <w:p w14:paraId="38779F97" w14:textId="77777777" w:rsidR="004C5FFA" w:rsidRDefault="004C5FFA" w:rsidP="00111CEB">
      <w:pPr>
        <w:rPr>
          <w:rFonts w:eastAsia="Calibri"/>
          <w:b/>
          <w:bCs/>
        </w:rPr>
      </w:pPr>
    </w:p>
    <w:p w14:paraId="1649543D" w14:textId="6A6828C0" w:rsidR="005B3C7E" w:rsidRDefault="005B3C7E" w:rsidP="005B3C7E">
      <w:pPr>
        <w:rPr>
          <w:rFonts w:eastAsia="Calibri"/>
          <w:b/>
          <w:bCs/>
        </w:rPr>
      </w:pPr>
      <w:r w:rsidRPr="005B3C7E">
        <w:rPr>
          <w:rFonts w:eastAsia="Calibri"/>
          <w:b/>
          <w:bCs/>
        </w:rPr>
        <w:t>Lietuvos pozicija</w:t>
      </w:r>
    </w:p>
    <w:p w14:paraId="38F03141" w14:textId="719E6CD7" w:rsidR="003404C5" w:rsidRDefault="003404C5" w:rsidP="005B3C7E">
      <w:pPr>
        <w:rPr>
          <w:rFonts w:eastAsia="Calibri"/>
          <w:b/>
          <w:bCs/>
        </w:rPr>
      </w:pPr>
    </w:p>
    <w:p w14:paraId="312409BE" w14:textId="5F94EF3F" w:rsidR="00F3646B" w:rsidRDefault="003404C5" w:rsidP="00FF7F39">
      <w:pPr>
        <w:ind w:firstLine="567"/>
        <w:rPr>
          <w:rFonts w:eastAsia="Calibri"/>
        </w:rPr>
      </w:pPr>
      <w:r w:rsidRPr="003404C5">
        <w:rPr>
          <w:rFonts w:eastAsia="Calibri"/>
        </w:rPr>
        <w:t>Lietuva išklausys pirmininkaujančios valstybės narės informaciją</w:t>
      </w:r>
      <w:r>
        <w:rPr>
          <w:rFonts w:eastAsia="Calibri"/>
        </w:rPr>
        <w:t xml:space="preserve">. </w:t>
      </w:r>
    </w:p>
    <w:p w14:paraId="2CA50501" w14:textId="60A1D068" w:rsidR="005B3C7E" w:rsidRPr="00DF25E3" w:rsidRDefault="005B3C7E" w:rsidP="00C671FD">
      <w:pPr>
        <w:rPr>
          <w:b/>
          <w:bCs/>
        </w:rPr>
      </w:pPr>
    </w:p>
    <w:p w14:paraId="20FE9764" w14:textId="60456BCE" w:rsidR="00E9120A" w:rsidRPr="00E9120A" w:rsidRDefault="00E9120A" w:rsidP="00E9120A">
      <w:pPr>
        <w:autoSpaceDE w:val="0"/>
        <w:autoSpaceDN w:val="0"/>
        <w:adjustRightInd w:val="0"/>
        <w:rPr>
          <w:rFonts w:eastAsia="Calibri"/>
          <w:b/>
          <w:bCs/>
          <w:color w:val="000000"/>
        </w:rPr>
      </w:pPr>
      <w:r w:rsidRPr="00E9120A">
        <w:rPr>
          <w:rFonts w:eastAsia="Calibri"/>
          <w:b/>
          <w:bCs/>
          <w:color w:val="000000"/>
        </w:rPr>
        <w:t xml:space="preserve">Tarybos išvados dėl Europos Komisijos Komunikato </w:t>
      </w:r>
      <w:r w:rsidR="00823DF7">
        <w:rPr>
          <w:rFonts w:eastAsia="Calibri"/>
          <w:b/>
          <w:bCs/>
          <w:color w:val="000000"/>
        </w:rPr>
        <w:t>dėl e</w:t>
      </w:r>
      <w:r w:rsidRPr="00E9120A">
        <w:rPr>
          <w:rFonts w:eastAsia="Calibri"/>
          <w:b/>
          <w:bCs/>
          <w:color w:val="000000"/>
        </w:rPr>
        <w:t xml:space="preserve">kologinės gamybos plėtros veiksmų plano </w:t>
      </w:r>
    </w:p>
    <w:p w14:paraId="620296F1" w14:textId="547E7259" w:rsidR="00E9120A" w:rsidRPr="00E9120A" w:rsidRDefault="00823DF7" w:rsidP="00E9120A">
      <w:pPr>
        <w:numPr>
          <w:ilvl w:val="0"/>
          <w:numId w:val="42"/>
        </w:numPr>
        <w:autoSpaceDE w:val="0"/>
        <w:autoSpaceDN w:val="0"/>
        <w:adjustRightInd w:val="0"/>
        <w:rPr>
          <w:rFonts w:eastAsia="Calibri"/>
          <w:i/>
          <w:iCs/>
          <w:color w:val="000000"/>
          <w:sz w:val="23"/>
          <w:szCs w:val="23"/>
        </w:rPr>
      </w:pPr>
      <w:r>
        <w:rPr>
          <w:rFonts w:eastAsia="Calibri"/>
          <w:i/>
          <w:iCs/>
          <w:color w:val="000000"/>
          <w:sz w:val="23"/>
          <w:szCs w:val="23"/>
        </w:rPr>
        <w:t>T</w:t>
      </w:r>
      <w:r w:rsidR="00E9120A" w:rsidRPr="00E9120A">
        <w:rPr>
          <w:rFonts w:eastAsia="Calibri"/>
          <w:i/>
          <w:iCs/>
          <w:color w:val="000000"/>
          <w:sz w:val="23"/>
          <w:szCs w:val="23"/>
        </w:rPr>
        <w:t>virtinimas</w:t>
      </w:r>
    </w:p>
    <w:p w14:paraId="18657D8F" w14:textId="77777777" w:rsidR="00E9120A" w:rsidRPr="00E9120A" w:rsidRDefault="00E9120A" w:rsidP="00FF7F39">
      <w:pPr>
        <w:rPr>
          <w:lang w:eastAsia="lt-LT"/>
        </w:rPr>
      </w:pPr>
    </w:p>
    <w:p w14:paraId="088EA0E8" w14:textId="77777777" w:rsidR="00E9120A" w:rsidRPr="00E9120A" w:rsidRDefault="00E9120A" w:rsidP="00E9120A">
      <w:pPr>
        <w:spacing w:line="360" w:lineRule="auto"/>
        <w:rPr>
          <w:b/>
          <w:bCs/>
          <w:lang w:eastAsia="lt-LT"/>
        </w:rPr>
      </w:pPr>
      <w:r w:rsidRPr="00E9120A">
        <w:rPr>
          <w:b/>
          <w:bCs/>
          <w:lang w:eastAsia="lt-LT"/>
        </w:rPr>
        <w:t>Klausimo esmė</w:t>
      </w:r>
    </w:p>
    <w:p w14:paraId="77018F62" w14:textId="74CD1E4E" w:rsidR="00E9120A" w:rsidRPr="00E9120A" w:rsidRDefault="00E9120A" w:rsidP="008B3283">
      <w:pPr>
        <w:spacing w:line="360" w:lineRule="auto"/>
        <w:ind w:firstLine="567"/>
        <w:jc w:val="both"/>
        <w:rPr>
          <w:rFonts w:eastAsia="Calibri"/>
        </w:rPr>
      </w:pPr>
      <w:r w:rsidRPr="00E9120A">
        <w:rPr>
          <w:lang w:eastAsia="lt-LT"/>
        </w:rPr>
        <w:t>Strategijoje „Nuo ūkio iki stalo“ ir Biologinės įvairovės strategijoje Europos Komisija apibrėžė tikslą – iki 2030 m. išplėsti ekologinį ūkininkavimą ne mažiau kaip 25 proc. ir gerokai išplėsti ekologinę akvakultūrą. Todėl siekdama aiškiau detalizuoti šį tikslą</w:t>
      </w:r>
      <w:r w:rsidR="00CD5AF1">
        <w:rPr>
          <w:lang w:eastAsia="lt-LT"/>
        </w:rPr>
        <w:t>,</w:t>
      </w:r>
      <w:r w:rsidRPr="00E9120A">
        <w:rPr>
          <w:lang w:eastAsia="lt-LT"/>
        </w:rPr>
        <w:t xml:space="preserve"> š. m. kovo 25 d. Komisija paskelbė komunikatą - Ekologinės gamybos plėtros veiksmų planą 2021–2027 m. laikotarpiui. Šiuo veiksmų planu siekiama paraginti ūkininkus imtis ekologinio ūkininkavimo, išplėsti ekologiškų maisto produktų rinką ir skatinti didesnį ekologiškų produktų vartojimą. </w:t>
      </w:r>
    </w:p>
    <w:p w14:paraId="552C2B2C" w14:textId="11B59BA1" w:rsidR="00E9120A" w:rsidRPr="00E9120A" w:rsidRDefault="00E9120A" w:rsidP="001F4EB5">
      <w:pPr>
        <w:spacing w:line="360" w:lineRule="auto"/>
        <w:ind w:firstLine="567"/>
        <w:jc w:val="both"/>
        <w:rPr>
          <w:lang w:eastAsia="lt-LT"/>
        </w:rPr>
      </w:pPr>
      <w:r w:rsidRPr="00E9120A">
        <w:rPr>
          <w:lang w:eastAsia="lt-LT"/>
        </w:rPr>
        <w:t xml:space="preserve">Taryba, pasiremdama diskusijomis, vykusiomis </w:t>
      </w:r>
      <w:r w:rsidR="001F4EB5">
        <w:rPr>
          <w:lang w:eastAsia="lt-LT"/>
        </w:rPr>
        <w:t>įvairiuose ES instituciniuose lygmenyse</w:t>
      </w:r>
      <w:r w:rsidRPr="00E9120A">
        <w:rPr>
          <w:lang w:eastAsia="lt-LT"/>
        </w:rPr>
        <w:t>, parengė Tarybos išvadų dėl Ekologinės gamybos plėtros veiksmų plano projektą</w:t>
      </w:r>
      <w:r w:rsidR="001F4EB5">
        <w:rPr>
          <w:lang w:eastAsia="lt-LT"/>
        </w:rPr>
        <w:t xml:space="preserve">, kuriame </w:t>
      </w:r>
      <w:r w:rsidRPr="00E9120A">
        <w:rPr>
          <w:lang w:eastAsia="lt-LT"/>
        </w:rPr>
        <w:t>pabrėžiama:</w:t>
      </w:r>
    </w:p>
    <w:p w14:paraId="1A811A0B" w14:textId="1F304EB6" w:rsidR="00E9120A" w:rsidRPr="00E9120A" w:rsidRDefault="00E9120A" w:rsidP="00E9120A">
      <w:pPr>
        <w:numPr>
          <w:ilvl w:val="0"/>
          <w:numId w:val="42"/>
        </w:numPr>
        <w:spacing w:after="200" w:line="360" w:lineRule="auto"/>
        <w:ind w:left="567" w:hanging="567"/>
        <w:contextualSpacing/>
        <w:jc w:val="both"/>
        <w:rPr>
          <w:rFonts w:eastAsia="Calibri"/>
        </w:rPr>
      </w:pPr>
      <w:r w:rsidRPr="00E9120A">
        <w:rPr>
          <w:rFonts w:eastAsia="Calibri"/>
        </w:rPr>
        <w:t xml:space="preserve">ekologinio žemės ūkio svarba, siekiant tvarumo tikslų, laikantis strategijos „Nuo ūkio iki stalo“ bei Biologinės įvairovės strategijos nubrėžtų gairių ir ypač tikslo </w:t>
      </w:r>
      <w:r w:rsidR="001D7908">
        <w:rPr>
          <w:rFonts w:eastAsia="Calibri"/>
        </w:rPr>
        <w:t>–</w:t>
      </w:r>
      <w:r w:rsidRPr="00E9120A">
        <w:rPr>
          <w:rFonts w:eastAsia="Calibri"/>
        </w:rPr>
        <w:t xml:space="preserve"> iki</w:t>
      </w:r>
      <w:r w:rsidR="001D7908">
        <w:rPr>
          <w:rFonts w:eastAsia="Calibri"/>
        </w:rPr>
        <w:t xml:space="preserve"> </w:t>
      </w:r>
      <w:r w:rsidRPr="00DF25E3">
        <w:rPr>
          <w:rFonts w:eastAsia="Calibri"/>
        </w:rPr>
        <w:t xml:space="preserve">2030 m. </w:t>
      </w:r>
      <w:r w:rsidRPr="00E9120A">
        <w:rPr>
          <w:rFonts w:eastAsia="Calibri"/>
        </w:rPr>
        <w:t>išplėsti ekologinį ūkininkavimą ne mažiau kaip 25 proc. ir gerokai išplėsti ekologinę akvakultūrą;</w:t>
      </w:r>
    </w:p>
    <w:p w14:paraId="65D0D06A" w14:textId="0302BDE7" w:rsidR="00E9120A" w:rsidRPr="00E9120A" w:rsidRDefault="00E9120A" w:rsidP="00E9120A">
      <w:pPr>
        <w:numPr>
          <w:ilvl w:val="0"/>
          <w:numId w:val="42"/>
        </w:numPr>
        <w:spacing w:after="200" w:line="360" w:lineRule="auto"/>
        <w:ind w:left="567" w:hanging="567"/>
        <w:contextualSpacing/>
        <w:jc w:val="both"/>
        <w:rPr>
          <w:rFonts w:eastAsia="Calibri"/>
        </w:rPr>
      </w:pPr>
      <w:r w:rsidRPr="00E9120A">
        <w:rPr>
          <w:rFonts w:eastAsia="Calibri"/>
        </w:rPr>
        <w:t>tvaraus žemės ūkio ir maisto gamybos modelių skatinimo svarba</w:t>
      </w:r>
      <w:r w:rsidR="001D7908">
        <w:rPr>
          <w:rFonts w:eastAsia="Calibri"/>
        </w:rPr>
        <w:t>. T</w:t>
      </w:r>
      <w:r w:rsidRPr="00E9120A">
        <w:rPr>
          <w:rFonts w:eastAsia="Calibri"/>
        </w:rPr>
        <w:t>inkam</w:t>
      </w:r>
      <w:r w:rsidR="001D7908">
        <w:rPr>
          <w:rFonts w:eastAsia="Calibri"/>
        </w:rPr>
        <w:t>as</w:t>
      </w:r>
      <w:r w:rsidRPr="00E9120A">
        <w:rPr>
          <w:rFonts w:eastAsia="Calibri"/>
        </w:rPr>
        <w:t xml:space="preserve"> balansas tarp ekologinės produkcijos paklausos</w:t>
      </w:r>
      <w:r w:rsidR="000D762D">
        <w:rPr>
          <w:rFonts w:eastAsia="Calibri"/>
        </w:rPr>
        <w:t xml:space="preserve"> ir pasiūlos</w:t>
      </w:r>
      <w:r w:rsidRPr="00E9120A">
        <w:rPr>
          <w:rFonts w:eastAsia="Calibri"/>
        </w:rPr>
        <w:t xml:space="preserve">, </w:t>
      </w:r>
      <w:r w:rsidR="001D7908">
        <w:rPr>
          <w:rFonts w:eastAsia="Calibri"/>
        </w:rPr>
        <w:t xml:space="preserve">siekiant </w:t>
      </w:r>
      <w:r w:rsidRPr="00E9120A">
        <w:rPr>
          <w:rFonts w:eastAsia="Calibri"/>
        </w:rPr>
        <w:t xml:space="preserve">ekonominio </w:t>
      </w:r>
      <w:r w:rsidR="001D7908">
        <w:rPr>
          <w:rFonts w:eastAsia="Calibri"/>
        </w:rPr>
        <w:t>šio sektori</w:t>
      </w:r>
      <w:r w:rsidR="00B07378">
        <w:rPr>
          <w:rFonts w:eastAsia="Calibri"/>
        </w:rPr>
        <w:t>a</w:t>
      </w:r>
      <w:r w:rsidR="001D7908">
        <w:rPr>
          <w:rFonts w:eastAsia="Calibri"/>
        </w:rPr>
        <w:t xml:space="preserve">us </w:t>
      </w:r>
      <w:r w:rsidRPr="00E9120A">
        <w:rPr>
          <w:rFonts w:eastAsia="Calibri"/>
        </w:rPr>
        <w:t>pelningumo užtikrinim</w:t>
      </w:r>
      <w:r w:rsidR="001D7908">
        <w:rPr>
          <w:rFonts w:eastAsia="Calibri"/>
        </w:rPr>
        <w:t>o</w:t>
      </w:r>
      <w:r w:rsidRPr="00E9120A">
        <w:rPr>
          <w:rFonts w:eastAsia="Calibri"/>
        </w:rPr>
        <w:t>;</w:t>
      </w:r>
    </w:p>
    <w:p w14:paraId="16D86A19" w14:textId="77777777" w:rsidR="00E9120A" w:rsidRPr="00E9120A" w:rsidRDefault="00E9120A" w:rsidP="00E9120A">
      <w:pPr>
        <w:numPr>
          <w:ilvl w:val="0"/>
          <w:numId w:val="42"/>
        </w:numPr>
        <w:spacing w:after="200" w:line="360" w:lineRule="auto"/>
        <w:ind w:left="567" w:hanging="567"/>
        <w:contextualSpacing/>
        <w:jc w:val="both"/>
        <w:rPr>
          <w:rFonts w:eastAsia="Calibri"/>
        </w:rPr>
      </w:pPr>
      <w:r w:rsidRPr="00E9120A">
        <w:rPr>
          <w:rFonts w:eastAsia="Calibri"/>
        </w:rPr>
        <w:t>skirtinga ES valstybių narių pradinė padėtis, sąlygos ir kiti specifiškumai, lemiantys ekologinio žemės ūkio ir gamybos plėtrą, kurie įtakos nacionalinius tikslus, įvardintus nacionaliniuose strateginiuose ir nacionaliniuose ekologinės veiklos planuose;</w:t>
      </w:r>
    </w:p>
    <w:p w14:paraId="076AF0AA" w14:textId="77777777" w:rsidR="00E9120A" w:rsidRPr="00E9120A" w:rsidRDefault="00E9120A" w:rsidP="00E9120A">
      <w:pPr>
        <w:numPr>
          <w:ilvl w:val="0"/>
          <w:numId w:val="42"/>
        </w:numPr>
        <w:spacing w:after="200" w:line="360" w:lineRule="auto"/>
        <w:ind w:left="567" w:hanging="567"/>
        <w:contextualSpacing/>
        <w:jc w:val="both"/>
        <w:rPr>
          <w:rFonts w:eastAsia="Calibri"/>
        </w:rPr>
      </w:pPr>
      <w:r w:rsidRPr="00E9120A">
        <w:rPr>
          <w:rFonts w:eastAsia="Calibri"/>
        </w:rPr>
        <w:t>visų susijusių tikslinių grupių įsitraukimo svarba, nes ekologinės gamybos plėtra kelia daug iššūkių, o sėkmingas jų įveikimas priklausys nuo sutelktų pastangų ir požiūrio;</w:t>
      </w:r>
    </w:p>
    <w:p w14:paraId="10A06A24" w14:textId="6A0D5D56" w:rsidR="00783236" w:rsidRDefault="00E9120A" w:rsidP="00783236">
      <w:pPr>
        <w:numPr>
          <w:ilvl w:val="0"/>
          <w:numId w:val="42"/>
        </w:numPr>
        <w:spacing w:after="200" w:line="360" w:lineRule="auto"/>
        <w:ind w:left="567" w:hanging="567"/>
        <w:contextualSpacing/>
        <w:jc w:val="both"/>
        <w:rPr>
          <w:rFonts w:eastAsia="Calibri"/>
        </w:rPr>
      </w:pPr>
      <w:r w:rsidRPr="00E9120A">
        <w:rPr>
          <w:rFonts w:ascii="Calibri" w:eastAsia="Calibri" w:hAnsi="Calibri"/>
          <w:sz w:val="22"/>
          <w:szCs w:val="22"/>
        </w:rPr>
        <w:lastRenderedPageBreak/>
        <w:t xml:space="preserve"> </w:t>
      </w:r>
      <w:r w:rsidRPr="00E9120A">
        <w:rPr>
          <w:rFonts w:eastAsia="Calibri"/>
        </w:rPr>
        <w:t>„žalieji pirkimai“ ir ekologiškų produktų vartojimo skatinimas mokyklose</w:t>
      </w:r>
      <w:r w:rsidR="00CD5AF1">
        <w:rPr>
          <w:rFonts w:eastAsia="Calibri"/>
        </w:rPr>
        <w:t xml:space="preserve"> yra</w:t>
      </w:r>
      <w:r w:rsidRPr="00E9120A">
        <w:rPr>
          <w:rFonts w:eastAsia="Calibri"/>
        </w:rPr>
        <w:t xml:space="preserve"> svarbūs veiksniai lemiantis ekologiškų produktų paklausą;</w:t>
      </w:r>
    </w:p>
    <w:p w14:paraId="26E0E962" w14:textId="22F9D7A8" w:rsidR="00783236" w:rsidRDefault="00075197" w:rsidP="00783236">
      <w:pPr>
        <w:numPr>
          <w:ilvl w:val="0"/>
          <w:numId w:val="42"/>
        </w:numPr>
        <w:spacing w:after="200" w:line="360" w:lineRule="auto"/>
        <w:ind w:left="567" w:hanging="567"/>
        <w:contextualSpacing/>
        <w:jc w:val="both"/>
        <w:rPr>
          <w:rFonts w:eastAsia="Calibri"/>
        </w:rPr>
      </w:pPr>
      <w:r>
        <w:rPr>
          <w:rFonts w:eastAsia="Calibri"/>
        </w:rPr>
        <w:t>t</w:t>
      </w:r>
      <w:r w:rsidR="00783236">
        <w:rPr>
          <w:rFonts w:eastAsia="Calibri"/>
        </w:rPr>
        <w:t>iesioginių pardavimų, trumpų maisto tiekimo grandinių skatinimo</w:t>
      </w:r>
      <w:r>
        <w:rPr>
          <w:rFonts w:eastAsia="Calibri"/>
        </w:rPr>
        <w:t xml:space="preserve"> svarba</w:t>
      </w:r>
      <w:r w:rsidR="00783236">
        <w:rPr>
          <w:rFonts w:eastAsia="Calibri"/>
        </w:rPr>
        <w:t>;</w:t>
      </w:r>
    </w:p>
    <w:p w14:paraId="451E65B5" w14:textId="331396A4" w:rsidR="00783236" w:rsidRPr="00075197" w:rsidRDefault="00783236" w:rsidP="00075197">
      <w:pPr>
        <w:numPr>
          <w:ilvl w:val="0"/>
          <w:numId w:val="42"/>
        </w:numPr>
        <w:spacing w:after="200" w:line="360" w:lineRule="auto"/>
        <w:ind w:left="567" w:hanging="567"/>
        <w:contextualSpacing/>
        <w:jc w:val="both"/>
        <w:rPr>
          <w:rFonts w:eastAsia="Calibri"/>
        </w:rPr>
      </w:pPr>
      <w:r>
        <w:rPr>
          <w:rFonts w:eastAsia="Calibri"/>
        </w:rPr>
        <w:t>mokslinių tyrimų finansavim</w:t>
      </w:r>
      <w:r w:rsidR="00075197">
        <w:rPr>
          <w:rFonts w:eastAsia="Calibri"/>
        </w:rPr>
        <w:t>o</w:t>
      </w:r>
      <w:r>
        <w:rPr>
          <w:rFonts w:eastAsia="Calibri"/>
        </w:rPr>
        <w:t xml:space="preserve"> saugių, efektyvių ir įperkamų alternatyvų augalų apsaugos produktų kūrimui</w:t>
      </w:r>
      <w:r w:rsidR="00075197">
        <w:rPr>
          <w:rFonts w:eastAsia="Calibri"/>
        </w:rPr>
        <w:t xml:space="preserve"> reikšmė</w:t>
      </w:r>
      <w:r>
        <w:rPr>
          <w:rFonts w:eastAsia="Calibri"/>
        </w:rPr>
        <w:t>;</w:t>
      </w:r>
    </w:p>
    <w:p w14:paraId="7ABFA1D5" w14:textId="77777777" w:rsidR="00E9120A" w:rsidRPr="00E9120A" w:rsidRDefault="00E9120A" w:rsidP="00E9120A">
      <w:pPr>
        <w:numPr>
          <w:ilvl w:val="0"/>
          <w:numId w:val="42"/>
        </w:numPr>
        <w:spacing w:after="200" w:line="360" w:lineRule="auto"/>
        <w:ind w:left="567" w:hanging="567"/>
        <w:contextualSpacing/>
        <w:jc w:val="both"/>
        <w:rPr>
          <w:rFonts w:eastAsia="Calibri"/>
        </w:rPr>
      </w:pPr>
      <w:r w:rsidRPr="00E9120A">
        <w:rPr>
          <w:rFonts w:eastAsia="Calibri"/>
        </w:rPr>
        <w:t>atsekamumo ir kontrolės užtikrinimo svarba tarp ES ir trečiųjų šalių, kad būtų išvengta neatitikčių;</w:t>
      </w:r>
    </w:p>
    <w:p w14:paraId="454F4DEA" w14:textId="3C4C3D13" w:rsidR="001F4EB5" w:rsidRDefault="00B07378" w:rsidP="001F4EB5">
      <w:pPr>
        <w:numPr>
          <w:ilvl w:val="0"/>
          <w:numId w:val="42"/>
        </w:numPr>
        <w:spacing w:line="360" w:lineRule="auto"/>
        <w:ind w:left="567" w:hanging="567"/>
        <w:contextualSpacing/>
        <w:jc w:val="both"/>
        <w:rPr>
          <w:rFonts w:eastAsia="Calibri"/>
        </w:rPr>
      </w:pPr>
      <w:r>
        <w:rPr>
          <w:rFonts w:eastAsia="Calibri"/>
        </w:rPr>
        <w:t>BŽŪP</w:t>
      </w:r>
      <w:r w:rsidR="00E9120A" w:rsidRPr="00E9120A">
        <w:rPr>
          <w:rFonts w:eastAsia="Calibri"/>
        </w:rPr>
        <w:t xml:space="preserve"> svarba, skatinant ekologinio žemės ūkio ir gamybos plėtrą, užtikrinant sklandų perėjimą ir tinkamą pajamų lygio užtikrinimą.</w:t>
      </w:r>
    </w:p>
    <w:p w14:paraId="27DE83EB" w14:textId="393B37EF" w:rsidR="00075197" w:rsidRPr="00E9120A" w:rsidRDefault="00E9120A" w:rsidP="008B3283">
      <w:pPr>
        <w:spacing w:line="360" w:lineRule="auto"/>
        <w:ind w:firstLine="567"/>
        <w:contextualSpacing/>
        <w:jc w:val="both"/>
        <w:rPr>
          <w:rFonts w:eastAsia="Calibri"/>
        </w:rPr>
      </w:pPr>
      <w:r w:rsidRPr="00E9120A">
        <w:rPr>
          <w:rFonts w:eastAsia="Calibri"/>
          <w:color w:val="000000"/>
        </w:rPr>
        <w:t xml:space="preserve">ES </w:t>
      </w:r>
      <w:r w:rsidR="008138B2" w:rsidRPr="001F4EB5">
        <w:rPr>
          <w:rFonts w:eastAsia="Calibri"/>
          <w:color w:val="000000"/>
        </w:rPr>
        <w:t xml:space="preserve">Tarybos </w:t>
      </w:r>
      <w:r w:rsidRPr="00E9120A">
        <w:rPr>
          <w:rFonts w:eastAsia="Calibri"/>
          <w:color w:val="000000"/>
        </w:rPr>
        <w:t xml:space="preserve">posėdžio metu </w:t>
      </w:r>
      <w:r w:rsidRPr="00E9120A">
        <w:rPr>
          <w:rFonts w:eastAsia="Calibri"/>
        </w:rPr>
        <w:t>numatoma patvirtinti Tarybos išvadas dėl ekologinės gamybos plėtros veiksmų plan</w:t>
      </w:r>
      <w:r w:rsidR="00783236">
        <w:rPr>
          <w:rFonts w:eastAsia="Calibri"/>
        </w:rPr>
        <w:t xml:space="preserve">o. </w:t>
      </w:r>
      <w:r w:rsidR="00075197">
        <w:rPr>
          <w:rFonts w:eastAsia="Calibri"/>
          <w:color w:val="000000"/>
        </w:rPr>
        <w:t>Šiuo metu tęsiamas darbas dėl Tarybos išvadų teksto Specialiajame žemės ūkio komitete.</w:t>
      </w:r>
    </w:p>
    <w:p w14:paraId="4E0D122E" w14:textId="77777777" w:rsidR="00E9120A" w:rsidRPr="00E9120A" w:rsidRDefault="00E9120A" w:rsidP="001F4EB5">
      <w:pPr>
        <w:jc w:val="both"/>
        <w:rPr>
          <w:rFonts w:eastAsia="Calibri"/>
        </w:rPr>
      </w:pPr>
    </w:p>
    <w:p w14:paraId="667F3E22" w14:textId="77777777" w:rsidR="00E9120A" w:rsidRPr="00E9120A" w:rsidRDefault="00E9120A" w:rsidP="00E9120A">
      <w:pPr>
        <w:rPr>
          <w:b/>
          <w:bCs/>
          <w:lang w:eastAsia="lt-LT"/>
        </w:rPr>
      </w:pPr>
      <w:r w:rsidRPr="00E9120A">
        <w:rPr>
          <w:b/>
          <w:bCs/>
          <w:lang w:eastAsia="lt-LT"/>
        </w:rPr>
        <w:t>Lietuvos pozicija</w:t>
      </w:r>
    </w:p>
    <w:p w14:paraId="3A7F8CDF" w14:textId="77777777" w:rsidR="00E9120A" w:rsidRPr="00E9120A" w:rsidRDefault="00E9120A" w:rsidP="00E9120A">
      <w:pPr>
        <w:rPr>
          <w:b/>
          <w:bCs/>
          <w:lang w:eastAsia="lt-LT"/>
        </w:rPr>
      </w:pPr>
    </w:p>
    <w:p w14:paraId="4A4C1DC7" w14:textId="2BBC72DF" w:rsidR="00E9120A" w:rsidRPr="00E9120A" w:rsidRDefault="009708E2" w:rsidP="00E9120A">
      <w:pPr>
        <w:autoSpaceDE w:val="0"/>
        <w:autoSpaceDN w:val="0"/>
        <w:adjustRightInd w:val="0"/>
        <w:spacing w:line="360" w:lineRule="auto"/>
        <w:ind w:firstLine="567"/>
        <w:jc w:val="both"/>
        <w:rPr>
          <w:rFonts w:eastAsia="Calibri"/>
          <w:noProof/>
          <w:color w:val="000000"/>
        </w:rPr>
      </w:pPr>
      <w:r>
        <w:rPr>
          <w:rFonts w:eastAsia="Calibri"/>
          <w:noProof/>
          <w:color w:val="000000"/>
        </w:rPr>
        <w:t xml:space="preserve">Lietuva </w:t>
      </w:r>
      <w:r w:rsidR="00075197">
        <w:rPr>
          <w:rFonts w:eastAsia="Calibri"/>
          <w:noProof/>
          <w:color w:val="000000"/>
        </w:rPr>
        <w:t xml:space="preserve">iš esmės palankiai vertina </w:t>
      </w:r>
      <w:r w:rsidR="00E9120A" w:rsidRPr="00E9120A">
        <w:rPr>
          <w:rFonts w:eastAsia="Calibri"/>
          <w:noProof/>
          <w:color w:val="000000"/>
        </w:rPr>
        <w:t>Tarybos išvad</w:t>
      </w:r>
      <w:r w:rsidR="00075197">
        <w:rPr>
          <w:rFonts w:eastAsia="Calibri"/>
          <w:noProof/>
          <w:color w:val="000000"/>
        </w:rPr>
        <w:t>ų projektą</w:t>
      </w:r>
      <w:r w:rsidR="00E9120A" w:rsidRPr="00E9120A">
        <w:rPr>
          <w:rFonts w:eastAsia="Calibri"/>
          <w:noProof/>
          <w:color w:val="000000"/>
        </w:rPr>
        <w:t xml:space="preserve"> dėl ekologinės gamybos plėtros veiksmų plano. Lietuvoje ekologinio ūkininkavimo kryptis svarbi, šiuo metu Lietuvoje žemės ūkio naudmenų procentinė dalis nuo viso žemės ūkio paskirties žemės ploto sudaro apie 8 proc., numatoma ekologinę gamybą padvigubinti. Tam tikslui pasiekti svarbi ir ES parama, ir iniciatyvos skatinančios ekologiškų produktų vartojimą.</w:t>
      </w:r>
    </w:p>
    <w:p w14:paraId="7F476E9E" w14:textId="77777777" w:rsidR="005B3C7E" w:rsidRPr="00DF25E3" w:rsidRDefault="005B3C7E" w:rsidP="00C671FD">
      <w:pPr>
        <w:rPr>
          <w:b/>
          <w:bCs/>
        </w:rPr>
      </w:pPr>
    </w:p>
    <w:p w14:paraId="433EE6F0" w14:textId="4C4D25B8" w:rsidR="005B3C7E" w:rsidRPr="005B3C7E" w:rsidRDefault="005B3C7E" w:rsidP="005B3C7E">
      <w:pPr>
        <w:rPr>
          <w:b/>
          <w:bCs/>
        </w:rPr>
      </w:pPr>
      <w:r>
        <w:rPr>
          <w:b/>
          <w:bCs/>
        </w:rPr>
        <w:t>3</w:t>
      </w:r>
      <w:r w:rsidRPr="005B3C7E">
        <w:rPr>
          <w:b/>
          <w:bCs/>
        </w:rPr>
        <w:t>. Su prekyba susiję žemės ūkio klausimai</w:t>
      </w:r>
    </w:p>
    <w:p w14:paraId="5F2E63AC" w14:textId="77777777" w:rsidR="005B3C7E" w:rsidRPr="005B3C7E" w:rsidRDefault="005B3C7E" w:rsidP="005B3C7E">
      <w:pPr>
        <w:rPr>
          <w:i/>
          <w:iCs/>
        </w:rPr>
      </w:pPr>
      <w:r w:rsidRPr="005B3C7E">
        <w:rPr>
          <w:i/>
          <w:iCs/>
        </w:rPr>
        <w:t>– Komisijos informacija</w:t>
      </w:r>
    </w:p>
    <w:p w14:paraId="77E1E2A6" w14:textId="11B29933" w:rsidR="005B3C7E" w:rsidRPr="005B3C7E" w:rsidRDefault="005B3C7E" w:rsidP="005B3C7E">
      <w:pPr>
        <w:rPr>
          <w:i/>
          <w:iCs/>
        </w:rPr>
      </w:pPr>
      <w:r w:rsidRPr="005B3C7E">
        <w:rPr>
          <w:i/>
          <w:iCs/>
        </w:rPr>
        <w:t>– Pasikeitimas nuomonėmis</w:t>
      </w:r>
    </w:p>
    <w:p w14:paraId="185A2A5B" w14:textId="1BD96887" w:rsidR="005B3C7E" w:rsidRPr="00DF25E3" w:rsidRDefault="005B3C7E" w:rsidP="00C671FD">
      <w:pPr>
        <w:rPr>
          <w:b/>
          <w:bCs/>
        </w:rPr>
      </w:pPr>
    </w:p>
    <w:p w14:paraId="1F859869" w14:textId="77777777" w:rsidR="00072712" w:rsidRPr="00E5564B" w:rsidRDefault="00072712" w:rsidP="00072712">
      <w:pPr>
        <w:spacing w:line="360" w:lineRule="auto"/>
        <w:ind w:firstLine="567"/>
        <w:jc w:val="both"/>
        <w:rPr>
          <w:rFonts w:eastAsia="Calibri"/>
          <w:b/>
          <w:bCs/>
        </w:rPr>
      </w:pPr>
      <w:r w:rsidRPr="00E5564B">
        <w:rPr>
          <w:rFonts w:eastAsia="Calibri"/>
          <w:b/>
          <w:bCs/>
        </w:rPr>
        <w:t>Klausimo esmė:</w:t>
      </w:r>
    </w:p>
    <w:p w14:paraId="7ABB1AA1" w14:textId="1D9B12DB" w:rsidR="00072712" w:rsidRDefault="00072712" w:rsidP="00072712">
      <w:pPr>
        <w:spacing w:line="360" w:lineRule="auto"/>
        <w:ind w:firstLine="567"/>
        <w:jc w:val="both"/>
        <w:rPr>
          <w:rFonts w:eastAsia="Calibri"/>
        </w:rPr>
      </w:pPr>
      <w:r>
        <w:rPr>
          <w:rFonts w:eastAsia="Calibri"/>
          <w:szCs w:val="22"/>
        </w:rPr>
        <w:t>ES Tarybos posėdyje Europos Komisija (EK)</w:t>
      </w:r>
      <w:r w:rsidRPr="007F27A6">
        <w:rPr>
          <w:rFonts w:eastAsia="Calibri"/>
          <w:szCs w:val="22"/>
        </w:rPr>
        <w:t xml:space="preserve"> pateiks informaciją apie dabartinę padėtį tarptautinės prekybos žemės ūkio produktais srityje</w:t>
      </w:r>
      <w:r w:rsidR="00503778">
        <w:rPr>
          <w:rFonts w:eastAsia="Calibri"/>
          <w:szCs w:val="22"/>
        </w:rPr>
        <w:t xml:space="preserve"> bei </w:t>
      </w:r>
      <w:r w:rsidRPr="007F27A6">
        <w:rPr>
          <w:rFonts w:eastAsia="Calibri"/>
        </w:rPr>
        <w:t>naujausią informaciją apie ES prekybos derybų pokyčius žemės ūkio srityje, neseniai sudarytų prekybos susitarimų įgyvendinimą ir kitus su prekybos politika susijusius aspektus.</w:t>
      </w:r>
    </w:p>
    <w:p w14:paraId="76F99E3A" w14:textId="77777777" w:rsidR="00072712" w:rsidRDefault="00072712" w:rsidP="00072712">
      <w:pPr>
        <w:spacing w:line="360" w:lineRule="auto"/>
        <w:ind w:firstLine="567"/>
        <w:jc w:val="both"/>
        <w:rPr>
          <w:rFonts w:eastAsia="Calibri"/>
          <w:szCs w:val="22"/>
        </w:rPr>
      </w:pPr>
      <w:r>
        <w:rPr>
          <w:rFonts w:eastAsia="Calibri"/>
        </w:rPr>
        <w:t xml:space="preserve"> </w:t>
      </w:r>
      <w:r w:rsidRPr="00B040E9">
        <w:rPr>
          <w:rFonts w:eastAsia="Calibri"/>
        </w:rPr>
        <w:t>U</w:t>
      </w:r>
      <w:r w:rsidRPr="00B040E9">
        <w:rPr>
          <w:rFonts w:eastAsia="Calibri"/>
          <w:szCs w:val="22"/>
        </w:rPr>
        <w:t xml:space="preserve">žbaigtos derybos dėl </w:t>
      </w:r>
      <w:bookmarkStart w:id="2" w:name="_Hlk62200801"/>
      <w:r w:rsidRPr="00B040E9">
        <w:rPr>
          <w:rFonts w:eastAsia="Calibri"/>
          <w:szCs w:val="22"/>
        </w:rPr>
        <w:t xml:space="preserve">laisvosios prekybos sutarčių </w:t>
      </w:r>
      <w:bookmarkEnd w:id="2"/>
      <w:r w:rsidRPr="00B040E9">
        <w:rPr>
          <w:rFonts w:eastAsia="Calibri"/>
          <w:szCs w:val="22"/>
        </w:rPr>
        <w:t xml:space="preserve"> su Singapūru, Vietnamu, Meksika, su Kinija dėl geografinių nuorodų apsaugos, tebetęsiamos derybos su Australija, Indonezija, Čile ir Naująja Zelandija.</w:t>
      </w:r>
      <w:r>
        <w:rPr>
          <w:rFonts w:eastAsia="Calibri"/>
          <w:szCs w:val="22"/>
        </w:rPr>
        <w:t xml:space="preserve"> </w:t>
      </w:r>
    </w:p>
    <w:p w14:paraId="61380E21" w14:textId="05297D99" w:rsidR="00072712" w:rsidRDefault="00072712" w:rsidP="00072712">
      <w:pPr>
        <w:spacing w:line="360" w:lineRule="auto"/>
        <w:ind w:firstLine="567"/>
        <w:jc w:val="both"/>
      </w:pPr>
      <w:r w:rsidRPr="007F27A6">
        <w:rPr>
          <w:rFonts w:eastAsia="Calibri"/>
        </w:rPr>
        <w:t>Matomi teigiami pokyčiai dėl prekybinių santykių su JAV stabilizavimo</w:t>
      </w:r>
      <w:r>
        <w:rPr>
          <w:rFonts w:eastAsia="Calibri"/>
        </w:rPr>
        <w:t xml:space="preserve">. Šiame kontekste svarbus yra </w:t>
      </w:r>
      <w:bookmarkStart w:id="3" w:name="_Hlk75711409"/>
      <w:r>
        <w:rPr>
          <w:rFonts w:eastAsia="Calibri"/>
        </w:rPr>
        <w:t>š. m. birželio mėn. aukščiausio lygio ES</w:t>
      </w:r>
      <w:r w:rsidR="00C81B4A">
        <w:rPr>
          <w:rFonts w:eastAsia="Calibri"/>
        </w:rPr>
        <w:t>–</w:t>
      </w:r>
      <w:r>
        <w:rPr>
          <w:rFonts w:eastAsia="Calibri"/>
        </w:rPr>
        <w:t xml:space="preserve">JAV vadovų susitikime </w:t>
      </w:r>
      <w:bookmarkEnd w:id="3"/>
      <w:r>
        <w:rPr>
          <w:rFonts w:eastAsia="Calibri"/>
        </w:rPr>
        <w:t xml:space="preserve">pasiektas susitarimas </w:t>
      </w:r>
      <w:r w:rsidRPr="004C3D78">
        <w:rPr>
          <w:rFonts w:eastAsia="Calibri"/>
        </w:rPr>
        <w:t xml:space="preserve">dėl </w:t>
      </w:r>
      <w:r>
        <w:rPr>
          <w:rFonts w:eastAsia="Calibri"/>
        </w:rPr>
        <w:t xml:space="preserve">visų </w:t>
      </w:r>
      <w:r w:rsidRPr="007F27A6">
        <w:rPr>
          <w:rFonts w:eastAsia="Calibri"/>
        </w:rPr>
        <w:t>atsakom</w:t>
      </w:r>
      <w:r>
        <w:rPr>
          <w:rFonts w:eastAsia="Calibri"/>
        </w:rPr>
        <w:t>ųjų</w:t>
      </w:r>
      <w:r w:rsidRPr="007F27A6">
        <w:rPr>
          <w:rFonts w:eastAsia="Calibri"/>
        </w:rPr>
        <w:t xml:space="preserve"> importo muitų tarif</w:t>
      </w:r>
      <w:r>
        <w:rPr>
          <w:rFonts w:eastAsia="Calibri"/>
        </w:rPr>
        <w:t>ų</w:t>
      </w:r>
      <w:r w:rsidRPr="004C3D78">
        <w:rPr>
          <w:rFonts w:eastAsia="Calibri"/>
        </w:rPr>
        <w:t xml:space="preserve"> tarp ES ir JAV</w:t>
      </w:r>
      <w:r>
        <w:rPr>
          <w:rFonts w:eastAsia="Calibri"/>
        </w:rPr>
        <w:t>,</w:t>
      </w:r>
      <w:r w:rsidRPr="004C3D78">
        <w:rPr>
          <w:rFonts w:eastAsia="Calibri"/>
        </w:rPr>
        <w:t xml:space="preserve"> </w:t>
      </w:r>
      <w:r w:rsidRPr="007F27A6">
        <w:rPr>
          <w:rFonts w:eastAsia="Calibri"/>
        </w:rPr>
        <w:t>susijusi</w:t>
      </w:r>
      <w:r>
        <w:rPr>
          <w:rFonts w:eastAsia="Calibri"/>
        </w:rPr>
        <w:t>ų</w:t>
      </w:r>
      <w:r w:rsidRPr="007F27A6">
        <w:rPr>
          <w:rFonts w:eastAsia="Calibri"/>
        </w:rPr>
        <w:t xml:space="preserve"> </w:t>
      </w:r>
      <w:r>
        <w:rPr>
          <w:rFonts w:eastAsia="Calibri"/>
        </w:rPr>
        <w:t xml:space="preserve">su </w:t>
      </w:r>
      <w:r w:rsidRPr="00C81B4A">
        <w:rPr>
          <w:rFonts w:eastAsia="Calibri"/>
          <w:i/>
          <w:iCs/>
        </w:rPr>
        <w:t>Airbus ir Boeing</w:t>
      </w:r>
      <w:r w:rsidRPr="007F27A6">
        <w:rPr>
          <w:rFonts w:eastAsia="Calibri"/>
        </w:rPr>
        <w:t xml:space="preserve"> byla</w:t>
      </w:r>
      <w:r>
        <w:rPr>
          <w:rFonts w:eastAsia="Calibri"/>
        </w:rPr>
        <w:t>,</w:t>
      </w:r>
      <w:r w:rsidRPr="007F27A6">
        <w:rPr>
          <w:rFonts w:eastAsia="Calibri"/>
        </w:rPr>
        <w:t xml:space="preserve"> </w:t>
      </w:r>
      <w:r w:rsidRPr="004C3D78">
        <w:rPr>
          <w:rFonts w:eastAsia="Calibri"/>
        </w:rPr>
        <w:t>sustabdymo penkeri</w:t>
      </w:r>
      <w:r>
        <w:rPr>
          <w:rFonts w:eastAsia="Calibri"/>
        </w:rPr>
        <w:t xml:space="preserve">ems </w:t>
      </w:r>
      <w:r w:rsidRPr="004C3D78">
        <w:rPr>
          <w:rFonts w:eastAsia="Calibri"/>
        </w:rPr>
        <w:t>met</w:t>
      </w:r>
      <w:r>
        <w:rPr>
          <w:rFonts w:eastAsia="Calibri"/>
        </w:rPr>
        <w:t>ams.</w:t>
      </w:r>
      <w:r w:rsidRPr="00E44881">
        <w:t xml:space="preserve"> </w:t>
      </w:r>
    </w:p>
    <w:p w14:paraId="3E82F9F4" w14:textId="3F5AA74A" w:rsidR="00072712" w:rsidRDefault="00072712" w:rsidP="00072712">
      <w:pPr>
        <w:spacing w:line="360" w:lineRule="auto"/>
        <w:ind w:firstLine="567"/>
        <w:jc w:val="both"/>
        <w:rPr>
          <w:rFonts w:eastAsia="Calibri"/>
        </w:rPr>
      </w:pPr>
      <w:r>
        <w:t>Š</w:t>
      </w:r>
      <w:r>
        <w:rPr>
          <w:rFonts w:eastAsia="Calibri"/>
        </w:rPr>
        <w:t>. m. gegužės mėn. aukščiausio lygio ES</w:t>
      </w:r>
      <w:r w:rsidR="00C81B4A">
        <w:rPr>
          <w:rFonts w:eastAsia="Calibri"/>
        </w:rPr>
        <w:t>–</w:t>
      </w:r>
      <w:r>
        <w:rPr>
          <w:rFonts w:eastAsia="Calibri"/>
        </w:rPr>
        <w:t xml:space="preserve">Indijos vadovų susitikime </w:t>
      </w:r>
      <w:r w:rsidRPr="00E44881">
        <w:rPr>
          <w:rFonts w:eastAsia="Calibri"/>
        </w:rPr>
        <w:t>su</w:t>
      </w:r>
      <w:r>
        <w:rPr>
          <w:rFonts w:eastAsia="Calibri"/>
        </w:rPr>
        <w:t>sitarta</w:t>
      </w:r>
      <w:r w:rsidRPr="00E44881">
        <w:rPr>
          <w:rFonts w:eastAsia="Calibri"/>
        </w:rPr>
        <w:t xml:space="preserve"> atnaujinti derybas dėl </w:t>
      </w:r>
      <w:r>
        <w:rPr>
          <w:rFonts w:eastAsia="Calibri"/>
        </w:rPr>
        <w:t>ES</w:t>
      </w:r>
      <w:r w:rsidR="00C81B4A">
        <w:rPr>
          <w:rFonts w:eastAsia="Calibri"/>
        </w:rPr>
        <w:t>–</w:t>
      </w:r>
      <w:r>
        <w:rPr>
          <w:rFonts w:eastAsia="Calibri"/>
        </w:rPr>
        <w:t xml:space="preserve">Indijos </w:t>
      </w:r>
      <w:r w:rsidRPr="00E44881">
        <w:rPr>
          <w:rFonts w:eastAsia="Calibri"/>
        </w:rPr>
        <w:t xml:space="preserve">prekybos susitarimo. </w:t>
      </w:r>
      <w:r>
        <w:rPr>
          <w:rFonts w:eastAsia="Calibri"/>
        </w:rPr>
        <w:t>D</w:t>
      </w:r>
      <w:r w:rsidRPr="00E44881">
        <w:rPr>
          <w:rFonts w:eastAsia="Calibri"/>
        </w:rPr>
        <w:t xml:space="preserve">erybomis </w:t>
      </w:r>
      <w:r>
        <w:rPr>
          <w:rFonts w:eastAsia="Calibri"/>
        </w:rPr>
        <w:t xml:space="preserve">taip pat bus </w:t>
      </w:r>
      <w:r w:rsidRPr="00E44881">
        <w:rPr>
          <w:rFonts w:eastAsia="Calibri"/>
        </w:rPr>
        <w:t>siekiama atskiro susitarimo dėl geografinių nuorodų.</w:t>
      </w:r>
    </w:p>
    <w:p w14:paraId="41BBEA0B" w14:textId="1AEF7254" w:rsidR="00072712" w:rsidRDefault="00072712" w:rsidP="00072712">
      <w:pPr>
        <w:spacing w:line="360" w:lineRule="auto"/>
        <w:ind w:firstLine="567"/>
        <w:jc w:val="both"/>
        <w:rPr>
          <w:rFonts w:eastAsia="Calibri"/>
        </w:rPr>
      </w:pPr>
      <w:r w:rsidRPr="00B040E9">
        <w:rPr>
          <w:bCs/>
        </w:rPr>
        <w:t>Vykd</w:t>
      </w:r>
      <w:r>
        <w:rPr>
          <w:bCs/>
        </w:rPr>
        <w:t xml:space="preserve">ant </w:t>
      </w:r>
      <w:r w:rsidRPr="00B040E9">
        <w:rPr>
          <w:bCs/>
        </w:rPr>
        <w:t>ES Prekybos politikos peržiūr</w:t>
      </w:r>
      <w:r>
        <w:rPr>
          <w:bCs/>
        </w:rPr>
        <w:t>ą</w:t>
      </w:r>
      <w:r w:rsidR="002F73E0">
        <w:rPr>
          <w:bCs/>
        </w:rPr>
        <w:t>,</w:t>
      </w:r>
      <w:r w:rsidRPr="00B040E9">
        <w:rPr>
          <w:bCs/>
        </w:rPr>
        <w:t xml:space="preserve"> akcentuojamas tvarumo aspektas</w:t>
      </w:r>
      <w:r w:rsidRPr="00B040E9">
        <w:rPr>
          <w:rFonts w:eastAsia="Calibri"/>
        </w:rPr>
        <w:t xml:space="preserve"> plėtojant ES prekybos santykius su trečiosiomis šalimis.</w:t>
      </w:r>
      <w:r>
        <w:rPr>
          <w:rFonts w:eastAsia="Calibri"/>
        </w:rPr>
        <w:t xml:space="preserve"> </w:t>
      </w:r>
      <w:r>
        <w:t>Š. m. g</w:t>
      </w:r>
      <w:r w:rsidRPr="009B2A4E">
        <w:rPr>
          <w:rFonts w:eastAsia="Calibri"/>
        </w:rPr>
        <w:t>egužės 19 d.</w:t>
      </w:r>
      <w:r>
        <w:rPr>
          <w:rFonts w:eastAsia="Calibri"/>
        </w:rPr>
        <w:t xml:space="preserve"> EK</w:t>
      </w:r>
      <w:r w:rsidRPr="009B2A4E">
        <w:rPr>
          <w:rFonts w:eastAsia="Calibri"/>
        </w:rPr>
        <w:t xml:space="preserve"> išleido naują </w:t>
      </w:r>
      <w:r>
        <w:rPr>
          <w:rFonts w:eastAsia="Calibri"/>
        </w:rPr>
        <w:t>p</w:t>
      </w:r>
      <w:r w:rsidRPr="009B2A4E">
        <w:rPr>
          <w:rFonts w:eastAsia="Calibri"/>
        </w:rPr>
        <w:t xml:space="preserve">rekybos susitarimų poveikio biologinei įvairovei ir ekosistemoms vertinimo </w:t>
      </w:r>
      <w:bookmarkStart w:id="4" w:name="_Hlk75694776"/>
      <w:r w:rsidRPr="009B2A4E">
        <w:rPr>
          <w:rFonts w:eastAsia="Calibri"/>
        </w:rPr>
        <w:t>metodik</w:t>
      </w:r>
      <w:bookmarkEnd w:id="4"/>
      <w:r>
        <w:rPr>
          <w:rFonts w:eastAsia="Calibri"/>
        </w:rPr>
        <w:t>ą.</w:t>
      </w:r>
      <w:r w:rsidRPr="009B2A4E">
        <w:t xml:space="preserve"> </w:t>
      </w:r>
      <w:r>
        <w:t xml:space="preserve">EK nuomone, ši </w:t>
      </w:r>
      <w:r w:rsidRPr="009B2A4E">
        <w:rPr>
          <w:rFonts w:eastAsia="Calibri"/>
        </w:rPr>
        <w:t xml:space="preserve">metodika </w:t>
      </w:r>
      <w:r>
        <w:rPr>
          <w:rFonts w:eastAsia="Calibri"/>
        </w:rPr>
        <w:t>p</w:t>
      </w:r>
      <w:r w:rsidRPr="009B2A4E">
        <w:rPr>
          <w:rFonts w:eastAsia="Calibri"/>
        </w:rPr>
        <w:t>risidė</w:t>
      </w:r>
      <w:r>
        <w:rPr>
          <w:rFonts w:eastAsia="Calibri"/>
        </w:rPr>
        <w:t>s</w:t>
      </w:r>
      <w:r w:rsidRPr="009B2A4E">
        <w:rPr>
          <w:rFonts w:eastAsia="Calibri"/>
        </w:rPr>
        <w:t xml:space="preserve"> prie tolesnio </w:t>
      </w:r>
      <w:r w:rsidRPr="009B2A4E">
        <w:rPr>
          <w:rFonts w:eastAsia="Calibri"/>
        </w:rPr>
        <w:lastRenderedPageBreak/>
        <w:t xml:space="preserve">ES prekybos susitarimų poveikio tvarumui ir </w:t>
      </w:r>
      <w:r w:rsidRPr="004B7314">
        <w:rPr>
          <w:rFonts w:eastAsia="Calibri"/>
          <w:i/>
          <w:iCs/>
        </w:rPr>
        <w:t>ex-post</w:t>
      </w:r>
      <w:r w:rsidRPr="009B2A4E">
        <w:rPr>
          <w:rFonts w:eastAsia="Calibri"/>
        </w:rPr>
        <w:t xml:space="preserve"> vertinimų tobulinimo, siekiant paremti Europos </w:t>
      </w:r>
      <w:r>
        <w:rPr>
          <w:rFonts w:eastAsia="Calibri"/>
        </w:rPr>
        <w:t>Ž</w:t>
      </w:r>
      <w:r w:rsidRPr="009B2A4E">
        <w:rPr>
          <w:rFonts w:eastAsia="Calibri"/>
        </w:rPr>
        <w:t>alio</w:t>
      </w:r>
      <w:r>
        <w:rPr>
          <w:rFonts w:eastAsia="Calibri"/>
        </w:rPr>
        <w:t>jo kurso</w:t>
      </w:r>
      <w:r w:rsidRPr="009B2A4E">
        <w:rPr>
          <w:rFonts w:eastAsia="Calibri"/>
        </w:rPr>
        <w:t xml:space="preserve"> tiksl</w:t>
      </w:r>
      <w:r>
        <w:rPr>
          <w:rFonts w:eastAsia="Calibri"/>
        </w:rPr>
        <w:t>us.</w:t>
      </w:r>
    </w:p>
    <w:p w14:paraId="610E911E" w14:textId="644235DD" w:rsidR="00072712" w:rsidRDefault="00072712" w:rsidP="00072712">
      <w:pPr>
        <w:spacing w:line="360" w:lineRule="auto"/>
        <w:ind w:firstLine="567"/>
        <w:jc w:val="both"/>
      </w:pPr>
      <w:r>
        <w:rPr>
          <w:rFonts w:eastAsia="Calibri"/>
        </w:rPr>
        <w:t>Svarbus aspektas yra vienodų standartų į ES importuojamiems produktams užtikrinimas</w:t>
      </w:r>
      <w:r w:rsidR="00B2467D">
        <w:rPr>
          <w:rFonts w:eastAsia="Calibri"/>
        </w:rPr>
        <w:t>,</w:t>
      </w:r>
      <w:r>
        <w:rPr>
          <w:rFonts w:eastAsia="Calibri"/>
        </w:rPr>
        <w:t xml:space="preserve"> siekiant lygių konkurencinių sąlygų ES žemės ūkio ir maisto produktų gamintojams. Šiuo aspektu reikšmingas  </w:t>
      </w:r>
      <w:r w:rsidRPr="00DC7D7E">
        <w:rPr>
          <w:rFonts w:eastAsia="Calibri"/>
        </w:rPr>
        <w:t xml:space="preserve">š. m. birželio 24 d Tarybos sprendimas, kuriuo </w:t>
      </w:r>
      <w:r>
        <w:rPr>
          <w:rFonts w:eastAsia="Calibri"/>
        </w:rPr>
        <w:t>EK</w:t>
      </w:r>
      <w:r w:rsidRPr="00DC7D7E">
        <w:rPr>
          <w:rFonts w:eastAsia="Calibri"/>
        </w:rPr>
        <w:t xml:space="preserve"> suteikiami įgaliojimai</w:t>
      </w:r>
      <w:r w:rsidRPr="00DF25E3">
        <w:rPr>
          <w:rFonts w:eastAsia="Calibri"/>
        </w:rPr>
        <w:t xml:space="preserve"> </w:t>
      </w:r>
      <w:r w:rsidRPr="00581296">
        <w:t>pradėti derybas su Argentina, Australija, Indija, Izraeliu, Japonija, J</w:t>
      </w:r>
      <w:r>
        <w:t>AV</w:t>
      </w:r>
      <w:r w:rsidRPr="00581296">
        <w:t>, Kanada, Korėjos Respublika, Kosta Rika, Naująja Zelandija ir Tunisu</w:t>
      </w:r>
      <w:r>
        <w:t xml:space="preserve"> dėl prekybos ekologiškais produktais susitarimų</w:t>
      </w:r>
      <w:r w:rsidRPr="00581296">
        <w:t>, kuri</w:t>
      </w:r>
      <w:r>
        <w:t>ais</w:t>
      </w:r>
      <w:r w:rsidRPr="00581296">
        <w:t xml:space="preserve"> būtų siekiama proporcingų susitarimų dėl ekologinės gamybos standartų ir kontrolės sistemų lygiavertiškumo.</w:t>
      </w:r>
    </w:p>
    <w:p w14:paraId="06E22609" w14:textId="44D05B6E" w:rsidR="00072712" w:rsidRDefault="00072712" w:rsidP="00072712">
      <w:pPr>
        <w:spacing w:line="360" w:lineRule="auto"/>
        <w:ind w:firstLine="567"/>
        <w:jc w:val="both"/>
        <w:rPr>
          <w:rFonts w:eastAsia="Calibri"/>
          <w:bCs/>
        </w:rPr>
      </w:pPr>
      <w:r>
        <w:t>Klausimas dėl importo iš trečiųjų šalių atitikimo aukštiems ES standartams (kokybės, sveikatos, gyvūnų gerovės, aplinkosaugos ir kt.) buvo vienas iš esminių ir tarpinstitucinėse derybose tarp Tarybos ir Europos Parlamento dėl BŽŪP reformos paketo.</w:t>
      </w:r>
      <w:r w:rsidRPr="00C4371D">
        <w:t xml:space="preserve"> </w:t>
      </w:r>
      <w:r w:rsidRPr="001626D1">
        <w:t xml:space="preserve">Kaip išdava, </w:t>
      </w:r>
      <w:r w:rsidR="001626D1" w:rsidRPr="001626D1">
        <w:t>sutarta dėl</w:t>
      </w:r>
      <w:r w:rsidRPr="001626D1">
        <w:t xml:space="preserve"> trijų institucijų bendr</w:t>
      </w:r>
      <w:r w:rsidR="001626D1" w:rsidRPr="001626D1">
        <w:t>o</w:t>
      </w:r>
      <w:r w:rsidRPr="001626D1">
        <w:t xml:space="preserve"> pareiškim</w:t>
      </w:r>
      <w:r w:rsidR="001626D1" w:rsidRPr="001626D1">
        <w:t>o</w:t>
      </w:r>
      <w:r w:rsidRPr="001626D1">
        <w:t xml:space="preserve"> dėl sveikatos ir aplinkosaugos standartų importuojamiems produktams. Taip pat</w:t>
      </w:r>
      <w:r w:rsidR="00B931C5">
        <w:t>,</w:t>
      </w:r>
      <w:r w:rsidRPr="001626D1">
        <w:t xml:space="preserve"> </w:t>
      </w:r>
      <w:r w:rsidRPr="001626D1">
        <w:rPr>
          <w:rFonts w:eastAsia="Calibri"/>
        </w:rPr>
        <w:t>ne</w:t>
      </w:r>
      <w:r w:rsidRPr="00C6284A">
        <w:rPr>
          <w:rFonts w:eastAsia="Calibri"/>
        </w:rPr>
        <w:t xml:space="preserve"> vėliau kaip iki 2022 m. birželio mėn.</w:t>
      </w:r>
      <w:r w:rsidR="00C81B4A">
        <w:rPr>
          <w:rFonts w:eastAsia="Calibri"/>
        </w:rPr>
        <w:t>,</w:t>
      </w:r>
      <w:r w:rsidRPr="00C6284A">
        <w:rPr>
          <w:rFonts w:eastAsia="Calibri"/>
        </w:rPr>
        <w:t xml:space="preserve"> </w:t>
      </w:r>
      <w:r>
        <w:t>EK kviečiama</w:t>
      </w:r>
      <w:r w:rsidRPr="00C6284A">
        <w:rPr>
          <w:rFonts w:eastAsia="Calibri"/>
        </w:rPr>
        <w:t xml:space="preserve"> pateikti vertinimo ataskaitą dėl ES sveikatos ir aplinkos standartų</w:t>
      </w:r>
      <w:r>
        <w:rPr>
          <w:rFonts w:eastAsia="Calibri"/>
        </w:rPr>
        <w:t xml:space="preserve"> </w:t>
      </w:r>
      <w:r w:rsidRPr="00E43EA4">
        <w:rPr>
          <w:rFonts w:eastAsia="Calibri"/>
        </w:rPr>
        <w:t xml:space="preserve">(įskaitant gyvūnų gerovės standartus, </w:t>
      </w:r>
      <w:r>
        <w:rPr>
          <w:rFonts w:eastAsia="Calibri"/>
        </w:rPr>
        <w:t xml:space="preserve">taip pat </w:t>
      </w:r>
      <w:r w:rsidRPr="00E43EA4">
        <w:rPr>
          <w:rFonts w:eastAsia="Calibri"/>
        </w:rPr>
        <w:t>procesus ir gamybos metodus)</w:t>
      </w:r>
      <w:r w:rsidRPr="00C6284A">
        <w:rPr>
          <w:rFonts w:eastAsia="Calibri"/>
        </w:rPr>
        <w:t xml:space="preserve"> taikymo importuojamiems žemės ūkio ir  maisto produktams racionalumo ir teisinio pagrįstumo</w:t>
      </w:r>
      <w:r>
        <w:rPr>
          <w:rFonts w:eastAsia="Calibri"/>
        </w:rPr>
        <w:t>,</w:t>
      </w:r>
      <w:r w:rsidRPr="00C6284A">
        <w:t xml:space="preserve"> taip pat nustatyti konkrečias iniciatyvas siekiant užtikrinti didesnį </w:t>
      </w:r>
      <w:r>
        <w:t>ES standartų</w:t>
      </w:r>
      <w:r w:rsidRPr="00C6284A">
        <w:t xml:space="preserve"> taikymo nuoseklumą</w:t>
      </w:r>
      <w:r>
        <w:t xml:space="preserve">, </w:t>
      </w:r>
      <w:r w:rsidRPr="00C6284A">
        <w:rPr>
          <w:rFonts w:eastAsia="Calibri"/>
          <w:bCs/>
        </w:rPr>
        <w:t>tuo pačiu nepažeidžiant PPO taisyklių</w:t>
      </w:r>
      <w:r>
        <w:rPr>
          <w:rFonts w:eastAsia="Calibri"/>
          <w:bCs/>
        </w:rPr>
        <w:t>.</w:t>
      </w:r>
      <w:r w:rsidRPr="002B3423">
        <w:t xml:space="preserve"> </w:t>
      </w:r>
      <w:r w:rsidRPr="002B3423">
        <w:rPr>
          <w:rFonts w:eastAsia="Calibri"/>
          <w:bCs/>
        </w:rPr>
        <w:t>Ši ataskaita turėtų apimti visas svarbias politikos sritis, įskaitant bendrą</w:t>
      </w:r>
      <w:r>
        <w:rPr>
          <w:rFonts w:eastAsia="Calibri"/>
          <w:bCs/>
        </w:rPr>
        <w:t>ją</w:t>
      </w:r>
      <w:r w:rsidRPr="002B3423">
        <w:rPr>
          <w:rFonts w:eastAsia="Calibri"/>
          <w:bCs/>
        </w:rPr>
        <w:t xml:space="preserve"> žemės ūkio politiką, sveikatos ir maisto saugos politiką, aplinkos politiką ir bendrą prekybos politiką.</w:t>
      </w:r>
    </w:p>
    <w:p w14:paraId="460F2DAE" w14:textId="541CE8B4" w:rsidR="00047174" w:rsidRPr="00C6284A" w:rsidRDefault="00047174" w:rsidP="00072712">
      <w:pPr>
        <w:spacing w:line="360" w:lineRule="auto"/>
        <w:ind w:firstLine="567"/>
        <w:jc w:val="both"/>
        <w:rPr>
          <w:rFonts w:eastAsia="Calibri"/>
        </w:rPr>
      </w:pPr>
      <w:r w:rsidRPr="00047174">
        <w:rPr>
          <w:rFonts w:eastAsia="Calibri"/>
        </w:rPr>
        <w:t>ES Tarybos posėdžiui skirtas dokumentas dar negautas.</w:t>
      </w:r>
    </w:p>
    <w:p w14:paraId="2CD9DD98" w14:textId="77777777" w:rsidR="00072712" w:rsidRDefault="00072712" w:rsidP="00C625F0">
      <w:pPr>
        <w:ind w:firstLine="567"/>
        <w:jc w:val="both"/>
        <w:rPr>
          <w:rFonts w:eastAsia="Calibri"/>
        </w:rPr>
      </w:pPr>
    </w:p>
    <w:p w14:paraId="3D16DE25" w14:textId="77777777" w:rsidR="00072712" w:rsidRPr="006231CD" w:rsidRDefault="00072712" w:rsidP="00072712">
      <w:pPr>
        <w:spacing w:line="360" w:lineRule="auto"/>
        <w:jc w:val="both"/>
        <w:rPr>
          <w:rFonts w:eastAsia="Calibri"/>
          <w:b/>
          <w:bCs/>
        </w:rPr>
      </w:pPr>
      <w:r w:rsidRPr="006231CD">
        <w:rPr>
          <w:rFonts w:eastAsia="Calibri"/>
          <w:b/>
          <w:bCs/>
        </w:rPr>
        <w:t>Lietuvos pozicija</w:t>
      </w:r>
    </w:p>
    <w:p w14:paraId="315507AF" w14:textId="1B373CC3" w:rsidR="00072712" w:rsidRPr="008F6921" w:rsidRDefault="00962EC5" w:rsidP="00072712">
      <w:pPr>
        <w:spacing w:line="360" w:lineRule="auto"/>
        <w:ind w:firstLine="567"/>
        <w:jc w:val="both"/>
        <w:rPr>
          <w:lang w:eastAsia="lt-LT"/>
        </w:rPr>
      </w:pPr>
      <w:r>
        <w:t>Lietuva teigiamai</w:t>
      </w:r>
      <w:r w:rsidR="00072712" w:rsidRPr="00B040E9">
        <w:t xml:space="preserve"> vertin</w:t>
      </w:r>
      <w:r w:rsidR="00072712">
        <w:t>a laisvų prekybos susitarimų teikiamas</w:t>
      </w:r>
      <w:r w:rsidR="00072712" w:rsidRPr="00B040E9">
        <w:t xml:space="preserve"> naujų eksporto rinkų atvėrimo galimybes</w:t>
      </w:r>
      <w:r w:rsidR="00072712">
        <w:t xml:space="preserve">. </w:t>
      </w:r>
      <w:r w:rsidR="00072712" w:rsidRPr="008F6921">
        <w:rPr>
          <w:lang w:eastAsia="lt-LT"/>
        </w:rPr>
        <w:t>Manome, kad veiksmingos ES prekybos priemonės, ambicingi prekybos susitarimai su trečiosiomis šalimis ir patobulintos PPO taisyklės turi vaidinti</w:t>
      </w:r>
      <w:r w:rsidR="00072712">
        <w:rPr>
          <w:lang w:eastAsia="lt-LT"/>
        </w:rPr>
        <w:t xml:space="preserve"> esminį</w:t>
      </w:r>
      <w:r w:rsidR="00072712" w:rsidRPr="008F6921">
        <w:rPr>
          <w:lang w:eastAsia="lt-LT"/>
        </w:rPr>
        <w:t xml:space="preserve"> vaidmenį apsaugant ir gerinant </w:t>
      </w:r>
      <w:r w:rsidR="00072712">
        <w:rPr>
          <w:lang w:eastAsia="lt-LT"/>
        </w:rPr>
        <w:t xml:space="preserve">ES </w:t>
      </w:r>
      <w:r w:rsidR="00072712" w:rsidRPr="008F6921">
        <w:rPr>
          <w:lang w:eastAsia="lt-LT"/>
        </w:rPr>
        <w:t xml:space="preserve">gamintojų konkurencines sąlygas.  </w:t>
      </w:r>
    </w:p>
    <w:p w14:paraId="16320753" w14:textId="4D970633" w:rsidR="00072712" w:rsidRDefault="00AE1BBD" w:rsidP="00C4576B">
      <w:pPr>
        <w:spacing w:line="360" w:lineRule="auto"/>
        <w:ind w:firstLine="567"/>
        <w:jc w:val="both"/>
        <w:rPr>
          <w:rFonts w:eastAsia="Calibri"/>
        </w:rPr>
      </w:pPr>
      <w:r>
        <w:rPr>
          <w:lang w:eastAsia="lt-LT"/>
        </w:rPr>
        <w:t>Nuosekliai</w:t>
      </w:r>
      <w:r w:rsidR="00072712" w:rsidRPr="008F6921">
        <w:rPr>
          <w:lang w:eastAsia="lt-LT"/>
        </w:rPr>
        <w:t xml:space="preserve"> pabrėžiame, kad ES prekybos susitarimuose būtina užtikrinti vienodas konkurencines sąlygas ES ūkininkams </w:t>
      </w:r>
      <w:r w:rsidR="00072712" w:rsidRPr="008F6921">
        <w:rPr>
          <w:bCs/>
          <w:lang w:eastAsia="lt-LT"/>
        </w:rPr>
        <w:t>garantuojant, kad į ES importuojami žemės ūkio produktai atitiktų ES aplinkosaug</w:t>
      </w:r>
      <w:r w:rsidR="00C81B4A">
        <w:rPr>
          <w:bCs/>
          <w:lang w:eastAsia="lt-LT"/>
        </w:rPr>
        <w:t>os</w:t>
      </w:r>
      <w:r w:rsidR="00072712" w:rsidRPr="008F6921">
        <w:rPr>
          <w:bCs/>
          <w:lang w:eastAsia="lt-LT"/>
        </w:rPr>
        <w:t xml:space="preserve">, </w:t>
      </w:r>
      <w:r w:rsidR="00C4576B">
        <w:rPr>
          <w:bCs/>
          <w:lang w:eastAsia="lt-LT"/>
        </w:rPr>
        <w:t xml:space="preserve">sveikatos, </w:t>
      </w:r>
      <w:r w:rsidR="00072712" w:rsidRPr="008F6921">
        <w:rPr>
          <w:bCs/>
          <w:lang w:eastAsia="lt-LT"/>
        </w:rPr>
        <w:t>tvarumo, maisto saugos, kokybės, gyvūnų gerovės standartus</w:t>
      </w:r>
      <w:r w:rsidR="00072712" w:rsidRPr="00FB5982">
        <w:rPr>
          <w:bCs/>
          <w:lang w:eastAsia="lt-LT"/>
        </w:rPr>
        <w:t>.</w:t>
      </w:r>
      <w:r w:rsidR="00072712" w:rsidRPr="00FB5982">
        <w:rPr>
          <w:lang w:eastAsia="lt-LT"/>
        </w:rPr>
        <w:t xml:space="preserve"> Manome</w:t>
      </w:r>
      <w:r w:rsidR="00072712" w:rsidRPr="00FB5982">
        <w:rPr>
          <w:rFonts w:eastAsia="Calibri"/>
        </w:rPr>
        <w:t xml:space="preserve">, kad ES prekybos politika turi aktyviai prisidėti prie </w:t>
      </w:r>
      <w:bookmarkStart w:id="5" w:name="_Hlk75708431"/>
      <w:r w:rsidR="00072712" w:rsidRPr="00FB5982">
        <w:rPr>
          <w:lang w:eastAsia="lt-LT"/>
        </w:rPr>
        <w:t>Europos tvarios gamybos modelio pr</w:t>
      </w:r>
      <w:r w:rsidR="00072712" w:rsidRPr="00481688">
        <w:rPr>
          <w:lang w:eastAsia="lt-LT"/>
        </w:rPr>
        <w:t>opagavim</w:t>
      </w:r>
      <w:r w:rsidR="00072712">
        <w:rPr>
          <w:lang w:eastAsia="lt-LT"/>
        </w:rPr>
        <w:t>o</w:t>
      </w:r>
      <w:r w:rsidR="00072712" w:rsidRPr="00481688">
        <w:rPr>
          <w:lang w:eastAsia="lt-LT"/>
        </w:rPr>
        <w:t xml:space="preserve"> ir  įtvirtinim</w:t>
      </w:r>
      <w:r w:rsidR="00072712">
        <w:rPr>
          <w:lang w:eastAsia="lt-LT"/>
        </w:rPr>
        <w:t>o</w:t>
      </w:r>
      <w:r w:rsidR="00072712" w:rsidRPr="00481688">
        <w:rPr>
          <w:lang w:eastAsia="lt-LT"/>
        </w:rPr>
        <w:t xml:space="preserve"> globaliu mastu.</w:t>
      </w:r>
      <w:r w:rsidR="00072712">
        <w:rPr>
          <w:lang w:eastAsia="lt-LT"/>
        </w:rPr>
        <w:t xml:space="preserve"> </w:t>
      </w:r>
      <w:bookmarkStart w:id="6" w:name="_Hlk75708471"/>
      <w:r w:rsidR="00072712">
        <w:rPr>
          <w:lang w:eastAsia="lt-LT"/>
        </w:rPr>
        <w:t>P</w:t>
      </w:r>
      <w:r w:rsidR="00072712" w:rsidRPr="008F6921">
        <w:rPr>
          <w:lang w:eastAsia="lt-LT"/>
        </w:rPr>
        <w:t>ritariame</w:t>
      </w:r>
      <w:bookmarkEnd w:id="6"/>
      <w:r w:rsidR="00072712" w:rsidRPr="008F6921">
        <w:rPr>
          <w:lang w:eastAsia="lt-LT"/>
        </w:rPr>
        <w:t xml:space="preserve"> </w:t>
      </w:r>
      <w:bookmarkEnd w:id="5"/>
      <w:r w:rsidR="00072712" w:rsidRPr="008F6921">
        <w:rPr>
          <w:lang w:eastAsia="lt-LT"/>
        </w:rPr>
        <w:t>tvarumo aspektų akcentavimui, ES Žaliojo kurso tikslų integravimui į esamus ir būsimus prekybos susitarimus. Taip pat pabrėžiame sanitarinių ir fitosanitarinių kliūčių ir kitų netarifinių apribojimų pašalinimo svarbą derybose dėl laisvosios prekybos susitarimų</w:t>
      </w:r>
      <w:r w:rsidR="00072712">
        <w:rPr>
          <w:lang w:eastAsia="lt-LT"/>
        </w:rPr>
        <w:t>.</w:t>
      </w:r>
      <w:r w:rsidR="00072712" w:rsidRPr="00AE0221">
        <w:rPr>
          <w:rFonts w:eastAsia="Calibri"/>
        </w:rPr>
        <w:t xml:space="preserve"> </w:t>
      </w:r>
    </w:p>
    <w:p w14:paraId="6757AAEB" w14:textId="77777777" w:rsidR="00097A31" w:rsidRDefault="00097A31" w:rsidP="00C671FD">
      <w:pPr>
        <w:rPr>
          <w:b/>
          <w:bCs/>
        </w:rPr>
      </w:pPr>
    </w:p>
    <w:p w14:paraId="51C64083" w14:textId="77777777" w:rsidR="00097A31" w:rsidRDefault="00097A31" w:rsidP="00C671FD">
      <w:pPr>
        <w:rPr>
          <w:b/>
          <w:bCs/>
        </w:rPr>
      </w:pPr>
    </w:p>
    <w:p w14:paraId="1967C465" w14:textId="77777777" w:rsidR="00097A31" w:rsidRDefault="00097A31" w:rsidP="00C671FD">
      <w:pPr>
        <w:rPr>
          <w:b/>
          <w:bCs/>
        </w:rPr>
      </w:pPr>
    </w:p>
    <w:p w14:paraId="629F0895" w14:textId="77777777" w:rsidR="00097A31" w:rsidRDefault="00097A31" w:rsidP="00C671FD">
      <w:pPr>
        <w:rPr>
          <w:b/>
          <w:bCs/>
        </w:rPr>
      </w:pPr>
    </w:p>
    <w:p w14:paraId="003B9375" w14:textId="77777777" w:rsidR="00097A31" w:rsidRDefault="00097A31" w:rsidP="00C671FD">
      <w:pPr>
        <w:rPr>
          <w:b/>
          <w:bCs/>
        </w:rPr>
      </w:pPr>
    </w:p>
    <w:p w14:paraId="4AB2F80B" w14:textId="77777777" w:rsidR="00097A31" w:rsidRDefault="00097A31" w:rsidP="00C671FD">
      <w:pPr>
        <w:rPr>
          <w:b/>
          <w:bCs/>
        </w:rPr>
      </w:pPr>
    </w:p>
    <w:p w14:paraId="6831C804" w14:textId="77777777" w:rsidR="00097A31" w:rsidRDefault="00097A31" w:rsidP="00C671FD">
      <w:pPr>
        <w:rPr>
          <w:b/>
          <w:bCs/>
        </w:rPr>
      </w:pPr>
    </w:p>
    <w:p w14:paraId="3BA75A69" w14:textId="77777777" w:rsidR="00097A31" w:rsidRDefault="00097A31" w:rsidP="00C671FD">
      <w:pPr>
        <w:rPr>
          <w:b/>
          <w:bCs/>
        </w:rPr>
      </w:pPr>
    </w:p>
    <w:p w14:paraId="3C0BE5E9" w14:textId="77777777" w:rsidR="00097A31" w:rsidRDefault="00097A31" w:rsidP="00C671FD">
      <w:pPr>
        <w:rPr>
          <w:b/>
          <w:bCs/>
        </w:rPr>
      </w:pPr>
    </w:p>
    <w:p w14:paraId="5955BA99" w14:textId="77777777" w:rsidR="00097A31" w:rsidRDefault="00097A31" w:rsidP="00C671FD">
      <w:pPr>
        <w:rPr>
          <w:b/>
          <w:bCs/>
        </w:rPr>
      </w:pPr>
    </w:p>
    <w:p w14:paraId="7F24296A" w14:textId="77777777" w:rsidR="00097A31" w:rsidRDefault="00097A31" w:rsidP="00C671FD">
      <w:pPr>
        <w:rPr>
          <w:b/>
          <w:bCs/>
        </w:rPr>
      </w:pPr>
    </w:p>
    <w:p w14:paraId="6F9946AF" w14:textId="48E47332" w:rsidR="005B3C7E" w:rsidRPr="00376DCE" w:rsidRDefault="005B3C7E" w:rsidP="00C671FD">
      <w:pPr>
        <w:rPr>
          <w:b/>
          <w:bCs/>
        </w:rPr>
      </w:pPr>
      <w:r w:rsidRPr="00376DCE">
        <w:rPr>
          <w:b/>
          <w:bCs/>
        </w:rPr>
        <w:t>4. Kiti klausimai</w:t>
      </w:r>
    </w:p>
    <w:p w14:paraId="485D034A" w14:textId="77777777" w:rsidR="005B3C7E" w:rsidRDefault="005B3C7E" w:rsidP="00C671FD">
      <w:pPr>
        <w:rPr>
          <w:b/>
          <w:bCs/>
          <w:lang w:val="en-US"/>
        </w:rPr>
      </w:pPr>
    </w:p>
    <w:p w14:paraId="56DB6BA5" w14:textId="46343C15" w:rsidR="00E53B69" w:rsidRPr="00E53B69" w:rsidRDefault="005B3C7E" w:rsidP="00C671FD">
      <w:pPr>
        <w:rPr>
          <w:rFonts w:eastAsia="Calibri"/>
          <w:b/>
          <w:bCs/>
        </w:rPr>
      </w:pPr>
      <w:r>
        <w:rPr>
          <w:b/>
          <w:bCs/>
          <w:lang w:val="en-US"/>
        </w:rPr>
        <w:t>a)</w:t>
      </w:r>
      <w:r w:rsidR="00E53B69" w:rsidRPr="00533A36">
        <w:rPr>
          <w:b/>
          <w:bCs/>
          <w:lang w:val="pt-PT"/>
        </w:rPr>
        <w:t xml:space="preserve">. </w:t>
      </w:r>
      <w:r w:rsidR="00E53B69" w:rsidRPr="00E53B69">
        <w:rPr>
          <w:rFonts w:eastAsia="Calibri"/>
          <w:b/>
          <w:bCs/>
        </w:rPr>
        <w:t>Dokumentų dėl BŽŪP po 2020 m. reformos rinkinys</w:t>
      </w:r>
      <w:r>
        <w:rPr>
          <w:rFonts w:eastAsia="Calibri"/>
          <w:b/>
          <w:bCs/>
        </w:rPr>
        <w:t xml:space="preserve"> (galimas)</w:t>
      </w:r>
    </w:p>
    <w:p w14:paraId="3ABD7208" w14:textId="77777777" w:rsidR="00E53B69" w:rsidRPr="00E53B69" w:rsidRDefault="00E53B69" w:rsidP="00C671FD">
      <w:pPr>
        <w:numPr>
          <w:ilvl w:val="0"/>
          <w:numId w:val="31"/>
        </w:numPr>
        <w:ind w:left="851" w:hanging="425"/>
        <w:contextualSpacing/>
        <w:rPr>
          <w:rFonts w:eastAsia="Calibri"/>
          <w:szCs w:val="22"/>
        </w:rPr>
      </w:pPr>
      <w:r w:rsidRPr="00E53B69">
        <w:rPr>
          <w:rFonts w:eastAsia="Calibri"/>
          <w:szCs w:val="22"/>
        </w:rPr>
        <w:t>Reglamentas dėl BŽŪP strateginių planų</w:t>
      </w:r>
    </w:p>
    <w:p w14:paraId="10CC75A0" w14:textId="77777777" w:rsidR="00E53B69" w:rsidRPr="00E53B69" w:rsidRDefault="00E53B69" w:rsidP="00C671FD">
      <w:pPr>
        <w:ind w:left="851" w:hanging="425"/>
        <w:rPr>
          <w:rFonts w:eastAsia="Calibri"/>
          <w:szCs w:val="22"/>
        </w:rPr>
      </w:pPr>
      <w:r w:rsidRPr="00E53B69">
        <w:rPr>
          <w:rFonts w:eastAsia="Calibri"/>
          <w:szCs w:val="22"/>
        </w:rPr>
        <w:t>ii)</w:t>
      </w:r>
      <w:r w:rsidRPr="00E53B69">
        <w:rPr>
          <w:rFonts w:eastAsia="Calibri"/>
          <w:szCs w:val="22"/>
        </w:rPr>
        <w:tab/>
        <w:t>Reglamentas dėl BŽŪP finansavimo, valdymo ir stebėsenos</w:t>
      </w:r>
    </w:p>
    <w:p w14:paraId="0EC93100" w14:textId="77777777" w:rsidR="00E53B69" w:rsidRPr="00E53B69" w:rsidRDefault="00E53B69" w:rsidP="00C671FD">
      <w:pPr>
        <w:ind w:left="851" w:hanging="425"/>
        <w:rPr>
          <w:rFonts w:eastAsia="Calibri"/>
          <w:szCs w:val="22"/>
        </w:rPr>
      </w:pPr>
      <w:r w:rsidRPr="00E53B69">
        <w:rPr>
          <w:rFonts w:eastAsia="Calibri"/>
          <w:szCs w:val="22"/>
        </w:rPr>
        <w:t>iii)</w:t>
      </w:r>
      <w:r w:rsidRPr="00E53B69">
        <w:rPr>
          <w:rFonts w:eastAsia="Calibri"/>
          <w:szCs w:val="22"/>
        </w:rPr>
        <w:tab/>
        <w:t>Reglamentas dėl bendro žemės ūkio produktų rinkos organizavimo (BRO)</w:t>
      </w:r>
    </w:p>
    <w:p w14:paraId="5769977A" w14:textId="54F376C4" w:rsidR="00E53B69" w:rsidRPr="00D523F8" w:rsidRDefault="00D523F8" w:rsidP="00C671FD">
      <w:pPr>
        <w:ind w:left="993"/>
        <w:rPr>
          <w:i/>
          <w:color w:val="000000"/>
          <w:szCs w:val="20"/>
          <w:lang w:eastAsia="lt-LT" w:bidi="lt-LT"/>
        </w:rPr>
      </w:pPr>
      <w:r>
        <w:t>–</w:t>
      </w:r>
      <w:r w:rsidR="00E53B69" w:rsidRPr="00D523F8">
        <w:rPr>
          <w:i/>
          <w:color w:val="000000"/>
          <w:szCs w:val="20"/>
          <w:lang w:eastAsia="lt-LT" w:bidi="lt-LT"/>
        </w:rPr>
        <w:t xml:space="preserve"> Politiniai debatai</w:t>
      </w:r>
    </w:p>
    <w:p w14:paraId="15BD5EC0" w14:textId="77777777" w:rsidR="00D523F8" w:rsidRPr="00CD444E" w:rsidRDefault="00D523F8" w:rsidP="00C671FD"/>
    <w:p w14:paraId="4ED1D168" w14:textId="77777777" w:rsidR="00763B8B" w:rsidRPr="0066425B" w:rsidRDefault="00763B8B" w:rsidP="00C671FD">
      <w:pPr>
        <w:ind w:firstLine="567"/>
        <w:jc w:val="both"/>
        <w:rPr>
          <w:rFonts w:eastAsia="Calibri"/>
          <w:b/>
          <w:bCs/>
          <w:color w:val="000000"/>
        </w:rPr>
      </w:pPr>
      <w:r w:rsidRPr="0066425B">
        <w:rPr>
          <w:rFonts w:eastAsia="Calibri"/>
          <w:b/>
          <w:bCs/>
          <w:color w:val="000000"/>
        </w:rPr>
        <w:t>Klausimo esmė</w:t>
      </w:r>
    </w:p>
    <w:p w14:paraId="60F66B84" w14:textId="68879565" w:rsidR="004C5FFA" w:rsidRDefault="004C5FFA" w:rsidP="00C671FD">
      <w:pPr>
        <w:ind w:firstLine="567"/>
        <w:contextualSpacing/>
        <w:jc w:val="both"/>
        <w:rPr>
          <w:rFonts w:eastAsia="Calibri"/>
          <w:color w:val="000000"/>
          <w:highlight w:val="yellow"/>
        </w:rPr>
      </w:pPr>
      <w:bookmarkStart w:id="7" w:name="_Hlk70103398"/>
    </w:p>
    <w:p w14:paraId="76F491C4" w14:textId="1CC26DB6" w:rsidR="00AE1BBD" w:rsidRDefault="00B11658" w:rsidP="00CC4CD8">
      <w:pPr>
        <w:spacing w:line="360" w:lineRule="auto"/>
        <w:ind w:firstLine="567"/>
        <w:contextualSpacing/>
        <w:jc w:val="both"/>
        <w:rPr>
          <w:rFonts w:eastAsia="Calibri"/>
          <w:color w:val="000000"/>
        </w:rPr>
      </w:pPr>
      <w:r w:rsidRPr="00B11658">
        <w:rPr>
          <w:rFonts w:eastAsia="Calibri"/>
          <w:color w:val="000000"/>
        </w:rPr>
        <w:t>Š.</w:t>
      </w:r>
      <w:r w:rsidR="00B126F8">
        <w:rPr>
          <w:rFonts w:eastAsia="Calibri"/>
          <w:color w:val="000000"/>
        </w:rPr>
        <w:t xml:space="preserve"> </w:t>
      </w:r>
      <w:r w:rsidRPr="00B11658">
        <w:rPr>
          <w:rFonts w:eastAsia="Calibri"/>
          <w:color w:val="000000"/>
        </w:rPr>
        <w:t xml:space="preserve">m. birželio </w:t>
      </w:r>
      <w:r w:rsidR="00AE1BBD" w:rsidRPr="00B11658">
        <w:rPr>
          <w:rFonts w:eastAsia="Calibri"/>
          <w:color w:val="000000"/>
        </w:rPr>
        <w:t>24</w:t>
      </w:r>
      <w:r w:rsidR="00AE1BBD" w:rsidRPr="00B126F8">
        <w:rPr>
          <w:rFonts w:eastAsia="Calibri"/>
          <w:color w:val="000000"/>
        </w:rPr>
        <w:t>–</w:t>
      </w:r>
      <w:r w:rsidR="00AE1BBD" w:rsidRPr="00B11658">
        <w:rPr>
          <w:rFonts w:eastAsia="Calibri"/>
          <w:color w:val="000000"/>
        </w:rPr>
        <w:t xml:space="preserve">25 dienomis </w:t>
      </w:r>
      <w:r w:rsidR="00AE1BBD">
        <w:rPr>
          <w:rFonts w:eastAsia="Calibri"/>
          <w:color w:val="000000"/>
        </w:rPr>
        <w:t xml:space="preserve">ES </w:t>
      </w:r>
      <w:r w:rsidR="00AE1BBD" w:rsidRPr="00B11658">
        <w:rPr>
          <w:rFonts w:eastAsia="Calibri"/>
          <w:color w:val="000000"/>
        </w:rPr>
        <w:t>Taryba, E</w:t>
      </w:r>
      <w:r w:rsidR="00AE1BBD">
        <w:rPr>
          <w:rFonts w:eastAsia="Calibri"/>
          <w:color w:val="000000"/>
        </w:rPr>
        <w:t>uropos Parlamentas</w:t>
      </w:r>
      <w:r w:rsidR="00AE1BBD" w:rsidRPr="00B11658">
        <w:rPr>
          <w:rFonts w:eastAsia="Calibri"/>
          <w:color w:val="000000"/>
        </w:rPr>
        <w:t xml:space="preserve"> ir</w:t>
      </w:r>
      <w:r w:rsidR="00AE1BBD">
        <w:rPr>
          <w:rFonts w:eastAsia="Calibri"/>
          <w:color w:val="000000"/>
        </w:rPr>
        <w:t xml:space="preserve"> Europos Komisija</w:t>
      </w:r>
      <w:r w:rsidR="00AE1BBD" w:rsidRPr="00B11658">
        <w:rPr>
          <w:rFonts w:eastAsia="Calibri"/>
          <w:color w:val="000000"/>
        </w:rPr>
        <w:t xml:space="preserve"> pasiekė politinį susitarimą (</w:t>
      </w:r>
      <w:r w:rsidR="00AE1BBD" w:rsidRPr="00A72664">
        <w:rPr>
          <w:rFonts w:eastAsia="Calibri"/>
          <w:i/>
          <w:iCs/>
          <w:color w:val="000000"/>
        </w:rPr>
        <w:t>ad referendum</w:t>
      </w:r>
      <w:r w:rsidR="00AE1BBD" w:rsidRPr="00B11658">
        <w:rPr>
          <w:rFonts w:eastAsia="Calibri"/>
          <w:color w:val="000000"/>
        </w:rPr>
        <w:t xml:space="preserve">) dėl BŽŪP politikos reformos, įsigaliosiančios nuo 2023 metų. </w:t>
      </w:r>
      <w:r w:rsidR="00AE1BBD">
        <w:rPr>
          <w:rFonts w:eastAsia="Calibri"/>
          <w:color w:val="000000"/>
        </w:rPr>
        <w:t>Šis susitarimas buvo patvirtintas</w:t>
      </w:r>
      <w:r w:rsidR="00AE1BBD" w:rsidRPr="00B11658">
        <w:rPr>
          <w:rFonts w:eastAsia="Calibri"/>
          <w:color w:val="000000"/>
        </w:rPr>
        <w:t xml:space="preserve"> </w:t>
      </w:r>
      <w:r w:rsidR="00AE1BBD">
        <w:rPr>
          <w:rFonts w:eastAsia="Calibri"/>
          <w:color w:val="000000"/>
        </w:rPr>
        <w:t xml:space="preserve">birželio </w:t>
      </w:r>
      <w:r w:rsidRPr="00B11658">
        <w:rPr>
          <w:rFonts w:eastAsia="Calibri"/>
          <w:color w:val="000000"/>
        </w:rPr>
        <w:t>28</w:t>
      </w:r>
      <w:r w:rsidR="00B126F8" w:rsidRPr="00B126F8">
        <w:rPr>
          <w:rFonts w:eastAsia="Calibri"/>
          <w:color w:val="000000"/>
        </w:rPr>
        <w:t>–</w:t>
      </w:r>
      <w:r w:rsidRPr="00B11658">
        <w:rPr>
          <w:rFonts w:eastAsia="Calibri"/>
          <w:color w:val="000000"/>
        </w:rPr>
        <w:t>29 d. vykusi</w:t>
      </w:r>
      <w:r w:rsidR="00AE1BBD">
        <w:rPr>
          <w:rFonts w:eastAsia="Calibri"/>
          <w:color w:val="000000"/>
        </w:rPr>
        <w:t>o</w:t>
      </w:r>
      <w:r w:rsidRPr="00B11658">
        <w:rPr>
          <w:rFonts w:eastAsia="Calibri"/>
          <w:color w:val="000000"/>
        </w:rPr>
        <w:t xml:space="preserve"> </w:t>
      </w:r>
      <w:r w:rsidR="00271CE7" w:rsidRPr="00B11658">
        <w:rPr>
          <w:rFonts w:eastAsia="Calibri"/>
          <w:color w:val="000000"/>
        </w:rPr>
        <w:t>ES Tarybos posėdžio metu</w:t>
      </w:r>
      <w:r w:rsidR="00AE1BBD">
        <w:rPr>
          <w:rFonts w:eastAsia="Calibri"/>
          <w:color w:val="000000"/>
        </w:rPr>
        <w:t>.</w:t>
      </w:r>
    </w:p>
    <w:p w14:paraId="7A30CB4C" w14:textId="35D5A04E" w:rsidR="004A7DDF" w:rsidRDefault="00B126F8" w:rsidP="00CC4CD8">
      <w:pPr>
        <w:spacing w:line="360" w:lineRule="auto"/>
        <w:ind w:firstLine="567"/>
        <w:contextualSpacing/>
        <w:jc w:val="both"/>
        <w:rPr>
          <w:rFonts w:eastAsia="Calibri"/>
          <w:color w:val="000000"/>
        </w:rPr>
      </w:pPr>
      <w:r>
        <w:rPr>
          <w:rFonts w:eastAsia="Calibri"/>
          <w:color w:val="000000"/>
        </w:rPr>
        <w:t xml:space="preserve">Nuo </w:t>
      </w:r>
      <w:r w:rsidR="004A7DDF">
        <w:rPr>
          <w:rFonts w:eastAsia="Calibri"/>
          <w:color w:val="000000"/>
        </w:rPr>
        <w:t>EK</w:t>
      </w:r>
      <w:r w:rsidR="004C5FFA" w:rsidRPr="00B11658">
        <w:rPr>
          <w:rFonts w:eastAsia="Calibri"/>
          <w:color w:val="000000"/>
        </w:rPr>
        <w:t xml:space="preserve"> pirminio pasiūlymo praėjo daugiau nei </w:t>
      </w:r>
      <w:r w:rsidR="004A7DDF">
        <w:rPr>
          <w:rFonts w:eastAsia="Calibri"/>
          <w:color w:val="000000"/>
        </w:rPr>
        <w:t>trej</w:t>
      </w:r>
      <w:r>
        <w:rPr>
          <w:rFonts w:eastAsia="Calibri"/>
          <w:color w:val="000000"/>
        </w:rPr>
        <w:t>i</w:t>
      </w:r>
      <w:r w:rsidR="004C5FFA" w:rsidRPr="00B11658">
        <w:rPr>
          <w:rFonts w:eastAsia="Calibri"/>
          <w:color w:val="000000"/>
        </w:rPr>
        <w:t xml:space="preserve"> met</w:t>
      </w:r>
      <w:r>
        <w:rPr>
          <w:rFonts w:eastAsia="Calibri"/>
          <w:color w:val="000000"/>
        </w:rPr>
        <w:t>ai</w:t>
      </w:r>
      <w:r w:rsidR="004C5FFA" w:rsidRPr="00B11658">
        <w:rPr>
          <w:rFonts w:eastAsia="Calibri"/>
          <w:color w:val="000000"/>
        </w:rPr>
        <w:t xml:space="preserve">. </w:t>
      </w:r>
      <w:r w:rsidR="004A7DDF" w:rsidRPr="004A7DDF">
        <w:rPr>
          <w:rFonts w:eastAsia="Calibri"/>
          <w:color w:val="000000"/>
        </w:rPr>
        <w:t xml:space="preserve">Paskutiniuose ES Tarybos ir Europos Parlamento derybų etapuose daugiausia dėmesio </w:t>
      </w:r>
      <w:r w:rsidR="00C93CB4">
        <w:rPr>
          <w:rFonts w:eastAsia="Calibri"/>
          <w:color w:val="000000"/>
        </w:rPr>
        <w:t xml:space="preserve">buvo </w:t>
      </w:r>
      <w:r w:rsidR="004A7DDF" w:rsidRPr="004A7DDF">
        <w:rPr>
          <w:rFonts w:eastAsia="Calibri"/>
          <w:color w:val="000000"/>
        </w:rPr>
        <w:t xml:space="preserve">skirta žaliajai architektūrai, tikslingesniam paramos paskirstymui ir socialinių aspektų integravimui. </w:t>
      </w:r>
      <w:r w:rsidR="004A7DDF">
        <w:rPr>
          <w:rFonts w:eastAsia="Calibri"/>
          <w:color w:val="000000"/>
        </w:rPr>
        <w:t>BŽŪP</w:t>
      </w:r>
      <w:r w:rsidR="004C5FFA" w:rsidRPr="00B11658">
        <w:rPr>
          <w:rFonts w:eastAsia="Calibri"/>
          <w:color w:val="000000"/>
        </w:rPr>
        <w:t xml:space="preserve"> bus labiau orientuota į aplinkos ir klimato tikslus (pvz., pirmą kartą nustatyta, kad 25 proc. tiesioginių išmokų turės bus skirta su aplinka ir klimatu susijusioms ekoschemoms), įtrauktas socialinės dimensijos elementas, užtikrintas teisingesnis paramos paskirstymas smulkiems ūkiams. </w:t>
      </w:r>
      <w:r w:rsidR="004A7DDF" w:rsidRPr="004A7DDF">
        <w:rPr>
          <w:rFonts w:eastAsia="Calibri"/>
          <w:color w:val="000000"/>
        </w:rPr>
        <w:t>Kiekviena šalis taip pat bus įpareigota mažiausiai 10 proc. tiesioginių išmokų perskirstyti smulkiesiems ūkininkams</w:t>
      </w:r>
      <w:r w:rsidR="004A7DDF">
        <w:rPr>
          <w:rFonts w:eastAsia="Calibri"/>
          <w:color w:val="000000"/>
        </w:rPr>
        <w:t>.</w:t>
      </w:r>
    </w:p>
    <w:p w14:paraId="7E6F45B8" w14:textId="6BB8671B" w:rsidR="004A7DDF" w:rsidRDefault="004A7DDF" w:rsidP="00CC4CD8">
      <w:pPr>
        <w:spacing w:line="360" w:lineRule="auto"/>
        <w:ind w:firstLine="567"/>
        <w:contextualSpacing/>
        <w:jc w:val="both"/>
        <w:rPr>
          <w:rFonts w:eastAsia="Calibri"/>
          <w:color w:val="000000"/>
        </w:rPr>
      </w:pPr>
      <w:r w:rsidRPr="004A7DDF">
        <w:rPr>
          <w:rFonts w:eastAsia="Calibri"/>
          <w:color w:val="000000"/>
        </w:rPr>
        <w:t>Pagal sutartas BŽŪP nuostatas</w:t>
      </w:r>
      <w:r w:rsidR="00B126F8">
        <w:rPr>
          <w:rFonts w:eastAsia="Calibri"/>
          <w:color w:val="000000"/>
        </w:rPr>
        <w:t>,</w:t>
      </w:r>
      <w:r w:rsidRPr="004A7DDF">
        <w:rPr>
          <w:rFonts w:eastAsia="Calibri"/>
          <w:color w:val="000000"/>
        </w:rPr>
        <w:t xml:space="preserve"> ES ūkininkams penkerių metų laikotarpiu (2023</w:t>
      </w:r>
      <w:r w:rsidR="00C81B4A">
        <w:rPr>
          <w:rFonts w:eastAsia="Calibri"/>
          <w:color w:val="000000"/>
        </w:rPr>
        <w:t>–</w:t>
      </w:r>
      <w:r w:rsidRPr="004A7DDF">
        <w:rPr>
          <w:rFonts w:eastAsia="Calibri"/>
          <w:color w:val="000000"/>
        </w:rPr>
        <w:t xml:space="preserve">2027 m.) numatoma paskirstyti 270 mlrd. Eur, iš kurių Lietuvai teks apie 4 mlrd. Eur. </w:t>
      </w:r>
    </w:p>
    <w:p w14:paraId="5899E6B8" w14:textId="41082B48" w:rsidR="007625F7" w:rsidRPr="00B11658" w:rsidRDefault="00AE1BBD" w:rsidP="00CC4CD8">
      <w:pPr>
        <w:spacing w:line="360" w:lineRule="auto"/>
        <w:ind w:firstLine="567"/>
        <w:contextualSpacing/>
        <w:jc w:val="both"/>
        <w:rPr>
          <w:rFonts w:eastAsia="Calibri"/>
          <w:color w:val="000000"/>
        </w:rPr>
      </w:pPr>
      <w:r>
        <w:rPr>
          <w:rFonts w:eastAsia="Calibri"/>
          <w:color w:val="000000"/>
        </w:rPr>
        <w:t>P</w:t>
      </w:r>
      <w:r w:rsidRPr="00B11658">
        <w:rPr>
          <w:rFonts w:eastAsia="Calibri"/>
          <w:color w:val="000000"/>
        </w:rPr>
        <w:t>ažymė</w:t>
      </w:r>
      <w:r>
        <w:rPr>
          <w:rFonts w:eastAsia="Calibri"/>
          <w:color w:val="000000"/>
        </w:rPr>
        <w:t>tina</w:t>
      </w:r>
      <w:r w:rsidR="004C5FFA" w:rsidRPr="00B11658">
        <w:rPr>
          <w:rFonts w:eastAsia="Calibri"/>
          <w:color w:val="000000"/>
        </w:rPr>
        <w:t>, kad l</w:t>
      </w:r>
      <w:r>
        <w:rPr>
          <w:rFonts w:eastAsia="Calibri"/>
          <w:color w:val="000000"/>
        </w:rPr>
        <w:t>ikę dar</w:t>
      </w:r>
      <w:r w:rsidR="004C5FFA" w:rsidRPr="00B11658">
        <w:rPr>
          <w:rFonts w:eastAsia="Calibri"/>
          <w:color w:val="000000"/>
        </w:rPr>
        <w:t xml:space="preserve"> daug techninio darbo, kurį turės </w:t>
      </w:r>
      <w:r>
        <w:rPr>
          <w:rFonts w:eastAsia="Calibri"/>
          <w:color w:val="000000"/>
        </w:rPr>
        <w:t xml:space="preserve">užbaigti </w:t>
      </w:r>
      <w:r w:rsidR="00670215" w:rsidRPr="00B11658">
        <w:rPr>
          <w:rFonts w:eastAsia="Calibri"/>
          <w:color w:val="000000"/>
        </w:rPr>
        <w:t>pirmininkavimą</w:t>
      </w:r>
      <w:r w:rsidR="00B11658" w:rsidRPr="00B11658">
        <w:rPr>
          <w:rFonts w:eastAsia="Calibri"/>
          <w:color w:val="000000"/>
        </w:rPr>
        <w:t xml:space="preserve"> per</w:t>
      </w:r>
      <w:r>
        <w:rPr>
          <w:rFonts w:eastAsia="Calibri"/>
          <w:color w:val="000000"/>
        </w:rPr>
        <w:t>ėmusi</w:t>
      </w:r>
      <w:r w:rsidR="00B11658" w:rsidRPr="00B11658">
        <w:rPr>
          <w:rFonts w:eastAsia="Calibri"/>
          <w:color w:val="000000"/>
        </w:rPr>
        <w:t xml:space="preserve"> Slovėnija</w:t>
      </w:r>
      <w:r>
        <w:rPr>
          <w:rFonts w:eastAsia="Calibri"/>
          <w:color w:val="000000"/>
        </w:rPr>
        <w:t>, kad BŽŪP dokumentų rinkinio reglamentų tekstai būtų sutvarkyti ir galutinai patvirtinti</w:t>
      </w:r>
      <w:r w:rsidR="00B11658" w:rsidRPr="00B11658">
        <w:rPr>
          <w:rFonts w:eastAsia="Calibri"/>
          <w:color w:val="000000"/>
        </w:rPr>
        <w:t>.</w:t>
      </w:r>
      <w:r w:rsidR="004C5FFA" w:rsidRPr="00B11658">
        <w:rPr>
          <w:rFonts w:eastAsia="Calibri"/>
          <w:color w:val="000000"/>
        </w:rPr>
        <w:t xml:space="preserve">  </w:t>
      </w:r>
    </w:p>
    <w:p w14:paraId="347B39DB" w14:textId="04CCCE9A" w:rsidR="004C5FFA" w:rsidRDefault="004C5FFA" w:rsidP="00CC4CD8">
      <w:pPr>
        <w:spacing w:line="360" w:lineRule="auto"/>
        <w:ind w:firstLine="567"/>
        <w:contextualSpacing/>
        <w:jc w:val="both"/>
        <w:rPr>
          <w:rFonts w:eastAsia="Calibri"/>
          <w:color w:val="000000"/>
        </w:rPr>
      </w:pPr>
      <w:r w:rsidRPr="00B11658">
        <w:rPr>
          <w:rFonts w:eastAsia="Calibri"/>
          <w:color w:val="000000"/>
        </w:rPr>
        <w:t xml:space="preserve"> </w:t>
      </w:r>
      <w:r w:rsidR="007625F7" w:rsidRPr="00B11658">
        <w:rPr>
          <w:rFonts w:eastAsia="Calibri"/>
          <w:color w:val="000000"/>
        </w:rPr>
        <w:t xml:space="preserve">Valstybės narės iki 2021 m. </w:t>
      </w:r>
      <w:r w:rsidR="00C81B4A">
        <w:rPr>
          <w:rFonts w:eastAsia="Calibri"/>
          <w:color w:val="000000"/>
        </w:rPr>
        <w:t>g</w:t>
      </w:r>
      <w:r w:rsidR="007625F7" w:rsidRPr="00B11658">
        <w:rPr>
          <w:rFonts w:eastAsia="Calibri"/>
          <w:color w:val="000000"/>
        </w:rPr>
        <w:t xml:space="preserve">ruodžio 31 d. </w:t>
      </w:r>
      <w:r w:rsidR="00C7537A">
        <w:rPr>
          <w:rFonts w:eastAsia="Calibri"/>
          <w:color w:val="000000"/>
        </w:rPr>
        <w:t>t</w:t>
      </w:r>
      <w:r w:rsidR="007625F7" w:rsidRPr="00B11658">
        <w:rPr>
          <w:rFonts w:eastAsia="Calibri"/>
          <w:color w:val="000000"/>
        </w:rPr>
        <w:t xml:space="preserve">urės pateikti </w:t>
      </w:r>
      <w:r w:rsidR="00C7537A">
        <w:rPr>
          <w:rFonts w:eastAsia="Calibri"/>
          <w:color w:val="000000"/>
        </w:rPr>
        <w:t xml:space="preserve">EK </w:t>
      </w:r>
      <w:r w:rsidR="007625F7" w:rsidRPr="00B11658">
        <w:rPr>
          <w:rFonts w:eastAsia="Calibri"/>
          <w:color w:val="000000"/>
        </w:rPr>
        <w:t>savo nacionalinių strateginių planų projektus tvirtin</w:t>
      </w:r>
      <w:r w:rsidR="00C7537A">
        <w:rPr>
          <w:rFonts w:eastAsia="Calibri"/>
          <w:color w:val="000000"/>
        </w:rPr>
        <w:t>imui</w:t>
      </w:r>
      <w:r w:rsidR="007625F7" w:rsidRPr="00B11658">
        <w:rPr>
          <w:rFonts w:eastAsia="Calibri"/>
          <w:color w:val="000000"/>
        </w:rPr>
        <w:t>.</w:t>
      </w:r>
    </w:p>
    <w:p w14:paraId="73BC7F53" w14:textId="71714996" w:rsidR="004C5FFA" w:rsidRDefault="00670215" w:rsidP="00A72664">
      <w:pPr>
        <w:spacing w:line="360" w:lineRule="auto"/>
        <w:ind w:firstLine="567"/>
        <w:contextualSpacing/>
        <w:jc w:val="both"/>
        <w:rPr>
          <w:rFonts w:eastAsia="Calibri"/>
          <w:color w:val="000000"/>
          <w:highlight w:val="yellow"/>
        </w:rPr>
      </w:pPr>
      <w:r>
        <w:rPr>
          <w:rFonts w:eastAsia="Calibri"/>
          <w:color w:val="000000"/>
        </w:rPr>
        <w:t>ES Tarybos posėdžiui skirtas dokumentas</w:t>
      </w:r>
      <w:r w:rsidR="005D346A">
        <w:rPr>
          <w:rFonts w:eastAsia="Calibri"/>
          <w:color w:val="000000"/>
        </w:rPr>
        <w:t xml:space="preserve"> dar</w:t>
      </w:r>
      <w:r>
        <w:rPr>
          <w:rFonts w:eastAsia="Calibri"/>
          <w:color w:val="000000"/>
        </w:rPr>
        <w:t xml:space="preserve"> negautas</w:t>
      </w:r>
      <w:r w:rsidR="00C225DD">
        <w:rPr>
          <w:rFonts w:eastAsia="Calibri"/>
          <w:color w:val="000000"/>
        </w:rPr>
        <w:t xml:space="preserve"> ir pats klausimas vis dar įvardintas kaip galimas. Jei klausimas išliktų šios ES Tarybos darbotvarkėje, tikėtina, kad pirmininkaujanti Slovėnija pateiks informaciją apie esamą padėtį ir numatomus darbus. </w:t>
      </w:r>
    </w:p>
    <w:p w14:paraId="4FF63B82" w14:textId="3455DCCB" w:rsidR="007625F7" w:rsidRPr="009466A8" w:rsidRDefault="007625F7" w:rsidP="009466A8">
      <w:pPr>
        <w:contextualSpacing/>
        <w:jc w:val="both"/>
        <w:rPr>
          <w:rFonts w:eastAsia="Calibri"/>
          <w:sz w:val="16"/>
          <w:szCs w:val="16"/>
          <w:lang w:eastAsia="lt-LT"/>
        </w:rPr>
      </w:pPr>
    </w:p>
    <w:p w14:paraId="139D152A" w14:textId="6726484D" w:rsidR="00E53B69" w:rsidRDefault="00E53B69" w:rsidP="00670215">
      <w:pPr>
        <w:jc w:val="both"/>
        <w:rPr>
          <w:rFonts w:eastAsia="Calibri"/>
          <w:b/>
          <w:bCs/>
          <w:lang w:eastAsia="lt-LT"/>
        </w:rPr>
      </w:pPr>
      <w:r w:rsidRPr="00670215">
        <w:rPr>
          <w:rFonts w:eastAsia="Calibri"/>
          <w:b/>
          <w:bCs/>
          <w:lang w:eastAsia="lt-LT"/>
        </w:rPr>
        <w:t>Lietuvos pozicija</w:t>
      </w:r>
    </w:p>
    <w:p w14:paraId="42B0B206" w14:textId="77777777" w:rsidR="001626D1" w:rsidRPr="00670215" w:rsidRDefault="001626D1" w:rsidP="00670215">
      <w:pPr>
        <w:jc w:val="both"/>
        <w:rPr>
          <w:rFonts w:eastAsia="Calibri"/>
          <w:b/>
          <w:bCs/>
          <w:lang w:eastAsia="lt-LT"/>
        </w:rPr>
      </w:pPr>
    </w:p>
    <w:p w14:paraId="72F91DE5" w14:textId="724AA13D" w:rsidR="007827B0" w:rsidRDefault="00670215" w:rsidP="00CC4CD8">
      <w:pPr>
        <w:spacing w:line="360" w:lineRule="auto"/>
        <w:ind w:firstLine="567"/>
        <w:jc w:val="both"/>
        <w:rPr>
          <w:rFonts w:eastAsia="Calibri"/>
          <w:lang w:eastAsia="lt-LT"/>
        </w:rPr>
      </w:pPr>
      <w:r>
        <w:rPr>
          <w:rFonts w:eastAsia="Calibri"/>
          <w:lang w:eastAsia="lt-LT"/>
        </w:rPr>
        <w:t xml:space="preserve">Lietuva iš esmės pritarė kompromisiniam pasiūlymui dėl </w:t>
      </w:r>
      <w:r w:rsidRPr="00670215">
        <w:rPr>
          <w:rFonts w:eastAsia="Calibri"/>
          <w:lang w:eastAsia="lt-LT"/>
        </w:rPr>
        <w:t>BŽŪP po 2020 m. reformos rinkin</w:t>
      </w:r>
      <w:r>
        <w:rPr>
          <w:rFonts w:eastAsia="Calibri"/>
          <w:lang w:eastAsia="lt-LT"/>
        </w:rPr>
        <w:t>io</w:t>
      </w:r>
      <w:r w:rsidR="00086B0A">
        <w:rPr>
          <w:rFonts w:eastAsia="Calibri"/>
          <w:lang w:eastAsia="lt-LT"/>
        </w:rPr>
        <w:t xml:space="preserve">, kurį galima vertinti kaip </w:t>
      </w:r>
      <w:r w:rsidR="00086B0A" w:rsidRPr="00086B0A">
        <w:rPr>
          <w:rFonts w:eastAsia="Calibri"/>
          <w:lang w:eastAsia="lt-LT"/>
        </w:rPr>
        <w:t>kompromis</w:t>
      </w:r>
      <w:r w:rsidR="00086B0A">
        <w:rPr>
          <w:rFonts w:eastAsia="Calibri"/>
          <w:lang w:eastAsia="lt-LT"/>
        </w:rPr>
        <w:t>ą</w:t>
      </w:r>
      <w:r w:rsidR="00086B0A" w:rsidRPr="00086B0A">
        <w:rPr>
          <w:rFonts w:eastAsia="Calibri"/>
          <w:lang w:eastAsia="lt-LT"/>
        </w:rPr>
        <w:t xml:space="preserve"> tarp išskirtinio dėmesio aplinkos ir </w:t>
      </w:r>
      <w:r w:rsidR="001626D1">
        <w:rPr>
          <w:rFonts w:eastAsia="Calibri"/>
          <w:lang w:eastAsia="lt-LT"/>
        </w:rPr>
        <w:t xml:space="preserve">žalinimo tikslams </w:t>
      </w:r>
      <w:r w:rsidR="00086B0A" w:rsidRPr="00086B0A">
        <w:rPr>
          <w:rFonts w:eastAsia="Calibri"/>
          <w:lang w:eastAsia="lt-LT"/>
        </w:rPr>
        <w:t>bei nuoseklaus sektoriaus vystymosi</w:t>
      </w:r>
      <w:r w:rsidR="00086B0A">
        <w:rPr>
          <w:rFonts w:eastAsia="Calibri"/>
          <w:lang w:eastAsia="lt-LT"/>
        </w:rPr>
        <w:t>.</w:t>
      </w:r>
    </w:p>
    <w:p w14:paraId="7BA936B3" w14:textId="0EEB34E1" w:rsidR="00416A74" w:rsidRPr="009466A8" w:rsidRDefault="00CC4CD8" w:rsidP="009466A8">
      <w:pPr>
        <w:spacing w:line="360" w:lineRule="auto"/>
        <w:ind w:firstLine="567"/>
        <w:jc w:val="both"/>
        <w:rPr>
          <w:rFonts w:eastAsia="Calibri"/>
          <w:lang w:eastAsia="lt-LT"/>
        </w:rPr>
      </w:pPr>
      <w:r>
        <w:rPr>
          <w:rFonts w:eastAsia="Calibri"/>
          <w:lang w:eastAsia="lt-LT"/>
        </w:rPr>
        <w:t xml:space="preserve">Galutinė Lietuvos pozicija bus suformuota gavus ES Tarybos posėdžiui skirtą dokumentą. </w:t>
      </w:r>
    </w:p>
    <w:bookmarkEnd w:id="7"/>
    <w:p w14:paraId="636EE542" w14:textId="77777777" w:rsidR="009466A8" w:rsidRPr="009466A8" w:rsidRDefault="009466A8" w:rsidP="00AE30FB">
      <w:pPr>
        <w:rPr>
          <w:rFonts w:eastAsia="Calibri"/>
          <w:b/>
          <w:bCs/>
          <w:sz w:val="16"/>
          <w:szCs w:val="16"/>
        </w:rPr>
      </w:pPr>
    </w:p>
    <w:p w14:paraId="67156094" w14:textId="77777777" w:rsidR="00E73B64" w:rsidRDefault="00E73B64" w:rsidP="00AE30FB">
      <w:pPr>
        <w:rPr>
          <w:rFonts w:eastAsia="Calibri"/>
          <w:b/>
          <w:bCs/>
        </w:rPr>
      </w:pPr>
    </w:p>
    <w:p w14:paraId="04A9534A" w14:textId="77777777" w:rsidR="00E73B64" w:rsidRDefault="00E73B64" w:rsidP="00AE30FB">
      <w:pPr>
        <w:rPr>
          <w:rFonts w:eastAsia="Calibri"/>
          <w:b/>
          <w:bCs/>
        </w:rPr>
      </w:pPr>
    </w:p>
    <w:p w14:paraId="14E85198" w14:textId="77777777" w:rsidR="00E73B64" w:rsidRDefault="00E73B64" w:rsidP="00AE30FB">
      <w:pPr>
        <w:rPr>
          <w:rFonts w:eastAsia="Calibri"/>
          <w:b/>
          <w:bCs/>
        </w:rPr>
      </w:pPr>
    </w:p>
    <w:p w14:paraId="1A1055AE" w14:textId="77777777" w:rsidR="00E73B64" w:rsidRDefault="00E73B64" w:rsidP="00AE30FB">
      <w:pPr>
        <w:rPr>
          <w:rFonts w:eastAsia="Calibri"/>
          <w:b/>
          <w:bCs/>
        </w:rPr>
      </w:pPr>
    </w:p>
    <w:p w14:paraId="7CA23932" w14:textId="2F8EF316" w:rsidR="00AE30FB" w:rsidRPr="00AE30FB" w:rsidRDefault="005B3C7E" w:rsidP="00AE30FB">
      <w:pPr>
        <w:rPr>
          <w:rFonts w:eastAsia="Calibri"/>
          <w:b/>
          <w:bCs/>
        </w:rPr>
      </w:pPr>
      <w:r>
        <w:rPr>
          <w:rFonts w:eastAsia="Calibri"/>
          <w:b/>
          <w:bCs/>
        </w:rPr>
        <w:lastRenderedPageBreak/>
        <w:t>b)</w:t>
      </w:r>
      <w:r w:rsidR="00690EF7" w:rsidRPr="00690EF7">
        <w:rPr>
          <w:rFonts w:eastAsia="Calibri"/>
          <w:b/>
          <w:bCs/>
        </w:rPr>
        <w:t xml:space="preserve">. </w:t>
      </w:r>
      <w:r w:rsidR="00AE30FB" w:rsidRPr="00AE30FB">
        <w:rPr>
          <w:rFonts w:eastAsia="Calibri"/>
          <w:b/>
          <w:bCs/>
        </w:rPr>
        <w:t>Komisijos komunikatas dėl Europos Sąjungos piliečių iniciatyvos „End the Cage Age (Baigti narv</w:t>
      </w:r>
      <w:r w:rsidR="00D42C15">
        <w:rPr>
          <w:rFonts w:eastAsia="Calibri"/>
          <w:b/>
          <w:bCs/>
        </w:rPr>
        <w:t>ų</w:t>
      </w:r>
      <w:r w:rsidR="00AE30FB" w:rsidRPr="00AE30FB">
        <w:rPr>
          <w:rFonts w:eastAsia="Calibri"/>
          <w:b/>
          <w:bCs/>
        </w:rPr>
        <w:t xml:space="preserve"> amžių)“</w:t>
      </w:r>
    </w:p>
    <w:p w14:paraId="21E1E9B6" w14:textId="76793815" w:rsidR="00763B8B" w:rsidRPr="00AE30FB" w:rsidRDefault="00AE30FB" w:rsidP="00AE30FB">
      <w:pPr>
        <w:rPr>
          <w:rFonts w:eastAsia="Calibri"/>
          <w:i/>
          <w:iCs/>
          <w:color w:val="000000"/>
        </w:rPr>
      </w:pPr>
      <w:r w:rsidRPr="00AE30FB">
        <w:rPr>
          <w:rFonts w:eastAsia="Calibri"/>
          <w:i/>
          <w:iCs/>
        </w:rPr>
        <w:t>– Komisijos informacija</w:t>
      </w:r>
    </w:p>
    <w:p w14:paraId="2266169C" w14:textId="77777777" w:rsidR="00AE30FB" w:rsidRDefault="00AE30FB" w:rsidP="00C671FD">
      <w:pPr>
        <w:jc w:val="both"/>
        <w:rPr>
          <w:rFonts w:eastAsia="Calibri"/>
          <w:b/>
          <w:bCs/>
          <w:color w:val="000000"/>
        </w:rPr>
      </w:pPr>
      <w:bookmarkStart w:id="8" w:name="_Hlk73708310"/>
    </w:p>
    <w:p w14:paraId="3D0F2420" w14:textId="77777777" w:rsidR="00E9120A" w:rsidRDefault="00763B8B" w:rsidP="00E9120A">
      <w:pPr>
        <w:spacing w:line="360" w:lineRule="auto"/>
        <w:jc w:val="both"/>
        <w:rPr>
          <w:rFonts w:eastAsia="Calibri"/>
          <w:b/>
          <w:bCs/>
          <w:color w:val="000000"/>
        </w:rPr>
      </w:pPr>
      <w:r w:rsidRPr="00763B8B">
        <w:rPr>
          <w:rFonts w:eastAsia="Calibri"/>
          <w:b/>
          <w:bCs/>
          <w:color w:val="000000"/>
        </w:rPr>
        <w:t>Klausimo esmė</w:t>
      </w:r>
      <w:bookmarkEnd w:id="8"/>
      <w:r w:rsidR="00E9120A">
        <w:rPr>
          <w:rFonts w:eastAsia="Calibri"/>
          <w:b/>
          <w:bCs/>
          <w:color w:val="000000"/>
        </w:rPr>
        <w:t xml:space="preserve"> </w:t>
      </w:r>
    </w:p>
    <w:p w14:paraId="36E31917" w14:textId="3621AD1D" w:rsidR="00C625F0" w:rsidRDefault="00913C38" w:rsidP="00C625F0">
      <w:pPr>
        <w:spacing w:line="360" w:lineRule="auto"/>
        <w:ind w:firstLine="567"/>
        <w:jc w:val="both"/>
        <w:rPr>
          <w:rFonts w:eastAsia="Calibri"/>
          <w:b/>
          <w:bCs/>
          <w:color w:val="000000"/>
        </w:rPr>
      </w:pPr>
      <w:r w:rsidRPr="00913C38">
        <w:rPr>
          <w:rFonts w:eastAsia="Calibri"/>
          <w:color w:val="000000"/>
        </w:rPr>
        <w:t>Europos piliečių iniciatyva „Baigti narv</w:t>
      </w:r>
      <w:r w:rsidR="00D42C15">
        <w:rPr>
          <w:rFonts w:eastAsia="Calibri"/>
          <w:color w:val="000000"/>
        </w:rPr>
        <w:t>ų</w:t>
      </w:r>
      <w:r w:rsidRPr="00913C38">
        <w:rPr>
          <w:rFonts w:eastAsia="Calibri"/>
          <w:color w:val="000000"/>
        </w:rPr>
        <w:t xml:space="preserve"> amžių“ Europos Komisiją </w:t>
      </w:r>
      <w:r w:rsidR="00AC5367" w:rsidRPr="00AC5367">
        <w:rPr>
          <w:rFonts w:eastAsia="Calibri"/>
          <w:color w:val="000000"/>
        </w:rPr>
        <w:t xml:space="preserve">raginama </w:t>
      </w:r>
      <w:r w:rsidRPr="00913C38">
        <w:rPr>
          <w:rFonts w:eastAsia="Calibri"/>
          <w:color w:val="000000"/>
        </w:rPr>
        <w:t>nutraukti gyvūnų laikymo narvuose praktiką ir pasiūlyti</w:t>
      </w:r>
      <w:r w:rsidR="00C07DCC">
        <w:rPr>
          <w:rFonts w:eastAsia="Calibri"/>
          <w:color w:val="000000"/>
        </w:rPr>
        <w:t xml:space="preserve"> atitinkamus</w:t>
      </w:r>
      <w:r w:rsidRPr="00913C38">
        <w:rPr>
          <w:rFonts w:eastAsia="Calibri"/>
          <w:color w:val="000000"/>
        </w:rPr>
        <w:t xml:space="preserve"> teisės aktus, draudžiančius jų naudojimą. </w:t>
      </w:r>
      <w:r>
        <w:rPr>
          <w:rFonts w:eastAsia="Calibri"/>
          <w:color w:val="000000"/>
        </w:rPr>
        <w:t>Pažymima,</w:t>
      </w:r>
      <w:r w:rsidR="00AC5367">
        <w:rPr>
          <w:rFonts w:eastAsia="Calibri"/>
          <w:color w:val="000000"/>
        </w:rPr>
        <w:t xml:space="preserve"> </w:t>
      </w:r>
      <w:r>
        <w:rPr>
          <w:rFonts w:eastAsia="Calibri"/>
          <w:color w:val="000000"/>
        </w:rPr>
        <w:t>kad v</w:t>
      </w:r>
      <w:r w:rsidRPr="00913C38">
        <w:rPr>
          <w:rFonts w:eastAsia="Calibri"/>
          <w:color w:val="000000"/>
        </w:rPr>
        <w:t>isoje ES milijonai gyvūnų auginami narvuose tokiomis sąlygomis, kurios kenkia jų gerovei. Europos piliečių iniciatyva leidžia ES piliečiams dalyvauti formuojant ES politiką</w:t>
      </w:r>
      <w:r w:rsidR="00C625F0">
        <w:rPr>
          <w:rFonts w:eastAsia="Calibri"/>
          <w:color w:val="000000"/>
        </w:rPr>
        <w:t>,</w:t>
      </w:r>
      <w:r w:rsidRPr="00913C38">
        <w:rPr>
          <w:rFonts w:eastAsia="Calibri"/>
          <w:color w:val="000000"/>
        </w:rPr>
        <w:t xml:space="preserve"> tiesiogiai </w:t>
      </w:r>
      <w:r>
        <w:rPr>
          <w:rFonts w:eastAsia="Calibri"/>
          <w:color w:val="000000"/>
        </w:rPr>
        <w:t>kreipiantis į</w:t>
      </w:r>
      <w:r w:rsidRPr="00913C38">
        <w:rPr>
          <w:rFonts w:eastAsia="Calibri"/>
          <w:color w:val="000000"/>
        </w:rPr>
        <w:t xml:space="preserve"> Europos Komisijos </w:t>
      </w:r>
      <w:r>
        <w:rPr>
          <w:rFonts w:eastAsia="Calibri"/>
          <w:color w:val="000000"/>
        </w:rPr>
        <w:t>dėl tam tikrų teisės aktų pateikimo</w:t>
      </w:r>
      <w:r w:rsidRPr="00913C38">
        <w:rPr>
          <w:rFonts w:eastAsia="Calibri"/>
          <w:color w:val="000000"/>
        </w:rPr>
        <w:t xml:space="preserve">. Piliečių iniciatyva „Baigti narvo amžių“ buvo įregistruota 2018 m. </w:t>
      </w:r>
      <w:r w:rsidR="00C81B4A">
        <w:rPr>
          <w:rFonts w:eastAsia="Calibri"/>
          <w:color w:val="000000"/>
        </w:rPr>
        <w:t>r</w:t>
      </w:r>
      <w:r w:rsidRPr="00913C38">
        <w:rPr>
          <w:rFonts w:eastAsia="Calibri"/>
          <w:color w:val="000000"/>
        </w:rPr>
        <w:t xml:space="preserve">ugsėjo mėn. </w:t>
      </w:r>
      <w:r w:rsidR="00C81B4A">
        <w:rPr>
          <w:rFonts w:eastAsia="Calibri"/>
          <w:color w:val="000000"/>
        </w:rPr>
        <w:t xml:space="preserve">– </w:t>
      </w:r>
      <w:r>
        <w:rPr>
          <w:rFonts w:eastAsia="Calibri"/>
          <w:color w:val="000000"/>
        </w:rPr>
        <w:t>j</w:t>
      </w:r>
      <w:r w:rsidR="00C625F0">
        <w:rPr>
          <w:rFonts w:eastAsia="Calibri"/>
          <w:color w:val="000000"/>
        </w:rPr>
        <w:t>ą</w:t>
      </w:r>
      <w:r>
        <w:rPr>
          <w:rFonts w:eastAsia="Calibri"/>
          <w:color w:val="000000"/>
        </w:rPr>
        <w:t xml:space="preserve"> </w:t>
      </w:r>
      <w:r w:rsidRPr="00913C38">
        <w:rPr>
          <w:rFonts w:eastAsia="Calibri"/>
          <w:color w:val="000000"/>
        </w:rPr>
        <w:t>remia daugiau kaip 170 organizacijų, taip pat mokslinink</w:t>
      </w:r>
      <w:r w:rsidR="00C625F0">
        <w:rPr>
          <w:rFonts w:eastAsia="Calibri"/>
          <w:color w:val="000000"/>
        </w:rPr>
        <w:t>ų</w:t>
      </w:r>
      <w:r w:rsidRPr="00913C38">
        <w:rPr>
          <w:rFonts w:eastAsia="Calibri"/>
          <w:color w:val="000000"/>
        </w:rPr>
        <w:t xml:space="preserve"> ir maisto bendrovių</w:t>
      </w:r>
      <w:r>
        <w:rPr>
          <w:rFonts w:eastAsia="Calibri"/>
          <w:color w:val="000000"/>
        </w:rPr>
        <w:t>.</w:t>
      </w:r>
      <w:r w:rsidRPr="00913C38">
        <w:rPr>
          <w:rFonts w:eastAsia="Calibri"/>
          <w:color w:val="000000"/>
        </w:rPr>
        <w:t xml:space="preserve"> Iniciatyva ragina </w:t>
      </w:r>
      <w:r w:rsidR="00C625F0">
        <w:rPr>
          <w:rFonts w:eastAsia="Calibri"/>
          <w:color w:val="000000"/>
        </w:rPr>
        <w:t>EK</w:t>
      </w:r>
      <w:r w:rsidRPr="00913C38">
        <w:rPr>
          <w:rFonts w:eastAsia="Calibri"/>
          <w:color w:val="000000"/>
        </w:rPr>
        <w:t xml:space="preserve"> pasiūlyti teisės aktus, kuriais būtų uždrausta naudoti narvus vištoms, triušiams</w:t>
      </w:r>
      <w:r>
        <w:rPr>
          <w:rFonts w:eastAsia="Calibri"/>
          <w:color w:val="000000"/>
        </w:rPr>
        <w:t>,</w:t>
      </w:r>
      <w:r w:rsidRPr="00913C38">
        <w:rPr>
          <w:rFonts w:eastAsia="Calibri"/>
          <w:color w:val="000000"/>
        </w:rPr>
        <w:t xml:space="preserve"> putpelėms, antims</w:t>
      </w:r>
      <w:r>
        <w:rPr>
          <w:rFonts w:eastAsia="Calibri"/>
          <w:color w:val="000000"/>
        </w:rPr>
        <w:t xml:space="preserve">, </w:t>
      </w:r>
      <w:r w:rsidRPr="00913C38">
        <w:rPr>
          <w:rFonts w:eastAsia="Calibri"/>
          <w:color w:val="000000"/>
        </w:rPr>
        <w:t>žąsims</w:t>
      </w:r>
      <w:r>
        <w:rPr>
          <w:rFonts w:eastAsia="Calibri"/>
          <w:color w:val="000000"/>
        </w:rPr>
        <w:t xml:space="preserve"> ir kitiems narvuose auginamiems gyvūnams</w:t>
      </w:r>
      <w:r w:rsidR="00D42C15">
        <w:rPr>
          <w:rFonts w:eastAsia="Calibri"/>
          <w:color w:val="000000"/>
        </w:rPr>
        <w:t xml:space="preserve">, buvo surinkta </w:t>
      </w:r>
      <w:r w:rsidR="00D42C15" w:rsidRPr="00DF25E3">
        <w:rPr>
          <w:rFonts w:eastAsia="Calibri"/>
          <w:color w:val="000000"/>
        </w:rPr>
        <w:t>1</w:t>
      </w:r>
      <w:r w:rsidR="00C81B4A">
        <w:rPr>
          <w:rFonts w:eastAsia="Calibri"/>
          <w:color w:val="000000"/>
        </w:rPr>
        <w:t>,</w:t>
      </w:r>
      <w:r w:rsidR="00D42C15" w:rsidRPr="00DF25E3">
        <w:rPr>
          <w:rFonts w:eastAsia="Calibri"/>
          <w:color w:val="000000"/>
        </w:rPr>
        <w:t xml:space="preserve">4 </w:t>
      </w:r>
      <w:r w:rsidR="00D42C15">
        <w:rPr>
          <w:rFonts w:eastAsia="Calibri"/>
          <w:color w:val="000000"/>
        </w:rPr>
        <w:t xml:space="preserve">mln. parašų. </w:t>
      </w:r>
      <w:r w:rsidR="00821B3C">
        <w:rPr>
          <w:rFonts w:eastAsia="Calibri"/>
          <w:color w:val="000000"/>
        </w:rPr>
        <w:t xml:space="preserve">Iniciatyva sulaukė ir Europos Parlamento palaikymo, kuris </w:t>
      </w:r>
      <w:r w:rsidR="00821B3C" w:rsidRPr="00821B3C">
        <w:rPr>
          <w:rFonts w:eastAsia="Calibri"/>
          <w:color w:val="000000"/>
        </w:rPr>
        <w:t>paragino</w:t>
      </w:r>
      <w:r w:rsidR="00857D2F">
        <w:rPr>
          <w:rFonts w:eastAsia="Calibri"/>
          <w:color w:val="000000"/>
        </w:rPr>
        <w:t xml:space="preserve"> EK</w:t>
      </w:r>
      <w:r w:rsidR="00857D2F" w:rsidRPr="00857D2F">
        <w:rPr>
          <w:rFonts w:eastAsia="Calibri"/>
          <w:color w:val="000000"/>
        </w:rPr>
        <w:t xml:space="preserve"> paspartinti gyvūnų gerovės </w:t>
      </w:r>
      <w:r w:rsidR="00857D2F">
        <w:rPr>
          <w:rFonts w:eastAsia="Calibri"/>
          <w:color w:val="000000"/>
        </w:rPr>
        <w:t xml:space="preserve">teisės aktų </w:t>
      </w:r>
      <w:r w:rsidR="00857D2F" w:rsidRPr="00857D2F">
        <w:rPr>
          <w:rFonts w:eastAsia="Calibri"/>
          <w:color w:val="000000"/>
        </w:rPr>
        <w:t xml:space="preserve">peržiūrą ir </w:t>
      </w:r>
      <w:r w:rsidR="00857D2F">
        <w:rPr>
          <w:rFonts w:eastAsia="Calibri"/>
          <w:color w:val="000000"/>
        </w:rPr>
        <w:t>atlikti poveikio vertinimą</w:t>
      </w:r>
      <w:r w:rsidR="00821B3C">
        <w:rPr>
          <w:rFonts w:eastAsia="Calibri"/>
          <w:color w:val="000000"/>
        </w:rPr>
        <w:t>.</w:t>
      </w:r>
    </w:p>
    <w:p w14:paraId="07D3CB25" w14:textId="4F597B7C" w:rsidR="00AE30FB" w:rsidRPr="00C625F0" w:rsidRDefault="00DE38C7" w:rsidP="00C625F0">
      <w:pPr>
        <w:spacing w:line="360" w:lineRule="auto"/>
        <w:ind w:firstLine="567"/>
        <w:jc w:val="both"/>
        <w:rPr>
          <w:rFonts w:eastAsia="Calibri"/>
          <w:b/>
          <w:bCs/>
          <w:color w:val="000000"/>
        </w:rPr>
      </w:pPr>
      <w:r>
        <w:rPr>
          <w:rFonts w:eastAsia="Calibri"/>
          <w:color w:val="000000"/>
        </w:rPr>
        <w:t xml:space="preserve">Europos </w:t>
      </w:r>
      <w:r w:rsidR="00CA54E6" w:rsidRPr="00CA54E6">
        <w:rPr>
          <w:rFonts w:eastAsia="Calibri"/>
          <w:color w:val="000000"/>
        </w:rPr>
        <w:t xml:space="preserve">Komisija yra įpareigota reaguoti į </w:t>
      </w:r>
      <w:r w:rsidR="00CA54E6">
        <w:rPr>
          <w:rFonts w:eastAsia="Calibri"/>
          <w:color w:val="000000"/>
        </w:rPr>
        <w:t>šią iniciatyvą</w:t>
      </w:r>
      <w:r w:rsidR="00CA54E6" w:rsidRPr="00CA54E6">
        <w:rPr>
          <w:rFonts w:eastAsia="Calibri"/>
          <w:color w:val="000000"/>
        </w:rPr>
        <w:t xml:space="preserve"> ir nurodyti, kokių veiksmų ji ketina imtis.</w:t>
      </w:r>
      <w:r w:rsidR="00CA54E6">
        <w:rPr>
          <w:rFonts w:eastAsia="Calibri"/>
          <w:color w:val="000000"/>
        </w:rPr>
        <w:t xml:space="preserve"> ES Tarybos posėdyje EK informuos apie esamą situaciją.</w:t>
      </w:r>
    </w:p>
    <w:p w14:paraId="02F00F7E" w14:textId="49E1416F" w:rsidR="005D346A" w:rsidRDefault="005D346A" w:rsidP="00E9120A">
      <w:pPr>
        <w:keepNext/>
        <w:keepLines/>
        <w:spacing w:line="360" w:lineRule="auto"/>
        <w:ind w:firstLine="567"/>
        <w:jc w:val="both"/>
        <w:rPr>
          <w:rFonts w:eastAsia="Calibri"/>
          <w:color w:val="000000"/>
        </w:rPr>
      </w:pPr>
      <w:r w:rsidRPr="005D346A">
        <w:rPr>
          <w:rFonts w:eastAsia="Calibri"/>
          <w:color w:val="000000"/>
        </w:rPr>
        <w:t>ES Tarybos posėdžiui skirtas dokumentas dar negautas.</w:t>
      </w:r>
    </w:p>
    <w:p w14:paraId="1CA3F841" w14:textId="77777777" w:rsidR="00AE30FB" w:rsidRDefault="00AE30FB" w:rsidP="00E9120A">
      <w:pPr>
        <w:keepNext/>
        <w:keepLines/>
        <w:spacing w:line="360" w:lineRule="auto"/>
        <w:jc w:val="both"/>
        <w:rPr>
          <w:rFonts w:eastAsia="Calibri"/>
          <w:b/>
          <w:bCs/>
          <w:color w:val="000000"/>
        </w:rPr>
      </w:pPr>
    </w:p>
    <w:p w14:paraId="35555C52" w14:textId="6324FA52" w:rsidR="00477F30" w:rsidRDefault="00477F30" w:rsidP="00E9120A">
      <w:pPr>
        <w:keepNext/>
        <w:keepLines/>
        <w:spacing w:line="360" w:lineRule="auto"/>
        <w:jc w:val="both"/>
        <w:rPr>
          <w:rFonts w:eastAsia="Calibri"/>
          <w:b/>
          <w:bCs/>
          <w:color w:val="000000"/>
        </w:rPr>
      </w:pPr>
      <w:r w:rsidRPr="00477F30">
        <w:rPr>
          <w:rFonts w:eastAsia="Calibri"/>
          <w:b/>
          <w:bCs/>
          <w:color w:val="000000"/>
        </w:rPr>
        <w:t>Lietuvos pozicija</w:t>
      </w:r>
    </w:p>
    <w:p w14:paraId="535A633D" w14:textId="5829142A" w:rsidR="00416A74" w:rsidRPr="00CA54E6" w:rsidRDefault="00CA54E6" w:rsidP="00507453">
      <w:pPr>
        <w:spacing w:line="360" w:lineRule="auto"/>
        <w:ind w:firstLine="567"/>
        <w:rPr>
          <w:rFonts w:eastAsia="Calibri"/>
        </w:rPr>
      </w:pPr>
      <w:r w:rsidRPr="00CA54E6">
        <w:rPr>
          <w:rFonts w:eastAsia="Calibri"/>
        </w:rPr>
        <w:t xml:space="preserve">Lietuva </w:t>
      </w:r>
      <w:r w:rsidR="00C225DD">
        <w:rPr>
          <w:rFonts w:eastAsia="Calibri"/>
        </w:rPr>
        <w:t xml:space="preserve">numato </w:t>
      </w:r>
      <w:r w:rsidRPr="00CA54E6">
        <w:rPr>
          <w:rFonts w:eastAsia="Calibri"/>
        </w:rPr>
        <w:t>išklausy</w:t>
      </w:r>
      <w:r w:rsidR="00C225DD">
        <w:rPr>
          <w:rFonts w:eastAsia="Calibri"/>
        </w:rPr>
        <w:t>ti</w:t>
      </w:r>
      <w:r w:rsidRPr="00CA54E6">
        <w:rPr>
          <w:rFonts w:eastAsia="Calibri"/>
        </w:rPr>
        <w:t xml:space="preserve"> EK informaciją. </w:t>
      </w:r>
    </w:p>
    <w:p w14:paraId="596DFCEC" w14:textId="77777777" w:rsidR="00D523F8" w:rsidRPr="00E34015" w:rsidRDefault="00D523F8" w:rsidP="00E9120A">
      <w:pPr>
        <w:spacing w:line="360" w:lineRule="auto"/>
        <w:jc w:val="both"/>
        <w:rPr>
          <w:rFonts w:eastAsia="Calibri"/>
        </w:rPr>
      </w:pPr>
    </w:p>
    <w:sectPr w:rsidR="00D523F8" w:rsidRPr="00E34015" w:rsidSect="00C625F0">
      <w:headerReference w:type="default" r:id="rId8"/>
      <w:headerReference w:type="first" r:id="rId9"/>
      <w:pgSz w:w="11906" w:h="16838"/>
      <w:pgMar w:top="426" w:right="566" w:bottom="426" w:left="1134" w:header="42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06CE0" w14:textId="77777777" w:rsidR="00802E63" w:rsidRDefault="00802E63" w:rsidP="00653435">
      <w:r>
        <w:separator/>
      </w:r>
    </w:p>
  </w:endnote>
  <w:endnote w:type="continuationSeparator" w:id="0">
    <w:p w14:paraId="1B2448AE" w14:textId="77777777" w:rsidR="00802E63" w:rsidRDefault="00802E63"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91CFE" w14:textId="77777777" w:rsidR="00802E63" w:rsidRDefault="00802E63" w:rsidP="00653435">
      <w:r>
        <w:separator/>
      </w:r>
    </w:p>
  </w:footnote>
  <w:footnote w:type="continuationSeparator" w:id="0">
    <w:p w14:paraId="6B4155C9" w14:textId="77777777" w:rsidR="00802E63" w:rsidRDefault="00802E63"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BC55" w14:textId="596D4127" w:rsidR="00E5564B" w:rsidRPr="00A67D03" w:rsidRDefault="00E5564B" w:rsidP="00E5564B">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sidRPr="00A67D03">
      <w:rPr>
        <w:rFonts w:eastAsia="Arial Unicode MS"/>
        <w:i/>
        <w:iCs/>
        <w:color w:val="000000"/>
        <w:u w:color="000000"/>
        <w:bdr w:val="nil"/>
      </w:rPr>
      <w:t xml:space="preserve">Parengė: Žemės ūkio ministerija, ES </w:t>
    </w:r>
    <w:r>
      <w:rPr>
        <w:rFonts w:eastAsia="Arial Unicode MS"/>
        <w:i/>
        <w:iCs/>
        <w:color w:val="000000"/>
        <w:u w:color="000000"/>
        <w:bdr w:val="nil"/>
      </w:rPr>
      <w:t>r</w:t>
    </w:r>
    <w:r w:rsidRPr="00A67D03">
      <w:rPr>
        <w:rFonts w:eastAsia="Arial Unicode MS"/>
        <w:i/>
        <w:iCs/>
        <w:color w:val="000000"/>
        <w:u w:color="000000"/>
        <w:bdr w:val="nil"/>
      </w:rPr>
      <w:t>eikalų skyrius</w:t>
    </w:r>
  </w:p>
  <w:p w14:paraId="352BB3AA" w14:textId="0B2CB4C0" w:rsidR="00E5564B" w:rsidRPr="003664C3" w:rsidRDefault="00E5564B" w:rsidP="00E5564B">
    <w:pPr>
      <w:pBdr>
        <w:top w:val="nil"/>
        <w:left w:val="nil"/>
        <w:bottom w:val="nil"/>
        <w:right w:val="nil"/>
        <w:between w:val="nil"/>
        <w:bar w:val="nil"/>
      </w:pBdr>
      <w:tabs>
        <w:tab w:val="center" w:pos="4153"/>
        <w:tab w:val="right" w:pos="8306"/>
      </w:tabs>
      <w:jc w:val="right"/>
      <w:rPr>
        <w:rFonts w:eastAsia="Arial Unicode MS"/>
        <w:color w:val="000000"/>
        <w:u w:color="000000"/>
        <w:bdr w:val="nil"/>
        <w:lang w:val="en-US"/>
      </w:rPr>
    </w:pPr>
    <w:r w:rsidRPr="00A67D03">
      <w:rPr>
        <w:rFonts w:eastAsia="Arial Unicode MS"/>
        <w:i/>
        <w:iCs/>
        <w:color w:val="000000"/>
        <w:u w:color="000000"/>
        <w:bdr w:val="nil"/>
      </w:rPr>
      <w:t>Data:</w:t>
    </w:r>
    <w:r w:rsidR="005D6FD4">
      <w:rPr>
        <w:rFonts w:eastAsia="Arial Unicode MS"/>
        <w:i/>
        <w:iCs/>
        <w:color w:val="000000"/>
        <w:u w:color="000000"/>
        <w:bdr w:val="nil"/>
      </w:rPr>
      <w:t>2021-0</w:t>
    </w:r>
    <w:r w:rsidR="005C3151">
      <w:rPr>
        <w:rFonts w:eastAsia="Arial Unicode MS"/>
        <w:i/>
        <w:iCs/>
        <w:color w:val="000000"/>
        <w:u w:color="000000"/>
        <w:bdr w:val="nil"/>
        <w:lang w:val="en-US"/>
      </w:rPr>
      <w:t>7</w:t>
    </w:r>
    <w:r w:rsidR="005D6FD4">
      <w:rPr>
        <w:rFonts w:eastAsia="Arial Unicode MS"/>
        <w:i/>
        <w:iCs/>
        <w:color w:val="000000"/>
        <w:u w:color="000000"/>
        <w:bdr w:val="nil"/>
      </w:rPr>
      <w:t>-</w:t>
    </w:r>
    <w:r w:rsidR="005C3151">
      <w:rPr>
        <w:rFonts w:eastAsia="Arial Unicode MS"/>
        <w:i/>
        <w:iCs/>
        <w:color w:val="000000"/>
        <w:u w:color="000000"/>
        <w:bdr w:val="nil"/>
      </w:rPr>
      <w:t>0</w:t>
    </w:r>
    <w:r w:rsidR="00416A74">
      <w:rPr>
        <w:rFonts w:eastAsia="Arial Unicode MS"/>
        <w:i/>
        <w:iCs/>
        <w:color w:val="000000"/>
        <w:u w:color="000000"/>
        <w:bdr w:val="nil"/>
      </w:rPr>
      <w:t>1</w:t>
    </w:r>
  </w:p>
  <w:p w14:paraId="1AC72E0B" w14:textId="77777777" w:rsidR="00E5564B" w:rsidRDefault="00E55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6A46CEE"/>
    <w:multiLevelType w:val="hybridMultilevel"/>
    <w:tmpl w:val="B7188A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AF212BB"/>
    <w:multiLevelType w:val="hybridMultilevel"/>
    <w:tmpl w:val="10945158"/>
    <w:lvl w:ilvl="0" w:tplc="01CC6EDC">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8"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9" w15:restartNumberingAfterBreak="0">
    <w:nsid w:val="10361934"/>
    <w:multiLevelType w:val="hybridMultilevel"/>
    <w:tmpl w:val="F38CC5DE"/>
    <w:lvl w:ilvl="0" w:tplc="D4508ABC">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4F4859"/>
    <w:multiLevelType w:val="hybridMultilevel"/>
    <w:tmpl w:val="BF084140"/>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13"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B772192"/>
    <w:multiLevelType w:val="hybridMultilevel"/>
    <w:tmpl w:val="BAB40B6E"/>
    <w:lvl w:ilvl="0" w:tplc="FE5A4FC4">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0DC1DFF"/>
    <w:multiLevelType w:val="hybridMultilevel"/>
    <w:tmpl w:val="D4EE2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76487F"/>
    <w:multiLevelType w:val="hybridMultilevel"/>
    <w:tmpl w:val="DA24371C"/>
    <w:lvl w:ilvl="0" w:tplc="F6BC262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3B44D68"/>
    <w:multiLevelType w:val="hybridMultilevel"/>
    <w:tmpl w:val="6B24CAB2"/>
    <w:lvl w:ilvl="0" w:tplc="FE5A4FC4">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9" w15:restartNumberingAfterBreak="0">
    <w:nsid w:val="35F77BBB"/>
    <w:multiLevelType w:val="hybridMultilevel"/>
    <w:tmpl w:val="C7D49AB6"/>
    <w:lvl w:ilvl="0" w:tplc="6C92BC6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8555742"/>
    <w:multiLevelType w:val="hybridMultilevel"/>
    <w:tmpl w:val="BAB40B6E"/>
    <w:lvl w:ilvl="0" w:tplc="FE5A4FC4">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4B215A0"/>
    <w:multiLevelType w:val="hybridMultilevel"/>
    <w:tmpl w:val="8CA64782"/>
    <w:lvl w:ilvl="0" w:tplc="F6BC262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740299"/>
    <w:multiLevelType w:val="hybridMultilevel"/>
    <w:tmpl w:val="2A569864"/>
    <w:lvl w:ilvl="0" w:tplc="225A5F4A">
      <w:start w:val="2020"/>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5E616A0F"/>
    <w:multiLevelType w:val="hybridMultilevel"/>
    <w:tmpl w:val="19B22AFE"/>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21E6615"/>
    <w:multiLevelType w:val="hybridMultilevel"/>
    <w:tmpl w:val="FA961032"/>
    <w:lvl w:ilvl="0" w:tplc="A12A4F70">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8"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65E01E3D"/>
    <w:multiLevelType w:val="hybridMultilevel"/>
    <w:tmpl w:val="ABCEA9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6C041653"/>
    <w:multiLevelType w:val="hybridMultilevel"/>
    <w:tmpl w:val="788AA6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9F3DE4"/>
    <w:multiLevelType w:val="hybridMultilevel"/>
    <w:tmpl w:val="3B06A4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2795B01"/>
    <w:multiLevelType w:val="hybridMultilevel"/>
    <w:tmpl w:val="BC0C9F0C"/>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42093B"/>
    <w:multiLevelType w:val="hybridMultilevel"/>
    <w:tmpl w:val="690661C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rPr>
        <w:bdr w:val="none" w:sz="0" w:space="0" w:color="auto"/>
      </w:rPr>
    </w:lvl>
  </w:abstractNum>
  <w:abstractNum w:abstractNumId="36" w15:restartNumberingAfterBreak="0">
    <w:nsid w:val="76264E4B"/>
    <w:multiLevelType w:val="hybridMultilevel"/>
    <w:tmpl w:val="CC00B3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6B666BB"/>
    <w:multiLevelType w:val="hybridMultilevel"/>
    <w:tmpl w:val="2F981EA0"/>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DD6BF1"/>
    <w:multiLevelType w:val="hybridMultilevel"/>
    <w:tmpl w:val="8ED4D58C"/>
    <w:lvl w:ilvl="0" w:tplc="01CC6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A348EB"/>
    <w:multiLevelType w:val="hybridMultilevel"/>
    <w:tmpl w:val="F7202712"/>
    <w:lvl w:ilvl="0" w:tplc="1F64C974">
      <w:start w:val="2"/>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40"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41"/>
  </w:num>
  <w:num w:numId="5">
    <w:abstractNumId w:val="23"/>
  </w:num>
  <w:num w:numId="6">
    <w:abstractNumId w:val="26"/>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0"/>
  </w:num>
  <w:num w:numId="11">
    <w:abstractNumId w:val="28"/>
  </w:num>
  <w:num w:numId="12">
    <w:abstractNumId w:val="18"/>
  </w:num>
  <w:num w:numId="13">
    <w:abstractNumId w:val="34"/>
  </w:num>
  <w:num w:numId="14">
    <w:abstractNumId w:val="8"/>
  </w:num>
  <w:num w:numId="15">
    <w:abstractNumId w:val="7"/>
  </w:num>
  <w:num w:numId="16">
    <w:abstractNumId w:val="0"/>
  </w:num>
  <w:num w:numId="17">
    <w:abstractNumId w:val="22"/>
  </w:num>
  <w:num w:numId="18">
    <w:abstractNumId w:val="12"/>
  </w:num>
  <w:num w:numId="19">
    <w:abstractNumId w:val="27"/>
  </w:num>
  <w:num w:numId="20">
    <w:abstractNumId w:val="39"/>
  </w:num>
  <w:num w:numId="21">
    <w:abstractNumId w:val="35"/>
  </w:num>
  <w:num w:numId="22">
    <w:abstractNumId w:val="20"/>
  </w:num>
  <w:num w:numId="23">
    <w:abstractNumId w:val="24"/>
  </w:num>
  <w:num w:numId="24">
    <w:abstractNumId w:val="3"/>
  </w:num>
  <w:num w:numId="25">
    <w:abstractNumId w:val="16"/>
  </w:num>
  <w:num w:numId="26">
    <w:abstractNumId w:val="31"/>
  </w:num>
  <w:num w:numId="27">
    <w:abstractNumId w:val="29"/>
  </w:num>
  <w:num w:numId="28">
    <w:abstractNumId w:val="21"/>
  </w:num>
  <w:num w:numId="29">
    <w:abstractNumId w:val="36"/>
  </w:num>
  <w:num w:numId="30">
    <w:abstractNumId w:val="17"/>
  </w:num>
  <w:num w:numId="31">
    <w:abstractNumId w:val="14"/>
  </w:num>
  <w:num w:numId="32">
    <w:abstractNumId w:val="30"/>
  </w:num>
  <w:num w:numId="33">
    <w:abstractNumId w:val="38"/>
  </w:num>
  <w:num w:numId="34">
    <w:abstractNumId w:val="25"/>
  </w:num>
  <w:num w:numId="35">
    <w:abstractNumId w:val="4"/>
  </w:num>
  <w:num w:numId="36">
    <w:abstractNumId w:val="37"/>
  </w:num>
  <w:num w:numId="37">
    <w:abstractNumId w:val="10"/>
  </w:num>
  <w:num w:numId="38">
    <w:abstractNumId w:val="33"/>
  </w:num>
  <w:num w:numId="39">
    <w:abstractNumId w:val="9"/>
  </w:num>
  <w:num w:numId="40">
    <w:abstractNumId w:val="19"/>
  </w:num>
  <w:num w:numId="41">
    <w:abstractNumId w:val="15"/>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1598"/>
    <w:rsid w:val="000061C5"/>
    <w:rsid w:val="0000689A"/>
    <w:rsid w:val="00006AF9"/>
    <w:rsid w:val="00007673"/>
    <w:rsid w:val="00010892"/>
    <w:rsid w:val="00010E6E"/>
    <w:rsid w:val="0001141E"/>
    <w:rsid w:val="000159F7"/>
    <w:rsid w:val="00016197"/>
    <w:rsid w:val="000164C6"/>
    <w:rsid w:val="0002243C"/>
    <w:rsid w:val="000225C9"/>
    <w:rsid w:val="00024B7B"/>
    <w:rsid w:val="00024BB6"/>
    <w:rsid w:val="00025A1E"/>
    <w:rsid w:val="00030C45"/>
    <w:rsid w:val="00031E90"/>
    <w:rsid w:val="00035872"/>
    <w:rsid w:val="00036A41"/>
    <w:rsid w:val="00042913"/>
    <w:rsid w:val="00042915"/>
    <w:rsid w:val="00043D0F"/>
    <w:rsid w:val="00044705"/>
    <w:rsid w:val="00044866"/>
    <w:rsid w:val="000454F0"/>
    <w:rsid w:val="00047174"/>
    <w:rsid w:val="0004746E"/>
    <w:rsid w:val="0004780F"/>
    <w:rsid w:val="000503B8"/>
    <w:rsid w:val="00051B2F"/>
    <w:rsid w:val="00057B92"/>
    <w:rsid w:val="00061754"/>
    <w:rsid w:val="00065F77"/>
    <w:rsid w:val="00071D16"/>
    <w:rsid w:val="00072712"/>
    <w:rsid w:val="000730BE"/>
    <w:rsid w:val="00075197"/>
    <w:rsid w:val="00076701"/>
    <w:rsid w:val="00077114"/>
    <w:rsid w:val="00082E4E"/>
    <w:rsid w:val="000867E9"/>
    <w:rsid w:val="00086B0A"/>
    <w:rsid w:val="00087D3E"/>
    <w:rsid w:val="000901DF"/>
    <w:rsid w:val="00090C8F"/>
    <w:rsid w:val="00093F21"/>
    <w:rsid w:val="00094E3E"/>
    <w:rsid w:val="00097A31"/>
    <w:rsid w:val="000A0005"/>
    <w:rsid w:val="000A094B"/>
    <w:rsid w:val="000A2DBF"/>
    <w:rsid w:val="000A4D31"/>
    <w:rsid w:val="000A63BA"/>
    <w:rsid w:val="000B0394"/>
    <w:rsid w:val="000B2394"/>
    <w:rsid w:val="000B4F0B"/>
    <w:rsid w:val="000B645B"/>
    <w:rsid w:val="000C2DF3"/>
    <w:rsid w:val="000C71CE"/>
    <w:rsid w:val="000D4346"/>
    <w:rsid w:val="000D5629"/>
    <w:rsid w:val="000D612E"/>
    <w:rsid w:val="000D762D"/>
    <w:rsid w:val="000E13F3"/>
    <w:rsid w:val="000E1A27"/>
    <w:rsid w:val="000E3B63"/>
    <w:rsid w:val="000E5799"/>
    <w:rsid w:val="000F7167"/>
    <w:rsid w:val="000F735A"/>
    <w:rsid w:val="000F7962"/>
    <w:rsid w:val="00101370"/>
    <w:rsid w:val="0010428F"/>
    <w:rsid w:val="0010560A"/>
    <w:rsid w:val="00111CEB"/>
    <w:rsid w:val="00114744"/>
    <w:rsid w:val="0011583B"/>
    <w:rsid w:val="00115F8E"/>
    <w:rsid w:val="0011769B"/>
    <w:rsid w:val="00120D92"/>
    <w:rsid w:val="001236B7"/>
    <w:rsid w:val="001264C5"/>
    <w:rsid w:val="00126704"/>
    <w:rsid w:val="00127F90"/>
    <w:rsid w:val="00136AD2"/>
    <w:rsid w:val="00137548"/>
    <w:rsid w:val="001444D2"/>
    <w:rsid w:val="001444F2"/>
    <w:rsid w:val="00147E7C"/>
    <w:rsid w:val="001528CE"/>
    <w:rsid w:val="00154F04"/>
    <w:rsid w:val="0015590F"/>
    <w:rsid w:val="00155E37"/>
    <w:rsid w:val="00157B96"/>
    <w:rsid w:val="00161A36"/>
    <w:rsid w:val="001626D1"/>
    <w:rsid w:val="00163364"/>
    <w:rsid w:val="00163871"/>
    <w:rsid w:val="00166666"/>
    <w:rsid w:val="00170A2D"/>
    <w:rsid w:val="00181AEF"/>
    <w:rsid w:val="001872ED"/>
    <w:rsid w:val="00187342"/>
    <w:rsid w:val="00191A7B"/>
    <w:rsid w:val="00192034"/>
    <w:rsid w:val="00193ADD"/>
    <w:rsid w:val="00194792"/>
    <w:rsid w:val="00195CB2"/>
    <w:rsid w:val="001A12F5"/>
    <w:rsid w:val="001A6692"/>
    <w:rsid w:val="001A6C15"/>
    <w:rsid w:val="001B0555"/>
    <w:rsid w:val="001B0F4F"/>
    <w:rsid w:val="001B7C3D"/>
    <w:rsid w:val="001B7F17"/>
    <w:rsid w:val="001C275D"/>
    <w:rsid w:val="001C596E"/>
    <w:rsid w:val="001C78FA"/>
    <w:rsid w:val="001D07F7"/>
    <w:rsid w:val="001D0844"/>
    <w:rsid w:val="001D4D2A"/>
    <w:rsid w:val="001D5DF1"/>
    <w:rsid w:val="001D7908"/>
    <w:rsid w:val="001E0BDB"/>
    <w:rsid w:val="001E1D83"/>
    <w:rsid w:val="001E2618"/>
    <w:rsid w:val="001E273D"/>
    <w:rsid w:val="001E4128"/>
    <w:rsid w:val="001E4F76"/>
    <w:rsid w:val="001E5BEB"/>
    <w:rsid w:val="001E5CC7"/>
    <w:rsid w:val="001F11D4"/>
    <w:rsid w:val="001F4EB5"/>
    <w:rsid w:val="001F7907"/>
    <w:rsid w:val="00202700"/>
    <w:rsid w:val="002039AE"/>
    <w:rsid w:val="00214CB3"/>
    <w:rsid w:val="00215DAC"/>
    <w:rsid w:val="00216E58"/>
    <w:rsid w:val="00216F48"/>
    <w:rsid w:val="002274D5"/>
    <w:rsid w:val="00231E5D"/>
    <w:rsid w:val="00232EC3"/>
    <w:rsid w:val="00236978"/>
    <w:rsid w:val="00236B5A"/>
    <w:rsid w:val="00236FCE"/>
    <w:rsid w:val="0025527E"/>
    <w:rsid w:val="002572E5"/>
    <w:rsid w:val="00260FDF"/>
    <w:rsid w:val="00262EA4"/>
    <w:rsid w:val="00265216"/>
    <w:rsid w:val="00265B9C"/>
    <w:rsid w:val="00266170"/>
    <w:rsid w:val="00267E18"/>
    <w:rsid w:val="00271CE7"/>
    <w:rsid w:val="002742B8"/>
    <w:rsid w:val="00275B41"/>
    <w:rsid w:val="00280225"/>
    <w:rsid w:val="00280D90"/>
    <w:rsid w:val="00281562"/>
    <w:rsid w:val="00281E73"/>
    <w:rsid w:val="00282533"/>
    <w:rsid w:val="00294F4D"/>
    <w:rsid w:val="0029536F"/>
    <w:rsid w:val="002A5728"/>
    <w:rsid w:val="002A5C91"/>
    <w:rsid w:val="002A7F12"/>
    <w:rsid w:val="002B12DF"/>
    <w:rsid w:val="002B2A23"/>
    <w:rsid w:val="002B4729"/>
    <w:rsid w:val="002B47A9"/>
    <w:rsid w:val="002B4F15"/>
    <w:rsid w:val="002C06EB"/>
    <w:rsid w:val="002C42F4"/>
    <w:rsid w:val="002C48B4"/>
    <w:rsid w:val="002C6259"/>
    <w:rsid w:val="002D03B5"/>
    <w:rsid w:val="002D1510"/>
    <w:rsid w:val="002D1819"/>
    <w:rsid w:val="002D4E78"/>
    <w:rsid w:val="002E3EE3"/>
    <w:rsid w:val="002E78D6"/>
    <w:rsid w:val="002F1E8C"/>
    <w:rsid w:val="002F6811"/>
    <w:rsid w:val="002F73E0"/>
    <w:rsid w:val="00304C9B"/>
    <w:rsid w:val="00310897"/>
    <w:rsid w:val="003144AE"/>
    <w:rsid w:val="00325ACE"/>
    <w:rsid w:val="00327744"/>
    <w:rsid w:val="00330549"/>
    <w:rsid w:val="003306B2"/>
    <w:rsid w:val="00333DA1"/>
    <w:rsid w:val="00336AA9"/>
    <w:rsid w:val="00337EC5"/>
    <w:rsid w:val="003404C5"/>
    <w:rsid w:val="003413FE"/>
    <w:rsid w:val="00343587"/>
    <w:rsid w:val="00345667"/>
    <w:rsid w:val="003462DF"/>
    <w:rsid w:val="00347A60"/>
    <w:rsid w:val="00351A6A"/>
    <w:rsid w:val="00353B20"/>
    <w:rsid w:val="00360F41"/>
    <w:rsid w:val="0036221A"/>
    <w:rsid w:val="00365D10"/>
    <w:rsid w:val="003664C3"/>
    <w:rsid w:val="003676A9"/>
    <w:rsid w:val="003701AD"/>
    <w:rsid w:val="0037096A"/>
    <w:rsid w:val="00373A7A"/>
    <w:rsid w:val="00376DCE"/>
    <w:rsid w:val="0038245B"/>
    <w:rsid w:val="0038368D"/>
    <w:rsid w:val="00386BB3"/>
    <w:rsid w:val="00387AEF"/>
    <w:rsid w:val="0039180D"/>
    <w:rsid w:val="00392F30"/>
    <w:rsid w:val="0039490E"/>
    <w:rsid w:val="003976DD"/>
    <w:rsid w:val="003A476B"/>
    <w:rsid w:val="003A5C9F"/>
    <w:rsid w:val="003A5CAE"/>
    <w:rsid w:val="003A7FB7"/>
    <w:rsid w:val="003B27D5"/>
    <w:rsid w:val="003B735C"/>
    <w:rsid w:val="003B7877"/>
    <w:rsid w:val="003C48DE"/>
    <w:rsid w:val="003C4AE5"/>
    <w:rsid w:val="003C5C99"/>
    <w:rsid w:val="003D403B"/>
    <w:rsid w:val="003D5DC7"/>
    <w:rsid w:val="003D5E31"/>
    <w:rsid w:val="003D7045"/>
    <w:rsid w:val="003E06E2"/>
    <w:rsid w:val="003E2A52"/>
    <w:rsid w:val="003E2AD4"/>
    <w:rsid w:val="003E2E04"/>
    <w:rsid w:val="003E499C"/>
    <w:rsid w:val="003E7FCE"/>
    <w:rsid w:val="003F3C72"/>
    <w:rsid w:val="003F4F81"/>
    <w:rsid w:val="003F7142"/>
    <w:rsid w:val="003F7F01"/>
    <w:rsid w:val="0040026E"/>
    <w:rsid w:val="00400BB3"/>
    <w:rsid w:val="00407747"/>
    <w:rsid w:val="00412E69"/>
    <w:rsid w:val="00416A74"/>
    <w:rsid w:val="00421EE2"/>
    <w:rsid w:val="0042282E"/>
    <w:rsid w:val="00424C39"/>
    <w:rsid w:val="00427332"/>
    <w:rsid w:val="00432EB1"/>
    <w:rsid w:val="004401CE"/>
    <w:rsid w:val="00442C36"/>
    <w:rsid w:val="0044406C"/>
    <w:rsid w:val="00444C05"/>
    <w:rsid w:val="00447FB2"/>
    <w:rsid w:val="00450C20"/>
    <w:rsid w:val="0045208C"/>
    <w:rsid w:val="00452E5A"/>
    <w:rsid w:val="00455F00"/>
    <w:rsid w:val="00457F83"/>
    <w:rsid w:val="0046164B"/>
    <w:rsid w:val="00463D70"/>
    <w:rsid w:val="00464D1F"/>
    <w:rsid w:val="004668BB"/>
    <w:rsid w:val="004669B6"/>
    <w:rsid w:val="0047109F"/>
    <w:rsid w:val="004754FE"/>
    <w:rsid w:val="00477F30"/>
    <w:rsid w:val="00482113"/>
    <w:rsid w:val="004821A0"/>
    <w:rsid w:val="00482F90"/>
    <w:rsid w:val="00492BDE"/>
    <w:rsid w:val="004940B6"/>
    <w:rsid w:val="004A00DC"/>
    <w:rsid w:val="004A0F55"/>
    <w:rsid w:val="004A42BD"/>
    <w:rsid w:val="004A5EC2"/>
    <w:rsid w:val="004A7CD9"/>
    <w:rsid w:val="004A7DDF"/>
    <w:rsid w:val="004B05C2"/>
    <w:rsid w:val="004B35B1"/>
    <w:rsid w:val="004B4CBD"/>
    <w:rsid w:val="004B7314"/>
    <w:rsid w:val="004B7725"/>
    <w:rsid w:val="004C0C5C"/>
    <w:rsid w:val="004C1D90"/>
    <w:rsid w:val="004C36AD"/>
    <w:rsid w:val="004C4B00"/>
    <w:rsid w:val="004C4CFD"/>
    <w:rsid w:val="004C58BB"/>
    <w:rsid w:val="004C5FFA"/>
    <w:rsid w:val="004C6B4A"/>
    <w:rsid w:val="004C74F8"/>
    <w:rsid w:val="004D1BD6"/>
    <w:rsid w:val="004D1E14"/>
    <w:rsid w:val="004D2D98"/>
    <w:rsid w:val="004D582F"/>
    <w:rsid w:val="004D5BCE"/>
    <w:rsid w:val="004D6433"/>
    <w:rsid w:val="004D7EBE"/>
    <w:rsid w:val="004E199E"/>
    <w:rsid w:val="004E2E43"/>
    <w:rsid w:val="004E44C4"/>
    <w:rsid w:val="004E452F"/>
    <w:rsid w:val="004E65DC"/>
    <w:rsid w:val="004F033D"/>
    <w:rsid w:val="004F546A"/>
    <w:rsid w:val="004F5B62"/>
    <w:rsid w:val="004F70E5"/>
    <w:rsid w:val="005001CD"/>
    <w:rsid w:val="005008FC"/>
    <w:rsid w:val="00500AB6"/>
    <w:rsid w:val="00502ADC"/>
    <w:rsid w:val="00503778"/>
    <w:rsid w:val="00504910"/>
    <w:rsid w:val="00505D0D"/>
    <w:rsid w:val="00505E84"/>
    <w:rsid w:val="00507453"/>
    <w:rsid w:val="00507B15"/>
    <w:rsid w:val="00510DCF"/>
    <w:rsid w:val="0051123A"/>
    <w:rsid w:val="00512B57"/>
    <w:rsid w:val="00515BD4"/>
    <w:rsid w:val="00521BBF"/>
    <w:rsid w:val="005262AA"/>
    <w:rsid w:val="00533A36"/>
    <w:rsid w:val="005362BF"/>
    <w:rsid w:val="00542F85"/>
    <w:rsid w:val="00543A7D"/>
    <w:rsid w:val="00551CD8"/>
    <w:rsid w:val="00551D0E"/>
    <w:rsid w:val="00552936"/>
    <w:rsid w:val="005538CA"/>
    <w:rsid w:val="00555FD6"/>
    <w:rsid w:val="0056579F"/>
    <w:rsid w:val="00567817"/>
    <w:rsid w:val="00572640"/>
    <w:rsid w:val="00572F78"/>
    <w:rsid w:val="00576B82"/>
    <w:rsid w:val="00577205"/>
    <w:rsid w:val="00581D4E"/>
    <w:rsid w:val="00585872"/>
    <w:rsid w:val="00585B7C"/>
    <w:rsid w:val="00587A15"/>
    <w:rsid w:val="00590F2F"/>
    <w:rsid w:val="005938C7"/>
    <w:rsid w:val="005A0AF4"/>
    <w:rsid w:val="005A1708"/>
    <w:rsid w:val="005A1DCB"/>
    <w:rsid w:val="005A368B"/>
    <w:rsid w:val="005A4628"/>
    <w:rsid w:val="005A71B9"/>
    <w:rsid w:val="005B17EB"/>
    <w:rsid w:val="005B315A"/>
    <w:rsid w:val="005B39AC"/>
    <w:rsid w:val="005B3B68"/>
    <w:rsid w:val="005B3C7E"/>
    <w:rsid w:val="005B4B3C"/>
    <w:rsid w:val="005B4F55"/>
    <w:rsid w:val="005B6332"/>
    <w:rsid w:val="005C3151"/>
    <w:rsid w:val="005C3677"/>
    <w:rsid w:val="005C4AF8"/>
    <w:rsid w:val="005C7273"/>
    <w:rsid w:val="005D24E9"/>
    <w:rsid w:val="005D2B79"/>
    <w:rsid w:val="005D346A"/>
    <w:rsid w:val="005D6A41"/>
    <w:rsid w:val="005D6FD4"/>
    <w:rsid w:val="005E0D4E"/>
    <w:rsid w:val="005E1AE3"/>
    <w:rsid w:val="005E3444"/>
    <w:rsid w:val="005E5FC3"/>
    <w:rsid w:val="005E75FD"/>
    <w:rsid w:val="005F0FAD"/>
    <w:rsid w:val="005F11FD"/>
    <w:rsid w:val="005F1488"/>
    <w:rsid w:val="005F392B"/>
    <w:rsid w:val="005F7215"/>
    <w:rsid w:val="0060044F"/>
    <w:rsid w:val="00602084"/>
    <w:rsid w:val="00605AA7"/>
    <w:rsid w:val="00612078"/>
    <w:rsid w:val="00615223"/>
    <w:rsid w:val="00616381"/>
    <w:rsid w:val="0062611F"/>
    <w:rsid w:val="00630412"/>
    <w:rsid w:val="006305CD"/>
    <w:rsid w:val="006316EA"/>
    <w:rsid w:val="00634239"/>
    <w:rsid w:val="00635585"/>
    <w:rsid w:val="00635A03"/>
    <w:rsid w:val="00635D5E"/>
    <w:rsid w:val="00653435"/>
    <w:rsid w:val="00655463"/>
    <w:rsid w:val="006569A9"/>
    <w:rsid w:val="00662744"/>
    <w:rsid w:val="00663FEF"/>
    <w:rsid w:val="0066425B"/>
    <w:rsid w:val="006655A3"/>
    <w:rsid w:val="0066789E"/>
    <w:rsid w:val="00670215"/>
    <w:rsid w:val="0067117C"/>
    <w:rsid w:val="006743CB"/>
    <w:rsid w:val="0067476B"/>
    <w:rsid w:val="006840F0"/>
    <w:rsid w:val="006852C2"/>
    <w:rsid w:val="006868FD"/>
    <w:rsid w:val="006907AE"/>
    <w:rsid w:val="00690EF7"/>
    <w:rsid w:val="00691B12"/>
    <w:rsid w:val="00691F85"/>
    <w:rsid w:val="00693F11"/>
    <w:rsid w:val="0069481C"/>
    <w:rsid w:val="006951CF"/>
    <w:rsid w:val="006A1B39"/>
    <w:rsid w:val="006A49E2"/>
    <w:rsid w:val="006C1E0C"/>
    <w:rsid w:val="006C47C8"/>
    <w:rsid w:val="006C4983"/>
    <w:rsid w:val="006C6537"/>
    <w:rsid w:val="006D0C34"/>
    <w:rsid w:val="006D1C8C"/>
    <w:rsid w:val="006D5593"/>
    <w:rsid w:val="006E0306"/>
    <w:rsid w:val="006E3640"/>
    <w:rsid w:val="006E3E09"/>
    <w:rsid w:val="006E580F"/>
    <w:rsid w:val="006F569E"/>
    <w:rsid w:val="006F6BB3"/>
    <w:rsid w:val="0070116E"/>
    <w:rsid w:val="007040BB"/>
    <w:rsid w:val="007046E6"/>
    <w:rsid w:val="00706F4A"/>
    <w:rsid w:val="00707D99"/>
    <w:rsid w:val="007141E3"/>
    <w:rsid w:val="00715FB3"/>
    <w:rsid w:val="007173A1"/>
    <w:rsid w:val="00720D88"/>
    <w:rsid w:val="007265E2"/>
    <w:rsid w:val="007343F8"/>
    <w:rsid w:val="00734990"/>
    <w:rsid w:val="00735072"/>
    <w:rsid w:val="00735695"/>
    <w:rsid w:val="0074204F"/>
    <w:rsid w:val="00742363"/>
    <w:rsid w:val="00742B1C"/>
    <w:rsid w:val="00744D89"/>
    <w:rsid w:val="00746534"/>
    <w:rsid w:val="00747474"/>
    <w:rsid w:val="00751705"/>
    <w:rsid w:val="00751B20"/>
    <w:rsid w:val="00752724"/>
    <w:rsid w:val="00755F26"/>
    <w:rsid w:val="00757D1B"/>
    <w:rsid w:val="007625F7"/>
    <w:rsid w:val="007626B2"/>
    <w:rsid w:val="00763B8B"/>
    <w:rsid w:val="0076467E"/>
    <w:rsid w:val="00767E65"/>
    <w:rsid w:val="00771FD3"/>
    <w:rsid w:val="007721E1"/>
    <w:rsid w:val="0077282F"/>
    <w:rsid w:val="00774419"/>
    <w:rsid w:val="00775E6E"/>
    <w:rsid w:val="007827B0"/>
    <w:rsid w:val="00783236"/>
    <w:rsid w:val="007842AB"/>
    <w:rsid w:val="007934A9"/>
    <w:rsid w:val="007939C6"/>
    <w:rsid w:val="007964E9"/>
    <w:rsid w:val="007A087C"/>
    <w:rsid w:val="007A0E3D"/>
    <w:rsid w:val="007A5A21"/>
    <w:rsid w:val="007B12C3"/>
    <w:rsid w:val="007B2089"/>
    <w:rsid w:val="007B4979"/>
    <w:rsid w:val="007B4C57"/>
    <w:rsid w:val="007B64F2"/>
    <w:rsid w:val="007B726C"/>
    <w:rsid w:val="007B7735"/>
    <w:rsid w:val="007C2218"/>
    <w:rsid w:val="007C35F3"/>
    <w:rsid w:val="007C3941"/>
    <w:rsid w:val="007D015A"/>
    <w:rsid w:val="007D0956"/>
    <w:rsid w:val="007D2630"/>
    <w:rsid w:val="007D2DCE"/>
    <w:rsid w:val="007D4906"/>
    <w:rsid w:val="007D57DD"/>
    <w:rsid w:val="007E2E8D"/>
    <w:rsid w:val="007E570F"/>
    <w:rsid w:val="007E7AEE"/>
    <w:rsid w:val="007F07EE"/>
    <w:rsid w:val="007F111D"/>
    <w:rsid w:val="007F27A6"/>
    <w:rsid w:val="008002BA"/>
    <w:rsid w:val="00802E63"/>
    <w:rsid w:val="00805559"/>
    <w:rsid w:val="00813817"/>
    <w:rsid w:val="008138B2"/>
    <w:rsid w:val="00820C3A"/>
    <w:rsid w:val="00820D3C"/>
    <w:rsid w:val="00821B3C"/>
    <w:rsid w:val="0082204C"/>
    <w:rsid w:val="00823DF7"/>
    <w:rsid w:val="0082481F"/>
    <w:rsid w:val="0082498A"/>
    <w:rsid w:val="008303BF"/>
    <w:rsid w:val="00831133"/>
    <w:rsid w:val="00831432"/>
    <w:rsid w:val="008335EE"/>
    <w:rsid w:val="00834F12"/>
    <w:rsid w:val="00835988"/>
    <w:rsid w:val="00836E99"/>
    <w:rsid w:val="008431A7"/>
    <w:rsid w:val="0084493D"/>
    <w:rsid w:val="008464AA"/>
    <w:rsid w:val="00847439"/>
    <w:rsid w:val="00855EDB"/>
    <w:rsid w:val="00857B56"/>
    <w:rsid w:val="00857D2F"/>
    <w:rsid w:val="00857DE8"/>
    <w:rsid w:val="00861F65"/>
    <w:rsid w:val="008649E8"/>
    <w:rsid w:val="00874A3E"/>
    <w:rsid w:val="00877B8B"/>
    <w:rsid w:val="00884D08"/>
    <w:rsid w:val="00887E9B"/>
    <w:rsid w:val="00892FD4"/>
    <w:rsid w:val="008931E9"/>
    <w:rsid w:val="00893A05"/>
    <w:rsid w:val="00893DE4"/>
    <w:rsid w:val="008A0F32"/>
    <w:rsid w:val="008A49BB"/>
    <w:rsid w:val="008A5687"/>
    <w:rsid w:val="008A6F0C"/>
    <w:rsid w:val="008B1086"/>
    <w:rsid w:val="008B1B17"/>
    <w:rsid w:val="008B2A96"/>
    <w:rsid w:val="008B3054"/>
    <w:rsid w:val="008B3283"/>
    <w:rsid w:val="008B3631"/>
    <w:rsid w:val="008B3B02"/>
    <w:rsid w:val="008C035B"/>
    <w:rsid w:val="008C3D42"/>
    <w:rsid w:val="008C78D1"/>
    <w:rsid w:val="008D47D1"/>
    <w:rsid w:val="008E041D"/>
    <w:rsid w:val="008E2BCD"/>
    <w:rsid w:val="008E4619"/>
    <w:rsid w:val="008F282A"/>
    <w:rsid w:val="008F3F81"/>
    <w:rsid w:val="008F4844"/>
    <w:rsid w:val="008F4DFF"/>
    <w:rsid w:val="00903B66"/>
    <w:rsid w:val="00904FA9"/>
    <w:rsid w:val="00906FC1"/>
    <w:rsid w:val="00910CCE"/>
    <w:rsid w:val="00913C38"/>
    <w:rsid w:val="00915033"/>
    <w:rsid w:val="00915597"/>
    <w:rsid w:val="00922988"/>
    <w:rsid w:val="00931592"/>
    <w:rsid w:val="00934F95"/>
    <w:rsid w:val="009372F3"/>
    <w:rsid w:val="00943780"/>
    <w:rsid w:val="00943D9D"/>
    <w:rsid w:val="00945DC5"/>
    <w:rsid w:val="009466A8"/>
    <w:rsid w:val="00951046"/>
    <w:rsid w:val="00951BC7"/>
    <w:rsid w:val="009525EE"/>
    <w:rsid w:val="00954006"/>
    <w:rsid w:val="00954E91"/>
    <w:rsid w:val="00955457"/>
    <w:rsid w:val="00956682"/>
    <w:rsid w:val="009572D7"/>
    <w:rsid w:val="00961F50"/>
    <w:rsid w:val="00962EC5"/>
    <w:rsid w:val="0096696D"/>
    <w:rsid w:val="009677A6"/>
    <w:rsid w:val="00970835"/>
    <w:rsid w:val="009708E2"/>
    <w:rsid w:val="00975669"/>
    <w:rsid w:val="0098024A"/>
    <w:rsid w:val="00984921"/>
    <w:rsid w:val="00991D5B"/>
    <w:rsid w:val="009935E4"/>
    <w:rsid w:val="009B6D5B"/>
    <w:rsid w:val="009B6FB7"/>
    <w:rsid w:val="009C043E"/>
    <w:rsid w:val="009C1744"/>
    <w:rsid w:val="009C3193"/>
    <w:rsid w:val="009C3428"/>
    <w:rsid w:val="009C52E9"/>
    <w:rsid w:val="009D1811"/>
    <w:rsid w:val="009D2EE4"/>
    <w:rsid w:val="009D5971"/>
    <w:rsid w:val="009E6E23"/>
    <w:rsid w:val="009E7332"/>
    <w:rsid w:val="009E7CEF"/>
    <w:rsid w:val="009F26D6"/>
    <w:rsid w:val="00A00C91"/>
    <w:rsid w:val="00A010B0"/>
    <w:rsid w:val="00A14EF3"/>
    <w:rsid w:val="00A160C2"/>
    <w:rsid w:val="00A17F00"/>
    <w:rsid w:val="00A2149E"/>
    <w:rsid w:val="00A24A6B"/>
    <w:rsid w:val="00A24B83"/>
    <w:rsid w:val="00A3158D"/>
    <w:rsid w:val="00A34F9D"/>
    <w:rsid w:val="00A3698B"/>
    <w:rsid w:val="00A40ACC"/>
    <w:rsid w:val="00A40F1D"/>
    <w:rsid w:val="00A415E5"/>
    <w:rsid w:val="00A41BF5"/>
    <w:rsid w:val="00A43744"/>
    <w:rsid w:val="00A443B5"/>
    <w:rsid w:val="00A444DD"/>
    <w:rsid w:val="00A46389"/>
    <w:rsid w:val="00A516DF"/>
    <w:rsid w:val="00A546D3"/>
    <w:rsid w:val="00A57795"/>
    <w:rsid w:val="00A57BD7"/>
    <w:rsid w:val="00A57C45"/>
    <w:rsid w:val="00A620A3"/>
    <w:rsid w:val="00A6317E"/>
    <w:rsid w:val="00A637A1"/>
    <w:rsid w:val="00A6449A"/>
    <w:rsid w:val="00A663F5"/>
    <w:rsid w:val="00A67A58"/>
    <w:rsid w:val="00A71A33"/>
    <w:rsid w:val="00A72664"/>
    <w:rsid w:val="00A72F1F"/>
    <w:rsid w:val="00A731C5"/>
    <w:rsid w:val="00A83A3B"/>
    <w:rsid w:val="00A851F8"/>
    <w:rsid w:val="00A8665F"/>
    <w:rsid w:val="00A90504"/>
    <w:rsid w:val="00A907C2"/>
    <w:rsid w:val="00A91C43"/>
    <w:rsid w:val="00A948A3"/>
    <w:rsid w:val="00A95969"/>
    <w:rsid w:val="00AA31E0"/>
    <w:rsid w:val="00AA3290"/>
    <w:rsid w:val="00AA5A37"/>
    <w:rsid w:val="00AA6D96"/>
    <w:rsid w:val="00AB13DA"/>
    <w:rsid w:val="00AB2038"/>
    <w:rsid w:val="00AB3280"/>
    <w:rsid w:val="00AB4274"/>
    <w:rsid w:val="00AC5367"/>
    <w:rsid w:val="00AC6CC3"/>
    <w:rsid w:val="00AD7CCD"/>
    <w:rsid w:val="00AE1BBD"/>
    <w:rsid w:val="00AE2203"/>
    <w:rsid w:val="00AE220C"/>
    <w:rsid w:val="00AE30FB"/>
    <w:rsid w:val="00AE7138"/>
    <w:rsid w:val="00AF03FF"/>
    <w:rsid w:val="00AF586F"/>
    <w:rsid w:val="00B04647"/>
    <w:rsid w:val="00B049CB"/>
    <w:rsid w:val="00B07378"/>
    <w:rsid w:val="00B10A0D"/>
    <w:rsid w:val="00B1123F"/>
    <w:rsid w:val="00B11658"/>
    <w:rsid w:val="00B126F8"/>
    <w:rsid w:val="00B17374"/>
    <w:rsid w:val="00B17D66"/>
    <w:rsid w:val="00B23FEA"/>
    <w:rsid w:val="00B2467D"/>
    <w:rsid w:val="00B336D8"/>
    <w:rsid w:val="00B35A43"/>
    <w:rsid w:val="00B370E0"/>
    <w:rsid w:val="00B37775"/>
    <w:rsid w:val="00B4435C"/>
    <w:rsid w:val="00B45249"/>
    <w:rsid w:val="00B455AC"/>
    <w:rsid w:val="00B52ED4"/>
    <w:rsid w:val="00B54068"/>
    <w:rsid w:val="00B56AAF"/>
    <w:rsid w:val="00B57A2E"/>
    <w:rsid w:val="00B613B3"/>
    <w:rsid w:val="00B629FB"/>
    <w:rsid w:val="00B658FF"/>
    <w:rsid w:val="00B67148"/>
    <w:rsid w:val="00B70E33"/>
    <w:rsid w:val="00B711E9"/>
    <w:rsid w:val="00B76F8A"/>
    <w:rsid w:val="00B77A12"/>
    <w:rsid w:val="00B83B3A"/>
    <w:rsid w:val="00B900BB"/>
    <w:rsid w:val="00B931C5"/>
    <w:rsid w:val="00BA2DF0"/>
    <w:rsid w:val="00BA45EC"/>
    <w:rsid w:val="00BA6165"/>
    <w:rsid w:val="00BA7682"/>
    <w:rsid w:val="00BB2175"/>
    <w:rsid w:val="00BB3CC5"/>
    <w:rsid w:val="00BC272D"/>
    <w:rsid w:val="00BC5201"/>
    <w:rsid w:val="00BC782F"/>
    <w:rsid w:val="00BD413C"/>
    <w:rsid w:val="00BD4D59"/>
    <w:rsid w:val="00BE23B3"/>
    <w:rsid w:val="00BE3B39"/>
    <w:rsid w:val="00BF04ED"/>
    <w:rsid w:val="00BF22AD"/>
    <w:rsid w:val="00BF34E1"/>
    <w:rsid w:val="00BF3955"/>
    <w:rsid w:val="00BF693A"/>
    <w:rsid w:val="00BF7A32"/>
    <w:rsid w:val="00C0045E"/>
    <w:rsid w:val="00C02835"/>
    <w:rsid w:val="00C0340C"/>
    <w:rsid w:val="00C03CFF"/>
    <w:rsid w:val="00C05A9C"/>
    <w:rsid w:val="00C07DCC"/>
    <w:rsid w:val="00C12B6A"/>
    <w:rsid w:val="00C13238"/>
    <w:rsid w:val="00C13C37"/>
    <w:rsid w:val="00C21E84"/>
    <w:rsid w:val="00C225DD"/>
    <w:rsid w:val="00C2485D"/>
    <w:rsid w:val="00C26086"/>
    <w:rsid w:val="00C26F8F"/>
    <w:rsid w:val="00C27B38"/>
    <w:rsid w:val="00C30921"/>
    <w:rsid w:val="00C332E8"/>
    <w:rsid w:val="00C34D10"/>
    <w:rsid w:val="00C360CE"/>
    <w:rsid w:val="00C37BF5"/>
    <w:rsid w:val="00C4322F"/>
    <w:rsid w:val="00C4576B"/>
    <w:rsid w:val="00C479F9"/>
    <w:rsid w:val="00C51632"/>
    <w:rsid w:val="00C56926"/>
    <w:rsid w:val="00C625F0"/>
    <w:rsid w:val="00C6316F"/>
    <w:rsid w:val="00C63C45"/>
    <w:rsid w:val="00C64676"/>
    <w:rsid w:val="00C671FD"/>
    <w:rsid w:val="00C67395"/>
    <w:rsid w:val="00C71E95"/>
    <w:rsid w:val="00C72F91"/>
    <w:rsid w:val="00C7537A"/>
    <w:rsid w:val="00C76268"/>
    <w:rsid w:val="00C813EA"/>
    <w:rsid w:val="00C81B4A"/>
    <w:rsid w:val="00C822E5"/>
    <w:rsid w:val="00C86C42"/>
    <w:rsid w:val="00C90180"/>
    <w:rsid w:val="00C920AF"/>
    <w:rsid w:val="00C93CB4"/>
    <w:rsid w:val="00C94B30"/>
    <w:rsid w:val="00CA23F1"/>
    <w:rsid w:val="00CA54E6"/>
    <w:rsid w:val="00CA62DD"/>
    <w:rsid w:val="00CA7F5E"/>
    <w:rsid w:val="00CB0960"/>
    <w:rsid w:val="00CB4D87"/>
    <w:rsid w:val="00CB592A"/>
    <w:rsid w:val="00CB640F"/>
    <w:rsid w:val="00CC1126"/>
    <w:rsid w:val="00CC4CD8"/>
    <w:rsid w:val="00CC5C12"/>
    <w:rsid w:val="00CC66E9"/>
    <w:rsid w:val="00CD2872"/>
    <w:rsid w:val="00CD444E"/>
    <w:rsid w:val="00CD4925"/>
    <w:rsid w:val="00CD5AF1"/>
    <w:rsid w:val="00CD5DAE"/>
    <w:rsid w:val="00CD7614"/>
    <w:rsid w:val="00CD7DB3"/>
    <w:rsid w:val="00CE0360"/>
    <w:rsid w:val="00CF5D8D"/>
    <w:rsid w:val="00CF6336"/>
    <w:rsid w:val="00CF64C2"/>
    <w:rsid w:val="00CF6663"/>
    <w:rsid w:val="00CF78A3"/>
    <w:rsid w:val="00D002FB"/>
    <w:rsid w:val="00D00FEA"/>
    <w:rsid w:val="00D01D76"/>
    <w:rsid w:val="00D05704"/>
    <w:rsid w:val="00D111FC"/>
    <w:rsid w:val="00D13E71"/>
    <w:rsid w:val="00D148E0"/>
    <w:rsid w:val="00D26E93"/>
    <w:rsid w:val="00D315BA"/>
    <w:rsid w:val="00D32195"/>
    <w:rsid w:val="00D34105"/>
    <w:rsid w:val="00D359D8"/>
    <w:rsid w:val="00D41DD9"/>
    <w:rsid w:val="00D42C15"/>
    <w:rsid w:val="00D45300"/>
    <w:rsid w:val="00D51A0A"/>
    <w:rsid w:val="00D51ABD"/>
    <w:rsid w:val="00D523F8"/>
    <w:rsid w:val="00D540C6"/>
    <w:rsid w:val="00D57DA0"/>
    <w:rsid w:val="00D57DD5"/>
    <w:rsid w:val="00D63FCC"/>
    <w:rsid w:val="00D648AD"/>
    <w:rsid w:val="00D70C3F"/>
    <w:rsid w:val="00D72B5F"/>
    <w:rsid w:val="00D7470C"/>
    <w:rsid w:val="00D7548F"/>
    <w:rsid w:val="00D82DFA"/>
    <w:rsid w:val="00D9136A"/>
    <w:rsid w:val="00D920DD"/>
    <w:rsid w:val="00D958A9"/>
    <w:rsid w:val="00D95D7A"/>
    <w:rsid w:val="00D96625"/>
    <w:rsid w:val="00D96FB2"/>
    <w:rsid w:val="00DA18AB"/>
    <w:rsid w:val="00DA1D6D"/>
    <w:rsid w:val="00DA3F35"/>
    <w:rsid w:val="00DA5885"/>
    <w:rsid w:val="00DA66A9"/>
    <w:rsid w:val="00DB71A8"/>
    <w:rsid w:val="00DC1DFC"/>
    <w:rsid w:val="00DC4E0B"/>
    <w:rsid w:val="00DC6037"/>
    <w:rsid w:val="00DC6CB5"/>
    <w:rsid w:val="00DD0468"/>
    <w:rsid w:val="00DD1074"/>
    <w:rsid w:val="00DD1C9C"/>
    <w:rsid w:val="00DD508D"/>
    <w:rsid w:val="00DD7D3F"/>
    <w:rsid w:val="00DE1A4A"/>
    <w:rsid w:val="00DE1ADF"/>
    <w:rsid w:val="00DE37CD"/>
    <w:rsid w:val="00DE38C7"/>
    <w:rsid w:val="00DE3BA1"/>
    <w:rsid w:val="00DE65F6"/>
    <w:rsid w:val="00DE6B92"/>
    <w:rsid w:val="00DF2533"/>
    <w:rsid w:val="00DF25E3"/>
    <w:rsid w:val="00DF575F"/>
    <w:rsid w:val="00DF61BA"/>
    <w:rsid w:val="00DF6AFF"/>
    <w:rsid w:val="00DF6FD1"/>
    <w:rsid w:val="00E05369"/>
    <w:rsid w:val="00E076BA"/>
    <w:rsid w:val="00E104E9"/>
    <w:rsid w:val="00E11B60"/>
    <w:rsid w:val="00E152D4"/>
    <w:rsid w:val="00E15529"/>
    <w:rsid w:val="00E15AAD"/>
    <w:rsid w:val="00E22148"/>
    <w:rsid w:val="00E24BB4"/>
    <w:rsid w:val="00E267D6"/>
    <w:rsid w:val="00E300F6"/>
    <w:rsid w:val="00E30DF8"/>
    <w:rsid w:val="00E32988"/>
    <w:rsid w:val="00E3354B"/>
    <w:rsid w:val="00E34015"/>
    <w:rsid w:val="00E352BB"/>
    <w:rsid w:val="00E365B5"/>
    <w:rsid w:val="00E422C9"/>
    <w:rsid w:val="00E42FEE"/>
    <w:rsid w:val="00E44695"/>
    <w:rsid w:val="00E44CC9"/>
    <w:rsid w:val="00E46747"/>
    <w:rsid w:val="00E468BF"/>
    <w:rsid w:val="00E53B69"/>
    <w:rsid w:val="00E5564B"/>
    <w:rsid w:val="00E6312A"/>
    <w:rsid w:val="00E64190"/>
    <w:rsid w:val="00E6489B"/>
    <w:rsid w:val="00E65A2F"/>
    <w:rsid w:val="00E662D6"/>
    <w:rsid w:val="00E73B64"/>
    <w:rsid w:val="00E74F38"/>
    <w:rsid w:val="00E80C43"/>
    <w:rsid w:val="00E84E95"/>
    <w:rsid w:val="00E86FCF"/>
    <w:rsid w:val="00E87BE2"/>
    <w:rsid w:val="00E9120A"/>
    <w:rsid w:val="00E9631D"/>
    <w:rsid w:val="00EA0DF3"/>
    <w:rsid w:val="00EA451C"/>
    <w:rsid w:val="00EA5C7A"/>
    <w:rsid w:val="00EB3F43"/>
    <w:rsid w:val="00EB563F"/>
    <w:rsid w:val="00EC406B"/>
    <w:rsid w:val="00EC4A46"/>
    <w:rsid w:val="00EC50E9"/>
    <w:rsid w:val="00ED4101"/>
    <w:rsid w:val="00ED73BC"/>
    <w:rsid w:val="00ED79C2"/>
    <w:rsid w:val="00EE3856"/>
    <w:rsid w:val="00EE41A8"/>
    <w:rsid w:val="00EE733D"/>
    <w:rsid w:val="00EE73F3"/>
    <w:rsid w:val="00EF215C"/>
    <w:rsid w:val="00EF42DB"/>
    <w:rsid w:val="00EF5B38"/>
    <w:rsid w:val="00F01EA6"/>
    <w:rsid w:val="00F02B6A"/>
    <w:rsid w:val="00F05437"/>
    <w:rsid w:val="00F054AE"/>
    <w:rsid w:val="00F07FC4"/>
    <w:rsid w:val="00F117E0"/>
    <w:rsid w:val="00F12676"/>
    <w:rsid w:val="00F14E54"/>
    <w:rsid w:val="00F154D2"/>
    <w:rsid w:val="00F16B72"/>
    <w:rsid w:val="00F17336"/>
    <w:rsid w:val="00F17C03"/>
    <w:rsid w:val="00F2241C"/>
    <w:rsid w:val="00F24D33"/>
    <w:rsid w:val="00F34BBF"/>
    <w:rsid w:val="00F3646B"/>
    <w:rsid w:val="00F40DF6"/>
    <w:rsid w:val="00F425CC"/>
    <w:rsid w:val="00F45F77"/>
    <w:rsid w:val="00F47509"/>
    <w:rsid w:val="00F5200F"/>
    <w:rsid w:val="00F54DC8"/>
    <w:rsid w:val="00F54F59"/>
    <w:rsid w:val="00F668C7"/>
    <w:rsid w:val="00F66C8B"/>
    <w:rsid w:val="00F6757F"/>
    <w:rsid w:val="00F705D4"/>
    <w:rsid w:val="00F70E23"/>
    <w:rsid w:val="00F72121"/>
    <w:rsid w:val="00F73CB9"/>
    <w:rsid w:val="00F74152"/>
    <w:rsid w:val="00F74BCF"/>
    <w:rsid w:val="00F8110F"/>
    <w:rsid w:val="00F81E15"/>
    <w:rsid w:val="00F834FA"/>
    <w:rsid w:val="00F904E6"/>
    <w:rsid w:val="00F91E9C"/>
    <w:rsid w:val="00F93F5C"/>
    <w:rsid w:val="00F94CFF"/>
    <w:rsid w:val="00F95DCD"/>
    <w:rsid w:val="00FA0A08"/>
    <w:rsid w:val="00FA1676"/>
    <w:rsid w:val="00FA2D29"/>
    <w:rsid w:val="00FA4A2C"/>
    <w:rsid w:val="00FA5015"/>
    <w:rsid w:val="00FA764F"/>
    <w:rsid w:val="00FB373F"/>
    <w:rsid w:val="00FB49D2"/>
    <w:rsid w:val="00FC0F6B"/>
    <w:rsid w:val="00FC144D"/>
    <w:rsid w:val="00FD1F9E"/>
    <w:rsid w:val="00FD2500"/>
    <w:rsid w:val="00FD5E4F"/>
    <w:rsid w:val="00FD68F2"/>
    <w:rsid w:val="00FE0B4A"/>
    <w:rsid w:val="00FE425B"/>
    <w:rsid w:val="00FF052E"/>
    <w:rsid w:val="00FF10E1"/>
    <w:rsid w:val="00FF1547"/>
    <w:rsid w:val="00FF1717"/>
    <w:rsid w:val="00FF5C38"/>
    <w:rsid w:val="00FF684A"/>
    <w:rsid w:val="00FF77CA"/>
    <w:rsid w:val="00FF7F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81C"/>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 w:type="paragraph" w:customStyle="1" w:styleId="DashEqual3">
    <w:name w:val="Dash Equal 3"/>
    <w:basedOn w:val="prastasis"/>
    <w:rsid w:val="00EC50E9"/>
    <w:pPr>
      <w:numPr>
        <w:numId w:val="21"/>
      </w:numPr>
      <w:tabs>
        <w:tab w:val="clear" w:pos="2268"/>
        <w:tab w:val="num" w:pos="1134"/>
      </w:tabs>
      <w:ind w:left="1134"/>
    </w:pPr>
    <w:rPr>
      <w:rFonts w:eastAsia="Calibri"/>
      <w:szCs w:val="22"/>
    </w:rPr>
  </w:style>
  <w:style w:type="paragraph" w:styleId="Pataisymai">
    <w:name w:val="Revision"/>
    <w:hidden/>
    <w:uiPriority w:val="99"/>
    <w:semiHidden/>
    <w:rsid w:val="0010428F"/>
    <w:rPr>
      <w:sz w:val="24"/>
      <w:szCs w:val="24"/>
    </w:rPr>
  </w:style>
  <w:style w:type="paragraph" w:styleId="prastasiniatinklio">
    <w:name w:val="Normal (Web)"/>
    <w:basedOn w:val="prastasis"/>
    <w:uiPriority w:val="99"/>
    <w:unhideWhenUsed/>
    <w:rsid w:val="00D920DD"/>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8236">
      <w:bodyDiv w:val="1"/>
      <w:marLeft w:val="0"/>
      <w:marRight w:val="0"/>
      <w:marTop w:val="0"/>
      <w:marBottom w:val="0"/>
      <w:divBdr>
        <w:top w:val="none" w:sz="0" w:space="0" w:color="auto"/>
        <w:left w:val="none" w:sz="0" w:space="0" w:color="auto"/>
        <w:bottom w:val="none" w:sz="0" w:space="0" w:color="auto"/>
        <w:right w:val="none" w:sz="0" w:space="0" w:color="auto"/>
      </w:divBdr>
    </w:div>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618538013">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 w:id="207704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BCAC4-3363-46A5-8063-B94CCE12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9280</Words>
  <Characters>5290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Savelijus Julius Zimanas</cp:lastModifiedBy>
  <cp:revision>31</cp:revision>
  <cp:lastPrinted>2021-07-01T07:19:00Z</cp:lastPrinted>
  <dcterms:created xsi:type="dcterms:W3CDTF">2021-07-01T11:14:00Z</dcterms:created>
  <dcterms:modified xsi:type="dcterms:W3CDTF">2021-07-01T13:43:00Z</dcterms:modified>
</cp:coreProperties>
</file>