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1785E" w14:textId="77777777" w:rsidR="00AC75EA" w:rsidRPr="004D4ECC" w:rsidRDefault="00AC75EA" w:rsidP="00CD0190">
      <w:pPr>
        <w:spacing w:line="312" w:lineRule="auto"/>
        <w:jc w:val="both"/>
        <w:rPr>
          <w:b/>
          <w:bCs/>
          <w:lang w:val="lt-LT"/>
        </w:rPr>
      </w:pPr>
      <w:r w:rsidRPr="004D4ECC">
        <w:rPr>
          <w:b/>
          <w:bCs/>
          <w:lang w:val="lt-LT"/>
        </w:rPr>
        <w:tab/>
      </w:r>
      <w:r w:rsidRPr="004D4ECC">
        <w:rPr>
          <w:b/>
          <w:bCs/>
          <w:lang w:val="lt-LT"/>
        </w:rPr>
        <w:tab/>
      </w:r>
    </w:p>
    <w:p w14:paraId="6AA1785F" w14:textId="77777777" w:rsidR="00AC75EA" w:rsidRPr="004D4ECC" w:rsidRDefault="00AC75EA" w:rsidP="00CD0190">
      <w:pPr>
        <w:pStyle w:val="Antrats"/>
        <w:spacing w:line="312" w:lineRule="auto"/>
        <w:jc w:val="center"/>
        <w:rPr>
          <w:b/>
          <w:bCs/>
          <w:lang w:val="lt-LT"/>
        </w:rPr>
      </w:pPr>
    </w:p>
    <w:p w14:paraId="6AA17860" w14:textId="77777777" w:rsidR="00AC75EA" w:rsidRPr="004D4ECC" w:rsidRDefault="00AC75EA" w:rsidP="00CD0190">
      <w:pPr>
        <w:pStyle w:val="Antrats"/>
        <w:spacing w:line="312" w:lineRule="auto"/>
        <w:jc w:val="center"/>
        <w:rPr>
          <w:b/>
          <w:bCs/>
          <w:lang w:val="lt-LT"/>
        </w:rPr>
      </w:pPr>
    </w:p>
    <w:p w14:paraId="6AA17861" w14:textId="77777777" w:rsidR="00AC75EA" w:rsidRPr="004D4ECC" w:rsidRDefault="00AC75EA" w:rsidP="00CD0190">
      <w:pPr>
        <w:pStyle w:val="Antrats"/>
        <w:spacing w:line="312" w:lineRule="auto"/>
        <w:jc w:val="center"/>
        <w:rPr>
          <w:b/>
          <w:bCs/>
          <w:lang w:val="lt-LT"/>
        </w:rPr>
      </w:pPr>
    </w:p>
    <w:p w14:paraId="6AA17862" w14:textId="77777777" w:rsidR="00CD4807" w:rsidRDefault="00CD4807" w:rsidP="00CD0190">
      <w:pPr>
        <w:spacing w:line="312" w:lineRule="auto"/>
        <w:jc w:val="center"/>
        <w:rPr>
          <w:b/>
          <w:lang w:val="lt-LT"/>
        </w:rPr>
      </w:pPr>
    </w:p>
    <w:p w14:paraId="6AA17863" w14:textId="77777777" w:rsidR="00BC71CA" w:rsidRPr="00BC71CA" w:rsidRDefault="00BC71CA" w:rsidP="00CD0190">
      <w:pPr>
        <w:spacing w:line="312" w:lineRule="auto"/>
        <w:jc w:val="center"/>
        <w:rPr>
          <w:b/>
          <w:lang w:val="lt-LT"/>
        </w:rPr>
      </w:pPr>
      <w:r w:rsidRPr="00BC71CA">
        <w:rPr>
          <w:b/>
          <w:lang w:val="lt-LT"/>
        </w:rPr>
        <w:t>SPRENDIMAS</w:t>
      </w:r>
    </w:p>
    <w:p w14:paraId="6AA17864" w14:textId="77777777" w:rsidR="00163462" w:rsidRDefault="001B78FF" w:rsidP="00163462">
      <w:pPr>
        <w:tabs>
          <w:tab w:val="left" w:pos="5835"/>
        </w:tabs>
        <w:spacing w:line="312" w:lineRule="auto"/>
        <w:jc w:val="center"/>
        <w:rPr>
          <w:b/>
          <w:lang w:val="lt-LT"/>
        </w:rPr>
      </w:pPr>
      <w:r w:rsidRPr="001B78FF">
        <w:rPr>
          <w:b/>
          <w:lang w:val="lt-LT"/>
        </w:rPr>
        <w:t>DĖL VIEŠAME AUKCIONE PARDUODAMO PRIENŲ RAJONO  SAVIVALDYBĖS NEKILNOJAMOJO TURTO IR KITŲ NEKILNOJAMŲJŲ DAIKTŲ SĄRAŠO PATVIRTINIMO</w:t>
      </w:r>
    </w:p>
    <w:p w14:paraId="6AA17865" w14:textId="77777777" w:rsidR="001B78FF" w:rsidRDefault="001B78FF" w:rsidP="00163462">
      <w:pPr>
        <w:tabs>
          <w:tab w:val="left" w:pos="5835"/>
        </w:tabs>
        <w:spacing w:line="312" w:lineRule="auto"/>
        <w:jc w:val="center"/>
        <w:rPr>
          <w:b/>
          <w:lang w:val="lt-LT"/>
        </w:rPr>
      </w:pPr>
    </w:p>
    <w:p w14:paraId="6AA17866" w14:textId="77777777" w:rsidR="003A1BC3" w:rsidRPr="004D4ECC" w:rsidRDefault="00AC75EA" w:rsidP="00CD0190">
      <w:pPr>
        <w:spacing w:line="312" w:lineRule="auto"/>
        <w:jc w:val="center"/>
        <w:rPr>
          <w:lang w:val="lt-LT"/>
        </w:rPr>
      </w:pPr>
      <w:r w:rsidRPr="004D4ECC">
        <w:rPr>
          <w:lang w:val="lt-LT"/>
        </w:rPr>
        <w:t>201</w:t>
      </w:r>
      <w:r w:rsidR="00C046A7" w:rsidRPr="004D4ECC">
        <w:rPr>
          <w:lang w:val="lt-LT"/>
        </w:rPr>
        <w:t>9</w:t>
      </w:r>
      <w:r w:rsidRPr="004D4ECC">
        <w:rPr>
          <w:lang w:val="lt-LT"/>
        </w:rPr>
        <w:t xml:space="preserve"> m. </w:t>
      </w:r>
      <w:r w:rsidR="00705439">
        <w:rPr>
          <w:lang w:val="lt-LT"/>
        </w:rPr>
        <w:t>rugpjūčio 29</w:t>
      </w:r>
      <w:r w:rsidRPr="004D4ECC">
        <w:rPr>
          <w:lang w:val="lt-LT"/>
        </w:rPr>
        <w:t xml:space="preserve"> d. Nr. </w:t>
      </w:r>
      <w:r w:rsidR="001F6953" w:rsidRPr="004D4ECC">
        <w:rPr>
          <w:lang w:val="lt-LT"/>
        </w:rPr>
        <w:t>T</w:t>
      </w:r>
      <w:r w:rsidR="00F868E7" w:rsidRPr="004D4ECC">
        <w:rPr>
          <w:lang w:val="lt-LT"/>
        </w:rPr>
        <w:t>3-</w:t>
      </w:r>
      <w:r w:rsidR="00323A73">
        <w:rPr>
          <w:lang w:val="lt-LT"/>
        </w:rPr>
        <w:t>221</w:t>
      </w:r>
    </w:p>
    <w:p w14:paraId="6AA17867" w14:textId="77777777" w:rsidR="00AC75EA" w:rsidRDefault="00AC75EA" w:rsidP="00CD0190">
      <w:pPr>
        <w:spacing w:line="312" w:lineRule="auto"/>
        <w:jc w:val="center"/>
        <w:rPr>
          <w:lang w:val="lt-LT"/>
        </w:rPr>
      </w:pPr>
      <w:r w:rsidRPr="004D4ECC">
        <w:rPr>
          <w:lang w:val="lt-LT"/>
        </w:rPr>
        <w:t>Prienai</w:t>
      </w:r>
    </w:p>
    <w:p w14:paraId="6AA17868" w14:textId="77777777" w:rsidR="00CD4807" w:rsidRPr="004D4ECC" w:rsidRDefault="00CD4807" w:rsidP="00CD0190">
      <w:pPr>
        <w:spacing w:line="312" w:lineRule="auto"/>
        <w:jc w:val="center"/>
        <w:rPr>
          <w:lang w:val="lt-LT"/>
        </w:rPr>
      </w:pPr>
    </w:p>
    <w:p w14:paraId="6AA17869" w14:textId="77777777" w:rsidR="001B78FF" w:rsidRPr="001B78FF" w:rsidRDefault="001B78FF" w:rsidP="001B78FF">
      <w:pPr>
        <w:spacing w:line="312" w:lineRule="auto"/>
        <w:ind w:firstLine="1080"/>
        <w:jc w:val="both"/>
        <w:rPr>
          <w:lang w:val="lt-LT"/>
        </w:rPr>
      </w:pPr>
      <w:r w:rsidRPr="001B78FF">
        <w:rPr>
          <w:lang w:val="lt-LT"/>
        </w:rPr>
        <w:t xml:space="preserve">Vadovaudamasi Lietuvos Respublikos vietos savivaldos įstatymo 16 straipsnio 2 dalies                               26 punktu, Lietuvos Respublikos valstybės ir savivaldybių turto valdymo, naudojimo ir disponavimo juo įstatymo 12 straipsnio 1 dalimi, Lietuvos Respublikos Vyriausybės 2014 m. spalio 28 d. nutarimu  Nr. 1179 „Dėl Viešame aukcione parduodamo valstybės ir savivaldybių nekilnojamojo turto ir kitų nekilnojamųjų daiktų sąrašo sudarymo tvarkos aprašo patvirtinimo“ patvirtinto Viešame aukcione parduodamo valstybės ir savivaldybių nekilnojamojo turto ir kitų nekilnojamųjų daiktų sąrašo sudarymo tvarkos aprašo 3.2 papunkčiu bei atsižvelgdama į Parduodamų Prienų rajono savivaldybės būstų ir pagalbinio ūkio paskirties pastatų sąrašą, patvirtintą Prienų rajono savivaldybės tarybos 2018 m. birželio 28 d. sprendimu Nr. T3-193 ,,Dėl Parduodamų Prienų rajono savivaldybės būstų ir pagalbinio ūkio paskirties pastatų sąrašo patvirtinimo“, Prienų rajono savivaldybės taryba </w:t>
      </w:r>
      <w:r w:rsidRPr="00323A73">
        <w:rPr>
          <w:spacing w:val="60"/>
          <w:lang w:val="lt-LT"/>
        </w:rPr>
        <w:t>nusprendži</w:t>
      </w:r>
      <w:r w:rsidRPr="001B78FF">
        <w:rPr>
          <w:lang w:val="lt-LT"/>
        </w:rPr>
        <w:t>a:</w:t>
      </w:r>
    </w:p>
    <w:p w14:paraId="6AA1786A" w14:textId="77777777" w:rsidR="001B78FF" w:rsidRPr="001B78FF" w:rsidRDefault="001B78FF" w:rsidP="001B78FF">
      <w:pPr>
        <w:spacing w:line="312" w:lineRule="auto"/>
        <w:ind w:firstLine="1080"/>
        <w:jc w:val="both"/>
        <w:rPr>
          <w:lang w:val="lt-LT"/>
        </w:rPr>
      </w:pPr>
      <w:r w:rsidRPr="001B78FF">
        <w:rPr>
          <w:lang w:val="lt-LT"/>
        </w:rPr>
        <w:t>1. Patvirtinti Viešame aukcione parduodamo Prienų rajono savivaldybės nekilnojamojo turto ir kitų nekilnojamųjų daiktų sąrašą (pridedama).</w:t>
      </w:r>
    </w:p>
    <w:p w14:paraId="6AA1786B" w14:textId="77777777" w:rsidR="001B78FF" w:rsidRPr="001B78FF" w:rsidRDefault="001B78FF" w:rsidP="001B78FF">
      <w:pPr>
        <w:spacing w:line="312" w:lineRule="auto"/>
        <w:ind w:firstLine="1080"/>
        <w:jc w:val="both"/>
        <w:rPr>
          <w:lang w:val="lt-LT"/>
        </w:rPr>
      </w:pPr>
      <w:r w:rsidRPr="001B78FF">
        <w:rPr>
          <w:lang w:val="lt-LT"/>
        </w:rPr>
        <w:t>2. Pripažinti netekusiu galios Prienų rajono savivaldybės tarybos 2019 m. gegužės 23 d. sprendimą Nr. T3-152 ,,Dėl Viešame aukcione parduodamo Prienų rajono savivaldybės nekilnojamojo turto ir kitų nekilnojamųjų daiktų sąrašo patvirtinimo“.</w:t>
      </w:r>
    </w:p>
    <w:p w14:paraId="6AA1786C" w14:textId="77777777" w:rsidR="00163462" w:rsidRDefault="001B78FF" w:rsidP="001B78FF">
      <w:pPr>
        <w:spacing w:line="312" w:lineRule="auto"/>
        <w:ind w:firstLine="1080"/>
        <w:jc w:val="both"/>
        <w:rPr>
          <w:lang w:val="lt-LT"/>
        </w:rPr>
      </w:pPr>
      <w:r w:rsidRPr="001B78FF">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6AA1786D" w14:textId="77777777" w:rsidR="001B78FF" w:rsidRDefault="001B78FF" w:rsidP="001B78FF">
      <w:pPr>
        <w:spacing w:line="312" w:lineRule="auto"/>
        <w:ind w:firstLine="1080"/>
        <w:jc w:val="both"/>
        <w:rPr>
          <w:lang w:val="lt-LT"/>
        </w:rPr>
      </w:pPr>
    </w:p>
    <w:p w14:paraId="6AA1786E" w14:textId="77777777" w:rsidR="000E28BD" w:rsidRDefault="000E28BD" w:rsidP="00CD0190">
      <w:pPr>
        <w:spacing w:line="312" w:lineRule="auto"/>
        <w:ind w:firstLine="1080"/>
        <w:jc w:val="both"/>
        <w:rPr>
          <w:lang w:val="lt-LT"/>
        </w:rPr>
      </w:pPr>
    </w:p>
    <w:p w14:paraId="6AA1786F" w14:textId="77777777" w:rsidR="006A74B8" w:rsidRDefault="00AC75EA" w:rsidP="00CD0190">
      <w:pPr>
        <w:spacing w:line="312" w:lineRule="auto"/>
        <w:jc w:val="both"/>
        <w:rPr>
          <w:lang w:val="lt-LT"/>
        </w:rPr>
      </w:pPr>
      <w:r w:rsidRPr="004D4ECC">
        <w:rPr>
          <w:lang w:val="lt-LT"/>
        </w:rPr>
        <w:t xml:space="preserve">Savivaldybės </w:t>
      </w:r>
      <w:r w:rsidR="00B9695A" w:rsidRPr="004D4ECC">
        <w:rPr>
          <w:lang w:val="lt-LT"/>
        </w:rPr>
        <w:t>meras                                                                                         Alvydas Vaicekauskas</w:t>
      </w:r>
    </w:p>
    <w:p w14:paraId="6AA17870" w14:textId="77777777" w:rsidR="006A74B8" w:rsidRDefault="006A74B8">
      <w:pPr>
        <w:rPr>
          <w:lang w:val="lt-LT"/>
        </w:rPr>
      </w:pPr>
      <w:r>
        <w:rPr>
          <w:lang w:val="lt-LT"/>
        </w:rPr>
        <w:br w:type="page"/>
      </w:r>
    </w:p>
    <w:p w14:paraId="6AA17871" w14:textId="77777777" w:rsidR="006A74B8" w:rsidRPr="006A74B8" w:rsidRDefault="006A74B8" w:rsidP="006A74B8">
      <w:pPr>
        <w:tabs>
          <w:tab w:val="left" w:pos="5940"/>
        </w:tabs>
        <w:ind w:firstLine="5954"/>
        <w:rPr>
          <w:lang w:val="lt-LT" w:eastAsia="lt-LT"/>
        </w:rPr>
      </w:pPr>
      <w:r w:rsidRPr="006A74B8">
        <w:rPr>
          <w:lang w:val="lt-LT" w:eastAsia="lt-LT"/>
        </w:rPr>
        <w:lastRenderedPageBreak/>
        <w:t>PATVIRTINTA</w:t>
      </w:r>
    </w:p>
    <w:p w14:paraId="6AA17872" w14:textId="77777777" w:rsidR="006A74B8" w:rsidRPr="006A74B8" w:rsidRDefault="006A74B8" w:rsidP="006A74B8">
      <w:pPr>
        <w:tabs>
          <w:tab w:val="left" w:pos="5940"/>
        </w:tabs>
        <w:ind w:firstLine="5954"/>
        <w:rPr>
          <w:lang w:val="lt-LT" w:eastAsia="lt-LT"/>
        </w:rPr>
      </w:pPr>
      <w:r w:rsidRPr="006A74B8">
        <w:rPr>
          <w:lang w:val="lt-LT" w:eastAsia="lt-LT"/>
        </w:rPr>
        <w:t>Prienų rajono savivaldybės tarybos</w:t>
      </w:r>
    </w:p>
    <w:p w14:paraId="6AA17873" w14:textId="77777777" w:rsidR="006A74B8" w:rsidRPr="006A74B8" w:rsidRDefault="006A74B8" w:rsidP="006A74B8">
      <w:pPr>
        <w:tabs>
          <w:tab w:val="left" w:pos="5940"/>
        </w:tabs>
        <w:ind w:firstLine="5954"/>
        <w:rPr>
          <w:lang w:val="lt-LT" w:eastAsia="lt-LT"/>
        </w:rPr>
      </w:pPr>
      <w:r w:rsidRPr="006A74B8">
        <w:rPr>
          <w:lang w:val="lt-LT" w:eastAsia="lt-LT"/>
        </w:rPr>
        <w:t xml:space="preserve">2019 m. rugpjūčio 29 d. </w:t>
      </w:r>
    </w:p>
    <w:p w14:paraId="6AA17874" w14:textId="77777777" w:rsidR="006A74B8" w:rsidRPr="006A74B8" w:rsidRDefault="006A74B8" w:rsidP="006A74B8">
      <w:pPr>
        <w:tabs>
          <w:tab w:val="left" w:pos="5940"/>
        </w:tabs>
        <w:ind w:firstLine="5954"/>
        <w:rPr>
          <w:lang w:val="lt-LT" w:eastAsia="lt-LT"/>
        </w:rPr>
      </w:pPr>
      <w:r w:rsidRPr="006A74B8">
        <w:rPr>
          <w:lang w:val="lt-LT" w:eastAsia="lt-LT"/>
        </w:rPr>
        <w:t>sprendimu Nr. T3-221</w:t>
      </w:r>
    </w:p>
    <w:p w14:paraId="6AA17875" w14:textId="77777777" w:rsidR="006A74B8" w:rsidRPr="006A74B8" w:rsidRDefault="006A74B8" w:rsidP="006A74B8">
      <w:pPr>
        <w:rPr>
          <w:b/>
          <w:lang w:val="lt-LT" w:eastAsia="lt-LT"/>
        </w:rPr>
      </w:pPr>
    </w:p>
    <w:p w14:paraId="6AA17876" w14:textId="77777777" w:rsidR="006A74B8" w:rsidRPr="006A74B8" w:rsidRDefault="006A74B8" w:rsidP="006A74B8">
      <w:pPr>
        <w:jc w:val="center"/>
        <w:rPr>
          <w:b/>
          <w:lang w:val="lt-LT" w:eastAsia="lt-LT"/>
        </w:rPr>
      </w:pPr>
      <w:r w:rsidRPr="006A74B8">
        <w:rPr>
          <w:b/>
          <w:lang w:val="lt-LT" w:eastAsia="lt-LT"/>
        </w:rPr>
        <w:t>VIEŠAME AUKCIONE PARDUODAMO PRIENŲ RAJONO  SAVIVALDYBĖS NEKILNOJAMOJO TURTO IR KITŲ NEKILNOJAMŲJŲ DAIKTŲ SĄRAŠAS</w:t>
      </w:r>
    </w:p>
    <w:p w14:paraId="6AA17877" w14:textId="77777777" w:rsidR="006A74B8" w:rsidRPr="006A74B8" w:rsidRDefault="006A74B8" w:rsidP="006A74B8">
      <w:pPr>
        <w:rPr>
          <w:szCs w:val="20"/>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21"/>
        <w:gridCol w:w="4990"/>
        <w:gridCol w:w="1304"/>
      </w:tblGrid>
      <w:tr w:rsidR="006A74B8" w:rsidRPr="006A74B8" w14:paraId="6AA1787D" w14:textId="77777777" w:rsidTr="004439AF">
        <w:tc>
          <w:tcPr>
            <w:tcW w:w="648" w:type="dxa"/>
            <w:shd w:val="clear" w:color="auto" w:fill="auto"/>
          </w:tcPr>
          <w:p w14:paraId="6AA17878" w14:textId="77777777" w:rsidR="006A74B8" w:rsidRPr="006A74B8" w:rsidRDefault="006A74B8" w:rsidP="006A74B8">
            <w:pPr>
              <w:rPr>
                <w:b/>
                <w:lang w:val="lt-LT" w:eastAsia="lt-LT"/>
              </w:rPr>
            </w:pPr>
            <w:r w:rsidRPr="006A74B8">
              <w:rPr>
                <w:b/>
                <w:lang w:val="lt-LT" w:eastAsia="lt-LT"/>
              </w:rPr>
              <w:t>Eil. Nr.</w:t>
            </w:r>
          </w:p>
        </w:tc>
        <w:tc>
          <w:tcPr>
            <w:tcW w:w="2721" w:type="dxa"/>
            <w:shd w:val="clear" w:color="auto" w:fill="auto"/>
          </w:tcPr>
          <w:p w14:paraId="6AA17879" w14:textId="77777777" w:rsidR="006A74B8" w:rsidRPr="006A74B8" w:rsidRDefault="006A74B8" w:rsidP="006A74B8">
            <w:pPr>
              <w:jc w:val="center"/>
              <w:rPr>
                <w:b/>
                <w:lang w:val="lt-LT" w:eastAsia="lt-LT"/>
              </w:rPr>
            </w:pPr>
            <w:r w:rsidRPr="006A74B8">
              <w:rPr>
                <w:b/>
                <w:lang w:val="lt-LT" w:eastAsia="lt-LT"/>
              </w:rPr>
              <w:t>Adresas</w:t>
            </w:r>
          </w:p>
        </w:tc>
        <w:tc>
          <w:tcPr>
            <w:tcW w:w="4990" w:type="dxa"/>
            <w:shd w:val="clear" w:color="auto" w:fill="auto"/>
          </w:tcPr>
          <w:p w14:paraId="6AA1787A" w14:textId="77777777" w:rsidR="006A74B8" w:rsidRPr="006A74B8" w:rsidRDefault="006A74B8" w:rsidP="006A74B8">
            <w:pPr>
              <w:jc w:val="center"/>
              <w:rPr>
                <w:b/>
                <w:lang w:val="lt-LT" w:eastAsia="lt-LT"/>
              </w:rPr>
            </w:pPr>
            <w:r w:rsidRPr="006A74B8">
              <w:rPr>
                <w:b/>
                <w:lang w:val="lt-LT" w:eastAsia="lt-LT"/>
              </w:rPr>
              <w:t>Pavadinimas</w:t>
            </w:r>
          </w:p>
        </w:tc>
        <w:tc>
          <w:tcPr>
            <w:tcW w:w="1304" w:type="dxa"/>
            <w:shd w:val="clear" w:color="auto" w:fill="auto"/>
          </w:tcPr>
          <w:p w14:paraId="6AA1787B" w14:textId="77777777" w:rsidR="006A74B8" w:rsidRPr="006A74B8" w:rsidRDefault="006A74B8" w:rsidP="006A74B8">
            <w:pPr>
              <w:jc w:val="center"/>
              <w:rPr>
                <w:b/>
                <w:lang w:val="lt-LT" w:eastAsia="lt-LT"/>
              </w:rPr>
            </w:pPr>
            <w:r w:rsidRPr="006A74B8">
              <w:rPr>
                <w:b/>
                <w:lang w:val="lt-LT" w:eastAsia="lt-LT"/>
              </w:rPr>
              <w:t xml:space="preserve">Balansinė likutinė vertė </w:t>
            </w:r>
          </w:p>
          <w:p w14:paraId="6AA1787C" w14:textId="77777777" w:rsidR="006A74B8" w:rsidRPr="006A74B8" w:rsidRDefault="006A74B8" w:rsidP="006A74B8">
            <w:pPr>
              <w:jc w:val="center"/>
              <w:rPr>
                <w:b/>
                <w:lang w:val="lt-LT" w:eastAsia="lt-LT"/>
              </w:rPr>
            </w:pPr>
            <w:r w:rsidRPr="006A74B8">
              <w:rPr>
                <w:b/>
                <w:lang w:val="lt-LT" w:eastAsia="lt-LT"/>
              </w:rPr>
              <w:t>Eur</w:t>
            </w:r>
          </w:p>
        </w:tc>
      </w:tr>
      <w:tr w:rsidR="006A74B8" w:rsidRPr="006A74B8" w14:paraId="6AA17882" w14:textId="77777777" w:rsidTr="004439AF">
        <w:tc>
          <w:tcPr>
            <w:tcW w:w="648" w:type="dxa"/>
            <w:shd w:val="clear" w:color="auto" w:fill="auto"/>
          </w:tcPr>
          <w:p w14:paraId="6AA1787E" w14:textId="77777777" w:rsidR="006A74B8" w:rsidRPr="006A74B8" w:rsidRDefault="006A74B8" w:rsidP="006A74B8">
            <w:pPr>
              <w:jc w:val="center"/>
              <w:rPr>
                <w:lang w:val="lt-LT" w:eastAsia="lt-LT"/>
              </w:rPr>
            </w:pPr>
            <w:r w:rsidRPr="006A74B8">
              <w:rPr>
                <w:lang w:val="lt-LT" w:eastAsia="lt-LT"/>
              </w:rPr>
              <w:t>1</w:t>
            </w:r>
          </w:p>
        </w:tc>
        <w:tc>
          <w:tcPr>
            <w:tcW w:w="2721" w:type="dxa"/>
            <w:shd w:val="clear" w:color="auto" w:fill="auto"/>
          </w:tcPr>
          <w:p w14:paraId="6AA1787F" w14:textId="77777777" w:rsidR="006A74B8" w:rsidRPr="006A74B8" w:rsidRDefault="006A74B8" w:rsidP="006A74B8">
            <w:pPr>
              <w:jc w:val="center"/>
              <w:rPr>
                <w:lang w:val="lt-LT" w:eastAsia="lt-LT"/>
              </w:rPr>
            </w:pPr>
            <w:r w:rsidRPr="006A74B8">
              <w:rPr>
                <w:lang w:val="lt-LT" w:eastAsia="lt-LT"/>
              </w:rPr>
              <w:t>2</w:t>
            </w:r>
          </w:p>
        </w:tc>
        <w:tc>
          <w:tcPr>
            <w:tcW w:w="4990" w:type="dxa"/>
            <w:shd w:val="clear" w:color="auto" w:fill="auto"/>
          </w:tcPr>
          <w:p w14:paraId="6AA17880" w14:textId="77777777" w:rsidR="006A74B8" w:rsidRPr="006A74B8" w:rsidRDefault="006A74B8" w:rsidP="006A74B8">
            <w:pPr>
              <w:jc w:val="center"/>
              <w:rPr>
                <w:lang w:val="lt-LT" w:eastAsia="lt-LT"/>
              </w:rPr>
            </w:pPr>
            <w:r w:rsidRPr="006A74B8">
              <w:rPr>
                <w:lang w:val="lt-LT" w:eastAsia="lt-LT"/>
              </w:rPr>
              <w:t>3</w:t>
            </w:r>
          </w:p>
        </w:tc>
        <w:tc>
          <w:tcPr>
            <w:tcW w:w="1304" w:type="dxa"/>
            <w:shd w:val="clear" w:color="auto" w:fill="auto"/>
          </w:tcPr>
          <w:p w14:paraId="6AA17881" w14:textId="77777777" w:rsidR="006A74B8" w:rsidRPr="006A74B8" w:rsidRDefault="006A74B8" w:rsidP="006A74B8">
            <w:pPr>
              <w:jc w:val="center"/>
              <w:rPr>
                <w:lang w:val="lt-LT" w:eastAsia="lt-LT"/>
              </w:rPr>
            </w:pPr>
            <w:r w:rsidRPr="006A74B8">
              <w:rPr>
                <w:lang w:val="lt-LT" w:eastAsia="lt-LT"/>
              </w:rPr>
              <w:t>4</w:t>
            </w:r>
          </w:p>
        </w:tc>
      </w:tr>
      <w:tr w:rsidR="006A74B8" w:rsidRPr="006A74B8" w14:paraId="6AA1788C" w14:textId="77777777" w:rsidTr="004439AF">
        <w:tc>
          <w:tcPr>
            <w:tcW w:w="648" w:type="dxa"/>
            <w:shd w:val="clear" w:color="auto" w:fill="auto"/>
          </w:tcPr>
          <w:p w14:paraId="6AA17883" w14:textId="77777777" w:rsidR="006A74B8" w:rsidRPr="006A74B8" w:rsidRDefault="006A74B8" w:rsidP="006A74B8">
            <w:pPr>
              <w:jc w:val="center"/>
              <w:rPr>
                <w:lang w:val="lt-LT" w:eastAsia="lt-LT"/>
              </w:rPr>
            </w:pPr>
            <w:r w:rsidRPr="006A74B8">
              <w:rPr>
                <w:lang w:val="lt-LT" w:eastAsia="lt-LT"/>
              </w:rPr>
              <w:t>1.</w:t>
            </w:r>
          </w:p>
        </w:tc>
        <w:tc>
          <w:tcPr>
            <w:tcW w:w="2721" w:type="dxa"/>
            <w:shd w:val="clear" w:color="auto" w:fill="auto"/>
          </w:tcPr>
          <w:p w14:paraId="6AA17884" w14:textId="77777777" w:rsidR="006A74B8" w:rsidRPr="006A74B8" w:rsidRDefault="006A74B8" w:rsidP="006A74B8">
            <w:pPr>
              <w:rPr>
                <w:lang w:val="lt-LT" w:eastAsia="lt-LT"/>
              </w:rPr>
            </w:pPr>
            <w:r w:rsidRPr="006A74B8">
              <w:rPr>
                <w:lang w:val="lt-LT" w:eastAsia="lt-LT"/>
              </w:rPr>
              <w:t xml:space="preserve">Mokyklos g. 17-2, </w:t>
            </w:r>
            <w:proofErr w:type="spellStart"/>
            <w:r w:rsidRPr="006A74B8">
              <w:rPr>
                <w:lang w:val="lt-LT" w:eastAsia="lt-LT"/>
              </w:rPr>
              <w:t>Paprūdžių</w:t>
            </w:r>
            <w:proofErr w:type="spellEnd"/>
            <w:r w:rsidRPr="006A74B8">
              <w:rPr>
                <w:lang w:val="lt-LT" w:eastAsia="lt-LT"/>
              </w:rPr>
              <w:t xml:space="preserve"> k., Balbieriškio sen., Prienų r. sav.</w:t>
            </w:r>
          </w:p>
        </w:tc>
        <w:tc>
          <w:tcPr>
            <w:tcW w:w="4990" w:type="dxa"/>
            <w:shd w:val="clear" w:color="auto" w:fill="auto"/>
          </w:tcPr>
          <w:p w14:paraId="6AA17885" w14:textId="77777777" w:rsidR="006A74B8" w:rsidRPr="006A74B8" w:rsidRDefault="006A74B8" w:rsidP="006A74B8">
            <w:pPr>
              <w:rPr>
                <w:lang w:val="lt-LT" w:eastAsia="lt-LT"/>
              </w:rPr>
            </w:pPr>
            <w:r w:rsidRPr="006A74B8">
              <w:rPr>
                <w:lang w:val="lt-LT" w:eastAsia="lt-LT"/>
              </w:rPr>
              <w:t>Negyvenamosios patalpos – mokyklos patalpos (unikalus Nr. 6997-2022-0010:0002, pastatas mūrinis, dviejų aukštų, pažymėjimas plane 1C2p, statybos metai 1972);</w:t>
            </w:r>
          </w:p>
          <w:p w14:paraId="6AA17886" w14:textId="77777777" w:rsidR="006A74B8" w:rsidRPr="006A74B8" w:rsidRDefault="006A74B8" w:rsidP="006A74B8">
            <w:pPr>
              <w:rPr>
                <w:lang w:val="lt-LT" w:eastAsia="lt-LT"/>
              </w:rPr>
            </w:pPr>
            <w:r w:rsidRPr="006A74B8">
              <w:rPr>
                <w:lang w:val="lt-LT" w:eastAsia="lt-LT"/>
              </w:rPr>
              <w:t>Kiti inžineriniai statiniai – krepšinio aikštelė (unikalus Nr. 4400-2816-8481, statybos metai 2013)</w:t>
            </w:r>
          </w:p>
        </w:tc>
        <w:tc>
          <w:tcPr>
            <w:tcW w:w="1304" w:type="dxa"/>
            <w:shd w:val="clear" w:color="auto" w:fill="auto"/>
          </w:tcPr>
          <w:p w14:paraId="6AA17887" w14:textId="77777777" w:rsidR="006A74B8" w:rsidRPr="006A74B8" w:rsidRDefault="006A74B8" w:rsidP="006A74B8">
            <w:pPr>
              <w:jc w:val="center"/>
              <w:rPr>
                <w:lang w:val="lt-LT" w:eastAsia="lt-LT"/>
              </w:rPr>
            </w:pPr>
            <w:r w:rsidRPr="006A74B8">
              <w:rPr>
                <w:lang w:val="lt-LT" w:eastAsia="lt-LT"/>
              </w:rPr>
              <w:t>23 274,97</w:t>
            </w:r>
          </w:p>
          <w:p w14:paraId="6AA17888" w14:textId="77777777" w:rsidR="006A74B8" w:rsidRPr="006A74B8" w:rsidRDefault="006A74B8" w:rsidP="006A74B8">
            <w:pPr>
              <w:jc w:val="center"/>
              <w:rPr>
                <w:lang w:val="lt-LT" w:eastAsia="lt-LT"/>
              </w:rPr>
            </w:pPr>
          </w:p>
          <w:p w14:paraId="6AA17889" w14:textId="77777777" w:rsidR="006A74B8" w:rsidRPr="006A74B8" w:rsidRDefault="006A74B8" w:rsidP="006A74B8">
            <w:pPr>
              <w:jc w:val="center"/>
              <w:rPr>
                <w:lang w:val="lt-LT" w:eastAsia="lt-LT"/>
              </w:rPr>
            </w:pPr>
          </w:p>
          <w:p w14:paraId="6AA1788A" w14:textId="77777777" w:rsidR="006A74B8" w:rsidRPr="006A74B8" w:rsidRDefault="006A74B8" w:rsidP="006A74B8">
            <w:pPr>
              <w:jc w:val="center"/>
              <w:rPr>
                <w:lang w:val="lt-LT" w:eastAsia="lt-LT"/>
              </w:rPr>
            </w:pPr>
          </w:p>
          <w:p w14:paraId="6AA1788B" w14:textId="77777777" w:rsidR="006A74B8" w:rsidRPr="006A74B8" w:rsidRDefault="006A74B8" w:rsidP="006A74B8">
            <w:pPr>
              <w:jc w:val="center"/>
              <w:rPr>
                <w:lang w:val="lt-LT" w:eastAsia="lt-LT"/>
              </w:rPr>
            </w:pPr>
            <w:r w:rsidRPr="006A74B8">
              <w:rPr>
                <w:lang w:val="lt-LT" w:eastAsia="lt-LT"/>
              </w:rPr>
              <w:t>14 220,99</w:t>
            </w:r>
          </w:p>
        </w:tc>
      </w:tr>
      <w:tr w:rsidR="006A74B8" w:rsidRPr="006A74B8" w14:paraId="6AA17892" w14:textId="77777777" w:rsidTr="004439AF">
        <w:tc>
          <w:tcPr>
            <w:tcW w:w="648" w:type="dxa"/>
            <w:shd w:val="clear" w:color="auto" w:fill="auto"/>
          </w:tcPr>
          <w:p w14:paraId="6AA1788D" w14:textId="77777777" w:rsidR="006A74B8" w:rsidRPr="006A74B8" w:rsidRDefault="006A74B8" w:rsidP="006A74B8">
            <w:pPr>
              <w:jc w:val="center"/>
              <w:rPr>
                <w:lang w:val="lt-LT" w:eastAsia="lt-LT"/>
              </w:rPr>
            </w:pPr>
            <w:r w:rsidRPr="006A74B8">
              <w:rPr>
                <w:lang w:val="lt-LT" w:eastAsia="lt-LT"/>
              </w:rPr>
              <w:t>2.</w:t>
            </w:r>
          </w:p>
        </w:tc>
        <w:tc>
          <w:tcPr>
            <w:tcW w:w="2721" w:type="dxa"/>
            <w:shd w:val="clear" w:color="auto" w:fill="auto"/>
          </w:tcPr>
          <w:p w14:paraId="6AA1788E" w14:textId="77777777" w:rsidR="006A74B8" w:rsidRPr="006A74B8" w:rsidRDefault="006A74B8" w:rsidP="006A74B8">
            <w:pPr>
              <w:rPr>
                <w:lang w:val="lt-LT"/>
              </w:rPr>
            </w:pPr>
            <w:r w:rsidRPr="006A74B8">
              <w:rPr>
                <w:lang w:val="lt-LT"/>
              </w:rPr>
              <w:t xml:space="preserve">Mokyklos g. 15-8, </w:t>
            </w:r>
            <w:proofErr w:type="spellStart"/>
            <w:r w:rsidRPr="006A74B8">
              <w:rPr>
                <w:lang w:val="lt-LT"/>
              </w:rPr>
              <w:t>Paprūdžių</w:t>
            </w:r>
            <w:proofErr w:type="spellEnd"/>
            <w:r w:rsidRPr="006A74B8">
              <w:rPr>
                <w:lang w:val="lt-LT"/>
              </w:rPr>
              <w:t xml:space="preserve"> k., Balbieriškio sen., </w:t>
            </w:r>
          </w:p>
          <w:p w14:paraId="6AA1788F" w14:textId="77777777" w:rsidR="006A74B8" w:rsidRPr="006A74B8" w:rsidRDefault="006A74B8" w:rsidP="006A74B8">
            <w:pPr>
              <w:rPr>
                <w:lang w:val="lt-LT" w:eastAsia="lt-LT"/>
              </w:rPr>
            </w:pPr>
            <w:r w:rsidRPr="006A74B8">
              <w:rPr>
                <w:lang w:val="lt-LT"/>
              </w:rPr>
              <w:t>Prienų r. sav.</w:t>
            </w:r>
          </w:p>
        </w:tc>
        <w:tc>
          <w:tcPr>
            <w:tcW w:w="4990" w:type="dxa"/>
            <w:shd w:val="clear" w:color="auto" w:fill="auto"/>
          </w:tcPr>
          <w:p w14:paraId="6AA17890" w14:textId="77777777" w:rsidR="006A74B8" w:rsidRPr="006A74B8" w:rsidRDefault="006A74B8" w:rsidP="006A74B8">
            <w:pPr>
              <w:rPr>
                <w:lang w:val="lt-LT" w:eastAsia="lt-LT"/>
              </w:rPr>
            </w:pPr>
            <w:r w:rsidRPr="006A74B8">
              <w:rPr>
                <w:lang w:val="lt-LT"/>
              </w:rPr>
              <w:t>Patalpa – administracinė patalpa (unikalus                      Nr. 6997-0006-0018:0014, pastatas mūrinis, pažymėtas plane 1B2p, registro įrašo                              Nr. 20/247590, statybos metai 1970)</w:t>
            </w:r>
          </w:p>
        </w:tc>
        <w:tc>
          <w:tcPr>
            <w:tcW w:w="1304" w:type="dxa"/>
            <w:shd w:val="clear" w:color="auto" w:fill="auto"/>
          </w:tcPr>
          <w:p w14:paraId="6AA17891" w14:textId="77777777" w:rsidR="006A74B8" w:rsidRPr="006A74B8" w:rsidRDefault="006A74B8" w:rsidP="006A74B8">
            <w:pPr>
              <w:jc w:val="center"/>
              <w:rPr>
                <w:lang w:val="lt-LT" w:eastAsia="lt-LT"/>
              </w:rPr>
            </w:pPr>
            <w:r w:rsidRPr="006A74B8">
              <w:rPr>
                <w:lang w:val="lt-LT" w:eastAsia="lt-LT"/>
              </w:rPr>
              <w:t>2 640,82</w:t>
            </w:r>
          </w:p>
        </w:tc>
      </w:tr>
      <w:tr w:rsidR="006A74B8" w:rsidRPr="006A74B8" w14:paraId="6AA17898" w14:textId="77777777" w:rsidTr="004439AF">
        <w:tc>
          <w:tcPr>
            <w:tcW w:w="648" w:type="dxa"/>
            <w:shd w:val="clear" w:color="auto" w:fill="auto"/>
          </w:tcPr>
          <w:p w14:paraId="6AA17893" w14:textId="77777777" w:rsidR="006A74B8" w:rsidRPr="006A74B8" w:rsidRDefault="006A74B8" w:rsidP="006A74B8">
            <w:pPr>
              <w:jc w:val="center"/>
              <w:rPr>
                <w:lang w:val="lt-LT" w:eastAsia="lt-LT"/>
              </w:rPr>
            </w:pPr>
            <w:r w:rsidRPr="006A74B8">
              <w:rPr>
                <w:lang w:val="lt-LT" w:eastAsia="lt-LT"/>
              </w:rPr>
              <w:t>3.</w:t>
            </w:r>
          </w:p>
        </w:tc>
        <w:tc>
          <w:tcPr>
            <w:tcW w:w="2721" w:type="dxa"/>
            <w:shd w:val="clear" w:color="auto" w:fill="auto"/>
          </w:tcPr>
          <w:p w14:paraId="6AA17894" w14:textId="77777777" w:rsidR="006A74B8" w:rsidRPr="006A74B8" w:rsidRDefault="006A74B8" w:rsidP="006A74B8">
            <w:pPr>
              <w:rPr>
                <w:lang w:val="lt-LT" w:eastAsia="lt-LT"/>
              </w:rPr>
            </w:pPr>
            <w:r w:rsidRPr="006A74B8">
              <w:rPr>
                <w:lang w:val="lt-LT" w:eastAsia="lt-LT"/>
              </w:rPr>
              <w:t xml:space="preserve">B. </w:t>
            </w:r>
            <w:proofErr w:type="spellStart"/>
            <w:r w:rsidRPr="006A74B8">
              <w:rPr>
                <w:lang w:val="lt-LT" w:eastAsia="lt-LT"/>
              </w:rPr>
              <w:t>Bulikos</w:t>
            </w:r>
            <w:proofErr w:type="spellEnd"/>
            <w:r w:rsidRPr="006A74B8">
              <w:rPr>
                <w:lang w:val="lt-LT" w:eastAsia="lt-LT"/>
              </w:rPr>
              <w:t xml:space="preserve"> g. 15, Jieznas, Prienų r. sav.</w:t>
            </w:r>
          </w:p>
        </w:tc>
        <w:tc>
          <w:tcPr>
            <w:tcW w:w="4990" w:type="dxa"/>
            <w:shd w:val="clear" w:color="auto" w:fill="auto"/>
          </w:tcPr>
          <w:p w14:paraId="6AA17895" w14:textId="77777777" w:rsidR="006A74B8" w:rsidRPr="006A74B8" w:rsidRDefault="006A74B8" w:rsidP="006A74B8">
            <w:pPr>
              <w:rPr>
                <w:lang w:val="lt-LT" w:eastAsia="lt-LT"/>
              </w:rPr>
            </w:pPr>
            <w:r w:rsidRPr="006A74B8">
              <w:rPr>
                <w:lang w:val="lt-LT" w:eastAsia="lt-LT"/>
              </w:rPr>
              <w:t>Pastatas – katilinė (unikalus Nr. 6997-0004-8025, bendras plotas 169,95 kv. m, pastatas mūrinis, vieno aukšto, pažymėjimas plane 2H1p, statybos metai 1970)</w:t>
            </w:r>
          </w:p>
        </w:tc>
        <w:tc>
          <w:tcPr>
            <w:tcW w:w="1304" w:type="dxa"/>
            <w:shd w:val="clear" w:color="auto" w:fill="auto"/>
          </w:tcPr>
          <w:p w14:paraId="6AA17896" w14:textId="77777777" w:rsidR="006A74B8" w:rsidRPr="006A74B8" w:rsidRDefault="006A74B8" w:rsidP="006A74B8">
            <w:pPr>
              <w:jc w:val="center"/>
              <w:rPr>
                <w:lang w:val="lt-LT" w:eastAsia="lt-LT"/>
              </w:rPr>
            </w:pPr>
            <w:r w:rsidRPr="006A74B8">
              <w:rPr>
                <w:lang w:val="lt-LT" w:eastAsia="lt-LT"/>
              </w:rPr>
              <w:t>14 338,84</w:t>
            </w:r>
          </w:p>
          <w:p w14:paraId="6AA17897" w14:textId="77777777" w:rsidR="006A74B8" w:rsidRPr="006A74B8" w:rsidRDefault="006A74B8" w:rsidP="006A74B8">
            <w:pPr>
              <w:jc w:val="center"/>
              <w:rPr>
                <w:lang w:val="lt-LT" w:eastAsia="lt-LT"/>
              </w:rPr>
            </w:pPr>
          </w:p>
        </w:tc>
      </w:tr>
      <w:tr w:rsidR="006A74B8" w:rsidRPr="006A74B8" w14:paraId="6AA1789E" w14:textId="77777777" w:rsidTr="004439AF">
        <w:tc>
          <w:tcPr>
            <w:tcW w:w="648" w:type="dxa"/>
            <w:shd w:val="clear" w:color="auto" w:fill="auto"/>
          </w:tcPr>
          <w:p w14:paraId="6AA17899" w14:textId="77777777" w:rsidR="006A74B8" w:rsidRPr="006A74B8" w:rsidRDefault="006A74B8" w:rsidP="006A74B8">
            <w:pPr>
              <w:jc w:val="center"/>
              <w:rPr>
                <w:lang w:val="lt-LT" w:eastAsia="lt-LT"/>
              </w:rPr>
            </w:pPr>
            <w:r w:rsidRPr="006A74B8">
              <w:rPr>
                <w:lang w:val="lt-LT" w:eastAsia="lt-LT"/>
              </w:rPr>
              <w:t>4.</w:t>
            </w:r>
          </w:p>
        </w:tc>
        <w:tc>
          <w:tcPr>
            <w:tcW w:w="2721" w:type="dxa"/>
            <w:shd w:val="clear" w:color="auto" w:fill="auto"/>
          </w:tcPr>
          <w:p w14:paraId="6AA1789A" w14:textId="77777777" w:rsidR="006A74B8" w:rsidRPr="006A74B8" w:rsidRDefault="006A74B8" w:rsidP="006A74B8">
            <w:pPr>
              <w:rPr>
                <w:lang w:val="lt-LT" w:eastAsia="lt-LT"/>
              </w:rPr>
            </w:pPr>
            <w:r w:rsidRPr="006A74B8">
              <w:rPr>
                <w:lang w:val="lt-LT" w:eastAsia="lt-LT"/>
              </w:rPr>
              <w:t xml:space="preserve">B. </w:t>
            </w:r>
            <w:proofErr w:type="spellStart"/>
            <w:r w:rsidRPr="006A74B8">
              <w:rPr>
                <w:lang w:val="lt-LT" w:eastAsia="lt-LT"/>
              </w:rPr>
              <w:t>Bulikos</w:t>
            </w:r>
            <w:proofErr w:type="spellEnd"/>
            <w:r w:rsidRPr="006A74B8">
              <w:rPr>
                <w:lang w:val="lt-LT" w:eastAsia="lt-LT"/>
              </w:rPr>
              <w:t xml:space="preserve"> g. 8, Jieznas, Prienų r. sav.</w:t>
            </w:r>
          </w:p>
        </w:tc>
        <w:tc>
          <w:tcPr>
            <w:tcW w:w="4990" w:type="dxa"/>
            <w:shd w:val="clear" w:color="auto" w:fill="auto"/>
          </w:tcPr>
          <w:p w14:paraId="6AA1789B" w14:textId="77777777" w:rsidR="006A74B8" w:rsidRPr="006A74B8" w:rsidRDefault="006A74B8" w:rsidP="006A74B8">
            <w:pPr>
              <w:rPr>
                <w:lang w:val="lt-LT" w:eastAsia="lt-LT"/>
              </w:rPr>
            </w:pPr>
            <w:r w:rsidRPr="006A74B8">
              <w:rPr>
                <w:lang w:val="lt-LT" w:eastAsia="lt-LT"/>
              </w:rPr>
              <w:t>Pastatas – ligoninė (unikalus Nr. 6992-0002-4025, bendras plotas 515,10 kv. m, pastatas mūrinis, vieno aukšto, pažymėjimas plane 2D1p, statybos metai 1960)</w:t>
            </w:r>
          </w:p>
        </w:tc>
        <w:tc>
          <w:tcPr>
            <w:tcW w:w="1304" w:type="dxa"/>
            <w:shd w:val="clear" w:color="auto" w:fill="auto"/>
          </w:tcPr>
          <w:p w14:paraId="6AA1789C" w14:textId="77777777" w:rsidR="006A74B8" w:rsidRPr="006A74B8" w:rsidRDefault="006A74B8" w:rsidP="006A74B8">
            <w:pPr>
              <w:jc w:val="center"/>
              <w:rPr>
                <w:lang w:val="lt-LT" w:eastAsia="lt-LT"/>
              </w:rPr>
            </w:pPr>
            <w:r w:rsidRPr="006A74B8">
              <w:rPr>
                <w:lang w:val="lt-LT" w:eastAsia="lt-LT"/>
              </w:rPr>
              <w:t>495,91</w:t>
            </w:r>
          </w:p>
          <w:p w14:paraId="6AA1789D" w14:textId="77777777" w:rsidR="006A74B8" w:rsidRPr="006A74B8" w:rsidRDefault="006A74B8" w:rsidP="006A74B8">
            <w:pPr>
              <w:jc w:val="center"/>
              <w:rPr>
                <w:lang w:val="lt-LT" w:eastAsia="lt-LT"/>
              </w:rPr>
            </w:pPr>
          </w:p>
        </w:tc>
      </w:tr>
      <w:tr w:rsidR="006A74B8" w:rsidRPr="006A74B8" w14:paraId="6AA178B6" w14:textId="77777777" w:rsidTr="004439AF">
        <w:tc>
          <w:tcPr>
            <w:tcW w:w="648" w:type="dxa"/>
            <w:shd w:val="clear" w:color="auto" w:fill="auto"/>
          </w:tcPr>
          <w:p w14:paraId="6AA1789F" w14:textId="77777777" w:rsidR="006A74B8" w:rsidRPr="006A74B8" w:rsidRDefault="006A74B8" w:rsidP="006A74B8">
            <w:pPr>
              <w:jc w:val="center"/>
              <w:rPr>
                <w:lang w:val="lt-LT" w:eastAsia="lt-LT"/>
              </w:rPr>
            </w:pPr>
            <w:r w:rsidRPr="006A74B8">
              <w:rPr>
                <w:lang w:val="lt-LT" w:eastAsia="lt-LT"/>
              </w:rPr>
              <w:t>5.</w:t>
            </w:r>
          </w:p>
        </w:tc>
        <w:tc>
          <w:tcPr>
            <w:tcW w:w="2721" w:type="dxa"/>
            <w:shd w:val="clear" w:color="auto" w:fill="auto"/>
          </w:tcPr>
          <w:p w14:paraId="6AA178A0" w14:textId="77777777" w:rsidR="006A74B8" w:rsidRPr="006A74B8" w:rsidRDefault="006A74B8" w:rsidP="006A74B8">
            <w:pPr>
              <w:rPr>
                <w:lang w:val="lt-LT" w:eastAsia="lt-LT"/>
              </w:rPr>
            </w:pPr>
            <w:r w:rsidRPr="006A74B8">
              <w:rPr>
                <w:lang w:val="lt-LT" w:eastAsia="lt-LT"/>
              </w:rPr>
              <w:t>Trakų g. 6, Jieznas, Prienų r. sav.</w:t>
            </w:r>
          </w:p>
        </w:tc>
        <w:tc>
          <w:tcPr>
            <w:tcW w:w="4990" w:type="dxa"/>
            <w:shd w:val="clear" w:color="auto" w:fill="auto"/>
          </w:tcPr>
          <w:p w14:paraId="6AA178A1" w14:textId="77777777" w:rsidR="006A74B8" w:rsidRPr="006A74B8" w:rsidRDefault="006A74B8" w:rsidP="006A74B8">
            <w:pPr>
              <w:rPr>
                <w:lang w:val="lt-LT" w:eastAsia="lt-LT"/>
              </w:rPr>
            </w:pPr>
            <w:r w:rsidRPr="006A74B8">
              <w:rPr>
                <w:lang w:val="lt-LT" w:eastAsia="lt-LT"/>
              </w:rPr>
              <w:t>459/1000 dalys pastato – vaistinės (unikalus Nr. 6993-8001-8014, bendras plotas  50,53 kv. m, pastatas mūrinis, dviejų aukštų, pažymėjimas plane 1C2p, statybos metai 1972)</w:t>
            </w:r>
          </w:p>
          <w:p w14:paraId="6AA178A2" w14:textId="77777777" w:rsidR="006A74B8" w:rsidRPr="006A74B8" w:rsidRDefault="006A74B8" w:rsidP="006A74B8">
            <w:pPr>
              <w:rPr>
                <w:lang w:val="lt-LT" w:eastAsia="lt-LT"/>
              </w:rPr>
            </w:pPr>
            <w:r w:rsidRPr="006A74B8">
              <w:rPr>
                <w:lang w:val="lt-LT" w:eastAsia="lt-LT"/>
              </w:rPr>
              <w:t>Pastatas – ūkinis pastatas (unikalus Nr. 6993-8001-8025, užstatytas plotas 72,00 kv. m, pažymėjimas plane 4I1p, statybos metai 1986);</w:t>
            </w:r>
          </w:p>
          <w:p w14:paraId="6AA178A3" w14:textId="77777777" w:rsidR="006A74B8" w:rsidRPr="006A74B8" w:rsidRDefault="006A74B8" w:rsidP="006A74B8">
            <w:pPr>
              <w:rPr>
                <w:lang w:val="lt-LT" w:eastAsia="lt-LT"/>
              </w:rPr>
            </w:pPr>
            <w:r w:rsidRPr="006A74B8">
              <w:rPr>
                <w:lang w:val="lt-LT" w:eastAsia="lt-LT"/>
              </w:rPr>
              <w:t>Pastatas – ūkio pastatas (unikalus Nr. 4400-20806477, užstatytas plotas  16,00 kv. m, pastatas medinis, pažymėjimas plane 5I1m, statybos metai 1986);</w:t>
            </w:r>
          </w:p>
          <w:p w14:paraId="6AA178A4" w14:textId="77777777" w:rsidR="006A74B8" w:rsidRPr="006A74B8" w:rsidRDefault="006A74B8" w:rsidP="006A74B8">
            <w:pPr>
              <w:rPr>
                <w:lang w:val="lt-LT" w:eastAsia="lt-LT"/>
              </w:rPr>
            </w:pPr>
            <w:r w:rsidRPr="006A74B8">
              <w:rPr>
                <w:lang w:val="lt-LT" w:eastAsia="lt-LT"/>
              </w:rPr>
              <w:t>Pastatas – malkinė (unikalus Nr. 4400-4850-7018, užstatytas plotas 10,00 kv. m, pastatas mūrinis, dviejų aukštų, pažymėjimas plane 1C2p, statybos metai 1972);</w:t>
            </w:r>
          </w:p>
          <w:p w14:paraId="6AA178A5" w14:textId="77777777" w:rsidR="006A74B8" w:rsidRPr="006A74B8" w:rsidRDefault="006A74B8" w:rsidP="006A74B8">
            <w:pPr>
              <w:rPr>
                <w:lang w:val="lt-LT" w:eastAsia="lt-LT"/>
              </w:rPr>
            </w:pPr>
            <w:r w:rsidRPr="006A74B8">
              <w:rPr>
                <w:lang w:val="lt-LT" w:eastAsia="lt-LT"/>
              </w:rPr>
              <w:t>459/1000 dalys kitų inžinerinių statinių – kiemų statinių unikalus Nr. 6993-8001-8047, statybos metai 1928)</w:t>
            </w:r>
          </w:p>
        </w:tc>
        <w:tc>
          <w:tcPr>
            <w:tcW w:w="1304" w:type="dxa"/>
            <w:shd w:val="clear" w:color="auto" w:fill="auto"/>
          </w:tcPr>
          <w:p w14:paraId="6AA178A6" w14:textId="77777777" w:rsidR="006A74B8" w:rsidRPr="006A74B8" w:rsidRDefault="006A74B8" w:rsidP="006A74B8">
            <w:pPr>
              <w:jc w:val="center"/>
              <w:rPr>
                <w:lang w:val="lt-LT" w:eastAsia="lt-LT"/>
              </w:rPr>
            </w:pPr>
            <w:r w:rsidRPr="006A74B8">
              <w:rPr>
                <w:lang w:val="lt-LT" w:eastAsia="lt-LT"/>
              </w:rPr>
              <w:t>4 251,04</w:t>
            </w:r>
          </w:p>
          <w:p w14:paraId="6AA178A7" w14:textId="77777777" w:rsidR="006A74B8" w:rsidRPr="006A74B8" w:rsidRDefault="006A74B8" w:rsidP="006A74B8">
            <w:pPr>
              <w:jc w:val="center"/>
              <w:rPr>
                <w:lang w:val="lt-LT" w:eastAsia="lt-LT"/>
              </w:rPr>
            </w:pPr>
          </w:p>
          <w:p w14:paraId="6AA178A8" w14:textId="77777777" w:rsidR="006A74B8" w:rsidRPr="006A74B8" w:rsidRDefault="006A74B8" w:rsidP="006A74B8">
            <w:pPr>
              <w:jc w:val="center"/>
              <w:rPr>
                <w:lang w:val="lt-LT" w:eastAsia="lt-LT"/>
              </w:rPr>
            </w:pPr>
          </w:p>
          <w:p w14:paraId="6AA178A9" w14:textId="77777777" w:rsidR="006A74B8" w:rsidRPr="006A74B8" w:rsidRDefault="006A74B8" w:rsidP="006A74B8">
            <w:pPr>
              <w:jc w:val="center"/>
              <w:rPr>
                <w:lang w:val="lt-LT" w:eastAsia="lt-LT"/>
              </w:rPr>
            </w:pPr>
          </w:p>
          <w:p w14:paraId="6AA178AA" w14:textId="77777777" w:rsidR="006A74B8" w:rsidRPr="006A74B8" w:rsidRDefault="006A74B8" w:rsidP="006A74B8">
            <w:pPr>
              <w:jc w:val="center"/>
              <w:rPr>
                <w:lang w:val="lt-LT" w:eastAsia="lt-LT"/>
              </w:rPr>
            </w:pPr>
            <w:r w:rsidRPr="006A74B8">
              <w:rPr>
                <w:lang w:val="lt-LT" w:eastAsia="lt-LT"/>
              </w:rPr>
              <w:t>627,53</w:t>
            </w:r>
          </w:p>
          <w:p w14:paraId="6AA178AB" w14:textId="77777777" w:rsidR="006A74B8" w:rsidRPr="006A74B8" w:rsidRDefault="006A74B8" w:rsidP="006A74B8">
            <w:pPr>
              <w:jc w:val="center"/>
              <w:rPr>
                <w:lang w:val="lt-LT" w:eastAsia="lt-LT"/>
              </w:rPr>
            </w:pPr>
          </w:p>
          <w:p w14:paraId="6AA178AC" w14:textId="77777777" w:rsidR="006A74B8" w:rsidRPr="006A74B8" w:rsidRDefault="006A74B8" w:rsidP="006A74B8">
            <w:pPr>
              <w:jc w:val="center"/>
              <w:rPr>
                <w:lang w:val="lt-LT" w:eastAsia="lt-LT"/>
              </w:rPr>
            </w:pPr>
          </w:p>
          <w:p w14:paraId="6AA178AD" w14:textId="77777777" w:rsidR="006A74B8" w:rsidRPr="006A74B8" w:rsidRDefault="006A74B8" w:rsidP="006A74B8">
            <w:pPr>
              <w:jc w:val="center"/>
              <w:rPr>
                <w:lang w:val="lt-LT" w:eastAsia="lt-LT"/>
              </w:rPr>
            </w:pPr>
            <w:r w:rsidRPr="006A74B8">
              <w:rPr>
                <w:lang w:val="lt-LT" w:eastAsia="lt-LT"/>
              </w:rPr>
              <w:t>17,34</w:t>
            </w:r>
          </w:p>
          <w:p w14:paraId="6AA178AE" w14:textId="77777777" w:rsidR="006A74B8" w:rsidRPr="006A74B8" w:rsidRDefault="006A74B8" w:rsidP="006A74B8">
            <w:pPr>
              <w:jc w:val="center"/>
              <w:rPr>
                <w:lang w:val="lt-LT" w:eastAsia="lt-LT"/>
              </w:rPr>
            </w:pPr>
          </w:p>
          <w:p w14:paraId="6AA178AF" w14:textId="77777777" w:rsidR="006A74B8" w:rsidRPr="006A74B8" w:rsidRDefault="006A74B8" w:rsidP="006A74B8">
            <w:pPr>
              <w:jc w:val="center"/>
              <w:rPr>
                <w:lang w:val="lt-LT" w:eastAsia="lt-LT"/>
              </w:rPr>
            </w:pPr>
          </w:p>
          <w:p w14:paraId="6AA178B0" w14:textId="77777777" w:rsidR="006A74B8" w:rsidRPr="006A74B8" w:rsidRDefault="006A74B8" w:rsidP="006A74B8">
            <w:pPr>
              <w:jc w:val="center"/>
              <w:rPr>
                <w:lang w:val="lt-LT" w:eastAsia="lt-LT"/>
              </w:rPr>
            </w:pPr>
          </w:p>
          <w:p w14:paraId="6AA178B1" w14:textId="77777777" w:rsidR="006A74B8" w:rsidRPr="006A74B8" w:rsidRDefault="006A74B8" w:rsidP="006A74B8">
            <w:pPr>
              <w:jc w:val="center"/>
              <w:rPr>
                <w:lang w:val="lt-LT" w:eastAsia="lt-LT"/>
              </w:rPr>
            </w:pPr>
            <w:r w:rsidRPr="006A74B8">
              <w:rPr>
                <w:lang w:val="lt-LT" w:eastAsia="lt-LT"/>
              </w:rPr>
              <w:t>0,0</w:t>
            </w:r>
          </w:p>
          <w:p w14:paraId="6AA178B2" w14:textId="77777777" w:rsidR="006A74B8" w:rsidRPr="006A74B8" w:rsidRDefault="006A74B8" w:rsidP="006A74B8">
            <w:pPr>
              <w:jc w:val="center"/>
              <w:rPr>
                <w:lang w:val="lt-LT" w:eastAsia="lt-LT"/>
              </w:rPr>
            </w:pPr>
          </w:p>
          <w:p w14:paraId="6AA178B3" w14:textId="77777777" w:rsidR="006A74B8" w:rsidRPr="006A74B8" w:rsidRDefault="006A74B8" w:rsidP="006A74B8">
            <w:pPr>
              <w:jc w:val="center"/>
              <w:rPr>
                <w:lang w:val="lt-LT" w:eastAsia="lt-LT"/>
              </w:rPr>
            </w:pPr>
          </w:p>
          <w:p w14:paraId="6AA178B4" w14:textId="77777777" w:rsidR="006A74B8" w:rsidRPr="006A74B8" w:rsidRDefault="006A74B8" w:rsidP="006A74B8">
            <w:pPr>
              <w:jc w:val="center"/>
              <w:rPr>
                <w:lang w:val="lt-LT" w:eastAsia="lt-LT"/>
              </w:rPr>
            </w:pPr>
          </w:p>
          <w:p w14:paraId="6AA178B5" w14:textId="77777777" w:rsidR="006A74B8" w:rsidRPr="006A74B8" w:rsidRDefault="006A74B8" w:rsidP="006A74B8">
            <w:pPr>
              <w:jc w:val="center"/>
              <w:rPr>
                <w:lang w:val="lt-LT" w:eastAsia="lt-LT"/>
              </w:rPr>
            </w:pPr>
            <w:r w:rsidRPr="006A74B8">
              <w:rPr>
                <w:lang w:val="lt-LT" w:eastAsia="lt-LT"/>
              </w:rPr>
              <w:t>0,0</w:t>
            </w:r>
          </w:p>
        </w:tc>
      </w:tr>
      <w:tr w:rsidR="006A74B8" w:rsidRPr="006A74B8" w14:paraId="6AA178BB" w14:textId="77777777" w:rsidTr="004439AF">
        <w:tc>
          <w:tcPr>
            <w:tcW w:w="648" w:type="dxa"/>
            <w:shd w:val="clear" w:color="auto" w:fill="auto"/>
          </w:tcPr>
          <w:p w14:paraId="6AA178B7" w14:textId="77777777" w:rsidR="006A74B8" w:rsidRPr="006A74B8" w:rsidRDefault="006A74B8" w:rsidP="006A74B8">
            <w:pPr>
              <w:jc w:val="center"/>
              <w:rPr>
                <w:lang w:val="lt-LT" w:eastAsia="lt-LT"/>
              </w:rPr>
            </w:pPr>
            <w:r w:rsidRPr="006A74B8">
              <w:rPr>
                <w:lang w:val="lt-LT" w:eastAsia="lt-LT"/>
              </w:rPr>
              <w:t>1</w:t>
            </w:r>
          </w:p>
        </w:tc>
        <w:tc>
          <w:tcPr>
            <w:tcW w:w="2721" w:type="dxa"/>
            <w:shd w:val="clear" w:color="auto" w:fill="auto"/>
          </w:tcPr>
          <w:p w14:paraId="6AA178B8" w14:textId="77777777" w:rsidR="006A74B8" w:rsidRPr="006A74B8" w:rsidRDefault="006A74B8" w:rsidP="006A74B8">
            <w:pPr>
              <w:jc w:val="center"/>
              <w:rPr>
                <w:lang w:val="lt-LT" w:eastAsia="lt-LT"/>
              </w:rPr>
            </w:pPr>
            <w:r w:rsidRPr="006A74B8">
              <w:rPr>
                <w:lang w:val="lt-LT" w:eastAsia="lt-LT"/>
              </w:rPr>
              <w:t>2</w:t>
            </w:r>
          </w:p>
        </w:tc>
        <w:tc>
          <w:tcPr>
            <w:tcW w:w="4990" w:type="dxa"/>
            <w:shd w:val="clear" w:color="auto" w:fill="auto"/>
          </w:tcPr>
          <w:p w14:paraId="6AA178B9" w14:textId="77777777" w:rsidR="006A74B8" w:rsidRPr="006A74B8" w:rsidRDefault="006A74B8" w:rsidP="006A74B8">
            <w:pPr>
              <w:jc w:val="center"/>
              <w:rPr>
                <w:lang w:val="lt-LT" w:eastAsia="lt-LT"/>
              </w:rPr>
            </w:pPr>
            <w:r w:rsidRPr="006A74B8">
              <w:rPr>
                <w:lang w:val="lt-LT" w:eastAsia="lt-LT"/>
              </w:rPr>
              <w:t>3</w:t>
            </w:r>
          </w:p>
        </w:tc>
        <w:tc>
          <w:tcPr>
            <w:tcW w:w="1304" w:type="dxa"/>
            <w:shd w:val="clear" w:color="auto" w:fill="auto"/>
          </w:tcPr>
          <w:p w14:paraId="6AA178BA" w14:textId="77777777" w:rsidR="006A74B8" w:rsidRPr="006A74B8" w:rsidRDefault="006A74B8" w:rsidP="006A74B8">
            <w:pPr>
              <w:jc w:val="center"/>
              <w:rPr>
                <w:lang w:val="lt-LT" w:eastAsia="lt-LT"/>
              </w:rPr>
            </w:pPr>
            <w:r w:rsidRPr="006A74B8">
              <w:rPr>
                <w:lang w:val="lt-LT" w:eastAsia="lt-LT"/>
              </w:rPr>
              <w:t>4</w:t>
            </w:r>
          </w:p>
        </w:tc>
      </w:tr>
      <w:tr w:rsidR="006A74B8" w:rsidRPr="006A74B8" w14:paraId="6AA178C1" w14:textId="77777777" w:rsidTr="004439AF">
        <w:tc>
          <w:tcPr>
            <w:tcW w:w="648" w:type="dxa"/>
            <w:shd w:val="clear" w:color="auto" w:fill="auto"/>
          </w:tcPr>
          <w:p w14:paraId="6AA178BC" w14:textId="77777777" w:rsidR="006A74B8" w:rsidRPr="006A74B8" w:rsidRDefault="006A74B8" w:rsidP="006A74B8">
            <w:pPr>
              <w:jc w:val="center"/>
              <w:rPr>
                <w:lang w:val="lt-LT" w:eastAsia="lt-LT"/>
              </w:rPr>
            </w:pPr>
            <w:r w:rsidRPr="006A74B8">
              <w:rPr>
                <w:lang w:val="lt-LT" w:eastAsia="lt-LT"/>
              </w:rPr>
              <w:t>6.</w:t>
            </w:r>
          </w:p>
        </w:tc>
        <w:tc>
          <w:tcPr>
            <w:tcW w:w="2721" w:type="dxa"/>
            <w:shd w:val="clear" w:color="auto" w:fill="auto"/>
          </w:tcPr>
          <w:p w14:paraId="6AA178BD" w14:textId="77777777" w:rsidR="006A74B8" w:rsidRPr="006A74B8" w:rsidRDefault="006A74B8" w:rsidP="006A74B8">
            <w:pPr>
              <w:rPr>
                <w:lang w:val="lt-LT" w:eastAsia="lt-LT"/>
              </w:rPr>
            </w:pPr>
            <w:r w:rsidRPr="006A74B8">
              <w:rPr>
                <w:lang w:val="lt-LT" w:eastAsia="lt-LT"/>
              </w:rPr>
              <w:t>Vytauto g. 7, Jieznas, Prienų r. sav.</w:t>
            </w:r>
          </w:p>
        </w:tc>
        <w:tc>
          <w:tcPr>
            <w:tcW w:w="4990" w:type="dxa"/>
            <w:shd w:val="clear" w:color="auto" w:fill="auto"/>
          </w:tcPr>
          <w:p w14:paraId="6AA178BE" w14:textId="77777777" w:rsidR="006A74B8" w:rsidRPr="006A74B8" w:rsidRDefault="006A74B8" w:rsidP="006A74B8">
            <w:pPr>
              <w:rPr>
                <w:lang w:val="lt-LT" w:eastAsia="lt-LT"/>
              </w:rPr>
            </w:pPr>
            <w:r w:rsidRPr="006A74B8">
              <w:rPr>
                <w:lang w:val="lt-LT" w:eastAsia="lt-LT"/>
              </w:rPr>
              <w:t xml:space="preserve">Pastatas – parduotuvė (unikalus Nr. 6995-7001-3014, bendras plotas  30,30 kv. m, pastatas </w:t>
            </w:r>
            <w:r w:rsidRPr="006A74B8">
              <w:rPr>
                <w:lang w:val="lt-LT" w:eastAsia="lt-LT"/>
              </w:rPr>
              <w:lastRenderedPageBreak/>
              <w:t>medinis, vieno aukšto, pažymėjimas plane 2E1m, statybos metai 1957)</w:t>
            </w:r>
          </w:p>
        </w:tc>
        <w:tc>
          <w:tcPr>
            <w:tcW w:w="1304" w:type="dxa"/>
            <w:shd w:val="clear" w:color="auto" w:fill="auto"/>
          </w:tcPr>
          <w:p w14:paraId="6AA178BF" w14:textId="77777777" w:rsidR="006A74B8" w:rsidRPr="006A74B8" w:rsidRDefault="006A74B8" w:rsidP="006A74B8">
            <w:pPr>
              <w:jc w:val="center"/>
              <w:rPr>
                <w:lang w:val="lt-LT" w:eastAsia="lt-LT"/>
              </w:rPr>
            </w:pPr>
            <w:r w:rsidRPr="006A74B8">
              <w:rPr>
                <w:lang w:val="lt-LT" w:eastAsia="lt-LT"/>
              </w:rPr>
              <w:lastRenderedPageBreak/>
              <w:t>1 372,99</w:t>
            </w:r>
          </w:p>
          <w:p w14:paraId="6AA178C0" w14:textId="77777777" w:rsidR="006A74B8" w:rsidRPr="006A74B8" w:rsidRDefault="006A74B8" w:rsidP="006A74B8">
            <w:pPr>
              <w:jc w:val="center"/>
              <w:rPr>
                <w:lang w:val="lt-LT" w:eastAsia="lt-LT"/>
              </w:rPr>
            </w:pPr>
          </w:p>
        </w:tc>
      </w:tr>
      <w:tr w:rsidR="006A74B8" w:rsidRPr="006A74B8" w14:paraId="6AA178C7" w14:textId="77777777" w:rsidTr="004439AF">
        <w:tc>
          <w:tcPr>
            <w:tcW w:w="648" w:type="dxa"/>
            <w:shd w:val="clear" w:color="auto" w:fill="auto"/>
          </w:tcPr>
          <w:p w14:paraId="6AA178C2" w14:textId="77777777" w:rsidR="006A74B8" w:rsidRPr="006A74B8" w:rsidRDefault="006A74B8" w:rsidP="006A74B8">
            <w:pPr>
              <w:jc w:val="center"/>
              <w:rPr>
                <w:lang w:val="lt-LT" w:eastAsia="lt-LT"/>
              </w:rPr>
            </w:pPr>
            <w:r w:rsidRPr="006A74B8">
              <w:rPr>
                <w:lang w:val="lt-LT" w:eastAsia="lt-LT"/>
              </w:rPr>
              <w:t>7.</w:t>
            </w:r>
          </w:p>
        </w:tc>
        <w:tc>
          <w:tcPr>
            <w:tcW w:w="2721" w:type="dxa"/>
            <w:shd w:val="clear" w:color="auto" w:fill="auto"/>
          </w:tcPr>
          <w:p w14:paraId="6AA178C3" w14:textId="77777777" w:rsidR="006A74B8" w:rsidRPr="006A74B8" w:rsidRDefault="006A74B8" w:rsidP="006A74B8">
            <w:pPr>
              <w:rPr>
                <w:lang w:val="lt-LT" w:eastAsia="lt-LT"/>
              </w:rPr>
            </w:pPr>
            <w:r w:rsidRPr="006A74B8">
              <w:rPr>
                <w:lang w:val="lt-LT" w:eastAsia="lt-LT"/>
              </w:rPr>
              <w:t xml:space="preserve">Liepų g. 8, </w:t>
            </w:r>
            <w:proofErr w:type="spellStart"/>
            <w:r w:rsidRPr="006A74B8">
              <w:rPr>
                <w:lang w:val="lt-LT" w:eastAsia="lt-LT"/>
              </w:rPr>
              <w:t>Dukurnonių</w:t>
            </w:r>
            <w:proofErr w:type="spellEnd"/>
            <w:r w:rsidRPr="006A74B8">
              <w:rPr>
                <w:lang w:val="lt-LT" w:eastAsia="lt-LT"/>
              </w:rPr>
              <w:t xml:space="preserve"> k., Jiezno sen., Prienų r. sav.</w:t>
            </w:r>
          </w:p>
        </w:tc>
        <w:tc>
          <w:tcPr>
            <w:tcW w:w="4990" w:type="dxa"/>
            <w:shd w:val="clear" w:color="auto" w:fill="auto"/>
          </w:tcPr>
          <w:p w14:paraId="6AA178C4" w14:textId="77777777" w:rsidR="006A74B8" w:rsidRPr="006A74B8" w:rsidRDefault="006A74B8" w:rsidP="006A74B8">
            <w:pPr>
              <w:rPr>
                <w:lang w:val="lt-LT" w:eastAsia="lt-LT"/>
              </w:rPr>
            </w:pPr>
            <w:r w:rsidRPr="006A74B8">
              <w:rPr>
                <w:lang w:val="lt-LT" w:eastAsia="lt-LT"/>
              </w:rPr>
              <w:t>Butas/patalpa – butas (medicinos punktas, unikalus Nr. 6995-8018-1010:0001, bendras plotas  50,53 kv. m, pastatas mūrinis, dviejų aukštų, pažymėjimas plane 1C2p, statybos metai 1972)</w:t>
            </w:r>
          </w:p>
        </w:tc>
        <w:tc>
          <w:tcPr>
            <w:tcW w:w="1304" w:type="dxa"/>
            <w:shd w:val="clear" w:color="auto" w:fill="auto"/>
          </w:tcPr>
          <w:p w14:paraId="6AA178C5" w14:textId="77777777" w:rsidR="006A74B8" w:rsidRPr="006A74B8" w:rsidRDefault="006A74B8" w:rsidP="006A74B8">
            <w:pPr>
              <w:jc w:val="center"/>
              <w:rPr>
                <w:lang w:val="lt-LT" w:eastAsia="lt-LT"/>
              </w:rPr>
            </w:pPr>
            <w:r w:rsidRPr="006A74B8">
              <w:rPr>
                <w:lang w:val="lt-LT" w:eastAsia="lt-LT"/>
              </w:rPr>
              <w:t>109,22</w:t>
            </w:r>
          </w:p>
          <w:p w14:paraId="6AA178C6" w14:textId="77777777" w:rsidR="006A74B8" w:rsidRPr="006A74B8" w:rsidRDefault="006A74B8" w:rsidP="006A74B8">
            <w:pPr>
              <w:jc w:val="center"/>
              <w:rPr>
                <w:lang w:val="lt-LT" w:eastAsia="lt-LT"/>
              </w:rPr>
            </w:pPr>
          </w:p>
        </w:tc>
      </w:tr>
      <w:tr w:rsidR="006A74B8" w:rsidRPr="006A74B8" w14:paraId="6AA178D6" w14:textId="77777777" w:rsidTr="004439AF">
        <w:tc>
          <w:tcPr>
            <w:tcW w:w="648" w:type="dxa"/>
            <w:shd w:val="clear" w:color="auto" w:fill="auto"/>
          </w:tcPr>
          <w:p w14:paraId="6AA178C8" w14:textId="77777777" w:rsidR="006A74B8" w:rsidRPr="006A74B8" w:rsidRDefault="006A74B8" w:rsidP="006A74B8">
            <w:pPr>
              <w:jc w:val="center"/>
              <w:rPr>
                <w:lang w:val="lt-LT" w:eastAsia="lt-LT"/>
              </w:rPr>
            </w:pPr>
            <w:r w:rsidRPr="006A74B8">
              <w:rPr>
                <w:lang w:val="lt-LT" w:eastAsia="lt-LT"/>
              </w:rPr>
              <w:t>8.</w:t>
            </w:r>
          </w:p>
        </w:tc>
        <w:tc>
          <w:tcPr>
            <w:tcW w:w="2721" w:type="dxa"/>
            <w:shd w:val="clear" w:color="auto" w:fill="auto"/>
          </w:tcPr>
          <w:p w14:paraId="6AA178C9" w14:textId="77777777" w:rsidR="006A74B8" w:rsidRPr="006A74B8" w:rsidRDefault="006A74B8" w:rsidP="006A74B8">
            <w:pPr>
              <w:rPr>
                <w:lang w:val="lt-LT" w:eastAsia="lt-LT"/>
              </w:rPr>
            </w:pPr>
            <w:r w:rsidRPr="006A74B8">
              <w:rPr>
                <w:lang w:val="lt-LT" w:eastAsia="lt-LT"/>
              </w:rPr>
              <w:t>Parko g. 4, Ašmintos k., Pakuonio sen., Prienų r. sav.</w:t>
            </w:r>
          </w:p>
        </w:tc>
        <w:tc>
          <w:tcPr>
            <w:tcW w:w="4990" w:type="dxa"/>
            <w:shd w:val="clear" w:color="auto" w:fill="auto"/>
          </w:tcPr>
          <w:p w14:paraId="6AA178CA" w14:textId="77777777" w:rsidR="006A74B8" w:rsidRPr="006A74B8" w:rsidRDefault="006A74B8" w:rsidP="006A74B8">
            <w:pPr>
              <w:rPr>
                <w:lang w:val="lt-LT" w:eastAsia="lt-LT"/>
              </w:rPr>
            </w:pPr>
            <w:r w:rsidRPr="006A74B8">
              <w:rPr>
                <w:lang w:val="lt-LT" w:eastAsia="lt-LT"/>
              </w:rPr>
              <w:t>Pastatas – kontora (unikalus Nr. 6997-9001-4011, bendras plotas  49,70 kv. m, pastatas medinis, vieno aukšto, pažymėjimas plane 1B1ž, statybos metai 1979);</w:t>
            </w:r>
          </w:p>
          <w:p w14:paraId="6AA178CB" w14:textId="77777777" w:rsidR="006A74B8" w:rsidRPr="006A74B8" w:rsidRDefault="006A74B8" w:rsidP="006A74B8">
            <w:pPr>
              <w:rPr>
                <w:lang w:val="lt-LT" w:eastAsia="lt-LT"/>
              </w:rPr>
            </w:pPr>
            <w:r w:rsidRPr="006A74B8">
              <w:rPr>
                <w:lang w:val="lt-LT" w:eastAsia="lt-LT"/>
              </w:rPr>
              <w:t>Pastatas – ūkinis pastatas (unikalus Nr. 6997-9001-4022, užstatytas plotas  38,00 kv. m, vieno aukšto, pažymėjimas plane 2I1p, statybos metai 1979);</w:t>
            </w:r>
          </w:p>
          <w:p w14:paraId="6AA178CC" w14:textId="77777777" w:rsidR="006A74B8" w:rsidRPr="006A74B8" w:rsidRDefault="006A74B8" w:rsidP="006A74B8">
            <w:pPr>
              <w:rPr>
                <w:lang w:val="lt-LT" w:eastAsia="lt-LT"/>
              </w:rPr>
            </w:pPr>
            <w:r w:rsidRPr="006A74B8">
              <w:rPr>
                <w:lang w:val="lt-LT" w:eastAsia="lt-LT"/>
              </w:rPr>
              <w:t>Kiti inžineriniai statiniai – kiemo statiniai (kiemo aikštelė, unikalus Nr. 6997-9001-4033, statybos metai 1980)</w:t>
            </w:r>
          </w:p>
        </w:tc>
        <w:tc>
          <w:tcPr>
            <w:tcW w:w="1304" w:type="dxa"/>
            <w:shd w:val="clear" w:color="auto" w:fill="auto"/>
          </w:tcPr>
          <w:p w14:paraId="6AA178CD" w14:textId="77777777" w:rsidR="006A74B8" w:rsidRPr="006A74B8" w:rsidRDefault="006A74B8" w:rsidP="006A74B8">
            <w:pPr>
              <w:jc w:val="center"/>
              <w:rPr>
                <w:lang w:val="lt-LT" w:eastAsia="lt-LT"/>
              </w:rPr>
            </w:pPr>
            <w:r w:rsidRPr="006A74B8">
              <w:rPr>
                <w:lang w:val="lt-LT" w:eastAsia="lt-LT"/>
              </w:rPr>
              <w:t>1 024,27</w:t>
            </w:r>
          </w:p>
          <w:p w14:paraId="6AA178CE" w14:textId="77777777" w:rsidR="006A74B8" w:rsidRPr="006A74B8" w:rsidRDefault="006A74B8" w:rsidP="006A74B8">
            <w:pPr>
              <w:jc w:val="center"/>
              <w:rPr>
                <w:lang w:val="lt-LT" w:eastAsia="lt-LT"/>
              </w:rPr>
            </w:pPr>
          </w:p>
          <w:p w14:paraId="6AA178CF" w14:textId="77777777" w:rsidR="006A74B8" w:rsidRPr="006A74B8" w:rsidRDefault="006A74B8" w:rsidP="006A74B8">
            <w:pPr>
              <w:jc w:val="center"/>
              <w:rPr>
                <w:lang w:val="lt-LT" w:eastAsia="lt-LT"/>
              </w:rPr>
            </w:pPr>
          </w:p>
          <w:p w14:paraId="6AA178D0" w14:textId="77777777" w:rsidR="006A74B8" w:rsidRPr="006A74B8" w:rsidRDefault="006A74B8" w:rsidP="006A74B8">
            <w:pPr>
              <w:jc w:val="center"/>
              <w:rPr>
                <w:lang w:val="lt-LT" w:eastAsia="lt-LT"/>
              </w:rPr>
            </w:pPr>
          </w:p>
          <w:p w14:paraId="6AA178D1" w14:textId="77777777" w:rsidR="006A74B8" w:rsidRPr="006A74B8" w:rsidRDefault="006A74B8" w:rsidP="006A74B8">
            <w:pPr>
              <w:jc w:val="center"/>
              <w:rPr>
                <w:lang w:val="lt-LT" w:eastAsia="lt-LT"/>
              </w:rPr>
            </w:pPr>
            <w:r w:rsidRPr="006A74B8">
              <w:rPr>
                <w:lang w:val="lt-LT" w:eastAsia="lt-LT"/>
              </w:rPr>
              <w:t>22,41</w:t>
            </w:r>
          </w:p>
          <w:p w14:paraId="6AA178D2" w14:textId="77777777" w:rsidR="006A74B8" w:rsidRPr="006A74B8" w:rsidRDefault="006A74B8" w:rsidP="006A74B8">
            <w:pPr>
              <w:jc w:val="center"/>
              <w:rPr>
                <w:lang w:val="lt-LT" w:eastAsia="lt-LT"/>
              </w:rPr>
            </w:pPr>
          </w:p>
          <w:p w14:paraId="6AA178D3" w14:textId="77777777" w:rsidR="006A74B8" w:rsidRPr="006A74B8" w:rsidRDefault="006A74B8" w:rsidP="006A74B8">
            <w:pPr>
              <w:jc w:val="center"/>
              <w:rPr>
                <w:lang w:val="lt-LT" w:eastAsia="lt-LT"/>
              </w:rPr>
            </w:pPr>
          </w:p>
          <w:p w14:paraId="6AA178D4" w14:textId="77777777" w:rsidR="006A74B8" w:rsidRPr="006A74B8" w:rsidRDefault="006A74B8" w:rsidP="006A74B8">
            <w:pPr>
              <w:jc w:val="center"/>
              <w:rPr>
                <w:lang w:val="lt-LT" w:eastAsia="lt-LT"/>
              </w:rPr>
            </w:pPr>
          </w:p>
          <w:p w14:paraId="6AA178D5" w14:textId="77777777" w:rsidR="006A74B8" w:rsidRPr="006A74B8" w:rsidRDefault="006A74B8" w:rsidP="006A74B8">
            <w:pPr>
              <w:jc w:val="center"/>
              <w:rPr>
                <w:lang w:val="lt-LT" w:eastAsia="lt-LT"/>
              </w:rPr>
            </w:pPr>
            <w:r w:rsidRPr="006A74B8">
              <w:rPr>
                <w:lang w:val="lt-LT" w:eastAsia="lt-LT"/>
              </w:rPr>
              <w:t>0,0</w:t>
            </w:r>
          </w:p>
        </w:tc>
      </w:tr>
      <w:tr w:rsidR="006A74B8" w:rsidRPr="006A74B8" w14:paraId="6AA178DC" w14:textId="77777777" w:rsidTr="004439AF">
        <w:tc>
          <w:tcPr>
            <w:tcW w:w="648" w:type="dxa"/>
            <w:shd w:val="clear" w:color="auto" w:fill="auto"/>
          </w:tcPr>
          <w:p w14:paraId="6AA178D7" w14:textId="77777777" w:rsidR="006A74B8" w:rsidRPr="006A74B8" w:rsidRDefault="006A74B8" w:rsidP="006A74B8">
            <w:pPr>
              <w:jc w:val="center"/>
              <w:rPr>
                <w:lang w:val="lt-LT" w:eastAsia="lt-LT"/>
              </w:rPr>
            </w:pPr>
            <w:r w:rsidRPr="006A74B8">
              <w:rPr>
                <w:lang w:val="lt-LT" w:eastAsia="lt-LT"/>
              </w:rPr>
              <w:t>9.</w:t>
            </w:r>
          </w:p>
        </w:tc>
        <w:tc>
          <w:tcPr>
            <w:tcW w:w="2721" w:type="dxa"/>
            <w:shd w:val="clear" w:color="auto" w:fill="auto"/>
          </w:tcPr>
          <w:p w14:paraId="6AA178D8" w14:textId="77777777" w:rsidR="006A74B8" w:rsidRPr="006A74B8" w:rsidRDefault="006A74B8" w:rsidP="006A74B8">
            <w:pPr>
              <w:rPr>
                <w:lang w:val="lt-LT" w:eastAsia="lt-LT"/>
              </w:rPr>
            </w:pPr>
            <w:proofErr w:type="spellStart"/>
            <w:r w:rsidRPr="006A74B8">
              <w:rPr>
                <w:lang w:val="lt-LT" w:eastAsia="lt-LT"/>
              </w:rPr>
              <w:t>Pagirmuonio</w:t>
            </w:r>
            <w:proofErr w:type="spellEnd"/>
            <w:r w:rsidRPr="006A74B8">
              <w:rPr>
                <w:lang w:val="lt-LT" w:eastAsia="lt-LT"/>
              </w:rPr>
              <w:t xml:space="preserve"> k. 4-1, Pakuonio sen., </w:t>
            </w:r>
          </w:p>
          <w:p w14:paraId="6AA178D9" w14:textId="77777777" w:rsidR="006A74B8" w:rsidRPr="006A74B8" w:rsidRDefault="006A74B8" w:rsidP="006A74B8">
            <w:pPr>
              <w:rPr>
                <w:lang w:val="lt-LT" w:eastAsia="lt-LT"/>
              </w:rPr>
            </w:pPr>
            <w:r w:rsidRPr="006A74B8">
              <w:rPr>
                <w:lang w:val="lt-LT" w:eastAsia="lt-LT"/>
              </w:rPr>
              <w:t>Prienų r. sav.</w:t>
            </w:r>
          </w:p>
        </w:tc>
        <w:tc>
          <w:tcPr>
            <w:tcW w:w="4990" w:type="dxa"/>
            <w:shd w:val="clear" w:color="auto" w:fill="auto"/>
          </w:tcPr>
          <w:p w14:paraId="6AA178DA" w14:textId="77777777" w:rsidR="006A74B8" w:rsidRPr="006A74B8" w:rsidRDefault="006A74B8" w:rsidP="006A74B8">
            <w:pPr>
              <w:rPr>
                <w:lang w:val="lt-LT" w:eastAsia="lt-LT"/>
              </w:rPr>
            </w:pPr>
            <w:r w:rsidRPr="006A74B8">
              <w:rPr>
                <w:lang w:val="lt-LT" w:eastAsia="lt-LT"/>
              </w:rPr>
              <w:t>Patalpa – butas (unikalus Nr. 6995-7009-9018:0001, bendras plotas 46,44 kv. m, pastato pažymėjimas plane 1A1p, statybos metai 1957)</w:t>
            </w:r>
          </w:p>
        </w:tc>
        <w:tc>
          <w:tcPr>
            <w:tcW w:w="1304" w:type="dxa"/>
            <w:shd w:val="clear" w:color="auto" w:fill="auto"/>
          </w:tcPr>
          <w:p w14:paraId="6AA178DB" w14:textId="77777777" w:rsidR="006A74B8" w:rsidRPr="006A74B8" w:rsidRDefault="006A74B8" w:rsidP="006A74B8">
            <w:pPr>
              <w:jc w:val="center"/>
              <w:rPr>
                <w:lang w:val="lt-LT" w:eastAsia="lt-LT"/>
              </w:rPr>
            </w:pPr>
            <w:r w:rsidRPr="006A74B8">
              <w:rPr>
                <w:lang w:val="lt-LT" w:eastAsia="lt-LT"/>
              </w:rPr>
              <w:t>89,37</w:t>
            </w:r>
          </w:p>
        </w:tc>
      </w:tr>
      <w:tr w:rsidR="006A74B8" w:rsidRPr="006A74B8" w14:paraId="6AA178E3" w14:textId="77777777" w:rsidTr="004439AF">
        <w:tc>
          <w:tcPr>
            <w:tcW w:w="648" w:type="dxa"/>
            <w:shd w:val="clear" w:color="auto" w:fill="auto"/>
          </w:tcPr>
          <w:p w14:paraId="6AA178DD" w14:textId="77777777" w:rsidR="006A74B8" w:rsidRPr="006A74B8" w:rsidRDefault="006A74B8" w:rsidP="006A74B8">
            <w:pPr>
              <w:jc w:val="center"/>
              <w:rPr>
                <w:lang w:val="lt-LT" w:eastAsia="lt-LT"/>
              </w:rPr>
            </w:pPr>
            <w:r w:rsidRPr="006A74B8">
              <w:rPr>
                <w:lang w:val="lt-LT" w:eastAsia="lt-LT"/>
              </w:rPr>
              <w:t>10.</w:t>
            </w:r>
          </w:p>
        </w:tc>
        <w:tc>
          <w:tcPr>
            <w:tcW w:w="2721" w:type="dxa"/>
            <w:shd w:val="clear" w:color="auto" w:fill="auto"/>
          </w:tcPr>
          <w:p w14:paraId="6AA178DE" w14:textId="77777777" w:rsidR="006A74B8" w:rsidRPr="006A74B8" w:rsidRDefault="006A74B8" w:rsidP="006A74B8">
            <w:pPr>
              <w:rPr>
                <w:lang w:val="lt-LT" w:eastAsia="lt-LT"/>
              </w:rPr>
            </w:pPr>
            <w:proofErr w:type="spellStart"/>
            <w:r w:rsidRPr="006A74B8">
              <w:rPr>
                <w:lang w:val="lt-LT" w:eastAsia="lt-LT"/>
              </w:rPr>
              <w:t>Pagirmuonio</w:t>
            </w:r>
            <w:proofErr w:type="spellEnd"/>
            <w:r w:rsidRPr="006A74B8">
              <w:rPr>
                <w:lang w:val="lt-LT" w:eastAsia="lt-LT"/>
              </w:rPr>
              <w:t xml:space="preserve"> k. 4-4,</w:t>
            </w:r>
          </w:p>
          <w:p w14:paraId="6AA178DF" w14:textId="77777777" w:rsidR="006A74B8" w:rsidRPr="006A74B8" w:rsidRDefault="006A74B8" w:rsidP="006A74B8">
            <w:pPr>
              <w:rPr>
                <w:lang w:val="lt-LT" w:eastAsia="lt-LT"/>
              </w:rPr>
            </w:pPr>
            <w:r w:rsidRPr="006A74B8">
              <w:rPr>
                <w:lang w:val="lt-LT" w:eastAsia="lt-LT"/>
              </w:rPr>
              <w:t>Pakuonio sen.,</w:t>
            </w:r>
          </w:p>
          <w:p w14:paraId="6AA178E0" w14:textId="77777777" w:rsidR="006A74B8" w:rsidRPr="006A74B8" w:rsidRDefault="006A74B8" w:rsidP="006A74B8">
            <w:pPr>
              <w:rPr>
                <w:lang w:val="lt-LT" w:eastAsia="lt-LT"/>
              </w:rPr>
            </w:pPr>
            <w:r w:rsidRPr="006A74B8">
              <w:rPr>
                <w:lang w:val="lt-LT" w:eastAsia="lt-LT"/>
              </w:rPr>
              <w:t>Prienų r. sav.</w:t>
            </w:r>
          </w:p>
        </w:tc>
        <w:tc>
          <w:tcPr>
            <w:tcW w:w="4990" w:type="dxa"/>
            <w:shd w:val="clear" w:color="auto" w:fill="auto"/>
          </w:tcPr>
          <w:p w14:paraId="6AA178E1" w14:textId="77777777" w:rsidR="006A74B8" w:rsidRPr="006A74B8" w:rsidRDefault="006A74B8" w:rsidP="006A74B8">
            <w:pPr>
              <w:rPr>
                <w:lang w:val="lt-LT" w:eastAsia="lt-LT"/>
              </w:rPr>
            </w:pPr>
            <w:r w:rsidRPr="006A74B8">
              <w:rPr>
                <w:lang w:val="lt-LT" w:eastAsia="lt-LT"/>
              </w:rPr>
              <w:t>Patalpa – butas (unikalus Nr. 6995-7009-9018:0003, bendras plotas 42,68 kv. m, pastato pažymėjimas plane 1A1p, statybos metai 1957)</w:t>
            </w:r>
          </w:p>
        </w:tc>
        <w:tc>
          <w:tcPr>
            <w:tcW w:w="1304" w:type="dxa"/>
            <w:shd w:val="clear" w:color="auto" w:fill="auto"/>
          </w:tcPr>
          <w:p w14:paraId="6AA178E2" w14:textId="77777777" w:rsidR="006A74B8" w:rsidRPr="006A74B8" w:rsidRDefault="006A74B8" w:rsidP="006A74B8">
            <w:pPr>
              <w:jc w:val="center"/>
              <w:rPr>
                <w:lang w:val="lt-LT" w:eastAsia="lt-LT"/>
              </w:rPr>
            </w:pPr>
            <w:r w:rsidRPr="006A74B8">
              <w:rPr>
                <w:lang w:val="lt-LT" w:eastAsia="lt-LT"/>
              </w:rPr>
              <w:t>82,13</w:t>
            </w:r>
          </w:p>
        </w:tc>
      </w:tr>
      <w:tr w:rsidR="006A74B8" w:rsidRPr="006A74B8" w14:paraId="6AA178EE" w14:textId="77777777" w:rsidTr="004439AF">
        <w:tc>
          <w:tcPr>
            <w:tcW w:w="648" w:type="dxa"/>
            <w:shd w:val="clear" w:color="auto" w:fill="auto"/>
          </w:tcPr>
          <w:p w14:paraId="6AA178E4" w14:textId="77777777" w:rsidR="006A74B8" w:rsidRPr="006A74B8" w:rsidRDefault="006A74B8" w:rsidP="006A74B8">
            <w:pPr>
              <w:jc w:val="center"/>
              <w:rPr>
                <w:lang w:val="lt-LT" w:eastAsia="lt-LT"/>
              </w:rPr>
            </w:pPr>
            <w:r w:rsidRPr="006A74B8">
              <w:rPr>
                <w:lang w:val="lt-LT" w:eastAsia="lt-LT"/>
              </w:rPr>
              <w:t>11.</w:t>
            </w:r>
          </w:p>
        </w:tc>
        <w:tc>
          <w:tcPr>
            <w:tcW w:w="2721" w:type="dxa"/>
            <w:shd w:val="clear" w:color="auto" w:fill="auto"/>
          </w:tcPr>
          <w:p w14:paraId="6AA178E5" w14:textId="77777777" w:rsidR="006A74B8" w:rsidRPr="006A74B8" w:rsidRDefault="006A74B8" w:rsidP="006A74B8">
            <w:pPr>
              <w:rPr>
                <w:lang w:val="lt-LT" w:eastAsia="lt-LT"/>
              </w:rPr>
            </w:pPr>
            <w:proofErr w:type="spellStart"/>
            <w:r w:rsidRPr="006A74B8">
              <w:rPr>
                <w:lang w:val="lt-LT" w:eastAsia="lt-LT"/>
              </w:rPr>
              <w:t>Pagirmuonio</w:t>
            </w:r>
            <w:proofErr w:type="spellEnd"/>
            <w:r w:rsidRPr="006A74B8">
              <w:rPr>
                <w:lang w:val="lt-LT" w:eastAsia="lt-LT"/>
              </w:rPr>
              <w:t xml:space="preserve"> k. 5, Pakuonio sen., Prienų r. sav.</w:t>
            </w:r>
          </w:p>
        </w:tc>
        <w:tc>
          <w:tcPr>
            <w:tcW w:w="4990" w:type="dxa"/>
            <w:shd w:val="clear" w:color="auto" w:fill="auto"/>
          </w:tcPr>
          <w:p w14:paraId="6AA178E6" w14:textId="77777777" w:rsidR="006A74B8" w:rsidRPr="006A74B8" w:rsidRDefault="006A74B8" w:rsidP="006A74B8">
            <w:pPr>
              <w:rPr>
                <w:lang w:val="lt-LT" w:eastAsia="lt-LT"/>
              </w:rPr>
            </w:pPr>
            <w:r w:rsidRPr="006A74B8">
              <w:rPr>
                <w:lang w:val="lt-LT" w:eastAsia="lt-LT"/>
              </w:rPr>
              <w:t>Pastatas – gyvenamasis namas (unikalus             Nr. 6988-0002-0011, bendras plotas 476,48 kv. m, pastatas mūrinis, pažymėjimas plane 1A1p, statybos metai 1880);</w:t>
            </w:r>
          </w:p>
          <w:p w14:paraId="6AA178E7" w14:textId="77777777" w:rsidR="006A74B8" w:rsidRPr="006A74B8" w:rsidRDefault="006A74B8" w:rsidP="006A74B8">
            <w:pPr>
              <w:rPr>
                <w:lang w:val="lt-LT" w:eastAsia="lt-LT"/>
              </w:rPr>
            </w:pPr>
            <w:r w:rsidRPr="006A74B8">
              <w:rPr>
                <w:lang w:val="lt-LT" w:eastAsia="lt-LT"/>
              </w:rPr>
              <w:t>Kiti inžineriniai statiniai – kiemo statiniai (lauko tualetai  – 2 vnt., unikalus Nr. 6988-0002-0244)</w:t>
            </w:r>
          </w:p>
          <w:p w14:paraId="6AA178E8" w14:textId="77777777" w:rsidR="006A74B8" w:rsidRPr="006A74B8" w:rsidRDefault="006A74B8" w:rsidP="006A74B8">
            <w:pPr>
              <w:rPr>
                <w:lang w:val="lt-LT" w:eastAsia="lt-LT"/>
              </w:rPr>
            </w:pPr>
          </w:p>
        </w:tc>
        <w:tc>
          <w:tcPr>
            <w:tcW w:w="1304" w:type="dxa"/>
            <w:shd w:val="clear" w:color="auto" w:fill="auto"/>
          </w:tcPr>
          <w:p w14:paraId="6AA178E9" w14:textId="77777777" w:rsidR="006A74B8" w:rsidRPr="006A74B8" w:rsidRDefault="006A74B8" w:rsidP="006A74B8">
            <w:pPr>
              <w:jc w:val="center"/>
              <w:rPr>
                <w:lang w:val="lt-LT" w:eastAsia="lt-LT"/>
              </w:rPr>
            </w:pPr>
            <w:r w:rsidRPr="006A74B8">
              <w:rPr>
                <w:lang w:val="lt-LT" w:eastAsia="lt-LT"/>
              </w:rPr>
              <w:t>5 280,00</w:t>
            </w:r>
          </w:p>
          <w:p w14:paraId="6AA178EA" w14:textId="77777777" w:rsidR="006A74B8" w:rsidRPr="006A74B8" w:rsidRDefault="006A74B8" w:rsidP="006A74B8">
            <w:pPr>
              <w:jc w:val="center"/>
              <w:rPr>
                <w:lang w:val="lt-LT" w:eastAsia="lt-LT"/>
              </w:rPr>
            </w:pPr>
          </w:p>
          <w:p w14:paraId="6AA178EB" w14:textId="77777777" w:rsidR="006A74B8" w:rsidRPr="006A74B8" w:rsidRDefault="006A74B8" w:rsidP="006A74B8">
            <w:pPr>
              <w:jc w:val="center"/>
              <w:rPr>
                <w:lang w:val="lt-LT" w:eastAsia="lt-LT"/>
              </w:rPr>
            </w:pPr>
          </w:p>
          <w:p w14:paraId="6AA178EC" w14:textId="77777777" w:rsidR="006A74B8" w:rsidRPr="006A74B8" w:rsidRDefault="006A74B8" w:rsidP="006A74B8">
            <w:pPr>
              <w:jc w:val="center"/>
              <w:rPr>
                <w:lang w:val="lt-LT" w:eastAsia="lt-LT"/>
              </w:rPr>
            </w:pPr>
          </w:p>
          <w:p w14:paraId="6AA178ED" w14:textId="77777777" w:rsidR="006A74B8" w:rsidRPr="006A74B8" w:rsidRDefault="006A74B8" w:rsidP="006A74B8">
            <w:pPr>
              <w:jc w:val="center"/>
              <w:rPr>
                <w:lang w:val="lt-LT" w:eastAsia="lt-LT"/>
              </w:rPr>
            </w:pPr>
            <w:r w:rsidRPr="006A74B8">
              <w:rPr>
                <w:lang w:val="lt-LT" w:eastAsia="lt-LT"/>
              </w:rPr>
              <w:t>8,00</w:t>
            </w:r>
          </w:p>
        </w:tc>
      </w:tr>
      <w:tr w:rsidR="006A74B8" w:rsidRPr="006A74B8" w14:paraId="6AA178F5" w14:textId="77777777" w:rsidTr="004439AF">
        <w:tc>
          <w:tcPr>
            <w:tcW w:w="648" w:type="dxa"/>
            <w:shd w:val="clear" w:color="auto" w:fill="auto"/>
          </w:tcPr>
          <w:p w14:paraId="6AA178EF" w14:textId="77777777" w:rsidR="006A74B8" w:rsidRPr="006A74B8" w:rsidRDefault="006A74B8" w:rsidP="006A74B8">
            <w:pPr>
              <w:jc w:val="center"/>
              <w:rPr>
                <w:lang w:val="lt-LT" w:eastAsia="lt-LT"/>
              </w:rPr>
            </w:pPr>
            <w:r w:rsidRPr="006A74B8">
              <w:rPr>
                <w:lang w:val="lt-LT" w:eastAsia="lt-LT"/>
              </w:rPr>
              <w:t>12.</w:t>
            </w:r>
          </w:p>
        </w:tc>
        <w:tc>
          <w:tcPr>
            <w:tcW w:w="2721" w:type="dxa"/>
            <w:shd w:val="clear" w:color="auto" w:fill="auto"/>
          </w:tcPr>
          <w:p w14:paraId="6AA178F0" w14:textId="77777777" w:rsidR="006A74B8" w:rsidRPr="006A74B8" w:rsidRDefault="006A74B8" w:rsidP="006A74B8">
            <w:pPr>
              <w:rPr>
                <w:lang w:val="lt-LT" w:eastAsia="lt-LT"/>
              </w:rPr>
            </w:pPr>
            <w:r w:rsidRPr="006A74B8">
              <w:rPr>
                <w:lang w:val="lt-LT" w:eastAsia="lt-LT"/>
              </w:rPr>
              <w:t xml:space="preserve">Kęstučio g. 18C, </w:t>
            </w:r>
          </w:p>
          <w:p w14:paraId="6AA178F1" w14:textId="77777777" w:rsidR="006A74B8" w:rsidRPr="006A74B8" w:rsidRDefault="006A74B8" w:rsidP="006A74B8">
            <w:pPr>
              <w:rPr>
                <w:lang w:val="lt-LT" w:eastAsia="lt-LT"/>
              </w:rPr>
            </w:pPr>
            <w:r w:rsidRPr="006A74B8">
              <w:rPr>
                <w:lang w:val="lt-LT" w:eastAsia="lt-LT"/>
              </w:rPr>
              <w:t>Prienų m.</w:t>
            </w:r>
          </w:p>
        </w:tc>
        <w:tc>
          <w:tcPr>
            <w:tcW w:w="4990" w:type="dxa"/>
            <w:shd w:val="clear" w:color="auto" w:fill="auto"/>
          </w:tcPr>
          <w:p w14:paraId="6AA178F2" w14:textId="77777777" w:rsidR="006A74B8" w:rsidRPr="006A74B8" w:rsidRDefault="006A74B8" w:rsidP="006A74B8">
            <w:pPr>
              <w:rPr>
                <w:lang w:val="lt-LT" w:eastAsia="lt-LT"/>
              </w:rPr>
            </w:pPr>
            <w:r w:rsidRPr="006A74B8">
              <w:rPr>
                <w:lang w:val="lt-LT" w:eastAsia="lt-LT"/>
              </w:rPr>
              <w:t>Pastatas – sandėlis (unikalus Nr. 4400-0885-4444, bendras plotas 78,03 kv. m, pastatas mūrinis, vieno aukšto, pažymėjimas plane 1F1p, statybos metai 1970)</w:t>
            </w:r>
          </w:p>
          <w:p w14:paraId="6AA178F3" w14:textId="77777777" w:rsidR="006A74B8" w:rsidRPr="006A74B8" w:rsidRDefault="006A74B8" w:rsidP="006A74B8">
            <w:pPr>
              <w:rPr>
                <w:lang w:val="lt-LT" w:eastAsia="lt-LT"/>
              </w:rPr>
            </w:pPr>
          </w:p>
        </w:tc>
        <w:tc>
          <w:tcPr>
            <w:tcW w:w="1304" w:type="dxa"/>
            <w:shd w:val="clear" w:color="auto" w:fill="auto"/>
          </w:tcPr>
          <w:p w14:paraId="6AA178F4" w14:textId="77777777" w:rsidR="006A74B8" w:rsidRPr="006A74B8" w:rsidRDefault="006A74B8" w:rsidP="006A74B8">
            <w:pPr>
              <w:jc w:val="center"/>
              <w:rPr>
                <w:lang w:val="lt-LT" w:eastAsia="lt-LT"/>
              </w:rPr>
            </w:pPr>
            <w:r w:rsidRPr="006A74B8">
              <w:rPr>
                <w:lang w:val="lt-LT" w:eastAsia="lt-LT"/>
              </w:rPr>
              <w:t>1 178,02</w:t>
            </w:r>
          </w:p>
        </w:tc>
      </w:tr>
      <w:tr w:rsidR="006A74B8" w:rsidRPr="006A74B8" w14:paraId="6AA17905" w14:textId="77777777" w:rsidTr="004439AF">
        <w:tc>
          <w:tcPr>
            <w:tcW w:w="648" w:type="dxa"/>
            <w:shd w:val="clear" w:color="auto" w:fill="auto"/>
          </w:tcPr>
          <w:p w14:paraId="6AA178F6" w14:textId="77777777" w:rsidR="006A74B8" w:rsidRPr="006A74B8" w:rsidRDefault="006A74B8" w:rsidP="006A74B8">
            <w:pPr>
              <w:jc w:val="center"/>
              <w:rPr>
                <w:lang w:val="lt-LT" w:eastAsia="lt-LT"/>
              </w:rPr>
            </w:pPr>
            <w:r w:rsidRPr="006A74B8">
              <w:rPr>
                <w:lang w:val="lt-LT" w:eastAsia="lt-LT"/>
              </w:rPr>
              <w:t>13.</w:t>
            </w:r>
          </w:p>
        </w:tc>
        <w:tc>
          <w:tcPr>
            <w:tcW w:w="2721" w:type="dxa"/>
            <w:shd w:val="clear" w:color="auto" w:fill="auto"/>
          </w:tcPr>
          <w:p w14:paraId="6AA178F7" w14:textId="77777777" w:rsidR="006A74B8" w:rsidRPr="006A74B8" w:rsidRDefault="006A74B8" w:rsidP="006A74B8">
            <w:pPr>
              <w:rPr>
                <w:lang w:val="lt-LT" w:eastAsia="lt-LT"/>
              </w:rPr>
            </w:pPr>
            <w:r w:rsidRPr="006A74B8">
              <w:rPr>
                <w:lang w:val="lt-LT" w:eastAsia="lt-LT"/>
              </w:rPr>
              <w:t>Kęstučio g. 63</w:t>
            </w:r>
          </w:p>
          <w:p w14:paraId="6AA178F8" w14:textId="77777777" w:rsidR="006A74B8" w:rsidRPr="006A74B8" w:rsidRDefault="006A74B8" w:rsidP="006A74B8">
            <w:pPr>
              <w:rPr>
                <w:lang w:val="lt-LT" w:eastAsia="lt-LT"/>
              </w:rPr>
            </w:pPr>
            <w:r w:rsidRPr="006A74B8">
              <w:rPr>
                <w:lang w:val="lt-LT" w:eastAsia="lt-LT"/>
              </w:rPr>
              <w:t>Prienų m.</w:t>
            </w:r>
          </w:p>
        </w:tc>
        <w:tc>
          <w:tcPr>
            <w:tcW w:w="4990" w:type="dxa"/>
            <w:shd w:val="clear" w:color="auto" w:fill="auto"/>
          </w:tcPr>
          <w:p w14:paraId="6AA178F9" w14:textId="77777777" w:rsidR="006A74B8" w:rsidRPr="006A74B8" w:rsidRDefault="006A74B8" w:rsidP="006A74B8">
            <w:pPr>
              <w:tabs>
                <w:tab w:val="left" w:pos="1418"/>
                <w:tab w:val="center" w:pos="7655"/>
                <w:tab w:val="right" w:pos="8306"/>
              </w:tabs>
              <w:jc w:val="both"/>
              <w:rPr>
                <w:lang w:val="lt-LT" w:eastAsia="lt-LT"/>
              </w:rPr>
            </w:pPr>
            <w:r w:rsidRPr="006A74B8">
              <w:rPr>
                <w:lang w:val="lt-LT" w:eastAsia="lt-LT"/>
              </w:rPr>
              <w:t>Inžineriniai tinklai – nuotekų tinklai (unikalus               Nr. 4400-0824-3698, registro Nr. 20/216658), L=303.40 m;</w:t>
            </w:r>
          </w:p>
          <w:p w14:paraId="6AA178FA" w14:textId="77777777" w:rsidR="006A74B8" w:rsidRPr="006A74B8" w:rsidRDefault="006A74B8" w:rsidP="006A74B8">
            <w:pPr>
              <w:tabs>
                <w:tab w:val="left" w:pos="1418"/>
                <w:tab w:val="center" w:pos="7655"/>
                <w:tab w:val="right" w:pos="8306"/>
              </w:tabs>
              <w:jc w:val="both"/>
              <w:rPr>
                <w:lang w:val="lt-LT" w:eastAsia="lt-LT"/>
              </w:rPr>
            </w:pPr>
            <w:r w:rsidRPr="006A74B8">
              <w:rPr>
                <w:lang w:val="lt-LT" w:eastAsia="lt-LT"/>
              </w:rPr>
              <w:t xml:space="preserve">Inžineriniai tinklai – lietaus nuotekų tinklai (unikalus Nr. 4400-0824-3723, registro                         Nr. 20/216658), L=350.90 m; </w:t>
            </w:r>
          </w:p>
          <w:p w14:paraId="6AA178FB" w14:textId="77777777" w:rsidR="006A74B8" w:rsidRPr="006A74B8" w:rsidRDefault="006A74B8" w:rsidP="006A74B8">
            <w:pPr>
              <w:tabs>
                <w:tab w:val="left" w:pos="1418"/>
                <w:tab w:val="center" w:pos="7655"/>
                <w:tab w:val="right" w:pos="8306"/>
              </w:tabs>
              <w:jc w:val="both"/>
              <w:rPr>
                <w:lang w:val="lt-LT" w:eastAsia="lt-LT"/>
              </w:rPr>
            </w:pPr>
            <w:r w:rsidRPr="006A74B8">
              <w:rPr>
                <w:lang w:val="lt-LT" w:eastAsia="lt-LT"/>
              </w:rPr>
              <w:t>Inžineriniai tinklai – vandentiekio tinklai (unikalus Nr. 4400-0825-1786, registro Nr. 20/216658), L=153.80 m</w:t>
            </w:r>
          </w:p>
          <w:p w14:paraId="6AA178FC" w14:textId="77777777" w:rsidR="006A74B8" w:rsidRPr="006A74B8" w:rsidRDefault="006A74B8" w:rsidP="006A74B8">
            <w:pPr>
              <w:tabs>
                <w:tab w:val="left" w:pos="1418"/>
                <w:tab w:val="center" w:pos="7655"/>
                <w:tab w:val="right" w:pos="8306"/>
              </w:tabs>
              <w:jc w:val="both"/>
              <w:rPr>
                <w:lang w:val="lt-LT" w:eastAsia="lt-LT"/>
              </w:rPr>
            </w:pPr>
          </w:p>
          <w:p w14:paraId="6AA178FD" w14:textId="77777777" w:rsidR="006A74B8" w:rsidRPr="006A74B8" w:rsidRDefault="006A74B8" w:rsidP="006A74B8">
            <w:pPr>
              <w:tabs>
                <w:tab w:val="left" w:pos="1418"/>
                <w:tab w:val="center" w:pos="7655"/>
                <w:tab w:val="right" w:pos="8306"/>
              </w:tabs>
              <w:jc w:val="both"/>
              <w:rPr>
                <w:lang w:val="lt-LT" w:eastAsia="lt-LT"/>
              </w:rPr>
            </w:pPr>
          </w:p>
        </w:tc>
        <w:tc>
          <w:tcPr>
            <w:tcW w:w="1304" w:type="dxa"/>
            <w:shd w:val="clear" w:color="auto" w:fill="auto"/>
          </w:tcPr>
          <w:p w14:paraId="6AA178FE" w14:textId="77777777" w:rsidR="006A74B8" w:rsidRPr="006A74B8" w:rsidRDefault="006A74B8" w:rsidP="006A74B8">
            <w:pPr>
              <w:jc w:val="center"/>
              <w:rPr>
                <w:lang w:val="lt-LT" w:eastAsia="lt-LT"/>
              </w:rPr>
            </w:pPr>
            <w:r w:rsidRPr="006A74B8">
              <w:rPr>
                <w:lang w:val="lt-LT" w:eastAsia="lt-LT"/>
              </w:rPr>
              <w:t>0</w:t>
            </w:r>
          </w:p>
          <w:p w14:paraId="6AA178FF" w14:textId="77777777" w:rsidR="006A74B8" w:rsidRPr="006A74B8" w:rsidRDefault="006A74B8" w:rsidP="006A74B8">
            <w:pPr>
              <w:jc w:val="center"/>
              <w:rPr>
                <w:lang w:val="lt-LT" w:eastAsia="lt-LT"/>
              </w:rPr>
            </w:pPr>
          </w:p>
          <w:p w14:paraId="6AA17900" w14:textId="77777777" w:rsidR="006A74B8" w:rsidRPr="006A74B8" w:rsidRDefault="006A74B8" w:rsidP="006A74B8">
            <w:pPr>
              <w:jc w:val="center"/>
              <w:rPr>
                <w:lang w:val="lt-LT" w:eastAsia="lt-LT"/>
              </w:rPr>
            </w:pPr>
          </w:p>
          <w:p w14:paraId="6AA17901" w14:textId="77777777" w:rsidR="006A74B8" w:rsidRPr="006A74B8" w:rsidRDefault="006A74B8" w:rsidP="006A74B8">
            <w:pPr>
              <w:jc w:val="center"/>
              <w:rPr>
                <w:lang w:val="lt-LT" w:eastAsia="lt-LT"/>
              </w:rPr>
            </w:pPr>
            <w:r w:rsidRPr="006A74B8">
              <w:rPr>
                <w:lang w:val="lt-LT" w:eastAsia="lt-LT"/>
              </w:rPr>
              <w:t>0</w:t>
            </w:r>
          </w:p>
          <w:p w14:paraId="6AA17902" w14:textId="77777777" w:rsidR="006A74B8" w:rsidRPr="006A74B8" w:rsidRDefault="006A74B8" w:rsidP="006A74B8">
            <w:pPr>
              <w:jc w:val="center"/>
              <w:rPr>
                <w:lang w:val="lt-LT" w:eastAsia="lt-LT"/>
              </w:rPr>
            </w:pPr>
          </w:p>
          <w:p w14:paraId="6AA17903" w14:textId="77777777" w:rsidR="006A74B8" w:rsidRPr="006A74B8" w:rsidRDefault="006A74B8" w:rsidP="006A74B8">
            <w:pPr>
              <w:jc w:val="center"/>
              <w:rPr>
                <w:lang w:val="lt-LT" w:eastAsia="lt-LT"/>
              </w:rPr>
            </w:pPr>
          </w:p>
          <w:p w14:paraId="6AA17904" w14:textId="77777777" w:rsidR="006A74B8" w:rsidRPr="006A74B8" w:rsidRDefault="006A74B8" w:rsidP="006A74B8">
            <w:pPr>
              <w:jc w:val="center"/>
              <w:rPr>
                <w:lang w:val="lt-LT" w:eastAsia="lt-LT"/>
              </w:rPr>
            </w:pPr>
            <w:r w:rsidRPr="006A74B8">
              <w:rPr>
                <w:lang w:val="lt-LT" w:eastAsia="lt-LT"/>
              </w:rPr>
              <w:t>0</w:t>
            </w:r>
          </w:p>
        </w:tc>
      </w:tr>
      <w:tr w:rsidR="006A74B8" w:rsidRPr="006A74B8" w14:paraId="6AA1790A" w14:textId="77777777" w:rsidTr="004439AF">
        <w:tc>
          <w:tcPr>
            <w:tcW w:w="648" w:type="dxa"/>
            <w:shd w:val="clear" w:color="auto" w:fill="auto"/>
          </w:tcPr>
          <w:p w14:paraId="6AA17906" w14:textId="77777777" w:rsidR="006A74B8" w:rsidRPr="006A74B8" w:rsidRDefault="006A74B8" w:rsidP="006A74B8">
            <w:pPr>
              <w:jc w:val="center"/>
              <w:rPr>
                <w:lang w:val="lt-LT" w:eastAsia="lt-LT"/>
              </w:rPr>
            </w:pPr>
            <w:r w:rsidRPr="006A74B8">
              <w:rPr>
                <w:lang w:val="lt-LT" w:eastAsia="lt-LT"/>
              </w:rPr>
              <w:t>1</w:t>
            </w:r>
          </w:p>
        </w:tc>
        <w:tc>
          <w:tcPr>
            <w:tcW w:w="2721" w:type="dxa"/>
            <w:shd w:val="clear" w:color="auto" w:fill="auto"/>
          </w:tcPr>
          <w:p w14:paraId="6AA17907" w14:textId="77777777" w:rsidR="006A74B8" w:rsidRPr="006A74B8" w:rsidRDefault="006A74B8" w:rsidP="006A74B8">
            <w:pPr>
              <w:jc w:val="center"/>
              <w:rPr>
                <w:lang w:val="lt-LT" w:eastAsia="lt-LT"/>
              </w:rPr>
            </w:pPr>
            <w:r w:rsidRPr="006A74B8">
              <w:rPr>
                <w:lang w:val="lt-LT" w:eastAsia="lt-LT"/>
              </w:rPr>
              <w:t>2</w:t>
            </w:r>
          </w:p>
        </w:tc>
        <w:tc>
          <w:tcPr>
            <w:tcW w:w="4990" w:type="dxa"/>
            <w:shd w:val="clear" w:color="auto" w:fill="auto"/>
          </w:tcPr>
          <w:p w14:paraId="6AA17908" w14:textId="77777777" w:rsidR="006A74B8" w:rsidRPr="006A74B8" w:rsidRDefault="006A74B8" w:rsidP="006A74B8">
            <w:pPr>
              <w:tabs>
                <w:tab w:val="left" w:pos="1418"/>
                <w:tab w:val="center" w:pos="7655"/>
                <w:tab w:val="right" w:pos="8306"/>
              </w:tabs>
              <w:jc w:val="center"/>
              <w:rPr>
                <w:lang w:val="lt-LT" w:eastAsia="lt-LT"/>
              </w:rPr>
            </w:pPr>
            <w:r w:rsidRPr="006A74B8">
              <w:rPr>
                <w:lang w:val="lt-LT" w:eastAsia="lt-LT"/>
              </w:rPr>
              <w:t>3</w:t>
            </w:r>
          </w:p>
        </w:tc>
        <w:tc>
          <w:tcPr>
            <w:tcW w:w="1304" w:type="dxa"/>
            <w:shd w:val="clear" w:color="auto" w:fill="auto"/>
          </w:tcPr>
          <w:p w14:paraId="6AA17909" w14:textId="77777777" w:rsidR="006A74B8" w:rsidRPr="006A74B8" w:rsidRDefault="006A74B8" w:rsidP="006A74B8">
            <w:pPr>
              <w:jc w:val="center"/>
              <w:rPr>
                <w:lang w:val="lt-LT" w:eastAsia="lt-LT"/>
              </w:rPr>
            </w:pPr>
            <w:r w:rsidRPr="006A74B8">
              <w:rPr>
                <w:lang w:val="lt-LT" w:eastAsia="lt-LT"/>
              </w:rPr>
              <w:t>4</w:t>
            </w:r>
          </w:p>
        </w:tc>
      </w:tr>
      <w:tr w:rsidR="006A74B8" w:rsidRPr="006A74B8" w14:paraId="6AA17914" w14:textId="77777777" w:rsidTr="004439AF">
        <w:tc>
          <w:tcPr>
            <w:tcW w:w="648" w:type="dxa"/>
            <w:tcBorders>
              <w:top w:val="nil"/>
            </w:tcBorders>
            <w:shd w:val="clear" w:color="auto" w:fill="auto"/>
          </w:tcPr>
          <w:p w14:paraId="6AA1790B" w14:textId="77777777" w:rsidR="006A74B8" w:rsidRPr="006A74B8" w:rsidRDefault="006A74B8" w:rsidP="006A74B8">
            <w:pPr>
              <w:jc w:val="center"/>
              <w:rPr>
                <w:lang w:val="lt-LT" w:eastAsia="lt-LT"/>
              </w:rPr>
            </w:pPr>
            <w:r w:rsidRPr="006A74B8">
              <w:rPr>
                <w:lang w:val="lt-LT" w:eastAsia="lt-LT"/>
              </w:rPr>
              <w:t>14.</w:t>
            </w:r>
          </w:p>
        </w:tc>
        <w:tc>
          <w:tcPr>
            <w:tcW w:w="2721" w:type="dxa"/>
            <w:tcBorders>
              <w:top w:val="nil"/>
            </w:tcBorders>
            <w:shd w:val="clear" w:color="auto" w:fill="auto"/>
          </w:tcPr>
          <w:p w14:paraId="6AA1790C" w14:textId="77777777" w:rsidR="006A74B8" w:rsidRPr="006A74B8" w:rsidRDefault="006A74B8" w:rsidP="006A74B8">
            <w:pPr>
              <w:rPr>
                <w:lang w:val="lt-LT" w:eastAsia="lt-LT"/>
              </w:rPr>
            </w:pPr>
            <w:r w:rsidRPr="006A74B8">
              <w:rPr>
                <w:lang w:val="lt-LT" w:eastAsia="lt-LT"/>
              </w:rPr>
              <w:t>Kranto g. 8, Prienų m.</w:t>
            </w:r>
          </w:p>
        </w:tc>
        <w:tc>
          <w:tcPr>
            <w:tcW w:w="4990" w:type="dxa"/>
            <w:tcBorders>
              <w:top w:val="nil"/>
            </w:tcBorders>
            <w:shd w:val="clear" w:color="auto" w:fill="auto"/>
          </w:tcPr>
          <w:p w14:paraId="6AA1790D" w14:textId="77777777" w:rsidR="006A74B8" w:rsidRPr="006A74B8" w:rsidRDefault="006A74B8" w:rsidP="006A74B8">
            <w:pPr>
              <w:spacing w:line="276" w:lineRule="auto"/>
              <w:rPr>
                <w:lang w:val="lt-LT" w:eastAsia="lt-LT"/>
              </w:rPr>
            </w:pPr>
            <w:r w:rsidRPr="006A74B8">
              <w:rPr>
                <w:lang w:val="lt-LT" w:eastAsia="lt-LT"/>
              </w:rPr>
              <w:t>Pastatas – viešbutis (unikalus Nr. 4400-1277-0994, pažymėjimas plane 3V3p, bendras plotas 1328,06 kv. m, pastatas mūrinis, trijų aukštų, statybos metai – 1925)</w:t>
            </w:r>
          </w:p>
          <w:p w14:paraId="6AA1790E" w14:textId="77777777" w:rsidR="006A74B8" w:rsidRPr="006A74B8" w:rsidRDefault="006A74B8" w:rsidP="006A74B8">
            <w:pPr>
              <w:spacing w:line="276" w:lineRule="auto"/>
              <w:rPr>
                <w:lang w:val="lt-LT" w:eastAsia="lt-LT"/>
              </w:rPr>
            </w:pPr>
            <w:r w:rsidRPr="006A74B8">
              <w:rPr>
                <w:lang w:val="lt-LT" w:eastAsia="lt-LT"/>
              </w:rPr>
              <w:t>Kiti inžineriniai statiniai – kiemo statiniai (unikalus Nr. 4400-2149-7098, teras t, tvora – t1)</w:t>
            </w:r>
          </w:p>
        </w:tc>
        <w:tc>
          <w:tcPr>
            <w:tcW w:w="1304" w:type="dxa"/>
            <w:tcBorders>
              <w:top w:val="nil"/>
            </w:tcBorders>
            <w:shd w:val="clear" w:color="auto" w:fill="auto"/>
          </w:tcPr>
          <w:p w14:paraId="6AA1790F" w14:textId="77777777" w:rsidR="006A74B8" w:rsidRPr="006A74B8" w:rsidRDefault="006A74B8" w:rsidP="006A74B8">
            <w:pPr>
              <w:spacing w:line="276" w:lineRule="auto"/>
              <w:jc w:val="center"/>
              <w:rPr>
                <w:lang w:val="lt-LT" w:eastAsia="lt-LT"/>
              </w:rPr>
            </w:pPr>
            <w:r w:rsidRPr="006A74B8">
              <w:rPr>
                <w:lang w:val="lt-LT" w:eastAsia="lt-LT"/>
              </w:rPr>
              <w:t>212 899,96</w:t>
            </w:r>
          </w:p>
          <w:p w14:paraId="6AA17910" w14:textId="77777777" w:rsidR="006A74B8" w:rsidRPr="006A74B8" w:rsidRDefault="006A74B8" w:rsidP="006A74B8">
            <w:pPr>
              <w:spacing w:line="276" w:lineRule="auto"/>
              <w:jc w:val="center"/>
              <w:rPr>
                <w:lang w:val="lt-LT" w:eastAsia="lt-LT"/>
              </w:rPr>
            </w:pPr>
          </w:p>
          <w:p w14:paraId="6AA17911" w14:textId="77777777" w:rsidR="006A74B8" w:rsidRPr="006A74B8" w:rsidRDefault="006A74B8" w:rsidP="006A74B8">
            <w:pPr>
              <w:spacing w:line="276" w:lineRule="auto"/>
              <w:jc w:val="center"/>
              <w:rPr>
                <w:lang w:val="lt-LT" w:eastAsia="lt-LT"/>
              </w:rPr>
            </w:pPr>
          </w:p>
          <w:p w14:paraId="6AA17912" w14:textId="77777777" w:rsidR="006A74B8" w:rsidRPr="006A74B8" w:rsidRDefault="006A74B8" w:rsidP="006A74B8">
            <w:pPr>
              <w:spacing w:line="276" w:lineRule="auto"/>
              <w:jc w:val="center"/>
              <w:rPr>
                <w:lang w:val="lt-LT" w:eastAsia="lt-LT"/>
              </w:rPr>
            </w:pPr>
          </w:p>
          <w:p w14:paraId="6AA17913" w14:textId="77777777" w:rsidR="006A74B8" w:rsidRPr="006A74B8" w:rsidRDefault="006A74B8" w:rsidP="006A74B8">
            <w:pPr>
              <w:spacing w:line="276" w:lineRule="auto"/>
              <w:jc w:val="center"/>
              <w:rPr>
                <w:lang w:val="lt-LT" w:eastAsia="lt-LT"/>
              </w:rPr>
            </w:pPr>
            <w:r w:rsidRPr="006A74B8">
              <w:rPr>
                <w:lang w:val="lt-LT" w:eastAsia="lt-LT"/>
              </w:rPr>
              <w:t>0</w:t>
            </w:r>
          </w:p>
        </w:tc>
      </w:tr>
      <w:tr w:rsidR="006A74B8" w:rsidRPr="006A74B8" w14:paraId="6AA1791A" w14:textId="77777777" w:rsidTr="004439AF">
        <w:tc>
          <w:tcPr>
            <w:tcW w:w="648" w:type="dxa"/>
            <w:tcBorders>
              <w:top w:val="nil"/>
            </w:tcBorders>
            <w:shd w:val="clear" w:color="auto" w:fill="auto"/>
          </w:tcPr>
          <w:p w14:paraId="6AA17915" w14:textId="77777777" w:rsidR="006A74B8" w:rsidRPr="006A74B8" w:rsidRDefault="006A74B8" w:rsidP="006A74B8">
            <w:pPr>
              <w:jc w:val="center"/>
              <w:rPr>
                <w:lang w:val="lt-LT" w:eastAsia="lt-LT"/>
              </w:rPr>
            </w:pPr>
            <w:r w:rsidRPr="006A74B8">
              <w:rPr>
                <w:lang w:val="lt-LT" w:eastAsia="lt-LT"/>
              </w:rPr>
              <w:lastRenderedPageBreak/>
              <w:t>15.</w:t>
            </w:r>
          </w:p>
        </w:tc>
        <w:tc>
          <w:tcPr>
            <w:tcW w:w="2721" w:type="dxa"/>
            <w:tcBorders>
              <w:top w:val="nil"/>
            </w:tcBorders>
            <w:shd w:val="clear" w:color="auto" w:fill="auto"/>
          </w:tcPr>
          <w:p w14:paraId="6AA17916" w14:textId="77777777" w:rsidR="006A74B8" w:rsidRPr="006A74B8" w:rsidRDefault="006A74B8" w:rsidP="006A74B8">
            <w:pPr>
              <w:rPr>
                <w:lang w:val="lt-LT" w:eastAsia="lt-LT"/>
              </w:rPr>
            </w:pPr>
            <w:r w:rsidRPr="006A74B8">
              <w:rPr>
                <w:lang w:val="lt-LT" w:eastAsia="lt-LT"/>
              </w:rPr>
              <w:t>Laisvės a. 10B, Prienų m.</w:t>
            </w:r>
          </w:p>
        </w:tc>
        <w:tc>
          <w:tcPr>
            <w:tcW w:w="4990" w:type="dxa"/>
            <w:tcBorders>
              <w:top w:val="nil"/>
            </w:tcBorders>
            <w:shd w:val="clear" w:color="auto" w:fill="auto"/>
          </w:tcPr>
          <w:p w14:paraId="6AA17917" w14:textId="77777777" w:rsidR="006A74B8" w:rsidRPr="006A74B8" w:rsidRDefault="006A74B8" w:rsidP="006A74B8">
            <w:pPr>
              <w:spacing w:line="276" w:lineRule="auto"/>
              <w:rPr>
                <w:lang w:val="lt-LT" w:eastAsia="lt-LT"/>
              </w:rPr>
            </w:pPr>
            <w:r w:rsidRPr="006A74B8">
              <w:rPr>
                <w:lang w:val="lt-LT" w:eastAsia="lt-LT"/>
              </w:rPr>
              <w:t>Pastatas – garažas (unikalus Nr. 6995-6001-3015, pažymėjimas plane 1G1p, bendras plotas 188,63 kv. m, pastatas mūrinis, vieno aukšto, statybos metai – 1956)</w:t>
            </w:r>
          </w:p>
          <w:p w14:paraId="6AA17918" w14:textId="77777777" w:rsidR="006A74B8" w:rsidRPr="006A74B8" w:rsidRDefault="006A74B8" w:rsidP="006A74B8">
            <w:pPr>
              <w:spacing w:line="276" w:lineRule="auto"/>
              <w:rPr>
                <w:lang w:val="lt-LT" w:eastAsia="lt-LT"/>
              </w:rPr>
            </w:pPr>
            <w:r w:rsidRPr="006A74B8">
              <w:rPr>
                <w:lang w:val="lt-LT" w:eastAsia="lt-LT"/>
              </w:rPr>
              <w:t>Kiti inžineriniai statiniai – kiemo statiniai (unikalus Nr. 6995-6001-3026 (kiemo aikštelė))</w:t>
            </w:r>
          </w:p>
        </w:tc>
        <w:tc>
          <w:tcPr>
            <w:tcW w:w="1304" w:type="dxa"/>
            <w:tcBorders>
              <w:top w:val="nil"/>
            </w:tcBorders>
            <w:shd w:val="clear" w:color="auto" w:fill="auto"/>
          </w:tcPr>
          <w:p w14:paraId="6AA17919" w14:textId="77777777" w:rsidR="006A74B8" w:rsidRPr="006A74B8" w:rsidRDefault="006A74B8" w:rsidP="006A74B8">
            <w:pPr>
              <w:spacing w:line="276" w:lineRule="auto"/>
              <w:jc w:val="center"/>
              <w:rPr>
                <w:lang w:val="lt-LT" w:eastAsia="lt-LT"/>
              </w:rPr>
            </w:pPr>
            <w:r w:rsidRPr="006A74B8">
              <w:rPr>
                <w:lang w:val="lt-LT" w:eastAsia="lt-LT"/>
              </w:rPr>
              <w:t>62,24</w:t>
            </w:r>
          </w:p>
        </w:tc>
      </w:tr>
      <w:tr w:rsidR="006A74B8" w:rsidRPr="006A74B8" w14:paraId="6AA17920" w14:textId="77777777" w:rsidTr="004439AF">
        <w:tc>
          <w:tcPr>
            <w:tcW w:w="648" w:type="dxa"/>
            <w:shd w:val="clear" w:color="auto" w:fill="auto"/>
          </w:tcPr>
          <w:p w14:paraId="6AA1791B" w14:textId="77777777" w:rsidR="006A74B8" w:rsidRPr="006A74B8" w:rsidRDefault="006A74B8" w:rsidP="006A74B8">
            <w:pPr>
              <w:jc w:val="center"/>
              <w:rPr>
                <w:lang w:val="lt-LT" w:eastAsia="lt-LT"/>
              </w:rPr>
            </w:pPr>
            <w:r w:rsidRPr="006A74B8">
              <w:rPr>
                <w:lang w:val="lt-LT" w:eastAsia="lt-LT"/>
              </w:rPr>
              <w:t>16.</w:t>
            </w:r>
          </w:p>
        </w:tc>
        <w:tc>
          <w:tcPr>
            <w:tcW w:w="2721" w:type="dxa"/>
            <w:shd w:val="clear" w:color="auto" w:fill="auto"/>
          </w:tcPr>
          <w:p w14:paraId="6AA1791C" w14:textId="77777777" w:rsidR="006A74B8" w:rsidRPr="006A74B8" w:rsidRDefault="006A74B8" w:rsidP="006A74B8">
            <w:pPr>
              <w:rPr>
                <w:lang w:val="lt-LT" w:eastAsia="lt-LT"/>
              </w:rPr>
            </w:pPr>
            <w:r w:rsidRPr="006A74B8">
              <w:rPr>
                <w:lang w:val="lt-LT" w:eastAsia="lt-LT"/>
              </w:rPr>
              <w:t>Tylioji g. 9-2, Prienų m.</w:t>
            </w:r>
          </w:p>
        </w:tc>
        <w:tc>
          <w:tcPr>
            <w:tcW w:w="4990" w:type="dxa"/>
            <w:shd w:val="clear" w:color="auto" w:fill="auto"/>
          </w:tcPr>
          <w:p w14:paraId="6AA1791D" w14:textId="77777777" w:rsidR="006A74B8" w:rsidRPr="006A74B8" w:rsidRDefault="006A74B8" w:rsidP="006A74B8">
            <w:pPr>
              <w:rPr>
                <w:lang w:val="lt-LT" w:eastAsia="lt-LT"/>
              </w:rPr>
            </w:pPr>
            <w:r w:rsidRPr="006A74B8">
              <w:rPr>
                <w:lang w:val="lt-LT" w:eastAsia="lt-LT"/>
              </w:rPr>
              <w:t>Negyvenamoji patalpa – garažas (boksas) (unikalus Nr. 6996-0000-4069:0002, bendras plotas 29,43 kv. m, pastatas, kuriame yra garažas  mūrinis, pažymėjimas plane 8G1p, statybos metai –1984)</w:t>
            </w:r>
          </w:p>
          <w:p w14:paraId="6AA1791E" w14:textId="77777777" w:rsidR="006A74B8" w:rsidRPr="006A74B8" w:rsidRDefault="006A74B8" w:rsidP="006A74B8">
            <w:pPr>
              <w:rPr>
                <w:lang w:val="lt-LT" w:eastAsia="lt-LT"/>
              </w:rPr>
            </w:pPr>
          </w:p>
        </w:tc>
        <w:tc>
          <w:tcPr>
            <w:tcW w:w="1304" w:type="dxa"/>
            <w:shd w:val="clear" w:color="auto" w:fill="auto"/>
          </w:tcPr>
          <w:p w14:paraId="6AA1791F" w14:textId="77777777" w:rsidR="006A74B8" w:rsidRPr="006A74B8" w:rsidRDefault="006A74B8" w:rsidP="006A74B8">
            <w:pPr>
              <w:jc w:val="center"/>
              <w:rPr>
                <w:lang w:val="lt-LT" w:eastAsia="lt-LT"/>
              </w:rPr>
            </w:pPr>
            <w:r w:rsidRPr="006A74B8">
              <w:rPr>
                <w:lang w:val="lt-LT" w:eastAsia="lt-LT"/>
              </w:rPr>
              <w:t>284,13</w:t>
            </w:r>
          </w:p>
        </w:tc>
      </w:tr>
      <w:tr w:rsidR="006A74B8" w:rsidRPr="006A74B8" w14:paraId="6AA17926" w14:textId="77777777" w:rsidTr="004439AF">
        <w:tc>
          <w:tcPr>
            <w:tcW w:w="648" w:type="dxa"/>
            <w:shd w:val="clear" w:color="auto" w:fill="auto"/>
          </w:tcPr>
          <w:p w14:paraId="6AA17921" w14:textId="77777777" w:rsidR="006A74B8" w:rsidRPr="006A74B8" w:rsidRDefault="006A74B8" w:rsidP="006A74B8">
            <w:pPr>
              <w:jc w:val="center"/>
              <w:rPr>
                <w:lang w:val="lt-LT" w:eastAsia="lt-LT"/>
              </w:rPr>
            </w:pPr>
            <w:r w:rsidRPr="006A74B8">
              <w:rPr>
                <w:lang w:val="lt-LT" w:eastAsia="lt-LT"/>
              </w:rPr>
              <w:t>17.</w:t>
            </w:r>
          </w:p>
        </w:tc>
        <w:tc>
          <w:tcPr>
            <w:tcW w:w="2721" w:type="dxa"/>
            <w:shd w:val="clear" w:color="auto" w:fill="auto"/>
          </w:tcPr>
          <w:p w14:paraId="6AA17922" w14:textId="77777777" w:rsidR="006A74B8" w:rsidRPr="006A74B8" w:rsidRDefault="006A74B8" w:rsidP="006A74B8">
            <w:pPr>
              <w:rPr>
                <w:lang w:val="lt-LT" w:eastAsia="lt-LT"/>
              </w:rPr>
            </w:pPr>
            <w:r w:rsidRPr="006A74B8">
              <w:rPr>
                <w:lang w:val="lt-LT" w:eastAsia="lt-LT"/>
              </w:rPr>
              <w:t>Tylioji g. 9-3, Prienų m.</w:t>
            </w:r>
          </w:p>
        </w:tc>
        <w:tc>
          <w:tcPr>
            <w:tcW w:w="4990" w:type="dxa"/>
            <w:shd w:val="clear" w:color="auto" w:fill="auto"/>
          </w:tcPr>
          <w:p w14:paraId="6AA17923" w14:textId="77777777" w:rsidR="006A74B8" w:rsidRPr="006A74B8" w:rsidRDefault="006A74B8" w:rsidP="006A74B8">
            <w:pPr>
              <w:rPr>
                <w:lang w:val="lt-LT" w:eastAsia="lt-LT"/>
              </w:rPr>
            </w:pPr>
            <w:r w:rsidRPr="006A74B8">
              <w:rPr>
                <w:lang w:val="lt-LT" w:eastAsia="lt-LT"/>
              </w:rPr>
              <w:t>Negyvenamoji patalpa – garažas (boksas) (unikalus Nr. 6996-0000-4069:0003, bendras plotas 34,30 kv. m, pastatas, kuriame yra garažas, mūrinis, pažymėjimas plane 8G1p, statybos metai –1984)</w:t>
            </w:r>
          </w:p>
          <w:p w14:paraId="6AA17924" w14:textId="77777777" w:rsidR="006A74B8" w:rsidRPr="006A74B8" w:rsidRDefault="006A74B8" w:rsidP="006A74B8">
            <w:pPr>
              <w:rPr>
                <w:lang w:val="lt-LT" w:eastAsia="lt-LT"/>
              </w:rPr>
            </w:pPr>
          </w:p>
        </w:tc>
        <w:tc>
          <w:tcPr>
            <w:tcW w:w="1304" w:type="dxa"/>
            <w:shd w:val="clear" w:color="auto" w:fill="auto"/>
          </w:tcPr>
          <w:p w14:paraId="6AA17925" w14:textId="77777777" w:rsidR="006A74B8" w:rsidRPr="006A74B8" w:rsidRDefault="006A74B8" w:rsidP="006A74B8">
            <w:pPr>
              <w:jc w:val="center"/>
              <w:rPr>
                <w:lang w:val="lt-LT" w:eastAsia="lt-LT"/>
              </w:rPr>
            </w:pPr>
            <w:r w:rsidRPr="006A74B8">
              <w:rPr>
                <w:lang w:val="lt-LT" w:eastAsia="lt-LT"/>
              </w:rPr>
              <w:t>331,14</w:t>
            </w:r>
          </w:p>
        </w:tc>
      </w:tr>
      <w:tr w:rsidR="006A74B8" w:rsidRPr="006A74B8" w14:paraId="6AA1792B" w14:textId="77777777" w:rsidTr="004439AF">
        <w:tc>
          <w:tcPr>
            <w:tcW w:w="648" w:type="dxa"/>
            <w:shd w:val="clear" w:color="auto" w:fill="auto"/>
          </w:tcPr>
          <w:p w14:paraId="6AA17927" w14:textId="77777777" w:rsidR="006A74B8" w:rsidRPr="006A74B8" w:rsidRDefault="006A74B8" w:rsidP="006A74B8">
            <w:pPr>
              <w:jc w:val="center"/>
              <w:rPr>
                <w:lang w:val="lt-LT" w:eastAsia="lt-LT"/>
              </w:rPr>
            </w:pPr>
            <w:r w:rsidRPr="006A74B8">
              <w:rPr>
                <w:lang w:val="lt-LT" w:eastAsia="lt-LT"/>
              </w:rPr>
              <w:t>18.</w:t>
            </w:r>
          </w:p>
        </w:tc>
        <w:tc>
          <w:tcPr>
            <w:tcW w:w="2721" w:type="dxa"/>
            <w:shd w:val="clear" w:color="auto" w:fill="auto"/>
          </w:tcPr>
          <w:p w14:paraId="6AA17928" w14:textId="77777777" w:rsidR="006A74B8" w:rsidRPr="006A74B8" w:rsidRDefault="006A74B8" w:rsidP="006A74B8">
            <w:pPr>
              <w:rPr>
                <w:lang w:val="lt-LT" w:eastAsia="lt-LT"/>
              </w:rPr>
            </w:pPr>
            <w:r w:rsidRPr="006A74B8">
              <w:rPr>
                <w:lang w:val="lt-LT" w:eastAsia="lt-LT"/>
              </w:rPr>
              <w:t>Tylioji g. 9-4, Prienų m.</w:t>
            </w:r>
          </w:p>
        </w:tc>
        <w:tc>
          <w:tcPr>
            <w:tcW w:w="4990" w:type="dxa"/>
            <w:shd w:val="clear" w:color="auto" w:fill="auto"/>
          </w:tcPr>
          <w:p w14:paraId="6AA17929" w14:textId="77777777" w:rsidR="006A74B8" w:rsidRPr="006A74B8" w:rsidRDefault="006A74B8" w:rsidP="006A74B8">
            <w:pPr>
              <w:rPr>
                <w:lang w:val="lt-LT" w:eastAsia="lt-LT"/>
              </w:rPr>
            </w:pPr>
            <w:r w:rsidRPr="006A74B8">
              <w:rPr>
                <w:lang w:val="lt-LT" w:eastAsia="lt-LT"/>
              </w:rPr>
              <w:t>Negyvenamoji patalpa – garažas (boksas) (unikalus Nr. 6996-0000-4069:0004, bendras plotas 22,64 kv. m, pastatas, kuriame yra garažas, mūrinis, pažymėjimas plane 8G1p, statybos metai – 1984)</w:t>
            </w:r>
          </w:p>
        </w:tc>
        <w:tc>
          <w:tcPr>
            <w:tcW w:w="1304" w:type="dxa"/>
            <w:shd w:val="clear" w:color="auto" w:fill="auto"/>
          </w:tcPr>
          <w:p w14:paraId="6AA1792A" w14:textId="77777777" w:rsidR="006A74B8" w:rsidRPr="006A74B8" w:rsidRDefault="006A74B8" w:rsidP="006A74B8">
            <w:pPr>
              <w:jc w:val="center"/>
              <w:rPr>
                <w:lang w:val="lt-LT" w:eastAsia="lt-LT"/>
              </w:rPr>
            </w:pPr>
            <w:r w:rsidRPr="006A74B8">
              <w:rPr>
                <w:lang w:val="lt-LT" w:eastAsia="lt-LT"/>
              </w:rPr>
              <w:t>218,66</w:t>
            </w:r>
          </w:p>
        </w:tc>
      </w:tr>
      <w:tr w:rsidR="006A74B8" w:rsidRPr="006A74B8" w14:paraId="6AA17931" w14:textId="77777777" w:rsidTr="004439AF">
        <w:tc>
          <w:tcPr>
            <w:tcW w:w="648" w:type="dxa"/>
            <w:shd w:val="clear" w:color="auto" w:fill="auto"/>
          </w:tcPr>
          <w:p w14:paraId="6AA1792C" w14:textId="77777777" w:rsidR="006A74B8" w:rsidRPr="006A74B8" w:rsidRDefault="006A74B8" w:rsidP="006A74B8">
            <w:pPr>
              <w:jc w:val="center"/>
              <w:rPr>
                <w:lang w:val="lt-LT" w:eastAsia="lt-LT"/>
              </w:rPr>
            </w:pPr>
            <w:r w:rsidRPr="006A74B8">
              <w:rPr>
                <w:lang w:val="lt-LT" w:eastAsia="lt-LT"/>
              </w:rPr>
              <w:t>19.</w:t>
            </w:r>
          </w:p>
        </w:tc>
        <w:tc>
          <w:tcPr>
            <w:tcW w:w="2721" w:type="dxa"/>
            <w:shd w:val="clear" w:color="auto" w:fill="auto"/>
          </w:tcPr>
          <w:p w14:paraId="6AA1792D" w14:textId="77777777" w:rsidR="006A74B8" w:rsidRPr="006A74B8" w:rsidRDefault="006A74B8" w:rsidP="006A74B8">
            <w:pPr>
              <w:rPr>
                <w:lang w:val="lt-LT" w:eastAsia="lt-LT"/>
              </w:rPr>
            </w:pPr>
            <w:r w:rsidRPr="006A74B8">
              <w:rPr>
                <w:lang w:val="lt-LT" w:eastAsia="lt-LT"/>
              </w:rPr>
              <w:t>Tylioji g. 9-5, Prienų m.</w:t>
            </w:r>
          </w:p>
        </w:tc>
        <w:tc>
          <w:tcPr>
            <w:tcW w:w="4990" w:type="dxa"/>
            <w:shd w:val="clear" w:color="auto" w:fill="auto"/>
          </w:tcPr>
          <w:p w14:paraId="6AA1792E" w14:textId="77777777" w:rsidR="006A74B8" w:rsidRPr="006A74B8" w:rsidRDefault="006A74B8" w:rsidP="006A74B8">
            <w:pPr>
              <w:rPr>
                <w:lang w:val="lt-LT" w:eastAsia="lt-LT"/>
              </w:rPr>
            </w:pPr>
            <w:r w:rsidRPr="006A74B8">
              <w:rPr>
                <w:lang w:val="lt-LT" w:eastAsia="lt-LT"/>
              </w:rPr>
              <w:t>Negyvenamoji patalpa – garažas (boksas) (unikalus Nr. 6996-0000-4069:0005, bendras plotas 22,81 kv. m, pastatas, kuriame yra garažas, mūrinis, pažymėjimas plane 8G1p, statybos metai – 1984)</w:t>
            </w:r>
          </w:p>
          <w:p w14:paraId="6AA1792F" w14:textId="77777777" w:rsidR="006A74B8" w:rsidRPr="006A74B8" w:rsidRDefault="006A74B8" w:rsidP="006A74B8">
            <w:pPr>
              <w:rPr>
                <w:lang w:val="lt-LT" w:eastAsia="lt-LT"/>
              </w:rPr>
            </w:pPr>
          </w:p>
        </w:tc>
        <w:tc>
          <w:tcPr>
            <w:tcW w:w="1304" w:type="dxa"/>
            <w:shd w:val="clear" w:color="auto" w:fill="auto"/>
          </w:tcPr>
          <w:p w14:paraId="6AA17930" w14:textId="77777777" w:rsidR="006A74B8" w:rsidRPr="006A74B8" w:rsidRDefault="006A74B8" w:rsidP="006A74B8">
            <w:pPr>
              <w:jc w:val="center"/>
              <w:rPr>
                <w:lang w:val="lt-LT" w:eastAsia="lt-LT"/>
              </w:rPr>
            </w:pPr>
            <w:r w:rsidRPr="006A74B8">
              <w:rPr>
                <w:lang w:val="lt-LT" w:eastAsia="lt-LT"/>
              </w:rPr>
              <w:t>220,38</w:t>
            </w:r>
          </w:p>
        </w:tc>
      </w:tr>
      <w:tr w:rsidR="006A74B8" w:rsidRPr="006A74B8" w14:paraId="6AA17937" w14:textId="77777777" w:rsidTr="004439AF">
        <w:tc>
          <w:tcPr>
            <w:tcW w:w="648" w:type="dxa"/>
            <w:shd w:val="clear" w:color="auto" w:fill="auto"/>
          </w:tcPr>
          <w:p w14:paraId="6AA17932" w14:textId="77777777" w:rsidR="006A74B8" w:rsidRPr="006A74B8" w:rsidRDefault="006A74B8" w:rsidP="006A74B8">
            <w:pPr>
              <w:jc w:val="center"/>
              <w:rPr>
                <w:lang w:val="lt-LT" w:eastAsia="lt-LT"/>
              </w:rPr>
            </w:pPr>
            <w:r w:rsidRPr="006A74B8">
              <w:rPr>
                <w:lang w:val="lt-LT" w:eastAsia="lt-LT"/>
              </w:rPr>
              <w:t>20.</w:t>
            </w:r>
          </w:p>
        </w:tc>
        <w:tc>
          <w:tcPr>
            <w:tcW w:w="2721" w:type="dxa"/>
            <w:shd w:val="clear" w:color="auto" w:fill="auto"/>
          </w:tcPr>
          <w:p w14:paraId="6AA17933" w14:textId="77777777" w:rsidR="006A74B8" w:rsidRPr="006A74B8" w:rsidRDefault="006A74B8" w:rsidP="006A74B8">
            <w:pPr>
              <w:rPr>
                <w:lang w:val="lt-LT" w:eastAsia="lt-LT"/>
              </w:rPr>
            </w:pPr>
            <w:r w:rsidRPr="006A74B8">
              <w:rPr>
                <w:lang w:val="lt-LT" w:eastAsia="lt-LT"/>
              </w:rPr>
              <w:t>Tylioji g. 9-6, Prienų m.</w:t>
            </w:r>
          </w:p>
        </w:tc>
        <w:tc>
          <w:tcPr>
            <w:tcW w:w="4990" w:type="dxa"/>
            <w:shd w:val="clear" w:color="auto" w:fill="auto"/>
          </w:tcPr>
          <w:p w14:paraId="6AA17934" w14:textId="77777777" w:rsidR="006A74B8" w:rsidRPr="006A74B8" w:rsidRDefault="006A74B8" w:rsidP="006A74B8">
            <w:pPr>
              <w:rPr>
                <w:lang w:val="lt-LT" w:eastAsia="lt-LT"/>
              </w:rPr>
            </w:pPr>
            <w:r w:rsidRPr="006A74B8">
              <w:rPr>
                <w:lang w:val="lt-LT" w:eastAsia="lt-LT"/>
              </w:rPr>
              <w:t>Negyvenamoji patalpa – garažas (boksas) (unikalus Nr. 6996-0000-4069:0006, bendras plotas 29,07 kv. m, pastatas, kuriame yra garažas, mūrinis, pažymėjimas plane 8G1p, statybos metai – 1984)</w:t>
            </w:r>
          </w:p>
          <w:p w14:paraId="6AA17935" w14:textId="77777777" w:rsidR="006A74B8" w:rsidRPr="006A74B8" w:rsidRDefault="006A74B8" w:rsidP="006A74B8">
            <w:pPr>
              <w:rPr>
                <w:lang w:val="lt-LT" w:eastAsia="lt-LT"/>
              </w:rPr>
            </w:pPr>
          </w:p>
        </w:tc>
        <w:tc>
          <w:tcPr>
            <w:tcW w:w="1304" w:type="dxa"/>
            <w:shd w:val="clear" w:color="auto" w:fill="auto"/>
          </w:tcPr>
          <w:p w14:paraId="6AA17936" w14:textId="77777777" w:rsidR="006A74B8" w:rsidRPr="006A74B8" w:rsidRDefault="006A74B8" w:rsidP="006A74B8">
            <w:pPr>
              <w:jc w:val="center"/>
              <w:rPr>
                <w:lang w:val="lt-LT" w:eastAsia="lt-LT"/>
              </w:rPr>
            </w:pPr>
            <w:r w:rsidRPr="006A74B8">
              <w:rPr>
                <w:lang w:val="lt-LT" w:eastAsia="lt-LT"/>
              </w:rPr>
              <w:t>280,79</w:t>
            </w:r>
          </w:p>
        </w:tc>
      </w:tr>
      <w:tr w:rsidR="006A74B8" w:rsidRPr="006A74B8" w14:paraId="6AA1793D" w14:textId="77777777" w:rsidTr="004439AF">
        <w:tc>
          <w:tcPr>
            <w:tcW w:w="648" w:type="dxa"/>
            <w:shd w:val="clear" w:color="auto" w:fill="auto"/>
          </w:tcPr>
          <w:p w14:paraId="6AA17938" w14:textId="77777777" w:rsidR="006A74B8" w:rsidRPr="006A74B8" w:rsidRDefault="006A74B8" w:rsidP="006A74B8">
            <w:pPr>
              <w:jc w:val="center"/>
              <w:rPr>
                <w:lang w:val="lt-LT" w:eastAsia="lt-LT"/>
              </w:rPr>
            </w:pPr>
            <w:r w:rsidRPr="006A74B8">
              <w:rPr>
                <w:lang w:val="lt-LT" w:eastAsia="lt-LT"/>
              </w:rPr>
              <w:t>21.</w:t>
            </w:r>
          </w:p>
        </w:tc>
        <w:tc>
          <w:tcPr>
            <w:tcW w:w="2721" w:type="dxa"/>
            <w:shd w:val="clear" w:color="auto" w:fill="auto"/>
          </w:tcPr>
          <w:p w14:paraId="6AA17939" w14:textId="77777777" w:rsidR="006A74B8" w:rsidRPr="006A74B8" w:rsidRDefault="006A74B8" w:rsidP="006A74B8">
            <w:pPr>
              <w:jc w:val="center"/>
              <w:rPr>
                <w:lang w:val="lt-LT" w:eastAsia="lt-LT"/>
              </w:rPr>
            </w:pPr>
            <w:r w:rsidRPr="006A74B8">
              <w:rPr>
                <w:lang w:val="lt-LT" w:eastAsia="lt-LT"/>
              </w:rPr>
              <w:t>Tylioji g. 9-8, Prienų m.</w:t>
            </w:r>
          </w:p>
        </w:tc>
        <w:tc>
          <w:tcPr>
            <w:tcW w:w="4990" w:type="dxa"/>
            <w:shd w:val="clear" w:color="auto" w:fill="auto"/>
          </w:tcPr>
          <w:p w14:paraId="6AA1793A" w14:textId="77777777" w:rsidR="006A74B8" w:rsidRPr="006A74B8" w:rsidRDefault="006A74B8" w:rsidP="006A74B8">
            <w:pPr>
              <w:rPr>
                <w:lang w:val="lt-LT" w:eastAsia="lt-LT"/>
              </w:rPr>
            </w:pPr>
            <w:r w:rsidRPr="006A74B8">
              <w:rPr>
                <w:lang w:val="lt-LT" w:eastAsia="lt-LT"/>
              </w:rPr>
              <w:t>Negyvenamoji patalpa – garažas (boksas) (unikalus Nr. 6996-0000-4069:0008, bendras plotas 18,72 kv. m, pastatas, kuriame yra garažas, mūrinis, pažymėjimas plane 8G1p, statybos metai – 1984)</w:t>
            </w:r>
          </w:p>
          <w:p w14:paraId="6AA1793B" w14:textId="77777777" w:rsidR="006A74B8" w:rsidRPr="006A74B8" w:rsidRDefault="006A74B8" w:rsidP="006A74B8">
            <w:pPr>
              <w:jc w:val="center"/>
              <w:rPr>
                <w:lang w:val="lt-LT" w:eastAsia="lt-LT"/>
              </w:rPr>
            </w:pPr>
          </w:p>
        </w:tc>
        <w:tc>
          <w:tcPr>
            <w:tcW w:w="1304" w:type="dxa"/>
            <w:shd w:val="clear" w:color="auto" w:fill="auto"/>
          </w:tcPr>
          <w:p w14:paraId="6AA1793C" w14:textId="77777777" w:rsidR="006A74B8" w:rsidRPr="006A74B8" w:rsidRDefault="006A74B8" w:rsidP="006A74B8">
            <w:pPr>
              <w:jc w:val="center"/>
              <w:rPr>
                <w:lang w:val="lt-LT" w:eastAsia="lt-LT"/>
              </w:rPr>
            </w:pPr>
            <w:r w:rsidRPr="006A74B8">
              <w:rPr>
                <w:lang w:val="lt-LT" w:eastAsia="lt-LT"/>
              </w:rPr>
              <w:t>180,65</w:t>
            </w:r>
          </w:p>
        </w:tc>
      </w:tr>
      <w:tr w:rsidR="006A74B8" w:rsidRPr="006A74B8" w14:paraId="6AA17942" w14:textId="77777777" w:rsidTr="004439AF">
        <w:tc>
          <w:tcPr>
            <w:tcW w:w="648" w:type="dxa"/>
            <w:shd w:val="clear" w:color="auto" w:fill="auto"/>
          </w:tcPr>
          <w:p w14:paraId="6AA1793E" w14:textId="77777777" w:rsidR="006A74B8" w:rsidRPr="006A74B8" w:rsidRDefault="006A74B8" w:rsidP="006A74B8">
            <w:pPr>
              <w:jc w:val="center"/>
              <w:rPr>
                <w:lang w:val="lt-LT" w:eastAsia="lt-LT"/>
              </w:rPr>
            </w:pPr>
            <w:r w:rsidRPr="006A74B8">
              <w:rPr>
                <w:lang w:val="lt-LT" w:eastAsia="lt-LT"/>
              </w:rPr>
              <w:t>1</w:t>
            </w:r>
          </w:p>
        </w:tc>
        <w:tc>
          <w:tcPr>
            <w:tcW w:w="2721" w:type="dxa"/>
            <w:shd w:val="clear" w:color="auto" w:fill="auto"/>
          </w:tcPr>
          <w:p w14:paraId="6AA1793F" w14:textId="77777777" w:rsidR="006A74B8" w:rsidRPr="006A74B8" w:rsidRDefault="006A74B8" w:rsidP="006A74B8">
            <w:pPr>
              <w:jc w:val="center"/>
              <w:rPr>
                <w:lang w:val="lt-LT" w:eastAsia="lt-LT"/>
              </w:rPr>
            </w:pPr>
            <w:r w:rsidRPr="006A74B8">
              <w:rPr>
                <w:lang w:val="lt-LT" w:eastAsia="lt-LT"/>
              </w:rPr>
              <w:t>2</w:t>
            </w:r>
          </w:p>
        </w:tc>
        <w:tc>
          <w:tcPr>
            <w:tcW w:w="4990" w:type="dxa"/>
            <w:shd w:val="clear" w:color="auto" w:fill="auto"/>
          </w:tcPr>
          <w:p w14:paraId="6AA17940" w14:textId="77777777" w:rsidR="006A74B8" w:rsidRPr="006A74B8" w:rsidRDefault="006A74B8" w:rsidP="006A74B8">
            <w:pPr>
              <w:jc w:val="center"/>
              <w:rPr>
                <w:lang w:val="lt-LT" w:eastAsia="lt-LT"/>
              </w:rPr>
            </w:pPr>
            <w:r w:rsidRPr="006A74B8">
              <w:rPr>
                <w:lang w:val="lt-LT" w:eastAsia="lt-LT"/>
              </w:rPr>
              <w:t>3</w:t>
            </w:r>
          </w:p>
        </w:tc>
        <w:tc>
          <w:tcPr>
            <w:tcW w:w="1304" w:type="dxa"/>
            <w:shd w:val="clear" w:color="auto" w:fill="auto"/>
          </w:tcPr>
          <w:p w14:paraId="6AA17941" w14:textId="77777777" w:rsidR="006A74B8" w:rsidRPr="006A74B8" w:rsidRDefault="006A74B8" w:rsidP="006A74B8">
            <w:pPr>
              <w:jc w:val="center"/>
              <w:rPr>
                <w:lang w:val="lt-LT" w:eastAsia="lt-LT"/>
              </w:rPr>
            </w:pPr>
            <w:r w:rsidRPr="006A74B8">
              <w:rPr>
                <w:lang w:val="lt-LT" w:eastAsia="lt-LT"/>
              </w:rPr>
              <w:t>4</w:t>
            </w:r>
          </w:p>
        </w:tc>
      </w:tr>
      <w:tr w:rsidR="006A74B8" w:rsidRPr="006A74B8" w14:paraId="6AA17947" w14:textId="77777777" w:rsidTr="004439AF">
        <w:tc>
          <w:tcPr>
            <w:tcW w:w="648" w:type="dxa"/>
            <w:shd w:val="clear" w:color="auto" w:fill="auto"/>
          </w:tcPr>
          <w:p w14:paraId="6AA17943" w14:textId="77777777" w:rsidR="006A74B8" w:rsidRPr="006A74B8" w:rsidRDefault="006A74B8" w:rsidP="006A74B8">
            <w:pPr>
              <w:jc w:val="center"/>
              <w:rPr>
                <w:lang w:val="lt-LT" w:eastAsia="lt-LT"/>
              </w:rPr>
            </w:pPr>
            <w:r w:rsidRPr="006A74B8">
              <w:rPr>
                <w:lang w:val="lt-LT" w:eastAsia="lt-LT"/>
              </w:rPr>
              <w:t>22.</w:t>
            </w:r>
          </w:p>
        </w:tc>
        <w:tc>
          <w:tcPr>
            <w:tcW w:w="2721" w:type="dxa"/>
            <w:shd w:val="clear" w:color="auto" w:fill="auto"/>
          </w:tcPr>
          <w:p w14:paraId="6AA17944" w14:textId="77777777" w:rsidR="006A74B8" w:rsidRPr="006A74B8" w:rsidRDefault="006A74B8" w:rsidP="006A74B8">
            <w:pPr>
              <w:rPr>
                <w:lang w:val="lt-LT" w:eastAsia="lt-LT"/>
              </w:rPr>
            </w:pPr>
            <w:r w:rsidRPr="006A74B8">
              <w:rPr>
                <w:lang w:val="lt-LT" w:eastAsia="lt-LT"/>
              </w:rPr>
              <w:t>Tylioji g. 9-9, Prienų m.</w:t>
            </w:r>
          </w:p>
        </w:tc>
        <w:tc>
          <w:tcPr>
            <w:tcW w:w="4990" w:type="dxa"/>
            <w:shd w:val="clear" w:color="auto" w:fill="auto"/>
          </w:tcPr>
          <w:p w14:paraId="6AA17945" w14:textId="77777777" w:rsidR="006A74B8" w:rsidRPr="006A74B8" w:rsidRDefault="006A74B8" w:rsidP="006A74B8">
            <w:pPr>
              <w:rPr>
                <w:lang w:val="lt-LT" w:eastAsia="lt-LT"/>
              </w:rPr>
            </w:pPr>
            <w:r w:rsidRPr="006A74B8">
              <w:rPr>
                <w:lang w:val="lt-LT" w:eastAsia="lt-LT"/>
              </w:rPr>
              <w:t>Negyvenamoji patalpa – garažas (boksas) (unikalus Nr. 6996-0000-4069:0009, bendras plotas 18,72 kv. m, pastatas, kuriame yra garažas, mūrinis, pažymėjimas plane 8G1p, statybos metai – 1984)</w:t>
            </w:r>
          </w:p>
        </w:tc>
        <w:tc>
          <w:tcPr>
            <w:tcW w:w="1304" w:type="dxa"/>
            <w:shd w:val="clear" w:color="auto" w:fill="auto"/>
          </w:tcPr>
          <w:p w14:paraId="6AA17946" w14:textId="77777777" w:rsidR="006A74B8" w:rsidRPr="006A74B8" w:rsidRDefault="006A74B8" w:rsidP="006A74B8">
            <w:pPr>
              <w:jc w:val="center"/>
              <w:rPr>
                <w:lang w:val="lt-LT" w:eastAsia="lt-LT"/>
              </w:rPr>
            </w:pPr>
            <w:r w:rsidRPr="006A74B8">
              <w:rPr>
                <w:lang w:val="lt-LT" w:eastAsia="lt-LT"/>
              </w:rPr>
              <w:t>180,65</w:t>
            </w:r>
          </w:p>
        </w:tc>
      </w:tr>
      <w:tr w:rsidR="006A74B8" w:rsidRPr="006A74B8" w14:paraId="6AA1794D" w14:textId="77777777" w:rsidTr="004439AF">
        <w:tc>
          <w:tcPr>
            <w:tcW w:w="648" w:type="dxa"/>
            <w:shd w:val="clear" w:color="auto" w:fill="auto"/>
          </w:tcPr>
          <w:p w14:paraId="6AA17948" w14:textId="77777777" w:rsidR="006A74B8" w:rsidRPr="006A74B8" w:rsidRDefault="006A74B8" w:rsidP="006A74B8">
            <w:pPr>
              <w:jc w:val="center"/>
              <w:rPr>
                <w:lang w:val="lt-LT" w:eastAsia="lt-LT"/>
              </w:rPr>
            </w:pPr>
            <w:r w:rsidRPr="006A74B8">
              <w:rPr>
                <w:lang w:val="lt-LT" w:eastAsia="lt-LT"/>
              </w:rPr>
              <w:t>23.</w:t>
            </w:r>
          </w:p>
        </w:tc>
        <w:tc>
          <w:tcPr>
            <w:tcW w:w="2721" w:type="dxa"/>
            <w:shd w:val="clear" w:color="auto" w:fill="auto"/>
          </w:tcPr>
          <w:p w14:paraId="6AA17949" w14:textId="77777777" w:rsidR="006A74B8" w:rsidRPr="006A74B8" w:rsidRDefault="006A74B8" w:rsidP="006A74B8">
            <w:pPr>
              <w:rPr>
                <w:lang w:val="lt-LT" w:eastAsia="lt-LT"/>
              </w:rPr>
            </w:pPr>
            <w:r w:rsidRPr="006A74B8">
              <w:rPr>
                <w:lang w:val="lt-LT" w:eastAsia="lt-LT"/>
              </w:rPr>
              <w:t>Tylioji g. 9-10, Prienų m.</w:t>
            </w:r>
          </w:p>
        </w:tc>
        <w:tc>
          <w:tcPr>
            <w:tcW w:w="4990" w:type="dxa"/>
            <w:shd w:val="clear" w:color="auto" w:fill="auto"/>
          </w:tcPr>
          <w:p w14:paraId="6AA1794A" w14:textId="77777777" w:rsidR="006A74B8" w:rsidRPr="006A74B8" w:rsidRDefault="006A74B8" w:rsidP="006A74B8">
            <w:pPr>
              <w:rPr>
                <w:lang w:val="lt-LT" w:eastAsia="lt-LT"/>
              </w:rPr>
            </w:pPr>
            <w:r w:rsidRPr="006A74B8">
              <w:rPr>
                <w:lang w:val="lt-LT" w:eastAsia="lt-LT"/>
              </w:rPr>
              <w:t>Negyvenamoji patalpa – garažas (boksas) (unikalus Nr. 6996-0000-4069:0010, bendras plotas 18,72 kv. m, pastatas, kuriame yra garažas, mūrinis, pažymėjimas plane 8G1p, statybos metai – 1984)</w:t>
            </w:r>
          </w:p>
          <w:p w14:paraId="6AA1794B" w14:textId="77777777" w:rsidR="006A74B8" w:rsidRPr="006A74B8" w:rsidRDefault="006A74B8" w:rsidP="006A74B8">
            <w:pPr>
              <w:rPr>
                <w:lang w:val="lt-LT" w:eastAsia="lt-LT"/>
              </w:rPr>
            </w:pPr>
          </w:p>
        </w:tc>
        <w:tc>
          <w:tcPr>
            <w:tcW w:w="1304" w:type="dxa"/>
            <w:shd w:val="clear" w:color="auto" w:fill="auto"/>
          </w:tcPr>
          <w:p w14:paraId="6AA1794C" w14:textId="77777777" w:rsidR="006A74B8" w:rsidRPr="006A74B8" w:rsidRDefault="006A74B8" w:rsidP="006A74B8">
            <w:pPr>
              <w:jc w:val="center"/>
              <w:rPr>
                <w:lang w:val="lt-LT" w:eastAsia="lt-LT"/>
              </w:rPr>
            </w:pPr>
            <w:r w:rsidRPr="006A74B8">
              <w:rPr>
                <w:lang w:val="lt-LT" w:eastAsia="lt-LT"/>
              </w:rPr>
              <w:t>180,65</w:t>
            </w:r>
          </w:p>
        </w:tc>
      </w:tr>
      <w:tr w:rsidR="006A74B8" w:rsidRPr="006A74B8" w14:paraId="6AA17954" w14:textId="77777777" w:rsidTr="004439AF">
        <w:tc>
          <w:tcPr>
            <w:tcW w:w="648" w:type="dxa"/>
            <w:shd w:val="clear" w:color="auto" w:fill="auto"/>
          </w:tcPr>
          <w:p w14:paraId="6AA1794E" w14:textId="77777777" w:rsidR="006A74B8" w:rsidRPr="006A74B8" w:rsidRDefault="006A74B8" w:rsidP="006A74B8">
            <w:pPr>
              <w:jc w:val="center"/>
              <w:rPr>
                <w:lang w:val="lt-LT" w:eastAsia="lt-LT"/>
              </w:rPr>
            </w:pPr>
            <w:r w:rsidRPr="006A74B8">
              <w:rPr>
                <w:lang w:val="lt-LT" w:eastAsia="lt-LT"/>
              </w:rPr>
              <w:lastRenderedPageBreak/>
              <w:t>24.</w:t>
            </w:r>
          </w:p>
        </w:tc>
        <w:tc>
          <w:tcPr>
            <w:tcW w:w="2721" w:type="dxa"/>
            <w:shd w:val="clear" w:color="auto" w:fill="auto"/>
          </w:tcPr>
          <w:p w14:paraId="6AA1794F" w14:textId="77777777" w:rsidR="006A74B8" w:rsidRPr="006A74B8" w:rsidRDefault="006A74B8" w:rsidP="006A74B8">
            <w:pPr>
              <w:rPr>
                <w:lang w:val="lt-LT" w:eastAsia="lt-LT"/>
              </w:rPr>
            </w:pPr>
            <w:r w:rsidRPr="006A74B8">
              <w:rPr>
                <w:lang w:val="lt-LT" w:eastAsia="lt-LT"/>
              </w:rPr>
              <w:t>Vytenio g. 5, Prienų m.</w:t>
            </w:r>
          </w:p>
        </w:tc>
        <w:tc>
          <w:tcPr>
            <w:tcW w:w="4990" w:type="dxa"/>
            <w:shd w:val="clear" w:color="auto" w:fill="auto"/>
          </w:tcPr>
          <w:p w14:paraId="6AA17950" w14:textId="77777777" w:rsidR="006A74B8" w:rsidRPr="006A74B8" w:rsidRDefault="006A74B8" w:rsidP="006A74B8">
            <w:pPr>
              <w:rPr>
                <w:lang w:val="lt-LT" w:eastAsia="lt-LT"/>
              </w:rPr>
            </w:pPr>
            <w:r w:rsidRPr="006A74B8">
              <w:rPr>
                <w:lang w:val="lt-LT" w:eastAsia="lt-LT"/>
              </w:rPr>
              <w:t>Pastatas – vandentiekio bokštas (unikalus                  Nr. 4400-2046-9154, bendras plotas 16,22 kv. m, pastatas mūrinis, pažymėjimas plane 1H1p, statybos metai 1940)</w:t>
            </w:r>
          </w:p>
          <w:p w14:paraId="6AA17951" w14:textId="77777777" w:rsidR="006A74B8" w:rsidRPr="006A74B8" w:rsidRDefault="006A74B8" w:rsidP="006A74B8">
            <w:pPr>
              <w:rPr>
                <w:lang w:val="lt-LT" w:eastAsia="lt-LT"/>
              </w:rPr>
            </w:pPr>
          </w:p>
        </w:tc>
        <w:tc>
          <w:tcPr>
            <w:tcW w:w="1304" w:type="dxa"/>
            <w:shd w:val="clear" w:color="auto" w:fill="auto"/>
          </w:tcPr>
          <w:p w14:paraId="6AA17952" w14:textId="77777777" w:rsidR="006A74B8" w:rsidRPr="006A74B8" w:rsidRDefault="006A74B8" w:rsidP="006A74B8">
            <w:pPr>
              <w:jc w:val="center"/>
              <w:rPr>
                <w:lang w:val="lt-LT" w:eastAsia="lt-LT"/>
              </w:rPr>
            </w:pPr>
            <w:r w:rsidRPr="006A74B8">
              <w:rPr>
                <w:lang w:val="lt-LT" w:eastAsia="lt-LT"/>
              </w:rPr>
              <w:t>14 000,00</w:t>
            </w:r>
          </w:p>
          <w:p w14:paraId="6AA17953" w14:textId="77777777" w:rsidR="006A74B8" w:rsidRPr="006A74B8" w:rsidRDefault="006A74B8" w:rsidP="006A74B8">
            <w:pPr>
              <w:rPr>
                <w:lang w:val="lt-LT" w:eastAsia="lt-LT"/>
              </w:rPr>
            </w:pPr>
          </w:p>
        </w:tc>
      </w:tr>
      <w:tr w:rsidR="006A74B8" w:rsidRPr="006A74B8" w14:paraId="6AA1795F" w14:textId="77777777" w:rsidTr="004439AF">
        <w:tc>
          <w:tcPr>
            <w:tcW w:w="648" w:type="dxa"/>
            <w:shd w:val="clear" w:color="auto" w:fill="auto"/>
          </w:tcPr>
          <w:p w14:paraId="6AA17955" w14:textId="77777777" w:rsidR="006A74B8" w:rsidRPr="006A74B8" w:rsidRDefault="006A74B8" w:rsidP="006A74B8">
            <w:pPr>
              <w:jc w:val="center"/>
              <w:rPr>
                <w:lang w:val="lt-LT" w:eastAsia="lt-LT"/>
              </w:rPr>
            </w:pPr>
            <w:r w:rsidRPr="006A74B8">
              <w:rPr>
                <w:lang w:val="lt-LT" w:eastAsia="lt-LT"/>
              </w:rPr>
              <w:t>25.</w:t>
            </w:r>
          </w:p>
        </w:tc>
        <w:tc>
          <w:tcPr>
            <w:tcW w:w="2721" w:type="dxa"/>
            <w:shd w:val="clear" w:color="auto" w:fill="auto"/>
          </w:tcPr>
          <w:p w14:paraId="6AA17956" w14:textId="77777777" w:rsidR="006A74B8" w:rsidRPr="006A74B8" w:rsidRDefault="006A74B8" w:rsidP="006A74B8">
            <w:pPr>
              <w:rPr>
                <w:lang w:val="lt-LT" w:eastAsia="lt-LT"/>
              </w:rPr>
            </w:pPr>
            <w:r w:rsidRPr="006A74B8">
              <w:rPr>
                <w:lang w:val="lt-LT" w:eastAsia="lt-LT"/>
              </w:rPr>
              <w:t>Liepų g. 153-3, Žarijų k., Prienų sen., Prienų r. sav.</w:t>
            </w:r>
          </w:p>
        </w:tc>
        <w:tc>
          <w:tcPr>
            <w:tcW w:w="4990" w:type="dxa"/>
            <w:shd w:val="clear" w:color="auto" w:fill="auto"/>
          </w:tcPr>
          <w:p w14:paraId="6AA17957" w14:textId="77777777" w:rsidR="006A74B8" w:rsidRPr="006A74B8" w:rsidRDefault="006A74B8" w:rsidP="006A74B8">
            <w:pPr>
              <w:rPr>
                <w:lang w:val="lt-LT" w:eastAsia="lt-LT"/>
              </w:rPr>
            </w:pPr>
            <w:r w:rsidRPr="006A74B8">
              <w:rPr>
                <w:lang w:val="lt-LT" w:eastAsia="lt-LT"/>
              </w:rPr>
              <w:t>Negyvenamoji patalpa – pradinės mokyklos patalpos (unikalus Nr. 4400-1062-6096:7465, bendras plotas 142,85 kv. m, pastatas, kuriame yra patalpa – medinis, pastato, kuriame yra patalpa pažymėjimas plane 1C1m);</w:t>
            </w:r>
          </w:p>
          <w:p w14:paraId="6AA17958" w14:textId="77777777" w:rsidR="006A74B8" w:rsidRPr="006A74B8" w:rsidRDefault="006A74B8" w:rsidP="006A74B8">
            <w:pPr>
              <w:rPr>
                <w:lang w:val="lt-LT" w:eastAsia="lt-LT"/>
              </w:rPr>
            </w:pPr>
            <w:r w:rsidRPr="006A74B8">
              <w:rPr>
                <w:lang w:val="lt-LT" w:eastAsia="lt-LT"/>
              </w:rPr>
              <w:t>Pastatas – ūkinis pastatas (unikalus Nr. 6981-3000-1026, užstatytas plotas 7 kv. m, pastatas medinis su karkasu, pažymėjimas plane 2I1ž)</w:t>
            </w:r>
          </w:p>
        </w:tc>
        <w:tc>
          <w:tcPr>
            <w:tcW w:w="1304" w:type="dxa"/>
            <w:shd w:val="clear" w:color="auto" w:fill="auto"/>
          </w:tcPr>
          <w:p w14:paraId="6AA17959" w14:textId="77777777" w:rsidR="006A74B8" w:rsidRPr="006A74B8" w:rsidRDefault="006A74B8" w:rsidP="006A74B8">
            <w:pPr>
              <w:jc w:val="center"/>
              <w:rPr>
                <w:lang w:val="lt-LT" w:eastAsia="lt-LT"/>
              </w:rPr>
            </w:pPr>
            <w:r w:rsidRPr="006A74B8">
              <w:rPr>
                <w:lang w:val="lt-LT" w:eastAsia="lt-LT"/>
              </w:rPr>
              <w:t>12 226,09</w:t>
            </w:r>
          </w:p>
          <w:p w14:paraId="6AA1795A" w14:textId="77777777" w:rsidR="006A74B8" w:rsidRPr="006A74B8" w:rsidRDefault="006A74B8" w:rsidP="006A74B8">
            <w:pPr>
              <w:jc w:val="center"/>
              <w:rPr>
                <w:lang w:val="lt-LT" w:eastAsia="lt-LT"/>
              </w:rPr>
            </w:pPr>
          </w:p>
          <w:p w14:paraId="6AA1795B" w14:textId="77777777" w:rsidR="006A74B8" w:rsidRPr="006A74B8" w:rsidRDefault="006A74B8" w:rsidP="006A74B8">
            <w:pPr>
              <w:jc w:val="center"/>
              <w:rPr>
                <w:lang w:val="lt-LT" w:eastAsia="lt-LT"/>
              </w:rPr>
            </w:pPr>
          </w:p>
          <w:p w14:paraId="6AA1795C" w14:textId="77777777" w:rsidR="006A74B8" w:rsidRPr="006A74B8" w:rsidRDefault="006A74B8" w:rsidP="006A74B8">
            <w:pPr>
              <w:jc w:val="center"/>
              <w:rPr>
                <w:lang w:val="lt-LT" w:eastAsia="lt-LT"/>
              </w:rPr>
            </w:pPr>
          </w:p>
          <w:p w14:paraId="6AA1795D" w14:textId="77777777" w:rsidR="006A74B8" w:rsidRPr="006A74B8" w:rsidRDefault="006A74B8" w:rsidP="006A74B8">
            <w:pPr>
              <w:jc w:val="center"/>
              <w:rPr>
                <w:lang w:val="lt-LT" w:eastAsia="lt-LT"/>
              </w:rPr>
            </w:pPr>
          </w:p>
          <w:p w14:paraId="6AA1795E" w14:textId="77777777" w:rsidR="006A74B8" w:rsidRPr="006A74B8" w:rsidRDefault="006A74B8" w:rsidP="006A74B8">
            <w:pPr>
              <w:jc w:val="center"/>
              <w:rPr>
                <w:lang w:val="lt-LT" w:eastAsia="lt-LT"/>
              </w:rPr>
            </w:pPr>
            <w:r w:rsidRPr="006A74B8">
              <w:rPr>
                <w:lang w:val="lt-LT" w:eastAsia="lt-LT"/>
              </w:rPr>
              <w:t>0,00</w:t>
            </w:r>
          </w:p>
        </w:tc>
      </w:tr>
      <w:tr w:rsidR="006A74B8" w:rsidRPr="006A74B8" w14:paraId="6AA17967" w14:textId="77777777" w:rsidTr="004439AF">
        <w:tc>
          <w:tcPr>
            <w:tcW w:w="648" w:type="dxa"/>
            <w:tcBorders>
              <w:top w:val="single" w:sz="4" w:space="0" w:color="auto"/>
              <w:left w:val="single" w:sz="4" w:space="0" w:color="auto"/>
              <w:bottom w:val="nil"/>
              <w:right w:val="single" w:sz="4" w:space="0" w:color="auto"/>
            </w:tcBorders>
            <w:shd w:val="clear" w:color="auto" w:fill="auto"/>
          </w:tcPr>
          <w:p w14:paraId="6AA17960" w14:textId="77777777" w:rsidR="006A74B8" w:rsidRPr="006A74B8" w:rsidRDefault="006A74B8" w:rsidP="006A74B8">
            <w:pPr>
              <w:jc w:val="center"/>
              <w:rPr>
                <w:lang w:val="lt-LT" w:eastAsia="lt-LT"/>
              </w:rPr>
            </w:pPr>
            <w:r w:rsidRPr="006A74B8">
              <w:rPr>
                <w:lang w:val="lt-LT" w:eastAsia="lt-LT"/>
              </w:rPr>
              <w:t>26.</w:t>
            </w:r>
          </w:p>
        </w:tc>
        <w:tc>
          <w:tcPr>
            <w:tcW w:w="2721" w:type="dxa"/>
            <w:tcBorders>
              <w:top w:val="single" w:sz="4" w:space="0" w:color="auto"/>
              <w:left w:val="single" w:sz="4" w:space="0" w:color="auto"/>
              <w:bottom w:val="nil"/>
              <w:right w:val="single" w:sz="4" w:space="0" w:color="auto"/>
            </w:tcBorders>
            <w:shd w:val="clear" w:color="auto" w:fill="auto"/>
          </w:tcPr>
          <w:p w14:paraId="6AA17961" w14:textId="77777777" w:rsidR="006A74B8" w:rsidRPr="006A74B8" w:rsidRDefault="006A74B8" w:rsidP="006A74B8">
            <w:pPr>
              <w:rPr>
                <w:lang w:val="lt-LT" w:eastAsia="lt-LT"/>
              </w:rPr>
            </w:pPr>
            <w:r w:rsidRPr="006A74B8">
              <w:rPr>
                <w:lang w:val="lt-LT" w:eastAsia="lt-LT"/>
              </w:rPr>
              <w:t xml:space="preserve">Kalvių g. 17, </w:t>
            </w:r>
            <w:proofErr w:type="spellStart"/>
            <w:r w:rsidRPr="006A74B8">
              <w:rPr>
                <w:lang w:val="lt-LT" w:eastAsia="lt-LT"/>
              </w:rPr>
              <w:t>Alšininkų</w:t>
            </w:r>
            <w:proofErr w:type="spellEnd"/>
            <w:r w:rsidRPr="006A74B8">
              <w:rPr>
                <w:lang w:val="lt-LT" w:eastAsia="lt-LT"/>
              </w:rPr>
              <w:t xml:space="preserve"> k., Stakliškių sen., Prienų r. sav.</w:t>
            </w:r>
          </w:p>
        </w:tc>
        <w:tc>
          <w:tcPr>
            <w:tcW w:w="4990" w:type="dxa"/>
            <w:tcBorders>
              <w:top w:val="single" w:sz="4" w:space="0" w:color="auto"/>
              <w:left w:val="single" w:sz="4" w:space="0" w:color="auto"/>
              <w:bottom w:val="nil"/>
              <w:right w:val="single" w:sz="4" w:space="0" w:color="auto"/>
            </w:tcBorders>
            <w:shd w:val="clear" w:color="auto" w:fill="auto"/>
          </w:tcPr>
          <w:p w14:paraId="6AA17962" w14:textId="77777777" w:rsidR="006A74B8" w:rsidRPr="006A74B8" w:rsidRDefault="006A74B8" w:rsidP="006A74B8">
            <w:pPr>
              <w:rPr>
                <w:lang w:val="lt-LT" w:eastAsia="lt-LT"/>
              </w:rPr>
            </w:pPr>
            <w:r w:rsidRPr="006A74B8">
              <w:rPr>
                <w:lang w:val="lt-LT" w:eastAsia="lt-LT"/>
              </w:rPr>
              <w:t>Pastatas – gyvenamasis namas (unikalus                Nr. 6900-0005-9012, bendras plotas 61,65 kv. m, pastatas rąstinis, vieno aukšto, pažymėjimas plane 1A1m, statybos metais 1960);</w:t>
            </w:r>
          </w:p>
        </w:tc>
        <w:tc>
          <w:tcPr>
            <w:tcW w:w="1304" w:type="dxa"/>
            <w:tcBorders>
              <w:top w:val="single" w:sz="4" w:space="0" w:color="auto"/>
              <w:left w:val="single" w:sz="4" w:space="0" w:color="auto"/>
              <w:bottom w:val="nil"/>
              <w:right w:val="single" w:sz="4" w:space="0" w:color="auto"/>
            </w:tcBorders>
            <w:shd w:val="clear" w:color="auto" w:fill="auto"/>
          </w:tcPr>
          <w:p w14:paraId="6AA17963" w14:textId="77777777" w:rsidR="006A74B8" w:rsidRPr="006A74B8" w:rsidRDefault="006A74B8" w:rsidP="006A74B8">
            <w:pPr>
              <w:jc w:val="center"/>
              <w:rPr>
                <w:lang w:val="lt-LT" w:eastAsia="lt-LT"/>
              </w:rPr>
            </w:pPr>
            <w:r w:rsidRPr="006A74B8">
              <w:rPr>
                <w:lang w:val="lt-LT" w:eastAsia="lt-LT"/>
              </w:rPr>
              <w:t>15,89</w:t>
            </w:r>
          </w:p>
          <w:p w14:paraId="6AA17964" w14:textId="77777777" w:rsidR="006A74B8" w:rsidRPr="006A74B8" w:rsidRDefault="006A74B8" w:rsidP="006A74B8">
            <w:pPr>
              <w:jc w:val="center"/>
              <w:rPr>
                <w:lang w:val="lt-LT" w:eastAsia="lt-LT"/>
              </w:rPr>
            </w:pPr>
          </w:p>
          <w:p w14:paraId="6AA17965" w14:textId="77777777" w:rsidR="006A74B8" w:rsidRPr="006A74B8" w:rsidRDefault="006A74B8" w:rsidP="006A74B8">
            <w:pPr>
              <w:jc w:val="center"/>
              <w:rPr>
                <w:lang w:val="lt-LT" w:eastAsia="lt-LT"/>
              </w:rPr>
            </w:pPr>
          </w:p>
          <w:p w14:paraId="6AA17966" w14:textId="77777777" w:rsidR="006A74B8" w:rsidRPr="006A74B8" w:rsidRDefault="006A74B8" w:rsidP="006A74B8">
            <w:pPr>
              <w:jc w:val="center"/>
              <w:rPr>
                <w:lang w:val="lt-LT" w:eastAsia="lt-LT"/>
              </w:rPr>
            </w:pPr>
          </w:p>
        </w:tc>
      </w:tr>
      <w:tr w:rsidR="006A74B8" w:rsidRPr="006A74B8" w14:paraId="6AA1796D" w14:textId="77777777" w:rsidTr="004439AF">
        <w:tc>
          <w:tcPr>
            <w:tcW w:w="648" w:type="dxa"/>
            <w:tcBorders>
              <w:top w:val="nil"/>
            </w:tcBorders>
            <w:shd w:val="clear" w:color="auto" w:fill="auto"/>
          </w:tcPr>
          <w:p w14:paraId="6AA17968" w14:textId="77777777" w:rsidR="006A74B8" w:rsidRPr="006A74B8" w:rsidRDefault="006A74B8" w:rsidP="006A74B8">
            <w:pPr>
              <w:jc w:val="center"/>
              <w:rPr>
                <w:lang w:val="lt-LT" w:eastAsia="lt-LT"/>
              </w:rPr>
            </w:pPr>
          </w:p>
        </w:tc>
        <w:tc>
          <w:tcPr>
            <w:tcW w:w="2721" w:type="dxa"/>
            <w:tcBorders>
              <w:top w:val="nil"/>
            </w:tcBorders>
            <w:shd w:val="clear" w:color="auto" w:fill="auto"/>
          </w:tcPr>
          <w:p w14:paraId="6AA17969" w14:textId="77777777" w:rsidR="006A74B8" w:rsidRPr="006A74B8" w:rsidRDefault="006A74B8" w:rsidP="006A74B8">
            <w:pPr>
              <w:rPr>
                <w:lang w:val="lt-LT" w:eastAsia="lt-LT"/>
              </w:rPr>
            </w:pPr>
          </w:p>
        </w:tc>
        <w:tc>
          <w:tcPr>
            <w:tcW w:w="4990" w:type="dxa"/>
            <w:tcBorders>
              <w:top w:val="nil"/>
            </w:tcBorders>
            <w:shd w:val="clear" w:color="auto" w:fill="auto"/>
          </w:tcPr>
          <w:p w14:paraId="6AA1796A" w14:textId="77777777" w:rsidR="006A74B8" w:rsidRPr="006A74B8" w:rsidRDefault="006A74B8" w:rsidP="006A74B8">
            <w:pPr>
              <w:rPr>
                <w:lang w:val="lt-LT" w:eastAsia="lt-LT"/>
              </w:rPr>
            </w:pPr>
            <w:r w:rsidRPr="006A74B8">
              <w:rPr>
                <w:lang w:val="lt-LT" w:eastAsia="lt-LT"/>
              </w:rPr>
              <w:t>Pastatas – ūkinis pastatas (unikalus Nr. 6900-0005-9023, užstatytas plotas 16,00 kv. m, sienos lentinės, vieno aukšto, pažymėjimas plane 2I1ž, statybos metai 1960)</w:t>
            </w:r>
          </w:p>
        </w:tc>
        <w:tc>
          <w:tcPr>
            <w:tcW w:w="1304" w:type="dxa"/>
            <w:tcBorders>
              <w:top w:val="nil"/>
            </w:tcBorders>
            <w:shd w:val="clear" w:color="auto" w:fill="auto"/>
          </w:tcPr>
          <w:p w14:paraId="6AA1796B" w14:textId="77777777" w:rsidR="006A74B8" w:rsidRPr="006A74B8" w:rsidRDefault="006A74B8" w:rsidP="006A74B8">
            <w:pPr>
              <w:jc w:val="center"/>
              <w:rPr>
                <w:lang w:val="lt-LT" w:eastAsia="lt-LT"/>
              </w:rPr>
            </w:pPr>
            <w:r w:rsidRPr="006A74B8">
              <w:rPr>
                <w:lang w:val="lt-LT" w:eastAsia="lt-LT"/>
              </w:rPr>
              <w:t>0,00</w:t>
            </w:r>
          </w:p>
          <w:p w14:paraId="6AA1796C" w14:textId="77777777" w:rsidR="006A74B8" w:rsidRPr="006A74B8" w:rsidRDefault="006A74B8" w:rsidP="006A74B8">
            <w:pPr>
              <w:jc w:val="center"/>
              <w:rPr>
                <w:lang w:val="lt-LT" w:eastAsia="lt-LT"/>
              </w:rPr>
            </w:pPr>
          </w:p>
        </w:tc>
      </w:tr>
      <w:tr w:rsidR="006A74B8" w:rsidRPr="006A74B8" w14:paraId="6AA17973" w14:textId="77777777" w:rsidTr="004439AF">
        <w:tc>
          <w:tcPr>
            <w:tcW w:w="648" w:type="dxa"/>
            <w:tcBorders>
              <w:bottom w:val="single" w:sz="4" w:space="0" w:color="auto"/>
            </w:tcBorders>
            <w:shd w:val="clear" w:color="auto" w:fill="auto"/>
          </w:tcPr>
          <w:p w14:paraId="6AA1796E" w14:textId="77777777" w:rsidR="006A74B8" w:rsidRPr="006A74B8" w:rsidRDefault="006A74B8" w:rsidP="006A74B8">
            <w:pPr>
              <w:jc w:val="center"/>
              <w:rPr>
                <w:lang w:val="lt-LT" w:eastAsia="lt-LT"/>
              </w:rPr>
            </w:pPr>
            <w:r w:rsidRPr="006A74B8">
              <w:rPr>
                <w:lang w:val="lt-LT" w:eastAsia="lt-LT"/>
              </w:rPr>
              <w:t>27.</w:t>
            </w:r>
          </w:p>
        </w:tc>
        <w:tc>
          <w:tcPr>
            <w:tcW w:w="2721" w:type="dxa"/>
            <w:tcBorders>
              <w:bottom w:val="single" w:sz="4" w:space="0" w:color="auto"/>
            </w:tcBorders>
            <w:shd w:val="clear" w:color="auto" w:fill="auto"/>
          </w:tcPr>
          <w:p w14:paraId="6AA1796F" w14:textId="77777777" w:rsidR="006A74B8" w:rsidRPr="006A74B8" w:rsidRDefault="006A74B8" w:rsidP="006A74B8">
            <w:pPr>
              <w:rPr>
                <w:lang w:val="lt-LT" w:eastAsia="lt-LT"/>
              </w:rPr>
            </w:pPr>
            <w:r w:rsidRPr="006A74B8">
              <w:rPr>
                <w:lang w:val="lt-LT" w:eastAsia="lt-LT"/>
              </w:rPr>
              <w:t>Piliakalnio g. 2, Medžionių k., Stakliškių sen., Prienų r. sav.</w:t>
            </w:r>
          </w:p>
        </w:tc>
        <w:tc>
          <w:tcPr>
            <w:tcW w:w="4990" w:type="dxa"/>
            <w:tcBorders>
              <w:bottom w:val="single" w:sz="4" w:space="0" w:color="auto"/>
            </w:tcBorders>
            <w:shd w:val="clear" w:color="auto" w:fill="auto"/>
          </w:tcPr>
          <w:p w14:paraId="6AA17970" w14:textId="77777777" w:rsidR="006A74B8" w:rsidRPr="006A74B8" w:rsidRDefault="006A74B8" w:rsidP="006A74B8">
            <w:pPr>
              <w:rPr>
                <w:lang w:val="lt-LT" w:eastAsia="lt-LT"/>
              </w:rPr>
            </w:pPr>
            <w:r w:rsidRPr="006A74B8">
              <w:rPr>
                <w:lang w:val="lt-LT" w:eastAsia="lt-LT"/>
              </w:rPr>
              <w:t>Biblioteka ir medicinos punktas</w:t>
            </w:r>
          </w:p>
          <w:p w14:paraId="6AA17971" w14:textId="77777777" w:rsidR="006A74B8" w:rsidRPr="006A74B8" w:rsidRDefault="006A74B8" w:rsidP="006A74B8">
            <w:pPr>
              <w:rPr>
                <w:lang w:val="lt-LT" w:eastAsia="lt-LT"/>
              </w:rPr>
            </w:pPr>
            <w:r w:rsidRPr="006A74B8">
              <w:rPr>
                <w:lang w:val="lt-LT" w:eastAsia="lt-LT"/>
              </w:rPr>
              <w:t>(unikalus Nr.6996-9013-7012, bendras plotas 69,54 kv. m, pastatas karkasinis, vieno aukšto, pažymėjimas plane 1D1ž, statybos metai 1969)</w:t>
            </w:r>
          </w:p>
        </w:tc>
        <w:tc>
          <w:tcPr>
            <w:tcW w:w="1304" w:type="dxa"/>
            <w:tcBorders>
              <w:bottom w:val="single" w:sz="4" w:space="0" w:color="auto"/>
            </w:tcBorders>
            <w:shd w:val="clear" w:color="auto" w:fill="auto"/>
          </w:tcPr>
          <w:p w14:paraId="6AA17972" w14:textId="77777777" w:rsidR="006A74B8" w:rsidRPr="006A74B8" w:rsidRDefault="006A74B8" w:rsidP="006A74B8">
            <w:pPr>
              <w:jc w:val="center"/>
              <w:rPr>
                <w:lang w:val="lt-LT" w:eastAsia="lt-LT"/>
              </w:rPr>
            </w:pPr>
            <w:r w:rsidRPr="006A74B8">
              <w:rPr>
                <w:lang w:val="lt-LT" w:eastAsia="lt-LT"/>
              </w:rPr>
              <w:t>6 839,66</w:t>
            </w:r>
          </w:p>
        </w:tc>
      </w:tr>
      <w:tr w:rsidR="006A74B8" w:rsidRPr="006A74B8" w14:paraId="6AA1797D" w14:textId="77777777" w:rsidTr="004439AF">
        <w:tc>
          <w:tcPr>
            <w:tcW w:w="648" w:type="dxa"/>
            <w:tcBorders>
              <w:bottom w:val="single" w:sz="4" w:space="0" w:color="auto"/>
            </w:tcBorders>
            <w:shd w:val="clear" w:color="auto" w:fill="auto"/>
          </w:tcPr>
          <w:p w14:paraId="6AA17974" w14:textId="77777777" w:rsidR="006A74B8" w:rsidRPr="006A74B8" w:rsidRDefault="006A74B8" w:rsidP="006A74B8">
            <w:pPr>
              <w:jc w:val="center"/>
              <w:rPr>
                <w:lang w:val="lt-LT" w:eastAsia="lt-LT"/>
              </w:rPr>
            </w:pPr>
            <w:r w:rsidRPr="006A74B8">
              <w:rPr>
                <w:lang w:val="lt-LT" w:eastAsia="lt-LT"/>
              </w:rPr>
              <w:t>28.</w:t>
            </w:r>
          </w:p>
        </w:tc>
        <w:tc>
          <w:tcPr>
            <w:tcW w:w="2721" w:type="dxa"/>
            <w:tcBorders>
              <w:top w:val="single" w:sz="4" w:space="0" w:color="auto"/>
              <w:bottom w:val="single" w:sz="4" w:space="0" w:color="auto"/>
            </w:tcBorders>
            <w:shd w:val="clear" w:color="auto" w:fill="auto"/>
          </w:tcPr>
          <w:p w14:paraId="6AA17975" w14:textId="77777777" w:rsidR="006A74B8" w:rsidRPr="006A74B8" w:rsidRDefault="006A74B8" w:rsidP="006A74B8">
            <w:pPr>
              <w:rPr>
                <w:lang w:val="lt-LT" w:eastAsia="lt-LT"/>
              </w:rPr>
            </w:pPr>
            <w:proofErr w:type="spellStart"/>
            <w:r w:rsidRPr="006A74B8">
              <w:rPr>
                <w:lang w:val="lt-LT" w:eastAsia="lt-LT"/>
              </w:rPr>
              <w:t>Lizdeikių</w:t>
            </w:r>
            <w:proofErr w:type="spellEnd"/>
            <w:r w:rsidRPr="006A74B8">
              <w:rPr>
                <w:lang w:val="lt-LT" w:eastAsia="lt-LT"/>
              </w:rPr>
              <w:t xml:space="preserve"> g. 5, </w:t>
            </w:r>
            <w:proofErr w:type="spellStart"/>
            <w:r w:rsidRPr="006A74B8">
              <w:rPr>
                <w:lang w:val="lt-LT" w:eastAsia="lt-LT"/>
              </w:rPr>
              <w:t>Lizdeikių</w:t>
            </w:r>
            <w:proofErr w:type="spellEnd"/>
            <w:r w:rsidRPr="006A74B8">
              <w:rPr>
                <w:lang w:val="lt-LT" w:eastAsia="lt-LT"/>
              </w:rPr>
              <w:t xml:space="preserve"> k., Veiverių sen., Prienų r. sav.</w:t>
            </w:r>
          </w:p>
        </w:tc>
        <w:tc>
          <w:tcPr>
            <w:tcW w:w="4990" w:type="dxa"/>
            <w:tcBorders>
              <w:bottom w:val="single" w:sz="4" w:space="0" w:color="auto"/>
            </w:tcBorders>
            <w:shd w:val="clear" w:color="auto" w:fill="auto"/>
          </w:tcPr>
          <w:p w14:paraId="6AA17976" w14:textId="77777777" w:rsidR="006A74B8" w:rsidRPr="006A74B8" w:rsidRDefault="006A74B8" w:rsidP="006A74B8">
            <w:pPr>
              <w:rPr>
                <w:lang w:val="lt-LT" w:eastAsia="lt-LT"/>
              </w:rPr>
            </w:pPr>
            <w:r w:rsidRPr="006A74B8">
              <w:rPr>
                <w:lang w:val="lt-LT" w:eastAsia="lt-LT"/>
              </w:rPr>
              <w:t>Pastatas – katilinė (unikalus Nr. 6992-0017-1021, bendras plotas 69,54 kv. m, pastatas mūrinis, vieno aukšto, pažymėjimas plane 2H1p, statybos metai 1989);</w:t>
            </w:r>
          </w:p>
          <w:p w14:paraId="6AA17977" w14:textId="77777777" w:rsidR="006A74B8" w:rsidRPr="006A74B8" w:rsidRDefault="006A74B8" w:rsidP="006A74B8">
            <w:pPr>
              <w:rPr>
                <w:lang w:val="lt-LT" w:eastAsia="lt-LT"/>
              </w:rPr>
            </w:pPr>
            <w:r w:rsidRPr="006A74B8">
              <w:rPr>
                <w:lang w:val="lt-LT" w:eastAsia="lt-LT"/>
              </w:rPr>
              <w:t>Pastatas – dirbtuvės (unikalus Nr. 6992-0017-1032, bendras plotas 190,50 kv. m, pastatas mūrinis, vieno aukšto, pažymėjimas plane 3P1p, statybos metai 1920).</w:t>
            </w:r>
          </w:p>
        </w:tc>
        <w:tc>
          <w:tcPr>
            <w:tcW w:w="1304" w:type="dxa"/>
            <w:tcBorders>
              <w:bottom w:val="single" w:sz="4" w:space="0" w:color="auto"/>
            </w:tcBorders>
            <w:shd w:val="clear" w:color="auto" w:fill="auto"/>
          </w:tcPr>
          <w:p w14:paraId="6AA17978" w14:textId="77777777" w:rsidR="006A74B8" w:rsidRPr="006A74B8" w:rsidRDefault="006A74B8" w:rsidP="006A74B8">
            <w:pPr>
              <w:jc w:val="center"/>
              <w:rPr>
                <w:lang w:val="lt-LT" w:eastAsia="lt-LT"/>
              </w:rPr>
            </w:pPr>
            <w:r w:rsidRPr="006A74B8">
              <w:rPr>
                <w:lang w:val="lt-LT" w:eastAsia="lt-LT"/>
              </w:rPr>
              <w:t>4 104,74</w:t>
            </w:r>
          </w:p>
          <w:p w14:paraId="6AA17979" w14:textId="77777777" w:rsidR="006A74B8" w:rsidRPr="006A74B8" w:rsidRDefault="006A74B8" w:rsidP="006A74B8">
            <w:pPr>
              <w:jc w:val="center"/>
              <w:rPr>
                <w:lang w:val="lt-LT" w:eastAsia="lt-LT"/>
              </w:rPr>
            </w:pPr>
          </w:p>
          <w:p w14:paraId="6AA1797A" w14:textId="77777777" w:rsidR="006A74B8" w:rsidRPr="006A74B8" w:rsidRDefault="006A74B8" w:rsidP="006A74B8">
            <w:pPr>
              <w:jc w:val="center"/>
              <w:rPr>
                <w:lang w:val="lt-LT" w:eastAsia="lt-LT"/>
              </w:rPr>
            </w:pPr>
          </w:p>
          <w:p w14:paraId="6AA1797B" w14:textId="77777777" w:rsidR="006A74B8" w:rsidRPr="006A74B8" w:rsidRDefault="006A74B8" w:rsidP="006A74B8">
            <w:pPr>
              <w:jc w:val="center"/>
              <w:rPr>
                <w:lang w:val="lt-LT" w:eastAsia="lt-LT"/>
              </w:rPr>
            </w:pPr>
          </w:p>
          <w:p w14:paraId="6AA1797C" w14:textId="77777777" w:rsidR="006A74B8" w:rsidRPr="006A74B8" w:rsidRDefault="006A74B8" w:rsidP="006A74B8">
            <w:pPr>
              <w:jc w:val="center"/>
              <w:rPr>
                <w:lang w:val="lt-LT" w:eastAsia="lt-LT"/>
              </w:rPr>
            </w:pPr>
            <w:r w:rsidRPr="006A74B8">
              <w:rPr>
                <w:lang w:val="lt-LT" w:eastAsia="lt-LT"/>
              </w:rPr>
              <w:t>330,00</w:t>
            </w:r>
          </w:p>
        </w:tc>
      </w:tr>
    </w:tbl>
    <w:p w14:paraId="6AA1797E" w14:textId="77777777" w:rsidR="006A74B8" w:rsidRPr="006A74B8" w:rsidRDefault="006A74B8" w:rsidP="006A74B8">
      <w:pPr>
        <w:rPr>
          <w:szCs w:val="20"/>
          <w:lang w:val="lt-LT"/>
        </w:rPr>
      </w:pPr>
    </w:p>
    <w:p w14:paraId="6AA1797F" w14:textId="77777777" w:rsidR="006A74B8" w:rsidRPr="006A74B8" w:rsidRDefault="006A74B8" w:rsidP="006A74B8">
      <w:pPr>
        <w:jc w:val="center"/>
        <w:rPr>
          <w:szCs w:val="20"/>
          <w:lang w:val="lt-LT"/>
        </w:rPr>
      </w:pPr>
      <w:r w:rsidRPr="006A74B8">
        <w:rPr>
          <w:szCs w:val="20"/>
          <w:lang w:val="lt-LT"/>
        </w:rPr>
        <w:t>________________________</w:t>
      </w:r>
    </w:p>
    <w:p w14:paraId="6AA17980" w14:textId="77777777" w:rsidR="00A608D1" w:rsidRPr="004D4ECC" w:rsidRDefault="0019658D" w:rsidP="00CD0190">
      <w:pPr>
        <w:spacing w:line="312" w:lineRule="auto"/>
        <w:jc w:val="both"/>
        <w:rPr>
          <w:lang w:val="lt-LT"/>
        </w:rPr>
      </w:pPr>
      <w:r w:rsidRPr="004D4ECC">
        <w:rPr>
          <w:lang w:val="lt-LT"/>
        </w:rPr>
        <w:tab/>
      </w:r>
      <w:r w:rsidRPr="004D4ECC">
        <w:rPr>
          <w:lang w:val="lt-LT"/>
        </w:rPr>
        <w:tab/>
        <w:t xml:space="preserve">     </w:t>
      </w:r>
      <w:r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17983" w14:textId="77777777" w:rsidR="00085947" w:rsidRDefault="00085947">
      <w:r>
        <w:separator/>
      </w:r>
    </w:p>
  </w:endnote>
  <w:endnote w:type="continuationSeparator" w:id="0">
    <w:p w14:paraId="6AA17984" w14:textId="77777777" w:rsidR="00085947" w:rsidRDefault="0008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17981" w14:textId="77777777" w:rsidR="00085947" w:rsidRDefault="00085947">
      <w:r>
        <w:separator/>
      </w:r>
    </w:p>
  </w:footnote>
  <w:footnote w:type="continuationSeparator" w:id="0">
    <w:p w14:paraId="6AA17982" w14:textId="77777777" w:rsidR="00085947" w:rsidRDefault="0008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7985" w14:textId="77777777" w:rsidR="00AC75EA" w:rsidRDefault="00CC4A44" w:rsidP="0081799C">
    <w:pPr>
      <w:pStyle w:val="Antrats"/>
      <w:framePr w:wrap="around" w:vAnchor="text" w:hAnchor="margin" w:xAlign="center" w:y="1"/>
      <w:rPr>
        <w:rStyle w:val="Puslapionumeris"/>
      </w:rPr>
    </w:pPr>
    <w:r>
      <w:rPr>
        <w:rStyle w:val="Puslapionumeris"/>
      </w:rPr>
      <w:fldChar w:fldCharType="begin"/>
    </w:r>
    <w:r w:rsidR="00AC75EA">
      <w:rPr>
        <w:rStyle w:val="Puslapionumeris"/>
      </w:rPr>
      <w:instrText xml:space="preserve">PAGE  </w:instrText>
    </w:r>
    <w:r>
      <w:rPr>
        <w:rStyle w:val="Puslapionumeris"/>
      </w:rPr>
      <w:fldChar w:fldCharType="end"/>
    </w:r>
  </w:p>
  <w:p w14:paraId="6AA17986" w14:textId="77777777" w:rsidR="00AC75EA" w:rsidRDefault="00AC75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7987" w14:textId="77777777" w:rsidR="00AC75EA" w:rsidRDefault="00CC4A44" w:rsidP="0081799C">
    <w:pPr>
      <w:pStyle w:val="Antrats"/>
      <w:framePr w:wrap="around" w:vAnchor="text" w:hAnchor="margin" w:xAlign="center" w:y="1"/>
      <w:rPr>
        <w:rStyle w:val="Puslapionumeris"/>
      </w:rPr>
    </w:pPr>
    <w:r>
      <w:rPr>
        <w:rStyle w:val="Puslapionumeris"/>
      </w:rPr>
      <w:fldChar w:fldCharType="begin"/>
    </w:r>
    <w:r w:rsidR="00AC75EA">
      <w:rPr>
        <w:rStyle w:val="Puslapionumeris"/>
      </w:rPr>
      <w:instrText xml:space="preserve">PAGE  </w:instrText>
    </w:r>
    <w:r>
      <w:rPr>
        <w:rStyle w:val="Puslapionumeris"/>
      </w:rPr>
      <w:fldChar w:fldCharType="separate"/>
    </w:r>
    <w:r w:rsidR="006A74B8">
      <w:rPr>
        <w:rStyle w:val="Puslapionumeris"/>
        <w:noProof/>
      </w:rPr>
      <w:t>5</w:t>
    </w:r>
    <w:r>
      <w:rPr>
        <w:rStyle w:val="Puslapionumeris"/>
      </w:rPr>
      <w:fldChar w:fldCharType="end"/>
    </w:r>
  </w:p>
  <w:p w14:paraId="6AA17988" w14:textId="77777777" w:rsidR="00AC75EA" w:rsidRDefault="00AC75E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7989" w14:textId="77777777"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14:anchorId="6AA1798D" wp14:editId="6AA1798E">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14:paraId="6AA1798A" w14:textId="77777777" w:rsidR="00AC75EA" w:rsidRDefault="00AC75EA" w:rsidP="00DC4D71">
    <w:pPr>
      <w:framePr w:w="6324" w:h="1804" w:hRule="exact" w:hSpace="181" w:wrap="around" w:vAnchor="page" w:hAnchor="page" w:x="3297" w:y="775"/>
      <w:jc w:val="center"/>
      <w:rPr>
        <w:sz w:val="10"/>
      </w:rPr>
    </w:pPr>
  </w:p>
  <w:p w14:paraId="6AA1798B" w14:textId="77777777"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14:paraId="6AA1798C" w14:textId="77777777" w:rsidR="00AC75EA" w:rsidRPr="000A552B" w:rsidRDefault="00AC75EA">
    <w:pPr>
      <w:pStyle w:val="Antrats"/>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15:restartNumberingAfterBreak="0">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15:restartNumberingAfterBreak="0">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15:restartNumberingAfterBreak="0">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15:restartNumberingAfterBreak="0">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8" w15:restartNumberingAfterBreak="0">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9" w15:restartNumberingAfterBreak="0">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8"/>
  </w:num>
  <w:num w:numId="3">
    <w:abstractNumId w:val="3"/>
  </w:num>
  <w:num w:numId="4">
    <w:abstractNumId w:val="4"/>
  </w:num>
  <w:num w:numId="5">
    <w:abstractNumId w:val="9"/>
  </w:num>
  <w:num w:numId="6">
    <w:abstractNumId w:val="7"/>
  </w:num>
  <w:num w:numId="7">
    <w:abstractNumId w:val="1"/>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02"/>
    <w:rsid w:val="000016F6"/>
    <w:rsid w:val="00005903"/>
    <w:rsid w:val="0000612A"/>
    <w:rsid w:val="00007FEF"/>
    <w:rsid w:val="00013E70"/>
    <w:rsid w:val="000156D2"/>
    <w:rsid w:val="000227D4"/>
    <w:rsid w:val="0002390F"/>
    <w:rsid w:val="00024778"/>
    <w:rsid w:val="00025B3E"/>
    <w:rsid w:val="00025B7C"/>
    <w:rsid w:val="0002729F"/>
    <w:rsid w:val="00030AA6"/>
    <w:rsid w:val="000345BE"/>
    <w:rsid w:val="00034D26"/>
    <w:rsid w:val="0003509C"/>
    <w:rsid w:val="0003540A"/>
    <w:rsid w:val="000355E9"/>
    <w:rsid w:val="0003580A"/>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53"/>
    <w:rsid w:val="000729C7"/>
    <w:rsid w:val="00073CE7"/>
    <w:rsid w:val="00073F36"/>
    <w:rsid w:val="000753DD"/>
    <w:rsid w:val="00077F29"/>
    <w:rsid w:val="00080163"/>
    <w:rsid w:val="00080BB3"/>
    <w:rsid w:val="000816DB"/>
    <w:rsid w:val="00085652"/>
    <w:rsid w:val="00085947"/>
    <w:rsid w:val="000869BD"/>
    <w:rsid w:val="0008708E"/>
    <w:rsid w:val="00087485"/>
    <w:rsid w:val="00095C08"/>
    <w:rsid w:val="0009680C"/>
    <w:rsid w:val="000A1357"/>
    <w:rsid w:val="000A2FBA"/>
    <w:rsid w:val="000A3894"/>
    <w:rsid w:val="000A552B"/>
    <w:rsid w:val="000A7095"/>
    <w:rsid w:val="000B01EC"/>
    <w:rsid w:val="000B4587"/>
    <w:rsid w:val="000C235E"/>
    <w:rsid w:val="000C23A4"/>
    <w:rsid w:val="000C6259"/>
    <w:rsid w:val="000C653F"/>
    <w:rsid w:val="000D1453"/>
    <w:rsid w:val="000D272B"/>
    <w:rsid w:val="000D35ED"/>
    <w:rsid w:val="000D490E"/>
    <w:rsid w:val="000D6938"/>
    <w:rsid w:val="000E09E0"/>
    <w:rsid w:val="000E1CB8"/>
    <w:rsid w:val="000E28BD"/>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3462"/>
    <w:rsid w:val="00164BA6"/>
    <w:rsid w:val="00165CC1"/>
    <w:rsid w:val="00166573"/>
    <w:rsid w:val="00166933"/>
    <w:rsid w:val="00166B60"/>
    <w:rsid w:val="00167619"/>
    <w:rsid w:val="00170E3E"/>
    <w:rsid w:val="00171532"/>
    <w:rsid w:val="001721A8"/>
    <w:rsid w:val="001753F9"/>
    <w:rsid w:val="00176D0D"/>
    <w:rsid w:val="00180A92"/>
    <w:rsid w:val="001824ED"/>
    <w:rsid w:val="00182C2A"/>
    <w:rsid w:val="001834C5"/>
    <w:rsid w:val="00187A60"/>
    <w:rsid w:val="00193A48"/>
    <w:rsid w:val="00193D1D"/>
    <w:rsid w:val="00196243"/>
    <w:rsid w:val="0019658D"/>
    <w:rsid w:val="001968F0"/>
    <w:rsid w:val="001974F6"/>
    <w:rsid w:val="001A34C4"/>
    <w:rsid w:val="001A5A69"/>
    <w:rsid w:val="001B1678"/>
    <w:rsid w:val="001B3C48"/>
    <w:rsid w:val="001B68BD"/>
    <w:rsid w:val="001B78FF"/>
    <w:rsid w:val="001B7F6A"/>
    <w:rsid w:val="001B7FA5"/>
    <w:rsid w:val="001C0AEF"/>
    <w:rsid w:val="001C5BE8"/>
    <w:rsid w:val="001C60F0"/>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6056"/>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90D47"/>
    <w:rsid w:val="00291A86"/>
    <w:rsid w:val="0029359A"/>
    <w:rsid w:val="00295C70"/>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FA4"/>
    <w:rsid w:val="002D232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0DCE"/>
    <w:rsid w:val="003019F9"/>
    <w:rsid w:val="00301CF3"/>
    <w:rsid w:val="003040DB"/>
    <w:rsid w:val="00306280"/>
    <w:rsid w:val="0030637C"/>
    <w:rsid w:val="003070AB"/>
    <w:rsid w:val="0031286E"/>
    <w:rsid w:val="00321799"/>
    <w:rsid w:val="00323088"/>
    <w:rsid w:val="003239C2"/>
    <w:rsid w:val="00323A73"/>
    <w:rsid w:val="00330ADB"/>
    <w:rsid w:val="0033126A"/>
    <w:rsid w:val="00331C4C"/>
    <w:rsid w:val="003323C4"/>
    <w:rsid w:val="00332DB0"/>
    <w:rsid w:val="0033382A"/>
    <w:rsid w:val="003341D3"/>
    <w:rsid w:val="003369DB"/>
    <w:rsid w:val="00337A6F"/>
    <w:rsid w:val="00341377"/>
    <w:rsid w:val="00342B81"/>
    <w:rsid w:val="00351500"/>
    <w:rsid w:val="00352927"/>
    <w:rsid w:val="00362A41"/>
    <w:rsid w:val="003658C0"/>
    <w:rsid w:val="003665F9"/>
    <w:rsid w:val="00372FFB"/>
    <w:rsid w:val="003749D1"/>
    <w:rsid w:val="00374CF4"/>
    <w:rsid w:val="00375C3D"/>
    <w:rsid w:val="003779C5"/>
    <w:rsid w:val="00381033"/>
    <w:rsid w:val="00382DA7"/>
    <w:rsid w:val="0038465B"/>
    <w:rsid w:val="00384DDF"/>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D0908"/>
    <w:rsid w:val="003D11CF"/>
    <w:rsid w:val="003D518D"/>
    <w:rsid w:val="003D56C2"/>
    <w:rsid w:val="003D63D3"/>
    <w:rsid w:val="003E2C88"/>
    <w:rsid w:val="003E3269"/>
    <w:rsid w:val="003F070A"/>
    <w:rsid w:val="003F0A60"/>
    <w:rsid w:val="003F1904"/>
    <w:rsid w:val="003F1A15"/>
    <w:rsid w:val="003F2F01"/>
    <w:rsid w:val="003F60C2"/>
    <w:rsid w:val="003F7771"/>
    <w:rsid w:val="003F7835"/>
    <w:rsid w:val="004006B4"/>
    <w:rsid w:val="00403940"/>
    <w:rsid w:val="00405C19"/>
    <w:rsid w:val="00410FB2"/>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20BD"/>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10DB2"/>
    <w:rsid w:val="00511F37"/>
    <w:rsid w:val="005138B2"/>
    <w:rsid w:val="0051609F"/>
    <w:rsid w:val="005171C3"/>
    <w:rsid w:val="00522A52"/>
    <w:rsid w:val="00522FE2"/>
    <w:rsid w:val="005247C2"/>
    <w:rsid w:val="00525AB8"/>
    <w:rsid w:val="005279C4"/>
    <w:rsid w:val="005303E7"/>
    <w:rsid w:val="005312BF"/>
    <w:rsid w:val="00531E44"/>
    <w:rsid w:val="005415CC"/>
    <w:rsid w:val="005512AF"/>
    <w:rsid w:val="00553AB1"/>
    <w:rsid w:val="0056094B"/>
    <w:rsid w:val="00562965"/>
    <w:rsid w:val="00562D63"/>
    <w:rsid w:val="005652C3"/>
    <w:rsid w:val="0057109E"/>
    <w:rsid w:val="00572420"/>
    <w:rsid w:val="00573D8B"/>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32BC"/>
    <w:rsid w:val="005C46E4"/>
    <w:rsid w:val="005C4DDD"/>
    <w:rsid w:val="005C5D39"/>
    <w:rsid w:val="005C6872"/>
    <w:rsid w:val="005C688F"/>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5625"/>
    <w:rsid w:val="0062641D"/>
    <w:rsid w:val="00627538"/>
    <w:rsid w:val="0062799C"/>
    <w:rsid w:val="00632397"/>
    <w:rsid w:val="00635385"/>
    <w:rsid w:val="006379B8"/>
    <w:rsid w:val="00641A4B"/>
    <w:rsid w:val="00641E76"/>
    <w:rsid w:val="0064410D"/>
    <w:rsid w:val="0064414F"/>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70A8F"/>
    <w:rsid w:val="00673FEC"/>
    <w:rsid w:val="00674365"/>
    <w:rsid w:val="00681841"/>
    <w:rsid w:val="00682422"/>
    <w:rsid w:val="00684785"/>
    <w:rsid w:val="00693A57"/>
    <w:rsid w:val="00693F32"/>
    <w:rsid w:val="00696B92"/>
    <w:rsid w:val="00696E40"/>
    <w:rsid w:val="006A01F7"/>
    <w:rsid w:val="006A0D45"/>
    <w:rsid w:val="006A1C71"/>
    <w:rsid w:val="006A3F8F"/>
    <w:rsid w:val="006A4245"/>
    <w:rsid w:val="006A4B3E"/>
    <w:rsid w:val="006A5542"/>
    <w:rsid w:val="006A56C6"/>
    <w:rsid w:val="006A58F3"/>
    <w:rsid w:val="006A61D0"/>
    <w:rsid w:val="006A74B8"/>
    <w:rsid w:val="006B33C2"/>
    <w:rsid w:val="006B3870"/>
    <w:rsid w:val="006B4904"/>
    <w:rsid w:val="006B5BC8"/>
    <w:rsid w:val="006C265B"/>
    <w:rsid w:val="006C38AF"/>
    <w:rsid w:val="006C6C1D"/>
    <w:rsid w:val="006D0EE8"/>
    <w:rsid w:val="006D277B"/>
    <w:rsid w:val="006D2DB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73D"/>
    <w:rsid w:val="00700FCB"/>
    <w:rsid w:val="00702669"/>
    <w:rsid w:val="00703DFF"/>
    <w:rsid w:val="00705439"/>
    <w:rsid w:val="00706147"/>
    <w:rsid w:val="0070663A"/>
    <w:rsid w:val="00710812"/>
    <w:rsid w:val="007110DA"/>
    <w:rsid w:val="00711687"/>
    <w:rsid w:val="00715988"/>
    <w:rsid w:val="0071750D"/>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A5096"/>
    <w:rsid w:val="007B0C85"/>
    <w:rsid w:val="007B1A73"/>
    <w:rsid w:val="007B7080"/>
    <w:rsid w:val="007B7E28"/>
    <w:rsid w:val="007C5949"/>
    <w:rsid w:val="007C6FA8"/>
    <w:rsid w:val="007D0E41"/>
    <w:rsid w:val="007D10E4"/>
    <w:rsid w:val="007D165F"/>
    <w:rsid w:val="007D3C64"/>
    <w:rsid w:val="007E0825"/>
    <w:rsid w:val="007E206F"/>
    <w:rsid w:val="007E5CEA"/>
    <w:rsid w:val="007F2F0A"/>
    <w:rsid w:val="007F335F"/>
    <w:rsid w:val="007F3C2A"/>
    <w:rsid w:val="007F3EC0"/>
    <w:rsid w:val="007F52CC"/>
    <w:rsid w:val="007F71BC"/>
    <w:rsid w:val="008022A8"/>
    <w:rsid w:val="00803B61"/>
    <w:rsid w:val="008049D1"/>
    <w:rsid w:val="00804D59"/>
    <w:rsid w:val="00814650"/>
    <w:rsid w:val="00814731"/>
    <w:rsid w:val="00814F73"/>
    <w:rsid w:val="00814F9B"/>
    <w:rsid w:val="0081799C"/>
    <w:rsid w:val="00822A59"/>
    <w:rsid w:val="00824811"/>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251B"/>
    <w:rsid w:val="0087450A"/>
    <w:rsid w:val="008745EC"/>
    <w:rsid w:val="00876027"/>
    <w:rsid w:val="00876479"/>
    <w:rsid w:val="0088043E"/>
    <w:rsid w:val="00883842"/>
    <w:rsid w:val="008857D5"/>
    <w:rsid w:val="008858E5"/>
    <w:rsid w:val="00885916"/>
    <w:rsid w:val="00886AC2"/>
    <w:rsid w:val="00886B78"/>
    <w:rsid w:val="00890620"/>
    <w:rsid w:val="00894BCD"/>
    <w:rsid w:val="00895F0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0FA2"/>
    <w:rsid w:val="009D1440"/>
    <w:rsid w:val="009D3CF8"/>
    <w:rsid w:val="009D4D5E"/>
    <w:rsid w:val="009D7153"/>
    <w:rsid w:val="009D7F9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74814"/>
    <w:rsid w:val="00A8002A"/>
    <w:rsid w:val="00A815A1"/>
    <w:rsid w:val="00A829CD"/>
    <w:rsid w:val="00A83D9F"/>
    <w:rsid w:val="00A84052"/>
    <w:rsid w:val="00A849E5"/>
    <w:rsid w:val="00A84E57"/>
    <w:rsid w:val="00A90049"/>
    <w:rsid w:val="00A97736"/>
    <w:rsid w:val="00AB39E4"/>
    <w:rsid w:val="00AB6E5F"/>
    <w:rsid w:val="00AC0E7D"/>
    <w:rsid w:val="00AC5A89"/>
    <w:rsid w:val="00AC75EA"/>
    <w:rsid w:val="00AC7B0F"/>
    <w:rsid w:val="00AD1926"/>
    <w:rsid w:val="00AD1B74"/>
    <w:rsid w:val="00AD1D6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1E79"/>
    <w:rsid w:val="00B324A1"/>
    <w:rsid w:val="00B34BFC"/>
    <w:rsid w:val="00B35F86"/>
    <w:rsid w:val="00B473E0"/>
    <w:rsid w:val="00B50166"/>
    <w:rsid w:val="00B52D61"/>
    <w:rsid w:val="00B6086E"/>
    <w:rsid w:val="00B61B95"/>
    <w:rsid w:val="00B71A71"/>
    <w:rsid w:val="00B72D29"/>
    <w:rsid w:val="00B73A26"/>
    <w:rsid w:val="00B75BCC"/>
    <w:rsid w:val="00B75F74"/>
    <w:rsid w:val="00B800DB"/>
    <w:rsid w:val="00B80879"/>
    <w:rsid w:val="00B817FF"/>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A48"/>
    <w:rsid w:val="00BC4C68"/>
    <w:rsid w:val="00BC4D34"/>
    <w:rsid w:val="00BC71CA"/>
    <w:rsid w:val="00BC7844"/>
    <w:rsid w:val="00BD26EC"/>
    <w:rsid w:val="00BD2E49"/>
    <w:rsid w:val="00BD3BA8"/>
    <w:rsid w:val="00BD3E79"/>
    <w:rsid w:val="00BD5290"/>
    <w:rsid w:val="00BD5AEE"/>
    <w:rsid w:val="00BD6F7B"/>
    <w:rsid w:val="00BD7941"/>
    <w:rsid w:val="00BE2DBE"/>
    <w:rsid w:val="00BE63F6"/>
    <w:rsid w:val="00BF1535"/>
    <w:rsid w:val="00BF287A"/>
    <w:rsid w:val="00BF3888"/>
    <w:rsid w:val="00BF49C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1F5E"/>
    <w:rsid w:val="00C37ED4"/>
    <w:rsid w:val="00C566EF"/>
    <w:rsid w:val="00C577EB"/>
    <w:rsid w:val="00C651B2"/>
    <w:rsid w:val="00C66B11"/>
    <w:rsid w:val="00C715D0"/>
    <w:rsid w:val="00C716B5"/>
    <w:rsid w:val="00C71B6B"/>
    <w:rsid w:val="00C72A46"/>
    <w:rsid w:val="00C73CC1"/>
    <w:rsid w:val="00C767FE"/>
    <w:rsid w:val="00C802D2"/>
    <w:rsid w:val="00C80BF2"/>
    <w:rsid w:val="00C82F9B"/>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3D7A"/>
    <w:rsid w:val="00CC412E"/>
    <w:rsid w:val="00CC4A1B"/>
    <w:rsid w:val="00CC4A44"/>
    <w:rsid w:val="00CC64EB"/>
    <w:rsid w:val="00CC6ACA"/>
    <w:rsid w:val="00CD0190"/>
    <w:rsid w:val="00CD1E77"/>
    <w:rsid w:val="00CD4807"/>
    <w:rsid w:val="00CD7822"/>
    <w:rsid w:val="00CE0451"/>
    <w:rsid w:val="00CE2FF6"/>
    <w:rsid w:val="00CE45D4"/>
    <w:rsid w:val="00CE6BAD"/>
    <w:rsid w:val="00CF0A53"/>
    <w:rsid w:val="00CF15C9"/>
    <w:rsid w:val="00CF3A42"/>
    <w:rsid w:val="00CF4A8D"/>
    <w:rsid w:val="00CF6CE6"/>
    <w:rsid w:val="00CF7974"/>
    <w:rsid w:val="00D00658"/>
    <w:rsid w:val="00D00BDB"/>
    <w:rsid w:val="00D03C2C"/>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5301"/>
    <w:rsid w:val="00D67366"/>
    <w:rsid w:val="00D67760"/>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6ACA"/>
    <w:rsid w:val="00DB76BA"/>
    <w:rsid w:val="00DC0304"/>
    <w:rsid w:val="00DC0A25"/>
    <w:rsid w:val="00DC2A56"/>
    <w:rsid w:val="00DC3DB0"/>
    <w:rsid w:val="00DC4D71"/>
    <w:rsid w:val="00DC4FD2"/>
    <w:rsid w:val="00DD02C3"/>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1271"/>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2756F"/>
    <w:rsid w:val="00E34A8B"/>
    <w:rsid w:val="00E35679"/>
    <w:rsid w:val="00E3764B"/>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3DD"/>
    <w:rsid w:val="00F15A3D"/>
    <w:rsid w:val="00F17D98"/>
    <w:rsid w:val="00F20322"/>
    <w:rsid w:val="00F21D99"/>
    <w:rsid w:val="00F226AB"/>
    <w:rsid w:val="00F22854"/>
    <w:rsid w:val="00F260BF"/>
    <w:rsid w:val="00F27344"/>
    <w:rsid w:val="00F27868"/>
    <w:rsid w:val="00F27B6A"/>
    <w:rsid w:val="00F31E3F"/>
    <w:rsid w:val="00F37ADE"/>
    <w:rsid w:val="00F4102A"/>
    <w:rsid w:val="00F4193C"/>
    <w:rsid w:val="00F4323B"/>
    <w:rsid w:val="00F43BE6"/>
    <w:rsid w:val="00F44350"/>
    <w:rsid w:val="00F5084E"/>
    <w:rsid w:val="00F512E2"/>
    <w:rsid w:val="00F52B86"/>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0162"/>
    <w:rsid w:val="00FA1CA4"/>
    <w:rsid w:val="00FA3CD0"/>
    <w:rsid w:val="00FA5500"/>
    <w:rsid w:val="00FA7C76"/>
    <w:rsid w:val="00FC21D7"/>
    <w:rsid w:val="00FC284A"/>
    <w:rsid w:val="00FC3186"/>
    <w:rsid w:val="00FC327E"/>
    <w:rsid w:val="00FC557C"/>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A1785E"/>
  <w15:docId w15:val="{3349E2C6-AF93-4BF3-927C-82631DC1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4A02"/>
    <w:rPr>
      <w:sz w:val="24"/>
      <w:szCs w:val="24"/>
      <w:lang w:val="en-US" w:eastAsia="en-US"/>
    </w:rPr>
  </w:style>
  <w:style w:type="paragraph" w:styleId="Antrat1">
    <w:name w:val="heading 1"/>
    <w:basedOn w:val="prastasis"/>
    <w:next w:val="prastasis"/>
    <w:link w:val="Antrat1Diagrama"/>
    <w:uiPriority w:val="9"/>
    <w:qFormat/>
    <w:rsid w:val="00474A02"/>
    <w:pPr>
      <w:keepNext/>
      <w:jc w:val="center"/>
      <w:outlineLvl w:val="0"/>
    </w:pPr>
    <w:rPr>
      <w:b/>
      <w:bCs/>
      <w:lang w:val="lt-LT"/>
    </w:rPr>
  </w:style>
  <w:style w:type="paragraph" w:styleId="Antrat2">
    <w:name w:val="heading 2"/>
    <w:basedOn w:val="prastasis"/>
    <w:next w:val="prastasis"/>
    <w:link w:val="Antrat2Diagrama"/>
    <w:uiPriority w:val="9"/>
    <w:qFormat/>
    <w:rsid w:val="00085652"/>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6943"/>
    <w:rPr>
      <w:rFonts w:ascii="Cambria" w:eastAsia="Times New Roman" w:hAnsi="Cambria" w:cs="Times New Roman"/>
      <w:b/>
      <w:bCs/>
      <w:kern w:val="32"/>
      <w:sz w:val="32"/>
      <w:szCs w:val="32"/>
      <w:lang w:val="en-US" w:eastAsia="en-US"/>
    </w:rPr>
  </w:style>
  <w:style w:type="character" w:customStyle="1" w:styleId="Antrat2Diagrama">
    <w:name w:val="Antraštė 2 Diagrama"/>
    <w:basedOn w:val="Numatytasispastraiposriftas"/>
    <w:link w:val="Antrat2"/>
    <w:uiPriority w:val="9"/>
    <w:semiHidden/>
    <w:rsid w:val="00646943"/>
    <w:rPr>
      <w:rFonts w:ascii="Cambria" w:eastAsia="Times New Roman" w:hAnsi="Cambria" w:cs="Times New Roman"/>
      <w:b/>
      <w:bCs/>
      <w:i/>
      <w:iCs/>
      <w:sz w:val="28"/>
      <w:szCs w:val="28"/>
      <w:lang w:val="en-US" w:eastAsia="en-US"/>
    </w:rPr>
  </w:style>
  <w:style w:type="paragraph" w:styleId="Antrats">
    <w:name w:val="header"/>
    <w:basedOn w:val="prastasis"/>
    <w:link w:val="AntratsDiagrama"/>
    <w:rsid w:val="00474A02"/>
    <w:pPr>
      <w:tabs>
        <w:tab w:val="center" w:pos="4153"/>
        <w:tab w:val="right" w:pos="8306"/>
      </w:tabs>
    </w:pPr>
  </w:style>
  <w:style w:type="character" w:customStyle="1" w:styleId="AntratsDiagrama">
    <w:name w:val="Antraštės Diagrama"/>
    <w:basedOn w:val="Numatytasispastraiposriftas"/>
    <w:link w:val="Antrats"/>
    <w:locked/>
    <w:rsid w:val="00474A02"/>
    <w:rPr>
      <w:rFonts w:cs="Times New Roman"/>
      <w:sz w:val="24"/>
      <w:szCs w:val="24"/>
      <w:lang w:val="en-US" w:eastAsia="en-US" w:bidi="ar-SA"/>
    </w:rPr>
  </w:style>
  <w:style w:type="paragraph" w:styleId="Porat">
    <w:name w:val="footer"/>
    <w:basedOn w:val="prastasis"/>
    <w:link w:val="PoratDiagrama"/>
    <w:uiPriority w:val="99"/>
    <w:rsid w:val="00EF580A"/>
    <w:pPr>
      <w:tabs>
        <w:tab w:val="center" w:pos="4819"/>
        <w:tab w:val="right" w:pos="9638"/>
      </w:tabs>
    </w:pPr>
  </w:style>
  <w:style w:type="character" w:customStyle="1" w:styleId="PoratDiagrama">
    <w:name w:val="Poraštė Diagrama"/>
    <w:basedOn w:val="Numatytasispastraiposriftas"/>
    <w:link w:val="Porat"/>
    <w:uiPriority w:val="99"/>
    <w:semiHidden/>
    <w:rsid w:val="00646943"/>
    <w:rPr>
      <w:sz w:val="24"/>
      <w:szCs w:val="24"/>
      <w:lang w:val="en-US" w:eastAsia="en-US"/>
    </w:rPr>
  </w:style>
  <w:style w:type="paragraph" w:styleId="Pavadinimas">
    <w:name w:val="Title"/>
    <w:basedOn w:val="prastasis"/>
    <w:link w:val="PavadinimasDiagrama"/>
    <w:uiPriority w:val="10"/>
    <w:qFormat/>
    <w:rsid w:val="001A5A69"/>
    <w:pPr>
      <w:jc w:val="center"/>
    </w:pPr>
    <w:rPr>
      <w:b/>
      <w:bCs/>
      <w:szCs w:val="20"/>
      <w:lang w:val="lt-LT"/>
    </w:rPr>
  </w:style>
  <w:style w:type="character" w:customStyle="1" w:styleId="PavadinimasDiagrama">
    <w:name w:val="Pavadinimas Diagrama"/>
    <w:basedOn w:val="Numatytasispastraiposriftas"/>
    <w:link w:val="Pavadinimas"/>
    <w:uiPriority w:val="10"/>
    <w:rsid w:val="00646943"/>
    <w:rPr>
      <w:rFonts w:ascii="Cambria" w:eastAsia="Times New Roman" w:hAnsi="Cambria" w:cs="Times New Roman"/>
      <w:b/>
      <w:bCs/>
      <w:kern w:val="28"/>
      <w:sz w:val="32"/>
      <w:szCs w:val="32"/>
      <w:lang w:val="en-US" w:eastAsia="en-US"/>
    </w:rPr>
  </w:style>
  <w:style w:type="paragraph" w:styleId="Paprastasistekstas">
    <w:name w:val="Plain Text"/>
    <w:basedOn w:val="prastasis"/>
    <w:link w:val="PaprastasistekstasDiagrama"/>
    <w:uiPriority w:val="99"/>
    <w:rsid w:val="00696E40"/>
    <w:pPr>
      <w:spacing w:before="100" w:beforeAutospacing="1" w:after="100" w:afterAutospacing="1"/>
    </w:pPr>
    <w:rPr>
      <w:lang w:val="lt-LT" w:eastAsia="lt-LT"/>
    </w:rPr>
  </w:style>
  <w:style w:type="character" w:customStyle="1" w:styleId="PaprastasistekstasDiagrama">
    <w:name w:val="Paprastasis tekstas Diagrama"/>
    <w:basedOn w:val="Numatytasispastraiposriftas"/>
    <w:link w:val="Paprastasistekstas"/>
    <w:uiPriority w:val="99"/>
    <w:semiHidden/>
    <w:rsid w:val="00646943"/>
    <w:rPr>
      <w:rFonts w:ascii="Courier New" w:hAnsi="Courier New" w:cs="Courier New"/>
      <w:lang w:val="en-US" w:eastAsia="en-US"/>
    </w:rPr>
  </w:style>
  <w:style w:type="paragraph" w:styleId="Pagrindinistekstas2">
    <w:name w:val="Body Text 2"/>
    <w:basedOn w:val="prastasis"/>
    <w:link w:val="Pagrindinistekstas2Diagrama"/>
    <w:uiPriority w:val="99"/>
    <w:rsid w:val="00421DCC"/>
    <w:pPr>
      <w:spacing w:line="360" w:lineRule="auto"/>
      <w:jc w:val="center"/>
    </w:pPr>
    <w:rPr>
      <w:b/>
      <w:caps/>
      <w:szCs w:val="20"/>
    </w:rPr>
  </w:style>
  <w:style w:type="character" w:customStyle="1" w:styleId="Pagrindinistekstas2Diagrama">
    <w:name w:val="Pagrindinis tekstas 2 Diagrama"/>
    <w:basedOn w:val="Numatytasispastraiposriftas"/>
    <w:link w:val="Pagrindinistekstas2"/>
    <w:uiPriority w:val="99"/>
    <w:semiHidden/>
    <w:rsid w:val="00646943"/>
    <w:rPr>
      <w:sz w:val="24"/>
      <w:szCs w:val="24"/>
      <w:lang w:val="en-US" w:eastAsia="en-US"/>
    </w:rPr>
  </w:style>
  <w:style w:type="character" w:customStyle="1" w:styleId="CharChar1">
    <w:name w:val="Char Char1"/>
    <w:basedOn w:val="Numatytasispastraiposriftas"/>
    <w:rsid w:val="00085652"/>
    <w:rPr>
      <w:rFonts w:cs="Times New Roman"/>
      <w:sz w:val="26"/>
      <w:lang w:val="lt-LT" w:eastAsia="en-US" w:bidi="ar-SA"/>
    </w:rPr>
  </w:style>
  <w:style w:type="paragraph" w:styleId="Pagrindinistekstas">
    <w:name w:val="Body Text"/>
    <w:basedOn w:val="prastasis"/>
    <w:link w:val="PagrindinistekstasDiagrama"/>
    <w:uiPriority w:val="99"/>
    <w:rsid w:val="006E4AC6"/>
    <w:pPr>
      <w:spacing w:after="120"/>
    </w:pPr>
  </w:style>
  <w:style w:type="character" w:customStyle="1" w:styleId="PagrindinistekstasDiagrama">
    <w:name w:val="Pagrindinis tekstas Diagrama"/>
    <w:basedOn w:val="Numatytasispastraiposriftas"/>
    <w:link w:val="Pagrindinistekstas"/>
    <w:uiPriority w:val="99"/>
    <w:semiHidden/>
    <w:rsid w:val="00646943"/>
    <w:rPr>
      <w:sz w:val="24"/>
      <w:szCs w:val="24"/>
      <w:lang w:val="en-US" w:eastAsia="en-US"/>
    </w:rPr>
  </w:style>
  <w:style w:type="character" w:styleId="Hipersaitas">
    <w:name w:val="Hyperlink"/>
    <w:basedOn w:val="Numatytasispastraiposriftas"/>
    <w:uiPriority w:val="99"/>
    <w:rsid w:val="006E4AC6"/>
    <w:rPr>
      <w:rFonts w:cs="Times New Roman"/>
      <w:color w:val="0000FF"/>
      <w:u w:val="single"/>
    </w:rPr>
  </w:style>
  <w:style w:type="paragraph" w:styleId="HTMLiankstoformatuotas">
    <w:name w:val="HTML Preformatted"/>
    <w:basedOn w:val="prastasis"/>
    <w:link w:val="HTMLiankstoformatuotasDiagrama"/>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646943"/>
    <w:rPr>
      <w:rFonts w:ascii="Courier New" w:hAnsi="Courier New" w:cs="Courier New"/>
      <w:lang w:val="en-US" w:eastAsia="en-US"/>
    </w:rPr>
  </w:style>
  <w:style w:type="paragraph" w:styleId="prastasiniatinklio">
    <w:name w:val="Normal (Web)"/>
    <w:basedOn w:val="prastasis"/>
    <w:uiPriority w:val="99"/>
    <w:semiHidden/>
    <w:rsid w:val="003D11CF"/>
    <w:pPr>
      <w:spacing w:before="100" w:beforeAutospacing="1" w:after="100" w:afterAutospacing="1"/>
    </w:pPr>
    <w:rPr>
      <w:lang w:val="en-GB"/>
    </w:rPr>
  </w:style>
  <w:style w:type="paragraph" w:styleId="Debesliotekstas">
    <w:name w:val="Balloon Text"/>
    <w:basedOn w:val="prastasis"/>
    <w:link w:val="DebesliotekstasDiagrama"/>
    <w:uiPriority w:val="99"/>
    <w:semiHidden/>
    <w:rsid w:val="004B18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6943"/>
    <w:rPr>
      <w:sz w:val="0"/>
      <w:szCs w:val="0"/>
      <w:lang w:val="en-US" w:eastAsia="en-US"/>
    </w:rPr>
  </w:style>
  <w:style w:type="paragraph" w:styleId="Pagrindiniotekstotrauka">
    <w:name w:val="Body Text Indent"/>
    <w:basedOn w:val="prastasis"/>
    <w:link w:val="PagrindiniotekstotraukaDiagrama"/>
    <w:uiPriority w:val="99"/>
    <w:rsid w:val="007110D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Numatytasispastraiposriftas"/>
    <w:rsid w:val="00A5388F"/>
    <w:rPr>
      <w:rFonts w:cs="Times New Roman"/>
    </w:rPr>
  </w:style>
  <w:style w:type="character" w:styleId="Puslapionumeris">
    <w:name w:val="page number"/>
    <w:basedOn w:val="Numatytasispastraiposriftas"/>
    <w:uiPriority w:val="99"/>
    <w:rsid w:val="00D35EF4"/>
    <w:rPr>
      <w:rFonts w:cs="Times New Roman"/>
    </w:rPr>
  </w:style>
  <w:style w:type="character" w:styleId="Emfaz">
    <w:name w:val="Emphasis"/>
    <w:basedOn w:val="Numatytasispastraiposriftas"/>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ficommentbody">
    <w:name w:val="uficommentbody"/>
    <w:basedOn w:val="Numatytasispastraiposriftas"/>
    <w:rsid w:val="009D1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B734D-3103-4801-BACB-D80C5AB7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1401</Words>
  <Characters>9467</Characters>
  <Application>Microsoft Office Word</Application>
  <DocSecurity>4</DocSecurity>
  <Lines>78</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Edita Karaliūtė</cp:lastModifiedBy>
  <cp:revision>2</cp:revision>
  <cp:lastPrinted>2019-03-07T12:45:00Z</cp:lastPrinted>
  <dcterms:created xsi:type="dcterms:W3CDTF">2021-02-23T10:09:00Z</dcterms:created>
  <dcterms:modified xsi:type="dcterms:W3CDTF">2021-02-23T10:09:00Z</dcterms:modified>
</cp:coreProperties>
</file>