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00C87"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7D900C88" w14:textId="77777777" w:rsidR="00676E45" w:rsidRDefault="00676E45">
      <w:pPr>
        <w:jc w:val="center"/>
      </w:pPr>
    </w:p>
    <w:p w14:paraId="7D900C89" w14:textId="77777777" w:rsidR="00676E45" w:rsidRDefault="000E6336">
      <w:pPr>
        <w:jc w:val="center"/>
      </w:pPr>
      <w:r>
        <w:rPr>
          <w:noProof/>
        </w:rPr>
        <w:drawing>
          <wp:inline distT="0" distB="0" distL="0" distR="0" wp14:anchorId="7D900CD4" wp14:editId="7D900CD5">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7D900C8A" w14:textId="77777777" w:rsidR="00676E45" w:rsidRDefault="00676E45">
      <w:pPr>
        <w:jc w:val="center"/>
        <w:rPr>
          <w:b/>
        </w:rPr>
      </w:pPr>
      <w:r>
        <w:rPr>
          <w:b/>
        </w:rPr>
        <w:t>LIETUVOS RESPUBLIKOS FINANSŲ MINISTERIJA</w:t>
      </w:r>
    </w:p>
    <w:p w14:paraId="7D900C8B" w14:textId="77777777" w:rsidR="00676E45" w:rsidRDefault="00676E45">
      <w:pPr>
        <w:jc w:val="center"/>
      </w:pPr>
    </w:p>
    <w:p w14:paraId="7D900C8C" w14:textId="77777777" w:rsidR="00676E45" w:rsidRDefault="00676E45">
      <w:pPr>
        <w:jc w:val="center"/>
      </w:pPr>
    </w:p>
    <w:p w14:paraId="7D900C8D" w14:textId="77777777" w:rsidR="00676E45" w:rsidRDefault="00676E45">
      <w:pPr>
        <w:jc w:val="center"/>
      </w:pPr>
    </w:p>
    <w:p w14:paraId="7D900C8E"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5211"/>
        <w:gridCol w:w="4536"/>
      </w:tblGrid>
      <w:tr w:rsidR="00676E45" w14:paraId="7D900C95" w14:textId="77777777" w:rsidTr="00B73600">
        <w:tc>
          <w:tcPr>
            <w:tcW w:w="5211" w:type="dxa"/>
          </w:tcPr>
          <w:p w14:paraId="7D900C8F" w14:textId="77777777" w:rsidR="00A51835" w:rsidRPr="00F63F9F" w:rsidRDefault="00E97FB6" w:rsidP="00F63F9F">
            <w:pPr>
              <w:rPr>
                <w:szCs w:val="24"/>
              </w:rPr>
            </w:pPr>
            <w:permStart w:id="762907422" w:edGrp="everyone"/>
            <w:r>
              <w:rPr>
                <w:szCs w:val="24"/>
              </w:rPr>
              <w:t xml:space="preserve">Lietuvos Respublikos </w:t>
            </w:r>
            <w:r w:rsidR="00B167DC">
              <w:rPr>
                <w:szCs w:val="24"/>
              </w:rPr>
              <w:t>socialinės apsaugos ir darbo</w:t>
            </w:r>
            <w:r>
              <w:rPr>
                <w:szCs w:val="24"/>
              </w:rPr>
              <w:t xml:space="preserve"> ministerijai</w:t>
            </w:r>
          </w:p>
        </w:tc>
        <w:tc>
          <w:tcPr>
            <w:tcW w:w="4536" w:type="dxa"/>
          </w:tcPr>
          <w:tbl>
            <w:tblPr>
              <w:tblW w:w="0" w:type="auto"/>
              <w:tblLayout w:type="fixed"/>
              <w:tblCellMar>
                <w:left w:w="0" w:type="dxa"/>
                <w:right w:w="0" w:type="dxa"/>
              </w:tblCellMar>
              <w:tblLook w:val="00A0" w:firstRow="1" w:lastRow="0" w:firstColumn="1" w:lastColumn="0" w:noHBand="0" w:noVBand="0"/>
            </w:tblPr>
            <w:tblGrid>
              <w:gridCol w:w="11465"/>
            </w:tblGrid>
            <w:tr w:rsidR="0059055C" w:rsidRPr="0059055C" w14:paraId="7D900C91" w14:textId="77777777">
              <w:trPr>
                <w:trHeight w:val="340"/>
              </w:trPr>
              <w:tc>
                <w:tcPr>
                  <w:tcW w:w="11465" w:type="dxa"/>
                </w:tcPr>
                <w:p w14:paraId="7D900C90" w14:textId="77777777" w:rsidR="0059055C" w:rsidRPr="0059055C" w:rsidRDefault="00F63F9F">
                  <w:pPr>
                    <w:keepNext/>
                    <w:keepLines/>
                    <w:autoSpaceDE w:val="0"/>
                    <w:autoSpaceDN w:val="0"/>
                    <w:adjustRightInd w:val="0"/>
                    <w:rPr>
                      <w:color w:val="000000"/>
                      <w:szCs w:val="24"/>
                    </w:rPr>
                  </w:pPr>
                  <w:r>
                    <w:rPr>
                      <w:szCs w:val="24"/>
                    </w:rPr>
                    <w:t xml:space="preserve">Į </w:t>
                  </w:r>
                  <w:r w:rsidR="00B73600" w:rsidRPr="00B73600">
                    <w:rPr>
                      <w:szCs w:val="24"/>
                    </w:rPr>
                    <w:t>2021-06-23</w:t>
                  </w:r>
                  <w:r w:rsidRPr="00B73600">
                    <w:rPr>
                      <w:szCs w:val="24"/>
                    </w:rPr>
                    <w:t xml:space="preserve"> Nr. </w:t>
                  </w:r>
                  <w:r w:rsidR="009D5828" w:rsidRPr="009D5828">
                    <w:rPr>
                      <w:szCs w:val="24"/>
                    </w:rPr>
                    <w:t>(18.3E-02)STAP-386</w:t>
                  </w:r>
                </w:p>
              </w:tc>
            </w:tr>
            <w:tr w:rsidR="0059055C" w:rsidRPr="0059055C" w14:paraId="7D900C93" w14:textId="77777777">
              <w:trPr>
                <w:trHeight w:val="340"/>
              </w:trPr>
              <w:tc>
                <w:tcPr>
                  <w:tcW w:w="11465" w:type="dxa"/>
                </w:tcPr>
                <w:p w14:paraId="7D900C92" w14:textId="77777777" w:rsidR="0059055C" w:rsidRPr="0059055C" w:rsidRDefault="0059055C" w:rsidP="000E7083">
                  <w:pPr>
                    <w:keepNext/>
                    <w:keepLines/>
                    <w:autoSpaceDE w:val="0"/>
                    <w:autoSpaceDN w:val="0"/>
                    <w:adjustRightInd w:val="0"/>
                    <w:rPr>
                      <w:color w:val="000000"/>
                      <w:szCs w:val="24"/>
                    </w:rPr>
                  </w:pPr>
                </w:p>
              </w:tc>
            </w:tr>
          </w:tbl>
          <w:p w14:paraId="7D900C94" w14:textId="77777777" w:rsidR="00676E45" w:rsidRPr="0059055C" w:rsidRDefault="00676E45" w:rsidP="0059055C">
            <w:pPr>
              <w:rPr>
                <w:szCs w:val="24"/>
              </w:rPr>
            </w:pPr>
          </w:p>
        </w:tc>
      </w:tr>
      <w:tr w:rsidR="00C612D0" w:rsidRPr="00B62CC5" w14:paraId="7D900C99" w14:textId="77777777" w:rsidTr="004D6F0B">
        <w:trPr>
          <w:cantSplit/>
          <w:trHeight w:val="629"/>
        </w:trPr>
        <w:tc>
          <w:tcPr>
            <w:tcW w:w="9747" w:type="dxa"/>
            <w:gridSpan w:val="2"/>
          </w:tcPr>
          <w:p w14:paraId="7D900C96" w14:textId="77777777" w:rsidR="00B73600" w:rsidRDefault="00B73600" w:rsidP="000D695F">
            <w:pPr>
              <w:outlineLvl w:val="0"/>
              <w:rPr>
                <w:b/>
                <w:bCs/>
                <w:szCs w:val="24"/>
              </w:rPr>
            </w:pPr>
          </w:p>
          <w:p w14:paraId="7D900C97" w14:textId="77777777" w:rsidR="000D695F" w:rsidRPr="00F50DB9" w:rsidRDefault="003E5DC3" w:rsidP="000D695F">
            <w:pPr>
              <w:outlineLvl w:val="0"/>
              <w:rPr>
                <w:b/>
                <w:caps/>
              </w:rPr>
            </w:pPr>
            <w:r w:rsidRPr="003E5DC3">
              <w:rPr>
                <w:b/>
                <w:bCs/>
                <w:szCs w:val="24"/>
              </w:rPr>
              <w:t xml:space="preserve">DĖL </w:t>
            </w:r>
            <w:r w:rsidR="000D695F">
              <w:rPr>
                <w:b/>
                <w:caps/>
              </w:rPr>
              <w:t xml:space="preserve">Lietuvos Respublikos VYRIAUSYBĖS NUTARIMO </w:t>
            </w:r>
            <w:r w:rsidR="000D695F" w:rsidRPr="00F50DB9">
              <w:rPr>
                <w:b/>
                <w:caps/>
              </w:rPr>
              <w:t xml:space="preserve">PROJEKTO </w:t>
            </w:r>
          </w:p>
          <w:p w14:paraId="7D900C98" w14:textId="77777777" w:rsidR="00C612D0" w:rsidRPr="00F63F9F" w:rsidRDefault="000D695F" w:rsidP="009D5828">
            <w:pPr>
              <w:jc w:val="both"/>
              <w:rPr>
                <w:szCs w:val="24"/>
              </w:rPr>
            </w:pPr>
            <w:r>
              <w:rPr>
                <w:b/>
                <w:szCs w:val="24"/>
              </w:rPr>
              <w:t>(</w:t>
            </w:r>
            <w:r w:rsidR="009D5828">
              <w:rPr>
                <w:b/>
                <w:szCs w:val="24"/>
              </w:rPr>
              <w:t>ŠEIMOS POLITIKOS STIPRINIMO</w:t>
            </w:r>
            <w:r w:rsidR="004D6136">
              <w:rPr>
                <w:szCs w:val="24"/>
              </w:rPr>
              <w:t xml:space="preserve"> </w:t>
            </w:r>
            <w:r w:rsidR="002361D2">
              <w:rPr>
                <w:b/>
                <w:bCs/>
                <w:szCs w:val="24"/>
              </w:rPr>
              <w:t>PLĖTROS PROGRAMOS PROJEKTO</w:t>
            </w:r>
            <w:r>
              <w:rPr>
                <w:b/>
                <w:bCs/>
                <w:szCs w:val="24"/>
              </w:rPr>
              <w:t>)</w:t>
            </w:r>
          </w:p>
        </w:tc>
      </w:tr>
    </w:tbl>
    <w:p w14:paraId="7D900C9A" w14:textId="77777777" w:rsidR="00676E45" w:rsidRDefault="00676E45">
      <w:pPr>
        <w:jc w:val="center"/>
      </w:pPr>
    </w:p>
    <w:p w14:paraId="7D900C9B" w14:textId="77777777" w:rsidR="00B73600" w:rsidRDefault="00B73600" w:rsidP="00B73600">
      <w:pPr>
        <w:autoSpaceDE w:val="0"/>
        <w:autoSpaceDN w:val="0"/>
        <w:adjustRightInd w:val="0"/>
        <w:ind w:firstLine="709"/>
        <w:jc w:val="both"/>
      </w:pPr>
    </w:p>
    <w:p w14:paraId="7D900C9C" w14:textId="77777777" w:rsidR="00EF5DA5" w:rsidRDefault="000D695F" w:rsidP="00B73600">
      <w:pPr>
        <w:autoSpaceDE w:val="0"/>
        <w:autoSpaceDN w:val="0"/>
        <w:adjustRightInd w:val="0"/>
        <w:ind w:firstLine="709"/>
        <w:jc w:val="both"/>
        <w:rPr>
          <w:color w:val="000000" w:themeColor="text1"/>
          <w:szCs w:val="24"/>
        </w:rPr>
      </w:pPr>
      <w:r w:rsidRPr="00835915">
        <w:rPr>
          <w:color w:val="000000" w:themeColor="text1"/>
        </w:rPr>
        <w:t xml:space="preserve">Finansų ministerija susipažino su </w:t>
      </w:r>
      <w:r w:rsidRPr="00835915">
        <w:rPr>
          <w:color w:val="000000" w:themeColor="text1"/>
          <w:szCs w:val="24"/>
        </w:rPr>
        <w:t xml:space="preserve">Socialinės apsaugos ir darbo ministerijos (toliau – SADM) pateiktu derinti Vyriausybės nutarimo </w:t>
      </w:r>
      <w:r w:rsidR="009D5828">
        <w:rPr>
          <w:color w:val="000000" w:themeColor="text1"/>
          <w:szCs w:val="24"/>
        </w:rPr>
        <w:t>,,</w:t>
      </w:r>
      <w:r w:rsidR="009D5828" w:rsidRPr="009D5828">
        <w:rPr>
          <w:color w:val="000000" w:themeColor="text1"/>
          <w:szCs w:val="24"/>
        </w:rPr>
        <w:t>Dėl 2021–2030 metų Lietuvos Respublikos socialinės apsaugos ir darbo ministerijos šeimos politikos stiprinimo plėtros programos patvirtinimo“ projekt</w:t>
      </w:r>
      <w:r w:rsidR="00B130C7">
        <w:rPr>
          <w:color w:val="000000" w:themeColor="text1"/>
          <w:szCs w:val="24"/>
        </w:rPr>
        <w:t>u</w:t>
      </w:r>
      <w:r w:rsidR="009D5828">
        <w:rPr>
          <w:color w:val="000000" w:themeColor="text1"/>
          <w:szCs w:val="24"/>
        </w:rPr>
        <w:t xml:space="preserve"> (toliau – Nutarimo projektas)</w:t>
      </w:r>
      <w:r w:rsidR="009D5828" w:rsidRPr="009D5828">
        <w:rPr>
          <w:color w:val="000000" w:themeColor="text1"/>
          <w:szCs w:val="24"/>
        </w:rPr>
        <w:t xml:space="preserve"> </w:t>
      </w:r>
      <w:r w:rsidRPr="00835915">
        <w:rPr>
          <w:color w:val="000000" w:themeColor="text1"/>
          <w:szCs w:val="24"/>
        </w:rPr>
        <w:t>ir jam pritaria, jei bus atsižvelgta į šias pastabas</w:t>
      </w:r>
      <w:r w:rsidR="00B73600" w:rsidRPr="00835915">
        <w:rPr>
          <w:color w:val="000000" w:themeColor="text1"/>
          <w:szCs w:val="24"/>
        </w:rPr>
        <w:t xml:space="preserve"> 2021–2030 m. </w:t>
      </w:r>
      <w:r w:rsidR="00B73600" w:rsidRPr="00835915">
        <w:rPr>
          <w:bCs/>
          <w:color w:val="000000" w:themeColor="text1"/>
          <w:szCs w:val="24"/>
        </w:rPr>
        <w:t>plėtros programos valdytojo</w:t>
      </w:r>
      <w:r w:rsidR="00B73600" w:rsidRPr="00835915">
        <w:rPr>
          <w:bCs/>
          <w:color w:val="000000" w:themeColor="text1"/>
        </w:rPr>
        <w:t xml:space="preserve"> </w:t>
      </w:r>
      <w:r w:rsidR="00B73600" w:rsidRPr="00835915">
        <w:rPr>
          <w:color w:val="000000" w:themeColor="text1"/>
          <w:szCs w:val="24"/>
        </w:rPr>
        <w:t xml:space="preserve">Lietuvos Respublikos socialinės apsaugos ir darbo ministerijos </w:t>
      </w:r>
      <w:r w:rsidR="009D5828">
        <w:rPr>
          <w:color w:val="000000" w:themeColor="text1"/>
          <w:szCs w:val="24"/>
        </w:rPr>
        <w:t>šeimos politikos stiprinimo</w:t>
      </w:r>
      <w:r w:rsidR="00B73600" w:rsidRPr="00835915">
        <w:rPr>
          <w:color w:val="000000" w:themeColor="text1"/>
          <w:szCs w:val="24"/>
        </w:rPr>
        <w:t xml:space="preserve"> plėtros programos </w:t>
      </w:r>
      <w:r w:rsidR="00B73600" w:rsidRPr="00835915">
        <w:rPr>
          <w:color w:val="000000" w:themeColor="text1"/>
        </w:rPr>
        <w:t>projektui (toliau – PP projektas)</w:t>
      </w:r>
      <w:r w:rsidRPr="00835915">
        <w:rPr>
          <w:color w:val="000000" w:themeColor="text1"/>
          <w:szCs w:val="24"/>
        </w:rPr>
        <w:t>:</w:t>
      </w:r>
      <w:r w:rsidR="00EF5DA5" w:rsidRPr="00EF5DA5">
        <w:rPr>
          <w:color w:val="000000" w:themeColor="text1"/>
          <w:szCs w:val="24"/>
        </w:rPr>
        <w:t xml:space="preserve"> </w:t>
      </w:r>
    </w:p>
    <w:p w14:paraId="7D900C9D" w14:textId="77777777" w:rsidR="00A079AF" w:rsidRPr="00EF5DA5" w:rsidRDefault="00A079AF" w:rsidP="00EF5DA5">
      <w:pPr>
        <w:pStyle w:val="Sraopastraipa"/>
        <w:numPr>
          <w:ilvl w:val="0"/>
          <w:numId w:val="16"/>
        </w:numPr>
        <w:autoSpaceDE w:val="0"/>
        <w:autoSpaceDN w:val="0"/>
        <w:adjustRightInd w:val="0"/>
        <w:ind w:left="0" w:firstLine="426"/>
        <w:jc w:val="both"/>
        <w:rPr>
          <w:color w:val="000000" w:themeColor="text1"/>
          <w:szCs w:val="24"/>
        </w:rPr>
      </w:pPr>
      <w:r w:rsidRPr="00EF5DA5">
        <w:rPr>
          <w:color w:val="000000" w:themeColor="text1"/>
          <w:szCs w:val="24"/>
        </w:rPr>
        <w:t xml:space="preserve">Pažymime, kad nebuvo pateikta pakankamai argumentų, kodėl </w:t>
      </w:r>
      <w:r w:rsidR="00EF5DA5" w:rsidRPr="00EF5DA5">
        <w:rPr>
          <w:color w:val="000000" w:themeColor="text1"/>
          <w:szCs w:val="24"/>
        </w:rPr>
        <w:t xml:space="preserve">kompleksinių paslaugų šeimai veikla negali </w:t>
      </w:r>
      <w:r w:rsidR="00EF5DA5">
        <w:rPr>
          <w:color w:val="000000" w:themeColor="text1"/>
          <w:szCs w:val="24"/>
        </w:rPr>
        <w:t>būti įgyvendinama</w:t>
      </w:r>
      <w:r w:rsidR="00EF5DA5" w:rsidRPr="00EF5DA5">
        <w:rPr>
          <w:color w:val="000000" w:themeColor="text1"/>
          <w:szCs w:val="24"/>
        </w:rPr>
        <w:t xml:space="preserve"> per Regionų plėtros programą. Finansų ministerija siūlė </w:t>
      </w:r>
      <w:r w:rsidR="00EF5DA5">
        <w:rPr>
          <w:color w:val="000000" w:themeColor="text1"/>
          <w:szCs w:val="24"/>
        </w:rPr>
        <w:t>šią</w:t>
      </w:r>
      <w:r w:rsidR="00EF5DA5" w:rsidRPr="00EF5DA5">
        <w:rPr>
          <w:color w:val="000000" w:themeColor="text1"/>
          <w:szCs w:val="24"/>
        </w:rPr>
        <w:t xml:space="preserve"> veiklą perduoti regionams, kadangi 2014–2020 m. finansavimo laikotarpiu kompleksines paslaugas šeimai užtikrina savivaldybės. Be to, socialinių paslaugų teikimo užtikrinimas planuojant ir organizuojant socialines paslaugas yra savivaldybės savarankiškoji funkcija. Maloniai prašome d</w:t>
      </w:r>
      <w:r w:rsidR="00EF5DA5">
        <w:rPr>
          <w:color w:val="000000" w:themeColor="text1"/>
          <w:szCs w:val="24"/>
        </w:rPr>
        <w:t>ar kartą įvertinti galimybę, šią veiklą perduoti regionams.</w:t>
      </w:r>
    </w:p>
    <w:p w14:paraId="7D900C9E" w14:textId="77777777" w:rsidR="009D5828" w:rsidRPr="009D5828" w:rsidRDefault="009D5828" w:rsidP="009D5828">
      <w:pPr>
        <w:pStyle w:val="Sraopastraipa"/>
        <w:numPr>
          <w:ilvl w:val="0"/>
          <w:numId w:val="16"/>
        </w:numPr>
        <w:autoSpaceDE w:val="0"/>
        <w:autoSpaceDN w:val="0"/>
        <w:adjustRightInd w:val="0"/>
        <w:ind w:left="0" w:firstLine="360"/>
        <w:jc w:val="both"/>
        <w:rPr>
          <w:color w:val="000000"/>
          <w:szCs w:val="24"/>
        </w:rPr>
      </w:pPr>
      <w:r>
        <w:rPr>
          <w:szCs w:val="24"/>
        </w:rPr>
        <w:t>Vadovaujantis S</w:t>
      </w:r>
      <w:r w:rsidRPr="000D695F">
        <w:rPr>
          <w:szCs w:val="24"/>
        </w:rPr>
        <w:t xml:space="preserve">trateginio valdymo </w:t>
      </w:r>
      <w:r>
        <w:t>metodikos</w:t>
      </w:r>
      <w:r>
        <w:rPr>
          <w:rStyle w:val="Puslapioinaosnuoroda"/>
        </w:rPr>
        <w:footnoteReference w:id="1"/>
      </w:r>
      <w:r>
        <w:t xml:space="preserve"> </w:t>
      </w:r>
      <w:r w:rsidRPr="000D695F">
        <w:rPr>
          <w:szCs w:val="24"/>
        </w:rPr>
        <w:t>3 priedu, plėtros programos I skyriuje „Plėtros programos paskirtis“</w:t>
      </w:r>
      <w:r>
        <w:rPr>
          <w:szCs w:val="24"/>
        </w:rPr>
        <w:t xml:space="preserve"> nurodomos sp</w:t>
      </w:r>
      <w:r w:rsidR="00A079AF">
        <w:rPr>
          <w:szCs w:val="24"/>
        </w:rPr>
        <w:t>r</w:t>
      </w:r>
      <w:r>
        <w:rPr>
          <w:szCs w:val="24"/>
        </w:rPr>
        <w:t xml:space="preserve">ęstinos problemų priežastys. Atkreipiame dėmesį, kad jeigu </w:t>
      </w:r>
      <w:r w:rsidRPr="009D5828">
        <w:rPr>
          <w:color w:val="000000"/>
          <w:szCs w:val="24"/>
        </w:rPr>
        <w:t>spręstinos problemos priežastis priklauso kitos ministerijos valdymo sričiai, nurodoma priežastis, atsakinga ministerija ir tarpinstitucinio susitarimo rezultatas.</w:t>
      </w:r>
      <w:r>
        <w:rPr>
          <w:color w:val="000000"/>
          <w:szCs w:val="24"/>
        </w:rPr>
        <w:t xml:space="preserve"> PP projekte yra nurodytos kitos plėtros programos, kuriose numatyta spręsti identifikuotas priežastis, tačiau nėra nurodyta kokios ministerijos plėtros programa tai yra.</w:t>
      </w:r>
      <w:r w:rsidR="00A079AF">
        <w:rPr>
          <w:color w:val="000000"/>
          <w:szCs w:val="24"/>
        </w:rPr>
        <w:t xml:space="preserve"> </w:t>
      </w:r>
    </w:p>
    <w:p w14:paraId="7D900C9F" w14:textId="77777777" w:rsidR="00B44D18" w:rsidRPr="009D5828" w:rsidRDefault="0023669D" w:rsidP="00DE3CA0">
      <w:pPr>
        <w:pStyle w:val="Sraopastraipa"/>
        <w:numPr>
          <w:ilvl w:val="0"/>
          <w:numId w:val="16"/>
        </w:numPr>
        <w:autoSpaceDE w:val="0"/>
        <w:autoSpaceDN w:val="0"/>
        <w:adjustRightInd w:val="0"/>
        <w:ind w:left="0" w:firstLine="360"/>
        <w:jc w:val="both"/>
        <w:rPr>
          <w:color w:val="000000"/>
          <w:szCs w:val="24"/>
        </w:rPr>
      </w:pPr>
      <w:r w:rsidRPr="00B44D18">
        <w:rPr>
          <w:szCs w:val="24"/>
        </w:rPr>
        <w:t xml:space="preserve">PP projekto III skyriuje ,,Pažangos priemonių rinkinys“ </w:t>
      </w:r>
      <w:r w:rsidR="0015716C" w:rsidRPr="00B44D18">
        <w:rPr>
          <w:szCs w:val="24"/>
        </w:rPr>
        <w:t>stulpelyje ,,Priemonės rezultato rodiklio reikšmės“ nereikia nurodyti rodiklių matavimo vienetų, nes ši informacija pateikiama stulpelyje ,,</w:t>
      </w:r>
      <w:r w:rsidR="0015716C" w:rsidRPr="0015716C">
        <w:t xml:space="preserve"> P</w:t>
      </w:r>
      <w:r w:rsidR="0015716C" w:rsidRPr="00B44D18">
        <w:rPr>
          <w:szCs w:val="24"/>
        </w:rPr>
        <w:t>riemonės rezultato rodiklio pavadinimas“</w:t>
      </w:r>
      <w:r w:rsidR="00DE3CA0">
        <w:rPr>
          <w:szCs w:val="24"/>
        </w:rPr>
        <w:t>.</w:t>
      </w:r>
    </w:p>
    <w:p w14:paraId="7D900CA0" w14:textId="77777777" w:rsidR="009D5828" w:rsidRDefault="009D5828" w:rsidP="009D5828">
      <w:pPr>
        <w:pStyle w:val="Sraopastraipa"/>
        <w:numPr>
          <w:ilvl w:val="0"/>
          <w:numId w:val="16"/>
        </w:numPr>
        <w:autoSpaceDE w:val="0"/>
        <w:autoSpaceDN w:val="0"/>
        <w:adjustRightInd w:val="0"/>
        <w:ind w:left="0" w:firstLine="360"/>
        <w:jc w:val="both"/>
        <w:rPr>
          <w:color w:val="000000"/>
          <w:szCs w:val="24"/>
        </w:rPr>
      </w:pPr>
      <w:r w:rsidRPr="009D5828">
        <w:rPr>
          <w:color w:val="000000"/>
          <w:szCs w:val="24"/>
        </w:rPr>
        <w:t xml:space="preserve">Priemonei </w:t>
      </w:r>
      <w:r w:rsidRPr="009D5828">
        <w:rPr>
          <w:i/>
          <w:color w:val="000000"/>
          <w:szCs w:val="24"/>
        </w:rPr>
        <w:t xml:space="preserve">Stiprinti </w:t>
      </w:r>
      <w:r w:rsidRPr="009D5828">
        <w:rPr>
          <w:i/>
          <w:color w:val="000000"/>
          <w:szCs w:val="24"/>
          <w:u w:val="single"/>
        </w:rPr>
        <w:t>vaikų ir jaunimo</w:t>
      </w:r>
      <w:r w:rsidRPr="009D5828">
        <w:rPr>
          <w:i/>
          <w:color w:val="000000"/>
          <w:szCs w:val="24"/>
        </w:rPr>
        <w:t xml:space="preserve"> lytiškumo ugdymą</w:t>
      </w:r>
      <w:r w:rsidRPr="009D5828">
        <w:rPr>
          <w:color w:val="000000"/>
          <w:szCs w:val="24"/>
        </w:rPr>
        <w:t xml:space="preserve"> numatytas rezultato rodiklis </w:t>
      </w:r>
      <w:r w:rsidRPr="009D5828">
        <w:rPr>
          <w:i/>
          <w:color w:val="000000"/>
          <w:szCs w:val="24"/>
        </w:rPr>
        <w:t xml:space="preserve">Savivaldybių, kuriose su jaunimu dirbantys asmenys apmokyti teikti konsultacijas jaunimui lytiškumo klausimais, </w:t>
      </w:r>
      <w:r w:rsidRPr="009D5828">
        <w:rPr>
          <w:color w:val="000000"/>
          <w:szCs w:val="24"/>
        </w:rPr>
        <w:t>dalis (proc.). Neaišku, kaip bus matuojamas vaikų lytiškumo ugdymas.</w:t>
      </w:r>
    </w:p>
    <w:p w14:paraId="7D900CA1" w14:textId="77777777" w:rsidR="009D5828" w:rsidRPr="00FB7B93" w:rsidRDefault="009D5828" w:rsidP="00FB7B93">
      <w:pPr>
        <w:pStyle w:val="Sraopastraipa"/>
        <w:numPr>
          <w:ilvl w:val="0"/>
          <w:numId w:val="16"/>
        </w:numPr>
        <w:autoSpaceDE w:val="0"/>
        <w:autoSpaceDN w:val="0"/>
        <w:adjustRightInd w:val="0"/>
        <w:ind w:left="0" w:firstLine="360"/>
        <w:jc w:val="both"/>
        <w:rPr>
          <w:color w:val="000000"/>
          <w:szCs w:val="24"/>
        </w:rPr>
      </w:pPr>
      <w:r>
        <w:rPr>
          <w:color w:val="000000"/>
          <w:szCs w:val="24"/>
        </w:rPr>
        <w:t xml:space="preserve">Priemonei </w:t>
      </w:r>
      <w:r w:rsidRPr="00FB7B93">
        <w:rPr>
          <w:i/>
          <w:color w:val="000000"/>
          <w:szCs w:val="24"/>
        </w:rPr>
        <w:t>Užtikrinti socialinės priežiūros paslaugų, padedančių derinti darbą, privatų ir šeimos gyvenimą, įvairovę ir prieinamumą</w:t>
      </w:r>
      <w:r w:rsidR="00FB7B93">
        <w:rPr>
          <w:color w:val="000000"/>
          <w:szCs w:val="24"/>
        </w:rPr>
        <w:t xml:space="preserve"> </w:t>
      </w:r>
      <w:r>
        <w:rPr>
          <w:color w:val="000000"/>
          <w:szCs w:val="24"/>
        </w:rPr>
        <w:t xml:space="preserve">numatyto rezultato rodiklio </w:t>
      </w:r>
      <w:r w:rsidR="00FB7B93" w:rsidRPr="00FB7B93">
        <w:rPr>
          <w:i/>
          <w:color w:val="000000"/>
          <w:szCs w:val="24"/>
        </w:rPr>
        <w:t>Vaikų gavusių priežiūros paslaugas dalis, nuo visų vaikų skaičiaus (proc.)</w:t>
      </w:r>
      <w:r w:rsidR="00FB7B93">
        <w:rPr>
          <w:i/>
          <w:color w:val="000000"/>
          <w:szCs w:val="24"/>
        </w:rPr>
        <w:t xml:space="preserve"> </w:t>
      </w:r>
      <w:r w:rsidR="00FB7B93" w:rsidRPr="00FB7B93">
        <w:rPr>
          <w:color w:val="000000"/>
          <w:szCs w:val="24"/>
        </w:rPr>
        <w:t>pradinė reikšmė nurodyta 2 proc.</w:t>
      </w:r>
      <w:r w:rsidR="00FB7B93">
        <w:rPr>
          <w:color w:val="000000"/>
          <w:szCs w:val="24"/>
        </w:rPr>
        <w:t>,</w:t>
      </w:r>
      <w:r w:rsidR="00FB7B93" w:rsidRPr="00FB7B93">
        <w:rPr>
          <w:color w:val="000000"/>
          <w:szCs w:val="24"/>
        </w:rPr>
        <w:t xml:space="preserve"> tačiau reikšmės nustatymo data nurodyta 2023 </w:t>
      </w:r>
      <w:r w:rsidR="00FB7B93">
        <w:rPr>
          <w:color w:val="000000"/>
          <w:szCs w:val="24"/>
        </w:rPr>
        <w:t>m. Maloniai prašome patikslinti</w:t>
      </w:r>
      <w:r w:rsidR="00FB7B93" w:rsidRPr="00FB7B93">
        <w:rPr>
          <w:color w:val="000000"/>
          <w:szCs w:val="24"/>
        </w:rPr>
        <w:t xml:space="preserve"> pradin</w:t>
      </w:r>
      <w:r w:rsidR="00FB7B93">
        <w:rPr>
          <w:color w:val="000000"/>
          <w:szCs w:val="24"/>
        </w:rPr>
        <w:t>ės</w:t>
      </w:r>
      <w:r w:rsidR="00FB7B93" w:rsidRPr="00FB7B93">
        <w:rPr>
          <w:color w:val="000000"/>
          <w:szCs w:val="24"/>
        </w:rPr>
        <w:t xml:space="preserve"> rezultato rodiklio reikšmės nustatymo datą arba </w:t>
      </w:r>
      <w:r w:rsidR="00FB7B93">
        <w:rPr>
          <w:color w:val="000000"/>
          <w:szCs w:val="24"/>
        </w:rPr>
        <w:t>ties rodikliu</w:t>
      </w:r>
      <w:r w:rsidR="00FB7B93" w:rsidRPr="00FB7B93">
        <w:rPr>
          <w:color w:val="000000"/>
          <w:szCs w:val="24"/>
        </w:rPr>
        <w:t xml:space="preserve"> išnašoje nurodyti informaciją, kad</w:t>
      </w:r>
      <w:r w:rsidR="00FB7B93">
        <w:rPr>
          <w:color w:val="000000"/>
          <w:szCs w:val="24"/>
        </w:rPr>
        <w:t>a</w:t>
      </w:r>
      <w:r w:rsidR="00FB7B93" w:rsidRPr="00FB7B93">
        <w:rPr>
          <w:color w:val="000000"/>
          <w:szCs w:val="24"/>
        </w:rPr>
        <w:t xml:space="preserve"> rodiklio pradinė reikšmė bus nustatyta.</w:t>
      </w:r>
    </w:p>
    <w:p w14:paraId="7D900CA2" w14:textId="77777777" w:rsidR="009D5828" w:rsidRPr="00DE3CA0" w:rsidRDefault="00FB7B93" w:rsidP="00FB7B93">
      <w:pPr>
        <w:pStyle w:val="Sraopastraipa"/>
        <w:autoSpaceDE w:val="0"/>
        <w:autoSpaceDN w:val="0"/>
        <w:adjustRightInd w:val="0"/>
        <w:ind w:left="0" w:firstLine="709"/>
        <w:jc w:val="both"/>
        <w:rPr>
          <w:color w:val="000000"/>
          <w:szCs w:val="24"/>
        </w:rPr>
      </w:pPr>
      <w:r>
        <w:rPr>
          <w:color w:val="000000"/>
          <w:szCs w:val="24"/>
        </w:rPr>
        <w:t xml:space="preserve">Atkreipiame dėmesį, kad </w:t>
      </w:r>
      <w:r w:rsidRPr="000D695F">
        <w:rPr>
          <w:szCs w:val="24"/>
        </w:rPr>
        <w:t>plėtros programos III skyriuje „Pažangos priemonių rinkinys“ stulpelyje</w:t>
      </w:r>
      <w:r>
        <w:rPr>
          <w:szCs w:val="24"/>
        </w:rPr>
        <w:t xml:space="preserve"> ,,Priemonės kodas“ priemonės nėra numeruojamos eilės tvarka.</w:t>
      </w:r>
    </w:p>
    <w:p w14:paraId="7D900CA3" w14:textId="77777777" w:rsidR="00F45B28" w:rsidRPr="0023669D" w:rsidRDefault="00FB7B93" w:rsidP="00F45B28">
      <w:pPr>
        <w:pStyle w:val="Sraopastraipa"/>
        <w:tabs>
          <w:tab w:val="left" w:pos="993"/>
        </w:tabs>
        <w:ind w:left="0" w:firstLine="709"/>
        <w:jc w:val="both"/>
        <w:rPr>
          <w:szCs w:val="24"/>
        </w:rPr>
      </w:pPr>
      <w:r>
        <w:rPr>
          <w:szCs w:val="24"/>
        </w:rPr>
        <w:lastRenderedPageBreak/>
        <w:t>Pažymime</w:t>
      </w:r>
      <w:r w:rsidR="00F45B28" w:rsidRPr="0023669D">
        <w:rPr>
          <w:szCs w:val="24"/>
        </w:rPr>
        <w:t xml:space="preserve">, kad vadovaujantis NPP 2 priedu, SADM kartu su kitomis ministerijomis įgyvendindamos NPP 2 tikslą turi siekti </w:t>
      </w:r>
      <w:r w:rsidR="00F45B28" w:rsidRPr="0023669D">
        <w:t>ne mažiau kaip 7 proc. tikslui numatytų išlaidų finansuoti privačiomis lėšomis, taip pat papildomai pasinaudoti kitų tarptautinių finansavimo šaltinių lėšomis – ne mažiau kaip 5 proc.</w:t>
      </w:r>
      <w:r w:rsidR="00F45B28" w:rsidRPr="0023669D">
        <w:rPr>
          <w:szCs w:val="24"/>
        </w:rPr>
        <w:t xml:space="preserve"> PP projekte nenurodyta, kad būtų planu</w:t>
      </w:r>
      <w:r w:rsidR="00A901ED" w:rsidRPr="0023669D">
        <w:rPr>
          <w:szCs w:val="24"/>
        </w:rPr>
        <w:t xml:space="preserve">ojama pritraukti privačių lėšų ir lėšų iš kitų tarptautinių finansavimo šaltinių. </w:t>
      </w:r>
      <w:r w:rsidR="00F45B28" w:rsidRPr="0023669D">
        <w:rPr>
          <w:szCs w:val="24"/>
        </w:rPr>
        <w:t>Maloniai prašome pakartotinai įvertinti galimybę įgyvendinti minėtas sąlygas. Taip pat maloniai prašome užtikrinti, kad įgyvendinant SADM priskirtus NPP uždavinius plėtros programose nebūtų viršyta bendra SADM nustatyta NPP finansinių projekcijų dalis (įskaitant valstybės biudžeto lėšas).</w:t>
      </w:r>
    </w:p>
    <w:p w14:paraId="7D900CA4" w14:textId="77777777" w:rsidR="00B5182B" w:rsidRPr="00DE3CA0" w:rsidRDefault="00F45B28" w:rsidP="00DE3CA0">
      <w:pPr>
        <w:pStyle w:val="Sraopastraipa"/>
        <w:tabs>
          <w:tab w:val="left" w:pos="993"/>
        </w:tabs>
        <w:ind w:left="0" w:firstLine="709"/>
        <w:jc w:val="both"/>
        <w:rPr>
          <w:szCs w:val="24"/>
        </w:rPr>
      </w:pPr>
      <w:r w:rsidRPr="007371F7">
        <w:rPr>
          <w:szCs w:val="24"/>
        </w:rPr>
        <w:t xml:space="preserve">Taip pat pažymėtina, kad dėl plėtros programai įgyvendinti valstybės biudžeto lėšų poreikio 2022–2024 metais </w:t>
      </w:r>
      <w:r>
        <w:rPr>
          <w:color w:val="000000"/>
          <w:szCs w:val="24"/>
        </w:rPr>
        <w:t>skyrimo galimybių turėtų būti svarstoma Ministro Pirmininko, finansų ministro ir socialinės apsaugos ir darbo ministro pasitarimuose dėl 2022–2024 metais planuojamų pasiekti rezultatų socialinės apsaugos ir užimtumo valstybės veiklos srityje, planuojamų vykdyti naujų pažangos priemonių ir papildomo lėšų poreikio tęstinės veiklos priemonėms vykdyti, viešųjų išlaidų peržiūrų atlikimo sričių.</w:t>
      </w:r>
    </w:p>
    <w:p w14:paraId="7D900CA5" w14:textId="77777777" w:rsidR="00B5182B" w:rsidRDefault="00B5182B" w:rsidP="00FE0BDB">
      <w:pPr>
        <w:rPr>
          <w:sz w:val="20"/>
        </w:rPr>
      </w:pPr>
    </w:p>
    <w:p w14:paraId="7D900CA6" w14:textId="77777777" w:rsidR="00A079AF" w:rsidRDefault="00A079AF" w:rsidP="00FE0BDB">
      <w:pPr>
        <w:rPr>
          <w:sz w:val="20"/>
        </w:rPr>
      </w:pPr>
    </w:p>
    <w:p w14:paraId="7D900CA7" w14:textId="77777777" w:rsidR="00A079AF" w:rsidRDefault="00A079AF" w:rsidP="00FE0BDB">
      <w:pPr>
        <w:rPr>
          <w:sz w:val="20"/>
        </w:rPr>
      </w:pPr>
    </w:p>
    <w:p w14:paraId="7D900CA8" w14:textId="77777777" w:rsidR="00A079AF" w:rsidRDefault="00A079AF" w:rsidP="00FE0BDB">
      <w:pPr>
        <w:rPr>
          <w:sz w:val="20"/>
        </w:rPr>
      </w:pPr>
    </w:p>
    <w:p w14:paraId="7D900CA9" w14:textId="77777777" w:rsidR="00A079AF" w:rsidRDefault="00A079AF" w:rsidP="00FE0BDB">
      <w:pPr>
        <w:rPr>
          <w:sz w:val="20"/>
        </w:rPr>
      </w:pPr>
    </w:p>
    <w:p w14:paraId="7D900CAA" w14:textId="77777777" w:rsidR="00A079AF" w:rsidRDefault="00A079AF" w:rsidP="00FE0BDB">
      <w:pPr>
        <w:rPr>
          <w:sz w:val="20"/>
        </w:rPr>
      </w:pPr>
    </w:p>
    <w:p w14:paraId="7D900CAB" w14:textId="77777777" w:rsidR="00A079AF" w:rsidRDefault="00A079AF" w:rsidP="00FE0BDB">
      <w:pPr>
        <w:rPr>
          <w:sz w:val="20"/>
        </w:rPr>
      </w:pPr>
    </w:p>
    <w:p w14:paraId="7D900CAC" w14:textId="77777777" w:rsidR="00A079AF" w:rsidRDefault="00A079AF" w:rsidP="00FE0BDB">
      <w:pPr>
        <w:rPr>
          <w:sz w:val="20"/>
        </w:rPr>
      </w:pPr>
    </w:p>
    <w:p w14:paraId="7D900CAD" w14:textId="77777777" w:rsidR="00A079AF" w:rsidRDefault="00A079AF" w:rsidP="00FE0BDB">
      <w:pPr>
        <w:rPr>
          <w:sz w:val="20"/>
        </w:rPr>
      </w:pPr>
    </w:p>
    <w:p w14:paraId="7D900CAE" w14:textId="77777777" w:rsidR="00A079AF" w:rsidRDefault="00A079AF" w:rsidP="00FE0BDB">
      <w:pPr>
        <w:rPr>
          <w:sz w:val="20"/>
        </w:rPr>
      </w:pPr>
    </w:p>
    <w:p w14:paraId="7D900CAF" w14:textId="77777777" w:rsidR="00A079AF" w:rsidRDefault="00A079AF" w:rsidP="00FE0BDB">
      <w:pPr>
        <w:rPr>
          <w:sz w:val="20"/>
        </w:rPr>
      </w:pPr>
    </w:p>
    <w:p w14:paraId="7D900CB0" w14:textId="77777777" w:rsidR="00A079AF" w:rsidRDefault="00A079AF" w:rsidP="00FE0BDB">
      <w:pPr>
        <w:rPr>
          <w:sz w:val="20"/>
        </w:rPr>
      </w:pPr>
    </w:p>
    <w:p w14:paraId="7D900CB1" w14:textId="77777777" w:rsidR="00A079AF" w:rsidRDefault="00A079AF" w:rsidP="00FE0BDB">
      <w:pPr>
        <w:rPr>
          <w:sz w:val="20"/>
        </w:rPr>
      </w:pPr>
    </w:p>
    <w:p w14:paraId="7D900CB2" w14:textId="77777777" w:rsidR="00A079AF" w:rsidRDefault="00A079AF" w:rsidP="00FE0BDB">
      <w:pPr>
        <w:rPr>
          <w:sz w:val="20"/>
        </w:rPr>
      </w:pPr>
    </w:p>
    <w:p w14:paraId="7D900CB3" w14:textId="77777777" w:rsidR="00A079AF" w:rsidRDefault="00A079AF" w:rsidP="00FE0BDB">
      <w:pPr>
        <w:rPr>
          <w:sz w:val="20"/>
        </w:rPr>
      </w:pPr>
    </w:p>
    <w:p w14:paraId="7D900CB4" w14:textId="77777777" w:rsidR="00A079AF" w:rsidRDefault="00A079AF" w:rsidP="00FE0BDB">
      <w:pPr>
        <w:rPr>
          <w:sz w:val="20"/>
        </w:rPr>
      </w:pPr>
    </w:p>
    <w:p w14:paraId="7D900CB5" w14:textId="77777777" w:rsidR="00A079AF" w:rsidRDefault="00A079AF" w:rsidP="00FE0BDB">
      <w:pPr>
        <w:rPr>
          <w:sz w:val="20"/>
        </w:rPr>
      </w:pPr>
    </w:p>
    <w:p w14:paraId="7D900CB6" w14:textId="77777777" w:rsidR="00A079AF" w:rsidRDefault="00A079AF" w:rsidP="00FE0BDB">
      <w:pPr>
        <w:rPr>
          <w:sz w:val="20"/>
        </w:rPr>
      </w:pPr>
    </w:p>
    <w:p w14:paraId="7D900CB7" w14:textId="77777777" w:rsidR="00A079AF" w:rsidRDefault="00A079AF" w:rsidP="00FE0BDB">
      <w:pPr>
        <w:rPr>
          <w:sz w:val="20"/>
        </w:rPr>
      </w:pPr>
    </w:p>
    <w:p w14:paraId="7D900CB8" w14:textId="77777777" w:rsidR="00A079AF" w:rsidRDefault="00A079AF" w:rsidP="00FE0BDB">
      <w:pPr>
        <w:rPr>
          <w:sz w:val="20"/>
        </w:rPr>
      </w:pPr>
    </w:p>
    <w:p w14:paraId="7D900CB9" w14:textId="77777777" w:rsidR="00A079AF" w:rsidRDefault="00A079AF" w:rsidP="00FE0BDB">
      <w:pPr>
        <w:rPr>
          <w:sz w:val="20"/>
        </w:rPr>
      </w:pPr>
    </w:p>
    <w:p w14:paraId="7D900CBA" w14:textId="77777777" w:rsidR="00A079AF" w:rsidRDefault="00A079AF" w:rsidP="00FE0BDB">
      <w:pPr>
        <w:rPr>
          <w:sz w:val="20"/>
        </w:rPr>
      </w:pPr>
    </w:p>
    <w:p w14:paraId="7D900CBB" w14:textId="77777777" w:rsidR="00A079AF" w:rsidRDefault="00A079AF" w:rsidP="00FE0BDB">
      <w:pPr>
        <w:rPr>
          <w:sz w:val="20"/>
        </w:rPr>
      </w:pPr>
    </w:p>
    <w:p w14:paraId="7D900CBC" w14:textId="77777777" w:rsidR="00A079AF" w:rsidRDefault="00A079AF" w:rsidP="00FE0BDB">
      <w:pPr>
        <w:rPr>
          <w:sz w:val="20"/>
        </w:rPr>
      </w:pPr>
    </w:p>
    <w:p w14:paraId="7D900CBD" w14:textId="77777777" w:rsidR="00A079AF" w:rsidRDefault="00A079AF" w:rsidP="00FE0BDB">
      <w:pPr>
        <w:rPr>
          <w:sz w:val="20"/>
        </w:rPr>
      </w:pPr>
    </w:p>
    <w:p w14:paraId="7D900CBE" w14:textId="77777777" w:rsidR="00A079AF" w:rsidRDefault="00A079AF" w:rsidP="00FE0BDB">
      <w:pPr>
        <w:rPr>
          <w:sz w:val="20"/>
        </w:rPr>
      </w:pPr>
    </w:p>
    <w:p w14:paraId="7D900CBF" w14:textId="77777777" w:rsidR="00A079AF" w:rsidRDefault="00A079AF" w:rsidP="00EF5DA5">
      <w:pPr>
        <w:tabs>
          <w:tab w:val="left" w:pos="2925"/>
        </w:tabs>
        <w:rPr>
          <w:sz w:val="20"/>
        </w:rPr>
      </w:pPr>
    </w:p>
    <w:p w14:paraId="7D900CC0" w14:textId="77777777" w:rsidR="00EF5DA5" w:rsidRDefault="00EF5DA5" w:rsidP="00EF5DA5">
      <w:pPr>
        <w:tabs>
          <w:tab w:val="left" w:pos="2925"/>
        </w:tabs>
        <w:rPr>
          <w:sz w:val="20"/>
        </w:rPr>
      </w:pPr>
    </w:p>
    <w:p w14:paraId="7D900CC1" w14:textId="77777777" w:rsidR="00EF5DA5" w:rsidRDefault="00EF5DA5" w:rsidP="00EF5DA5">
      <w:pPr>
        <w:tabs>
          <w:tab w:val="left" w:pos="2925"/>
        </w:tabs>
        <w:rPr>
          <w:sz w:val="20"/>
        </w:rPr>
      </w:pPr>
    </w:p>
    <w:p w14:paraId="7D900CC2" w14:textId="77777777" w:rsidR="00A079AF" w:rsidRDefault="00A079AF" w:rsidP="00FE0BDB">
      <w:pPr>
        <w:rPr>
          <w:sz w:val="20"/>
        </w:rPr>
      </w:pPr>
    </w:p>
    <w:p w14:paraId="7D900CC3" w14:textId="77777777" w:rsidR="00A079AF" w:rsidRDefault="00A079AF" w:rsidP="00FE0BDB">
      <w:pPr>
        <w:rPr>
          <w:sz w:val="20"/>
        </w:rPr>
      </w:pPr>
    </w:p>
    <w:p w14:paraId="7D900CC4" w14:textId="77777777" w:rsidR="00A079AF" w:rsidRDefault="00A079AF" w:rsidP="00FE0BDB">
      <w:pPr>
        <w:rPr>
          <w:sz w:val="20"/>
        </w:rPr>
      </w:pPr>
    </w:p>
    <w:p w14:paraId="7D900CC5" w14:textId="77777777" w:rsidR="00A079AF" w:rsidRDefault="00A079AF" w:rsidP="00FE0BDB">
      <w:pPr>
        <w:rPr>
          <w:sz w:val="20"/>
        </w:rPr>
      </w:pPr>
    </w:p>
    <w:p w14:paraId="7D900CC6" w14:textId="77777777" w:rsidR="00A079AF" w:rsidRDefault="00A079AF" w:rsidP="00FE0BDB">
      <w:pPr>
        <w:rPr>
          <w:sz w:val="20"/>
        </w:rPr>
      </w:pPr>
    </w:p>
    <w:p w14:paraId="7D900CC7" w14:textId="77777777" w:rsidR="00A079AF" w:rsidRDefault="00A079AF" w:rsidP="00FE0BDB">
      <w:pPr>
        <w:rPr>
          <w:sz w:val="20"/>
        </w:rPr>
      </w:pPr>
    </w:p>
    <w:p w14:paraId="7D900CC8" w14:textId="77777777" w:rsidR="00A079AF" w:rsidRDefault="00A079AF" w:rsidP="00FE0BDB">
      <w:pPr>
        <w:rPr>
          <w:sz w:val="20"/>
        </w:rPr>
      </w:pPr>
    </w:p>
    <w:p w14:paraId="7D900CC9" w14:textId="77777777" w:rsidR="00A079AF" w:rsidRDefault="00A079AF" w:rsidP="00FE0BDB">
      <w:pPr>
        <w:rPr>
          <w:sz w:val="20"/>
        </w:rPr>
      </w:pPr>
    </w:p>
    <w:p w14:paraId="7D900CCA" w14:textId="77777777" w:rsidR="00A079AF" w:rsidRDefault="00A079AF" w:rsidP="00FE0BDB">
      <w:pPr>
        <w:rPr>
          <w:sz w:val="20"/>
        </w:rPr>
      </w:pPr>
    </w:p>
    <w:p w14:paraId="7D900CCB" w14:textId="77777777" w:rsidR="00A079AF" w:rsidRDefault="00A079AF" w:rsidP="00FE0BDB">
      <w:pPr>
        <w:rPr>
          <w:sz w:val="20"/>
        </w:rPr>
      </w:pPr>
    </w:p>
    <w:p w14:paraId="7D900CCC" w14:textId="77777777" w:rsidR="00A079AF" w:rsidRDefault="00A079AF" w:rsidP="00FE0BDB">
      <w:pPr>
        <w:rPr>
          <w:sz w:val="20"/>
        </w:rPr>
      </w:pPr>
    </w:p>
    <w:p w14:paraId="7D900CCD" w14:textId="77777777" w:rsidR="00A079AF" w:rsidRDefault="00A079AF" w:rsidP="00FE0BDB">
      <w:pPr>
        <w:rPr>
          <w:sz w:val="20"/>
        </w:rPr>
      </w:pPr>
    </w:p>
    <w:p w14:paraId="7D900CCE" w14:textId="77777777" w:rsidR="00A079AF" w:rsidRDefault="00A079AF" w:rsidP="00FE0BDB">
      <w:pPr>
        <w:rPr>
          <w:sz w:val="20"/>
        </w:rPr>
      </w:pPr>
    </w:p>
    <w:p w14:paraId="7D900CCF" w14:textId="77777777" w:rsidR="00A079AF" w:rsidRDefault="00A079AF" w:rsidP="00FE0BDB">
      <w:pPr>
        <w:rPr>
          <w:sz w:val="20"/>
        </w:rPr>
      </w:pPr>
    </w:p>
    <w:p w14:paraId="7D900CD0" w14:textId="77777777" w:rsidR="00A079AF" w:rsidRDefault="00A079AF" w:rsidP="00FE0BDB">
      <w:pPr>
        <w:rPr>
          <w:sz w:val="20"/>
        </w:rPr>
      </w:pPr>
    </w:p>
    <w:p w14:paraId="7D900CD1" w14:textId="77777777" w:rsidR="00A079AF" w:rsidRDefault="00A079AF" w:rsidP="00FE0BDB">
      <w:pPr>
        <w:rPr>
          <w:sz w:val="20"/>
        </w:rPr>
      </w:pPr>
    </w:p>
    <w:p w14:paraId="7D900CD2" w14:textId="77777777" w:rsidR="00DE3CA0" w:rsidRDefault="00DE3CA0" w:rsidP="00FE0BDB">
      <w:pPr>
        <w:rPr>
          <w:sz w:val="20"/>
        </w:rPr>
      </w:pPr>
    </w:p>
    <w:p w14:paraId="7D900CD3" w14:textId="77777777" w:rsidR="00E93D34" w:rsidRPr="00DE3CA0" w:rsidRDefault="005814E6" w:rsidP="00FE0BDB">
      <w:pPr>
        <w:rPr>
          <w:bCs/>
          <w:sz w:val="20"/>
          <w:lang w:val="en-US"/>
        </w:rPr>
      </w:pPr>
      <w:r>
        <w:rPr>
          <w:sz w:val="20"/>
        </w:rPr>
        <w:t>B</w:t>
      </w:r>
      <w:r w:rsidR="00C473F3">
        <w:rPr>
          <w:sz w:val="20"/>
        </w:rPr>
        <w:t xml:space="preserve">. </w:t>
      </w:r>
      <w:proofErr w:type="spellStart"/>
      <w:r>
        <w:rPr>
          <w:sz w:val="20"/>
        </w:rPr>
        <w:t>Vaitkut</w:t>
      </w:r>
      <w:r w:rsidR="00731DAD">
        <w:rPr>
          <w:sz w:val="20"/>
        </w:rPr>
        <w:t>ė</w:t>
      </w:r>
      <w:proofErr w:type="spellEnd"/>
      <w:r w:rsidR="00FE0BDB" w:rsidRPr="00F167B4">
        <w:rPr>
          <w:sz w:val="20"/>
        </w:rPr>
        <w:t xml:space="preserve">, tel. </w:t>
      </w:r>
      <w:r w:rsidR="00915FC7">
        <w:rPr>
          <w:color w:val="000000"/>
          <w:sz w:val="20"/>
        </w:rPr>
        <w:t>219 4410</w:t>
      </w:r>
      <w:r w:rsidR="00FE0BDB" w:rsidRPr="00F167B4">
        <w:rPr>
          <w:sz w:val="20"/>
        </w:rPr>
        <w:t xml:space="preserve">, el. p. </w:t>
      </w:r>
      <w:hyperlink r:id="rId14" w:history="1">
        <w:r w:rsidR="00E93D34" w:rsidRPr="006E44CB">
          <w:rPr>
            <w:rStyle w:val="Hipersaitas"/>
            <w:bCs/>
            <w:sz w:val="20"/>
          </w:rPr>
          <w:t>banga.vaitkute</w:t>
        </w:r>
        <w:r w:rsidR="00E93D34" w:rsidRPr="006E44CB">
          <w:rPr>
            <w:rStyle w:val="Hipersaitas"/>
            <w:bCs/>
            <w:sz w:val="20"/>
            <w:lang w:val="en-US"/>
          </w:rPr>
          <w:t>@finmin.lt</w:t>
        </w:r>
      </w:hyperlink>
      <w:permEnd w:id="762907422"/>
    </w:p>
    <w:sectPr w:rsidR="00E93D34" w:rsidRPr="00DE3CA0">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E2B1E" w14:textId="77777777" w:rsidR="00C33882" w:rsidRDefault="00C33882">
      <w:r>
        <w:separator/>
      </w:r>
    </w:p>
  </w:endnote>
  <w:endnote w:type="continuationSeparator" w:id="0">
    <w:p w14:paraId="60781C5F" w14:textId="77777777" w:rsidR="00C33882" w:rsidRDefault="00C3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0CDE"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8F005C">
      <w:rPr>
        <w:noProof/>
        <w:sz w:val="10"/>
      </w:rPr>
      <w:t>~1885419</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7D900CE3" w14:textId="77777777">
      <w:tc>
        <w:tcPr>
          <w:tcW w:w="3119" w:type="dxa"/>
        </w:tcPr>
        <w:p w14:paraId="7D900CDF" w14:textId="77777777" w:rsidR="00676E45" w:rsidRDefault="00676E45">
          <w:pPr>
            <w:pStyle w:val="Porat"/>
            <w:rPr>
              <w:sz w:val="16"/>
            </w:rPr>
          </w:pPr>
          <w:r>
            <w:rPr>
              <w:sz w:val="16"/>
            </w:rPr>
            <w:t xml:space="preserve">Kodas 8860165 </w:t>
          </w:r>
        </w:p>
      </w:tc>
      <w:tc>
        <w:tcPr>
          <w:tcW w:w="1615" w:type="dxa"/>
        </w:tcPr>
        <w:p w14:paraId="7D900CE0" w14:textId="77777777" w:rsidR="00676E45" w:rsidRDefault="00676E45">
          <w:pPr>
            <w:pStyle w:val="Porat"/>
            <w:rPr>
              <w:sz w:val="16"/>
            </w:rPr>
          </w:pPr>
          <w:r>
            <w:rPr>
              <w:sz w:val="16"/>
            </w:rPr>
            <w:t>Telefonas  39 00 05</w:t>
          </w:r>
        </w:p>
      </w:tc>
      <w:tc>
        <w:tcPr>
          <w:tcW w:w="2212" w:type="dxa"/>
        </w:tcPr>
        <w:p w14:paraId="7D900CE1" w14:textId="77777777" w:rsidR="00676E45" w:rsidRDefault="00676E45">
          <w:pPr>
            <w:pStyle w:val="Porat"/>
            <w:rPr>
              <w:sz w:val="16"/>
            </w:rPr>
          </w:pPr>
          <w:r>
            <w:rPr>
              <w:sz w:val="16"/>
            </w:rPr>
            <w:t>El. paštas: finmin@finmin.lt</w:t>
          </w:r>
        </w:p>
      </w:tc>
      <w:tc>
        <w:tcPr>
          <w:tcW w:w="2552" w:type="dxa"/>
        </w:tcPr>
        <w:p w14:paraId="7D900CE2" w14:textId="77777777" w:rsidR="00676E45" w:rsidRDefault="00676E45">
          <w:pPr>
            <w:pStyle w:val="Porat"/>
            <w:rPr>
              <w:sz w:val="16"/>
            </w:rPr>
          </w:pPr>
          <w:r>
            <w:rPr>
              <w:sz w:val="16"/>
            </w:rPr>
            <w:t>Atsiskait. sąsk. Nr. 253002007</w:t>
          </w:r>
        </w:p>
      </w:tc>
    </w:tr>
    <w:tr w:rsidR="00676E45" w14:paraId="7D900CE8" w14:textId="77777777">
      <w:tc>
        <w:tcPr>
          <w:tcW w:w="3119" w:type="dxa"/>
        </w:tcPr>
        <w:p w14:paraId="7D900CE4"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7D900CE5" w14:textId="77777777" w:rsidR="00676E45" w:rsidRDefault="00676E45">
          <w:pPr>
            <w:pStyle w:val="Porat"/>
            <w:rPr>
              <w:sz w:val="16"/>
            </w:rPr>
          </w:pPr>
          <w:r>
            <w:rPr>
              <w:sz w:val="16"/>
            </w:rPr>
            <w:t>Faksas     79 14 81</w:t>
          </w:r>
        </w:p>
      </w:tc>
      <w:tc>
        <w:tcPr>
          <w:tcW w:w="2212" w:type="dxa"/>
        </w:tcPr>
        <w:p w14:paraId="7D900CE6" w14:textId="77777777" w:rsidR="00676E45" w:rsidRDefault="00676E45">
          <w:pPr>
            <w:pStyle w:val="Porat"/>
            <w:rPr>
              <w:sz w:val="16"/>
            </w:rPr>
          </w:pPr>
          <w:r>
            <w:rPr>
              <w:sz w:val="16"/>
            </w:rPr>
            <w:t>http://www.finmin.lt</w:t>
          </w:r>
        </w:p>
      </w:tc>
      <w:tc>
        <w:tcPr>
          <w:tcW w:w="2552" w:type="dxa"/>
        </w:tcPr>
        <w:p w14:paraId="7D900CE7" w14:textId="77777777" w:rsidR="00676E45" w:rsidRDefault="00676E45">
          <w:pPr>
            <w:pStyle w:val="Porat"/>
            <w:rPr>
              <w:sz w:val="16"/>
            </w:rPr>
          </w:pPr>
          <w:r>
            <w:rPr>
              <w:sz w:val="16"/>
            </w:rPr>
            <w:t>LTB Sostinės skyrius, kodas 60111</w:t>
          </w:r>
        </w:p>
      </w:tc>
    </w:tr>
  </w:tbl>
  <w:p w14:paraId="7D900CE9"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0CEB"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8F005C">
      <w:rPr>
        <w:noProof/>
        <w:sz w:val="10"/>
      </w:rPr>
      <w:t>~1885419</w:t>
    </w:r>
    <w:r w:rsidRPr="00775CB5">
      <w:rPr>
        <w:sz w:val="10"/>
      </w:rPr>
      <w:fldChar w:fldCharType="end"/>
    </w:r>
  </w:p>
  <w:p w14:paraId="7D900CEC"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7D900CF1" w14:textId="77777777">
      <w:tc>
        <w:tcPr>
          <w:tcW w:w="3215" w:type="dxa"/>
        </w:tcPr>
        <w:p w14:paraId="7D900CED"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7D900CEE"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7D900CEF" w14:textId="77777777" w:rsidR="00676E45" w:rsidRPr="00775CB5" w:rsidRDefault="00676E45">
          <w:pPr>
            <w:pStyle w:val="Porat"/>
            <w:rPr>
              <w:sz w:val="16"/>
            </w:rPr>
          </w:pPr>
          <w:r w:rsidRPr="00775CB5">
            <w:rPr>
              <w:sz w:val="16"/>
            </w:rPr>
            <w:t>El. paštas finmin@finmin.lt</w:t>
          </w:r>
        </w:p>
      </w:tc>
      <w:tc>
        <w:tcPr>
          <w:tcW w:w="2836" w:type="dxa"/>
        </w:tcPr>
        <w:p w14:paraId="7D900CF0"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7D900CF6" w14:textId="77777777">
      <w:tc>
        <w:tcPr>
          <w:tcW w:w="3215" w:type="dxa"/>
        </w:tcPr>
        <w:p w14:paraId="7D900CF2"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7D900CF3"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7D900CF4" w14:textId="77777777" w:rsidR="00676E45" w:rsidRPr="00775CB5" w:rsidRDefault="00676E45">
          <w:pPr>
            <w:pStyle w:val="Porat"/>
            <w:rPr>
              <w:sz w:val="16"/>
            </w:rPr>
          </w:pPr>
          <w:r w:rsidRPr="00775CB5">
            <w:rPr>
              <w:sz w:val="16"/>
            </w:rPr>
            <w:t>http://www.finmin.lt</w:t>
          </w:r>
        </w:p>
      </w:tc>
      <w:tc>
        <w:tcPr>
          <w:tcW w:w="2836" w:type="dxa"/>
        </w:tcPr>
        <w:p w14:paraId="7D900CF5"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7D900CF7"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0CF8"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D2202" w14:textId="77777777" w:rsidR="00C33882" w:rsidRDefault="00C33882">
      <w:r>
        <w:separator/>
      </w:r>
    </w:p>
  </w:footnote>
  <w:footnote w:type="continuationSeparator" w:id="0">
    <w:p w14:paraId="2282C7E5" w14:textId="77777777" w:rsidR="00C33882" w:rsidRDefault="00C33882">
      <w:r>
        <w:continuationSeparator/>
      </w:r>
    </w:p>
  </w:footnote>
  <w:footnote w:id="1">
    <w:p w14:paraId="7D900CF9" w14:textId="77777777" w:rsidR="009D5828" w:rsidRPr="005C3902" w:rsidRDefault="009D5828" w:rsidP="009D5828">
      <w:pPr>
        <w:pStyle w:val="Puslapioinaostekstas"/>
        <w:jc w:val="both"/>
      </w:pPr>
      <w:r>
        <w:rPr>
          <w:rStyle w:val="Puslapioinaosnuoroda"/>
        </w:rPr>
        <w:footnoteRef/>
      </w:r>
      <w:r>
        <w:t xml:space="preserve"> </w:t>
      </w:r>
      <w:r w:rsidRPr="00FB0A50">
        <w:t>Patvirti</w:t>
      </w:r>
      <w:r>
        <w:t xml:space="preserve">ntos 2021 m. balandžio 28 d. Lietuvos Respublikos </w:t>
      </w:r>
      <w:r w:rsidRPr="00FB0A50">
        <w:t>Vyriausybės nutarimu Nr. 292 „</w:t>
      </w:r>
      <w:r w:rsidRPr="00FB0A50">
        <w:rPr>
          <w:bCs/>
          <w:shd w:val="clear" w:color="auto" w:fill="FFFFFF"/>
        </w:rPr>
        <w:t>Dėl Lietuvos Respublikos strateginio valdymo įstatymo, Lietuvos Respublikos regioninės plėtros įstatymo 4 straipsnio 3 ir 5 dalių, 7 straipsnio 1 ir 4 dalių ir Lietuvos Respublikos biudžeto sandaros įstatymo 14</w:t>
      </w:r>
      <w:r>
        <w:rPr>
          <w:bCs/>
          <w:shd w:val="clear" w:color="auto" w:fill="FFFFFF"/>
        </w:rPr>
        <w:t xml:space="preserve"> </w:t>
      </w:r>
      <w:r w:rsidRPr="00FB0A50">
        <w:rPr>
          <w:bCs/>
          <w:shd w:val="clear" w:color="auto" w:fill="FFFFFF"/>
        </w:rPr>
        <w:t>-1 straipsnio 3 dalies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0CDA"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900CDB"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0CDC"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30C7">
      <w:rPr>
        <w:rStyle w:val="Puslapionumeris"/>
        <w:noProof/>
      </w:rPr>
      <w:t>2</w:t>
    </w:r>
    <w:r>
      <w:rPr>
        <w:rStyle w:val="Puslapionumeris"/>
      </w:rPr>
      <w:fldChar w:fldCharType="end"/>
    </w:r>
  </w:p>
  <w:p w14:paraId="7D900CDD"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0CEA" w14:textId="77777777"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2A00"/>
    <w:multiLevelType w:val="hybridMultilevel"/>
    <w:tmpl w:val="86945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40941"/>
    <w:multiLevelType w:val="hybridMultilevel"/>
    <w:tmpl w:val="57247E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C51468"/>
    <w:multiLevelType w:val="multilevel"/>
    <w:tmpl w:val="B686DEEE"/>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A4912D5"/>
    <w:multiLevelType w:val="multilevel"/>
    <w:tmpl w:val="72349CB6"/>
    <w:lvl w:ilvl="0">
      <w:start w:val="1"/>
      <w:numFmt w:val="decimal"/>
      <w:lvlText w:val="%1."/>
      <w:lvlJc w:val="left"/>
      <w:pPr>
        <w:ind w:left="1069" w:hanging="360"/>
      </w:pPr>
      <w:rPr>
        <w:rFonts w:hint="default"/>
        <w:b/>
      </w:rPr>
    </w:lvl>
    <w:lvl w:ilvl="1">
      <w:start w:val="1"/>
      <w:numFmt w:val="decimal"/>
      <w:isLgl/>
      <w:lvlText w:val="%1.%2."/>
      <w:lvlJc w:val="left"/>
      <w:pPr>
        <w:ind w:left="928"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CDA17EE"/>
    <w:multiLevelType w:val="multilevel"/>
    <w:tmpl w:val="B686DEEE"/>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39F4C41"/>
    <w:multiLevelType w:val="multilevel"/>
    <w:tmpl w:val="56FED12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A857A71"/>
    <w:multiLevelType w:val="hybridMultilevel"/>
    <w:tmpl w:val="EF2E52B2"/>
    <w:lvl w:ilvl="0" w:tplc="C5864768">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CBD0A40"/>
    <w:multiLevelType w:val="multilevel"/>
    <w:tmpl w:val="72349CB6"/>
    <w:lvl w:ilvl="0">
      <w:start w:val="1"/>
      <w:numFmt w:val="decimal"/>
      <w:lvlText w:val="%1."/>
      <w:lvlJc w:val="left"/>
      <w:pPr>
        <w:ind w:left="1069" w:hanging="360"/>
      </w:pPr>
      <w:rPr>
        <w:rFonts w:hint="default"/>
        <w:b/>
      </w:rPr>
    </w:lvl>
    <w:lvl w:ilvl="1">
      <w:start w:val="1"/>
      <w:numFmt w:val="decimal"/>
      <w:isLgl/>
      <w:lvlText w:val="%1.%2."/>
      <w:lvlJc w:val="left"/>
      <w:pPr>
        <w:ind w:left="2345"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10C47EF"/>
    <w:multiLevelType w:val="hybridMultilevel"/>
    <w:tmpl w:val="C5828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EB37B9"/>
    <w:multiLevelType w:val="multilevel"/>
    <w:tmpl w:val="218AEE5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01A5F44"/>
    <w:multiLevelType w:val="multilevel"/>
    <w:tmpl w:val="72349CB6"/>
    <w:lvl w:ilvl="0">
      <w:start w:val="1"/>
      <w:numFmt w:val="decimal"/>
      <w:lvlText w:val="%1."/>
      <w:lvlJc w:val="left"/>
      <w:pPr>
        <w:ind w:left="1069" w:hanging="360"/>
      </w:pPr>
      <w:rPr>
        <w:rFonts w:hint="default"/>
        <w:b/>
      </w:rPr>
    </w:lvl>
    <w:lvl w:ilvl="1">
      <w:start w:val="1"/>
      <w:numFmt w:val="decimal"/>
      <w:isLgl/>
      <w:lvlText w:val="%1.%2."/>
      <w:lvlJc w:val="left"/>
      <w:pPr>
        <w:ind w:left="2345"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51D925AB"/>
    <w:multiLevelType w:val="hybridMultilevel"/>
    <w:tmpl w:val="56043530"/>
    <w:lvl w:ilvl="0" w:tplc="BDAABB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98A3D74"/>
    <w:multiLevelType w:val="hybridMultilevel"/>
    <w:tmpl w:val="76181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FA6590"/>
    <w:multiLevelType w:val="hybridMultilevel"/>
    <w:tmpl w:val="2572E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B73310"/>
    <w:multiLevelType w:val="hybridMultilevel"/>
    <w:tmpl w:val="9A7C14BA"/>
    <w:lvl w:ilvl="0" w:tplc="0374C5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DA75055"/>
    <w:multiLevelType w:val="hybridMultilevel"/>
    <w:tmpl w:val="3DF076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15"/>
  </w:num>
  <w:num w:numId="5">
    <w:abstractNumId w:val="13"/>
  </w:num>
  <w:num w:numId="6">
    <w:abstractNumId w:val="8"/>
  </w:num>
  <w:num w:numId="7">
    <w:abstractNumId w:val="9"/>
  </w:num>
  <w:num w:numId="8">
    <w:abstractNumId w:val="2"/>
  </w:num>
  <w:num w:numId="9">
    <w:abstractNumId w:val="4"/>
  </w:num>
  <w:num w:numId="10">
    <w:abstractNumId w:val="3"/>
  </w:num>
  <w:num w:numId="11">
    <w:abstractNumId w:val="5"/>
  </w:num>
  <w:num w:numId="12">
    <w:abstractNumId w:val="1"/>
  </w:num>
  <w:num w:numId="13">
    <w:abstractNumId w:val="7"/>
  </w:num>
  <w:num w:numId="14">
    <w:abstractNumId w:val="1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35"/>
    <w:rsid w:val="00010728"/>
    <w:rsid w:val="00011824"/>
    <w:rsid w:val="00043156"/>
    <w:rsid w:val="000544A6"/>
    <w:rsid w:val="00055765"/>
    <w:rsid w:val="00055F4D"/>
    <w:rsid w:val="0006460C"/>
    <w:rsid w:val="00066BC1"/>
    <w:rsid w:val="00074F0F"/>
    <w:rsid w:val="00076760"/>
    <w:rsid w:val="000969A4"/>
    <w:rsid w:val="000A260E"/>
    <w:rsid w:val="000D33CC"/>
    <w:rsid w:val="000D695F"/>
    <w:rsid w:val="000D6F76"/>
    <w:rsid w:val="000E086D"/>
    <w:rsid w:val="000E6336"/>
    <w:rsid w:val="000E66F2"/>
    <w:rsid w:val="000E7083"/>
    <w:rsid w:val="000F0166"/>
    <w:rsid w:val="000F2B63"/>
    <w:rsid w:val="00106272"/>
    <w:rsid w:val="001303BC"/>
    <w:rsid w:val="00131118"/>
    <w:rsid w:val="00144A3E"/>
    <w:rsid w:val="0015716C"/>
    <w:rsid w:val="00181C6E"/>
    <w:rsid w:val="00181C91"/>
    <w:rsid w:val="001A1D75"/>
    <w:rsid w:val="001A46CD"/>
    <w:rsid w:val="001B2409"/>
    <w:rsid w:val="001B25B8"/>
    <w:rsid w:val="001B4F24"/>
    <w:rsid w:val="001C4093"/>
    <w:rsid w:val="001D0CE6"/>
    <w:rsid w:val="001E77DD"/>
    <w:rsid w:val="00211864"/>
    <w:rsid w:val="002149E0"/>
    <w:rsid w:val="00214CDC"/>
    <w:rsid w:val="00215B65"/>
    <w:rsid w:val="002218B3"/>
    <w:rsid w:val="00230D05"/>
    <w:rsid w:val="002313CB"/>
    <w:rsid w:val="0023196B"/>
    <w:rsid w:val="002361D2"/>
    <w:rsid w:val="0023669D"/>
    <w:rsid w:val="0025434A"/>
    <w:rsid w:val="00256D66"/>
    <w:rsid w:val="00261442"/>
    <w:rsid w:val="0026722F"/>
    <w:rsid w:val="002968AF"/>
    <w:rsid w:val="002D35CB"/>
    <w:rsid w:val="002E3890"/>
    <w:rsid w:val="002F325D"/>
    <w:rsid w:val="00317D73"/>
    <w:rsid w:val="003227C4"/>
    <w:rsid w:val="00335B8F"/>
    <w:rsid w:val="00344CC7"/>
    <w:rsid w:val="00345EE2"/>
    <w:rsid w:val="0036517C"/>
    <w:rsid w:val="00381C1A"/>
    <w:rsid w:val="00390B51"/>
    <w:rsid w:val="00390EEB"/>
    <w:rsid w:val="00391A5A"/>
    <w:rsid w:val="0039574D"/>
    <w:rsid w:val="003A32B5"/>
    <w:rsid w:val="003C71F7"/>
    <w:rsid w:val="003D0689"/>
    <w:rsid w:val="003D7384"/>
    <w:rsid w:val="003E5DC3"/>
    <w:rsid w:val="00410198"/>
    <w:rsid w:val="004133BF"/>
    <w:rsid w:val="004234E6"/>
    <w:rsid w:val="00424911"/>
    <w:rsid w:val="004319BB"/>
    <w:rsid w:val="004476DC"/>
    <w:rsid w:val="00452309"/>
    <w:rsid w:val="00453034"/>
    <w:rsid w:val="00455460"/>
    <w:rsid w:val="00460FE7"/>
    <w:rsid w:val="00463CCB"/>
    <w:rsid w:val="00466C8F"/>
    <w:rsid w:val="00471A03"/>
    <w:rsid w:val="00471BDC"/>
    <w:rsid w:val="004856BF"/>
    <w:rsid w:val="004A5742"/>
    <w:rsid w:val="004D0AA1"/>
    <w:rsid w:val="004D6136"/>
    <w:rsid w:val="004D6F0B"/>
    <w:rsid w:val="004F04DF"/>
    <w:rsid w:val="004F1AE4"/>
    <w:rsid w:val="004F6D04"/>
    <w:rsid w:val="0054488C"/>
    <w:rsid w:val="00555B3F"/>
    <w:rsid w:val="00556CE5"/>
    <w:rsid w:val="005662ED"/>
    <w:rsid w:val="00567C5E"/>
    <w:rsid w:val="005814E6"/>
    <w:rsid w:val="00582083"/>
    <w:rsid w:val="0059055C"/>
    <w:rsid w:val="00591EF7"/>
    <w:rsid w:val="005A3544"/>
    <w:rsid w:val="005A3794"/>
    <w:rsid w:val="005A46F2"/>
    <w:rsid w:val="005A57F0"/>
    <w:rsid w:val="005A63E4"/>
    <w:rsid w:val="005C1B0C"/>
    <w:rsid w:val="005C4749"/>
    <w:rsid w:val="005E4190"/>
    <w:rsid w:val="005E5DAD"/>
    <w:rsid w:val="005F7A8D"/>
    <w:rsid w:val="00607612"/>
    <w:rsid w:val="0065079C"/>
    <w:rsid w:val="00665327"/>
    <w:rsid w:val="00676E45"/>
    <w:rsid w:val="00683A8D"/>
    <w:rsid w:val="0069226A"/>
    <w:rsid w:val="0069228B"/>
    <w:rsid w:val="006958F3"/>
    <w:rsid w:val="006B3AD0"/>
    <w:rsid w:val="006C163B"/>
    <w:rsid w:val="006C6968"/>
    <w:rsid w:val="006D429B"/>
    <w:rsid w:val="006E4602"/>
    <w:rsid w:val="006F73F1"/>
    <w:rsid w:val="00715117"/>
    <w:rsid w:val="00716A40"/>
    <w:rsid w:val="00731DAD"/>
    <w:rsid w:val="00732BE0"/>
    <w:rsid w:val="00741C12"/>
    <w:rsid w:val="00773243"/>
    <w:rsid w:val="00775CB5"/>
    <w:rsid w:val="00785668"/>
    <w:rsid w:val="007A33E5"/>
    <w:rsid w:val="007A71C3"/>
    <w:rsid w:val="007B1827"/>
    <w:rsid w:val="007B5EF0"/>
    <w:rsid w:val="007D3DD9"/>
    <w:rsid w:val="007E082A"/>
    <w:rsid w:val="007E7485"/>
    <w:rsid w:val="007E7E04"/>
    <w:rsid w:val="00802BAA"/>
    <w:rsid w:val="0080493D"/>
    <w:rsid w:val="008151E8"/>
    <w:rsid w:val="008301E1"/>
    <w:rsid w:val="00835915"/>
    <w:rsid w:val="008361AA"/>
    <w:rsid w:val="0088766A"/>
    <w:rsid w:val="0089246C"/>
    <w:rsid w:val="008A2A69"/>
    <w:rsid w:val="008B0196"/>
    <w:rsid w:val="008B7216"/>
    <w:rsid w:val="008D25C5"/>
    <w:rsid w:val="008D2938"/>
    <w:rsid w:val="008F005C"/>
    <w:rsid w:val="00915FC7"/>
    <w:rsid w:val="0092025D"/>
    <w:rsid w:val="0094339F"/>
    <w:rsid w:val="00946EC5"/>
    <w:rsid w:val="00950AC4"/>
    <w:rsid w:val="0096013A"/>
    <w:rsid w:val="00966BD3"/>
    <w:rsid w:val="0097564F"/>
    <w:rsid w:val="00976CBF"/>
    <w:rsid w:val="009870F7"/>
    <w:rsid w:val="00990C83"/>
    <w:rsid w:val="00995C52"/>
    <w:rsid w:val="009A0417"/>
    <w:rsid w:val="009A1485"/>
    <w:rsid w:val="009C5140"/>
    <w:rsid w:val="009D5828"/>
    <w:rsid w:val="009D7311"/>
    <w:rsid w:val="009E6D44"/>
    <w:rsid w:val="009F1BDE"/>
    <w:rsid w:val="009F7810"/>
    <w:rsid w:val="00A007EF"/>
    <w:rsid w:val="00A03CF7"/>
    <w:rsid w:val="00A079AF"/>
    <w:rsid w:val="00A11413"/>
    <w:rsid w:val="00A365DF"/>
    <w:rsid w:val="00A51835"/>
    <w:rsid w:val="00A61299"/>
    <w:rsid w:val="00A65081"/>
    <w:rsid w:val="00A662F4"/>
    <w:rsid w:val="00A738E9"/>
    <w:rsid w:val="00A901ED"/>
    <w:rsid w:val="00AC139A"/>
    <w:rsid w:val="00AD6E7C"/>
    <w:rsid w:val="00AD7AD4"/>
    <w:rsid w:val="00AE3520"/>
    <w:rsid w:val="00AE35C4"/>
    <w:rsid w:val="00AF494C"/>
    <w:rsid w:val="00B008E0"/>
    <w:rsid w:val="00B03ADF"/>
    <w:rsid w:val="00B049EB"/>
    <w:rsid w:val="00B130C7"/>
    <w:rsid w:val="00B167DC"/>
    <w:rsid w:val="00B261F9"/>
    <w:rsid w:val="00B44D18"/>
    <w:rsid w:val="00B5182B"/>
    <w:rsid w:val="00B62CC5"/>
    <w:rsid w:val="00B64420"/>
    <w:rsid w:val="00B73600"/>
    <w:rsid w:val="00B83E9C"/>
    <w:rsid w:val="00B91C7F"/>
    <w:rsid w:val="00BA64EE"/>
    <w:rsid w:val="00BD240A"/>
    <w:rsid w:val="00BD3865"/>
    <w:rsid w:val="00BE1FE4"/>
    <w:rsid w:val="00BF38A5"/>
    <w:rsid w:val="00C20B20"/>
    <w:rsid w:val="00C22D16"/>
    <w:rsid w:val="00C230C2"/>
    <w:rsid w:val="00C31B76"/>
    <w:rsid w:val="00C33882"/>
    <w:rsid w:val="00C42950"/>
    <w:rsid w:val="00C473F3"/>
    <w:rsid w:val="00C53017"/>
    <w:rsid w:val="00C612D0"/>
    <w:rsid w:val="00C63E57"/>
    <w:rsid w:val="00C72922"/>
    <w:rsid w:val="00C76605"/>
    <w:rsid w:val="00C950D0"/>
    <w:rsid w:val="00CA6386"/>
    <w:rsid w:val="00CA6BA9"/>
    <w:rsid w:val="00CA7055"/>
    <w:rsid w:val="00CA79DF"/>
    <w:rsid w:val="00CC3A24"/>
    <w:rsid w:val="00CC4CD8"/>
    <w:rsid w:val="00CE2348"/>
    <w:rsid w:val="00CF4533"/>
    <w:rsid w:val="00CF662A"/>
    <w:rsid w:val="00CF6861"/>
    <w:rsid w:val="00D06D46"/>
    <w:rsid w:val="00D14CD4"/>
    <w:rsid w:val="00D36F01"/>
    <w:rsid w:val="00D37D69"/>
    <w:rsid w:val="00D53A74"/>
    <w:rsid w:val="00D925FB"/>
    <w:rsid w:val="00D96A7B"/>
    <w:rsid w:val="00DA6D32"/>
    <w:rsid w:val="00DB7A7E"/>
    <w:rsid w:val="00DE3CA0"/>
    <w:rsid w:val="00DE7B29"/>
    <w:rsid w:val="00E06B4B"/>
    <w:rsid w:val="00E32B7D"/>
    <w:rsid w:val="00E43B49"/>
    <w:rsid w:val="00E44A99"/>
    <w:rsid w:val="00E70ECD"/>
    <w:rsid w:val="00E93D34"/>
    <w:rsid w:val="00E97FB6"/>
    <w:rsid w:val="00EB72D2"/>
    <w:rsid w:val="00ED0967"/>
    <w:rsid w:val="00ED2F31"/>
    <w:rsid w:val="00EF5DA5"/>
    <w:rsid w:val="00EF63DC"/>
    <w:rsid w:val="00F167B4"/>
    <w:rsid w:val="00F20057"/>
    <w:rsid w:val="00F23A6E"/>
    <w:rsid w:val="00F24EC4"/>
    <w:rsid w:val="00F45B28"/>
    <w:rsid w:val="00F63F9F"/>
    <w:rsid w:val="00F64FDA"/>
    <w:rsid w:val="00F66332"/>
    <w:rsid w:val="00F74154"/>
    <w:rsid w:val="00F82BF7"/>
    <w:rsid w:val="00F8642D"/>
    <w:rsid w:val="00FA05DB"/>
    <w:rsid w:val="00FA3B0E"/>
    <w:rsid w:val="00FB7B93"/>
    <w:rsid w:val="00FD3372"/>
    <w:rsid w:val="00FE0BDB"/>
    <w:rsid w:val="00FE4946"/>
    <w:rsid w:val="00FE615F"/>
    <w:rsid w:val="00FE7F6A"/>
    <w:rsid w:val="00FF1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00C87"/>
  <w15:docId w15:val="{F5347367-09D4-4171-83B5-8E111741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B049EB"/>
    <w:pPr>
      <w:ind w:left="720"/>
      <w:contextualSpacing/>
    </w:p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
    <w:basedOn w:val="prastasis"/>
    <w:link w:val="PuslapioinaostekstasDiagrama"/>
    <w:uiPriority w:val="99"/>
    <w:unhideWhenUsed/>
    <w:qFormat/>
    <w:rsid w:val="00FE0BDB"/>
    <w:rPr>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FE0BDB"/>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sty"/>
    <w:basedOn w:val="Numatytasispastraiposriftas"/>
    <w:uiPriority w:val="99"/>
    <w:unhideWhenUsed/>
    <w:qFormat/>
    <w:rsid w:val="00FE0BDB"/>
    <w:rPr>
      <w:vertAlign w:val="superscript"/>
    </w:rPr>
  </w:style>
  <w:style w:type="character" w:styleId="Hipersaitas">
    <w:name w:val="Hyperlink"/>
    <w:basedOn w:val="Numatytasispastraiposriftas"/>
    <w:uiPriority w:val="99"/>
    <w:unhideWhenUsed/>
    <w:rsid w:val="00F167B4"/>
    <w:rPr>
      <w:color w:val="0000FF" w:themeColor="hyperlink"/>
      <w:u w:val="single"/>
    </w:rPr>
  </w:style>
  <w:style w:type="paragraph" w:customStyle="1" w:styleId="DiagramaDiagramaDiagramaCharChar">
    <w:name w:val="Diagrama Diagrama Diagrama Char Char"/>
    <w:basedOn w:val="prastasis"/>
    <w:rsid w:val="00F167B4"/>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8A2A69"/>
    <w:rPr>
      <w:sz w:val="16"/>
      <w:szCs w:val="16"/>
    </w:rPr>
  </w:style>
  <w:style w:type="paragraph" w:styleId="Komentarotekstas">
    <w:name w:val="annotation text"/>
    <w:basedOn w:val="prastasis"/>
    <w:link w:val="KomentarotekstasDiagrama"/>
    <w:uiPriority w:val="99"/>
    <w:unhideWhenUsed/>
    <w:rsid w:val="008A2A69"/>
    <w:rPr>
      <w:sz w:val="20"/>
    </w:rPr>
  </w:style>
  <w:style w:type="character" w:customStyle="1" w:styleId="KomentarotekstasDiagrama">
    <w:name w:val="Komentaro tekstas Diagrama"/>
    <w:basedOn w:val="Numatytasispastraiposriftas"/>
    <w:link w:val="Komentarotekstas"/>
    <w:uiPriority w:val="99"/>
    <w:rsid w:val="008A2A69"/>
  </w:style>
  <w:style w:type="paragraph" w:styleId="Komentarotema">
    <w:name w:val="annotation subject"/>
    <w:basedOn w:val="Komentarotekstas"/>
    <w:next w:val="Komentarotekstas"/>
    <w:link w:val="KomentarotemaDiagrama"/>
    <w:uiPriority w:val="99"/>
    <w:semiHidden/>
    <w:unhideWhenUsed/>
    <w:rsid w:val="008A2A69"/>
    <w:rPr>
      <w:b/>
      <w:bCs/>
    </w:rPr>
  </w:style>
  <w:style w:type="character" w:customStyle="1" w:styleId="KomentarotemaDiagrama">
    <w:name w:val="Komentaro tema Diagrama"/>
    <w:basedOn w:val="KomentarotekstasDiagrama"/>
    <w:link w:val="Komentarotema"/>
    <w:uiPriority w:val="99"/>
    <w:semiHidden/>
    <w:rsid w:val="008A2A69"/>
    <w:rPr>
      <w:b/>
      <w:bCs/>
    </w:rPr>
  </w:style>
  <w:style w:type="table" w:styleId="Lentelstinklelis">
    <w:name w:val="Table Grid"/>
    <w:basedOn w:val="prastojilentel"/>
    <w:uiPriority w:val="59"/>
    <w:rsid w:val="00567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3C71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7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ailto:banga.vaitkute@finmin.lt" TargetMode="External"
                 Type="http://schemas.openxmlformats.org/officeDocument/2006/relationships/hyperlink"/>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692F-00D4-42B7-BAC6-2E2F3787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2806</Words>
  <Characters>1600</Characters>
  <Application>Microsoft Office Word</Application>
  <DocSecurity>8</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2021-09-20T11:49:00Z</dcterms:created>
  <dc:creator>Balčius Vytautas</dc:creator>
  <cp:lastModifiedBy>Daina Urbonaitienė</cp:lastModifiedBy>
  <cp:lastPrinted>2017-02-13T14:05:00Z</cp:lastPrinted>
  <dcterms:modified xsi:type="dcterms:W3CDTF">2021-09-20T11:49:00Z</dcterms:modified>
  <cp:revision>2</cp:revision>
</cp:coreProperties>
</file>