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89" w:rsidRDefault="000F2789" w:rsidP="00916A7A">
      <w:pPr>
        <w:tabs>
          <w:tab w:val="left" w:pos="8364"/>
        </w:tabs>
        <w:ind w:left="6480" w:right="1416"/>
        <w:rPr>
          <w:b/>
          <w:lang w:eastAsia="lt-LT"/>
        </w:rPr>
      </w:pPr>
      <w:r>
        <w:rPr>
          <w:b/>
          <w:lang w:eastAsia="lt-LT"/>
        </w:rPr>
        <w:t>Projekto</w:t>
      </w:r>
    </w:p>
    <w:p w:rsidR="000F2789" w:rsidRPr="000F2789" w:rsidRDefault="000F2789" w:rsidP="00916A7A">
      <w:pPr>
        <w:ind w:left="6480"/>
        <w:rPr>
          <w:b/>
          <w:lang w:eastAsia="lt-LT"/>
        </w:rPr>
      </w:pPr>
      <w:r>
        <w:rPr>
          <w:b/>
          <w:lang w:eastAsia="lt-LT"/>
        </w:rPr>
        <w:t>lyginamasis variantas</w:t>
      </w:r>
      <w:r w:rsidRPr="000F2789">
        <w:rPr>
          <w:b/>
          <w:lang w:eastAsia="lt-LT"/>
        </w:rPr>
        <w:t xml:space="preserve"> </w:t>
      </w:r>
    </w:p>
    <w:p w:rsidR="000F2789" w:rsidRPr="000F2789" w:rsidRDefault="000F2789" w:rsidP="000F2789">
      <w:pPr>
        <w:jc w:val="center"/>
        <w:rPr>
          <w:b/>
          <w:lang w:eastAsia="lt-LT"/>
        </w:rPr>
      </w:pPr>
    </w:p>
    <w:p w:rsidR="000F5F89" w:rsidRPr="00F30065" w:rsidRDefault="000F5F89" w:rsidP="000F5F89">
      <w:pPr>
        <w:jc w:val="center"/>
        <w:rPr>
          <w:b/>
          <w:caps/>
          <w:szCs w:val="24"/>
        </w:rPr>
      </w:pPr>
      <w:r w:rsidRPr="00F30065">
        <w:rPr>
          <w:b/>
          <w:caps/>
          <w:szCs w:val="24"/>
        </w:rPr>
        <w:t>LIETUVOS RESPUBLIKOS</w:t>
      </w:r>
    </w:p>
    <w:p w:rsidR="000F5F89" w:rsidRPr="00F30065" w:rsidRDefault="000F5F89" w:rsidP="000F5F89">
      <w:pPr>
        <w:jc w:val="center"/>
        <w:rPr>
          <w:b/>
          <w:caps/>
          <w:szCs w:val="24"/>
        </w:rPr>
      </w:pPr>
      <w:r w:rsidRPr="00F30065">
        <w:rPr>
          <w:b/>
          <w:caps/>
          <w:szCs w:val="24"/>
        </w:rPr>
        <w:t xml:space="preserve">PRIDĖTINĖS VERTĖS MOKESČIO ĮSTATYMO NR. IX-751 </w:t>
      </w:r>
      <w:r w:rsidR="008A24E5">
        <w:rPr>
          <w:b/>
          <w:caps/>
          <w:szCs w:val="24"/>
        </w:rPr>
        <w:t>PAPILDYMO 125</w:t>
      </w:r>
      <w:r w:rsidR="008A24E5" w:rsidRPr="008A24E5">
        <w:rPr>
          <w:b/>
          <w:caps/>
          <w:szCs w:val="24"/>
          <w:vertAlign w:val="superscript"/>
        </w:rPr>
        <w:t>2</w:t>
      </w:r>
      <w:r w:rsidR="00011EB1">
        <w:rPr>
          <w:b/>
          <w:caps/>
          <w:szCs w:val="24"/>
        </w:rPr>
        <w:t> </w:t>
      </w:r>
      <w:r w:rsidR="008A24E5">
        <w:rPr>
          <w:b/>
          <w:caps/>
          <w:szCs w:val="24"/>
        </w:rPr>
        <w:t>STRAIPSNIU</w:t>
      </w:r>
      <w:r w:rsidR="005620EA" w:rsidRPr="005620EA">
        <w:rPr>
          <w:b/>
          <w:caps/>
          <w:szCs w:val="24"/>
        </w:rPr>
        <w:t xml:space="preserve"> ir 125</w:t>
      </w:r>
      <w:r w:rsidR="005620EA" w:rsidRPr="005620EA">
        <w:rPr>
          <w:b/>
          <w:caps/>
          <w:szCs w:val="24"/>
          <w:vertAlign w:val="superscript"/>
        </w:rPr>
        <w:t xml:space="preserve">2 </w:t>
      </w:r>
      <w:r w:rsidR="005620EA" w:rsidRPr="005620EA">
        <w:rPr>
          <w:b/>
          <w:caps/>
          <w:szCs w:val="24"/>
        </w:rPr>
        <w:t>straipsnio pripažinimo netekusiu galios</w:t>
      </w:r>
    </w:p>
    <w:p w:rsidR="000F2789" w:rsidRPr="000F2789" w:rsidRDefault="000F5F89" w:rsidP="000F5F89">
      <w:pPr>
        <w:jc w:val="center"/>
        <w:rPr>
          <w:b/>
          <w:lang w:eastAsia="lt-LT"/>
        </w:rPr>
      </w:pPr>
      <w:r w:rsidRPr="00F30065">
        <w:rPr>
          <w:b/>
          <w:caps/>
          <w:szCs w:val="24"/>
        </w:rPr>
        <w:t>ĮSTATYMAS</w:t>
      </w:r>
    </w:p>
    <w:p w:rsidR="000F2789" w:rsidRPr="000F2789" w:rsidRDefault="000F2789" w:rsidP="000F2789">
      <w:pPr>
        <w:jc w:val="center"/>
        <w:rPr>
          <w:lang w:eastAsia="lt-LT"/>
        </w:rPr>
      </w:pPr>
    </w:p>
    <w:p w:rsidR="000F2789" w:rsidRPr="000F2789" w:rsidRDefault="000F2789" w:rsidP="000F2789">
      <w:pPr>
        <w:jc w:val="center"/>
        <w:rPr>
          <w:lang w:eastAsia="lt-LT"/>
        </w:rPr>
      </w:pPr>
      <w:r w:rsidRPr="000F2789">
        <w:rPr>
          <w:lang w:eastAsia="lt-LT"/>
        </w:rPr>
        <w:t>20</w:t>
      </w:r>
      <w:r w:rsidR="00BA357C">
        <w:rPr>
          <w:lang w:eastAsia="lt-LT"/>
        </w:rPr>
        <w:t>2</w:t>
      </w:r>
      <w:r w:rsidR="008A24E5">
        <w:rPr>
          <w:lang w:eastAsia="lt-LT"/>
        </w:rPr>
        <w:t>2</w:t>
      </w:r>
      <w:r w:rsidRPr="000F2789">
        <w:rPr>
          <w:lang w:eastAsia="lt-LT"/>
        </w:rPr>
        <w:t xml:space="preserve"> m. </w:t>
      </w:r>
      <w:r w:rsidRPr="000F2789">
        <w:rPr>
          <w:lang w:eastAsia="lt-LT"/>
        </w:rPr>
        <w:tab/>
      </w:r>
      <w:r w:rsidRPr="000F2789">
        <w:rPr>
          <w:lang w:eastAsia="lt-LT"/>
        </w:rPr>
        <w:tab/>
        <w:t>d. Nr.</w:t>
      </w:r>
    </w:p>
    <w:p w:rsidR="000F2789" w:rsidRPr="000F2789" w:rsidRDefault="000F2789" w:rsidP="000F2789">
      <w:pPr>
        <w:jc w:val="center"/>
        <w:rPr>
          <w:lang w:eastAsia="lt-LT"/>
        </w:rPr>
      </w:pPr>
      <w:r w:rsidRPr="000F2789">
        <w:rPr>
          <w:lang w:eastAsia="lt-LT"/>
        </w:rPr>
        <w:t>Vilnius</w:t>
      </w:r>
    </w:p>
    <w:p w:rsidR="000F2789" w:rsidRPr="000F2789" w:rsidRDefault="000F2789" w:rsidP="00735E47">
      <w:pPr>
        <w:ind w:firstLine="851"/>
        <w:jc w:val="center"/>
        <w:rPr>
          <w:lang w:eastAsia="lt-LT"/>
        </w:rPr>
      </w:pPr>
    </w:p>
    <w:p w:rsidR="00837754" w:rsidRPr="009A5413" w:rsidRDefault="00F450D2" w:rsidP="008A24E5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rPr>
          <w:szCs w:val="24"/>
          <w:lang w:eastAsia="lt-LT"/>
        </w:rPr>
      </w:pPr>
      <w:r>
        <w:rPr>
          <w:b/>
          <w:szCs w:val="24"/>
          <w:lang w:eastAsia="lt-LT"/>
        </w:rPr>
        <w:t xml:space="preserve">1 </w:t>
      </w:r>
      <w:r w:rsidR="009223B1" w:rsidRPr="00F450D2">
        <w:rPr>
          <w:b/>
          <w:szCs w:val="24"/>
          <w:lang w:eastAsia="lt-LT"/>
        </w:rPr>
        <w:t>straipsnis.</w:t>
      </w:r>
      <w:r w:rsidR="008A24E5" w:rsidRPr="008A24E5">
        <w:rPr>
          <w:b/>
          <w:bCs/>
          <w:color w:val="000000"/>
        </w:rPr>
        <w:t xml:space="preserve"> </w:t>
      </w:r>
      <w:r w:rsidR="008A24E5" w:rsidRPr="008A24E5">
        <w:rPr>
          <w:b/>
          <w:bCs/>
          <w:szCs w:val="24"/>
          <w:lang w:eastAsia="lt-LT"/>
        </w:rPr>
        <w:t> Įstatymo papildymas 125</w:t>
      </w:r>
      <w:r w:rsidR="008A24E5" w:rsidRPr="008A24E5">
        <w:rPr>
          <w:b/>
          <w:bCs/>
          <w:szCs w:val="24"/>
          <w:vertAlign w:val="superscript"/>
          <w:lang w:eastAsia="lt-LT"/>
        </w:rPr>
        <w:t>2</w:t>
      </w:r>
      <w:r w:rsidR="008A24E5" w:rsidRPr="008A24E5">
        <w:rPr>
          <w:b/>
          <w:bCs/>
          <w:szCs w:val="24"/>
          <w:lang w:eastAsia="lt-LT"/>
        </w:rPr>
        <w:t> straipsniu</w:t>
      </w:r>
      <w:r w:rsidR="009223B1" w:rsidRPr="00F450D2">
        <w:rPr>
          <w:b/>
          <w:szCs w:val="24"/>
          <w:lang w:eastAsia="lt-LT"/>
        </w:rPr>
        <w:t xml:space="preserve"> </w:t>
      </w:r>
    </w:p>
    <w:p w:rsidR="008A24E5" w:rsidRPr="008A24E5" w:rsidRDefault="008A24E5" w:rsidP="008A24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 w:rsidRPr="008A24E5">
        <w:rPr>
          <w:szCs w:val="24"/>
          <w:lang w:eastAsia="lt-LT"/>
        </w:rPr>
        <w:t>Papildyti Įstatymą 125</w:t>
      </w:r>
      <w:r w:rsidRPr="008A24E5">
        <w:rPr>
          <w:szCs w:val="24"/>
          <w:vertAlign w:val="superscript"/>
          <w:lang w:eastAsia="lt-LT"/>
        </w:rPr>
        <w:t>2</w:t>
      </w:r>
      <w:r w:rsidRPr="008A24E5">
        <w:rPr>
          <w:szCs w:val="24"/>
          <w:lang w:eastAsia="lt-LT"/>
        </w:rPr>
        <w:t> straipsniu:</w:t>
      </w:r>
    </w:p>
    <w:p w:rsidR="00E25476" w:rsidRPr="00E25476" w:rsidRDefault="00E25476" w:rsidP="00E25476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bookmarkStart w:id="0" w:name="part_7222519bc8384496b333282cd26fc092"/>
      <w:bookmarkStart w:id="1" w:name="part_3bd9c79a6a7345b8aa6fd3760e99e122"/>
      <w:bookmarkEnd w:id="0"/>
      <w:bookmarkEnd w:id="1"/>
      <w:r w:rsidRPr="007B4DAD">
        <w:rPr>
          <w:bCs/>
          <w:szCs w:val="24"/>
          <w:lang w:eastAsia="lt-LT"/>
        </w:rPr>
        <w:t>„</w:t>
      </w:r>
      <w:r w:rsidRPr="00E25476">
        <w:rPr>
          <w:b/>
          <w:bCs/>
          <w:szCs w:val="24"/>
          <w:lang w:eastAsia="lt-LT"/>
        </w:rPr>
        <w:t>125</w:t>
      </w:r>
      <w:r w:rsidRPr="00E25476">
        <w:rPr>
          <w:b/>
          <w:bCs/>
          <w:szCs w:val="24"/>
          <w:vertAlign w:val="superscript"/>
          <w:lang w:eastAsia="lt-LT"/>
        </w:rPr>
        <w:t>2</w:t>
      </w:r>
      <w:r w:rsidRPr="00E25476">
        <w:rPr>
          <w:b/>
          <w:bCs/>
          <w:szCs w:val="24"/>
          <w:lang w:eastAsia="lt-LT"/>
        </w:rPr>
        <w:t> straipsnis. PVM dengimas iš biudžeto</w:t>
      </w:r>
    </w:p>
    <w:p w:rsidR="007A7FE2" w:rsidRPr="007B4DAD" w:rsidRDefault="007A7FE2" w:rsidP="007A7FE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b/>
          <w:szCs w:val="24"/>
          <w:lang w:eastAsia="lt-LT"/>
        </w:rPr>
      </w:pPr>
      <w:r w:rsidRPr="007B4DAD">
        <w:rPr>
          <w:b/>
          <w:szCs w:val="24"/>
          <w:lang w:eastAsia="lt-LT"/>
        </w:rPr>
        <w:t xml:space="preserve">1. Iš </w:t>
      </w:r>
      <w:r w:rsidR="00AA71C3">
        <w:rPr>
          <w:b/>
          <w:szCs w:val="24"/>
          <w:lang w:eastAsia="lt-LT"/>
        </w:rPr>
        <w:t>vals</w:t>
      </w:r>
      <w:bookmarkStart w:id="2" w:name="_GoBack"/>
      <w:bookmarkEnd w:id="2"/>
      <w:r w:rsidR="00AA71C3">
        <w:rPr>
          <w:b/>
          <w:szCs w:val="24"/>
          <w:lang w:eastAsia="lt-LT"/>
        </w:rPr>
        <w:t xml:space="preserve">tybės </w:t>
      </w:r>
      <w:r w:rsidRPr="007B4DAD">
        <w:rPr>
          <w:b/>
          <w:szCs w:val="24"/>
          <w:lang w:eastAsia="lt-LT"/>
        </w:rPr>
        <w:t>biudžeto dengiamas PVM, apskaičiuotas už šio Įstatymo 19 straipsnio 3 dalies 1 punkte nurodytas prekes</w:t>
      </w:r>
      <w:r w:rsidR="00772B92">
        <w:rPr>
          <w:b/>
          <w:szCs w:val="24"/>
          <w:lang w:eastAsia="lt-LT"/>
        </w:rPr>
        <w:t>,</w:t>
      </w:r>
      <w:r w:rsidRPr="007B4DAD">
        <w:rPr>
          <w:b/>
          <w:szCs w:val="24"/>
          <w:lang w:eastAsia="lt-LT"/>
        </w:rPr>
        <w:t xml:space="preserve"> 9 procentinių punktų PVM tarifo dydžiu (</w:t>
      </w:r>
      <w:r w:rsidR="00E85FE1">
        <w:rPr>
          <w:b/>
          <w:szCs w:val="24"/>
          <w:lang w:eastAsia="lt-LT"/>
        </w:rPr>
        <w:t xml:space="preserve">nuo </w:t>
      </w:r>
      <w:r w:rsidRPr="007B4DAD">
        <w:rPr>
          <w:b/>
          <w:szCs w:val="24"/>
          <w:lang w:eastAsia="lt-LT"/>
        </w:rPr>
        <w:t>9 iki 0 proc</w:t>
      </w:r>
      <w:r w:rsidR="00011EB1">
        <w:rPr>
          <w:b/>
          <w:szCs w:val="24"/>
          <w:lang w:eastAsia="lt-LT"/>
        </w:rPr>
        <w:t>entų</w:t>
      </w:r>
      <w:r w:rsidR="00011EB1" w:rsidRPr="00011EB1">
        <w:rPr>
          <w:b/>
          <w:szCs w:val="24"/>
          <w:lang w:eastAsia="lt-LT"/>
        </w:rPr>
        <w:t xml:space="preserve"> </w:t>
      </w:r>
      <w:r w:rsidR="00011EB1" w:rsidRPr="007B4DAD">
        <w:rPr>
          <w:b/>
          <w:szCs w:val="24"/>
          <w:lang w:eastAsia="lt-LT"/>
        </w:rPr>
        <w:t>skirtumas</w:t>
      </w:r>
      <w:r w:rsidR="00772B92">
        <w:rPr>
          <w:b/>
          <w:szCs w:val="24"/>
          <w:lang w:eastAsia="lt-LT"/>
        </w:rPr>
        <w:t>).</w:t>
      </w:r>
    </w:p>
    <w:p w:rsidR="007A7FE2" w:rsidRPr="007A7FE2" w:rsidRDefault="007A7FE2" w:rsidP="007A7FE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 w:rsidRPr="007B4DAD">
        <w:rPr>
          <w:b/>
          <w:szCs w:val="24"/>
          <w:lang w:eastAsia="lt-LT"/>
        </w:rPr>
        <w:t xml:space="preserve">2. </w:t>
      </w:r>
      <w:r w:rsidR="00011EB1">
        <w:rPr>
          <w:b/>
          <w:szCs w:val="24"/>
          <w:lang w:eastAsia="lt-LT"/>
        </w:rPr>
        <w:t>Š</w:t>
      </w:r>
      <w:r w:rsidRPr="007B4DAD">
        <w:rPr>
          <w:b/>
          <w:szCs w:val="24"/>
          <w:lang w:eastAsia="lt-LT"/>
        </w:rPr>
        <w:t>io straipsnio nuostatų taikymo tvarką nustato Lietuvos Respublikos Vyriausybė.</w:t>
      </w:r>
      <w:r w:rsidRPr="007A7FE2">
        <w:rPr>
          <w:szCs w:val="24"/>
          <w:lang w:eastAsia="lt-LT"/>
        </w:rPr>
        <w:t>“</w:t>
      </w:r>
    </w:p>
    <w:p w:rsidR="007A7FE2" w:rsidRPr="007A7FE2" w:rsidRDefault="007A7FE2" w:rsidP="007A7FE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</w:p>
    <w:p w:rsidR="005620EA" w:rsidRPr="005620EA" w:rsidRDefault="005620EA" w:rsidP="005620EA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/>
          <w:szCs w:val="24"/>
          <w:lang w:eastAsia="lt-LT"/>
        </w:rPr>
      </w:pPr>
      <w:r w:rsidRPr="005620EA">
        <w:rPr>
          <w:b/>
          <w:szCs w:val="24"/>
          <w:lang w:eastAsia="lt-LT"/>
        </w:rPr>
        <w:t>2 straipsnis. 125</w:t>
      </w:r>
      <w:r w:rsidRPr="005620EA">
        <w:rPr>
          <w:b/>
          <w:szCs w:val="24"/>
          <w:vertAlign w:val="superscript"/>
          <w:lang w:eastAsia="lt-LT"/>
        </w:rPr>
        <w:t>2</w:t>
      </w:r>
      <w:r w:rsidRPr="005620EA">
        <w:rPr>
          <w:b/>
          <w:szCs w:val="24"/>
          <w:lang w:eastAsia="lt-LT"/>
        </w:rPr>
        <w:t xml:space="preserve"> straipsnio pripažinimas netekusiu galios</w:t>
      </w:r>
    </w:p>
    <w:p w:rsidR="005620EA" w:rsidRPr="005620EA" w:rsidRDefault="005620EA" w:rsidP="005620EA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Cs w:val="24"/>
          <w:lang w:eastAsia="lt-LT"/>
        </w:rPr>
      </w:pPr>
      <w:r w:rsidRPr="005620EA">
        <w:rPr>
          <w:szCs w:val="24"/>
          <w:lang w:eastAsia="lt-LT"/>
        </w:rPr>
        <w:t>Pripažinti netekusiu galios 125</w:t>
      </w:r>
      <w:r w:rsidRPr="005620EA">
        <w:rPr>
          <w:szCs w:val="24"/>
          <w:vertAlign w:val="superscript"/>
          <w:lang w:eastAsia="lt-LT"/>
        </w:rPr>
        <w:t xml:space="preserve">2  </w:t>
      </w:r>
      <w:r w:rsidRPr="005620EA">
        <w:rPr>
          <w:szCs w:val="24"/>
          <w:lang w:eastAsia="lt-LT"/>
        </w:rPr>
        <w:t>straipsnį.</w:t>
      </w:r>
    </w:p>
    <w:p w:rsidR="005620EA" w:rsidRPr="005620EA" w:rsidRDefault="005620EA" w:rsidP="005620EA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Cs w:val="24"/>
          <w:lang w:eastAsia="lt-LT"/>
        </w:rPr>
      </w:pPr>
    </w:p>
    <w:p w:rsidR="005620EA" w:rsidRPr="005620EA" w:rsidRDefault="005620EA" w:rsidP="005620EA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/>
          <w:szCs w:val="24"/>
          <w:lang w:eastAsia="lt-LT"/>
        </w:rPr>
      </w:pPr>
      <w:r w:rsidRPr="005620EA">
        <w:rPr>
          <w:b/>
          <w:szCs w:val="24"/>
          <w:lang w:eastAsia="lt-LT"/>
        </w:rPr>
        <w:t xml:space="preserve">3 straipsnis. Įstatymo įsigaliojimas, įgyvendinimas ir taikymas </w:t>
      </w:r>
    </w:p>
    <w:p w:rsidR="005620EA" w:rsidRPr="005620EA" w:rsidRDefault="005620EA" w:rsidP="005620EA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 w:rsidRPr="005620EA">
        <w:rPr>
          <w:szCs w:val="24"/>
          <w:lang w:eastAsia="lt-LT"/>
        </w:rPr>
        <w:t>1. Šio įstatymo 1 straipsnis įsigalioja 2022 m. kovo 1 d.</w:t>
      </w:r>
    </w:p>
    <w:p w:rsidR="005620EA" w:rsidRPr="005620EA" w:rsidRDefault="005620EA" w:rsidP="005620EA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 w:rsidRPr="005620EA">
        <w:rPr>
          <w:szCs w:val="24"/>
          <w:lang w:eastAsia="lt-LT"/>
        </w:rPr>
        <w:t>2. Šio įstatymo 2 straipsnis įsigalioja 2022 m. gegužės 1 d.</w:t>
      </w:r>
    </w:p>
    <w:p w:rsidR="005620EA" w:rsidRPr="005620EA" w:rsidRDefault="005620EA" w:rsidP="005620EA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 w:rsidRPr="005620EA">
        <w:rPr>
          <w:szCs w:val="24"/>
          <w:lang w:eastAsia="lt-LT"/>
        </w:rPr>
        <w:t>3. Lietuvos Respublikos Vyriausybė iki 2022 m. vasario 28 d. priima šio įstatymo 1 straipsnio įgyvendinamuosius teisės aktus.</w:t>
      </w:r>
    </w:p>
    <w:p w:rsidR="005620EA" w:rsidRPr="005620EA" w:rsidRDefault="005620EA" w:rsidP="005620EA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  <w:r w:rsidRPr="005620EA">
        <w:rPr>
          <w:szCs w:val="24"/>
          <w:lang w:eastAsia="lt-LT"/>
        </w:rPr>
        <w:t>4. Šis įstatymas taikomas nuo 2022 m. sausio 1 d. iki 2022 m. balandžio 30 d. faktiškai patiektoms prekėms.</w:t>
      </w:r>
    </w:p>
    <w:p w:rsidR="00AC3550" w:rsidRPr="00AC3550" w:rsidRDefault="00AC3550" w:rsidP="00AC3550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lt-LT"/>
        </w:rPr>
      </w:pPr>
    </w:p>
    <w:p w:rsidR="00735E47" w:rsidRPr="00735E47" w:rsidRDefault="00735E47" w:rsidP="008A24E5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i/>
          <w:szCs w:val="24"/>
          <w:lang w:eastAsia="lt-LT"/>
        </w:rPr>
      </w:pPr>
      <w:r w:rsidRPr="00735E47">
        <w:rPr>
          <w:i/>
          <w:szCs w:val="24"/>
          <w:lang w:eastAsia="lt-LT"/>
        </w:rPr>
        <w:t>Skelbiu šį Lietuvos Respublikos Seimo priimtą įstatymą.</w:t>
      </w:r>
    </w:p>
    <w:p w:rsidR="00735E47" w:rsidRPr="00735E47" w:rsidRDefault="00735E47" w:rsidP="00735E47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Cs w:val="24"/>
          <w:lang w:eastAsia="lt-LT"/>
        </w:rPr>
      </w:pPr>
    </w:p>
    <w:p w:rsidR="00735E47" w:rsidRPr="00735E47" w:rsidRDefault="00735E47" w:rsidP="00735E47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  <w:lang w:eastAsia="lt-LT"/>
        </w:rPr>
      </w:pPr>
      <w:r w:rsidRPr="00735E47">
        <w:rPr>
          <w:iCs/>
          <w:szCs w:val="24"/>
          <w:lang w:eastAsia="lt-LT"/>
        </w:rPr>
        <w:t>Respublikos Prezidentas</w:t>
      </w:r>
    </w:p>
    <w:p w:rsidR="00650291" w:rsidRDefault="00650291" w:rsidP="00916A7A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650291" w:rsidSect="00886600">
      <w:headerReference w:type="default" r:id="rId9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C36" w:rsidRDefault="00190C36" w:rsidP="00827972">
      <w:r>
        <w:separator/>
      </w:r>
    </w:p>
  </w:endnote>
  <w:endnote w:type="continuationSeparator" w:id="0">
    <w:p w:rsidR="00190C36" w:rsidRDefault="00190C36" w:rsidP="0082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C36" w:rsidRDefault="00190C36" w:rsidP="00827972">
      <w:r>
        <w:separator/>
      </w:r>
    </w:p>
  </w:footnote>
  <w:footnote w:type="continuationSeparator" w:id="0">
    <w:p w:rsidR="00190C36" w:rsidRDefault="00190C36" w:rsidP="00827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1319029"/>
      <w:docPartObj>
        <w:docPartGallery w:val="Page Numbers (Top of Page)"/>
        <w:docPartUnique/>
      </w:docPartObj>
    </w:sdtPr>
    <w:sdtEndPr/>
    <w:sdtContent>
      <w:p w:rsidR="00827972" w:rsidRDefault="0082797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FE2">
          <w:rPr>
            <w:noProof/>
          </w:rPr>
          <w:t>2</w:t>
        </w:r>
        <w:r>
          <w:fldChar w:fldCharType="end"/>
        </w:r>
      </w:p>
    </w:sdtContent>
  </w:sdt>
  <w:p w:rsidR="00827972" w:rsidRDefault="0082797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2406"/>
    <w:multiLevelType w:val="hybridMultilevel"/>
    <w:tmpl w:val="BCA6C2BC"/>
    <w:lvl w:ilvl="0" w:tplc="0F9E6554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E060C9"/>
    <w:multiLevelType w:val="hybridMultilevel"/>
    <w:tmpl w:val="A254116C"/>
    <w:lvl w:ilvl="0" w:tplc="D5A0E8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B8169A5"/>
    <w:multiLevelType w:val="hybridMultilevel"/>
    <w:tmpl w:val="A6268430"/>
    <w:lvl w:ilvl="0" w:tplc="D5A0E8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3860255"/>
    <w:multiLevelType w:val="hybridMultilevel"/>
    <w:tmpl w:val="37925D06"/>
    <w:lvl w:ilvl="0" w:tplc="4C861EEA">
      <w:start w:val="1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AAF76FC"/>
    <w:multiLevelType w:val="hybridMultilevel"/>
    <w:tmpl w:val="F7A282FA"/>
    <w:lvl w:ilvl="0" w:tplc="95D45A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E1"/>
    <w:rsid w:val="000005E1"/>
    <w:rsid w:val="00003CB6"/>
    <w:rsid w:val="000052EC"/>
    <w:rsid w:val="00011EB1"/>
    <w:rsid w:val="0001642B"/>
    <w:rsid w:val="00026719"/>
    <w:rsid w:val="00032F80"/>
    <w:rsid w:val="000335C6"/>
    <w:rsid w:val="00042751"/>
    <w:rsid w:val="00052C4E"/>
    <w:rsid w:val="00065F95"/>
    <w:rsid w:val="00070FD0"/>
    <w:rsid w:val="00073166"/>
    <w:rsid w:val="000901E6"/>
    <w:rsid w:val="0009254E"/>
    <w:rsid w:val="000A7F15"/>
    <w:rsid w:val="000B3674"/>
    <w:rsid w:val="000C2F73"/>
    <w:rsid w:val="000D0E64"/>
    <w:rsid w:val="000D0E8B"/>
    <w:rsid w:val="000E0ED0"/>
    <w:rsid w:val="000E1BF3"/>
    <w:rsid w:val="000E3A22"/>
    <w:rsid w:val="000E5824"/>
    <w:rsid w:val="000E6ADD"/>
    <w:rsid w:val="000F2789"/>
    <w:rsid w:val="000F5CBC"/>
    <w:rsid w:val="000F5F89"/>
    <w:rsid w:val="00126A1E"/>
    <w:rsid w:val="00127C87"/>
    <w:rsid w:val="001304A7"/>
    <w:rsid w:val="001468BE"/>
    <w:rsid w:val="0015452C"/>
    <w:rsid w:val="0016705B"/>
    <w:rsid w:val="0017126D"/>
    <w:rsid w:val="00172DAE"/>
    <w:rsid w:val="00190C36"/>
    <w:rsid w:val="00195230"/>
    <w:rsid w:val="001A08D4"/>
    <w:rsid w:val="001A3951"/>
    <w:rsid w:val="001A5F82"/>
    <w:rsid w:val="001A60E6"/>
    <w:rsid w:val="001B1A66"/>
    <w:rsid w:val="001C3511"/>
    <w:rsid w:val="001D18C5"/>
    <w:rsid w:val="001E63C0"/>
    <w:rsid w:val="002017E4"/>
    <w:rsid w:val="002052C1"/>
    <w:rsid w:val="00221153"/>
    <w:rsid w:val="00296422"/>
    <w:rsid w:val="002A3A92"/>
    <w:rsid w:val="002A7CCA"/>
    <w:rsid w:val="002B18FA"/>
    <w:rsid w:val="002C7014"/>
    <w:rsid w:val="002D5501"/>
    <w:rsid w:val="002E1515"/>
    <w:rsid w:val="002E2384"/>
    <w:rsid w:val="002F0904"/>
    <w:rsid w:val="002F10D7"/>
    <w:rsid w:val="00305B4C"/>
    <w:rsid w:val="00326E8C"/>
    <w:rsid w:val="00342D77"/>
    <w:rsid w:val="00346918"/>
    <w:rsid w:val="0035184C"/>
    <w:rsid w:val="0039046D"/>
    <w:rsid w:val="0039109B"/>
    <w:rsid w:val="003A24C0"/>
    <w:rsid w:val="003A3F16"/>
    <w:rsid w:val="003A455B"/>
    <w:rsid w:val="003A6542"/>
    <w:rsid w:val="003A6FF9"/>
    <w:rsid w:val="003B79AE"/>
    <w:rsid w:val="003C18DD"/>
    <w:rsid w:val="003C5118"/>
    <w:rsid w:val="003C78BA"/>
    <w:rsid w:val="003D72BC"/>
    <w:rsid w:val="003E76FA"/>
    <w:rsid w:val="00402A41"/>
    <w:rsid w:val="00413D03"/>
    <w:rsid w:val="00414B30"/>
    <w:rsid w:val="00421BE9"/>
    <w:rsid w:val="004315E0"/>
    <w:rsid w:val="0045411A"/>
    <w:rsid w:val="004546A7"/>
    <w:rsid w:val="004565B7"/>
    <w:rsid w:val="00471898"/>
    <w:rsid w:val="00472AFA"/>
    <w:rsid w:val="00474878"/>
    <w:rsid w:val="004922E0"/>
    <w:rsid w:val="004B0132"/>
    <w:rsid w:val="004C0804"/>
    <w:rsid w:val="004C288F"/>
    <w:rsid w:val="004C7534"/>
    <w:rsid w:val="004D6790"/>
    <w:rsid w:val="00502E04"/>
    <w:rsid w:val="005033A1"/>
    <w:rsid w:val="00510BBC"/>
    <w:rsid w:val="00525BB4"/>
    <w:rsid w:val="00526230"/>
    <w:rsid w:val="00531B77"/>
    <w:rsid w:val="00543533"/>
    <w:rsid w:val="0055517E"/>
    <w:rsid w:val="00560C8B"/>
    <w:rsid w:val="005620EA"/>
    <w:rsid w:val="00562EAF"/>
    <w:rsid w:val="005906BB"/>
    <w:rsid w:val="00597365"/>
    <w:rsid w:val="005B0435"/>
    <w:rsid w:val="005C66F9"/>
    <w:rsid w:val="005C7E54"/>
    <w:rsid w:val="005E2BFE"/>
    <w:rsid w:val="005E32A6"/>
    <w:rsid w:val="005F4E40"/>
    <w:rsid w:val="00605F0A"/>
    <w:rsid w:val="00613A08"/>
    <w:rsid w:val="00615C1E"/>
    <w:rsid w:val="006260DA"/>
    <w:rsid w:val="00626FA6"/>
    <w:rsid w:val="006300FD"/>
    <w:rsid w:val="00635594"/>
    <w:rsid w:val="00637043"/>
    <w:rsid w:val="006456B0"/>
    <w:rsid w:val="00646CE4"/>
    <w:rsid w:val="00650291"/>
    <w:rsid w:val="0065531F"/>
    <w:rsid w:val="006569A5"/>
    <w:rsid w:val="00666AF1"/>
    <w:rsid w:val="00673EB5"/>
    <w:rsid w:val="0068670D"/>
    <w:rsid w:val="006C1F9F"/>
    <w:rsid w:val="006C55F4"/>
    <w:rsid w:val="006F0FE8"/>
    <w:rsid w:val="006F1803"/>
    <w:rsid w:val="006F3198"/>
    <w:rsid w:val="00735254"/>
    <w:rsid w:val="00735E47"/>
    <w:rsid w:val="007367D7"/>
    <w:rsid w:val="00741E9A"/>
    <w:rsid w:val="0075629F"/>
    <w:rsid w:val="00772B92"/>
    <w:rsid w:val="00797FA8"/>
    <w:rsid w:val="007A7FE2"/>
    <w:rsid w:val="007B4DAD"/>
    <w:rsid w:val="00803BA5"/>
    <w:rsid w:val="0080517F"/>
    <w:rsid w:val="00805B71"/>
    <w:rsid w:val="008119FE"/>
    <w:rsid w:val="00812B55"/>
    <w:rsid w:val="00827972"/>
    <w:rsid w:val="00837754"/>
    <w:rsid w:val="00863E38"/>
    <w:rsid w:val="008735C5"/>
    <w:rsid w:val="00880A0E"/>
    <w:rsid w:val="00886600"/>
    <w:rsid w:val="008A24E5"/>
    <w:rsid w:val="008A7540"/>
    <w:rsid w:val="008B3A24"/>
    <w:rsid w:val="008D2BFA"/>
    <w:rsid w:val="008E0C48"/>
    <w:rsid w:val="008E0EF1"/>
    <w:rsid w:val="008F2D3D"/>
    <w:rsid w:val="009000FB"/>
    <w:rsid w:val="00906AB9"/>
    <w:rsid w:val="00911AAE"/>
    <w:rsid w:val="00916A7A"/>
    <w:rsid w:val="009223B1"/>
    <w:rsid w:val="0093302E"/>
    <w:rsid w:val="00933215"/>
    <w:rsid w:val="0094218F"/>
    <w:rsid w:val="009575B9"/>
    <w:rsid w:val="00970F21"/>
    <w:rsid w:val="0097315D"/>
    <w:rsid w:val="00977BFA"/>
    <w:rsid w:val="00977FEB"/>
    <w:rsid w:val="009950A5"/>
    <w:rsid w:val="009A0711"/>
    <w:rsid w:val="009A3B2D"/>
    <w:rsid w:val="009A5413"/>
    <w:rsid w:val="009A6A5B"/>
    <w:rsid w:val="009B0DF3"/>
    <w:rsid w:val="009E093A"/>
    <w:rsid w:val="009E0F4C"/>
    <w:rsid w:val="009E1FBA"/>
    <w:rsid w:val="009E77D1"/>
    <w:rsid w:val="009E7A0C"/>
    <w:rsid w:val="00A25A61"/>
    <w:rsid w:val="00A36C23"/>
    <w:rsid w:val="00A43EA4"/>
    <w:rsid w:val="00A45919"/>
    <w:rsid w:val="00A502B2"/>
    <w:rsid w:val="00A53E45"/>
    <w:rsid w:val="00A95BE8"/>
    <w:rsid w:val="00A973B4"/>
    <w:rsid w:val="00AA039E"/>
    <w:rsid w:val="00AA486D"/>
    <w:rsid w:val="00AA71C3"/>
    <w:rsid w:val="00AB0317"/>
    <w:rsid w:val="00AB7F67"/>
    <w:rsid w:val="00AC3550"/>
    <w:rsid w:val="00AC3F66"/>
    <w:rsid w:val="00AD6842"/>
    <w:rsid w:val="00AF55F3"/>
    <w:rsid w:val="00B069B2"/>
    <w:rsid w:val="00B3513B"/>
    <w:rsid w:val="00B3648E"/>
    <w:rsid w:val="00B652D5"/>
    <w:rsid w:val="00B849B0"/>
    <w:rsid w:val="00B86CB5"/>
    <w:rsid w:val="00B93F34"/>
    <w:rsid w:val="00B97D24"/>
    <w:rsid w:val="00BA357C"/>
    <w:rsid w:val="00BB117B"/>
    <w:rsid w:val="00BD31AA"/>
    <w:rsid w:val="00BD5112"/>
    <w:rsid w:val="00BF07E0"/>
    <w:rsid w:val="00BF0A37"/>
    <w:rsid w:val="00C02C9B"/>
    <w:rsid w:val="00C27B26"/>
    <w:rsid w:val="00C27E61"/>
    <w:rsid w:val="00C34680"/>
    <w:rsid w:val="00C445DD"/>
    <w:rsid w:val="00C46276"/>
    <w:rsid w:val="00CA14CA"/>
    <w:rsid w:val="00CA3FAC"/>
    <w:rsid w:val="00CA5E0F"/>
    <w:rsid w:val="00CB2312"/>
    <w:rsid w:val="00CB2D8B"/>
    <w:rsid w:val="00CB3FCA"/>
    <w:rsid w:val="00CC1893"/>
    <w:rsid w:val="00CC7AA4"/>
    <w:rsid w:val="00CC7D84"/>
    <w:rsid w:val="00CE1682"/>
    <w:rsid w:val="00CE1F68"/>
    <w:rsid w:val="00CF4A4A"/>
    <w:rsid w:val="00CF5673"/>
    <w:rsid w:val="00D17E26"/>
    <w:rsid w:val="00D25D71"/>
    <w:rsid w:val="00D267FB"/>
    <w:rsid w:val="00D44F77"/>
    <w:rsid w:val="00D57C1C"/>
    <w:rsid w:val="00D65584"/>
    <w:rsid w:val="00D831AE"/>
    <w:rsid w:val="00D91F69"/>
    <w:rsid w:val="00D95181"/>
    <w:rsid w:val="00DA7C0F"/>
    <w:rsid w:val="00DB2B2D"/>
    <w:rsid w:val="00DB7A1F"/>
    <w:rsid w:val="00DD2DD0"/>
    <w:rsid w:val="00DD5980"/>
    <w:rsid w:val="00DD5E02"/>
    <w:rsid w:val="00DD7042"/>
    <w:rsid w:val="00DE2158"/>
    <w:rsid w:val="00E03741"/>
    <w:rsid w:val="00E17AB3"/>
    <w:rsid w:val="00E222DB"/>
    <w:rsid w:val="00E25476"/>
    <w:rsid w:val="00E77E93"/>
    <w:rsid w:val="00E85FE1"/>
    <w:rsid w:val="00E8666F"/>
    <w:rsid w:val="00EA1688"/>
    <w:rsid w:val="00EA3D64"/>
    <w:rsid w:val="00ED2D31"/>
    <w:rsid w:val="00EE4C2C"/>
    <w:rsid w:val="00EF0CE3"/>
    <w:rsid w:val="00EF3EA9"/>
    <w:rsid w:val="00EF49C5"/>
    <w:rsid w:val="00F01EF9"/>
    <w:rsid w:val="00F10C75"/>
    <w:rsid w:val="00F2790A"/>
    <w:rsid w:val="00F3682F"/>
    <w:rsid w:val="00F420B6"/>
    <w:rsid w:val="00F450D2"/>
    <w:rsid w:val="00F45B98"/>
    <w:rsid w:val="00F469EB"/>
    <w:rsid w:val="00F562A1"/>
    <w:rsid w:val="00FB6415"/>
    <w:rsid w:val="00FC03E8"/>
    <w:rsid w:val="00FD08E1"/>
    <w:rsid w:val="00FE6942"/>
    <w:rsid w:val="00FE72A0"/>
    <w:rsid w:val="00FF61B4"/>
    <w:rsid w:val="00FF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005E1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0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05E1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35E47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A25A6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A25A61"/>
    <w:rPr>
      <w:rFonts w:asciiTheme="minorHAnsi" w:hAnsiTheme="minorHAnsi"/>
      <w:sz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867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8670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8670D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670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670D"/>
    <w:rPr>
      <w:rFonts w:eastAsia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279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7972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279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7972"/>
    <w:rPr>
      <w:rFonts w:eastAsia="Times New Roman" w:cs="Times New Roman"/>
      <w:szCs w:val="20"/>
    </w:rPr>
  </w:style>
  <w:style w:type="character" w:styleId="Hipersaitas">
    <w:name w:val="Hyperlink"/>
    <w:basedOn w:val="Numatytasispastraiposriftas"/>
    <w:uiPriority w:val="99"/>
    <w:unhideWhenUsed/>
    <w:rsid w:val="00CB3F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005E1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0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05E1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35E47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A25A61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A25A61"/>
    <w:rPr>
      <w:rFonts w:asciiTheme="minorHAnsi" w:hAnsiTheme="minorHAnsi"/>
      <w:sz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867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8670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8670D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670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670D"/>
    <w:rPr>
      <w:rFonts w:eastAsia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2797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7972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2797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7972"/>
    <w:rPr>
      <w:rFonts w:eastAsia="Times New Roman" w:cs="Times New Roman"/>
      <w:szCs w:val="20"/>
    </w:rPr>
  </w:style>
  <w:style w:type="character" w:styleId="Hipersaitas">
    <w:name w:val="Hyperlink"/>
    <w:basedOn w:val="Numatytasispastraiposriftas"/>
    <w:uiPriority w:val="99"/>
    <w:unhideWhenUsed/>
    <w:rsid w:val="00CB3F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9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2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7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4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0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8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6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69EC9-B508-409A-B726-32A564082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2022-01-31T13:20:00Z</dcterms:created>
  <dc:creator>MUDĖNIENĖ Dalia</dc:creator>
  <cp:lastModifiedBy>Giedrė Morkūnienė</cp:lastModifiedBy>
  <cp:lastPrinted>2019-11-25T11:40:00Z</cp:lastPrinted>
  <dcterms:modified xsi:type="dcterms:W3CDTF">2022-02-01T09:40:00Z</dcterms:modified>
  <cp:revision>3</cp:revision>
</cp:coreProperties>
</file>