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B8C84F" w14:textId="7B130B00" w:rsidR="00E35A71" w:rsidRDefault="009037E9" w:rsidP="00DF5521">
      <w:pPr>
        <w:spacing w:line="320" w:lineRule="atLeast"/>
        <w:ind w:left="6075" w:firstLine="1155"/>
        <w:rPr>
          <w:b/>
        </w:rPr>
      </w:pPr>
      <w:r w:rsidRPr="00C221C6">
        <w:rPr>
          <w:b/>
        </w:rPr>
        <w:t>Projekt</w:t>
      </w:r>
      <w:r w:rsidR="00E35A71">
        <w:rPr>
          <w:b/>
        </w:rPr>
        <w:t>o</w:t>
      </w:r>
    </w:p>
    <w:p w14:paraId="793E7BE0" w14:textId="4B069762" w:rsidR="00E35A71" w:rsidRPr="00C221C6" w:rsidRDefault="00E35A71" w:rsidP="00DF5521">
      <w:pPr>
        <w:spacing w:line="320" w:lineRule="atLeast"/>
        <w:ind w:left="7230"/>
        <w:rPr>
          <w:b/>
        </w:rPr>
      </w:pPr>
      <w:r>
        <w:rPr>
          <w:b/>
        </w:rPr>
        <w:t xml:space="preserve">lyginamasis variantas </w:t>
      </w:r>
    </w:p>
    <w:p w14:paraId="2417C79C" w14:textId="77777777" w:rsidR="009037E9" w:rsidRDefault="009037E9">
      <w:pPr>
        <w:jc w:val="center"/>
        <w:rPr>
          <w:b/>
          <w:bCs/>
        </w:rPr>
      </w:pPr>
    </w:p>
    <w:p w14:paraId="66E84600" w14:textId="2F69D05E" w:rsidR="0096600D" w:rsidRDefault="0096600D">
      <w:pPr>
        <w:jc w:val="center"/>
        <w:rPr>
          <w:b/>
          <w:bCs/>
        </w:rPr>
      </w:pPr>
      <w:r>
        <w:rPr>
          <w:b/>
          <w:bCs/>
        </w:rPr>
        <w:t>LIETUVOS RESPUBLIKOS SVEIKATOS APSAUGOS MINISTRAS</w:t>
      </w:r>
    </w:p>
    <w:p w14:paraId="3D743D8B" w14:textId="77777777" w:rsidR="0096600D" w:rsidRDefault="0096600D">
      <w:pPr>
        <w:jc w:val="center"/>
        <w:rPr>
          <w:b/>
          <w:bCs/>
        </w:rPr>
      </w:pPr>
    </w:p>
    <w:p w14:paraId="79F8F12F" w14:textId="7E3DCE14" w:rsidR="004828A8" w:rsidRDefault="002F4F68" w:rsidP="0096600D">
      <w:pPr>
        <w:jc w:val="center"/>
        <w:rPr>
          <w:b/>
          <w:bCs/>
        </w:rPr>
      </w:pPr>
      <w:r>
        <w:rPr>
          <w:b/>
          <w:bCs/>
        </w:rPr>
        <w:t>LIETUVOS RESPUBLIKOS TEISINGUMO MINISTRAS</w:t>
      </w:r>
    </w:p>
    <w:p w14:paraId="096B7BF2" w14:textId="77777777" w:rsidR="0096600D" w:rsidRDefault="0096600D" w:rsidP="0096600D">
      <w:pPr>
        <w:jc w:val="center"/>
        <w:rPr>
          <w:b/>
          <w:bCs/>
        </w:rPr>
      </w:pPr>
    </w:p>
    <w:p w14:paraId="7B7EA590" w14:textId="62E3FFB5" w:rsidR="0096600D" w:rsidRDefault="0096600D" w:rsidP="0096600D">
      <w:pPr>
        <w:jc w:val="center"/>
        <w:rPr>
          <w:b/>
          <w:bCs/>
        </w:rPr>
      </w:pPr>
      <w:r>
        <w:rPr>
          <w:b/>
          <w:bCs/>
        </w:rPr>
        <w:t>LIETUVOS RESPUBLIKOS SOCIALINĖS APSAUGOS IR DARBO MINISTRAS</w:t>
      </w:r>
    </w:p>
    <w:p w14:paraId="79F8F130" w14:textId="77777777" w:rsidR="004828A8" w:rsidRDefault="004828A8">
      <w:pPr>
        <w:jc w:val="center"/>
        <w:rPr>
          <w:b/>
          <w:bCs/>
        </w:rPr>
      </w:pPr>
    </w:p>
    <w:p w14:paraId="79F8F131" w14:textId="77777777" w:rsidR="004828A8" w:rsidRDefault="002F4F68" w:rsidP="00DF5521">
      <w:pPr>
        <w:spacing w:line="320" w:lineRule="atLeast"/>
        <w:jc w:val="center"/>
        <w:rPr>
          <w:b/>
          <w:bCs/>
          <w:caps/>
          <w:szCs w:val="22"/>
        </w:rPr>
      </w:pPr>
      <w:r>
        <w:rPr>
          <w:b/>
          <w:bCs/>
          <w:caps/>
          <w:szCs w:val="22"/>
        </w:rPr>
        <w:t>Įsakymas</w:t>
      </w:r>
    </w:p>
    <w:p w14:paraId="79F8F132" w14:textId="0CD1B3B2" w:rsidR="004828A8" w:rsidRDefault="002F4F68" w:rsidP="00DF5521">
      <w:pPr>
        <w:tabs>
          <w:tab w:val="left" w:pos="1800"/>
        </w:tabs>
        <w:spacing w:line="320" w:lineRule="atLeast"/>
        <w:ind w:left="180"/>
        <w:jc w:val="center"/>
        <w:rPr>
          <w:b/>
          <w:bCs/>
          <w:caps/>
          <w:szCs w:val="22"/>
        </w:rPr>
      </w:pPr>
      <w:r>
        <w:rPr>
          <w:b/>
          <w:bCs/>
          <w:caps/>
          <w:szCs w:val="22"/>
        </w:rPr>
        <w:t xml:space="preserve">DĖL </w:t>
      </w:r>
      <w:r w:rsidR="0096600D">
        <w:rPr>
          <w:b/>
          <w:bCs/>
          <w:caps/>
          <w:szCs w:val="22"/>
        </w:rPr>
        <w:t xml:space="preserve">SVEIKATOS APSAUGOS MINISTRO, </w:t>
      </w:r>
      <w:r>
        <w:rPr>
          <w:b/>
          <w:bCs/>
          <w:caps/>
          <w:szCs w:val="22"/>
        </w:rPr>
        <w:t xml:space="preserve">TEISINGUMO MINISTRO </w:t>
      </w:r>
      <w:r w:rsidR="0096600D">
        <w:rPr>
          <w:b/>
          <w:bCs/>
          <w:caps/>
          <w:szCs w:val="22"/>
        </w:rPr>
        <w:t>IR SOCIALINĖS APSAUGOS IR DARBO MINISTRO 2003</w:t>
      </w:r>
      <w:r w:rsidR="00122B92">
        <w:rPr>
          <w:b/>
          <w:bCs/>
          <w:caps/>
          <w:szCs w:val="22"/>
        </w:rPr>
        <w:t xml:space="preserve"> M. </w:t>
      </w:r>
      <w:r w:rsidR="0096600D">
        <w:rPr>
          <w:b/>
          <w:bCs/>
          <w:caps/>
          <w:szCs w:val="22"/>
        </w:rPr>
        <w:t>GEGUŽĖS 23</w:t>
      </w:r>
      <w:r>
        <w:rPr>
          <w:b/>
          <w:bCs/>
          <w:caps/>
          <w:szCs w:val="22"/>
        </w:rPr>
        <w:t xml:space="preserve"> D. ĮSAKYMO NR.</w:t>
      </w:r>
      <w:r w:rsidR="009D045F">
        <w:rPr>
          <w:b/>
          <w:bCs/>
          <w:caps/>
          <w:szCs w:val="22"/>
        </w:rPr>
        <w:t> </w:t>
      </w:r>
      <w:r w:rsidR="0096600D">
        <w:rPr>
          <w:b/>
          <w:bCs/>
          <w:caps/>
          <w:szCs w:val="22"/>
        </w:rPr>
        <w:t>v-298/158/a1-86</w:t>
      </w:r>
      <w:r>
        <w:rPr>
          <w:b/>
          <w:bCs/>
          <w:caps/>
          <w:szCs w:val="22"/>
        </w:rPr>
        <w:t xml:space="preserve"> „</w:t>
      </w:r>
      <w:r w:rsidR="00122B92" w:rsidRPr="000F27DA">
        <w:rPr>
          <w:b/>
          <w:szCs w:val="24"/>
        </w:rPr>
        <w:t xml:space="preserve">DĖL </w:t>
      </w:r>
      <w:r w:rsidR="0096600D">
        <w:rPr>
          <w:b/>
          <w:szCs w:val="24"/>
        </w:rPr>
        <w:t>SVEIKATOS SUTRIKDYMO MASTO NUSTATYMO TAISYKLIŲ PATVIRTINIMO</w:t>
      </w:r>
      <w:r>
        <w:rPr>
          <w:b/>
          <w:bCs/>
          <w:caps/>
          <w:szCs w:val="22"/>
        </w:rPr>
        <w:t>“ PAKEITIMO</w:t>
      </w:r>
    </w:p>
    <w:p w14:paraId="79F8F133" w14:textId="77777777" w:rsidR="004828A8" w:rsidRDefault="004828A8">
      <w:pPr>
        <w:ind w:firstLine="312"/>
        <w:jc w:val="both"/>
        <w:rPr>
          <w:szCs w:val="8"/>
        </w:rPr>
      </w:pPr>
    </w:p>
    <w:p w14:paraId="79F8F134" w14:textId="689C6A69" w:rsidR="004828A8" w:rsidRDefault="002F4F68">
      <w:pPr>
        <w:jc w:val="center"/>
      </w:pPr>
      <w:r>
        <w:t>20</w:t>
      </w:r>
      <w:r w:rsidR="00AD1F34">
        <w:t>20</w:t>
      </w:r>
      <w:r>
        <w:t xml:space="preserve"> m</w:t>
      </w:r>
      <w:r w:rsidR="00F41BFC">
        <w:t>.</w:t>
      </w:r>
      <w:r w:rsidR="00F41BFC">
        <w:tab/>
      </w:r>
      <w:r w:rsidR="00F41BFC">
        <w:tab/>
      </w:r>
      <w:r>
        <w:t>d. Nr.</w:t>
      </w:r>
    </w:p>
    <w:p w14:paraId="79F8F135" w14:textId="77777777" w:rsidR="004828A8" w:rsidRDefault="002F4F68">
      <w:pPr>
        <w:jc w:val="center"/>
      </w:pPr>
      <w:r>
        <w:t>Vilnius</w:t>
      </w:r>
    </w:p>
    <w:p w14:paraId="7BE28E01" w14:textId="77777777" w:rsidR="002F4F68" w:rsidRDefault="002F4F68" w:rsidP="000C7513">
      <w:pPr>
        <w:spacing w:line="320" w:lineRule="atLeast"/>
        <w:jc w:val="both"/>
      </w:pPr>
    </w:p>
    <w:p w14:paraId="5DE64768" w14:textId="152F1B53" w:rsidR="004F1F79" w:rsidRDefault="009D045F" w:rsidP="0097047D">
      <w:pPr>
        <w:tabs>
          <w:tab w:val="left" w:pos="1134"/>
        </w:tabs>
        <w:spacing w:line="320" w:lineRule="atLeast"/>
        <w:ind w:firstLine="851"/>
        <w:jc w:val="both"/>
      </w:pPr>
      <w:r w:rsidRPr="000C7513">
        <w:rPr>
          <w:spacing w:val="70"/>
        </w:rPr>
        <w:t>Pakeiči</w:t>
      </w:r>
      <w:r w:rsidR="0096600D">
        <w:rPr>
          <w:spacing w:val="70"/>
        </w:rPr>
        <w:t>ame</w:t>
      </w:r>
      <w:r w:rsidR="00252191">
        <w:rPr>
          <w:spacing w:val="70"/>
        </w:rPr>
        <w:t> </w:t>
      </w:r>
      <w:r w:rsidR="002F4F68">
        <w:t>Lietuvos Resp</w:t>
      </w:r>
      <w:r w:rsidR="00AA0C01">
        <w:t>ublikos</w:t>
      </w:r>
      <w:r w:rsidR="0096600D">
        <w:t xml:space="preserve"> sveikatos apsaugos ministro, Lietuvos Respublikos</w:t>
      </w:r>
      <w:r w:rsidR="00AA0C01">
        <w:t xml:space="preserve"> teisingumo ministro</w:t>
      </w:r>
      <w:r w:rsidR="0096600D">
        <w:t xml:space="preserve"> ir Lietuvos Respublikos socialinės apsaugos ir darbo ministro 2003</w:t>
      </w:r>
      <w:r w:rsidR="00091D40">
        <w:t> </w:t>
      </w:r>
      <w:r w:rsidR="00AA0C01">
        <w:t xml:space="preserve">m. </w:t>
      </w:r>
      <w:r w:rsidR="0096600D">
        <w:t>gegužės 23</w:t>
      </w:r>
      <w:r>
        <w:t> </w:t>
      </w:r>
      <w:r w:rsidR="002F4F68">
        <w:t>d. įsakymą Nr.</w:t>
      </w:r>
      <w:r>
        <w:t> </w:t>
      </w:r>
      <w:r w:rsidR="0096600D">
        <w:t>V-298/158/A1-86</w:t>
      </w:r>
      <w:r w:rsidR="002F4F68">
        <w:t xml:space="preserve"> „Dėl</w:t>
      </w:r>
      <w:r w:rsidR="00A95A93">
        <w:t xml:space="preserve"> </w:t>
      </w:r>
      <w:r w:rsidR="0096600D">
        <w:t>Sveikatos sutrikdymo masto nustatymo taisyklių patvirtinimo</w:t>
      </w:r>
      <w:r w:rsidR="002F4F68">
        <w:t>“</w:t>
      </w:r>
      <w:r w:rsidR="000D02BD">
        <w:t>:</w:t>
      </w:r>
    </w:p>
    <w:p w14:paraId="3D1D279F" w14:textId="46F08BC7" w:rsidR="00091D40" w:rsidRDefault="00BB5F66">
      <w:pPr>
        <w:tabs>
          <w:tab w:val="left" w:pos="1134"/>
        </w:tabs>
        <w:spacing w:line="320" w:lineRule="atLeast"/>
        <w:ind w:firstLine="851"/>
        <w:jc w:val="both"/>
      </w:pPr>
      <w:r>
        <w:t xml:space="preserve">1. </w:t>
      </w:r>
      <w:r w:rsidR="00091D40">
        <w:t>Pakeičiame nurodytą įsakymą ir jį išdėstome nauja redakcija (Sveikatos sutrikdymo masto nustatymo taisyklės nauja redakcija nedėstomos):</w:t>
      </w:r>
    </w:p>
    <w:p w14:paraId="4B8056C7" w14:textId="77777777" w:rsidR="00091D40" w:rsidRPr="007F600F" w:rsidRDefault="00091D40" w:rsidP="00DF5521">
      <w:pPr>
        <w:spacing w:line="320" w:lineRule="atLeast"/>
        <w:jc w:val="center"/>
        <w:rPr>
          <w:szCs w:val="24"/>
        </w:rPr>
      </w:pPr>
      <w:r w:rsidRPr="00091D40">
        <w:rPr>
          <w:szCs w:val="24"/>
        </w:rPr>
        <w:t>„</w:t>
      </w:r>
      <w:r w:rsidRPr="007F600F">
        <w:rPr>
          <w:szCs w:val="24"/>
        </w:rPr>
        <w:t>LIETUVOS RESPUBLIKOS SVEIKATOS APSAUGOS MINISTRAS</w:t>
      </w:r>
    </w:p>
    <w:p w14:paraId="158DE09E" w14:textId="77777777" w:rsidR="00091D40" w:rsidRPr="00EB480E" w:rsidRDefault="00091D40" w:rsidP="00EB480E">
      <w:pPr>
        <w:jc w:val="center"/>
        <w:rPr>
          <w:szCs w:val="24"/>
        </w:rPr>
      </w:pPr>
    </w:p>
    <w:p w14:paraId="7EEEDC72" w14:textId="77777777" w:rsidR="00091D40" w:rsidRPr="00EB480E" w:rsidRDefault="00091D40" w:rsidP="00EB480E">
      <w:pPr>
        <w:jc w:val="center"/>
        <w:rPr>
          <w:szCs w:val="24"/>
        </w:rPr>
      </w:pPr>
      <w:r w:rsidRPr="00EB480E">
        <w:rPr>
          <w:szCs w:val="24"/>
        </w:rPr>
        <w:t>LIETUVOS RESPUBLIKOS TEISINGUMO MINISTRAS</w:t>
      </w:r>
    </w:p>
    <w:p w14:paraId="2C8BF375" w14:textId="77777777" w:rsidR="00091D40" w:rsidRPr="00EB480E" w:rsidRDefault="00091D40" w:rsidP="00EB480E">
      <w:pPr>
        <w:jc w:val="center"/>
        <w:rPr>
          <w:szCs w:val="24"/>
        </w:rPr>
      </w:pPr>
    </w:p>
    <w:p w14:paraId="100794AA" w14:textId="77777777" w:rsidR="00091D40" w:rsidRPr="00EB480E" w:rsidRDefault="00091D40" w:rsidP="00EB480E">
      <w:pPr>
        <w:jc w:val="center"/>
        <w:rPr>
          <w:szCs w:val="24"/>
        </w:rPr>
      </w:pPr>
      <w:r w:rsidRPr="00EB480E">
        <w:rPr>
          <w:szCs w:val="24"/>
        </w:rPr>
        <w:t>LIETUVOS RESPUBLIKOS SOCIALINĖS APSAUGOS IR DARBO MINISTRAS</w:t>
      </w:r>
    </w:p>
    <w:p w14:paraId="0DDF0A57" w14:textId="77777777" w:rsidR="00091D40" w:rsidRPr="005A4E52" w:rsidRDefault="00091D40" w:rsidP="00EB480E">
      <w:pPr>
        <w:jc w:val="center"/>
        <w:rPr>
          <w:szCs w:val="24"/>
        </w:rPr>
      </w:pPr>
    </w:p>
    <w:p w14:paraId="409C5125" w14:textId="77777777" w:rsidR="00091D40" w:rsidRPr="005A4E52" w:rsidRDefault="00091D40" w:rsidP="00EB480E">
      <w:pPr>
        <w:jc w:val="center"/>
        <w:rPr>
          <w:szCs w:val="24"/>
        </w:rPr>
      </w:pPr>
      <w:r w:rsidRPr="005A4E52">
        <w:rPr>
          <w:szCs w:val="24"/>
        </w:rPr>
        <w:t xml:space="preserve">ĮSAKYMAS </w:t>
      </w:r>
    </w:p>
    <w:p w14:paraId="47E1D25B" w14:textId="77777777" w:rsidR="00091D40" w:rsidRPr="003703E7" w:rsidRDefault="00091D40" w:rsidP="00EB480E">
      <w:pPr>
        <w:jc w:val="center"/>
        <w:rPr>
          <w:szCs w:val="24"/>
        </w:rPr>
      </w:pPr>
      <w:r w:rsidRPr="003703E7">
        <w:rPr>
          <w:caps/>
          <w:szCs w:val="24"/>
        </w:rPr>
        <w:t>Dėl</w:t>
      </w:r>
      <w:r w:rsidRPr="003703E7">
        <w:rPr>
          <w:szCs w:val="24"/>
        </w:rPr>
        <w:t xml:space="preserve"> SVEIKATOS SUTRIKDYMO MASTO NUSTATYMO TAISYKLIŲ PATVIRTINIMO</w:t>
      </w:r>
    </w:p>
    <w:p w14:paraId="3D4FC5B3" w14:textId="77777777" w:rsidR="00091D40" w:rsidRPr="00091D40" w:rsidRDefault="00091D40" w:rsidP="00EB480E">
      <w:pPr>
        <w:jc w:val="both"/>
        <w:rPr>
          <w:szCs w:val="24"/>
        </w:rPr>
      </w:pPr>
    </w:p>
    <w:p w14:paraId="3860394C" w14:textId="1F097DFA" w:rsidR="00091D40" w:rsidRPr="007F600F" w:rsidRDefault="00091D40" w:rsidP="00DF5521">
      <w:pPr>
        <w:spacing w:line="320" w:lineRule="atLeast"/>
        <w:ind w:firstLine="902"/>
        <w:jc w:val="both"/>
        <w:rPr>
          <w:szCs w:val="24"/>
        </w:rPr>
      </w:pPr>
      <w:r w:rsidRPr="007F600F">
        <w:rPr>
          <w:szCs w:val="24"/>
        </w:rPr>
        <w:t xml:space="preserve">Vadovaudamiesi Lietuvos Respublikos baudžiamojo kodekso </w:t>
      </w:r>
      <w:r w:rsidR="007F600F" w:rsidRPr="00EB480E">
        <w:rPr>
          <w:strike/>
          <w:color w:val="000000"/>
          <w:szCs w:val="24"/>
        </w:rPr>
        <w:t>(Žin., 2000, Nr. 89-2741)</w:t>
      </w:r>
      <w:r w:rsidR="007F600F" w:rsidRPr="00C4493E">
        <w:rPr>
          <w:strike/>
          <w:color w:val="000000"/>
          <w:szCs w:val="24"/>
        </w:rPr>
        <w:t xml:space="preserve"> </w:t>
      </w:r>
      <w:r w:rsidR="00EB480E">
        <w:rPr>
          <w:szCs w:val="24"/>
        </w:rPr>
        <w:t>141 </w:t>
      </w:r>
      <w:r w:rsidRPr="007F600F">
        <w:rPr>
          <w:szCs w:val="24"/>
        </w:rPr>
        <w:t xml:space="preserve">straipsniu ir Lietuvos Respublikos Vyriausybės 2002 m. spalio 29 d. nutarimo Nr. 1703 „Dėl Lietuvos Respublikos baudžiamojo kodekso, Lietuvos Respublikos baudžiamojo proceso kodekso ir Lietuvos Respublikos bausmių vykdymo kodekso įgyvendinimo“ </w:t>
      </w:r>
      <w:r w:rsidR="007F600F" w:rsidRPr="00EB480E">
        <w:rPr>
          <w:strike/>
          <w:color w:val="000000"/>
          <w:szCs w:val="24"/>
        </w:rPr>
        <w:t xml:space="preserve">(Žin., 2002, Nr. 104-4661) </w:t>
      </w:r>
      <w:r w:rsidR="007F600F">
        <w:rPr>
          <w:szCs w:val="24"/>
        </w:rPr>
        <w:t>2.2 </w:t>
      </w:r>
      <w:r w:rsidRPr="00FD2C34">
        <w:rPr>
          <w:strike/>
          <w:szCs w:val="24"/>
        </w:rPr>
        <w:t>punk</w:t>
      </w:r>
      <w:r w:rsidR="007F600F" w:rsidRPr="004F1F79">
        <w:rPr>
          <w:strike/>
          <w:szCs w:val="24"/>
        </w:rPr>
        <w:t>t</w:t>
      </w:r>
      <w:r w:rsidRPr="004F1F79">
        <w:rPr>
          <w:strike/>
          <w:szCs w:val="24"/>
        </w:rPr>
        <w:t>u</w:t>
      </w:r>
      <w:r w:rsidR="004F1F79">
        <w:rPr>
          <w:b/>
          <w:szCs w:val="24"/>
        </w:rPr>
        <w:t xml:space="preserve"> papunkčiu</w:t>
      </w:r>
      <w:r w:rsidRPr="007F600F">
        <w:rPr>
          <w:szCs w:val="24"/>
        </w:rPr>
        <w:t>,</w:t>
      </w:r>
    </w:p>
    <w:p w14:paraId="5E82E735" w14:textId="61717925" w:rsidR="00091D40" w:rsidRDefault="00091D40" w:rsidP="00DF5521">
      <w:pPr>
        <w:spacing w:line="320" w:lineRule="atLeast"/>
        <w:ind w:firstLine="902"/>
        <w:jc w:val="both"/>
        <w:rPr>
          <w:szCs w:val="24"/>
        </w:rPr>
      </w:pPr>
      <w:r w:rsidRPr="007F600F">
        <w:rPr>
          <w:spacing w:val="70"/>
          <w:szCs w:val="24"/>
        </w:rPr>
        <w:t>tvirtiname</w:t>
      </w:r>
      <w:r w:rsidRPr="007F600F">
        <w:rPr>
          <w:szCs w:val="24"/>
        </w:rPr>
        <w:t xml:space="preserve"> Sveikatos sutrikdymo masto nustatymo taisykles (pridedama).“</w:t>
      </w:r>
    </w:p>
    <w:p w14:paraId="5941690A" w14:textId="6D60C35F" w:rsidR="00091D40" w:rsidRPr="004F1F79" w:rsidRDefault="00BB5F66" w:rsidP="00DF5521">
      <w:pPr>
        <w:spacing w:line="320" w:lineRule="atLeast"/>
        <w:ind w:firstLine="902"/>
        <w:jc w:val="both"/>
        <w:rPr>
          <w:szCs w:val="24"/>
        </w:rPr>
      </w:pPr>
      <w:r>
        <w:rPr>
          <w:szCs w:val="24"/>
        </w:rPr>
        <w:t xml:space="preserve">2. </w:t>
      </w:r>
      <w:r w:rsidR="00091D40" w:rsidRPr="006F5349">
        <w:rPr>
          <w:szCs w:val="24"/>
        </w:rPr>
        <w:t>Pakeičiame nurodytu įsakymu patvirtintas Sveikatos sutrikdymo masto nustatymo taisykles:</w:t>
      </w:r>
    </w:p>
    <w:p w14:paraId="52FFAA70" w14:textId="517CAE44" w:rsidR="000D54CF" w:rsidRDefault="006F5349" w:rsidP="00DF5521">
      <w:pPr>
        <w:pStyle w:val="bodytext"/>
        <w:autoSpaceDE/>
        <w:autoSpaceDN/>
        <w:snapToGrid w:val="0"/>
        <w:spacing w:line="320" w:lineRule="atLeast"/>
        <w:ind w:firstLine="902"/>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 xml:space="preserve">2.1. </w:t>
      </w:r>
      <w:r w:rsidR="000D54CF">
        <w:rPr>
          <w:rFonts w:ascii="Times New Roman" w:hAnsi="Times New Roman" w:cs="Times New Roman"/>
          <w:color w:val="000000"/>
          <w:sz w:val="24"/>
          <w:szCs w:val="24"/>
          <w:lang w:val="lt-LT"/>
        </w:rPr>
        <w:t>Pakeičiame I skyriaus pavadinimą ir jį išdėstome taip:</w:t>
      </w:r>
    </w:p>
    <w:p w14:paraId="353A7456" w14:textId="77777777" w:rsidR="000D54CF" w:rsidRDefault="000D54CF" w:rsidP="000D54CF">
      <w:pPr>
        <w:pStyle w:val="bodytext"/>
        <w:spacing w:line="320" w:lineRule="atLeast"/>
        <w:ind w:firstLine="0"/>
        <w:jc w:val="center"/>
        <w:rPr>
          <w:rFonts w:ascii="Times New Roman" w:hAnsi="Times New Roman" w:cs="Times New Roman"/>
          <w:b/>
          <w:color w:val="000000"/>
          <w:sz w:val="24"/>
          <w:szCs w:val="24"/>
          <w:lang w:val="lt-LT"/>
        </w:rPr>
      </w:pPr>
      <w:r>
        <w:rPr>
          <w:rFonts w:ascii="Times New Roman" w:hAnsi="Times New Roman" w:cs="Times New Roman"/>
          <w:color w:val="000000"/>
          <w:sz w:val="24"/>
          <w:szCs w:val="24"/>
          <w:lang w:val="lt-LT"/>
        </w:rPr>
        <w:t>„</w:t>
      </w:r>
      <w:r w:rsidRPr="00B96834">
        <w:rPr>
          <w:rFonts w:ascii="Times New Roman" w:hAnsi="Times New Roman" w:cs="Times New Roman"/>
          <w:color w:val="000000"/>
          <w:sz w:val="24"/>
          <w:szCs w:val="24"/>
          <w:lang w:val="lt-LT"/>
        </w:rPr>
        <w:t>I</w:t>
      </w:r>
      <w:r w:rsidRPr="00F95D17">
        <w:rPr>
          <w:rFonts w:ascii="Times New Roman" w:hAnsi="Times New Roman" w:cs="Times New Roman"/>
          <w:strike/>
          <w:color w:val="000000"/>
          <w:sz w:val="24"/>
          <w:szCs w:val="24"/>
          <w:lang w:val="lt-LT"/>
        </w:rPr>
        <w:t>.</w:t>
      </w:r>
      <w:r w:rsidRPr="00B96834">
        <w:rPr>
          <w:rFonts w:ascii="Times New Roman" w:hAnsi="Times New Roman" w:cs="Times New Roman"/>
          <w:color w:val="000000"/>
          <w:sz w:val="24"/>
          <w:szCs w:val="24"/>
          <w:lang w:val="lt-LT"/>
        </w:rPr>
        <w:t xml:space="preserve"> </w:t>
      </w:r>
      <w:r>
        <w:rPr>
          <w:rFonts w:ascii="Times New Roman" w:hAnsi="Times New Roman" w:cs="Times New Roman"/>
          <w:b/>
          <w:color w:val="000000"/>
          <w:sz w:val="24"/>
          <w:szCs w:val="24"/>
          <w:lang w:val="lt-LT"/>
        </w:rPr>
        <w:t>SKYRIUS</w:t>
      </w:r>
    </w:p>
    <w:p w14:paraId="1E8DE56E" w14:textId="77777777" w:rsidR="000D54CF" w:rsidRDefault="000D54CF" w:rsidP="0097047D">
      <w:pPr>
        <w:pStyle w:val="bodytext"/>
        <w:spacing w:line="320" w:lineRule="atLeast"/>
        <w:ind w:firstLine="0"/>
        <w:jc w:val="center"/>
        <w:rPr>
          <w:rFonts w:ascii="Times New Roman" w:hAnsi="Times New Roman" w:cs="Times New Roman"/>
          <w:color w:val="000000"/>
          <w:sz w:val="24"/>
          <w:szCs w:val="24"/>
          <w:lang w:val="lt-LT"/>
        </w:rPr>
      </w:pPr>
      <w:r w:rsidRPr="00B96834">
        <w:rPr>
          <w:rFonts w:ascii="Times New Roman" w:hAnsi="Times New Roman" w:cs="Times New Roman"/>
          <w:color w:val="000000"/>
          <w:sz w:val="24"/>
          <w:szCs w:val="24"/>
          <w:lang w:val="lt-LT"/>
        </w:rPr>
        <w:t>BENDROSIOS NUOSTATOS</w:t>
      </w:r>
      <w:r w:rsidRPr="005A608E">
        <w:rPr>
          <w:rFonts w:ascii="Times New Roman" w:hAnsi="Times New Roman" w:cs="Times New Roman"/>
          <w:color w:val="000000"/>
          <w:sz w:val="24"/>
          <w:szCs w:val="24"/>
          <w:lang w:val="lt-LT"/>
        </w:rPr>
        <w:t>“</w:t>
      </w:r>
      <w:r>
        <w:rPr>
          <w:rFonts w:ascii="Times New Roman" w:hAnsi="Times New Roman" w:cs="Times New Roman"/>
          <w:color w:val="000000"/>
          <w:sz w:val="24"/>
          <w:szCs w:val="24"/>
          <w:lang w:val="lt-LT"/>
        </w:rPr>
        <w:t>.</w:t>
      </w:r>
    </w:p>
    <w:p w14:paraId="35E86D1A" w14:textId="3D0B15D8" w:rsidR="00E35A71" w:rsidRDefault="006F5349" w:rsidP="00DF5521">
      <w:pPr>
        <w:tabs>
          <w:tab w:val="left" w:pos="1134"/>
        </w:tabs>
        <w:spacing w:line="320" w:lineRule="atLeast"/>
        <w:ind w:left="900"/>
        <w:jc w:val="both"/>
      </w:pPr>
      <w:r>
        <w:t xml:space="preserve">2.2. </w:t>
      </w:r>
      <w:r w:rsidR="00E35A71">
        <w:t xml:space="preserve">Pakeičiame 1 punktą ir jį išdėstome </w:t>
      </w:r>
      <w:r w:rsidR="002F4F68">
        <w:t>taip:</w:t>
      </w:r>
    </w:p>
    <w:p w14:paraId="6291188A" w14:textId="77777777" w:rsidR="004F1F79" w:rsidRDefault="00E35A71" w:rsidP="00DF5521">
      <w:pPr>
        <w:tabs>
          <w:tab w:val="left" w:pos="1134"/>
        </w:tabs>
        <w:spacing w:line="320" w:lineRule="atLeast"/>
        <w:ind w:firstLine="900"/>
        <w:jc w:val="both"/>
        <w:rPr>
          <w:color w:val="000000"/>
          <w:szCs w:val="24"/>
        </w:rPr>
      </w:pPr>
      <w:r>
        <w:t xml:space="preserve">„1. </w:t>
      </w:r>
      <w:r w:rsidRPr="00AA32C4">
        <w:rPr>
          <w:color w:val="000000"/>
          <w:szCs w:val="24"/>
        </w:rPr>
        <w:t xml:space="preserve">Šiose taisyklėse nurodyti sveikatos sutrikdymo masto – sunkaus, </w:t>
      </w:r>
      <w:r w:rsidRPr="00AA32C4">
        <w:rPr>
          <w:strike/>
          <w:color w:val="000000"/>
          <w:szCs w:val="24"/>
        </w:rPr>
        <w:t>nesunkaus</w:t>
      </w:r>
      <w:r w:rsidRPr="00AA32C4">
        <w:rPr>
          <w:color w:val="000000"/>
          <w:szCs w:val="24"/>
        </w:rPr>
        <w:t xml:space="preserve"> </w:t>
      </w:r>
      <w:r w:rsidRPr="00AA32C4">
        <w:rPr>
          <w:b/>
          <w:color w:val="000000"/>
          <w:szCs w:val="24"/>
        </w:rPr>
        <w:t xml:space="preserve">apysunkio </w:t>
      </w:r>
      <w:r w:rsidRPr="00AA32C4">
        <w:rPr>
          <w:color w:val="000000"/>
          <w:szCs w:val="24"/>
        </w:rPr>
        <w:t xml:space="preserve">ir </w:t>
      </w:r>
      <w:r w:rsidRPr="00AA32C4">
        <w:rPr>
          <w:strike/>
          <w:color w:val="000000"/>
          <w:szCs w:val="24"/>
        </w:rPr>
        <w:t>nežymaus</w:t>
      </w:r>
      <w:r w:rsidRPr="00AA32C4">
        <w:rPr>
          <w:color w:val="000000"/>
          <w:szCs w:val="24"/>
        </w:rPr>
        <w:t xml:space="preserve"> </w:t>
      </w:r>
      <w:r w:rsidRPr="00AA32C4">
        <w:rPr>
          <w:b/>
          <w:color w:val="000000"/>
          <w:szCs w:val="24"/>
        </w:rPr>
        <w:t xml:space="preserve">nesunkaus </w:t>
      </w:r>
      <w:r w:rsidRPr="00AA32C4">
        <w:rPr>
          <w:color w:val="000000"/>
          <w:szCs w:val="24"/>
        </w:rPr>
        <w:t>– nustatymo medicininiai kriterijai.</w:t>
      </w:r>
      <w:r>
        <w:rPr>
          <w:color w:val="000000"/>
          <w:szCs w:val="24"/>
        </w:rPr>
        <w:t>“</w:t>
      </w:r>
    </w:p>
    <w:p w14:paraId="6B87DFEB" w14:textId="371EB843" w:rsidR="003703E7" w:rsidRDefault="006F5349" w:rsidP="00DF5521">
      <w:pPr>
        <w:tabs>
          <w:tab w:val="left" w:pos="1134"/>
        </w:tabs>
        <w:spacing w:line="320" w:lineRule="atLeast"/>
        <w:ind w:firstLine="900"/>
        <w:jc w:val="both"/>
      </w:pPr>
      <w:r>
        <w:t xml:space="preserve">2.3. </w:t>
      </w:r>
      <w:r w:rsidR="003703E7">
        <w:t>Pakeičiame 2 punktą ir jį išdėstome taip:</w:t>
      </w:r>
    </w:p>
    <w:p w14:paraId="730320CC" w14:textId="69EFB901" w:rsidR="003703E7" w:rsidRDefault="003703E7" w:rsidP="00DF5521">
      <w:pPr>
        <w:pStyle w:val="bodytext"/>
        <w:spacing w:line="320" w:lineRule="atLeast"/>
        <w:ind w:firstLine="900"/>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lastRenderedPageBreak/>
        <w:t>„</w:t>
      </w:r>
      <w:r w:rsidRPr="009B0F91">
        <w:rPr>
          <w:rFonts w:ascii="Times New Roman" w:hAnsi="Times New Roman" w:cs="Times New Roman"/>
          <w:color w:val="000000"/>
          <w:sz w:val="24"/>
          <w:szCs w:val="24"/>
          <w:lang w:val="lt-LT"/>
        </w:rPr>
        <w:t xml:space="preserve">2. Sveikatos sutrikdymo faktą ir mastą bei bendrojo darbingumo praradimo mastą, išskyrus šių taisyklių 6.9 </w:t>
      </w:r>
      <w:r w:rsidRPr="00C4493E">
        <w:rPr>
          <w:rFonts w:ascii="Times New Roman" w:hAnsi="Times New Roman" w:cs="Times New Roman"/>
          <w:strike/>
          <w:color w:val="000000"/>
          <w:sz w:val="24"/>
          <w:szCs w:val="24"/>
          <w:lang w:val="lt-LT"/>
        </w:rPr>
        <w:t>punkte</w:t>
      </w:r>
      <w:r w:rsidRPr="009B0F91">
        <w:rPr>
          <w:rFonts w:ascii="Times New Roman" w:hAnsi="Times New Roman" w:cs="Times New Roman"/>
          <w:color w:val="000000"/>
          <w:sz w:val="24"/>
          <w:szCs w:val="24"/>
          <w:lang w:val="lt-LT"/>
        </w:rPr>
        <w:t xml:space="preserve"> </w:t>
      </w:r>
      <w:r w:rsidR="00FD2C34">
        <w:rPr>
          <w:rFonts w:ascii="Times New Roman" w:hAnsi="Times New Roman" w:cs="Times New Roman"/>
          <w:b/>
          <w:color w:val="000000"/>
          <w:sz w:val="24"/>
          <w:szCs w:val="24"/>
          <w:lang w:val="lt-LT"/>
        </w:rPr>
        <w:t>papunktyje</w:t>
      </w:r>
      <w:r w:rsidR="00FD2C34" w:rsidRPr="00C4493E">
        <w:rPr>
          <w:rFonts w:ascii="Times New Roman" w:hAnsi="Times New Roman" w:cs="Times New Roman"/>
          <w:color w:val="000000"/>
          <w:sz w:val="24"/>
          <w:szCs w:val="24"/>
          <w:lang w:val="lt-LT"/>
        </w:rPr>
        <w:t xml:space="preserve"> </w:t>
      </w:r>
      <w:r w:rsidRPr="009B0F91">
        <w:rPr>
          <w:rFonts w:ascii="Times New Roman" w:hAnsi="Times New Roman" w:cs="Times New Roman"/>
          <w:color w:val="000000"/>
          <w:sz w:val="24"/>
          <w:szCs w:val="24"/>
          <w:lang w:val="lt-LT"/>
        </w:rPr>
        <w:t xml:space="preserve">nurodytus atvejus, nustato teismo medicinos ekspertai, vadovaudamiesi šiomis taisyklėmis ir </w:t>
      </w:r>
      <w:r w:rsidRPr="00DF5521">
        <w:rPr>
          <w:rFonts w:ascii="Times New Roman" w:hAnsi="Times New Roman" w:cs="Times New Roman"/>
          <w:strike/>
          <w:color w:val="000000"/>
          <w:sz w:val="24"/>
          <w:szCs w:val="24"/>
          <w:lang w:val="lt-LT"/>
        </w:rPr>
        <w:t>„</w:t>
      </w:r>
      <w:r w:rsidRPr="009B0F91">
        <w:rPr>
          <w:rFonts w:ascii="Times New Roman" w:hAnsi="Times New Roman" w:cs="Times New Roman"/>
          <w:color w:val="000000"/>
          <w:sz w:val="24"/>
          <w:szCs w:val="24"/>
          <w:lang w:val="lt-LT"/>
        </w:rPr>
        <w:t>Dėl sužalojimų prarasto bendrojo darbingumo procentų nustatymo lentele</w:t>
      </w:r>
      <w:r w:rsidRPr="00DF5521">
        <w:rPr>
          <w:rFonts w:ascii="Times New Roman" w:hAnsi="Times New Roman" w:cs="Times New Roman"/>
          <w:strike/>
          <w:color w:val="000000"/>
          <w:sz w:val="24"/>
          <w:szCs w:val="24"/>
          <w:lang w:val="lt-LT"/>
        </w:rPr>
        <w:t>“</w:t>
      </w:r>
      <w:r w:rsidRPr="009B0F91">
        <w:rPr>
          <w:rFonts w:ascii="Times New Roman" w:hAnsi="Times New Roman" w:cs="Times New Roman"/>
          <w:color w:val="000000"/>
          <w:sz w:val="24"/>
          <w:szCs w:val="24"/>
          <w:lang w:val="lt-LT"/>
        </w:rPr>
        <w:t xml:space="preserve"> (priedas).</w:t>
      </w:r>
      <w:r>
        <w:rPr>
          <w:rFonts w:ascii="Times New Roman" w:hAnsi="Times New Roman" w:cs="Times New Roman"/>
          <w:color w:val="000000"/>
          <w:sz w:val="24"/>
          <w:szCs w:val="24"/>
          <w:lang w:val="lt-LT"/>
        </w:rPr>
        <w:t>“</w:t>
      </w:r>
    </w:p>
    <w:p w14:paraId="27454EE9" w14:textId="23BD11DF" w:rsidR="00E35A71" w:rsidRPr="00C4493E" w:rsidRDefault="007E3320" w:rsidP="00DF5521">
      <w:pPr>
        <w:pStyle w:val="bodytext"/>
        <w:spacing w:line="320" w:lineRule="atLeast"/>
        <w:ind w:firstLine="900"/>
        <w:rPr>
          <w:color w:val="000000"/>
          <w:szCs w:val="24"/>
          <w:lang w:val="lt-LT"/>
        </w:rPr>
      </w:pPr>
      <w:r w:rsidRPr="00C4493E">
        <w:rPr>
          <w:rFonts w:ascii="Times New Roman" w:hAnsi="Times New Roman" w:cs="Times New Roman"/>
          <w:sz w:val="24"/>
          <w:szCs w:val="24"/>
          <w:lang w:val="lt-LT"/>
        </w:rPr>
        <w:t xml:space="preserve">2.4. </w:t>
      </w:r>
      <w:r w:rsidR="00E35A71" w:rsidRPr="00C4493E">
        <w:rPr>
          <w:rFonts w:ascii="Times New Roman" w:hAnsi="Times New Roman" w:cs="Times New Roman"/>
          <w:sz w:val="24"/>
          <w:szCs w:val="24"/>
          <w:lang w:val="lt-LT"/>
        </w:rPr>
        <w:t>Pripažįstame netekusiu galios 3 punktą:</w:t>
      </w:r>
    </w:p>
    <w:p w14:paraId="4EDA7462" w14:textId="27634CFD" w:rsidR="003703E7" w:rsidRDefault="003703E7" w:rsidP="00DF5521">
      <w:pPr>
        <w:pStyle w:val="bodytext"/>
        <w:spacing w:line="320" w:lineRule="atLeast"/>
        <w:ind w:firstLine="900"/>
        <w:rPr>
          <w:rFonts w:ascii="Times New Roman" w:hAnsi="Times New Roman" w:cs="Times New Roman"/>
          <w:color w:val="000000"/>
          <w:sz w:val="24"/>
          <w:szCs w:val="24"/>
          <w:lang w:val="lt-LT"/>
        </w:rPr>
      </w:pPr>
      <w:r>
        <w:rPr>
          <w:rFonts w:ascii="Times New Roman" w:hAnsi="Times New Roman" w:cs="Times New Roman"/>
          <w:strike/>
          <w:color w:val="000000"/>
          <w:sz w:val="24"/>
          <w:szCs w:val="24"/>
          <w:lang w:val="lt-LT"/>
        </w:rPr>
        <w:t xml:space="preserve">3. </w:t>
      </w:r>
      <w:r w:rsidR="00E35A71" w:rsidRPr="00AA32C4">
        <w:rPr>
          <w:rFonts w:ascii="Times New Roman" w:hAnsi="Times New Roman" w:cs="Times New Roman"/>
          <w:strike/>
          <w:color w:val="000000"/>
          <w:sz w:val="24"/>
          <w:szCs w:val="24"/>
          <w:lang w:val="lt-LT"/>
        </w:rPr>
        <w:t>Profesinio darbingumo netekimą nustato Valstybinė medicininės socialinės ekspertizės komisija, vadovaudamasi Lietuvos Respublikos sveikatos apsaugos ministro ir Lietuvos Respublikos socialinės apsaugos ir darbo ministro 2000 m. balandžio 28 d. įsakymu Nr. 226/49 „Dėl ilgalaikio ir pastovaus darbingumo netekimo (invalidumo) nustatymo tvarkos patvirtinimo“ (Žin., 2000, Nr. 36-1011).</w:t>
      </w:r>
    </w:p>
    <w:p w14:paraId="1E668265" w14:textId="0414A11A" w:rsidR="00E35A71" w:rsidRDefault="003703E7" w:rsidP="00DF5521">
      <w:pPr>
        <w:pStyle w:val="bodytext"/>
        <w:spacing w:line="320" w:lineRule="atLeast"/>
        <w:ind w:firstLine="900"/>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 xml:space="preserve">2.5. </w:t>
      </w:r>
      <w:r w:rsidR="00E35A71">
        <w:rPr>
          <w:rFonts w:ascii="Times New Roman" w:hAnsi="Times New Roman" w:cs="Times New Roman"/>
          <w:color w:val="000000"/>
          <w:sz w:val="24"/>
          <w:szCs w:val="24"/>
          <w:lang w:val="lt-LT"/>
        </w:rPr>
        <w:t>Pakeičiame 4 punktą ir jį išdėstome taip:</w:t>
      </w:r>
    </w:p>
    <w:p w14:paraId="2D03A67C" w14:textId="5F26C763" w:rsidR="00E35A71" w:rsidRDefault="00E35A71" w:rsidP="00DF5521">
      <w:pPr>
        <w:pStyle w:val="bodytext"/>
        <w:spacing w:line="320" w:lineRule="atLeast"/>
        <w:ind w:firstLine="851"/>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 xml:space="preserve">„4. </w:t>
      </w:r>
      <w:r w:rsidRPr="00E35A71">
        <w:rPr>
          <w:rFonts w:ascii="Times New Roman" w:hAnsi="Times New Roman" w:cs="Times New Roman"/>
          <w:color w:val="000000"/>
          <w:sz w:val="24"/>
          <w:szCs w:val="24"/>
          <w:lang w:val="lt-LT"/>
        </w:rPr>
        <w:t xml:space="preserve">Sveikatos sutrikdymo masto nustatymo ekspertizė atliekama vadovaujantis Lietuvos Respublikos baudžiamojo proceso kodekso </w:t>
      </w:r>
      <w:r w:rsidRPr="00E35A71">
        <w:rPr>
          <w:rFonts w:ascii="Times New Roman" w:hAnsi="Times New Roman" w:cs="Times New Roman"/>
          <w:strike/>
          <w:color w:val="000000"/>
          <w:sz w:val="24"/>
          <w:szCs w:val="24"/>
          <w:lang w:val="lt-LT"/>
        </w:rPr>
        <w:t>(Žin., 2002, Nr. 37-1341)</w:t>
      </w:r>
      <w:r w:rsidRPr="00E35A71">
        <w:rPr>
          <w:rFonts w:ascii="Times New Roman" w:hAnsi="Times New Roman" w:cs="Times New Roman"/>
          <w:color w:val="000000"/>
          <w:sz w:val="24"/>
          <w:szCs w:val="24"/>
          <w:lang w:val="lt-LT"/>
        </w:rPr>
        <w:t xml:space="preserve"> nustatytais pagrindais ir tvarka.</w:t>
      </w:r>
      <w:r>
        <w:rPr>
          <w:rFonts w:ascii="Times New Roman" w:hAnsi="Times New Roman" w:cs="Times New Roman"/>
          <w:color w:val="000000"/>
          <w:sz w:val="24"/>
          <w:szCs w:val="24"/>
          <w:lang w:val="lt-LT"/>
        </w:rPr>
        <w:t>“</w:t>
      </w:r>
    </w:p>
    <w:p w14:paraId="23145484" w14:textId="51B06BD5" w:rsidR="005A4E52" w:rsidRDefault="003703E7" w:rsidP="0097047D">
      <w:pPr>
        <w:pStyle w:val="bodytext"/>
        <w:autoSpaceDE/>
        <w:autoSpaceDN/>
        <w:snapToGrid w:val="0"/>
        <w:spacing w:line="320" w:lineRule="atLeast"/>
        <w:ind w:left="900" w:firstLine="0"/>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2.6</w:t>
      </w:r>
      <w:r w:rsidR="005A4E52">
        <w:rPr>
          <w:rFonts w:ascii="Times New Roman" w:hAnsi="Times New Roman" w:cs="Times New Roman"/>
          <w:color w:val="000000"/>
          <w:sz w:val="24"/>
          <w:szCs w:val="24"/>
          <w:lang w:val="lt-LT"/>
        </w:rPr>
        <w:t>. Pakeičiame II skyriaus pavadinimą ir jį išdėstome taip:</w:t>
      </w:r>
    </w:p>
    <w:p w14:paraId="1E3061FB" w14:textId="60BB85F5" w:rsidR="005A4E52" w:rsidRDefault="005A4E52">
      <w:pPr>
        <w:pStyle w:val="bodytext"/>
        <w:tabs>
          <w:tab w:val="left" w:pos="851"/>
        </w:tabs>
        <w:spacing w:line="320" w:lineRule="atLeast"/>
        <w:ind w:firstLine="0"/>
        <w:jc w:val="center"/>
        <w:rPr>
          <w:rFonts w:ascii="Times New Roman" w:hAnsi="Times New Roman" w:cs="Times New Roman"/>
          <w:b/>
          <w:color w:val="000000"/>
          <w:sz w:val="24"/>
          <w:szCs w:val="24"/>
          <w:lang w:val="lt-LT"/>
        </w:rPr>
      </w:pPr>
      <w:r>
        <w:rPr>
          <w:rFonts w:ascii="Times New Roman" w:hAnsi="Times New Roman" w:cs="Times New Roman"/>
          <w:color w:val="000000"/>
          <w:sz w:val="24"/>
          <w:szCs w:val="24"/>
          <w:lang w:val="lt-LT"/>
        </w:rPr>
        <w:t>„I</w:t>
      </w:r>
      <w:r w:rsidRPr="00B96834">
        <w:rPr>
          <w:rFonts w:ascii="Times New Roman" w:hAnsi="Times New Roman" w:cs="Times New Roman"/>
          <w:color w:val="000000"/>
          <w:sz w:val="24"/>
          <w:szCs w:val="24"/>
          <w:lang w:val="lt-LT"/>
        </w:rPr>
        <w:t>I</w:t>
      </w:r>
      <w:r w:rsidRPr="00F95D17">
        <w:rPr>
          <w:rFonts w:ascii="Times New Roman" w:hAnsi="Times New Roman" w:cs="Times New Roman"/>
          <w:strike/>
          <w:color w:val="000000"/>
          <w:sz w:val="24"/>
          <w:szCs w:val="24"/>
          <w:lang w:val="lt-LT"/>
        </w:rPr>
        <w:t>.</w:t>
      </w:r>
      <w:r w:rsidRPr="00B96834">
        <w:rPr>
          <w:rFonts w:ascii="Times New Roman" w:hAnsi="Times New Roman" w:cs="Times New Roman"/>
          <w:color w:val="000000"/>
          <w:sz w:val="24"/>
          <w:szCs w:val="24"/>
          <w:lang w:val="lt-LT"/>
        </w:rPr>
        <w:t xml:space="preserve"> </w:t>
      </w:r>
      <w:r>
        <w:rPr>
          <w:rFonts w:ascii="Times New Roman" w:hAnsi="Times New Roman" w:cs="Times New Roman"/>
          <w:b/>
          <w:color w:val="000000"/>
          <w:sz w:val="24"/>
          <w:szCs w:val="24"/>
          <w:lang w:val="lt-LT"/>
        </w:rPr>
        <w:t>SKYRIUS</w:t>
      </w:r>
    </w:p>
    <w:p w14:paraId="412B8D6F" w14:textId="16B6D3CB" w:rsidR="005A4E52" w:rsidRDefault="005A4E52">
      <w:pPr>
        <w:pStyle w:val="bodytext"/>
        <w:spacing w:line="320" w:lineRule="atLeast"/>
        <w:ind w:firstLine="0"/>
        <w:jc w:val="center"/>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SĄVOKOS</w:t>
      </w:r>
      <w:r w:rsidRPr="005A608E">
        <w:rPr>
          <w:rFonts w:ascii="Times New Roman" w:hAnsi="Times New Roman" w:cs="Times New Roman"/>
          <w:color w:val="000000"/>
          <w:sz w:val="24"/>
          <w:szCs w:val="24"/>
          <w:lang w:val="lt-LT"/>
        </w:rPr>
        <w:t>“</w:t>
      </w:r>
      <w:r>
        <w:rPr>
          <w:rFonts w:ascii="Times New Roman" w:hAnsi="Times New Roman" w:cs="Times New Roman"/>
          <w:color w:val="000000"/>
          <w:sz w:val="24"/>
          <w:szCs w:val="24"/>
          <w:lang w:val="lt-LT"/>
        </w:rPr>
        <w:t>.</w:t>
      </w:r>
    </w:p>
    <w:p w14:paraId="79A54C92" w14:textId="121D7F23" w:rsidR="00E35A71" w:rsidRDefault="00A362EA" w:rsidP="00DF5521">
      <w:pPr>
        <w:pStyle w:val="bodytext"/>
        <w:spacing w:line="320" w:lineRule="atLeast"/>
        <w:ind w:firstLine="851"/>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2.7</w:t>
      </w:r>
      <w:r w:rsidR="003703E7">
        <w:rPr>
          <w:rFonts w:ascii="Times New Roman" w:hAnsi="Times New Roman" w:cs="Times New Roman"/>
          <w:color w:val="000000"/>
          <w:sz w:val="24"/>
          <w:szCs w:val="24"/>
          <w:lang w:val="lt-LT"/>
        </w:rPr>
        <w:t xml:space="preserve">. </w:t>
      </w:r>
      <w:r w:rsidR="00E35A71">
        <w:rPr>
          <w:rFonts w:ascii="Times New Roman" w:hAnsi="Times New Roman" w:cs="Times New Roman"/>
          <w:color w:val="000000"/>
          <w:sz w:val="24"/>
          <w:szCs w:val="24"/>
          <w:lang w:val="lt-LT"/>
        </w:rPr>
        <w:t xml:space="preserve">Pripažįstame netekusia galios 5 punkto </w:t>
      </w:r>
      <w:r w:rsidR="003703E7">
        <w:rPr>
          <w:rFonts w:ascii="Times New Roman" w:hAnsi="Times New Roman" w:cs="Times New Roman"/>
          <w:color w:val="000000"/>
          <w:sz w:val="24"/>
          <w:szCs w:val="24"/>
          <w:lang w:val="lt-LT"/>
        </w:rPr>
        <w:t>penktąją pastraipą</w:t>
      </w:r>
      <w:r w:rsidR="00E35A71">
        <w:rPr>
          <w:rFonts w:ascii="Times New Roman" w:hAnsi="Times New Roman" w:cs="Times New Roman"/>
          <w:color w:val="000000"/>
          <w:sz w:val="24"/>
          <w:szCs w:val="24"/>
          <w:lang w:val="lt-LT"/>
        </w:rPr>
        <w:t>:</w:t>
      </w:r>
    </w:p>
    <w:p w14:paraId="26FFE6D1" w14:textId="10A3138C" w:rsidR="001C726D" w:rsidRDefault="001C726D" w:rsidP="00DF5521">
      <w:pPr>
        <w:pStyle w:val="bodytext"/>
        <w:spacing w:line="320" w:lineRule="atLeast"/>
        <w:ind w:firstLine="851"/>
        <w:rPr>
          <w:rFonts w:ascii="Times New Roman" w:hAnsi="Times New Roman" w:cs="Times New Roman"/>
          <w:strike/>
          <w:color w:val="000000"/>
          <w:sz w:val="24"/>
          <w:szCs w:val="24"/>
          <w:lang w:val="lt-LT"/>
        </w:rPr>
      </w:pPr>
      <w:r w:rsidRPr="00FD2C34">
        <w:rPr>
          <w:rFonts w:ascii="Times New Roman" w:hAnsi="Times New Roman" w:cs="Times New Roman"/>
          <w:bCs/>
          <w:strike/>
          <w:color w:val="000000"/>
          <w:sz w:val="24"/>
          <w:szCs w:val="24"/>
          <w:lang w:val="lt-LT"/>
        </w:rPr>
        <w:t>Profesinis darbingumas</w:t>
      </w:r>
      <w:r w:rsidRPr="00AA32C4">
        <w:rPr>
          <w:rFonts w:ascii="Times New Roman" w:hAnsi="Times New Roman" w:cs="Times New Roman"/>
          <w:strike/>
          <w:color w:val="000000"/>
          <w:sz w:val="24"/>
          <w:szCs w:val="24"/>
          <w:lang w:val="lt-LT"/>
        </w:rPr>
        <w:t xml:space="preserve"> – žmogaus gebėjimas ir galimybė dirbti darbus, kuriems reikia specialių žinių, kvalifikacijos ir įgūdžių.</w:t>
      </w:r>
    </w:p>
    <w:p w14:paraId="13280D21" w14:textId="4CBD718A" w:rsidR="00A362EA" w:rsidRDefault="00A362EA" w:rsidP="0097047D">
      <w:pPr>
        <w:pStyle w:val="bodytext"/>
        <w:autoSpaceDE/>
        <w:autoSpaceDN/>
        <w:snapToGrid w:val="0"/>
        <w:spacing w:line="320" w:lineRule="atLeast"/>
        <w:ind w:left="900" w:firstLine="0"/>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2.8</w:t>
      </w:r>
      <w:r w:rsidR="001C726D">
        <w:rPr>
          <w:rFonts w:ascii="Times New Roman" w:hAnsi="Times New Roman" w:cs="Times New Roman"/>
          <w:color w:val="000000"/>
          <w:sz w:val="24"/>
          <w:szCs w:val="24"/>
          <w:lang w:val="lt-LT"/>
        </w:rPr>
        <w:t xml:space="preserve">. </w:t>
      </w:r>
      <w:r>
        <w:rPr>
          <w:rFonts w:ascii="Times New Roman" w:hAnsi="Times New Roman" w:cs="Times New Roman"/>
          <w:color w:val="000000"/>
          <w:sz w:val="24"/>
          <w:szCs w:val="24"/>
          <w:lang w:val="lt-LT"/>
        </w:rPr>
        <w:t>Pakeičiame III skyriaus pavadinimą ir jį išdėstome taip:</w:t>
      </w:r>
    </w:p>
    <w:p w14:paraId="028C5A59" w14:textId="7BD0F9B0" w:rsidR="00A362EA" w:rsidRDefault="00A362EA">
      <w:pPr>
        <w:pStyle w:val="bodytext"/>
        <w:spacing w:line="320" w:lineRule="atLeast"/>
        <w:ind w:firstLine="0"/>
        <w:jc w:val="center"/>
        <w:rPr>
          <w:rFonts w:ascii="Times New Roman" w:hAnsi="Times New Roman" w:cs="Times New Roman"/>
          <w:b/>
          <w:color w:val="000000"/>
          <w:sz w:val="24"/>
          <w:szCs w:val="24"/>
          <w:lang w:val="lt-LT"/>
        </w:rPr>
      </w:pPr>
      <w:r>
        <w:rPr>
          <w:rFonts w:ascii="Times New Roman" w:hAnsi="Times New Roman" w:cs="Times New Roman"/>
          <w:color w:val="000000"/>
          <w:sz w:val="24"/>
          <w:szCs w:val="24"/>
          <w:lang w:val="lt-LT"/>
        </w:rPr>
        <w:t>„II</w:t>
      </w:r>
      <w:r w:rsidRPr="00B96834">
        <w:rPr>
          <w:rFonts w:ascii="Times New Roman" w:hAnsi="Times New Roman" w:cs="Times New Roman"/>
          <w:color w:val="000000"/>
          <w:sz w:val="24"/>
          <w:szCs w:val="24"/>
          <w:lang w:val="lt-LT"/>
        </w:rPr>
        <w:t>I</w:t>
      </w:r>
      <w:r w:rsidRPr="00F95D17">
        <w:rPr>
          <w:rFonts w:ascii="Times New Roman" w:hAnsi="Times New Roman" w:cs="Times New Roman"/>
          <w:strike/>
          <w:color w:val="000000"/>
          <w:sz w:val="24"/>
          <w:szCs w:val="24"/>
          <w:lang w:val="lt-LT"/>
        </w:rPr>
        <w:t>.</w:t>
      </w:r>
      <w:r w:rsidRPr="00B96834">
        <w:rPr>
          <w:rFonts w:ascii="Times New Roman" w:hAnsi="Times New Roman" w:cs="Times New Roman"/>
          <w:color w:val="000000"/>
          <w:sz w:val="24"/>
          <w:szCs w:val="24"/>
          <w:lang w:val="lt-LT"/>
        </w:rPr>
        <w:t xml:space="preserve"> </w:t>
      </w:r>
      <w:r>
        <w:rPr>
          <w:rFonts w:ascii="Times New Roman" w:hAnsi="Times New Roman" w:cs="Times New Roman"/>
          <w:b/>
          <w:color w:val="000000"/>
          <w:sz w:val="24"/>
          <w:szCs w:val="24"/>
          <w:lang w:val="lt-LT"/>
        </w:rPr>
        <w:t>SKYRIUS</w:t>
      </w:r>
    </w:p>
    <w:p w14:paraId="5D72B404" w14:textId="482800D0" w:rsidR="00A362EA" w:rsidRDefault="002938D4">
      <w:pPr>
        <w:pStyle w:val="bodytext"/>
        <w:spacing w:line="320" w:lineRule="atLeast"/>
        <w:ind w:firstLine="0"/>
        <w:jc w:val="center"/>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SUNKUS SVEIKATOS SUTRIKDYMAS (BK</w:t>
      </w:r>
      <w:r w:rsidR="00A362EA">
        <w:rPr>
          <w:rFonts w:ascii="Times New Roman" w:hAnsi="Times New Roman" w:cs="Times New Roman"/>
          <w:color w:val="000000"/>
          <w:sz w:val="24"/>
          <w:szCs w:val="24"/>
          <w:lang w:val="lt-LT"/>
        </w:rPr>
        <w:t xml:space="preserve"> 135 STR.)</w:t>
      </w:r>
      <w:r w:rsidR="00A362EA" w:rsidRPr="005A608E">
        <w:rPr>
          <w:rFonts w:ascii="Times New Roman" w:hAnsi="Times New Roman" w:cs="Times New Roman"/>
          <w:color w:val="000000"/>
          <w:sz w:val="24"/>
          <w:szCs w:val="24"/>
          <w:lang w:val="lt-LT"/>
        </w:rPr>
        <w:t>“</w:t>
      </w:r>
      <w:r w:rsidR="00A362EA">
        <w:rPr>
          <w:rFonts w:ascii="Times New Roman" w:hAnsi="Times New Roman" w:cs="Times New Roman"/>
          <w:color w:val="000000"/>
          <w:sz w:val="24"/>
          <w:szCs w:val="24"/>
          <w:lang w:val="lt-LT"/>
        </w:rPr>
        <w:t>.</w:t>
      </w:r>
    </w:p>
    <w:p w14:paraId="42469A72" w14:textId="29BC274F" w:rsidR="001C726D" w:rsidRDefault="00A603AE" w:rsidP="00DF5521">
      <w:pPr>
        <w:pStyle w:val="bodytext"/>
        <w:spacing w:line="320" w:lineRule="atLeast"/>
        <w:ind w:firstLine="900"/>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 xml:space="preserve">2.9. </w:t>
      </w:r>
      <w:r w:rsidR="001C726D">
        <w:rPr>
          <w:rFonts w:ascii="Times New Roman" w:hAnsi="Times New Roman" w:cs="Times New Roman"/>
          <w:color w:val="000000"/>
          <w:sz w:val="24"/>
          <w:szCs w:val="24"/>
          <w:lang w:val="lt-LT"/>
        </w:rPr>
        <w:t>Pakeičiame 6.10 p</w:t>
      </w:r>
      <w:r>
        <w:rPr>
          <w:rFonts w:ascii="Times New Roman" w:hAnsi="Times New Roman" w:cs="Times New Roman"/>
          <w:color w:val="000000"/>
          <w:sz w:val="24"/>
          <w:szCs w:val="24"/>
          <w:lang w:val="lt-LT"/>
        </w:rPr>
        <w:t>ap</w:t>
      </w:r>
      <w:r w:rsidR="001C726D">
        <w:rPr>
          <w:rFonts w:ascii="Times New Roman" w:hAnsi="Times New Roman" w:cs="Times New Roman"/>
          <w:color w:val="000000"/>
          <w:sz w:val="24"/>
          <w:szCs w:val="24"/>
          <w:lang w:val="lt-LT"/>
        </w:rPr>
        <w:t>unkt</w:t>
      </w:r>
      <w:r w:rsidR="00807DB0">
        <w:rPr>
          <w:rFonts w:ascii="Times New Roman" w:hAnsi="Times New Roman" w:cs="Times New Roman"/>
          <w:color w:val="000000"/>
          <w:sz w:val="24"/>
          <w:szCs w:val="24"/>
          <w:lang w:val="lt-LT"/>
        </w:rPr>
        <w:t>į</w:t>
      </w:r>
      <w:r w:rsidR="001C726D">
        <w:rPr>
          <w:rFonts w:ascii="Times New Roman" w:hAnsi="Times New Roman" w:cs="Times New Roman"/>
          <w:color w:val="000000"/>
          <w:sz w:val="24"/>
          <w:szCs w:val="24"/>
          <w:lang w:val="lt-LT"/>
        </w:rPr>
        <w:t xml:space="preserve"> ir jį išdėstome taip:</w:t>
      </w:r>
    </w:p>
    <w:p w14:paraId="1C74F111" w14:textId="37B20C47" w:rsidR="001C726D" w:rsidRDefault="001C726D" w:rsidP="00DF5521">
      <w:pPr>
        <w:pStyle w:val="bodytext"/>
        <w:spacing w:line="320" w:lineRule="atLeast"/>
        <w:ind w:firstLine="851"/>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w:t>
      </w:r>
      <w:r w:rsidRPr="00AA32C4">
        <w:rPr>
          <w:rFonts w:ascii="Times New Roman" w:hAnsi="Times New Roman" w:cs="Times New Roman"/>
          <w:color w:val="000000"/>
          <w:sz w:val="24"/>
          <w:szCs w:val="24"/>
          <w:lang w:val="lt-LT"/>
        </w:rPr>
        <w:t xml:space="preserve">6.10. </w:t>
      </w:r>
      <w:r w:rsidRPr="001C726D">
        <w:rPr>
          <w:rFonts w:ascii="Times New Roman" w:hAnsi="Times New Roman" w:cs="Times New Roman"/>
          <w:color w:val="000000"/>
          <w:sz w:val="24"/>
          <w:szCs w:val="24"/>
          <w:lang w:val="lt-LT"/>
        </w:rPr>
        <w:t>sužalojimas ar susargdinima</w:t>
      </w:r>
      <w:r>
        <w:rPr>
          <w:rFonts w:ascii="Times New Roman" w:hAnsi="Times New Roman" w:cs="Times New Roman"/>
          <w:iCs/>
          <w:color w:val="000000"/>
          <w:sz w:val="24"/>
          <w:szCs w:val="24"/>
          <w:lang w:val="lt-LT"/>
        </w:rPr>
        <w:t>s</w:t>
      </w:r>
      <w:r w:rsidRPr="001C726D">
        <w:rPr>
          <w:rFonts w:ascii="Times New Roman" w:hAnsi="Times New Roman" w:cs="Times New Roman"/>
          <w:color w:val="000000"/>
          <w:sz w:val="24"/>
          <w:szCs w:val="24"/>
          <w:lang w:val="lt-LT"/>
        </w:rPr>
        <w:t xml:space="preserve">, dėl kurio </w:t>
      </w:r>
      <w:r w:rsidRPr="001C726D">
        <w:rPr>
          <w:rFonts w:ascii="Times New Roman" w:hAnsi="Times New Roman" w:cs="Times New Roman"/>
          <w:strike/>
          <w:color w:val="000000"/>
          <w:sz w:val="24"/>
          <w:szCs w:val="24"/>
          <w:lang w:val="lt-LT"/>
        </w:rPr>
        <w:t>prarandama didelė dalis – 30 ir daugiau procentų – profesinio darbingumo</w:t>
      </w:r>
      <w:r w:rsidRPr="001C726D">
        <w:rPr>
          <w:rFonts w:ascii="Times New Roman" w:hAnsi="Times New Roman" w:cs="Times New Roman"/>
          <w:color w:val="000000"/>
          <w:sz w:val="24"/>
          <w:szCs w:val="24"/>
          <w:lang w:val="lt-LT"/>
        </w:rPr>
        <w:t xml:space="preserve"> </w:t>
      </w:r>
      <w:r>
        <w:rPr>
          <w:rFonts w:ascii="Times New Roman" w:hAnsi="Times New Roman" w:cs="Times New Roman"/>
          <w:b/>
          <w:color w:val="000000"/>
          <w:sz w:val="24"/>
          <w:szCs w:val="24"/>
          <w:lang w:val="lt-LT"/>
        </w:rPr>
        <w:t>asmuo labai ilgo sirgo, t</w:t>
      </w:r>
      <w:r w:rsidR="00AD4421">
        <w:rPr>
          <w:rFonts w:ascii="Times New Roman" w:hAnsi="Times New Roman" w:cs="Times New Roman"/>
          <w:b/>
          <w:color w:val="000000"/>
          <w:sz w:val="24"/>
          <w:szCs w:val="24"/>
          <w:lang w:val="lt-LT"/>
        </w:rPr>
        <w:t>ai</w:t>
      </w:r>
      <w:r>
        <w:rPr>
          <w:rFonts w:ascii="Times New Roman" w:hAnsi="Times New Roman" w:cs="Times New Roman"/>
          <w:b/>
          <w:color w:val="000000"/>
          <w:sz w:val="24"/>
          <w:szCs w:val="24"/>
          <w:lang w:val="lt-LT"/>
        </w:rPr>
        <w:t xml:space="preserve"> </w:t>
      </w:r>
      <w:r w:rsidR="00AD4421">
        <w:rPr>
          <w:rFonts w:ascii="Times New Roman" w:hAnsi="Times New Roman" w:cs="Times New Roman"/>
          <w:b/>
          <w:color w:val="000000"/>
          <w:sz w:val="24"/>
          <w:szCs w:val="24"/>
          <w:lang w:val="lt-LT"/>
        </w:rPr>
        <w:t>yra</w:t>
      </w:r>
      <w:r>
        <w:rPr>
          <w:rFonts w:ascii="Times New Roman" w:hAnsi="Times New Roman" w:cs="Times New Roman"/>
          <w:b/>
          <w:color w:val="000000"/>
          <w:sz w:val="24"/>
          <w:szCs w:val="24"/>
          <w:lang w:val="lt-LT"/>
        </w:rPr>
        <w:t xml:space="preserve"> ilgiau nei 60 dienų nepertraukiamai gydėsi stacionarinėse asmens sveikatos priežiūros įstaigose</w:t>
      </w:r>
      <w:r w:rsidRPr="00B95E3A">
        <w:rPr>
          <w:rFonts w:ascii="Times New Roman" w:hAnsi="Times New Roman" w:cs="Times New Roman"/>
          <w:color w:val="000000"/>
          <w:sz w:val="24"/>
          <w:szCs w:val="24"/>
          <w:lang w:val="lt-LT"/>
        </w:rPr>
        <w:t>;</w:t>
      </w:r>
      <w:r w:rsidRPr="001C726D">
        <w:rPr>
          <w:rFonts w:ascii="Times New Roman" w:hAnsi="Times New Roman" w:cs="Times New Roman"/>
          <w:color w:val="000000"/>
          <w:sz w:val="24"/>
          <w:szCs w:val="24"/>
          <w:lang w:val="lt-LT"/>
        </w:rPr>
        <w:t>“</w:t>
      </w:r>
      <w:r w:rsidR="001138BB">
        <w:rPr>
          <w:rFonts w:ascii="Times New Roman" w:hAnsi="Times New Roman" w:cs="Times New Roman"/>
          <w:color w:val="000000"/>
          <w:sz w:val="24"/>
          <w:szCs w:val="24"/>
          <w:lang w:val="lt-LT"/>
        </w:rPr>
        <w:t>.</w:t>
      </w:r>
    </w:p>
    <w:p w14:paraId="5F3E6531" w14:textId="5EC2C839" w:rsidR="001C726D" w:rsidRDefault="00A603AE" w:rsidP="00DF5521">
      <w:pPr>
        <w:pStyle w:val="bodytext"/>
        <w:spacing w:line="320" w:lineRule="atLeast"/>
        <w:ind w:firstLine="900"/>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 xml:space="preserve">2.10. </w:t>
      </w:r>
      <w:r w:rsidR="001C726D">
        <w:rPr>
          <w:rFonts w:ascii="Times New Roman" w:hAnsi="Times New Roman" w:cs="Times New Roman"/>
          <w:color w:val="000000"/>
          <w:sz w:val="24"/>
          <w:szCs w:val="24"/>
          <w:lang w:val="lt-LT"/>
        </w:rPr>
        <w:t>Pakeičiame IV skyriaus pavadinimą ir jį išdėstome taip:</w:t>
      </w:r>
    </w:p>
    <w:p w14:paraId="4D3AADD4" w14:textId="77777777" w:rsidR="00807DB0" w:rsidRDefault="001C726D" w:rsidP="00DF5521">
      <w:pPr>
        <w:pStyle w:val="bodytext"/>
        <w:spacing w:line="320" w:lineRule="atLeast"/>
        <w:ind w:firstLine="0"/>
        <w:jc w:val="center"/>
        <w:rPr>
          <w:rFonts w:ascii="Times New Roman" w:hAnsi="Times New Roman" w:cs="Times New Roman"/>
          <w:b/>
          <w:color w:val="000000"/>
          <w:sz w:val="24"/>
          <w:szCs w:val="24"/>
          <w:lang w:val="lt-LT"/>
        </w:rPr>
      </w:pPr>
      <w:r>
        <w:rPr>
          <w:rFonts w:ascii="Times New Roman" w:hAnsi="Times New Roman" w:cs="Times New Roman"/>
          <w:color w:val="000000"/>
          <w:sz w:val="24"/>
          <w:szCs w:val="24"/>
          <w:lang w:val="lt-LT"/>
        </w:rPr>
        <w:t>„IV</w:t>
      </w:r>
      <w:r w:rsidRPr="00B95E3A">
        <w:rPr>
          <w:rFonts w:ascii="Times New Roman" w:hAnsi="Times New Roman" w:cs="Times New Roman"/>
          <w:strike/>
          <w:color w:val="000000"/>
          <w:sz w:val="24"/>
          <w:szCs w:val="24"/>
          <w:lang w:val="lt-LT"/>
        </w:rPr>
        <w:t>.</w:t>
      </w:r>
      <w:r>
        <w:rPr>
          <w:rFonts w:ascii="Times New Roman" w:hAnsi="Times New Roman" w:cs="Times New Roman"/>
          <w:color w:val="000000"/>
          <w:sz w:val="24"/>
          <w:szCs w:val="24"/>
          <w:lang w:val="lt-LT"/>
        </w:rPr>
        <w:t xml:space="preserve"> </w:t>
      </w:r>
      <w:r w:rsidR="00807DB0">
        <w:rPr>
          <w:rFonts w:ascii="Times New Roman" w:hAnsi="Times New Roman" w:cs="Times New Roman"/>
          <w:b/>
          <w:color w:val="000000"/>
          <w:sz w:val="24"/>
          <w:szCs w:val="24"/>
          <w:lang w:val="lt-LT"/>
        </w:rPr>
        <w:t>SKYRIUS</w:t>
      </w:r>
    </w:p>
    <w:p w14:paraId="3503C619" w14:textId="54EAC2A9" w:rsidR="001C726D" w:rsidRDefault="001C726D" w:rsidP="00DF5521">
      <w:pPr>
        <w:pStyle w:val="bodytext"/>
        <w:spacing w:line="320" w:lineRule="atLeast"/>
        <w:ind w:firstLine="0"/>
        <w:jc w:val="center"/>
        <w:rPr>
          <w:rFonts w:ascii="Times New Roman" w:hAnsi="Times New Roman" w:cs="Times New Roman"/>
          <w:color w:val="000000"/>
          <w:sz w:val="24"/>
          <w:szCs w:val="24"/>
          <w:lang w:val="lt-LT"/>
        </w:rPr>
      </w:pPr>
      <w:r w:rsidRPr="001C726D">
        <w:rPr>
          <w:rFonts w:ascii="Times New Roman" w:hAnsi="Times New Roman" w:cs="Times New Roman"/>
          <w:strike/>
          <w:color w:val="000000"/>
          <w:sz w:val="24"/>
          <w:szCs w:val="24"/>
          <w:lang w:val="lt-LT"/>
        </w:rPr>
        <w:t>NESUNKUS</w:t>
      </w:r>
      <w:r>
        <w:rPr>
          <w:rFonts w:ascii="Times New Roman" w:hAnsi="Times New Roman" w:cs="Times New Roman"/>
          <w:color w:val="000000"/>
          <w:sz w:val="24"/>
          <w:szCs w:val="24"/>
          <w:lang w:val="lt-LT"/>
        </w:rPr>
        <w:t xml:space="preserve"> </w:t>
      </w:r>
      <w:r>
        <w:rPr>
          <w:rFonts w:ascii="Times New Roman" w:hAnsi="Times New Roman" w:cs="Times New Roman"/>
          <w:b/>
          <w:color w:val="000000"/>
          <w:sz w:val="24"/>
          <w:szCs w:val="24"/>
          <w:lang w:val="lt-LT"/>
        </w:rPr>
        <w:t xml:space="preserve">APYSUNKIS </w:t>
      </w:r>
      <w:r>
        <w:rPr>
          <w:rFonts w:ascii="Times New Roman" w:hAnsi="Times New Roman" w:cs="Times New Roman"/>
          <w:color w:val="000000"/>
          <w:sz w:val="24"/>
          <w:szCs w:val="24"/>
          <w:lang w:val="lt-LT"/>
        </w:rPr>
        <w:t>SVEIKATOS SUTRIKDYMAS (BK 138 STR.)“.</w:t>
      </w:r>
    </w:p>
    <w:p w14:paraId="2D0894CC" w14:textId="78CB8D77" w:rsidR="001C726D" w:rsidRDefault="00807DB0" w:rsidP="00DF5521">
      <w:pPr>
        <w:pStyle w:val="bodytext"/>
        <w:spacing w:line="320" w:lineRule="atLeast"/>
        <w:ind w:firstLine="900"/>
        <w:rPr>
          <w:rFonts w:ascii="Times New Roman" w:hAnsi="Times New Roman" w:cs="Times New Roman"/>
          <w:color w:val="000000"/>
          <w:sz w:val="24"/>
          <w:szCs w:val="24"/>
          <w:lang w:val="lt-LT"/>
        </w:rPr>
      </w:pPr>
      <w:r w:rsidRPr="00B95E3A">
        <w:rPr>
          <w:rFonts w:ascii="Times New Roman" w:hAnsi="Times New Roman" w:cs="Times New Roman"/>
          <w:color w:val="000000"/>
          <w:sz w:val="24"/>
          <w:szCs w:val="24"/>
          <w:lang w:val="lt-LT"/>
        </w:rPr>
        <w:t>2.11.</w:t>
      </w:r>
      <w:r w:rsidR="001C726D">
        <w:rPr>
          <w:rFonts w:ascii="Times New Roman" w:hAnsi="Times New Roman" w:cs="Times New Roman"/>
          <w:color w:val="000000"/>
          <w:sz w:val="24"/>
          <w:szCs w:val="24"/>
          <w:lang w:val="lt-LT"/>
        </w:rPr>
        <w:t xml:space="preserve"> Pakeičiame 7 punkt</w:t>
      </w:r>
      <w:r>
        <w:rPr>
          <w:rFonts w:ascii="Times New Roman" w:hAnsi="Times New Roman" w:cs="Times New Roman"/>
          <w:color w:val="000000"/>
          <w:sz w:val="24"/>
          <w:szCs w:val="24"/>
          <w:lang w:val="lt-LT"/>
        </w:rPr>
        <w:t>ą</w:t>
      </w:r>
      <w:r w:rsidR="001C726D">
        <w:rPr>
          <w:rFonts w:ascii="Times New Roman" w:hAnsi="Times New Roman" w:cs="Times New Roman"/>
          <w:color w:val="000000"/>
          <w:sz w:val="24"/>
          <w:szCs w:val="24"/>
          <w:lang w:val="lt-LT"/>
        </w:rPr>
        <w:t xml:space="preserve"> ir j</w:t>
      </w:r>
      <w:r>
        <w:rPr>
          <w:rFonts w:ascii="Times New Roman" w:hAnsi="Times New Roman" w:cs="Times New Roman"/>
          <w:color w:val="000000"/>
          <w:sz w:val="24"/>
          <w:szCs w:val="24"/>
          <w:lang w:val="lt-LT"/>
        </w:rPr>
        <w:t>į</w:t>
      </w:r>
      <w:r w:rsidR="001C726D">
        <w:rPr>
          <w:rFonts w:ascii="Times New Roman" w:hAnsi="Times New Roman" w:cs="Times New Roman"/>
          <w:color w:val="000000"/>
          <w:sz w:val="24"/>
          <w:szCs w:val="24"/>
          <w:lang w:val="lt-LT"/>
        </w:rPr>
        <w:t xml:space="preserve"> išdėstome taip:</w:t>
      </w:r>
    </w:p>
    <w:p w14:paraId="1732AAC7" w14:textId="77777777" w:rsidR="00807DB0" w:rsidRDefault="001C726D" w:rsidP="00DF5521">
      <w:pPr>
        <w:pStyle w:val="bodytext"/>
        <w:spacing w:line="320" w:lineRule="atLeast"/>
        <w:ind w:firstLine="900"/>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w:t>
      </w:r>
      <w:r w:rsidRPr="00AA32C4">
        <w:rPr>
          <w:rFonts w:ascii="Times New Roman" w:hAnsi="Times New Roman" w:cs="Times New Roman"/>
          <w:color w:val="000000"/>
          <w:sz w:val="24"/>
          <w:szCs w:val="24"/>
          <w:lang w:val="lt-LT"/>
        </w:rPr>
        <w:t xml:space="preserve">7. </w:t>
      </w:r>
      <w:r w:rsidRPr="00AA32C4">
        <w:rPr>
          <w:rFonts w:ascii="Times New Roman" w:hAnsi="Times New Roman" w:cs="Times New Roman"/>
          <w:strike/>
          <w:color w:val="000000"/>
          <w:sz w:val="24"/>
          <w:szCs w:val="24"/>
          <w:lang w:val="lt-LT"/>
        </w:rPr>
        <w:t>Nesunkus</w:t>
      </w:r>
      <w:r w:rsidRPr="00AA32C4">
        <w:rPr>
          <w:rFonts w:ascii="Times New Roman" w:hAnsi="Times New Roman" w:cs="Times New Roman"/>
          <w:color w:val="000000"/>
          <w:sz w:val="24"/>
          <w:szCs w:val="24"/>
          <w:lang w:val="lt-LT"/>
        </w:rPr>
        <w:t xml:space="preserve"> </w:t>
      </w:r>
      <w:r w:rsidRPr="00AA32C4">
        <w:rPr>
          <w:rFonts w:ascii="Times New Roman" w:hAnsi="Times New Roman" w:cs="Times New Roman"/>
          <w:b/>
          <w:color w:val="000000"/>
          <w:sz w:val="24"/>
          <w:szCs w:val="24"/>
          <w:lang w:val="lt-LT"/>
        </w:rPr>
        <w:t xml:space="preserve">Apysunkis </w:t>
      </w:r>
      <w:r w:rsidRPr="00AA32C4">
        <w:rPr>
          <w:rFonts w:ascii="Times New Roman" w:hAnsi="Times New Roman" w:cs="Times New Roman"/>
          <w:color w:val="000000"/>
          <w:sz w:val="24"/>
          <w:szCs w:val="24"/>
          <w:lang w:val="lt-LT"/>
        </w:rPr>
        <w:t>sveikatos sutrikdymas nustatomas, kai dėl sužalojimo ar susargdinimo nebūna šių taisyklių III skyriuje „Sunkus sveikatos sutrikdymas (BK 135 str.)“ numatytų padarinių, bet:</w:t>
      </w:r>
    </w:p>
    <w:p w14:paraId="23C34C1C" w14:textId="77777777" w:rsidR="00807DB0" w:rsidRPr="002D4B55" w:rsidRDefault="00807DB0" w:rsidP="00DF5521">
      <w:pPr>
        <w:pStyle w:val="bodytext"/>
        <w:spacing w:line="320" w:lineRule="atLeast"/>
        <w:ind w:firstLine="900"/>
        <w:rPr>
          <w:rFonts w:ascii="Times New Roman" w:hAnsi="Times New Roman" w:cs="Times New Roman"/>
          <w:color w:val="000000"/>
          <w:sz w:val="24"/>
          <w:szCs w:val="24"/>
          <w:lang w:val="lt-LT"/>
        </w:rPr>
      </w:pPr>
      <w:r w:rsidRPr="002D4B55">
        <w:rPr>
          <w:rFonts w:ascii="Times New Roman" w:hAnsi="Times New Roman" w:cs="Times New Roman"/>
          <w:color w:val="000000"/>
          <w:sz w:val="24"/>
          <w:szCs w:val="24"/>
          <w:lang w:val="lt-LT"/>
        </w:rPr>
        <w:t>7.1. Sužalojimas ar susargdinimas sutrikdo sveikatą ilgesniam nei 10 dienų laikotarpiui</w:t>
      </w:r>
      <w:r w:rsidRPr="00DF5521">
        <w:rPr>
          <w:rFonts w:ascii="Times New Roman" w:hAnsi="Times New Roman" w:cs="Times New Roman"/>
          <w:strike/>
          <w:color w:val="000000"/>
          <w:sz w:val="24"/>
          <w:szCs w:val="24"/>
          <w:lang w:val="lt-LT"/>
        </w:rPr>
        <w:t xml:space="preserve">, </w:t>
      </w:r>
      <w:r w:rsidRPr="002D4B55">
        <w:rPr>
          <w:rFonts w:ascii="Times New Roman" w:hAnsi="Times New Roman" w:cs="Times New Roman"/>
          <w:color w:val="000000"/>
          <w:sz w:val="24"/>
          <w:szCs w:val="24"/>
          <w:lang w:val="lt-LT"/>
        </w:rPr>
        <w:t>arba</w:t>
      </w:r>
    </w:p>
    <w:p w14:paraId="34D424EB" w14:textId="448DD1C4" w:rsidR="001138BB" w:rsidRDefault="001138BB" w:rsidP="00DF5521">
      <w:pPr>
        <w:pStyle w:val="bodytext"/>
        <w:spacing w:line="320" w:lineRule="atLeast"/>
        <w:ind w:firstLine="900"/>
        <w:rPr>
          <w:rFonts w:ascii="Times New Roman" w:hAnsi="Times New Roman" w:cs="Times New Roman"/>
          <w:color w:val="000000"/>
          <w:sz w:val="24"/>
          <w:szCs w:val="24"/>
          <w:lang w:val="lt-LT"/>
        </w:rPr>
      </w:pPr>
      <w:r w:rsidRPr="00AA32C4">
        <w:rPr>
          <w:rFonts w:ascii="Times New Roman" w:hAnsi="Times New Roman" w:cs="Times New Roman"/>
          <w:color w:val="000000"/>
          <w:sz w:val="24"/>
          <w:szCs w:val="24"/>
          <w:lang w:val="lt-LT"/>
        </w:rPr>
        <w:t>7.2. Nukentėjusysis praranda nedidelę dalį – daugiau nei 5 procentus, bet mažiau nei 30</w:t>
      </w:r>
      <w:r w:rsidR="00375BBC">
        <w:rPr>
          <w:rFonts w:ascii="Times New Roman" w:hAnsi="Times New Roman" w:cs="Times New Roman"/>
          <w:color w:val="000000"/>
          <w:sz w:val="24"/>
          <w:szCs w:val="24"/>
          <w:lang w:val="lt-LT"/>
        </w:rPr>
        <w:t> </w:t>
      </w:r>
      <w:r w:rsidRPr="00AA32C4">
        <w:rPr>
          <w:rFonts w:ascii="Times New Roman" w:hAnsi="Times New Roman" w:cs="Times New Roman"/>
          <w:color w:val="000000"/>
          <w:sz w:val="24"/>
          <w:szCs w:val="24"/>
          <w:lang w:val="lt-LT"/>
        </w:rPr>
        <w:t xml:space="preserve">procentų – </w:t>
      </w:r>
      <w:r w:rsidRPr="00AA32C4">
        <w:rPr>
          <w:rFonts w:ascii="Times New Roman" w:hAnsi="Times New Roman" w:cs="Times New Roman"/>
          <w:strike/>
          <w:color w:val="000000"/>
          <w:sz w:val="24"/>
          <w:szCs w:val="24"/>
          <w:lang w:val="lt-LT"/>
        </w:rPr>
        <w:t>profesinio ar</w:t>
      </w:r>
      <w:r w:rsidRPr="00AA32C4">
        <w:rPr>
          <w:rFonts w:ascii="Times New Roman" w:hAnsi="Times New Roman" w:cs="Times New Roman"/>
          <w:color w:val="000000"/>
          <w:sz w:val="24"/>
          <w:szCs w:val="24"/>
          <w:lang w:val="lt-LT"/>
        </w:rPr>
        <w:t xml:space="preserve"> bendro darbingumo.</w:t>
      </w:r>
      <w:r>
        <w:rPr>
          <w:rFonts w:ascii="Times New Roman" w:hAnsi="Times New Roman" w:cs="Times New Roman"/>
          <w:color w:val="000000"/>
          <w:sz w:val="24"/>
          <w:szCs w:val="24"/>
          <w:lang w:val="lt-LT"/>
        </w:rPr>
        <w:t>“</w:t>
      </w:r>
    </w:p>
    <w:p w14:paraId="5A219356" w14:textId="325B09FC" w:rsidR="001138BB" w:rsidRDefault="000C4CC3" w:rsidP="00DF5521">
      <w:pPr>
        <w:pStyle w:val="bodytext"/>
        <w:spacing w:line="320" w:lineRule="atLeast"/>
        <w:ind w:firstLine="900"/>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2.12.</w:t>
      </w:r>
      <w:r w:rsidR="001138BB">
        <w:rPr>
          <w:rFonts w:ascii="Times New Roman" w:hAnsi="Times New Roman" w:cs="Times New Roman"/>
          <w:color w:val="000000"/>
          <w:sz w:val="24"/>
          <w:szCs w:val="24"/>
          <w:lang w:val="lt-LT"/>
        </w:rPr>
        <w:t xml:space="preserve"> Pakeičiame V skyriaus pavadinimą ir jį išdėstome taip:</w:t>
      </w:r>
    </w:p>
    <w:p w14:paraId="05C88BA4" w14:textId="77777777" w:rsidR="000C4CC3" w:rsidRDefault="001138BB" w:rsidP="00DF5521">
      <w:pPr>
        <w:pStyle w:val="centrbold"/>
        <w:spacing w:line="320" w:lineRule="atLeast"/>
        <w:ind w:firstLine="0"/>
        <w:rPr>
          <w:rFonts w:ascii="Times New Roman" w:hAnsi="Times New Roman" w:cs="Times New Roman"/>
          <w:color w:val="000000"/>
          <w:sz w:val="24"/>
          <w:szCs w:val="24"/>
          <w:lang w:val="lt-LT"/>
        </w:rPr>
      </w:pPr>
      <w:r w:rsidRPr="001138BB">
        <w:rPr>
          <w:rFonts w:ascii="Times New Roman" w:hAnsi="Times New Roman" w:cs="Times New Roman"/>
          <w:b w:val="0"/>
          <w:color w:val="000000"/>
          <w:sz w:val="24"/>
          <w:szCs w:val="24"/>
          <w:lang w:val="lt-LT"/>
        </w:rPr>
        <w:t>„V</w:t>
      </w:r>
      <w:r w:rsidRPr="00B95E3A">
        <w:rPr>
          <w:rFonts w:ascii="Times New Roman" w:hAnsi="Times New Roman" w:cs="Times New Roman"/>
          <w:b w:val="0"/>
          <w:strike/>
          <w:color w:val="000000"/>
          <w:sz w:val="24"/>
          <w:szCs w:val="24"/>
          <w:lang w:val="lt-LT"/>
        </w:rPr>
        <w:t>.</w:t>
      </w:r>
      <w:r w:rsidRPr="001138BB">
        <w:rPr>
          <w:rFonts w:ascii="Times New Roman" w:hAnsi="Times New Roman" w:cs="Times New Roman"/>
          <w:b w:val="0"/>
          <w:color w:val="000000"/>
          <w:sz w:val="24"/>
          <w:szCs w:val="24"/>
          <w:lang w:val="lt-LT"/>
        </w:rPr>
        <w:t xml:space="preserve"> </w:t>
      </w:r>
      <w:r w:rsidR="000C4CC3">
        <w:rPr>
          <w:rFonts w:ascii="Times New Roman" w:hAnsi="Times New Roman" w:cs="Times New Roman"/>
          <w:color w:val="000000"/>
          <w:sz w:val="24"/>
          <w:szCs w:val="24"/>
          <w:lang w:val="lt-LT"/>
        </w:rPr>
        <w:t>SKYRIUS</w:t>
      </w:r>
    </w:p>
    <w:p w14:paraId="6E686DB1" w14:textId="56DFCD3C" w:rsidR="00FD20D9" w:rsidRPr="00AD4421" w:rsidRDefault="001138BB" w:rsidP="00DF5521">
      <w:pPr>
        <w:pStyle w:val="centrbold"/>
        <w:spacing w:line="320" w:lineRule="atLeast"/>
        <w:ind w:firstLine="0"/>
        <w:rPr>
          <w:bCs w:val="0"/>
          <w:color w:val="000000"/>
          <w:szCs w:val="24"/>
          <w:lang w:val="lt-LT"/>
        </w:rPr>
      </w:pPr>
      <w:r w:rsidRPr="001138BB">
        <w:rPr>
          <w:rFonts w:ascii="Times New Roman" w:hAnsi="Times New Roman" w:cs="Times New Roman"/>
          <w:b w:val="0"/>
          <w:color w:val="000000"/>
          <w:sz w:val="24"/>
          <w:szCs w:val="24"/>
          <w:lang w:val="lt-LT"/>
        </w:rPr>
        <w:t xml:space="preserve">FIZINIO SKAUSMO SUKĖLIMAS AR </w:t>
      </w:r>
      <w:r w:rsidRPr="001138BB">
        <w:rPr>
          <w:rFonts w:ascii="Times New Roman" w:hAnsi="Times New Roman" w:cs="Times New Roman"/>
          <w:b w:val="0"/>
          <w:strike/>
          <w:color w:val="000000"/>
          <w:sz w:val="24"/>
          <w:szCs w:val="24"/>
          <w:lang w:val="lt-LT"/>
        </w:rPr>
        <w:t>NEŽYMUS</w:t>
      </w:r>
      <w:r w:rsidRPr="001138BB">
        <w:rPr>
          <w:rFonts w:ascii="Times New Roman" w:hAnsi="Times New Roman" w:cs="Times New Roman"/>
          <w:b w:val="0"/>
          <w:color w:val="000000"/>
          <w:sz w:val="24"/>
          <w:szCs w:val="24"/>
          <w:lang w:val="lt-LT"/>
        </w:rPr>
        <w:t xml:space="preserve"> </w:t>
      </w:r>
      <w:r>
        <w:rPr>
          <w:rFonts w:ascii="Times New Roman" w:hAnsi="Times New Roman" w:cs="Times New Roman"/>
          <w:color w:val="000000"/>
          <w:sz w:val="24"/>
          <w:szCs w:val="24"/>
          <w:lang w:val="lt-LT"/>
        </w:rPr>
        <w:t>nesunkus</w:t>
      </w:r>
      <w:r w:rsidRPr="001138BB">
        <w:rPr>
          <w:rFonts w:ascii="Times New Roman" w:hAnsi="Times New Roman" w:cs="Times New Roman"/>
          <w:b w:val="0"/>
          <w:color w:val="000000"/>
          <w:sz w:val="24"/>
          <w:szCs w:val="24"/>
          <w:lang w:val="lt-LT"/>
        </w:rPr>
        <w:t xml:space="preserve"> SVEIKATOS SUTRIKDYMAS (BK 140 str.)</w:t>
      </w:r>
      <w:r>
        <w:rPr>
          <w:rFonts w:ascii="Times New Roman" w:hAnsi="Times New Roman" w:cs="Times New Roman"/>
          <w:b w:val="0"/>
          <w:color w:val="000000"/>
          <w:sz w:val="24"/>
          <w:szCs w:val="24"/>
          <w:lang w:val="lt-LT"/>
        </w:rPr>
        <w:t>“.</w:t>
      </w:r>
      <w:r w:rsidR="00FD20D9" w:rsidRPr="00AD4421">
        <w:rPr>
          <w:color w:val="000000"/>
          <w:szCs w:val="24"/>
          <w:lang w:val="lt-LT"/>
        </w:rPr>
        <w:br w:type="page"/>
      </w:r>
    </w:p>
    <w:p w14:paraId="1B95778A" w14:textId="699ADCFD" w:rsidR="00FB5813" w:rsidRDefault="00B1207E" w:rsidP="00DF5521">
      <w:pPr>
        <w:pStyle w:val="centrbold"/>
        <w:spacing w:line="320" w:lineRule="atLeast"/>
        <w:ind w:firstLine="900"/>
        <w:jc w:val="both"/>
        <w:rPr>
          <w:rFonts w:ascii="Times New Roman" w:hAnsi="Times New Roman" w:cs="Times New Roman"/>
          <w:b w:val="0"/>
          <w:caps w:val="0"/>
          <w:color w:val="000000"/>
          <w:sz w:val="24"/>
          <w:szCs w:val="24"/>
          <w:lang w:val="lt-LT"/>
        </w:rPr>
      </w:pPr>
      <w:r>
        <w:rPr>
          <w:rFonts w:ascii="Times New Roman" w:hAnsi="Times New Roman" w:cs="Times New Roman"/>
          <w:b w:val="0"/>
          <w:caps w:val="0"/>
          <w:color w:val="000000"/>
          <w:sz w:val="24"/>
          <w:szCs w:val="24"/>
          <w:lang w:val="lt-LT"/>
        </w:rPr>
        <w:lastRenderedPageBreak/>
        <w:t>2.13.</w:t>
      </w:r>
      <w:r w:rsidR="00FB5813">
        <w:rPr>
          <w:rFonts w:ascii="Times New Roman" w:hAnsi="Times New Roman" w:cs="Times New Roman"/>
          <w:b w:val="0"/>
          <w:caps w:val="0"/>
          <w:color w:val="000000"/>
          <w:sz w:val="24"/>
          <w:szCs w:val="24"/>
          <w:lang w:val="lt-LT"/>
        </w:rPr>
        <w:t xml:space="preserve"> Pakeičiame 9 punktą ir jį išdėstome taip:</w:t>
      </w:r>
    </w:p>
    <w:p w14:paraId="350806C5" w14:textId="6B4BD2B8" w:rsidR="001138BB" w:rsidRDefault="00FB5813" w:rsidP="00DF5521">
      <w:pPr>
        <w:pStyle w:val="centrbold"/>
        <w:spacing w:line="320" w:lineRule="atLeast"/>
        <w:ind w:firstLine="851"/>
        <w:jc w:val="both"/>
        <w:rPr>
          <w:rFonts w:ascii="Times New Roman" w:hAnsi="Times New Roman" w:cs="Times New Roman"/>
          <w:b w:val="0"/>
          <w:caps w:val="0"/>
          <w:color w:val="000000"/>
          <w:sz w:val="24"/>
          <w:szCs w:val="24"/>
          <w:lang w:val="lt-LT"/>
        </w:rPr>
      </w:pPr>
      <w:r>
        <w:rPr>
          <w:rFonts w:ascii="Times New Roman" w:hAnsi="Times New Roman" w:cs="Times New Roman"/>
          <w:b w:val="0"/>
          <w:caps w:val="0"/>
          <w:color w:val="000000"/>
          <w:sz w:val="24"/>
          <w:szCs w:val="24"/>
          <w:lang w:val="lt-LT"/>
        </w:rPr>
        <w:t xml:space="preserve">„9. </w:t>
      </w:r>
      <w:r>
        <w:rPr>
          <w:rFonts w:ascii="Times New Roman" w:hAnsi="Times New Roman" w:cs="Times New Roman"/>
          <w:b w:val="0"/>
          <w:caps w:val="0"/>
          <w:strike/>
          <w:color w:val="000000"/>
          <w:sz w:val="24"/>
          <w:szCs w:val="24"/>
          <w:lang w:val="lt-LT"/>
        </w:rPr>
        <w:t>N</w:t>
      </w:r>
      <w:r w:rsidRPr="00FB5813">
        <w:rPr>
          <w:rFonts w:ascii="Times New Roman" w:hAnsi="Times New Roman" w:cs="Times New Roman"/>
          <w:b w:val="0"/>
          <w:caps w:val="0"/>
          <w:strike/>
          <w:color w:val="000000"/>
          <w:sz w:val="24"/>
          <w:szCs w:val="24"/>
          <w:lang w:val="lt-LT"/>
        </w:rPr>
        <w:t>ežymus</w:t>
      </w:r>
      <w:r w:rsidRPr="00FB5813">
        <w:rPr>
          <w:rFonts w:ascii="Times New Roman" w:hAnsi="Times New Roman" w:cs="Times New Roman"/>
          <w:b w:val="0"/>
          <w:caps w:val="0"/>
          <w:color w:val="000000"/>
          <w:sz w:val="24"/>
          <w:szCs w:val="24"/>
          <w:lang w:val="lt-LT"/>
        </w:rPr>
        <w:t xml:space="preserve"> </w:t>
      </w:r>
      <w:r w:rsidR="002A23EC">
        <w:rPr>
          <w:rFonts w:ascii="Times New Roman" w:hAnsi="Times New Roman" w:cs="Times New Roman"/>
          <w:caps w:val="0"/>
          <w:color w:val="000000"/>
          <w:sz w:val="24"/>
          <w:szCs w:val="24"/>
          <w:lang w:val="lt-LT"/>
        </w:rPr>
        <w:t>N</w:t>
      </w:r>
      <w:r w:rsidRPr="00FB5813">
        <w:rPr>
          <w:rFonts w:ascii="Times New Roman" w:hAnsi="Times New Roman" w:cs="Times New Roman"/>
          <w:caps w:val="0"/>
          <w:color w:val="000000"/>
          <w:sz w:val="24"/>
          <w:szCs w:val="24"/>
          <w:lang w:val="lt-LT"/>
        </w:rPr>
        <w:t>esunkus</w:t>
      </w:r>
      <w:r w:rsidRPr="00FB5813">
        <w:rPr>
          <w:rFonts w:ascii="Times New Roman" w:hAnsi="Times New Roman" w:cs="Times New Roman"/>
          <w:b w:val="0"/>
          <w:caps w:val="0"/>
          <w:color w:val="000000"/>
          <w:sz w:val="24"/>
          <w:szCs w:val="24"/>
          <w:lang w:val="lt-LT"/>
        </w:rPr>
        <w:t xml:space="preserve"> sveikatos sutrikdymas nustatomas, kai sužalojimas arba susargdinimas sveikatą sutrikdo ne ilgesniam kaip 10 dienų laikotarpiui arba nukentėjusysis praranda 5 procentus </w:t>
      </w:r>
      <w:r w:rsidRPr="00FB5813">
        <w:rPr>
          <w:rFonts w:ascii="Times New Roman" w:hAnsi="Times New Roman" w:cs="Times New Roman"/>
          <w:b w:val="0"/>
          <w:caps w:val="0"/>
          <w:strike/>
          <w:color w:val="000000"/>
          <w:sz w:val="24"/>
          <w:szCs w:val="24"/>
          <w:lang w:val="lt-LT"/>
        </w:rPr>
        <w:t>profesinio arba</w:t>
      </w:r>
      <w:r w:rsidRPr="00FB5813">
        <w:rPr>
          <w:rFonts w:ascii="Times New Roman" w:hAnsi="Times New Roman" w:cs="Times New Roman"/>
          <w:b w:val="0"/>
          <w:caps w:val="0"/>
          <w:color w:val="000000"/>
          <w:sz w:val="24"/>
          <w:szCs w:val="24"/>
          <w:lang w:val="lt-LT"/>
        </w:rPr>
        <w:t xml:space="preserve"> bendro darbingumo.</w:t>
      </w:r>
      <w:r>
        <w:rPr>
          <w:rFonts w:ascii="Times New Roman" w:hAnsi="Times New Roman" w:cs="Times New Roman"/>
          <w:b w:val="0"/>
          <w:caps w:val="0"/>
          <w:color w:val="000000"/>
          <w:sz w:val="24"/>
          <w:szCs w:val="24"/>
          <w:lang w:val="lt-LT"/>
        </w:rPr>
        <w:t>“</w:t>
      </w:r>
    </w:p>
    <w:p w14:paraId="4CD202F2" w14:textId="3E1060CC" w:rsidR="00B1207E" w:rsidRDefault="00B1207E" w:rsidP="00DF5521">
      <w:pPr>
        <w:pStyle w:val="bodytext"/>
        <w:spacing w:line="320" w:lineRule="atLeast"/>
        <w:ind w:firstLine="900"/>
        <w:rPr>
          <w:rFonts w:ascii="Times New Roman" w:hAnsi="Times New Roman" w:cs="Times New Roman"/>
          <w:color w:val="000000"/>
          <w:sz w:val="24"/>
          <w:szCs w:val="24"/>
          <w:lang w:val="lt-LT"/>
        </w:rPr>
      </w:pPr>
      <w:r w:rsidRPr="00B95E3A">
        <w:rPr>
          <w:rFonts w:ascii="Times New Roman" w:hAnsi="Times New Roman" w:cs="Times New Roman"/>
          <w:caps/>
          <w:color w:val="000000"/>
          <w:sz w:val="24"/>
          <w:szCs w:val="24"/>
          <w:lang w:val="lt-LT"/>
        </w:rPr>
        <w:t xml:space="preserve">2.14. </w:t>
      </w:r>
      <w:r>
        <w:rPr>
          <w:rFonts w:ascii="Times New Roman" w:hAnsi="Times New Roman" w:cs="Times New Roman"/>
          <w:color w:val="000000"/>
          <w:sz w:val="24"/>
          <w:szCs w:val="24"/>
          <w:lang w:val="lt-LT"/>
        </w:rPr>
        <w:t>Pakeičiame VI skyriaus pavadinimą ir jį išdėstome taip:</w:t>
      </w:r>
    </w:p>
    <w:p w14:paraId="2FC7EF22" w14:textId="4BFA0E5E" w:rsidR="00B1207E" w:rsidRDefault="00B1207E" w:rsidP="00DF5521">
      <w:pPr>
        <w:pStyle w:val="centrbold"/>
        <w:spacing w:line="320" w:lineRule="atLeast"/>
        <w:ind w:firstLine="0"/>
        <w:rPr>
          <w:rFonts w:ascii="Times New Roman" w:hAnsi="Times New Roman" w:cs="Times New Roman"/>
          <w:color w:val="000000"/>
          <w:sz w:val="24"/>
          <w:szCs w:val="24"/>
          <w:lang w:val="lt-LT"/>
        </w:rPr>
      </w:pPr>
      <w:r w:rsidRPr="001138BB">
        <w:rPr>
          <w:rFonts w:ascii="Times New Roman" w:hAnsi="Times New Roman" w:cs="Times New Roman"/>
          <w:b w:val="0"/>
          <w:color w:val="000000"/>
          <w:sz w:val="24"/>
          <w:szCs w:val="24"/>
          <w:lang w:val="lt-LT"/>
        </w:rPr>
        <w:t>„V</w:t>
      </w:r>
      <w:r>
        <w:rPr>
          <w:rFonts w:ascii="Times New Roman" w:hAnsi="Times New Roman" w:cs="Times New Roman"/>
          <w:b w:val="0"/>
          <w:color w:val="000000"/>
          <w:sz w:val="24"/>
          <w:szCs w:val="24"/>
          <w:lang w:val="lt-LT"/>
        </w:rPr>
        <w:t>I</w:t>
      </w:r>
      <w:r w:rsidRPr="0026481C">
        <w:rPr>
          <w:rFonts w:ascii="Times New Roman" w:hAnsi="Times New Roman" w:cs="Times New Roman"/>
          <w:b w:val="0"/>
          <w:strike/>
          <w:color w:val="000000"/>
          <w:sz w:val="24"/>
          <w:szCs w:val="24"/>
          <w:lang w:val="lt-LT"/>
        </w:rPr>
        <w:t>.</w:t>
      </w:r>
      <w:r w:rsidRPr="001138BB">
        <w:rPr>
          <w:rFonts w:ascii="Times New Roman" w:hAnsi="Times New Roman" w:cs="Times New Roman"/>
          <w:b w:val="0"/>
          <w:color w:val="000000"/>
          <w:sz w:val="24"/>
          <w:szCs w:val="24"/>
          <w:lang w:val="lt-LT"/>
        </w:rPr>
        <w:t xml:space="preserve"> </w:t>
      </w:r>
      <w:r>
        <w:rPr>
          <w:rFonts w:ascii="Times New Roman" w:hAnsi="Times New Roman" w:cs="Times New Roman"/>
          <w:color w:val="000000"/>
          <w:sz w:val="24"/>
          <w:szCs w:val="24"/>
          <w:lang w:val="lt-LT"/>
        </w:rPr>
        <w:t>SKYRIUS</w:t>
      </w:r>
    </w:p>
    <w:p w14:paraId="242DB070" w14:textId="47E6FEC8" w:rsidR="00B1207E" w:rsidRDefault="00B1207E" w:rsidP="00DF5521">
      <w:pPr>
        <w:pStyle w:val="centrbold"/>
        <w:spacing w:line="320" w:lineRule="atLeast"/>
        <w:ind w:firstLine="0"/>
        <w:rPr>
          <w:rFonts w:ascii="Times New Roman" w:hAnsi="Times New Roman" w:cs="Times New Roman"/>
          <w:b w:val="0"/>
          <w:color w:val="000000"/>
          <w:sz w:val="24"/>
          <w:szCs w:val="24"/>
          <w:lang w:val="lt-LT"/>
        </w:rPr>
      </w:pPr>
      <w:r>
        <w:rPr>
          <w:rFonts w:ascii="Times New Roman" w:hAnsi="Times New Roman" w:cs="Times New Roman"/>
          <w:b w:val="0"/>
          <w:color w:val="000000"/>
          <w:sz w:val="24"/>
          <w:szCs w:val="24"/>
          <w:lang w:val="lt-LT"/>
        </w:rPr>
        <w:t>METODINIAI NURODYMAI“.</w:t>
      </w:r>
    </w:p>
    <w:p w14:paraId="0DCB209C" w14:textId="7EE2FB7D" w:rsidR="00B1207E" w:rsidRPr="00FB5813" w:rsidRDefault="00B1207E" w:rsidP="00FB5813">
      <w:pPr>
        <w:pStyle w:val="centrbold"/>
        <w:ind w:firstLine="851"/>
        <w:jc w:val="both"/>
        <w:rPr>
          <w:rFonts w:ascii="Times New Roman" w:hAnsi="Times New Roman" w:cs="Times New Roman"/>
          <w:b w:val="0"/>
          <w:caps w:val="0"/>
          <w:color w:val="000000"/>
          <w:sz w:val="24"/>
          <w:szCs w:val="24"/>
          <w:lang w:val="lt-LT"/>
        </w:rPr>
      </w:pPr>
    </w:p>
    <w:p w14:paraId="5D0FC65B" w14:textId="0FF885EA" w:rsidR="001138BB" w:rsidRPr="001138BB" w:rsidRDefault="001138BB" w:rsidP="001138BB">
      <w:pPr>
        <w:pStyle w:val="centrbold"/>
        <w:tabs>
          <w:tab w:val="left" w:pos="851"/>
        </w:tabs>
        <w:ind w:firstLine="0"/>
        <w:jc w:val="both"/>
        <w:rPr>
          <w:rFonts w:ascii="Times New Roman" w:hAnsi="Times New Roman" w:cs="Times New Roman"/>
          <w:b w:val="0"/>
          <w:color w:val="000000"/>
          <w:sz w:val="24"/>
          <w:szCs w:val="24"/>
          <w:lang w:val="lt-LT"/>
        </w:rPr>
      </w:pPr>
    </w:p>
    <w:p w14:paraId="2896BF32" w14:textId="77777777" w:rsidR="001138BB" w:rsidRDefault="001138BB" w:rsidP="001138BB">
      <w:pPr>
        <w:spacing w:line="360" w:lineRule="atLeast"/>
        <w:jc w:val="both"/>
        <w:rPr>
          <w:szCs w:val="24"/>
        </w:rPr>
      </w:pPr>
    </w:p>
    <w:p w14:paraId="51C7747D" w14:textId="77777777" w:rsidR="001138BB" w:rsidRDefault="001138BB" w:rsidP="001138BB">
      <w:pPr>
        <w:spacing w:line="360" w:lineRule="atLeast"/>
        <w:jc w:val="both"/>
        <w:rPr>
          <w:szCs w:val="24"/>
        </w:rPr>
      </w:pPr>
      <w:r>
        <w:rPr>
          <w:szCs w:val="24"/>
        </w:rPr>
        <w:t>Sveikatos apsaugos ministras</w:t>
      </w:r>
    </w:p>
    <w:p w14:paraId="61B144E7" w14:textId="77777777" w:rsidR="001138BB" w:rsidRDefault="001138BB" w:rsidP="001138BB">
      <w:pPr>
        <w:spacing w:line="360" w:lineRule="atLeast"/>
        <w:jc w:val="both"/>
        <w:rPr>
          <w:szCs w:val="24"/>
        </w:rPr>
      </w:pPr>
    </w:p>
    <w:p w14:paraId="68AD2EAD" w14:textId="77777777" w:rsidR="001138BB" w:rsidRPr="00DF5521" w:rsidRDefault="001138BB" w:rsidP="001138BB">
      <w:pPr>
        <w:spacing w:line="360" w:lineRule="atLeast"/>
        <w:jc w:val="both"/>
        <w:rPr>
          <w:szCs w:val="24"/>
          <w:lang w:val="fr-BE"/>
        </w:rPr>
      </w:pPr>
    </w:p>
    <w:p w14:paraId="56E49E1B" w14:textId="77777777" w:rsidR="001138BB" w:rsidRDefault="00882AC6" w:rsidP="001138BB">
      <w:pPr>
        <w:spacing w:line="360" w:lineRule="atLeast"/>
        <w:jc w:val="both"/>
        <w:rPr>
          <w:szCs w:val="24"/>
        </w:rPr>
      </w:pPr>
      <w:r>
        <w:rPr>
          <w:szCs w:val="24"/>
        </w:rPr>
        <w:t xml:space="preserve">Teisingumo ministras </w:t>
      </w:r>
    </w:p>
    <w:p w14:paraId="4E10E579" w14:textId="77777777" w:rsidR="001138BB" w:rsidRDefault="001138BB" w:rsidP="001138BB">
      <w:pPr>
        <w:spacing w:line="360" w:lineRule="atLeast"/>
        <w:jc w:val="both"/>
        <w:rPr>
          <w:szCs w:val="24"/>
        </w:rPr>
      </w:pPr>
    </w:p>
    <w:p w14:paraId="4A77FB8C" w14:textId="77777777" w:rsidR="001138BB" w:rsidRDefault="001138BB" w:rsidP="001138BB">
      <w:pPr>
        <w:spacing w:line="360" w:lineRule="atLeast"/>
        <w:jc w:val="both"/>
        <w:rPr>
          <w:szCs w:val="24"/>
        </w:rPr>
      </w:pPr>
    </w:p>
    <w:p w14:paraId="79F8F140" w14:textId="3DEA5F8A" w:rsidR="004828A8" w:rsidRPr="006A26AC" w:rsidRDefault="001138BB" w:rsidP="000C7513">
      <w:pPr>
        <w:spacing w:line="360" w:lineRule="atLeast"/>
        <w:jc w:val="both"/>
        <w:rPr>
          <w:szCs w:val="24"/>
        </w:rPr>
      </w:pPr>
      <w:r>
        <w:rPr>
          <w:szCs w:val="24"/>
        </w:rPr>
        <w:t>Socialinės apsaugos ir darbo ministras</w:t>
      </w:r>
      <w:r w:rsidR="00882AC6">
        <w:rPr>
          <w:szCs w:val="24"/>
        </w:rPr>
        <w:tab/>
      </w:r>
      <w:r w:rsidR="00882AC6">
        <w:rPr>
          <w:szCs w:val="24"/>
        </w:rPr>
        <w:tab/>
      </w:r>
      <w:bookmarkStart w:id="0" w:name="_GoBack"/>
      <w:bookmarkEnd w:id="0"/>
      <w:r w:rsidR="00882AC6">
        <w:rPr>
          <w:szCs w:val="24"/>
        </w:rPr>
        <w:tab/>
      </w:r>
      <w:r w:rsidR="00882AC6">
        <w:rPr>
          <w:szCs w:val="24"/>
        </w:rPr>
        <w:tab/>
        <w:t xml:space="preserve">                  </w:t>
      </w:r>
    </w:p>
    <w:sectPr w:rsidR="004828A8" w:rsidRPr="006A26AC">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4B9373" w14:textId="77777777" w:rsidR="00AB4C27" w:rsidRDefault="00AB4C27">
      <w:pPr>
        <w:rPr>
          <w:szCs w:val="24"/>
          <w:lang w:val="en-US"/>
        </w:rPr>
      </w:pPr>
      <w:r>
        <w:rPr>
          <w:szCs w:val="24"/>
          <w:lang w:val="en-US"/>
        </w:rPr>
        <w:separator/>
      </w:r>
    </w:p>
  </w:endnote>
  <w:endnote w:type="continuationSeparator" w:id="0">
    <w:p w14:paraId="0480035F" w14:textId="77777777" w:rsidR="00AB4C27" w:rsidRDefault="00AB4C27">
      <w:pPr>
        <w:rPr>
          <w:szCs w:val="24"/>
          <w:lang w:val="en-US"/>
        </w:rPr>
      </w:pPr>
      <w:r>
        <w:rPr>
          <w:szCs w:val="24"/>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F8F14A" w14:textId="77777777" w:rsidR="004828A8" w:rsidRDefault="004828A8">
    <w:pPr>
      <w:tabs>
        <w:tab w:val="center" w:pos="4819"/>
        <w:tab w:val="right" w:pos="9638"/>
      </w:tabs>
      <w:rPr>
        <w:szCs w:val="24"/>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F8F14B" w14:textId="77777777" w:rsidR="004828A8" w:rsidRDefault="004828A8">
    <w:pPr>
      <w:tabs>
        <w:tab w:val="center" w:pos="4819"/>
        <w:tab w:val="right" w:pos="9638"/>
      </w:tabs>
      <w:rPr>
        <w:szCs w:val="24"/>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F8F14D" w14:textId="77777777" w:rsidR="004828A8" w:rsidRDefault="004828A8">
    <w:pPr>
      <w:tabs>
        <w:tab w:val="center" w:pos="4819"/>
        <w:tab w:val="right" w:pos="9638"/>
      </w:tabs>
      <w:rPr>
        <w:szCs w:val="24"/>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4E18C5" w14:textId="77777777" w:rsidR="00AB4C27" w:rsidRDefault="00AB4C27">
      <w:pPr>
        <w:rPr>
          <w:szCs w:val="24"/>
          <w:lang w:val="en-US"/>
        </w:rPr>
      </w:pPr>
      <w:r>
        <w:rPr>
          <w:szCs w:val="24"/>
          <w:lang w:val="en-US"/>
        </w:rPr>
        <w:separator/>
      </w:r>
    </w:p>
  </w:footnote>
  <w:footnote w:type="continuationSeparator" w:id="0">
    <w:p w14:paraId="50E8EADC" w14:textId="77777777" w:rsidR="00AB4C27" w:rsidRDefault="00AB4C27">
      <w:pPr>
        <w:rPr>
          <w:szCs w:val="24"/>
          <w:lang w:val="en-US"/>
        </w:rPr>
      </w:pPr>
      <w:r>
        <w:rPr>
          <w:szCs w:val="24"/>
          <w:lang w:val="en-US"/>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F8F147" w14:textId="77777777" w:rsidR="004828A8" w:rsidRDefault="004828A8">
    <w:pPr>
      <w:tabs>
        <w:tab w:val="center" w:pos="4819"/>
        <w:tab w:val="right" w:pos="9638"/>
      </w:tabs>
      <w:rPr>
        <w:szCs w:val="24"/>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F8F148" w14:textId="240A63CB" w:rsidR="004828A8" w:rsidRDefault="002F4F68">
    <w:pPr>
      <w:tabs>
        <w:tab w:val="center" w:pos="4819"/>
        <w:tab w:val="right" w:pos="9638"/>
      </w:tabs>
      <w:jc w:val="center"/>
      <w:rPr>
        <w:szCs w:val="24"/>
        <w:lang w:val="en-US"/>
      </w:rPr>
    </w:pPr>
    <w:r>
      <w:rPr>
        <w:szCs w:val="24"/>
        <w:lang w:val="en-US"/>
      </w:rPr>
      <w:fldChar w:fldCharType="begin"/>
    </w:r>
    <w:r>
      <w:rPr>
        <w:szCs w:val="24"/>
        <w:lang w:val="en-US"/>
      </w:rPr>
      <w:instrText xml:space="preserve"> PAGE   \* MERGEFORMAT </w:instrText>
    </w:r>
    <w:r>
      <w:rPr>
        <w:szCs w:val="24"/>
        <w:lang w:val="en-US"/>
      </w:rPr>
      <w:fldChar w:fldCharType="separate"/>
    </w:r>
    <w:r w:rsidR="00DF5521">
      <w:rPr>
        <w:noProof/>
        <w:szCs w:val="24"/>
        <w:lang w:val="en-US"/>
      </w:rPr>
      <w:t>3</w:t>
    </w:r>
    <w:r>
      <w:rPr>
        <w:szCs w:val="24"/>
        <w:lang w:val="en-US"/>
      </w:rPr>
      <w:fldChar w:fldCharType="end"/>
    </w:r>
  </w:p>
  <w:p w14:paraId="79F8F149" w14:textId="77777777" w:rsidR="004828A8" w:rsidRDefault="004828A8">
    <w:pPr>
      <w:tabs>
        <w:tab w:val="center" w:pos="4819"/>
        <w:tab w:val="right" w:pos="9638"/>
      </w:tabs>
      <w:rPr>
        <w:szCs w:val="24"/>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F8F14C" w14:textId="77777777" w:rsidR="004828A8" w:rsidRDefault="004828A8">
    <w:pPr>
      <w:tabs>
        <w:tab w:val="center" w:pos="4819"/>
        <w:tab w:val="right" w:pos="9638"/>
      </w:tabs>
      <w:rPr>
        <w:szCs w:val="24"/>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E6BB4"/>
    <w:multiLevelType w:val="hybridMultilevel"/>
    <w:tmpl w:val="6108DE44"/>
    <w:lvl w:ilvl="0" w:tplc="ACC8EC4A">
      <w:start w:val="2"/>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2650763F"/>
    <w:multiLevelType w:val="multilevel"/>
    <w:tmpl w:val="4DA2CD42"/>
    <w:lvl w:ilvl="0">
      <w:start w:val="2"/>
      <w:numFmt w:val="decimal"/>
      <w:lvlText w:val="%1."/>
      <w:lvlJc w:val="left"/>
      <w:pPr>
        <w:ind w:left="360" w:hanging="360"/>
      </w:pPr>
      <w:rPr>
        <w:rFonts w:hint="default"/>
      </w:rPr>
    </w:lvl>
    <w:lvl w:ilvl="1">
      <w:start w:val="3"/>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 w15:restartNumberingAfterBreak="0">
    <w:nsid w:val="33644448"/>
    <w:multiLevelType w:val="multilevel"/>
    <w:tmpl w:val="6B701722"/>
    <w:lvl w:ilvl="0">
      <w:start w:val="2"/>
      <w:numFmt w:val="decimal"/>
      <w:lvlText w:val="%1."/>
      <w:lvlJc w:val="left"/>
      <w:pPr>
        <w:ind w:left="360" w:hanging="360"/>
      </w:pPr>
      <w:rPr>
        <w:rFonts w:hint="default"/>
      </w:rPr>
    </w:lvl>
    <w:lvl w:ilvl="1">
      <w:start w:val="2"/>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3" w15:restartNumberingAfterBreak="0">
    <w:nsid w:val="399E1AB4"/>
    <w:multiLevelType w:val="multilevel"/>
    <w:tmpl w:val="138C69DC"/>
    <w:lvl w:ilvl="0">
      <w:start w:val="1"/>
      <w:numFmt w:val="decimal"/>
      <w:lvlText w:val="%1."/>
      <w:lvlJc w:val="left"/>
      <w:pPr>
        <w:ind w:left="1260" w:hanging="360"/>
      </w:pPr>
      <w:rPr>
        <w:rFonts w:hint="default"/>
      </w:rPr>
    </w:lvl>
    <w:lvl w:ilvl="1">
      <w:start w:val="1"/>
      <w:numFmt w:val="decimal"/>
      <w:isLgl/>
      <w:lvlText w:val="%1.%2."/>
      <w:lvlJc w:val="left"/>
      <w:pPr>
        <w:ind w:left="1260" w:hanging="36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4" w15:restartNumberingAfterBreak="0">
    <w:nsid w:val="434607BA"/>
    <w:multiLevelType w:val="multilevel"/>
    <w:tmpl w:val="4F945F90"/>
    <w:lvl w:ilvl="0">
      <w:start w:val="2"/>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5" w15:restartNumberingAfterBreak="0">
    <w:nsid w:val="43F556C4"/>
    <w:multiLevelType w:val="hybridMultilevel"/>
    <w:tmpl w:val="EE98D088"/>
    <w:lvl w:ilvl="0" w:tplc="DD1E8CBE">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15:restartNumberingAfterBreak="0">
    <w:nsid w:val="529B47A0"/>
    <w:multiLevelType w:val="multilevel"/>
    <w:tmpl w:val="138C69DC"/>
    <w:lvl w:ilvl="0">
      <w:start w:val="1"/>
      <w:numFmt w:val="decimal"/>
      <w:lvlText w:val="%1."/>
      <w:lvlJc w:val="left"/>
      <w:pPr>
        <w:ind w:left="1260" w:hanging="360"/>
      </w:pPr>
      <w:rPr>
        <w:rFonts w:hint="default"/>
      </w:rPr>
    </w:lvl>
    <w:lvl w:ilvl="1">
      <w:start w:val="1"/>
      <w:numFmt w:val="decimal"/>
      <w:isLgl/>
      <w:lvlText w:val="%1.%2."/>
      <w:lvlJc w:val="left"/>
      <w:pPr>
        <w:ind w:left="1260" w:hanging="36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7" w15:restartNumberingAfterBreak="0">
    <w:nsid w:val="7170226B"/>
    <w:multiLevelType w:val="multilevel"/>
    <w:tmpl w:val="66ECDC18"/>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8" w15:restartNumberingAfterBreak="0">
    <w:nsid w:val="771C4C1C"/>
    <w:multiLevelType w:val="multilevel"/>
    <w:tmpl w:val="C2B6398C"/>
    <w:lvl w:ilvl="0">
      <w:start w:val="1"/>
      <w:numFmt w:val="decimal"/>
      <w:lvlText w:val="%1."/>
      <w:lvlJc w:val="left"/>
      <w:pPr>
        <w:ind w:left="1211" w:hanging="360"/>
      </w:pPr>
      <w:rPr>
        <w:rFonts w:hint="default"/>
      </w:rPr>
    </w:lvl>
    <w:lvl w:ilvl="1">
      <w:start w:val="1"/>
      <w:numFmt w:val="decimal"/>
      <w:isLgl/>
      <w:lvlText w:val="%1.%2."/>
      <w:lvlJc w:val="left"/>
      <w:pPr>
        <w:ind w:left="1260" w:hanging="360"/>
      </w:pPr>
      <w:rPr>
        <w:rFonts w:hint="default"/>
      </w:rPr>
    </w:lvl>
    <w:lvl w:ilvl="2">
      <w:start w:val="1"/>
      <w:numFmt w:val="decimal"/>
      <w:isLgl/>
      <w:lvlText w:val="%1.%2.%3."/>
      <w:lvlJc w:val="left"/>
      <w:pPr>
        <w:ind w:left="1669" w:hanging="720"/>
      </w:pPr>
      <w:rPr>
        <w:rFonts w:hint="default"/>
      </w:rPr>
    </w:lvl>
    <w:lvl w:ilvl="3">
      <w:start w:val="1"/>
      <w:numFmt w:val="decimal"/>
      <w:isLgl/>
      <w:lvlText w:val="%1.%2.%3.%4."/>
      <w:lvlJc w:val="left"/>
      <w:pPr>
        <w:ind w:left="1718" w:hanging="720"/>
      </w:pPr>
      <w:rPr>
        <w:rFonts w:hint="default"/>
      </w:rPr>
    </w:lvl>
    <w:lvl w:ilvl="4">
      <w:start w:val="1"/>
      <w:numFmt w:val="decimal"/>
      <w:isLgl/>
      <w:lvlText w:val="%1.%2.%3.%4.%5."/>
      <w:lvlJc w:val="left"/>
      <w:pPr>
        <w:ind w:left="2127" w:hanging="1080"/>
      </w:pPr>
      <w:rPr>
        <w:rFonts w:hint="default"/>
      </w:rPr>
    </w:lvl>
    <w:lvl w:ilvl="5">
      <w:start w:val="1"/>
      <w:numFmt w:val="decimal"/>
      <w:isLgl/>
      <w:lvlText w:val="%1.%2.%3.%4.%5.%6."/>
      <w:lvlJc w:val="left"/>
      <w:pPr>
        <w:ind w:left="2176" w:hanging="1080"/>
      </w:pPr>
      <w:rPr>
        <w:rFonts w:hint="default"/>
      </w:rPr>
    </w:lvl>
    <w:lvl w:ilvl="6">
      <w:start w:val="1"/>
      <w:numFmt w:val="decimal"/>
      <w:isLgl/>
      <w:lvlText w:val="%1.%2.%3.%4.%5.%6.%7."/>
      <w:lvlJc w:val="left"/>
      <w:pPr>
        <w:ind w:left="2585" w:hanging="1440"/>
      </w:pPr>
      <w:rPr>
        <w:rFonts w:hint="default"/>
      </w:rPr>
    </w:lvl>
    <w:lvl w:ilvl="7">
      <w:start w:val="1"/>
      <w:numFmt w:val="decimal"/>
      <w:isLgl/>
      <w:lvlText w:val="%1.%2.%3.%4.%5.%6.%7.%8."/>
      <w:lvlJc w:val="left"/>
      <w:pPr>
        <w:ind w:left="2634" w:hanging="1440"/>
      </w:pPr>
      <w:rPr>
        <w:rFonts w:hint="default"/>
      </w:rPr>
    </w:lvl>
    <w:lvl w:ilvl="8">
      <w:start w:val="1"/>
      <w:numFmt w:val="decimal"/>
      <w:isLgl/>
      <w:lvlText w:val="%1.%2.%3.%4.%5.%6.%7.%8.%9."/>
      <w:lvlJc w:val="left"/>
      <w:pPr>
        <w:ind w:left="3043" w:hanging="1800"/>
      </w:pPr>
      <w:rPr>
        <w:rFonts w:hint="default"/>
      </w:rPr>
    </w:lvl>
  </w:abstractNum>
  <w:num w:numId="1">
    <w:abstractNumId w:val="7"/>
  </w:num>
  <w:num w:numId="2">
    <w:abstractNumId w:val="5"/>
  </w:num>
  <w:num w:numId="3">
    <w:abstractNumId w:val="3"/>
  </w:num>
  <w:num w:numId="4">
    <w:abstractNumId w:val="8"/>
  </w:num>
  <w:num w:numId="5">
    <w:abstractNumId w:val="6"/>
  </w:num>
  <w:num w:numId="6">
    <w:abstractNumId w:val="0"/>
  </w:num>
  <w:num w:numId="7">
    <w:abstractNumId w:val="4"/>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trackRevisions/>
  <w:defaultTabStop w:val="1296"/>
  <w:hyphenationZone w:val="396"/>
  <w:doNotHyphenateCap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A0D"/>
    <w:rsid w:val="00000A7A"/>
    <w:rsid w:val="00006D34"/>
    <w:rsid w:val="00006F34"/>
    <w:rsid w:val="00013699"/>
    <w:rsid w:val="00017A04"/>
    <w:rsid w:val="00020E03"/>
    <w:rsid w:val="00025268"/>
    <w:rsid w:val="00033F19"/>
    <w:rsid w:val="0003584D"/>
    <w:rsid w:val="00035C69"/>
    <w:rsid w:val="000426DD"/>
    <w:rsid w:val="000429A1"/>
    <w:rsid w:val="000438D9"/>
    <w:rsid w:val="000471B6"/>
    <w:rsid w:val="000511C5"/>
    <w:rsid w:val="000574A4"/>
    <w:rsid w:val="00074CC0"/>
    <w:rsid w:val="00083B25"/>
    <w:rsid w:val="00091D40"/>
    <w:rsid w:val="00092A34"/>
    <w:rsid w:val="000953A2"/>
    <w:rsid w:val="000A6982"/>
    <w:rsid w:val="000B1291"/>
    <w:rsid w:val="000B24EC"/>
    <w:rsid w:val="000B42E1"/>
    <w:rsid w:val="000B50CC"/>
    <w:rsid w:val="000B667F"/>
    <w:rsid w:val="000C13C2"/>
    <w:rsid w:val="000C4CC3"/>
    <w:rsid w:val="000C7513"/>
    <w:rsid w:val="000D02BD"/>
    <w:rsid w:val="000D54CF"/>
    <w:rsid w:val="000E4E64"/>
    <w:rsid w:val="001033C2"/>
    <w:rsid w:val="001034BA"/>
    <w:rsid w:val="0010373D"/>
    <w:rsid w:val="00105BE5"/>
    <w:rsid w:val="001064FC"/>
    <w:rsid w:val="001138BB"/>
    <w:rsid w:val="00122B92"/>
    <w:rsid w:val="00133DBE"/>
    <w:rsid w:val="0015015F"/>
    <w:rsid w:val="00152CED"/>
    <w:rsid w:val="00162373"/>
    <w:rsid w:val="00176B0C"/>
    <w:rsid w:val="00180234"/>
    <w:rsid w:val="001861B9"/>
    <w:rsid w:val="00195A4B"/>
    <w:rsid w:val="001A049E"/>
    <w:rsid w:val="001A1CF9"/>
    <w:rsid w:val="001A512E"/>
    <w:rsid w:val="001B1648"/>
    <w:rsid w:val="001C726D"/>
    <w:rsid w:val="001C72FF"/>
    <w:rsid w:val="001E524E"/>
    <w:rsid w:val="001E54BD"/>
    <w:rsid w:val="001F3433"/>
    <w:rsid w:val="001F426C"/>
    <w:rsid w:val="001F5B0E"/>
    <w:rsid w:val="00204C59"/>
    <w:rsid w:val="00205334"/>
    <w:rsid w:val="00206871"/>
    <w:rsid w:val="00217D41"/>
    <w:rsid w:val="00221181"/>
    <w:rsid w:val="00230D33"/>
    <w:rsid w:val="00233944"/>
    <w:rsid w:val="002346B2"/>
    <w:rsid w:val="00235196"/>
    <w:rsid w:val="00243164"/>
    <w:rsid w:val="0024488A"/>
    <w:rsid w:val="00245710"/>
    <w:rsid w:val="00252191"/>
    <w:rsid w:val="00252A49"/>
    <w:rsid w:val="00253A55"/>
    <w:rsid w:val="00254568"/>
    <w:rsid w:val="002646E6"/>
    <w:rsid w:val="002665B2"/>
    <w:rsid w:val="002938D4"/>
    <w:rsid w:val="00296DE1"/>
    <w:rsid w:val="002A0780"/>
    <w:rsid w:val="002A23EC"/>
    <w:rsid w:val="002A60B6"/>
    <w:rsid w:val="002B160B"/>
    <w:rsid w:val="002B342B"/>
    <w:rsid w:val="002C1E6F"/>
    <w:rsid w:val="002D2E3F"/>
    <w:rsid w:val="002E7A55"/>
    <w:rsid w:val="002F4F68"/>
    <w:rsid w:val="00300F35"/>
    <w:rsid w:val="0030502A"/>
    <w:rsid w:val="0031707B"/>
    <w:rsid w:val="003319DE"/>
    <w:rsid w:val="003455D9"/>
    <w:rsid w:val="0034691D"/>
    <w:rsid w:val="00346E57"/>
    <w:rsid w:val="0035175E"/>
    <w:rsid w:val="0036288B"/>
    <w:rsid w:val="003661D6"/>
    <w:rsid w:val="00366C72"/>
    <w:rsid w:val="003703E7"/>
    <w:rsid w:val="00375BBC"/>
    <w:rsid w:val="003827C4"/>
    <w:rsid w:val="003839E7"/>
    <w:rsid w:val="00395104"/>
    <w:rsid w:val="003D4067"/>
    <w:rsid w:val="003D6140"/>
    <w:rsid w:val="003D7295"/>
    <w:rsid w:val="003F516B"/>
    <w:rsid w:val="00403AF3"/>
    <w:rsid w:val="004104FA"/>
    <w:rsid w:val="004233C7"/>
    <w:rsid w:val="00425A7B"/>
    <w:rsid w:val="00431B06"/>
    <w:rsid w:val="00440D01"/>
    <w:rsid w:val="004415E2"/>
    <w:rsid w:val="00441BD8"/>
    <w:rsid w:val="00441C10"/>
    <w:rsid w:val="00451696"/>
    <w:rsid w:val="004637DC"/>
    <w:rsid w:val="004828A8"/>
    <w:rsid w:val="0049594C"/>
    <w:rsid w:val="004A2FE6"/>
    <w:rsid w:val="004A7480"/>
    <w:rsid w:val="004B78F6"/>
    <w:rsid w:val="004D2B4A"/>
    <w:rsid w:val="004D6A42"/>
    <w:rsid w:val="004E055E"/>
    <w:rsid w:val="004E5F28"/>
    <w:rsid w:val="004E670F"/>
    <w:rsid w:val="004F1031"/>
    <w:rsid w:val="004F1F79"/>
    <w:rsid w:val="004F6C09"/>
    <w:rsid w:val="0050130B"/>
    <w:rsid w:val="0051140C"/>
    <w:rsid w:val="00515C54"/>
    <w:rsid w:val="00517CB2"/>
    <w:rsid w:val="0052234F"/>
    <w:rsid w:val="005316D3"/>
    <w:rsid w:val="005341D9"/>
    <w:rsid w:val="005446F4"/>
    <w:rsid w:val="00552215"/>
    <w:rsid w:val="00561866"/>
    <w:rsid w:val="00561B77"/>
    <w:rsid w:val="00564FBE"/>
    <w:rsid w:val="00571CA7"/>
    <w:rsid w:val="005940C1"/>
    <w:rsid w:val="005A4E52"/>
    <w:rsid w:val="005C573B"/>
    <w:rsid w:val="005D03DE"/>
    <w:rsid w:val="005D193B"/>
    <w:rsid w:val="005D197E"/>
    <w:rsid w:val="005D2BE4"/>
    <w:rsid w:val="005E3CE4"/>
    <w:rsid w:val="005E6513"/>
    <w:rsid w:val="005F0433"/>
    <w:rsid w:val="005F08E0"/>
    <w:rsid w:val="005F301E"/>
    <w:rsid w:val="005F6663"/>
    <w:rsid w:val="00601C72"/>
    <w:rsid w:val="00604D19"/>
    <w:rsid w:val="00606121"/>
    <w:rsid w:val="00611B1F"/>
    <w:rsid w:val="00612727"/>
    <w:rsid w:val="00614C52"/>
    <w:rsid w:val="0061658E"/>
    <w:rsid w:val="006225FE"/>
    <w:rsid w:val="006431E3"/>
    <w:rsid w:val="0064463D"/>
    <w:rsid w:val="0064504C"/>
    <w:rsid w:val="0065588E"/>
    <w:rsid w:val="00666110"/>
    <w:rsid w:val="00675A0D"/>
    <w:rsid w:val="006776C1"/>
    <w:rsid w:val="0068049D"/>
    <w:rsid w:val="00685268"/>
    <w:rsid w:val="006A26AC"/>
    <w:rsid w:val="006A5584"/>
    <w:rsid w:val="006A77F1"/>
    <w:rsid w:val="006B5D73"/>
    <w:rsid w:val="006B72A5"/>
    <w:rsid w:val="006D50CB"/>
    <w:rsid w:val="006D5B1A"/>
    <w:rsid w:val="006D68D2"/>
    <w:rsid w:val="006D6F8E"/>
    <w:rsid w:val="006E4EED"/>
    <w:rsid w:val="006F5349"/>
    <w:rsid w:val="006F5D59"/>
    <w:rsid w:val="006F72B4"/>
    <w:rsid w:val="00703583"/>
    <w:rsid w:val="007161E2"/>
    <w:rsid w:val="007172B2"/>
    <w:rsid w:val="00720E63"/>
    <w:rsid w:val="007312C5"/>
    <w:rsid w:val="00734462"/>
    <w:rsid w:val="00737B5D"/>
    <w:rsid w:val="00745B27"/>
    <w:rsid w:val="00755852"/>
    <w:rsid w:val="00755A75"/>
    <w:rsid w:val="0076237C"/>
    <w:rsid w:val="00785A70"/>
    <w:rsid w:val="007929E2"/>
    <w:rsid w:val="00794681"/>
    <w:rsid w:val="007C3817"/>
    <w:rsid w:val="007C4197"/>
    <w:rsid w:val="007D0337"/>
    <w:rsid w:val="007D5F0C"/>
    <w:rsid w:val="007E0034"/>
    <w:rsid w:val="007E3320"/>
    <w:rsid w:val="007E51CD"/>
    <w:rsid w:val="007F600F"/>
    <w:rsid w:val="00802D26"/>
    <w:rsid w:val="00803FC1"/>
    <w:rsid w:val="00807DB0"/>
    <w:rsid w:val="00824C59"/>
    <w:rsid w:val="00843257"/>
    <w:rsid w:val="00851811"/>
    <w:rsid w:val="00882AC6"/>
    <w:rsid w:val="008978B7"/>
    <w:rsid w:val="008A1D82"/>
    <w:rsid w:val="008A4884"/>
    <w:rsid w:val="008A4F07"/>
    <w:rsid w:val="008B0F57"/>
    <w:rsid w:val="008B3639"/>
    <w:rsid w:val="008B49C9"/>
    <w:rsid w:val="008B7E6A"/>
    <w:rsid w:val="008C05E7"/>
    <w:rsid w:val="008C1154"/>
    <w:rsid w:val="008C72A6"/>
    <w:rsid w:val="008C7DF2"/>
    <w:rsid w:val="008D5297"/>
    <w:rsid w:val="008F3FC6"/>
    <w:rsid w:val="00900C6C"/>
    <w:rsid w:val="009017C9"/>
    <w:rsid w:val="00901ECA"/>
    <w:rsid w:val="0090317A"/>
    <w:rsid w:val="009037E9"/>
    <w:rsid w:val="009065BE"/>
    <w:rsid w:val="0090770E"/>
    <w:rsid w:val="00921C50"/>
    <w:rsid w:val="00926069"/>
    <w:rsid w:val="009318BC"/>
    <w:rsid w:val="00941451"/>
    <w:rsid w:val="009464B4"/>
    <w:rsid w:val="00947160"/>
    <w:rsid w:val="00950457"/>
    <w:rsid w:val="00964327"/>
    <w:rsid w:val="0096600D"/>
    <w:rsid w:val="0097047D"/>
    <w:rsid w:val="00971AA1"/>
    <w:rsid w:val="00973873"/>
    <w:rsid w:val="00990F73"/>
    <w:rsid w:val="00994848"/>
    <w:rsid w:val="009B7656"/>
    <w:rsid w:val="009C7593"/>
    <w:rsid w:val="009D045F"/>
    <w:rsid w:val="009D0BB5"/>
    <w:rsid w:val="009D63CA"/>
    <w:rsid w:val="009D6F4D"/>
    <w:rsid w:val="009F2B31"/>
    <w:rsid w:val="009F656B"/>
    <w:rsid w:val="00A03A2E"/>
    <w:rsid w:val="00A06598"/>
    <w:rsid w:val="00A16272"/>
    <w:rsid w:val="00A27C78"/>
    <w:rsid w:val="00A362EA"/>
    <w:rsid w:val="00A36C83"/>
    <w:rsid w:val="00A3702C"/>
    <w:rsid w:val="00A43045"/>
    <w:rsid w:val="00A5170F"/>
    <w:rsid w:val="00A56F27"/>
    <w:rsid w:val="00A5787D"/>
    <w:rsid w:val="00A57DAA"/>
    <w:rsid w:val="00A603AE"/>
    <w:rsid w:val="00A60EC3"/>
    <w:rsid w:val="00A61DD0"/>
    <w:rsid w:val="00A662D4"/>
    <w:rsid w:val="00A70499"/>
    <w:rsid w:val="00A71040"/>
    <w:rsid w:val="00A8064E"/>
    <w:rsid w:val="00A95A93"/>
    <w:rsid w:val="00AA0B3F"/>
    <w:rsid w:val="00AA0C01"/>
    <w:rsid w:val="00AA453F"/>
    <w:rsid w:val="00AA50B6"/>
    <w:rsid w:val="00AB4C27"/>
    <w:rsid w:val="00AD1F34"/>
    <w:rsid w:val="00AD2932"/>
    <w:rsid w:val="00AD4421"/>
    <w:rsid w:val="00AE6FF3"/>
    <w:rsid w:val="00AF2096"/>
    <w:rsid w:val="00AF3008"/>
    <w:rsid w:val="00AF4827"/>
    <w:rsid w:val="00B07BEB"/>
    <w:rsid w:val="00B106BB"/>
    <w:rsid w:val="00B1207E"/>
    <w:rsid w:val="00B2574D"/>
    <w:rsid w:val="00B36C34"/>
    <w:rsid w:val="00B460BD"/>
    <w:rsid w:val="00B47F28"/>
    <w:rsid w:val="00B50334"/>
    <w:rsid w:val="00B52F9A"/>
    <w:rsid w:val="00B61EDC"/>
    <w:rsid w:val="00B6370D"/>
    <w:rsid w:val="00B65E5B"/>
    <w:rsid w:val="00B821BB"/>
    <w:rsid w:val="00B90AD3"/>
    <w:rsid w:val="00B95E3A"/>
    <w:rsid w:val="00BA03C2"/>
    <w:rsid w:val="00BA7D15"/>
    <w:rsid w:val="00BB13B9"/>
    <w:rsid w:val="00BB5F66"/>
    <w:rsid w:val="00BB6B0A"/>
    <w:rsid w:val="00BB77AD"/>
    <w:rsid w:val="00BC0BB6"/>
    <w:rsid w:val="00BD4656"/>
    <w:rsid w:val="00BD4E2A"/>
    <w:rsid w:val="00BE15AF"/>
    <w:rsid w:val="00BE1A62"/>
    <w:rsid w:val="00BF0147"/>
    <w:rsid w:val="00BF217B"/>
    <w:rsid w:val="00BF289C"/>
    <w:rsid w:val="00BF50CA"/>
    <w:rsid w:val="00C060DB"/>
    <w:rsid w:val="00C11243"/>
    <w:rsid w:val="00C120BA"/>
    <w:rsid w:val="00C16332"/>
    <w:rsid w:val="00C163FF"/>
    <w:rsid w:val="00C1656F"/>
    <w:rsid w:val="00C16777"/>
    <w:rsid w:val="00C2187E"/>
    <w:rsid w:val="00C30740"/>
    <w:rsid w:val="00C342EE"/>
    <w:rsid w:val="00C41A02"/>
    <w:rsid w:val="00C4493E"/>
    <w:rsid w:val="00C46180"/>
    <w:rsid w:val="00C47CC9"/>
    <w:rsid w:val="00C5544F"/>
    <w:rsid w:val="00C62680"/>
    <w:rsid w:val="00C70296"/>
    <w:rsid w:val="00C7110B"/>
    <w:rsid w:val="00C72DFB"/>
    <w:rsid w:val="00C80546"/>
    <w:rsid w:val="00C81028"/>
    <w:rsid w:val="00C82030"/>
    <w:rsid w:val="00CA49F9"/>
    <w:rsid w:val="00CC3A4B"/>
    <w:rsid w:val="00CD2908"/>
    <w:rsid w:val="00CD4417"/>
    <w:rsid w:val="00CE2BDC"/>
    <w:rsid w:val="00CE3268"/>
    <w:rsid w:val="00CE6D17"/>
    <w:rsid w:val="00CF290E"/>
    <w:rsid w:val="00D02070"/>
    <w:rsid w:val="00D02901"/>
    <w:rsid w:val="00D27051"/>
    <w:rsid w:val="00D35750"/>
    <w:rsid w:val="00D37289"/>
    <w:rsid w:val="00D421D8"/>
    <w:rsid w:val="00D44452"/>
    <w:rsid w:val="00D44B57"/>
    <w:rsid w:val="00D52285"/>
    <w:rsid w:val="00D63A3E"/>
    <w:rsid w:val="00D65421"/>
    <w:rsid w:val="00D74F68"/>
    <w:rsid w:val="00D77E8A"/>
    <w:rsid w:val="00D82DD9"/>
    <w:rsid w:val="00D8453C"/>
    <w:rsid w:val="00D85EA4"/>
    <w:rsid w:val="00D94A4E"/>
    <w:rsid w:val="00DA2EAF"/>
    <w:rsid w:val="00DA568E"/>
    <w:rsid w:val="00DB4137"/>
    <w:rsid w:val="00DC4691"/>
    <w:rsid w:val="00DC4DF2"/>
    <w:rsid w:val="00DC620A"/>
    <w:rsid w:val="00DD2703"/>
    <w:rsid w:val="00DD308E"/>
    <w:rsid w:val="00DD7AE2"/>
    <w:rsid w:val="00DE2009"/>
    <w:rsid w:val="00DE3EDC"/>
    <w:rsid w:val="00DE5235"/>
    <w:rsid w:val="00DF5521"/>
    <w:rsid w:val="00DF6B2D"/>
    <w:rsid w:val="00DF7881"/>
    <w:rsid w:val="00E0199D"/>
    <w:rsid w:val="00E0406A"/>
    <w:rsid w:val="00E143FD"/>
    <w:rsid w:val="00E15202"/>
    <w:rsid w:val="00E17051"/>
    <w:rsid w:val="00E35807"/>
    <w:rsid w:val="00E35A71"/>
    <w:rsid w:val="00E362E4"/>
    <w:rsid w:val="00E573C2"/>
    <w:rsid w:val="00E57544"/>
    <w:rsid w:val="00E575F8"/>
    <w:rsid w:val="00E76E03"/>
    <w:rsid w:val="00E83DED"/>
    <w:rsid w:val="00E87BE2"/>
    <w:rsid w:val="00E87F87"/>
    <w:rsid w:val="00E9707E"/>
    <w:rsid w:val="00EA4C47"/>
    <w:rsid w:val="00EB2E25"/>
    <w:rsid w:val="00EB480E"/>
    <w:rsid w:val="00EC142A"/>
    <w:rsid w:val="00EC23F0"/>
    <w:rsid w:val="00EE36F8"/>
    <w:rsid w:val="00EF2C27"/>
    <w:rsid w:val="00EF6787"/>
    <w:rsid w:val="00F1203B"/>
    <w:rsid w:val="00F125BC"/>
    <w:rsid w:val="00F20475"/>
    <w:rsid w:val="00F21017"/>
    <w:rsid w:val="00F2797C"/>
    <w:rsid w:val="00F300F0"/>
    <w:rsid w:val="00F33C43"/>
    <w:rsid w:val="00F41BFC"/>
    <w:rsid w:val="00F47329"/>
    <w:rsid w:val="00F511CB"/>
    <w:rsid w:val="00F62007"/>
    <w:rsid w:val="00F657F3"/>
    <w:rsid w:val="00F72888"/>
    <w:rsid w:val="00F775ED"/>
    <w:rsid w:val="00F855DD"/>
    <w:rsid w:val="00F8777F"/>
    <w:rsid w:val="00F91C6B"/>
    <w:rsid w:val="00FA676D"/>
    <w:rsid w:val="00FA69E6"/>
    <w:rsid w:val="00FB0370"/>
    <w:rsid w:val="00FB5813"/>
    <w:rsid w:val="00FB7009"/>
    <w:rsid w:val="00FC04BD"/>
    <w:rsid w:val="00FD1A48"/>
    <w:rsid w:val="00FD20D9"/>
    <w:rsid w:val="00FD2C34"/>
    <w:rsid w:val="00FD3C6A"/>
    <w:rsid w:val="00FD5847"/>
    <w:rsid w:val="00FD5EB5"/>
    <w:rsid w:val="00FD6E15"/>
    <w:rsid w:val="00FE268A"/>
    <w:rsid w:val="00FE60C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8F12A"/>
  <w15:docId w15:val="{0A4EE670-A7EB-454F-871C-FFE6C1E51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9D045F"/>
    <w:rPr>
      <w:rFonts w:ascii="Segoe UI" w:hAnsi="Segoe UI" w:cs="Segoe UI"/>
      <w:sz w:val="18"/>
      <w:szCs w:val="18"/>
    </w:rPr>
  </w:style>
  <w:style w:type="character" w:customStyle="1" w:styleId="DebesliotekstasDiagrama">
    <w:name w:val="Debesėlio tekstas Diagrama"/>
    <w:basedOn w:val="Numatytasispastraiposriftas"/>
    <w:link w:val="Debesliotekstas"/>
    <w:rsid w:val="009D045F"/>
    <w:rPr>
      <w:rFonts w:ascii="Segoe UI" w:hAnsi="Segoe UI" w:cs="Segoe UI"/>
      <w:sz w:val="18"/>
      <w:szCs w:val="18"/>
    </w:rPr>
  </w:style>
  <w:style w:type="paragraph" w:styleId="Sraopastraipa">
    <w:name w:val="List Paragraph"/>
    <w:basedOn w:val="prastasis"/>
    <w:uiPriority w:val="34"/>
    <w:qFormat/>
    <w:rsid w:val="000D02BD"/>
    <w:pPr>
      <w:ind w:left="720"/>
      <w:contextualSpacing/>
    </w:pPr>
  </w:style>
  <w:style w:type="character" w:styleId="Komentaronuoroda">
    <w:name w:val="annotation reference"/>
    <w:basedOn w:val="Numatytasispastraiposriftas"/>
    <w:unhideWhenUsed/>
    <w:rsid w:val="004D6A42"/>
    <w:rPr>
      <w:sz w:val="16"/>
      <w:szCs w:val="16"/>
    </w:rPr>
  </w:style>
  <w:style w:type="paragraph" w:styleId="Komentarotekstas">
    <w:name w:val="annotation text"/>
    <w:basedOn w:val="prastasis"/>
    <w:link w:val="KomentarotekstasDiagrama"/>
    <w:unhideWhenUsed/>
    <w:rsid w:val="004D6A42"/>
    <w:rPr>
      <w:sz w:val="20"/>
    </w:rPr>
  </w:style>
  <w:style w:type="character" w:customStyle="1" w:styleId="KomentarotekstasDiagrama">
    <w:name w:val="Komentaro tekstas Diagrama"/>
    <w:basedOn w:val="Numatytasispastraiposriftas"/>
    <w:link w:val="Komentarotekstas"/>
    <w:rsid w:val="004D6A42"/>
    <w:rPr>
      <w:sz w:val="20"/>
    </w:rPr>
  </w:style>
  <w:style w:type="paragraph" w:styleId="Komentarotema">
    <w:name w:val="annotation subject"/>
    <w:basedOn w:val="Komentarotekstas"/>
    <w:next w:val="Komentarotekstas"/>
    <w:link w:val="KomentarotemaDiagrama"/>
    <w:semiHidden/>
    <w:unhideWhenUsed/>
    <w:rsid w:val="004D6A42"/>
    <w:rPr>
      <w:b/>
      <w:bCs/>
    </w:rPr>
  </w:style>
  <w:style w:type="character" w:customStyle="1" w:styleId="KomentarotemaDiagrama">
    <w:name w:val="Komentaro tema Diagrama"/>
    <w:basedOn w:val="KomentarotekstasDiagrama"/>
    <w:link w:val="Komentarotema"/>
    <w:semiHidden/>
    <w:rsid w:val="004D6A42"/>
    <w:rPr>
      <w:b/>
      <w:bCs/>
      <w:sz w:val="20"/>
    </w:rPr>
  </w:style>
  <w:style w:type="paragraph" w:styleId="Pataisymai">
    <w:name w:val="Revision"/>
    <w:hidden/>
    <w:semiHidden/>
    <w:rsid w:val="00A71040"/>
  </w:style>
  <w:style w:type="character" w:styleId="Hipersaitas">
    <w:name w:val="Hyperlink"/>
    <w:basedOn w:val="Numatytasispastraiposriftas"/>
    <w:uiPriority w:val="99"/>
    <w:unhideWhenUsed/>
    <w:rsid w:val="00612727"/>
    <w:rPr>
      <w:color w:val="0000FF"/>
      <w:u w:val="single"/>
    </w:rPr>
  </w:style>
  <w:style w:type="character" w:customStyle="1" w:styleId="UnresolvedMention1">
    <w:name w:val="Unresolved Mention1"/>
    <w:basedOn w:val="Numatytasispastraiposriftas"/>
    <w:uiPriority w:val="99"/>
    <w:semiHidden/>
    <w:unhideWhenUsed/>
    <w:rsid w:val="00612727"/>
    <w:rPr>
      <w:color w:val="605E5C"/>
      <w:shd w:val="clear" w:color="auto" w:fill="E1DFDD"/>
    </w:rPr>
  </w:style>
  <w:style w:type="paragraph" w:customStyle="1" w:styleId="bodytext">
    <w:name w:val="bodytext"/>
    <w:basedOn w:val="prastasis"/>
    <w:rsid w:val="00E35A71"/>
    <w:pPr>
      <w:autoSpaceDE w:val="0"/>
      <w:autoSpaceDN w:val="0"/>
      <w:ind w:firstLine="312"/>
      <w:jc w:val="both"/>
    </w:pPr>
    <w:rPr>
      <w:rFonts w:ascii="TimesLT" w:hAnsi="TimesLT" w:cs="Arial"/>
      <w:sz w:val="20"/>
      <w:lang w:val="en-US"/>
    </w:rPr>
  </w:style>
  <w:style w:type="paragraph" w:customStyle="1" w:styleId="centrbold">
    <w:name w:val="centrbold"/>
    <w:basedOn w:val="prastasis"/>
    <w:rsid w:val="001138BB"/>
    <w:pPr>
      <w:autoSpaceDE w:val="0"/>
      <w:autoSpaceDN w:val="0"/>
      <w:ind w:firstLine="720"/>
      <w:jc w:val="center"/>
    </w:pPr>
    <w:rPr>
      <w:rFonts w:ascii="TimesLT" w:hAnsi="TimesLT" w:cs="Arial"/>
      <w:b/>
      <w:bCs/>
      <w:caps/>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9626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41E2A367-E68E-45C3-9AEB-58A08E497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3117</Words>
  <Characters>1778</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4886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2020-11-03T13:58:00Z</dcterms:created>
  <dc:creator>Ronalda Turauskienė</dc:creator>
  <cp:lastModifiedBy>Tautvydas Žėkas</cp:lastModifiedBy>
  <cp:lastPrinted>2015-12-16T13:46:00Z</cp:lastPrinted>
  <dcterms:modified xsi:type="dcterms:W3CDTF">2020-11-03T14:00:00Z</dcterms:modified>
  <cp:revision>3</cp:revision>
</cp:coreProperties>
</file>