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1C09E" w14:textId="77777777" w:rsidR="00172B86" w:rsidRPr="000F4341" w:rsidRDefault="00172B86" w:rsidP="00172B86">
      <w:pPr>
        <w:widowControl w:val="0"/>
        <w:spacing w:line="276" w:lineRule="auto"/>
        <w:rPr>
          <w:b/>
          <w:color w:val="000000"/>
        </w:rPr>
      </w:pPr>
    </w:p>
    <w:p w14:paraId="61074A75" w14:textId="654487B8" w:rsidR="00172B86" w:rsidRPr="000F4341" w:rsidRDefault="00172B86" w:rsidP="001C10DB">
      <w:pPr>
        <w:spacing w:line="276" w:lineRule="auto"/>
        <w:jc w:val="center"/>
        <w:rPr>
          <w:b/>
        </w:rPr>
      </w:pPr>
      <w:r w:rsidRPr="000F4341">
        <w:rPr>
          <w:b/>
        </w:rPr>
        <w:t>LIETUVOS RESPUBLIKOS</w:t>
      </w:r>
    </w:p>
    <w:p w14:paraId="6FC05B45" w14:textId="2B2BF92D" w:rsidR="00172B86" w:rsidRPr="000F4341" w:rsidRDefault="00172B86" w:rsidP="001C10DB">
      <w:pPr>
        <w:spacing w:line="276" w:lineRule="auto"/>
        <w:jc w:val="center"/>
        <w:rPr>
          <w:b/>
        </w:rPr>
      </w:pPr>
      <w:r w:rsidRPr="000F4341">
        <w:rPr>
          <w:b/>
        </w:rPr>
        <w:t xml:space="preserve">PINIGINĖS SOCIALINĖS PARAMOS NEPASITURINTIEMS GYVENTOJAMS ĮSTATYMO </w:t>
      </w:r>
      <w:bookmarkStart w:id="0" w:name="dok_nr"/>
      <w:bookmarkEnd w:id="0"/>
      <w:r w:rsidRPr="000F4341">
        <w:rPr>
          <w:b/>
        </w:rPr>
        <w:t xml:space="preserve">NR. IX-1675 </w:t>
      </w:r>
      <w:r w:rsidR="00823CAD" w:rsidRPr="000F4341">
        <w:rPr>
          <w:b/>
        </w:rPr>
        <w:t>7</w:t>
      </w:r>
      <w:r w:rsidR="005C240F" w:rsidRPr="000F4341">
        <w:rPr>
          <w:b/>
        </w:rPr>
        <w:t xml:space="preserve"> IR </w:t>
      </w:r>
      <w:r w:rsidRPr="000F4341">
        <w:rPr>
          <w:b/>
        </w:rPr>
        <w:t>1</w:t>
      </w:r>
      <w:r w:rsidR="00823CAD" w:rsidRPr="000F4341">
        <w:rPr>
          <w:b/>
        </w:rPr>
        <w:t>1</w:t>
      </w:r>
      <w:r w:rsidR="00E76AA8" w:rsidRPr="000F4341">
        <w:rPr>
          <w:b/>
        </w:rPr>
        <w:t xml:space="preserve"> </w:t>
      </w:r>
      <w:r w:rsidRPr="000F4341">
        <w:rPr>
          <w:b/>
        </w:rPr>
        <w:t>STRAIPSNIŲ PAKEITIMO</w:t>
      </w:r>
      <w:r w:rsidR="00823CAD" w:rsidRPr="000F4341">
        <w:rPr>
          <w:b/>
        </w:rPr>
        <w:t xml:space="preserve"> </w:t>
      </w:r>
      <w:r w:rsidRPr="000F4341">
        <w:rPr>
          <w:b/>
        </w:rPr>
        <w:t>ĮSTATYMO</w:t>
      </w:r>
      <w:r w:rsidR="001C10DB" w:rsidRPr="000F4341">
        <w:rPr>
          <w:b/>
        </w:rPr>
        <w:t xml:space="preserve"> </w:t>
      </w:r>
      <w:r w:rsidR="004A0726" w:rsidRPr="000F4341">
        <w:rPr>
          <w:b/>
        </w:rPr>
        <w:t>PROJEKTO</w:t>
      </w:r>
    </w:p>
    <w:p w14:paraId="417A4E11" w14:textId="77777777" w:rsidR="00477F21" w:rsidRPr="000F4341" w:rsidRDefault="005B6E42" w:rsidP="00172B86">
      <w:pPr>
        <w:widowControl w:val="0"/>
        <w:spacing w:line="276" w:lineRule="auto"/>
        <w:jc w:val="center"/>
        <w:rPr>
          <w:b/>
        </w:rPr>
      </w:pPr>
      <w:r w:rsidRPr="000F4341">
        <w:rPr>
          <w:b/>
          <w:color w:val="000000"/>
        </w:rPr>
        <w:t>AIŠKINAMASIS RAŠTAS</w:t>
      </w:r>
    </w:p>
    <w:p w14:paraId="0C11C084" w14:textId="77777777" w:rsidR="0059319B" w:rsidRPr="000F4341" w:rsidRDefault="0059319B" w:rsidP="00172B86">
      <w:pPr>
        <w:widowControl w:val="0"/>
        <w:spacing w:line="276" w:lineRule="auto"/>
        <w:jc w:val="center"/>
        <w:rPr>
          <w:b/>
        </w:rPr>
      </w:pPr>
    </w:p>
    <w:p w14:paraId="20132F5E" w14:textId="77777777" w:rsidR="00565D72" w:rsidRPr="000F4341" w:rsidRDefault="00205811" w:rsidP="000E7A8F">
      <w:pPr>
        <w:widowControl w:val="0"/>
        <w:spacing w:line="276" w:lineRule="auto"/>
        <w:ind w:firstLine="709"/>
        <w:contextualSpacing/>
        <w:jc w:val="both"/>
        <w:rPr>
          <w:b/>
          <w:bCs/>
        </w:rPr>
      </w:pPr>
      <w:r w:rsidRPr="000F4341">
        <w:rPr>
          <w:b/>
          <w:bCs/>
        </w:rPr>
        <w:t xml:space="preserve">1. </w:t>
      </w:r>
      <w:r w:rsidR="00E4229B" w:rsidRPr="000F4341">
        <w:rPr>
          <w:b/>
          <w:bCs/>
        </w:rPr>
        <w:t>Įstatymo projekto rengimą paskatinusios priežastys, parengtų projektų tikslai ir uždaviniai</w:t>
      </w:r>
    </w:p>
    <w:p w14:paraId="1B0CF175" w14:textId="73EE17F0" w:rsidR="00CE2BE2" w:rsidRPr="000F4341" w:rsidRDefault="001F1106" w:rsidP="00DE47BF">
      <w:pPr>
        <w:widowControl w:val="0"/>
        <w:ind w:firstLine="709"/>
        <w:contextualSpacing/>
        <w:jc w:val="both"/>
        <w:rPr>
          <w:strike/>
        </w:rPr>
      </w:pPr>
      <w:bookmarkStart w:id="1" w:name="_Hlk84497722"/>
      <w:r w:rsidRPr="000F4341">
        <w:t xml:space="preserve">Lietuvos Respublikos piniginės socialinės paramos nepasiturintiems gyventojams įstatymo Nr. IX-1675 </w:t>
      </w:r>
      <w:r w:rsidR="00771D70" w:rsidRPr="000F4341">
        <w:t>7</w:t>
      </w:r>
      <w:r w:rsidR="002B2633" w:rsidRPr="000F4341">
        <w:t xml:space="preserve"> ir </w:t>
      </w:r>
      <w:r w:rsidR="00771D70" w:rsidRPr="000F4341">
        <w:t>11</w:t>
      </w:r>
      <w:r w:rsidR="00E76AA8" w:rsidRPr="000F4341">
        <w:t xml:space="preserve"> </w:t>
      </w:r>
      <w:r w:rsidRPr="000F4341">
        <w:t>straipsni</w:t>
      </w:r>
      <w:r w:rsidR="00771D70" w:rsidRPr="000F4341">
        <w:t>ų</w:t>
      </w:r>
      <w:r w:rsidRPr="000F4341">
        <w:t xml:space="preserve"> pakeitimo įstatymo projektas (toliau – Įstatymo projektas)</w:t>
      </w:r>
      <w:r w:rsidR="00771D70" w:rsidRPr="000F4341">
        <w:t xml:space="preserve"> parengtas</w:t>
      </w:r>
      <w:r w:rsidR="000F4341">
        <w:t>,</w:t>
      </w:r>
      <w:r w:rsidR="00F65A26" w:rsidRPr="000F4341">
        <w:t xml:space="preserve"> </w:t>
      </w:r>
      <w:r w:rsidR="004E0A51" w:rsidRPr="000F4341">
        <w:t>siekiant</w:t>
      </w:r>
      <w:r w:rsidR="00E222C2" w:rsidRPr="000F4341">
        <w:t xml:space="preserve"> </w:t>
      </w:r>
      <w:r w:rsidR="005F4999" w:rsidRPr="000F4341">
        <w:t xml:space="preserve">padidinti </w:t>
      </w:r>
      <w:bookmarkStart w:id="2" w:name="_Hlk83747081"/>
      <w:r w:rsidR="005F4999" w:rsidRPr="000F4341">
        <w:t xml:space="preserve">būsto šildymo išlaidų </w:t>
      </w:r>
      <w:bookmarkEnd w:id="2"/>
      <w:r w:rsidR="005F4999" w:rsidRPr="000F4341">
        <w:t>kompensacijos gavėjų aprėptį</w:t>
      </w:r>
      <w:r w:rsidR="008A7A03">
        <w:t>,</w:t>
      </w:r>
      <w:r w:rsidR="005F4999" w:rsidRPr="000F4341">
        <w:t xml:space="preserve"> būsto šildymo išlaidų kompensacijos </w:t>
      </w:r>
      <w:r w:rsidR="005F4999" w:rsidRPr="00B6235E">
        <w:t>adekvatumą</w:t>
      </w:r>
      <w:r w:rsidR="004E0A51" w:rsidRPr="000F4341">
        <w:t xml:space="preserve"> </w:t>
      </w:r>
      <w:r w:rsidR="000F4341">
        <w:t>ir</w:t>
      </w:r>
      <w:r w:rsidR="0055162B" w:rsidRPr="000F4341">
        <w:t xml:space="preserve"> </w:t>
      </w:r>
      <w:r w:rsidR="00E222C2" w:rsidRPr="000F4341">
        <w:t xml:space="preserve">taip </w:t>
      </w:r>
      <w:r w:rsidR="00E60DA9" w:rsidRPr="000F4341">
        <w:t xml:space="preserve">sumažinti </w:t>
      </w:r>
      <w:r w:rsidR="00E222C2" w:rsidRPr="000F4341">
        <w:t xml:space="preserve">finansinę naštą nepasiturintiems </w:t>
      </w:r>
      <w:r w:rsidR="00E60DA9" w:rsidRPr="000F4341">
        <w:rPr>
          <w:lang w:eastAsia="lt-LT"/>
        </w:rPr>
        <w:t xml:space="preserve">gyventojams </w:t>
      </w:r>
      <w:r w:rsidR="00E222C2" w:rsidRPr="000F4341">
        <w:rPr>
          <w:lang w:eastAsia="lt-LT"/>
        </w:rPr>
        <w:t>dėl didėsiančių šilumos kainų</w:t>
      </w:r>
      <w:r w:rsidR="00EC50B7" w:rsidRPr="000F4341">
        <w:rPr>
          <w:lang w:eastAsia="lt-LT"/>
        </w:rPr>
        <w:t>.</w:t>
      </w:r>
    </w:p>
    <w:bookmarkEnd w:id="1"/>
    <w:p w14:paraId="725AD3B1" w14:textId="7D5F4DF7" w:rsidR="000F51EC" w:rsidRPr="000F4341" w:rsidRDefault="00E222C2" w:rsidP="000F51EC">
      <w:pPr>
        <w:widowControl w:val="0"/>
        <w:ind w:firstLine="709"/>
        <w:contextualSpacing/>
        <w:jc w:val="both"/>
      </w:pPr>
      <w:r w:rsidRPr="000F4341">
        <w:t>Valstybinės energetikos reguliavimo tarybos duomenimis</w:t>
      </w:r>
      <w:r w:rsidR="000F51EC" w:rsidRPr="000F4341">
        <w:t>,</w:t>
      </w:r>
      <w:r w:rsidRPr="000F4341">
        <w:t xml:space="preserve"> </w:t>
      </w:r>
      <w:r w:rsidR="000F51EC" w:rsidRPr="000F4341">
        <w:rPr>
          <w:lang w:eastAsia="lt-LT"/>
        </w:rPr>
        <w:t>2021</w:t>
      </w:r>
      <w:r w:rsidR="0060028D">
        <w:rPr>
          <w:lang w:eastAsia="lt-LT"/>
        </w:rPr>
        <w:t>–</w:t>
      </w:r>
      <w:r w:rsidR="000F51EC" w:rsidRPr="000F4341">
        <w:rPr>
          <w:lang w:eastAsia="lt-LT"/>
        </w:rPr>
        <w:t xml:space="preserve">2022 m. šildymo sezono metu šilumos kainos šalyje vidutiniškai augs apie 30 procentų, tačiau </w:t>
      </w:r>
      <w:r w:rsidR="0060028D">
        <w:rPr>
          <w:lang w:eastAsia="lt-LT"/>
        </w:rPr>
        <w:t xml:space="preserve">kai kuriose </w:t>
      </w:r>
      <w:r w:rsidR="000F51EC" w:rsidRPr="000F4341">
        <w:rPr>
          <w:lang w:eastAsia="lt-LT"/>
        </w:rPr>
        <w:t xml:space="preserve">savivaldybėse (pavyzdžiui, Vilniaus miesto savivaldybėje) šiluma pabrangs daugiau </w:t>
      </w:r>
      <w:r w:rsidR="0055162B" w:rsidRPr="000F4341">
        <w:rPr>
          <w:lang w:eastAsia="lt-LT"/>
        </w:rPr>
        <w:t>kaip</w:t>
      </w:r>
      <w:r w:rsidR="000F51EC" w:rsidRPr="000F4341">
        <w:rPr>
          <w:lang w:eastAsia="lt-LT"/>
        </w:rPr>
        <w:t xml:space="preserve"> 50</w:t>
      </w:r>
      <w:r w:rsidR="0060028D">
        <w:rPr>
          <w:lang w:eastAsia="lt-LT"/>
        </w:rPr>
        <w:t> </w:t>
      </w:r>
      <w:r w:rsidR="000F51EC" w:rsidRPr="000F4341">
        <w:rPr>
          <w:lang w:eastAsia="lt-LT"/>
        </w:rPr>
        <w:t>procentų.</w:t>
      </w:r>
    </w:p>
    <w:p w14:paraId="5A97D3D8" w14:textId="353F4C27" w:rsidR="00CE2BE2" w:rsidRPr="000F4341" w:rsidRDefault="00234BD0" w:rsidP="000F51EC">
      <w:pPr>
        <w:widowControl w:val="0"/>
        <w:ind w:firstLine="709"/>
        <w:contextualSpacing/>
        <w:jc w:val="both"/>
      </w:pPr>
      <w:r w:rsidRPr="000F4341">
        <w:t>Įstatymo projekto tikslas –</w:t>
      </w:r>
      <w:r w:rsidR="005F7984" w:rsidRPr="000F4341">
        <w:t xml:space="preserve"> </w:t>
      </w:r>
      <w:r w:rsidR="00F72A10" w:rsidRPr="000F4341">
        <w:t>tobulinti piniginės socialinės paramos teisinį reguliavimą</w:t>
      </w:r>
      <w:r w:rsidR="00F72A10" w:rsidRPr="000F4341">
        <w:rPr>
          <w:lang w:eastAsia="lt-LT"/>
        </w:rPr>
        <w:t xml:space="preserve"> ir </w:t>
      </w:r>
      <w:r w:rsidR="00CF55A9" w:rsidRPr="000F4341">
        <w:rPr>
          <w:lang w:eastAsia="lt-LT"/>
        </w:rPr>
        <w:t xml:space="preserve">sudaryti </w:t>
      </w:r>
      <w:r w:rsidR="003442A3" w:rsidRPr="000F4341">
        <w:rPr>
          <w:lang w:eastAsia="lt-LT"/>
        </w:rPr>
        <w:t xml:space="preserve">palankesnes </w:t>
      </w:r>
      <w:r w:rsidR="00CF55A9" w:rsidRPr="000F4341">
        <w:rPr>
          <w:lang w:eastAsia="lt-LT"/>
        </w:rPr>
        <w:t>sąlygas nepasiturintiems gyventojams gauti būsto šildymo išlaidų kompensaciją</w:t>
      </w:r>
      <w:r w:rsidR="00A7012D" w:rsidRPr="000F4341">
        <w:t>.</w:t>
      </w:r>
    </w:p>
    <w:p w14:paraId="0DA6E41B" w14:textId="6BC86A8C" w:rsidR="00F72A10" w:rsidRPr="000F4341" w:rsidRDefault="00234BD0" w:rsidP="00DE47BF">
      <w:pPr>
        <w:widowControl w:val="0"/>
        <w:ind w:firstLine="709"/>
        <w:contextualSpacing/>
        <w:jc w:val="both"/>
        <w:rPr>
          <w:bCs/>
        </w:rPr>
      </w:pPr>
      <w:r w:rsidRPr="000F4341">
        <w:t>Įstatymo projekto uždavinys –</w:t>
      </w:r>
      <w:r w:rsidR="00F72A10" w:rsidRPr="000F4341">
        <w:t xml:space="preserve"> </w:t>
      </w:r>
      <w:bookmarkStart w:id="3" w:name="_Hlk83751698"/>
      <w:r w:rsidR="005F4999" w:rsidRPr="000F4341">
        <w:rPr>
          <w:bCs/>
        </w:rPr>
        <w:t>didinti valstybės remiamų pajamų dydį, taikom</w:t>
      </w:r>
      <w:r w:rsidR="00F82051">
        <w:rPr>
          <w:bCs/>
        </w:rPr>
        <w:t>ą</w:t>
      </w:r>
      <w:r w:rsidR="005F4999" w:rsidRPr="000F4341">
        <w:rPr>
          <w:bCs/>
        </w:rPr>
        <w:t xml:space="preserve"> </w:t>
      </w:r>
      <w:r w:rsidR="0060028D" w:rsidRPr="00F82051">
        <w:rPr>
          <w:bCs/>
        </w:rPr>
        <w:t xml:space="preserve">apskaičiuojant </w:t>
      </w:r>
      <w:r w:rsidR="005F4999" w:rsidRPr="00F82051">
        <w:rPr>
          <w:bCs/>
        </w:rPr>
        <w:t>būsto šildymo išlaidų kompensacij</w:t>
      </w:r>
      <w:r w:rsidR="0060028D" w:rsidRPr="00F82051">
        <w:rPr>
          <w:bCs/>
        </w:rPr>
        <w:t>ą</w:t>
      </w:r>
      <w:bookmarkEnd w:id="3"/>
      <w:r w:rsidR="000F51EC" w:rsidRPr="00F82051">
        <w:rPr>
          <w:bCs/>
        </w:rPr>
        <w:t xml:space="preserve">, </w:t>
      </w:r>
      <w:r w:rsidR="005F4999" w:rsidRPr="00B6235E">
        <w:rPr>
          <w:bCs/>
        </w:rPr>
        <w:t xml:space="preserve">ir taip </w:t>
      </w:r>
      <w:bookmarkStart w:id="4" w:name="_Hlk83754426"/>
      <w:r w:rsidR="00F72A10" w:rsidRPr="00B6235E">
        <w:rPr>
          <w:bCs/>
        </w:rPr>
        <w:t>kompensuoti nepasiturintiems gyventojams didesnę būsto šildymo</w:t>
      </w:r>
      <w:r w:rsidR="00F72A10" w:rsidRPr="000F4341">
        <w:rPr>
          <w:bCs/>
        </w:rPr>
        <w:t xml:space="preserve"> išlaidų dalį.</w:t>
      </w:r>
    </w:p>
    <w:p w14:paraId="5689A318" w14:textId="77777777" w:rsidR="00EC50B7" w:rsidRPr="000F4341" w:rsidRDefault="00EC50B7" w:rsidP="00DE47BF">
      <w:pPr>
        <w:widowControl w:val="0"/>
        <w:ind w:firstLine="709"/>
        <w:contextualSpacing/>
        <w:jc w:val="both"/>
        <w:rPr>
          <w:bCs/>
        </w:rPr>
      </w:pPr>
    </w:p>
    <w:bookmarkEnd w:id="4"/>
    <w:p w14:paraId="7942ADE7" w14:textId="77777777" w:rsidR="00E4229B" w:rsidRPr="000F4341" w:rsidRDefault="006661B9" w:rsidP="00E4229B">
      <w:pPr>
        <w:widowControl w:val="0"/>
        <w:spacing w:line="276" w:lineRule="auto"/>
        <w:ind w:firstLine="709"/>
        <w:contextualSpacing/>
        <w:jc w:val="both"/>
        <w:rPr>
          <w:b/>
          <w:bCs/>
        </w:rPr>
      </w:pPr>
      <w:r w:rsidRPr="000F4341">
        <w:rPr>
          <w:b/>
          <w:bCs/>
        </w:rPr>
        <w:t xml:space="preserve">2. </w:t>
      </w:r>
      <w:r w:rsidR="00E4229B" w:rsidRPr="000F4341">
        <w:rPr>
          <w:b/>
          <w:bCs/>
        </w:rPr>
        <w:t>Įstatymo projekto iniciatoriai (institucija, asmenys ar piliečių įgalioti atstovai) ir rengėjai</w:t>
      </w:r>
    </w:p>
    <w:p w14:paraId="17AC961B" w14:textId="0BA578BA" w:rsidR="001C10DB" w:rsidRPr="000F4341" w:rsidRDefault="001C10DB" w:rsidP="001C10DB">
      <w:pPr>
        <w:ind w:firstLine="720"/>
        <w:jc w:val="both"/>
      </w:pPr>
      <w:r w:rsidRPr="000F4341">
        <w:t>Įstatym</w:t>
      </w:r>
      <w:r w:rsidR="007836A6" w:rsidRPr="000F4341">
        <w:t>o</w:t>
      </w:r>
      <w:r w:rsidRPr="000F4341">
        <w:t xml:space="preserve"> projekt</w:t>
      </w:r>
      <w:r w:rsidR="007836A6" w:rsidRPr="000F4341">
        <w:t>o</w:t>
      </w:r>
      <w:r w:rsidRPr="000F4341">
        <w:t xml:space="preserve"> rengimą inicijavo Lietuvos Respublikos socialinės apsaugos ir darbo ministerija.</w:t>
      </w:r>
    </w:p>
    <w:p w14:paraId="5307400E" w14:textId="77777777" w:rsidR="001C10DB" w:rsidRPr="000F4341" w:rsidRDefault="001C10DB" w:rsidP="001C10DB">
      <w:pPr>
        <w:ind w:firstLine="720"/>
        <w:jc w:val="both"/>
      </w:pPr>
      <w:r w:rsidRPr="000F4341">
        <w:t>Įstatymo projektą parengė Socialinės apsaugos ir darbo ministerijos Piniginės paramos ir būsto skyrius.</w:t>
      </w:r>
    </w:p>
    <w:p w14:paraId="0E165D20" w14:textId="77777777" w:rsidR="00A54322" w:rsidRPr="000F4341" w:rsidRDefault="00A54322" w:rsidP="00E4229B">
      <w:pPr>
        <w:widowControl w:val="0"/>
        <w:spacing w:line="276" w:lineRule="auto"/>
        <w:ind w:firstLine="720"/>
        <w:jc w:val="both"/>
        <w:rPr>
          <w:b/>
          <w:bCs/>
        </w:rPr>
      </w:pPr>
    </w:p>
    <w:p w14:paraId="53CA10D8" w14:textId="7427FE8C" w:rsidR="00DE6A74" w:rsidRPr="000F4341" w:rsidRDefault="001C10DB" w:rsidP="00A44587">
      <w:pPr>
        <w:shd w:val="clear" w:color="auto" w:fill="FFFFFF"/>
        <w:tabs>
          <w:tab w:val="left" w:pos="709"/>
        </w:tabs>
        <w:spacing w:line="276" w:lineRule="auto"/>
        <w:jc w:val="both"/>
        <w:rPr>
          <w:b/>
          <w:bCs/>
        </w:rPr>
      </w:pPr>
      <w:r w:rsidRPr="000F4341">
        <w:rPr>
          <w:b/>
          <w:bCs/>
        </w:rPr>
        <w:tab/>
      </w:r>
      <w:r w:rsidR="006A6BB5" w:rsidRPr="000F4341">
        <w:rPr>
          <w:b/>
          <w:bCs/>
        </w:rPr>
        <w:t xml:space="preserve">3. Kaip šiuo metu yra reguliuojami </w:t>
      </w:r>
      <w:r w:rsidR="006B0081" w:rsidRPr="000F4341">
        <w:rPr>
          <w:b/>
          <w:bCs/>
        </w:rPr>
        <w:t>Į</w:t>
      </w:r>
      <w:r w:rsidR="006A6BB5" w:rsidRPr="000F4341">
        <w:rPr>
          <w:b/>
          <w:bCs/>
        </w:rPr>
        <w:t>statymo projekte aptarti teisiniai santykiai</w:t>
      </w:r>
    </w:p>
    <w:p w14:paraId="56CACD83" w14:textId="0E8F4393" w:rsidR="00461421" w:rsidRPr="000F4341" w:rsidRDefault="00A35412" w:rsidP="00461421">
      <w:pPr>
        <w:ind w:firstLine="720"/>
        <w:jc w:val="both"/>
      </w:pPr>
      <w:r w:rsidRPr="000F4341">
        <w:t xml:space="preserve">Vadovaujantis Lietuvos Respublikos piniginės socialinės </w:t>
      </w:r>
      <w:r w:rsidR="00B6235E">
        <w:t xml:space="preserve">paramos </w:t>
      </w:r>
      <w:r w:rsidRPr="000F4341">
        <w:t xml:space="preserve">nepasiturintiems gyventojams įstatymo </w:t>
      </w:r>
      <w:r w:rsidR="00277A39" w:rsidRPr="000F4341">
        <w:t xml:space="preserve">7 straipsnio 2 dalies 1 punktu </w:t>
      </w:r>
      <w:r w:rsidR="005C240F" w:rsidRPr="000F4341">
        <w:t xml:space="preserve">ir </w:t>
      </w:r>
      <w:r w:rsidRPr="000F4341">
        <w:t xml:space="preserve">11 straipsnio 1 dalies 1 punktu, </w:t>
      </w:r>
      <w:bookmarkStart w:id="5" w:name="_Hlk83751489"/>
      <w:r w:rsidRPr="000F4341">
        <w:t xml:space="preserve">bendrai gyvenantiems asmenims arba vienam gyvenančiam asmeniui šildymo sezono metu </w:t>
      </w:r>
      <w:r w:rsidR="005365AF" w:rsidRPr="000F4341">
        <w:t xml:space="preserve">už normatyvinį būsto plotą </w:t>
      </w:r>
      <w:r w:rsidRPr="000F4341">
        <w:t xml:space="preserve">kompensuojama </w:t>
      </w:r>
      <w:bookmarkStart w:id="6" w:name="part_5f7db05e01d54d56ba628ccddda2ef24"/>
      <w:bookmarkEnd w:id="6"/>
      <w:r w:rsidRPr="000F4341">
        <w:t>būsto šildymo išlaidų</w:t>
      </w:r>
      <w:r w:rsidR="005378DE" w:rsidRPr="000F4341">
        <w:t xml:space="preserve"> dalis</w:t>
      </w:r>
      <w:r w:rsidRPr="000F4341">
        <w:t xml:space="preserve">, viršijanti </w:t>
      </w:r>
      <w:r w:rsidR="005C240F" w:rsidRPr="000F4341">
        <w:rPr>
          <w:rFonts w:eastAsia="Arial Unicode MS"/>
          <w:color w:val="000000"/>
        </w:rPr>
        <w:t>10 procentų skirtumo tarp bendrai gyvenančių asmenų arba vieno gyvenančio asmens vidutinių pajamų per mėnesį ir valstybės remiamų pajamų bendrai gyvenantiems asmenims dydžio arba 1,5 valstybės remiamų pajamų dydžio vienam gyvenančiam asmeniui</w:t>
      </w:r>
      <w:r w:rsidRPr="000F4341">
        <w:t>.</w:t>
      </w:r>
    </w:p>
    <w:bookmarkEnd w:id="5"/>
    <w:p w14:paraId="1B1B300B" w14:textId="002D8146" w:rsidR="00630CE3" w:rsidRPr="000F4341" w:rsidRDefault="00461421" w:rsidP="002B2633">
      <w:pPr>
        <w:ind w:firstLine="720"/>
        <w:jc w:val="both"/>
        <w:rPr>
          <w:bCs/>
        </w:rPr>
      </w:pPr>
      <w:r w:rsidRPr="000F4341">
        <w:rPr>
          <w:bCs/>
        </w:rPr>
        <w:t xml:space="preserve">Jeigu </w:t>
      </w:r>
      <w:bookmarkStart w:id="7" w:name="_Hlk83752014"/>
      <w:r w:rsidRPr="000F4341">
        <w:rPr>
          <w:bCs/>
        </w:rPr>
        <w:t xml:space="preserve">tame pačiame būste </w:t>
      </w:r>
      <w:r w:rsidRPr="000F4341">
        <w:rPr>
          <w:bCs/>
          <w:lang w:eastAsia="ru-RU"/>
        </w:rPr>
        <w:t>gyvenamąją vietą yra deklaravę ir (ar) būstą nuomojasi</w:t>
      </w:r>
      <w:r w:rsidRPr="000F4341">
        <w:rPr>
          <w:bCs/>
        </w:rPr>
        <w:t xml:space="preserve"> kelios bendrai gyvenančių asmenų grupės, įskaitant ir vienus gyvenančius asmenis, kurie už komunalines paslaugas atsiskaito pagal vieną sąskaitą (atsiskaitomąją knygelę), </w:t>
      </w:r>
      <w:bookmarkEnd w:id="7"/>
      <w:r w:rsidRPr="000F4341">
        <w:rPr>
          <w:bCs/>
        </w:rPr>
        <w:t xml:space="preserve">būsto šildymo išlaidų kompensacijos dydis apskaičiuojamas atskirai kiekvienai bendrai </w:t>
      </w:r>
      <w:r w:rsidRPr="00C62531">
        <w:rPr>
          <w:bCs/>
        </w:rPr>
        <w:t>gyvenanči</w:t>
      </w:r>
      <w:r w:rsidR="00C62531">
        <w:rPr>
          <w:bCs/>
        </w:rPr>
        <w:t>ai</w:t>
      </w:r>
      <w:r w:rsidRPr="000F4341">
        <w:rPr>
          <w:bCs/>
        </w:rPr>
        <w:t xml:space="preserve"> asmenų grupei, įskaitant ir vienus gyvenančius asmenis</w:t>
      </w:r>
      <w:r w:rsidR="002B2633" w:rsidRPr="000F4341">
        <w:rPr>
          <w:bCs/>
        </w:rPr>
        <w:t>.</w:t>
      </w:r>
    </w:p>
    <w:p w14:paraId="7D0ECE90" w14:textId="77777777" w:rsidR="00823CAD" w:rsidRPr="000F4341" w:rsidRDefault="00823CAD" w:rsidP="00A35412">
      <w:pPr>
        <w:jc w:val="both"/>
      </w:pPr>
    </w:p>
    <w:p w14:paraId="3C176FD6" w14:textId="77777777" w:rsidR="00B72919" w:rsidRPr="000F4341" w:rsidRDefault="00B72919" w:rsidP="0019097A">
      <w:pPr>
        <w:pStyle w:val="Pagrindiniotekstotrauka2"/>
        <w:widowControl w:val="0"/>
        <w:spacing w:line="276" w:lineRule="auto"/>
        <w:ind w:firstLine="709"/>
        <w:rPr>
          <w:b/>
          <w:bCs/>
        </w:rPr>
      </w:pPr>
      <w:r w:rsidRPr="000F4341">
        <w:rPr>
          <w:b/>
          <w:bCs/>
        </w:rPr>
        <w:t xml:space="preserve">4. </w:t>
      </w:r>
      <w:r w:rsidR="00322D89" w:rsidRPr="000F4341">
        <w:rPr>
          <w:b/>
          <w:bCs/>
        </w:rPr>
        <w:t>Siūlomos n</w:t>
      </w:r>
      <w:r w:rsidRPr="000F4341">
        <w:rPr>
          <w:b/>
          <w:bCs/>
        </w:rPr>
        <w:t xml:space="preserve">aujos teisinio </w:t>
      </w:r>
      <w:r w:rsidR="00322D89" w:rsidRPr="000F4341">
        <w:rPr>
          <w:b/>
          <w:bCs/>
        </w:rPr>
        <w:t>reguliavimo</w:t>
      </w:r>
      <w:r w:rsidRPr="000F4341">
        <w:rPr>
          <w:b/>
          <w:bCs/>
        </w:rPr>
        <w:t xml:space="preserve"> nuostatos ir kokių teigiamų rezultatų </w:t>
      </w:r>
      <w:r w:rsidR="00322D89" w:rsidRPr="000F4341">
        <w:rPr>
          <w:b/>
          <w:bCs/>
        </w:rPr>
        <w:t>laukiama</w:t>
      </w:r>
    </w:p>
    <w:p w14:paraId="55B681EC" w14:textId="77777777" w:rsidR="007836A6" w:rsidRPr="000F4341" w:rsidRDefault="0064398E" w:rsidP="002B2633">
      <w:pPr>
        <w:ind w:firstLine="720"/>
        <w:jc w:val="both"/>
        <w:rPr>
          <w:lang w:eastAsia="lt-LT"/>
        </w:rPr>
      </w:pPr>
      <w:r w:rsidRPr="000F4341">
        <w:rPr>
          <w:lang w:eastAsia="lt-LT"/>
        </w:rPr>
        <w:t>Įstatymo projektu siūloma</w:t>
      </w:r>
      <w:r w:rsidR="007836A6" w:rsidRPr="000F4341">
        <w:rPr>
          <w:lang w:eastAsia="lt-LT"/>
        </w:rPr>
        <w:t>:</w:t>
      </w:r>
    </w:p>
    <w:p w14:paraId="57A51C6F" w14:textId="4A095634" w:rsidR="002B2633" w:rsidRPr="000F4341" w:rsidRDefault="007836A6" w:rsidP="002B2633">
      <w:pPr>
        <w:ind w:firstLine="720"/>
        <w:jc w:val="both"/>
      </w:pPr>
      <w:r w:rsidRPr="000F4341">
        <w:rPr>
          <w:lang w:eastAsia="lt-LT"/>
        </w:rPr>
        <w:t>1)</w:t>
      </w:r>
      <w:r w:rsidR="0064398E" w:rsidRPr="000F4341">
        <w:t xml:space="preserve"> </w:t>
      </w:r>
      <w:r w:rsidRPr="000F4341">
        <w:t>P</w:t>
      </w:r>
      <w:r w:rsidR="00383517" w:rsidRPr="000F4341">
        <w:t xml:space="preserve">akeisti </w:t>
      </w:r>
      <w:r w:rsidRPr="000F4341">
        <w:rPr>
          <w:iCs/>
        </w:rPr>
        <w:t>P</w:t>
      </w:r>
      <w:r w:rsidR="003E745B" w:rsidRPr="000F4341">
        <w:rPr>
          <w:bCs/>
        </w:rPr>
        <w:t>iniginės socialinės paramos nepasiturintiems gyventojams</w:t>
      </w:r>
      <w:r w:rsidR="003E745B" w:rsidRPr="000F4341">
        <w:t xml:space="preserve"> </w:t>
      </w:r>
      <w:r w:rsidR="003E745B" w:rsidRPr="000F4341">
        <w:rPr>
          <w:iCs/>
        </w:rPr>
        <w:t xml:space="preserve">įstatymo 7 straipsnio </w:t>
      </w:r>
      <w:r w:rsidR="00383517" w:rsidRPr="000F4341">
        <w:t>2 dalies 1 punktą</w:t>
      </w:r>
      <w:r w:rsidR="003E745B" w:rsidRPr="000F4341">
        <w:t xml:space="preserve"> ir 11 straipsn</w:t>
      </w:r>
      <w:r w:rsidR="00383517" w:rsidRPr="000F4341">
        <w:t xml:space="preserve">io 1 dalies 1 punktą, </w:t>
      </w:r>
      <w:r w:rsidR="000C054C">
        <w:t xml:space="preserve">nustatant didesnį </w:t>
      </w:r>
      <w:r w:rsidR="00061161" w:rsidRPr="000F4341">
        <w:rPr>
          <w:bCs/>
        </w:rPr>
        <w:t xml:space="preserve">valstybės remiamų pajamų dydį, taikomą </w:t>
      </w:r>
      <w:r w:rsidR="000C054C" w:rsidRPr="00A06C99">
        <w:rPr>
          <w:bCs/>
        </w:rPr>
        <w:t xml:space="preserve">apskaičiuojant </w:t>
      </w:r>
      <w:r w:rsidR="00061161" w:rsidRPr="00A06C99">
        <w:rPr>
          <w:bCs/>
        </w:rPr>
        <w:t>būsto</w:t>
      </w:r>
      <w:r w:rsidR="00061161" w:rsidRPr="000F4341">
        <w:rPr>
          <w:bCs/>
        </w:rPr>
        <w:t xml:space="preserve"> šildymo išlaidų kompensacij</w:t>
      </w:r>
      <w:r w:rsidR="000C054C">
        <w:rPr>
          <w:bCs/>
        </w:rPr>
        <w:t>ą</w:t>
      </w:r>
      <w:r w:rsidR="00061161" w:rsidRPr="000F4341">
        <w:rPr>
          <w:bCs/>
        </w:rPr>
        <w:t xml:space="preserve">, </w:t>
      </w:r>
      <w:r w:rsidR="00F5705D">
        <w:rPr>
          <w:bCs/>
        </w:rPr>
        <w:t xml:space="preserve">– </w:t>
      </w:r>
      <w:r w:rsidR="002B2633" w:rsidRPr="000F4341">
        <w:t xml:space="preserve">bendrai gyvenantiems asmenims arba vienam gyvenančiam asmeniui šildymo sezono metu už normatyvinį būsto plotą </w:t>
      </w:r>
      <w:r w:rsidR="002B2633" w:rsidRPr="000F4341">
        <w:lastRenderedPageBreak/>
        <w:t xml:space="preserve">kompensuojama būsto šildymo išlaidų dalis, viršijanti </w:t>
      </w:r>
      <w:r w:rsidR="002B2633" w:rsidRPr="000F4341">
        <w:rPr>
          <w:rFonts w:eastAsia="Arial Unicode MS"/>
          <w:color w:val="000000"/>
        </w:rPr>
        <w:t xml:space="preserve">10 procentų skirtumo tarp bendrai gyvenančių asmenų arba vieno gyvenančio asmens vidutinių pajamų per mėnesį ir </w:t>
      </w:r>
      <w:bookmarkStart w:id="8" w:name="_Hlk83753950"/>
      <w:r w:rsidR="002B2633" w:rsidRPr="000F4341">
        <w:rPr>
          <w:rFonts w:eastAsia="Arial Unicode MS"/>
          <w:color w:val="000000"/>
        </w:rPr>
        <w:t xml:space="preserve">2 </w:t>
      </w:r>
      <w:bookmarkStart w:id="9" w:name="_Hlk83753505"/>
      <w:r w:rsidR="002B2633" w:rsidRPr="000F4341">
        <w:rPr>
          <w:rFonts w:eastAsia="Arial Unicode MS"/>
          <w:color w:val="000000"/>
        </w:rPr>
        <w:t>valstybės remiamų pajamų dydži</w:t>
      </w:r>
      <w:r w:rsidR="001121FD" w:rsidRPr="000F4341">
        <w:rPr>
          <w:rFonts w:eastAsia="Arial Unicode MS"/>
          <w:color w:val="000000"/>
        </w:rPr>
        <w:t>ų</w:t>
      </w:r>
      <w:r w:rsidR="002B2633" w:rsidRPr="000F4341">
        <w:rPr>
          <w:rFonts w:eastAsia="Arial Unicode MS"/>
          <w:color w:val="000000"/>
        </w:rPr>
        <w:t xml:space="preserve"> </w:t>
      </w:r>
      <w:bookmarkEnd w:id="8"/>
      <w:bookmarkEnd w:id="9"/>
      <w:r w:rsidR="001121FD" w:rsidRPr="000F4341">
        <w:rPr>
          <w:rFonts w:eastAsia="Arial Unicode MS"/>
          <w:color w:val="000000"/>
        </w:rPr>
        <w:t xml:space="preserve">kiekvienam bendrai gyvenančiam asmeniui </w:t>
      </w:r>
      <w:bookmarkStart w:id="10" w:name="_Hlk83753536"/>
      <w:r w:rsidR="001121FD" w:rsidRPr="000F4341">
        <w:rPr>
          <w:rFonts w:eastAsia="Arial Unicode MS"/>
          <w:color w:val="000000"/>
        </w:rPr>
        <w:t xml:space="preserve">(vietoj </w:t>
      </w:r>
      <w:r w:rsidR="000C054C">
        <w:rPr>
          <w:rFonts w:eastAsia="Arial Unicode MS"/>
          <w:color w:val="000000"/>
        </w:rPr>
        <w:t>1 </w:t>
      </w:r>
      <w:r w:rsidR="001121FD" w:rsidRPr="000F4341">
        <w:rPr>
          <w:rFonts w:eastAsia="Arial Unicode MS"/>
          <w:color w:val="000000"/>
        </w:rPr>
        <w:t xml:space="preserve">valstybės remiamų pajamų dydžio) </w:t>
      </w:r>
      <w:bookmarkEnd w:id="10"/>
      <w:r w:rsidR="002B2633" w:rsidRPr="000F4341">
        <w:rPr>
          <w:rFonts w:eastAsia="Arial Unicode MS"/>
          <w:color w:val="000000"/>
        </w:rPr>
        <w:t>arba 3 valstybės remiamų pajamų dydži</w:t>
      </w:r>
      <w:r w:rsidR="001121FD" w:rsidRPr="000F4341">
        <w:rPr>
          <w:rFonts w:eastAsia="Arial Unicode MS"/>
          <w:color w:val="000000"/>
        </w:rPr>
        <w:t>ų</w:t>
      </w:r>
      <w:r w:rsidR="002B2633" w:rsidRPr="000F4341">
        <w:rPr>
          <w:rFonts w:eastAsia="Arial Unicode MS"/>
          <w:color w:val="000000"/>
        </w:rPr>
        <w:t xml:space="preserve"> vienam gyvenančiam asmeniui</w:t>
      </w:r>
      <w:r w:rsidR="0055162B" w:rsidRPr="000F4341">
        <w:rPr>
          <w:rFonts w:eastAsia="Arial Unicode MS"/>
          <w:color w:val="000000"/>
        </w:rPr>
        <w:t xml:space="preserve"> </w:t>
      </w:r>
      <w:r w:rsidR="001121FD" w:rsidRPr="000F4341">
        <w:rPr>
          <w:rFonts w:eastAsia="Arial Unicode MS"/>
          <w:color w:val="000000"/>
        </w:rPr>
        <w:t xml:space="preserve">(vietoj </w:t>
      </w:r>
      <w:r w:rsidR="0055162B" w:rsidRPr="000F4341">
        <w:rPr>
          <w:rFonts w:eastAsia="Arial Unicode MS"/>
          <w:color w:val="000000"/>
        </w:rPr>
        <w:t>1,5</w:t>
      </w:r>
      <w:r w:rsidR="002606A1">
        <w:rPr>
          <w:rFonts w:eastAsia="Arial Unicode MS"/>
          <w:color w:val="000000"/>
        </w:rPr>
        <w:t> </w:t>
      </w:r>
      <w:r w:rsidR="001121FD" w:rsidRPr="000F4341">
        <w:rPr>
          <w:rFonts w:eastAsia="Arial Unicode MS"/>
          <w:color w:val="000000"/>
        </w:rPr>
        <w:t>valstybės remiamų pajamų dydžio)</w:t>
      </w:r>
      <w:r w:rsidR="002B2633" w:rsidRPr="000F4341">
        <w:t>.</w:t>
      </w:r>
    </w:p>
    <w:p w14:paraId="00C5D889" w14:textId="36893D81" w:rsidR="002B2633" w:rsidRPr="000F4341" w:rsidRDefault="007836A6" w:rsidP="0055162B">
      <w:pPr>
        <w:ind w:firstLine="720"/>
        <w:jc w:val="both"/>
        <w:rPr>
          <w:rFonts w:eastAsia="Arial Unicode MS"/>
          <w:color w:val="000000"/>
        </w:rPr>
      </w:pPr>
      <w:r w:rsidRPr="000F4341">
        <w:t xml:space="preserve">2) </w:t>
      </w:r>
      <w:bookmarkStart w:id="11" w:name="_Hlk84499223"/>
      <w:r w:rsidRPr="000F4341">
        <w:t>Į</w:t>
      </w:r>
      <w:r w:rsidR="00544BF9" w:rsidRPr="000F4341">
        <w:rPr>
          <w:bCs/>
        </w:rPr>
        <w:t>tvirtin</w:t>
      </w:r>
      <w:r w:rsidR="001121FD" w:rsidRPr="000F4341">
        <w:rPr>
          <w:bCs/>
        </w:rPr>
        <w:t>ti</w:t>
      </w:r>
      <w:r w:rsidR="00544BF9" w:rsidRPr="000F4341">
        <w:t xml:space="preserve"> </w:t>
      </w:r>
      <w:r w:rsidR="00061161" w:rsidRPr="000F4341">
        <w:t xml:space="preserve">būsto šildymo išlaidų kompensacijos dydžio apskaičiavimo taisyklę, kai </w:t>
      </w:r>
      <w:r w:rsidR="00061161" w:rsidRPr="000F4341">
        <w:rPr>
          <w:bCs/>
        </w:rPr>
        <w:t xml:space="preserve">tame pačiame būste </w:t>
      </w:r>
      <w:r w:rsidR="00061161" w:rsidRPr="000F4341">
        <w:rPr>
          <w:bCs/>
          <w:lang w:eastAsia="ru-RU"/>
        </w:rPr>
        <w:t xml:space="preserve">gyvenamąją vietą deklaravę ir (ar) </w:t>
      </w:r>
      <w:r w:rsidR="000C054C">
        <w:rPr>
          <w:bCs/>
          <w:lang w:eastAsia="ru-RU"/>
        </w:rPr>
        <w:t>jį</w:t>
      </w:r>
      <w:r w:rsidR="000C054C" w:rsidRPr="000F4341">
        <w:rPr>
          <w:bCs/>
          <w:lang w:eastAsia="ru-RU"/>
        </w:rPr>
        <w:t xml:space="preserve"> </w:t>
      </w:r>
      <w:r w:rsidR="00061161" w:rsidRPr="000F4341">
        <w:rPr>
          <w:bCs/>
          <w:lang w:eastAsia="ru-RU"/>
        </w:rPr>
        <w:t>nuomojasi</w:t>
      </w:r>
      <w:r w:rsidR="00061161" w:rsidRPr="000F4341">
        <w:rPr>
          <w:bCs/>
        </w:rPr>
        <w:t xml:space="preserve"> kelios bendrai gyvenančių asmenų grupės, įskaitant ir vienus gyvenančius asmenis, kurie už komunalines paslaugas atsiskaito pagal vieną sąskaitą (atsiskaitomąją knygelę), </w:t>
      </w:r>
      <w:r w:rsidR="00544BF9" w:rsidRPr="000F4341">
        <w:t>nustat</w:t>
      </w:r>
      <w:r w:rsidR="001121FD" w:rsidRPr="000F4341">
        <w:t>ant</w:t>
      </w:r>
      <w:r w:rsidR="00061161" w:rsidRPr="000F4341">
        <w:rPr>
          <w:bCs/>
        </w:rPr>
        <w:t xml:space="preserve">, kad </w:t>
      </w:r>
      <w:r w:rsidR="001121FD" w:rsidRPr="000F4341">
        <w:rPr>
          <w:bCs/>
        </w:rPr>
        <w:t xml:space="preserve">būsto šildymo išlaidų kompensacijos dydis apskaičiuojamas </w:t>
      </w:r>
      <w:r w:rsidR="001121FD" w:rsidRPr="000F4341">
        <w:rPr>
          <w:lang w:eastAsia="ru-RU"/>
        </w:rPr>
        <w:t xml:space="preserve">tokia pačia tvarka kaip vienai bendrai </w:t>
      </w:r>
      <w:r w:rsidR="001121FD" w:rsidRPr="00C62531">
        <w:rPr>
          <w:lang w:eastAsia="ru-RU"/>
        </w:rPr>
        <w:t>gyvenančiai</w:t>
      </w:r>
      <w:r w:rsidR="001121FD" w:rsidRPr="000F4341">
        <w:rPr>
          <w:lang w:eastAsia="ru-RU"/>
        </w:rPr>
        <w:t xml:space="preserve"> asmenų grupei</w:t>
      </w:r>
      <w:r w:rsidR="0055162B" w:rsidRPr="000F4341">
        <w:rPr>
          <w:lang w:eastAsia="ru-RU"/>
        </w:rPr>
        <w:t xml:space="preserve">, t. y. taikant </w:t>
      </w:r>
      <w:r w:rsidR="0055162B" w:rsidRPr="008306A5">
        <w:rPr>
          <w:rFonts w:eastAsia="Arial Unicode MS"/>
          <w:color w:val="000000"/>
        </w:rPr>
        <w:t>2</w:t>
      </w:r>
      <w:r w:rsidR="002606A1">
        <w:rPr>
          <w:rFonts w:eastAsia="Arial Unicode MS"/>
          <w:color w:val="000000"/>
        </w:rPr>
        <w:t> </w:t>
      </w:r>
      <w:r w:rsidR="0055162B" w:rsidRPr="008306A5">
        <w:rPr>
          <w:rFonts w:eastAsia="Arial Unicode MS"/>
          <w:color w:val="000000"/>
        </w:rPr>
        <w:t>valstybės remiamų pajamų dyd</w:t>
      </w:r>
      <w:r w:rsidR="000C054C" w:rsidRPr="008306A5">
        <w:rPr>
          <w:rFonts w:eastAsia="Arial Unicode MS"/>
          <w:color w:val="000000"/>
        </w:rPr>
        <w:t>žius</w:t>
      </w:r>
      <w:r w:rsidR="0055162B" w:rsidRPr="000F4341">
        <w:rPr>
          <w:rFonts w:eastAsia="Arial Unicode MS"/>
          <w:color w:val="000000"/>
        </w:rPr>
        <w:t xml:space="preserve"> kiekvienam asmeniui.</w:t>
      </w:r>
      <w:bookmarkEnd w:id="11"/>
    </w:p>
    <w:p w14:paraId="6136CE43" w14:textId="7425AFB9" w:rsidR="000275E0" w:rsidRPr="000F4341" w:rsidRDefault="007836A6" w:rsidP="000275E0">
      <w:pPr>
        <w:ind w:firstLine="720"/>
        <w:jc w:val="both"/>
        <w:rPr>
          <w:rFonts w:eastAsia="Calibri"/>
        </w:rPr>
      </w:pPr>
      <w:r w:rsidRPr="000F4341">
        <w:rPr>
          <w:rFonts w:eastAsia="Calibri"/>
        </w:rPr>
        <w:t xml:space="preserve">3) </w:t>
      </w:r>
      <w:r w:rsidR="000275E0" w:rsidRPr="000F4341">
        <w:rPr>
          <w:rFonts w:eastAsia="Calibri"/>
        </w:rPr>
        <w:t>Nustatyti, kad priimtas įstatymas įsigalio</w:t>
      </w:r>
      <w:r w:rsidR="008306A5">
        <w:rPr>
          <w:rFonts w:eastAsia="Calibri"/>
        </w:rPr>
        <w:t>ja</w:t>
      </w:r>
      <w:r w:rsidR="000275E0" w:rsidRPr="000F4341">
        <w:rPr>
          <w:rFonts w:eastAsia="Calibri"/>
        </w:rPr>
        <w:t xml:space="preserve"> 2022 m. sausio 1 d. </w:t>
      </w:r>
    </w:p>
    <w:p w14:paraId="2A75276A" w14:textId="465A6259" w:rsidR="007C15DE" w:rsidRPr="000F4341" w:rsidRDefault="008306A5" w:rsidP="000275E0">
      <w:pPr>
        <w:widowControl w:val="0"/>
        <w:ind w:firstLine="709"/>
        <w:contextualSpacing/>
        <w:jc w:val="both"/>
        <w:rPr>
          <w:bCs/>
        </w:rPr>
      </w:pPr>
      <w:r>
        <w:t xml:space="preserve">Priėmus </w:t>
      </w:r>
      <w:r w:rsidR="007C15DE" w:rsidRPr="000F4341">
        <w:t>Įstatymo projektu siūlom</w:t>
      </w:r>
      <w:r>
        <w:t>u</w:t>
      </w:r>
      <w:r w:rsidR="007C15DE" w:rsidRPr="000F4341">
        <w:t>s pakeitim</w:t>
      </w:r>
      <w:r>
        <w:t>u</w:t>
      </w:r>
      <w:r w:rsidR="007C15DE" w:rsidRPr="000F4341">
        <w:t>s</w:t>
      </w:r>
      <w:r>
        <w:t>,</w:t>
      </w:r>
      <w:r w:rsidR="007C15DE" w:rsidRPr="000F4341">
        <w:t xml:space="preserve"> </w:t>
      </w:r>
      <w:r w:rsidR="007C15DE" w:rsidRPr="000F4341">
        <w:rPr>
          <w:bCs/>
        </w:rPr>
        <w:t>nepasiturintiems gyventojams</w:t>
      </w:r>
      <w:r w:rsidR="007C15DE" w:rsidRPr="000F4341">
        <w:t xml:space="preserve"> būtų </w:t>
      </w:r>
      <w:r w:rsidR="007C15DE" w:rsidRPr="000F4341">
        <w:rPr>
          <w:bCs/>
        </w:rPr>
        <w:t xml:space="preserve">kompensuojama didesnė būsto šildymo išlaidų dalis, padidėtų teisę į būsto šildymo išlaidų kompensaciją </w:t>
      </w:r>
      <w:r>
        <w:rPr>
          <w:bCs/>
        </w:rPr>
        <w:t>turinčių</w:t>
      </w:r>
      <w:r w:rsidRPr="000F4341">
        <w:rPr>
          <w:bCs/>
        </w:rPr>
        <w:t xml:space="preserve"> </w:t>
      </w:r>
      <w:r w:rsidR="007C15DE" w:rsidRPr="000F4341">
        <w:rPr>
          <w:bCs/>
        </w:rPr>
        <w:t>asmenų aprėptis</w:t>
      </w:r>
      <w:r w:rsidR="000275E0" w:rsidRPr="000F4341">
        <w:rPr>
          <w:bCs/>
        </w:rPr>
        <w:t xml:space="preserve"> (teisę į būsto šildymo </w:t>
      </w:r>
      <w:r>
        <w:rPr>
          <w:bCs/>
        </w:rPr>
        <w:t xml:space="preserve">išlaidų </w:t>
      </w:r>
      <w:r w:rsidR="000275E0" w:rsidRPr="000F4341">
        <w:rPr>
          <w:bCs/>
        </w:rPr>
        <w:t>kompensaciją papildomai įgytų apie 15 tūkst. asmenų)</w:t>
      </w:r>
      <w:r w:rsidR="007C15DE" w:rsidRPr="000F4341">
        <w:rPr>
          <w:bCs/>
        </w:rPr>
        <w:t xml:space="preserve"> ir sumažėtų </w:t>
      </w:r>
      <w:r>
        <w:rPr>
          <w:bCs/>
        </w:rPr>
        <w:t xml:space="preserve">jų </w:t>
      </w:r>
      <w:r w:rsidR="007C15DE" w:rsidRPr="000F4341">
        <w:rPr>
          <w:bCs/>
        </w:rPr>
        <w:t>finansinė našta</w:t>
      </w:r>
      <w:r>
        <w:rPr>
          <w:bCs/>
        </w:rPr>
        <w:t>,</w:t>
      </w:r>
      <w:r w:rsidR="007C15DE" w:rsidRPr="000F4341">
        <w:rPr>
          <w:bCs/>
        </w:rPr>
        <w:t xml:space="preserve"> kylant šilumos kainom</w:t>
      </w:r>
      <w:r w:rsidR="000275E0" w:rsidRPr="000F4341">
        <w:rPr>
          <w:bCs/>
        </w:rPr>
        <w:t>s</w:t>
      </w:r>
      <w:r w:rsidR="007C15DE" w:rsidRPr="000F4341">
        <w:rPr>
          <w:bCs/>
        </w:rPr>
        <w:t>.</w:t>
      </w:r>
    </w:p>
    <w:p w14:paraId="6B75D36A" w14:textId="77777777" w:rsidR="007C15DE" w:rsidRPr="000F4341" w:rsidRDefault="007C15DE" w:rsidP="007C15DE">
      <w:pPr>
        <w:widowControl w:val="0"/>
        <w:ind w:firstLine="709"/>
        <w:contextualSpacing/>
        <w:jc w:val="both"/>
        <w:rPr>
          <w:bCs/>
        </w:rPr>
      </w:pPr>
    </w:p>
    <w:p w14:paraId="6B01BC24" w14:textId="77777777" w:rsidR="006A6BB5" w:rsidRPr="000F4341" w:rsidRDefault="006A6BB5" w:rsidP="0019097A">
      <w:pPr>
        <w:pStyle w:val="Pagrindiniotekstotrauka3"/>
        <w:spacing w:before="0" w:after="0" w:line="276" w:lineRule="auto"/>
        <w:ind w:firstLine="709"/>
        <w:contextualSpacing/>
        <w:rPr>
          <w:b/>
          <w:szCs w:val="24"/>
        </w:rPr>
      </w:pPr>
      <w:r w:rsidRPr="000F4341">
        <w:rPr>
          <w:b/>
          <w:szCs w:val="24"/>
        </w:rPr>
        <w:t xml:space="preserve">5. </w:t>
      </w:r>
      <w:r w:rsidRPr="000F4341">
        <w:rPr>
          <w:b/>
          <w:bCs/>
          <w:szCs w:val="24"/>
        </w:rPr>
        <w:t xml:space="preserve">Numatomo teisinio reguliavimo poveikio vertinimo rezultatai, </w:t>
      </w:r>
      <w:r w:rsidRPr="000F4341">
        <w:rPr>
          <w:b/>
          <w:szCs w:val="24"/>
        </w:rPr>
        <w:t>galimos neigiamos priimto įstatymo pasekmės ir kokių priemonių reikia imtis, kad tokių pasekmių būtų išvengta</w:t>
      </w:r>
    </w:p>
    <w:p w14:paraId="28ADEC52" w14:textId="67B40C26" w:rsidR="000275E0" w:rsidRPr="000F4341" w:rsidRDefault="000275E0" w:rsidP="000275E0">
      <w:pPr>
        <w:pStyle w:val="Pagrindiniotekstotrauka3"/>
        <w:spacing w:before="0" w:after="0" w:line="240" w:lineRule="auto"/>
        <w:contextualSpacing/>
        <w:rPr>
          <w:szCs w:val="24"/>
        </w:rPr>
      </w:pPr>
      <w:r w:rsidRPr="000F4341">
        <w:rPr>
          <w:szCs w:val="24"/>
        </w:rPr>
        <w:t xml:space="preserve">Priėmus </w:t>
      </w:r>
      <w:r w:rsidR="007836A6" w:rsidRPr="000F4341">
        <w:rPr>
          <w:szCs w:val="24"/>
        </w:rPr>
        <w:t>įstatymą</w:t>
      </w:r>
      <w:r w:rsidRPr="000F4341">
        <w:rPr>
          <w:szCs w:val="24"/>
        </w:rPr>
        <w:t>, neigiamų pasekmių nenumatoma. Numatomos teigiamos teisinio reguliavimo pasekmės aptartos šio aiškinamojo rašto 4 punkte.</w:t>
      </w:r>
    </w:p>
    <w:p w14:paraId="390FE9CF" w14:textId="77777777" w:rsidR="00375F8F" w:rsidRPr="000F4341" w:rsidRDefault="00375F8F" w:rsidP="0019097A">
      <w:pPr>
        <w:pStyle w:val="Pagrindiniotekstotrauka3"/>
        <w:spacing w:before="0" w:after="0" w:line="276" w:lineRule="auto"/>
        <w:rPr>
          <w:szCs w:val="24"/>
        </w:rPr>
      </w:pPr>
    </w:p>
    <w:p w14:paraId="32896C4A" w14:textId="77777777" w:rsidR="006A6BB5" w:rsidRPr="000F4341" w:rsidRDefault="006A6BB5" w:rsidP="0019097A">
      <w:pPr>
        <w:pStyle w:val="Pagrindinistekstas"/>
        <w:spacing w:after="0" w:line="276" w:lineRule="auto"/>
        <w:ind w:firstLine="709"/>
        <w:contextualSpacing/>
        <w:jc w:val="both"/>
        <w:rPr>
          <w:b/>
        </w:rPr>
      </w:pPr>
      <w:r w:rsidRPr="000F4341">
        <w:rPr>
          <w:b/>
        </w:rPr>
        <w:t>6. Kokią įtaką priimtas įstatymas turės kriminogeninei situacijai, korupcijai</w:t>
      </w:r>
    </w:p>
    <w:p w14:paraId="5D0C0E4D" w14:textId="7E5028EB" w:rsidR="00BA1A8C" w:rsidRPr="000F4341" w:rsidRDefault="00BA1A8C" w:rsidP="0019097A">
      <w:pPr>
        <w:pStyle w:val="Pagrindinistekstas"/>
        <w:spacing w:after="0" w:line="276" w:lineRule="auto"/>
        <w:ind w:firstLine="720"/>
        <w:jc w:val="both"/>
      </w:pPr>
      <w:r w:rsidRPr="000F4341">
        <w:t xml:space="preserve">Priimtas </w:t>
      </w:r>
      <w:r w:rsidR="0013188F" w:rsidRPr="000F4341">
        <w:t>į</w:t>
      </w:r>
      <w:r w:rsidRPr="000F4341">
        <w:t xml:space="preserve">statymas įtakos kriminogeninei situacijai </w:t>
      </w:r>
      <w:r w:rsidR="007836A6" w:rsidRPr="000F4341">
        <w:t xml:space="preserve">ir korupcijai </w:t>
      </w:r>
      <w:r w:rsidRPr="000F4341">
        <w:t>neturės.</w:t>
      </w:r>
    </w:p>
    <w:p w14:paraId="328D7B63" w14:textId="77777777" w:rsidR="00D82186" w:rsidRPr="000F4341" w:rsidRDefault="00D82186" w:rsidP="0019097A">
      <w:pPr>
        <w:pStyle w:val="Pagrindinistekstas"/>
        <w:spacing w:after="0" w:line="276" w:lineRule="auto"/>
        <w:ind w:firstLine="720"/>
        <w:jc w:val="both"/>
      </w:pPr>
    </w:p>
    <w:p w14:paraId="78C34F84" w14:textId="77777777" w:rsidR="006A6BB5" w:rsidRPr="000F4341" w:rsidRDefault="006A6BB5" w:rsidP="0019097A">
      <w:pPr>
        <w:pStyle w:val="Pagrindinistekstas"/>
        <w:spacing w:after="0" w:line="276" w:lineRule="auto"/>
        <w:ind w:firstLine="709"/>
        <w:contextualSpacing/>
        <w:jc w:val="both"/>
        <w:rPr>
          <w:b/>
        </w:rPr>
      </w:pPr>
      <w:r w:rsidRPr="000F4341">
        <w:rPr>
          <w:b/>
        </w:rPr>
        <w:t>7. Kaip įstatymo įgyvendinimas atsilieps verslo sąlygoms ir jo plėtrai</w:t>
      </w:r>
    </w:p>
    <w:p w14:paraId="77CE70E3" w14:textId="77777777" w:rsidR="006A6BB5" w:rsidRPr="000F4341" w:rsidRDefault="006A6BB5" w:rsidP="0019097A">
      <w:pPr>
        <w:pStyle w:val="Puslapioinaostekstas"/>
        <w:spacing w:line="276" w:lineRule="auto"/>
        <w:ind w:firstLine="709"/>
        <w:contextualSpacing/>
        <w:jc w:val="both"/>
        <w:rPr>
          <w:sz w:val="24"/>
          <w:szCs w:val="24"/>
        </w:rPr>
      </w:pPr>
      <w:r w:rsidRPr="000F4341">
        <w:rPr>
          <w:sz w:val="24"/>
          <w:szCs w:val="24"/>
        </w:rPr>
        <w:t>Priimtas</w:t>
      </w:r>
      <w:r w:rsidR="008A7AAD" w:rsidRPr="000F4341">
        <w:rPr>
          <w:sz w:val="24"/>
          <w:szCs w:val="24"/>
        </w:rPr>
        <w:t xml:space="preserve"> </w:t>
      </w:r>
      <w:r w:rsidR="0013188F" w:rsidRPr="000F4341">
        <w:rPr>
          <w:sz w:val="24"/>
          <w:szCs w:val="24"/>
        </w:rPr>
        <w:t>į</w:t>
      </w:r>
      <w:r w:rsidRPr="000F4341">
        <w:rPr>
          <w:sz w:val="24"/>
          <w:szCs w:val="24"/>
        </w:rPr>
        <w:t>statymas tiesioginės įtakos verslo sąlygoms ir jo plėtrai neturės.</w:t>
      </w:r>
    </w:p>
    <w:p w14:paraId="45CDB112" w14:textId="77777777" w:rsidR="00707B15" w:rsidRPr="000F4341" w:rsidRDefault="00707B15" w:rsidP="0019097A">
      <w:pPr>
        <w:pStyle w:val="Pagrindinistekstas"/>
        <w:spacing w:after="0" w:line="276" w:lineRule="auto"/>
        <w:ind w:firstLine="720"/>
        <w:jc w:val="both"/>
        <w:rPr>
          <w:b/>
        </w:rPr>
      </w:pPr>
    </w:p>
    <w:p w14:paraId="6A01A7D3" w14:textId="77777777" w:rsidR="000275E0" w:rsidRPr="000F4341" w:rsidRDefault="006A6BB5" w:rsidP="000275E0">
      <w:pPr>
        <w:ind w:right="-200" w:firstLine="709"/>
        <w:jc w:val="both"/>
        <w:rPr>
          <w:b/>
          <w:lang w:eastAsia="lt-LT"/>
        </w:rPr>
      </w:pPr>
      <w:r w:rsidRPr="000F4341">
        <w:rPr>
          <w:b/>
        </w:rPr>
        <w:t xml:space="preserve">8. </w:t>
      </w:r>
      <w:r w:rsidR="000275E0" w:rsidRPr="000F4341">
        <w:rPr>
          <w:b/>
          <w:lang w:eastAsia="lt-LT"/>
        </w:rPr>
        <w:t>Ar Įstatymo projektas neprieštarauja strateginio lygmens planavimo dokumentams</w:t>
      </w:r>
    </w:p>
    <w:p w14:paraId="5C903420" w14:textId="77777777" w:rsidR="000275E0" w:rsidRPr="000F4341" w:rsidRDefault="000275E0" w:rsidP="000275E0">
      <w:pPr>
        <w:ind w:firstLine="709"/>
        <w:jc w:val="both"/>
      </w:pPr>
      <w:r w:rsidRPr="000F4341">
        <w:rPr>
          <w:bCs/>
          <w:lang w:eastAsia="lt-LT"/>
        </w:rPr>
        <w:t>Įstatymo projektas neprieštarauja strateginio lygmens planavimo dokumentams.</w:t>
      </w:r>
    </w:p>
    <w:p w14:paraId="781DAB40" w14:textId="232C8DBD" w:rsidR="005F2053" w:rsidRPr="000F4341" w:rsidRDefault="005F2053" w:rsidP="000275E0">
      <w:pPr>
        <w:pStyle w:val="Pagrindinistekstas"/>
        <w:spacing w:after="0" w:line="276" w:lineRule="auto"/>
        <w:ind w:firstLine="709"/>
        <w:contextualSpacing/>
        <w:jc w:val="both"/>
      </w:pPr>
    </w:p>
    <w:p w14:paraId="74257CB3" w14:textId="77777777" w:rsidR="000275E0" w:rsidRPr="000F4341" w:rsidRDefault="000275E0" w:rsidP="000275E0">
      <w:pPr>
        <w:pStyle w:val="Pagrindinistekstas"/>
        <w:spacing w:after="0"/>
        <w:ind w:firstLine="720"/>
        <w:contextualSpacing/>
        <w:jc w:val="both"/>
        <w:rPr>
          <w:b/>
        </w:rPr>
      </w:pPr>
      <w:r w:rsidRPr="000F4341">
        <w:rPr>
          <w:b/>
        </w:rPr>
        <w:t>9. Įstatymo inkorporavimas į teisinę sistemą, kokius teisės aktus būtina priimti, kokius galiojančius teisės aktus reikia pakeisti ar pripažinti netekusiais galios</w:t>
      </w:r>
    </w:p>
    <w:p w14:paraId="5D2DC4EE" w14:textId="77777777" w:rsidR="000275E0" w:rsidRPr="000F4341" w:rsidRDefault="000275E0" w:rsidP="000275E0">
      <w:pPr>
        <w:pStyle w:val="Pagrindinistekstas"/>
        <w:spacing w:after="0"/>
        <w:ind w:firstLine="720"/>
        <w:contextualSpacing/>
        <w:jc w:val="both"/>
        <w:rPr>
          <w:shd w:val="clear" w:color="auto" w:fill="FFFFFF"/>
        </w:rPr>
      </w:pPr>
      <w:r w:rsidRPr="000F4341">
        <w:rPr>
          <w:shd w:val="clear" w:color="auto" w:fill="FFFFFF"/>
        </w:rPr>
        <w:t>Priėmus įstatymą, kitų įstatymų priimti, pakeisti ar pripažinti netekusiais galios nereikės.</w:t>
      </w:r>
    </w:p>
    <w:p w14:paraId="253FBB40" w14:textId="77777777" w:rsidR="002F3E9E" w:rsidRPr="000F4341" w:rsidRDefault="002F3E9E" w:rsidP="0019097A">
      <w:pPr>
        <w:pStyle w:val="Pagrindinistekstas"/>
        <w:spacing w:after="0" w:line="276" w:lineRule="auto"/>
        <w:ind w:firstLine="720"/>
        <w:jc w:val="both"/>
      </w:pPr>
    </w:p>
    <w:p w14:paraId="445E1218" w14:textId="77777777" w:rsidR="000275E0" w:rsidRPr="000F4341" w:rsidRDefault="000275E0" w:rsidP="000275E0">
      <w:pPr>
        <w:pStyle w:val="Pagrindinistekstas"/>
        <w:spacing w:after="0"/>
        <w:ind w:firstLine="720"/>
        <w:contextualSpacing/>
        <w:jc w:val="both"/>
        <w:rPr>
          <w:b/>
        </w:rPr>
      </w:pPr>
      <w:r w:rsidRPr="000F4341">
        <w:rPr>
          <w:b/>
        </w:rPr>
        <w:t>10. Įstatymo projekto atitiktis Lietuvos Respublikos valstybinės kalbos, Lietuvos Respublikos teisėkūros pagrindų įstatymų reikalavimams ir Įstatymo projekto sąvokų, jas įvardijančių terminų įvertinimas Lietuvos Respublikos terminų banko įstatymo ir jo įgyvendinamųjų teisės aktų nustatyta tvarka</w:t>
      </w:r>
    </w:p>
    <w:p w14:paraId="67E90566" w14:textId="77777777" w:rsidR="000275E0" w:rsidRPr="000F4341" w:rsidRDefault="000275E0" w:rsidP="000275E0">
      <w:pPr>
        <w:ind w:firstLine="720"/>
        <w:contextualSpacing/>
        <w:jc w:val="both"/>
        <w:rPr>
          <w:lang w:eastAsia="lt-LT"/>
        </w:rPr>
      </w:pPr>
      <w:r w:rsidRPr="000F4341">
        <w:rPr>
          <w:lang w:eastAsia="lt-LT"/>
        </w:rPr>
        <w:t>Įstatymo projektas atitinka Lietuvos Respublikos valstybinės kalbos, Lietuvos Respublikos teisėkūros pagrindų įstatymų reikalavimus. Įstatymo projekte naujų sąvokų nepateikiama, galiojančios sąvokos nekeičiamos.</w:t>
      </w:r>
    </w:p>
    <w:p w14:paraId="7180FC5C" w14:textId="77777777" w:rsidR="000275E0" w:rsidRPr="000F4341" w:rsidRDefault="000275E0" w:rsidP="000275E0">
      <w:pPr>
        <w:ind w:firstLine="720"/>
        <w:contextualSpacing/>
        <w:jc w:val="both"/>
        <w:rPr>
          <w:lang w:eastAsia="lt-LT"/>
        </w:rPr>
      </w:pPr>
    </w:p>
    <w:p w14:paraId="667AADF6" w14:textId="77777777" w:rsidR="000275E0" w:rsidRPr="000F4341" w:rsidRDefault="000275E0" w:rsidP="000275E0">
      <w:pPr>
        <w:pStyle w:val="Pagrindinistekstas"/>
        <w:widowControl w:val="0"/>
        <w:spacing w:after="0"/>
        <w:ind w:firstLine="720"/>
        <w:contextualSpacing/>
        <w:jc w:val="both"/>
        <w:rPr>
          <w:b/>
        </w:rPr>
      </w:pPr>
      <w:r w:rsidRPr="000F4341">
        <w:rPr>
          <w:b/>
        </w:rPr>
        <w:t xml:space="preserve">11. Įstatymo projekto atitiktis Žmogaus teisių ir pagrindinių laisvių apsaugos konvencijos nuostatoms ir Europos Sąjungos </w:t>
      </w:r>
      <w:r w:rsidRPr="000F4341">
        <w:rPr>
          <w:b/>
          <w:bCs/>
        </w:rPr>
        <w:t>dokumentams</w:t>
      </w:r>
    </w:p>
    <w:p w14:paraId="0B70AA6F" w14:textId="77777777" w:rsidR="000275E0" w:rsidRPr="000F4341" w:rsidRDefault="000275E0" w:rsidP="000275E0">
      <w:pPr>
        <w:pStyle w:val="Pagrindinistekstas"/>
        <w:widowControl w:val="0"/>
        <w:spacing w:after="0"/>
        <w:ind w:firstLine="720"/>
        <w:contextualSpacing/>
        <w:jc w:val="both"/>
      </w:pPr>
      <w:r w:rsidRPr="000F4341">
        <w:t>Įstatymo projektas atitinka Žmogaus teisių ir pagrindinių laisvių apsaugos konvencijos nuostatas ir Europos Sąjungos teisės normas.</w:t>
      </w:r>
    </w:p>
    <w:p w14:paraId="7C4725A9" w14:textId="77777777" w:rsidR="000275E0" w:rsidRPr="000F4341" w:rsidRDefault="000275E0" w:rsidP="000275E0">
      <w:pPr>
        <w:pStyle w:val="Pagrindinistekstas"/>
        <w:widowControl w:val="0"/>
        <w:spacing w:after="0"/>
        <w:ind w:firstLine="720"/>
        <w:contextualSpacing/>
        <w:jc w:val="both"/>
      </w:pPr>
    </w:p>
    <w:p w14:paraId="37F289F0" w14:textId="77777777" w:rsidR="002606A1" w:rsidRDefault="002606A1" w:rsidP="000275E0">
      <w:pPr>
        <w:pStyle w:val="Pagrindinistekstas"/>
        <w:widowControl w:val="0"/>
        <w:spacing w:after="0"/>
        <w:ind w:firstLine="720"/>
        <w:contextualSpacing/>
        <w:jc w:val="both"/>
        <w:rPr>
          <w:b/>
        </w:rPr>
      </w:pPr>
    </w:p>
    <w:p w14:paraId="6C939109" w14:textId="77777777" w:rsidR="002606A1" w:rsidRDefault="002606A1" w:rsidP="000275E0">
      <w:pPr>
        <w:pStyle w:val="Pagrindinistekstas"/>
        <w:widowControl w:val="0"/>
        <w:spacing w:after="0"/>
        <w:ind w:firstLine="720"/>
        <w:contextualSpacing/>
        <w:jc w:val="both"/>
        <w:rPr>
          <w:b/>
        </w:rPr>
      </w:pPr>
    </w:p>
    <w:p w14:paraId="6D591109" w14:textId="77777777" w:rsidR="002606A1" w:rsidRDefault="002606A1" w:rsidP="000275E0">
      <w:pPr>
        <w:pStyle w:val="Pagrindinistekstas"/>
        <w:widowControl w:val="0"/>
        <w:spacing w:after="0"/>
        <w:ind w:firstLine="720"/>
        <w:contextualSpacing/>
        <w:jc w:val="both"/>
        <w:rPr>
          <w:b/>
        </w:rPr>
      </w:pPr>
    </w:p>
    <w:p w14:paraId="6DB2BF08" w14:textId="742FEB0C" w:rsidR="000275E0" w:rsidRPr="000F4341" w:rsidRDefault="000275E0" w:rsidP="000275E0">
      <w:pPr>
        <w:pStyle w:val="Pagrindinistekstas"/>
        <w:widowControl w:val="0"/>
        <w:spacing w:after="0"/>
        <w:ind w:firstLine="720"/>
        <w:contextualSpacing/>
        <w:jc w:val="both"/>
        <w:rPr>
          <w:b/>
        </w:rPr>
      </w:pPr>
      <w:r w:rsidRPr="000F4341">
        <w:rPr>
          <w:b/>
        </w:rPr>
        <w:lastRenderedPageBreak/>
        <w:t>12. Įstatymui įgyvendinti reikalingi įgyvendinamieji teisės aktai, šių aktų rengėjai ir terminai</w:t>
      </w:r>
    </w:p>
    <w:p w14:paraId="3BEC87A7" w14:textId="34C2899F" w:rsidR="001B61F0" w:rsidRPr="000F4341" w:rsidRDefault="000275E0" w:rsidP="001B61F0">
      <w:pPr>
        <w:ind w:firstLine="720"/>
        <w:jc w:val="both"/>
        <w:rPr>
          <w:sz w:val="22"/>
          <w:szCs w:val="22"/>
        </w:rPr>
      </w:pPr>
      <w:r w:rsidRPr="000F4341">
        <w:rPr>
          <w:bCs/>
        </w:rPr>
        <w:t xml:space="preserve">Iki įstatymo įsigaliojimo Socialinės apsaugos ir darbo ministerija turės parengti ir </w:t>
      </w:r>
      <w:r w:rsidRPr="000F4341">
        <w:t>socialinės apsaugos ir darbo ministras iki 2021 m. gruodžio 31 d. turės patvirtinti</w:t>
      </w:r>
      <w:r w:rsidRPr="000F4341">
        <w:rPr>
          <w:bCs/>
        </w:rPr>
        <w:t xml:space="preserve"> </w:t>
      </w:r>
      <w:r w:rsidRPr="000F4341">
        <w:t>Lietuvos Respublikos socialinės apsaugos ir darbo ministro 20</w:t>
      </w:r>
      <w:r w:rsidR="00FF0194" w:rsidRPr="000F4341">
        <w:t>12</w:t>
      </w:r>
      <w:r w:rsidRPr="000F4341">
        <w:t xml:space="preserve"> m. </w:t>
      </w:r>
      <w:r w:rsidR="00FF0194" w:rsidRPr="000F4341">
        <w:t>sausio</w:t>
      </w:r>
      <w:r w:rsidRPr="000F4341">
        <w:t xml:space="preserve"> 2</w:t>
      </w:r>
      <w:r w:rsidR="00FF0194" w:rsidRPr="000F4341">
        <w:t>5</w:t>
      </w:r>
      <w:r w:rsidRPr="000F4341">
        <w:t xml:space="preserve"> d. įsakymo Nr. A1-3</w:t>
      </w:r>
      <w:r w:rsidR="001B61F0" w:rsidRPr="000F4341">
        <w:t>5</w:t>
      </w:r>
      <w:r w:rsidRPr="000F4341">
        <w:t xml:space="preserve"> „</w:t>
      </w:r>
      <w:r w:rsidR="001B61F0" w:rsidRPr="000F4341">
        <w:t>Dėl dokumentų, nustatytų Lietuvos Respublikos piniginės socialinės paramos nepasiturintiems gyventojams įstatyme, formų patvirtinimo“ pakeitimo projektą.</w:t>
      </w:r>
    </w:p>
    <w:p w14:paraId="7C1CE0A4" w14:textId="77777777" w:rsidR="001B61F0" w:rsidRPr="000F4341" w:rsidRDefault="001B61F0" w:rsidP="001B61F0">
      <w:pPr>
        <w:jc w:val="both"/>
      </w:pPr>
    </w:p>
    <w:p w14:paraId="4F87495C" w14:textId="0378F6F6" w:rsidR="004E0CAC" w:rsidRPr="000F4341" w:rsidRDefault="003400DE" w:rsidP="00E47CE4">
      <w:pPr>
        <w:pStyle w:val="Pagrindinistekstas"/>
        <w:widowControl w:val="0"/>
        <w:spacing w:after="0" w:line="276" w:lineRule="auto"/>
        <w:ind w:firstLine="720"/>
        <w:jc w:val="both"/>
        <w:rPr>
          <w:b/>
        </w:rPr>
      </w:pPr>
      <w:r w:rsidRPr="000F4341">
        <w:rPr>
          <w:b/>
        </w:rPr>
        <w:t>1</w:t>
      </w:r>
      <w:r w:rsidR="00FF0194" w:rsidRPr="000F4341">
        <w:rPr>
          <w:b/>
        </w:rPr>
        <w:t>3</w:t>
      </w:r>
      <w:r w:rsidRPr="000F4341">
        <w:rPr>
          <w:b/>
        </w:rPr>
        <w:t xml:space="preserve">. Kiek </w:t>
      </w:r>
      <w:r w:rsidR="00322D89" w:rsidRPr="000F4341">
        <w:rPr>
          <w:b/>
        </w:rPr>
        <w:t xml:space="preserve">valstybės, savivaldybių </w:t>
      </w:r>
      <w:r w:rsidRPr="000F4341">
        <w:rPr>
          <w:b/>
        </w:rPr>
        <w:t>biudžet</w:t>
      </w:r>
      <w:r w:rsidR="00322D89" w:rsidRPr="000F4341">
        <w:rPr>
          <w:b/>
        </w:rPr>
        <w:t>ų</w:t>
      </w:r>
      <w:r w:rsidRPr="000F4341">
        <w:rPr>
          <w:b/>
        </w:rPr>
        <w:t xml:space="preserve"> </w:t>
      </w:r>
      <w:r w:rsidR="00322D89" w:rsidRPr="000F4341">
        <w:rPr>
          <w:b/>
        </w:rPr>
        <w:t xml:space="preserve">ir kitų valstybės įsteigtų fondų </w:t>
      </w:r>
      <w:r w:rsidRPr="000F4341">
        <w:rPr>
          <w:b/>
        </w:rPr>
        <w:t xml:space="preserve">lėšų </w:t>
      </w:r>
      <w:r w:rsidR="00322D89" w:rsidRPr="000F4341">
        <w:rPr>
          <w:b/>
        </w:rPr>
        <w:t>prireiks įstatym</w:t>
      </w:r>
      <w:r w:rsidR="002B5B61" w:rsidRPr="000F4341">
        <w:rPr>
          <w:b/>
        </w:rPr>
        <w:t>ams</w:t>
      </w:r>
      <w:r w:rsidR="00322D89" w:rsidRPr="000F4341">
        <w:rPr>
          <w:b/>
        </w:rPr>
        <w:t xml:space="preserve"> įgyvendinti</w:t>
      </w:r>
      <w:r w:rsidR="002B5B61" w:rsidRPr="000F4341">
        <w:rPr>
          <w:b/>
        </w:rPr>
        <w:t>,</w:t>
      </w:r>
      <w:r w:rsidRPr="000F4341">
        <w:rPr>
          <w:b/>
        </w:rPr>
        <w:t xml:space="preserve"> ar </w:t>
      </w:r>
      <w:r w:rsidR="00322D89" w:rsidRPr="000F4341">
        <w:rPr>
          <w:b/>
        </w:rPr>
        <w:t>bus galima</w:t>
      </w:r>
      <w:r w:rsidRPr="000F4341">
        <w:rPr>
          <w:b/>
        </w:rPr>
        <w:t xml:space="preserve"> sutaupyti</w:t>
      </w:r>
    </w:p>
    <w:p w14:paraId="2A94804D" w14:textId="06227D18" w:rsidR="001B61F0" w:rsidRPr="000F4341" w:rsidRDefault="001412AD" w:rsidP="001412AD">
      <w:pPr>
        <w:ind w:firstLine="720"/>
        <w:jc w:val="both"/>
      </w:pPr>
      <w:r w:rsidRPr="000F4341">
        <w:t>Įstatymo projekte siūlom</w:t>
      </w:r>
      <w:r w:rsidR="009B3E84">
        <w:t>oms</w:t>
      </w:r>
      <w:r w:rsidRPr="000F4341">
        <w:t xml:space="preserve"> nuostat</w:t>
      </w:r>
      <w:r w:rsidR="009B3E84">
        <w:t>oms</w:t>
      </w:r>
      <w:r w:rsidRPr="000F4341">
        <w:t xml:space="preserve"> įgyvendinti, preliminariais skaičiavimais, papildomai reikėtų apie </w:t>
      </w:r>
      <w:r w:rsidR="002E54EF" w:rsidRPr="000F4341">
        <w:t>15</w:t>
      </w:r>
      <w:r w:rsidR="00B700F8" w:rsidRPr="000F4341">
        <w:t>,8</w:t>
      </w:r>
      <w:r w:rsidRPr="000F4341">
        <w:t xml:space="preserve"> mln. eurų per metus. Būsto šildymo išlaidų kompensaciją</w:t>
      </w:r>
      <w:r w:rsidR="00FF0194" w:rsidRPr="000F4341">
        <w:t xml:space="preserve"> papildomai įgytų teisę gauti apie 15 tūkst. asmenų, iš viso šią kompensaciją </w:t>
      </w:r>
      <w:r w:rsidRPr="000F4341">
        <w:t xml:space="preserve">gautų apie </w:t>
      </w:r>
      <w:r w:rsidR="00FF0194" w:rsidRPr="000F4341">
        <w:t>110</w:t>
      </w:r>
      <w:r w:rsidRPr="000F4341">
        <w:t xml:space="preserve"> tūkst. asmenų. </w:t>
      </w:r>
    </w:p>
    <w:p w14:paraId="2F221A63" w14:textId="77777777" w:rsidR="0013188F" w:rsidRPr="000F4341" w:rsidRDefault="0013188F" w:rsidP="001909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b/>
          <w:bCs/>
        </w:rPr>
      </w:pPr>
    </w:p>
    <w:p w14:paraId="3F12DD4B" w14:textId="77777777" w:rsidR="00E47CE4" w:rsidRPr="000F4341" w:rsidRDefault="00E47CE4" w:rsidP="00E47C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contextualSpacing/>
        <w:jc w:val="both"/>
      </w:pPr>
      <w:r w:rsidRPr="000F4341">
        <w:rPr>
          <w:b/>
          <w:bCs/>
        </w:rPr>
        <w:t>14. Įstatymo projekto rengimo metu gauti specialistų vertinimai, rekomendacijos ir išvados</w:t>
      </w:r>
    </w:p>
    <w:p w14:paraId="51C04A48" w14:textId="77777777" w:rsidR="00E47CE4" w:rsidRPr="000F4341" w:rsidRDefault="00E47CE4" w:rsidP="00E47C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contextualSpacing/>
        <w:jc w:val="both"/>
      </w:pPr>
      <w:r w:rsidRPr="000F4341">
        <w:t>Rengiant Įstatymo projektą, specialistų vertinimų, rekomendacijų ir išvadų nebuvo gauta.</w:t>
      </w:r>
    </w:p>
    <w:p w14:paraId="67CC978F" w14:textId="77777777" w:rsidR="002F3E9E" w:rsidRPr="000F4341" w:rsidRDefault="002F3E9E" w:rsidP="001909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rFonts w:ascii="Courier New" w:hAnsi="Courier New" w:cs="Courier New"/>
        </w:rPr>
      </w:pPr>
    </w:p>
    <w:p w14:paraId="2EDF3838" w14:textId="59F6CA48" w:rsidR="006A6BB5" w:rsidRPr="000F4341" w:rsidRDefault="006A6BB5" w:rsidP="0019097A">
      <w:pPr>
        <w:widowControl w:val="0"/>
        <w:spacing w:line="276" w:lineRule="auto"/>
        <w:ind w:firstLine="720"/>
        <w:jc w:val="both"/>
        <w:rPr>
          <w:b/>
          <w:bCs/>
        </w:rPr>
      </w:pPr>
      <w:r w:rsidRPr="000F4341">
        <w:rPr>
          <w:b/>
          <w:bCs/>
        </w:rPr>
        <w:t>1</w:t>
      </w:r>
      <w:r w:rsidR="00E47CE4" w:rsidRPr="000F4341">
        <w:rPr>
          <w:b/>
          <w:bCs/>
        </w:rPr>
        <w:t>5</w:t>
      </w:r>
      <w:r w:rsidRPr="000F4341">
        <w:rPr>
          <w:b/>
          <w:bCs/>
        </w:rPr>
        <w:t xml:space="preserve">. Reikšminiai žodžiai, kurių reikia Įstatymo projektui įtraukti į kompiuterinę paieškos sistemą, įskaitant Europos žodyno </w:t>
      </w:r>
      <w:r w:rsidRPr="000F4341">
        <w:rPr>
          <w:b/>
          <w:bCs/>
          <w:i/>
        </w:rPr>
        <w:t xml:space="preserve">Eurovoc </w:t>
      </w:r>
      <w:r w:rsidRPr="000F4341">
        <w:rPr>
          <w:b/>
          <w:bCs/>
        </w:rPr>
        <w:t>terminus, temas bei sritis</w:t>
      </w:r>
    </w:p>
    <w:p w14:paraId="447C8C11" w14:textId="4C3EEACD" w:rsidR="00634270" w:rsidRPr="000F4341" w:rsidRDefault="006A6BB5" w:rsidP="0019097A">
      <w:pPr>
        <w:widowControl w:val="0"/>
        <w:spacing w:line="276" w:lineRule="auto"/>
        <w:ind w:firstLine="720"/>
        <w:jc w:val="both"/>
      </w:pPr>
      <w:r w:rsidRPr="000F4341">
        <w:t xml:space="preserve">Reikšminiai Įstatymo projekto žodžiai yra </w:t>
      </w:r>
      <w:r w:rsidR="00BA1A8C" w:rsidRPr="000F4341">
        <w:t>„piniginė socialinė parama“</w:t>
      </w:r>
      <w:r w:rsidR="00E47CE4" w:rsidRPr="000F4341">
        <w:t xml:space="preserve">, </w:t>
      </w:r>
      <w:r w:rsidR="000D511C">
        <w:t>„</w:t>
      </w:r>
      <w:r w:rsidR="00E47CE4" w:rsidRPr="000F4341">
        <w:t>būsto šildymo išlaidų kompensacija“</w:t>
      </w:r>
      <w:r w:rsidR="00B66DAE" w:rsidRPr="000F4341">
        <w:t>.</w:t>
      </w:r>
    </w:p>
    <w:p w14:paraId="79164C34" w14:textId="77777777" w:rsidR="00E6231E" w:rsidRPr="000F4341" w:rsidRDefault="00E6231E" w:rsidP="00DC3FFC">
      <w:pPr>
        <w:widowControl w:val="0"/>
        <w:spacing w:line="276" w:lineRule="auto"/>
        <w:jc w:val="both"/>
      </w:pPr>
    </w:p>
    <w:p w14:paraId="67765389" w14:textId="2A12CB30" w:rsidR="00F163B2" w:rsidRPr="000F4341" w:rsidRDefault="00F163B2" w:rsidP="001909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rFonts w:ascii="Courier New" w:hAnsi="Courier New" w:cs="Courier New"/>
        </w:rPr>
      </w:pPr>
      <w:r w:rsidRPr="000F4341">
        <w:rPr>
          <w:b/>
          <w:bCs/>
        </w:rPr>
        <w:t>1</w:t>
      </w:r>
      <w:r w:rsidR="00E47CE4" w:rsidRPr="000F4341">
        <w:rPr>
          <w:b/>
          <w:bCs/>
        </w:rPr>
        <w:t>6</w:t>
      </w:r>
      <w:r w:rsidRPr="000F4341">
        <w:rPr>
          <w:b/>
          <w:bCs/>
        </w:rPr>
        <w:t>. Kiti, iniciatorių nuomone, reikalingi pagrindimai ir paaiškinimai</w:t>
      </w:r>
    </w:p>
    <w:p w14:paraId="416F974B" w14:textId="77777777" w:rsidR="00B15490" w:rsidRPr="000F4341" w:rsidRDefault="00E909D4" w:rsidP="001909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pPr>
      <w:r w:rsidRPr="000F4341">
        <w:t xml:space="preserve">Būtina skelbti </w:t>
      </w:r>
      <w:r w:rsidR="00DA4C7B" w:rsidRPr="000F4341">
        <w:t xml:space="preserve">anglų ir </w:t>
      </w:r>
      <w:r w:rsidRPr="000F4341">
        <w:t>rusų kalbomis</w:t>
      </w:r>
      <w:r w:rsidR="00F163B2" w:rsidRPr="000F4341">
        <w:t>.</w:t>
      </w:r>
    </w:p>
    <w:p w14:paraId="710C00FE" w14:textId="77777777" w:rsidR="002F3E9E" w:rsidRPr="000F4341" w:rsidRDefault="002F3E9E" w:rsidP="001909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pPr>
    </w:p>
    <w:sectPr w:rsidR="002F3E9E" w:rsidRPr="000F4341" w:rsidSect="0019097A">
      <w:headerReference w:type="even" r:id="rId8"/>
      <w:headerReference w:type="default" r:id="rId9"/>
      <w:pgSz w:w="11907" w:h="16840" w:code="9"/>
      <w:pgMar w:top="1134" w:right="567" w:bottom="1134" w:left="184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2220A" w14:textId="77777777" w:rsidR="0066441D" w:rsidRDefault="0066441D">
      <w:r>
        <w:separator/>
      </w:r>
    </w:p>
  </w:endnote>
  <w:endnote w:type="continuationSeparator" w:id="0">
    <w:p w14:paraId="29B788B6" w14:textId="77777777" w:rsidR="0066441D" w:rsidRDefault="00664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6A03D" w14:textId="77777777" w:rsidR="0066441D" w:rsidRDefault="0066441D">
      <w:r>
        <w:separator/>
      </w:r>
    </w:p>
  </w:footnote>
  <w:footnote w:type="continuationSeparator" w:id="0">
    <w:p w14:paraId="60C42BB7" w14:textId="77777777" w:rsidR="0066441D" w:rsidRDefault="00664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96009" w14:textId="77777777" w:rsidR="002A416A" w:rsidRDefault="005663C4">
    <w:pPr>
      <w:pStyle w:val="Antrats"/>
      <w:framePr w:wrap="around" w:vAnchor="text" w:hAnchor="margin" w:xAlign="center" w:y="1"/>
      <w:rPr>
        <w:rStyle w:val="Puslapionumeris"/>
      </w:rPr>
    </w:pPr>
    <w:r>
      <w:rPr>
        <w:rStyle w:val="Puslapionumeris"/>
      </w:rPr>
      <w:fldChar w:fldCharType="begin"/>
    </w:r>
    <w:r w:rsidR="002A416A">
      <w:rPr>
        <w:rStyle w:val="Puslapionumeris"/>
      </w:rPr>
      <w:instrText xml:space="preserve">PAGE  </w:instrText>
    </w:r>
    <w:r>
      <w:rPr>
        <w:rStyle w:val="Puslapionumeris"/>
      </w:rPr>
      <w:fldChar w:fldCharType="end"/>
    </w:r>
  </w:p>
  <w:p w14:paraId="0395FCC9" w14:textId="77777777" w:rsidR="002A416A" w:rsidRDefault="002A416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1F670" w14:textId="77777777" w:rsidR="002A416A" w:rsidRDefault="005663C4">
    <w:pPr>
      <w:pStyle w:val="Antrats"/>
      <w:framePr w:wrap="around" w:vAnchor="text" w:hAnchor="margin" w:xAlign="center" w:y="1"/>
      <w:rPr>
        <w:rStyle w:val="Puslapionumeris"/>
      </w:rPr>
    </w:pPr>
    <w:r>
      <w:rPr>
        <w:rStyle w:val="Puslapionumeris"/>
      </w:rPr>
      <w:fldChar w:fldCharType="begin"/>
    </w:r>
    <w:r w:rsidR="002A416A">
      <w:rPr>
        <w:rStyle w:val="Puslapionumeris"/>
      </w:rPr>
      <w:instrText xml:space="preserve">PAGE  </w:instrText>
    </w:r>
    <w:r>
      <w:rPr>
        <w:rStyle w:val="Puslapionumeris"/>
      </w:rPr>
      <w:fldChar w:fldCharType="separate"/>
    </w:r>
    <w:r w:rsidR="00DE47BF">
      <w:rPr>
        <w:rStyle w:val="Puslapionumeris"/>
        <w:noProof/>
      </w:rPr>
      <w:t>3</w:t>
    </w:r>
    <w:r>
      <w:rPr>
        <w:rStyle w:val="Puslapionumeris"/>
      </w:rPr>
      <w:fldChar w:fldCharType="end"/>
    </w:r>
  </w:p>
  <w:p w14:paraId="60481EB9" w14:textId="77777777" w:rsidR="002A416A" w:rsidRDefault="002A41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204B7"/>
    <w:multiLevelType w:val="hybridMultilevel"/>
    <w:tmpl w:val="7FD69A88"/>
    <w:lvl w:ilvl="0" w:tplc="11427658">
      <w:start w:val="2"/>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1D73F6"/>
    <w:multiLevelType w:val="hybridMultilevel"/>
    <w:tmpl w:val="72FA6802"/>
    <w:lvl w:ilvl="0" w:tplc="C644C6FE">
      <w:numFmt w:val="bullet"/>
      <w:lvlText w:val="-"/>
      <w:lvlJc w:val="left"/>
      <w:pPr>
        <w:ind w:left="786" w:hanging="360"/>
      </w:pPr>
      <w:rPr>
        <w:rFonts w:ascii="Times New Roman" w:eastAsia="Calibri" w:hAnsi="Times New Roman" w:cs="Times New Roman" w:hint="default"/>
        <w:color w:val="000000"/>
      </w:rPr>
    </w:lvl>
    <w:lvl w:ilvl="1" w:tplc="04270003">
      <w:start w:val="1"/>
      <w:numFmt w:val="bullet"/>
      <w:lvlText w:val="o"/>
      <w:lvlJc w:val="left"/>
      <w:pPr>
        <w:ind w:left="1506" w:hanging="360"/>
      </w:pPr>
      <w:rPr>
        <w:rFonts w:ascii="Courier New" w:hAnsi="Courier New" w:cs="Courier New" w:hint="default"/>
      </w:rPr>
    </w:lvl>
    <w:lvl w:ilvl="2" w:tplc="04270005">
      <w:start w:val="1"/>
      <w:numFmt w:val="bullet"/>
      <w:lvlText w:val=""/>
      <w:lvlJc w:val="left"/>
      <w:pPr>
        <w:ind w:left="2226" w:hanging="360"/>
      </w:pPr>
      <w:rPr>
        <w:rFonts w:ascii="Wingdings" w:hAnsi="Wingdings" w:hint="default"/>
      </w:rPr>
    </w:lvl>
    <w:lvl w:ilvl="3" w:tplc="04270001">
      <w:start w:val="1"/>
      <w:numFmt w:val="bullet"/>
      <w:lvlText w:val=""/>
      <w:lvlJc w:val="left"/>
      <w:pPr>
        <w:ind w:left="2946" w:hanging="360"/>
      </w:pPr>
      <w:rPr>
        <w:rFonts w:ascii="Symbol" w:hAnsi="Symbol" w:hint="default"/>
      </w:rPr>
    </w:lvl>
    <w:lvl w:ilvl="4" w:tplc="04270003">
      <w:start w:val="1"/>
      <w:numFmt w:val="bullet"/>
      <w:lvlText w:val="o"/>
      <w:lvlJc w:val="left"/>
      <w:pPr>
        <w:ind w:left="3666" w:hanging="360"/>
      </w:pPr>
      <w:rPr>
        <w:rFonts w:ascii="Courier New" w:hAnsi="Courier New" w:cs="Courier New" w:hint="default"/>
      </w:rPr>
    </w:lvl>
    <w:lvl w:ilvl="5" w:tplc="04270005">
      <w:start w:val="1"/>
      <w:numFmt w:val="bullet"/>
      <w:lvlText w:val=""/>
      <w:lvlJc w:val="left"/>
      <w:pPr>
        <w:ind w:left="4386" w:hanging="360"/>
      </w:pPr>
      <w:rPr>
        <w:rFonts w:ascii="Wingdings" w:hAnsi="Wingdings" w:hint="default"/>
      </w:rPr>
    </w:lvl>
    <w:lvl w:ilvl="6" w:tplc="04270001">
      <w:start w:val="1"/>
      <w:numFmt w:val="bullet"/>
      <w:lvlText w:val=""/>
      <w:lvlJc w:val="left"/>
      <w:pPr>
        <w:ind w:left="5106" w:hanging="360"/>
      </w:pPr>
      <w:rPr>
        <w:rFonts w:ascii="Symbol" w:hAnsi="Symbol" w:hint="default"/>
      </w:rPr>
    </w:lvl>
    <w:lvl w:ilvl="7" w:tplc="04270003">
      <w:start w:val="1"/>
      <w:numFmt w:val="bullet"/>
      <w:lvlText w:val="o"/>
      <w:lvlJc w:val="left"/>
      <w:pPr>
        <w:ind w:left="5826" w:hanging="360"/>
      </w:pPr>
      <w:rPr>
        <w:rFonts w:ascii="Courier New" w:hAnsi="Courier New" w:cs="Courier New" w:hint="default"/>
      </w:rPr>
    </w:lvl>
    <w:lvl w:ilvl="8" w:tplc="04270005">
      <w:start w:val="1"/>
      <w:numFmt w:val="bullet"/>
      <w:lvlText w:val=""/>
      <w:lvlJc w:val="left"/>
      <w:pPr>
        <w:ind w:left="6546" w:hanging="360"/>
      </w:pPr>
      <w:rPr>
        <w:rFonts w:ascii="Wingdings" w:hAnsi="Wingdings" w:hint="default"/>
      </w:rPr>
    </w:lvl>
  </w:abstractNum>
  <w:abstractNum w:abstractNumId="2" w15:restartNumberingAfterBreak="0">
    <w:nsid w:val="0F8104FB"/>
    <w:multiLevelType w:val="hybridMultilevel"/>
    <w:tmpl w:val="DF206082"/>
    <w:lvl w:ilvl="0" w:tplc="32A2E1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23248D4"/>
    <w:multiLevelType w:val="hybridMultilevel"/>
    <w:tmpl w:val="0404844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A833F70"/>
    <w:multiLevelType w:val="hybridMultilevel"/>
    <w:tmpl w:val="C67AE636"/>
    <w:lvl w:ilvl="0" w:tplc="3D323418">
      <w:start w:val="197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8D5392C"/>
    <w:multiLevelType w:val="hybridMultilevel"/>
    <w:tmpl w:val="9E441EC6"/>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D4744B"/>
    <w:multiLevelType w:val="hybridMultilevel"/>
    <w:tmpl w:val="1F5A2832"/>
    <w:lvl w:ilvl="0" w:tplc="3836C8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3E260731"/>
    <w:multiLevelType w:val="multilevel"/>
    <w:tmpl w:val="8B328894"/>
    <w:lvl w:ilvl="0">
      <w:start w:val="1"/>
      <w:numFmt w:val="decimal"/>
      <w:lvlText w:val="%1."/>
      <w:lvlJc w:val="left"/>
      <w:pPr>
        <w:ind w:left="1740" w:hanging="102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407913E7"/>
    <w:multiLevelType w:val="hybridMultilevel"/>
    <w:tmpl w:val="88443652"/>
    <w:lvl w:ilvl="0" w:tplc="4ACC0390">
      <w:start w:val="1"/>
      <w:numFmt w:val="decimal"/>
      <w:lvlText w:val="%1."/>
      <w:lvlJc w:val="left"/>
      <w:pPr>
        <w:ind w:left="1871" w:hanging="1020"/>
      </w:pPr>
      <w:rPr>
        <w:rFonts w:hint="default"/>
        <w:i w:val="0"/>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4B804AA"/>
    <w:multiLevelType w:val="hybridMultilevel"/>
    <w:tmpl w:val="EF10DE9E"/>
    <w:lvl w:ilvl="0" w:tplc="9F1429F4">
      <w:start w:val="1"/>
      <w:numFmt w:val="decimal"/>
      <w:lvlText w:val="%1)"/>
      <w:lvlJc w:val="left"/>
      <w:pPr>
        <w:ind w:left="927" w:hanging="360"/>
      </w:pPr>
      <w:rPr>
        <w:rFonts w:hint="default"/>
        <w:u w:val="non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CA219EA"/>
    <w:multiLevelType w:val="hybridMultilevel"/>
    <w:tmpl w:val="C67AE6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2F30100"/>
    <w:multiLevelType w:val="multilevel"/>
    <w:tmpl w:val="F7F65022"/>
    <w:lvl w:ilvl="0">
      <w:start w:val="1"/>
      <w:numFmt w:val="decimal"/>
      <w:lvlText w:val="%1."/>
      <w:lvlJc w:val="left"/>
      <w:pPr>
        <w:tabs>
          <w:tab w:val="num" w:pos="780"/>
        </w:tabs>
        <w:ind w:left="780" w:hanging="420"/>
      </w:pPr>
      <w:rPr>
        <w:rFonts w:hint="default"/>
      </w:rPr>
    </w:lvl>
    <w:lvl w:ilvl="1">
      <w:start w:val="1"/>
      <w:numFmt w:val="decimal"/>
      <w:lvlText w:val="%1.%2."/>
      <w:lvlJc w:val="left"/>
      <w:pPr>
        <w:tabs>
          <w:tab w:val="num" w:pos="420"/>
        </w:tabs>
        <w:ind w:left="420" w:hanging="4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A2456AC"/>
    <w:multiLevelType w:val="hybridMultilevel"/>
    <w:tmpl w:val="4118B352"/>
    <w:lvl w:ilvl="0" w:tplc="D714CD02">
      <w:start w:val="1"/>
      <w:numFmt w:val="decimal"/>
      <w:lvlText w:val="%1."/>
      <w:lvlJc w:val="left"/>
      <w:pPr>
        <w:ind w:left="1700" w:hanging="990"/>
      </w:pPr>
      <w:rPr>
        <w:rFonts w:hint="default"/>
        <w:strike w:val="0"/>
        <w:color w:val="auto"/>
      </w:rPr>
    </w:lvl>
    <w:lvl w:ilvl="1" w:tplc="04270019">
      <w:start w:val="1"/>
      <w:numFmt w:val="lowerLetter"/>
      <w:lvlText w:val="%2."/>
      <w:lvlJc w:val="left"/>
      <w:pPr>
        <w:ind w:left="1659" w:hanging="360"/>
      </w:pPr>
    </w:lvl>
    <w:lvl w:ilvl="2" w:tplc="0427001B" w:tentative="1">
      <w:start w:val="1"/>
      <w:numFmt w:val="lowerRoman"/>
      <w:lvlText w:val="%3."/>
      <w:lvlJc w:val="right"/>
      <w:pPr>
        <w:ind w:left="2379" w:hanging="180"/>
      </w:pPr>
    </w:lvl>
    <w:lvl w:ilvl="3" w:tplc="0427000F" w:tentative="1">
      <w:start w:val="1"/>
      <w:numFmt w:val="decimal"/>
      <w:lvlText w:val="%4."/>
      <w:lvlJc w:val="left"/>
      <w:pPr>
        <w:ind w:left="3099" w:hanging="360"/>
      </w:pPr>
    </w:lvl>
    <w:lvl w:ilvl="4" w:tplc="04270019" w:tentative="1">
      <w:start w:val="1"/>
      <w:numFmt w:val="lowerLetter"/>
      <w:lvlText w:val="%5."/>
      <w:lvlJc w:val="left"/>
      <w:pPr>
        <w:ind w:left="3819" w:hanging="360"/>
      </w:pPr>
    </w:lvl>
    <w:lvl w:ilvl="5" w:tplc="0427001B" w:tentative="1">
      <w:start w:val="1"/>
      <w:numFmt w:val="lowerRoman"/>
      <w:lvlText w:val="%6."/>
      <w:lvlJc w:val="right"/>
      <w:pPr>
        <w:ind w:left="4539" w:hanging="180"/>
      </w:pPr>
    </w:lvl>
    <w:lvl w:ilvl="6" w:tplc="0427000F" w:tentative="1">
      <w:start w:val="1"/>
      <w:numFmt w:val="decimal"/>
      <w:lvlText w:val="%7."/>
      <w:lvlJc w:val="left"/>
      <w:pPr>
        <w:ind w:left="5259" w:hanging="360"/>
      </w:pPr>
    </w:lvl>
    <w:lvl w:ilvl="7" w:tplc="04270019" w:tentative="1">
      <w:start w:val="1"/>
      <w:numFmt w:val="lowerLetter"/>
      <w:lvlText w:val="%8."/>
      <w:lvlJc w:val="left"/>
      <w:pPr>
        <w:ind w:left="5979" w:hanging="360"/>
      </w:pPr>
    </w:lvl>
    <w:lvl w:ilvl="8" w:tplc="0427001B" w:tentative="1">
      <w:start w:val="1"/>
      <w:numFmt w:val="lowerRoman"/>
      <w:lvlText w:val="%9."/>
      <w:lvlJc w:val="right"/>
      <w:pPr>
        <w:ind w:left="6699" w:hanging="180"/>
      </w:pPr>
    </w:lvl>
  </w:abstractNum>
  <w:abstractNum w:abstractNumId="13" w15:restartNumberingAfterBreak="0">
    <w:nsid w:val="5DD920BC"/>
    <w:multiLevelType w:val="hybridMultilevel"/>
    <w:tmpl w:val="8FAAED20"/>
    <w:lvl w:ilvl="0" w:tplc="68FAC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FF43A0"/>
    <w:multiLevelType w:val="hybridMultilevel"/>
    <w:tmpl w:val="04EE8526"/>
    <w:lvl w:ilvl="0" w:tplc="887EE6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8620852"/>
    <w:multiLevelType w:val="multilevel"/>
    <w:tmpl w:val="4BF45DB2"/>
    <w:lvl w:ilvl="0">
      <w:start w:val="1"/>
      <w:numFmt w:val="decimal"/>
      <w:lvlText w:val="%1."/>
      <w:lvlJc w:val="left"/>
      <w:pPr>
        <w:ind w:left="1740" w:hanging="1020"/>
      </w:pPr>
      <w:rPr>
        <w:rFonts w:hint="default"/>
        <w:b w:val="0"/>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D8B2462"/>
    <w:multiLevelType w:val="hybridMultilevel"/>
    <w:tmpl w:val="11A088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F1E79B3"/>
    <w:multiLevelType w:val="multilevel"/>
    <w:tmpl w:val="B40E0650"/>
    <w:lvl w:ilvl="0">
      <w:start w:val="1"/>
      <w:numFmt w:val="bullet"/>
      <w:lvlText w:val=""/>
      <w:lvlJc w:val="left"/>
      <w:pPr>
        <w:tabs>
          <w:tab w:val="num" w:pos="1776"/>
        </w:tabs>
        <w:ind w:left="1776" w:hanging="360"/>
      </w:pPr>
      <w:rPr>
        <w:rFonts w:ascii="Symbol" w:hAnsi="Symbol" w:hint="default"/>
        <w:spacing w:val="0"/>
        <w:sz w:val="22"/>
        <w:szCs w:val="22"/>
      </w:rPr>
    </w:lvl>
    <w:lvl w:ilvl="1">
      <w:start w:val="1"/>
      <w:numFmt w:val="lowerLetter"/>
      <w:lvlText w:val="%2."/>
      <w:lvlJc w:val="left"/>
      <w:pPr>
        <w:widowControl w:val="0"/>
        <w:tabs>
          <w:tab w:val="num" w:pos="2496"/>
        </w:tabs>
        <w:autoSpaceDE w:val="0"/>
        <w:autoSpaceDN w:val="0"/>
        <w:adjustRightInd w:val="0"/>
        <w:ind w:left="2496" w:hanging="360"/>
      </w:pPr>
      <w:rPr>
        <w:rFonts w:ascii="Times New Roman" w:hAnsi="Times New Roman" w:cs="Times New Roman"/>
        <w:spacing w:val="0"/>
        <w:sz w:val="24"/>
        <w:szCs w:val="24"/>
      </w:rPr>
    </w:lvl>
    <w:lvl w:ilvl="2">
      <w:start w:val="1"/>
      <w:numFmt w:val="lowerRoman"/>
      <w:lvlText w:val="%3."/>
      <w:lvlJc w:val="right"/>
      <w:pPr>
        <w:widowControl w:val="0"/>
        <w:tabs>
          <w:tab w:val="num" w:pos="3216"/>
        </w:tabs>
        <w:autoSpaceDE w:val="0"/>
        <w:autoSpaceDN w:val="0"/>
        <w:adjustRightInd w:val="0"/>
        <w:ind w:left="3216" w:hanging="180"/>
      </w:pPr>
      <w:rPr>
        <w:rFonts w:ascii="Times New Roman" w:hAnsi="Times New Roman" w:cs="Times New Roman"/>
        <w:spacing w:val="0"/>
        <w:sz w:val="24"/>
        <w:szCs w:val="24"/>
      </w:rPr>
    </w:lvl>
    <w:lvl w:ilvl="3">
      <w:start w:val="1"/>
      <w:numFmt w:val="decimal"/>
      <w:lvlText w:val="%4."/>
      <w:lvlJc w:val="left"/>
      <w:pPr>
        <w:widowControl w:val="0"/>
        <w:tabs>
          <w:tab w:val="num" w:pos="3936"/>
        </w:tabs>
        <w:autoSpaceDE w:val="0"/>
        <w:autoSpaceDN w:val="0"/>
        <w:adjustRightInd w:val="0"/>
        <w:ind w:left="3936" w:hanging="360"/>
      </w:pPr>
      <w:rPr>
        <w:rFonts w:ascii="Times New Roman" w:hAnsi="Times New Roman" w:cs="Times New Roman"/>
        <w:spacing w:val="0"/>
        <w:sz w:val="24"/>
        <w:szCs w:val="24"/>
      </w:rPr>
    </w:lvl>
    <w:lvl w:ilvl="4">
      <w:start w:val="1"/>
      <w:numFmt w:val="lowerLetter"/>
      <w:lvlText w:val="%5."/>
      <w:lvlJc w:val="left"/>
      <w:pPr>
        <w:widowControl w:val="0"/>
        <w:tabs>
          <w:tab w:val="num" w:pos="4656"/>
        </w:tabs>
        <w:autoSpaceDE w:val="0"/>
        <w:autoSpaceDN w:val="0"/>
        <w:adjustRightInd w:val="0"/>
        <w:ind w:left="4656" w:hanging="360"/>
      </w:pPr>
      <w:rPr>
        <w:rFonts w:ascii="Times New Roman" w:hAnsi="Times New Roman" w:cs="Times New Roman"/>
        <w:spacing w:val="0"/>
        <w:sz w:val="24"/>
        <w:szCs w:val="24"/>
      </w:rPr>
    </w:lvl>
    <w:lvl w:ilvl="5">
      <w:start w:val="1"/>
      <w:numFmt w:val="lowerRoman"/>
      <w:lvlText w:val="%6."/>
      <w:lvlJc w:val="right"/>
      <w:pPr>
        <w:widowControl w:val="0"/>
        <w:tabs>
          <w:tab w:val="num" w:pos="5376"/>
        </w:tabs>
        <w:autoSpaceDE w:val="0"/>
        <w:autoSpaceDN w:val="0"/>
        <w:adjustRightInd w:val="0"/>
        <w:ind w:left="5376" w:hanging="180"/>
      </w:pPr>
      <w:rPr>
        <w:rFonts w:ascii="Times New Roman" w:hAnsi="Times New Roman" w:cs="Times New Roman"/>
        <w:spacing w:val="0"/>
        <w:sz w:val="24"/>
        <w:szCs w:val="24"/>
      </w:rPr>
    </w:lvl>
    <w:lvl w:ilvl="6">
      <w:start w:val="1"/>
      <w:numFmt w:val="decimal"/>
      <w:lvlText w:val="%7."/>
      <w:lvlJc w:val="left"/>
      <w:pPr>
        <w:widowControl w:val="0"/>
        <w:tabs>
          <w:tab w:val="num" w:pos="6096"/>
        </w:tabs>
        <w:autoSpaceDE w:val="0"/>
        <w:autoSpaceDN w:val="0"/>
        <w:adjustRightInd w:val="0"/>
        <w:ind w:left="6096" w:hanging="360"/>
      </w:pPr>
      <w:rPr>
        <w:rFonts w:ascii="Times New Roman" w:hAnsi="Times New Roman" w:cs="Times New Roman"/>
        <w:spacing w:val="0"/>
        <w:sz w:val="24"/>
        <w:szCs w:val="24"/>
      </w:rPr>
    </w:lvl>
    <w:lvl w:ilvl="7">
      <w:start w:val="1"/>
      <w:numFmt w:val="lowerLetter"/>
      <w:lvlText w:val="%8."/>
      <w:lvlJc w:val="left"/>
      <w:pPr>
        <w:widowControl w:val="0"/>
        <w:tabs>
          <w:tab w:val="num" w:pos="6816"/>
        </w:tabs>
        <w:autoSpaceDE w:val="0"/>
        <w:autoSpaceDN w:val="0"/>
        <w:adjustRightInd w:val="0"/>
        <w:ind w:left="6816" w:hanging="360"/>
      </w:pPr>
      <w:rPr>
        <w:rFonts w:ascii="Times New Roman" w:hAnsi="Times New Roman" w:cs="Times New Roman"/>
        <w:spacing w:val="0"/>
        <w:sz w:val="24"/>
        <w:szCs w:val="24"/>
      </w:rPr>
    </w:lvl>
    <w:lvl w:ilvl="8">
      <w:start w:val="1"/>
      <w:numFmt w:val="lowerRoman"/>
      <w:lvlText w:val="%9."/>
      <w:lvlJc w:val="right"/>
      <w:pPr>
        <w:widowControl w:val="0"/>
        <w:tabs>
          <w:tab w:val="num" w:pos="7536"/>
        </w:tabs>
        <w:autoSpaceDE w:val="0"/>
        <w:autoSpaceDN w:val="0"/>
        <w:adjustRightInd w:val="0"/>
        <w:ind w:left="7536" w:hanging="180"/>
      </w:pPr>
      <w:rPr>
        <w:rFonts w:ascii="Times New Roman" w:hAnsi="Times New Roman" w:cs="Times New Roman"/>
        <w:spacing w:val="0"/>
        <w:sz w:val="24"/>
        <w:szCs w:val="24"/>
      </w:rPr>
    </w:lvl>
  </w:abstractNum>
  <w:num w:numId="1">
    <w:abstractNumId w:val="14"/>
  </w:num>
  <w:num w:numId="2">
    <w:abstractNumId w:val="10"/>
  </w:num>
  <w:num w:numId="3">
    <w:abstractNumId w:val="4"/>
  </w:num>
  <w:num w:numId="4">
    <w:abstractNumId w:val="5"/>
  </w:num>
  <w:num w:numId="5">
    <w:abstractNumId w:val="17"/>
  </w:num>
  <w:num w:numId="6">
    <w:abstractNumId w:val="11"/>
  </w:num>
  <w:num w:numId="7">
    <w:abstractNumId w:val="13"/>
  </w:num>
  <w:num w:numId="8">
    <w:abstractNumId w:val="12"/>
  </w:num>
  <w:num w:numId="9">
    <w:abstractNumId w:val="6"/>
  </w:num>
  <w:num w:numId="10">
    <w:abstractNumId w:val="8"/>
  </w:num>
  <w:num w:numId="11">
    <w:abstractNumId w:val="9"/>
  </w:num>
  <w:num w:numId="12">
    <w:abstractNumId w:val="15"/>
  </w:num>
  <w:num w:numId="13">
    <w:abstractNumId w:val="0"/>
  </w:num>
  <w:num w:numId="14">
    <w:abstractNumId w:val="2"/>
  </w:num>
  <w:num w:numId="15">
    <w:abstractNumId w:val="1"/>
  </w:num>
  <w:num w:numId="16">
    <w:abstractNumId w:val="7"/>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58"/>
    <w:rsid w:val="00000473"/>
    <w:rsid w:val="00001A53"/>
    <w:rsid w:val="00002D9F"/>
    <w:rsid w:val="00002F81"/>
    <w:rsid w:val="000075E6"/>
    <w:rsid w:val="00007B0A"/>
    <w:rsid w:val="00010F14"/>
    <w:rsid w:val="000115EE"/>
    <w:rsid w:val="00011959"/>
    <w:rsid w:val="00011F4F"/>
    <w:rsid w:val="00012E28"/>
    <w:rsid w:val="00012E2E"/>
    <w:rsid w:val="000131B9"/>
    <w:rsid w:val="00013647"/>
    <w:rsid w:val="00013B03"/>
    <w:rsid w:val="00013B42"/>
    <w:rsid w:val="000146AB"/>
    <w:rsid w:val="00014D51"/>
    <w:rsid w:val="00021183"/>
    <w:rsid w:val="0002135E"/>
    <w:rsid w:val="0002228C"/>
    <w:rsid w:val="00022306"/>
    <w:rsid w:val="00022331"/>
    <w:rsid w:val="00022373"/>
    <w:rsid w:val="0002288C"/>
    <w:rsid w:val="0002451E"/>
    <w:rsid w:val="00024C90"/>
    <w:rsid w:val="00025CE9"/>
    <w:rsid w:val="000271CD"/>
    <w:rsid w:val="00027506"/>
    <w:rsid w:val="000275E0"/>
    <w:rsid w:val="000302B6"/>
    <w:rsid w:val="00030372"/>
    <w:rsid w:val="00030608"/>
    <w:rsid w:val="00031C34"/>
    <w:rsid w:val="0003243D"/>
    <w:rsid w:val="000330CB"/>
    <w:rsid w:val="0003377C"/>
    <w:rsid w:val="00034144"/>
    <w:rsid w:val="000341AE"/>
    <w:rsid w:val="00034DE0"/>
    <w:rsid w:val="00035814"/>
    <w:rsid w:val="00036396"/>
    <w:rsid w:val="000367B7"/>
    <w:rsid w:val="00036C9E"/>
    <w:rsid w:val="00041132"/>
    <w:rsid w:val="0004145B"/>
    <w:rsid w:val="00041863"/>
    <w:rsid w:val="00045C2A"/>
    <w:rsid w:val="00046E43"/>
    <w:rsid w:val="00051900"/>
    <w:rsid w:val="0005243F"/>
    <w:rsid w:val="00052B2A"/>
    <w:rsid w:val="00055EA9"/>
    <w:rsid w:val="00056A80"/>
    <w:rsid w:val="00060651"/>
    <w:rsid w:val="00060FBA"/>
    <w:rsid w:val="00061161"/>
    <w:rsid w:val="00061A47"/>
    <w:rsid w:val="00061BC1"/>
    <w:rsid w:val="00062A75"/>
    <w:rsid w:val="00063E62"/>
    <w:rsid w:val="00064088"/>
    <w:rsid w:val="0006524E"/>
    <w:rsid w:val="00065F73"/>
    <w:rsid w:val="00067C6C"/>
    <w:rsid w:val="00070D20"/>
    <w:rsid w:val="00071BDD"/>
    <w:rsid w:val="00071D02"/>
    <w:rsid w:val="00072933"/>
    <w:rsid w:val="00073ED9"/>
    <w:rsid w:val="00076639"/>
    <w:rsid w:val="000774BB"/>
    <w:rsid w:val="00077B5D"/>
    <w:rsid w:val="00080626"/>
    <w:rsid w:val="00080857"/>
    <w:rsid w:val="00080DC4"/>
    <w:rsid w:val="000817F8"/>
    <w:rsid w:val="00082D50"/>
    <w:rsid w:val="000848D0"/>
    <w:rsid w:val="00084E39"/>
    <w:rsid w:val="00084FDA"/>
    <w:rsid w:val="00085684"/>
    <w:rsid w:val="00087781"/>
    <w:rsid w:val="00087A47"/>
    <w:rsid w:val="00090AB9"/>
    <w:rsid w:val="0009370A"/>
    <w:rsid w:val="00093D85"/>
    <w:rsid w:val="00094908"/>
    <w:rsid w:val="0009776D"/>
    <w:rsid w:val="000A12A9"/>
    <w:rsid w:val="000A150E"/>
    <w:rsid w:val="000A1FE8"/>
    <w:rsid w:val="000A2218"/>
    <w:rsid w:val="000A2817"/>
    <w:rsid w:val="000A28C3"/>
    <w:rsid w:val="000A30EF"/>
    <w:rsid w:val="000A3EF5"/>
    <w:rsid w:val="000A478F"/>
    <w:rsid w:val="000A5A33"/>
    <w:rsid w:val="000A7CF3"/>
    <w:rsid w:val="000B0A58"/>
    <w:rsid w:val="000B1DF8"/>
    <w:rsid w:val="000B2246"/>
    <w:rsid w:val="000B443A"/>
    <w:rsid w:val="000B474E"/>
    <w:rsid w:val="000B532B"/>
    <w:rsid w:val="000B53AC"/>
    <w:rsid w:val="000B5877"/>
    <w:rsid w:val="000B60C2"/>
    <w:rsid w:val="000B6AD1"/>
    <w:rsid w:val="000B6CBA"/>
    <w:rsid w:val="000C00E3"/>
    <w:rsid w:val="000C054C"/>
    <w:rsid w:val="000C28DA"/>
    <w:rsid w:val="000C2C89"/>
    <w:rsid w:val="000C32B4"/>
    <w:rsid w:val="000C3372"/>
    <w:rsid w:val="000C3CB2"/>
    <w:rsid w:val="000C3F76"/>
    <w:rsid w:val="000C4D06"/>
    <w:rsid w:val="000C4DAA"/>
    <w:rsid w:val="000C61F6"/>
    <w:rsid w:val="000C66E2"/>
    <w:rsid w:val="000D0034"/>
    <w:rsid w:val="000D0BD9"/>
    <w:rsid w:val="000D1FF3"/>
    <w:rsid w:val="000D2455"/>
    <w:rsid w:val="000D2FA0"/>
    <w:rsid w:val="000D455A"/>
    <w:rsid w:val="000D511C"/>
    <w:rsid w:val="000D5D9F"/>
    <w:rsid w:val="000D628A"/>
    <w:rsid w:val="000D6AAE"/>
    <w:rsid w:val="000E030B"/>
    <w:rsid w:val="000E0F28"/>
    <w:rsid w:val="000E23D2"/>
    <w:rsid w:val="000E4322"/>
    <w:rsid w:val="000E4911"/>
    <w:rsid w:val="000E5D3E"/>
    <w:rsid w:val="000E7A8F"/>
    <w:rsid w:val="000F0A88"/>
    <w:rsid w:val="000F1EBA"/>
    <w:rsid w:val="000F3814"/>
    <w:rsid w:val="000F4341"/>
    <w:rsid w:val="000F51EC"/>
    <w:rsid w:val="000F526B"/>
    <w:rsid w:val="000F596F"/>
    <w:rsid w:val="000F69D3"/>
    <w:rsid w:val="000F77F0"/>
    <w:rsid w:val="00101A39"/>
    <w:rsid w:val="001026F7"/>
    <w:rsid w:val="00103C50"/>
    <w:rsid w:val="00103E11"/>
    <w:rsid w:val="001044E4"/>
    <w:rsid w:val="001061E5"/>
    <w:rsid w:val="00106A78"/>
    <w:rsid w:val="00106C7C"/>
    <w:rsid w:val="00107F8A"/>
    <w:rsid w:val="001111AB"/>
    <w:rsid w:val="00111B29"/>
    <w:rsid w:val="00111DF1"/>
    <w:rsid w:val="001120E2"/>
    <w:rsid w:val="001121FD"/>
    <w:rsid w:val="00112298"/>
    <w:rsid w:val="0011269C"/>
    <w:rsid w:val="001129F1"/>
    <w:rsid w:val="00113091"/>
    <w:rsid w:val="00113718"/>
    <w:rsid w:val="00113E42"/>
    <w:rsid w:val="00114627"/>
    <w:rsid w:val="001151BF"/>
    <w:rsid w:val="0011520E"/>
    <w:rsid w:val="00120B85"/>
    <w:rsid w:val="00121726"/>
    <w:rsid w:val="001217DC"/>
    <w:rsid w:val="001219F1"/>
    <w:rsid w:val="00121FD3"/>
    <w:rsid w:val="00122AC9"/>
    <w:rsid w:val="00124319"/>
    <w:rsid w:val="001247D6"/>
    <w:rsid w:val="00125654"/>
    <w:rsid w:val="00125E9B"/>
    <w:rsid w:val="00127936"/>
    <w:rsid w:val="00127A0A"/>
    <w:rsid w:val="00130022"/>
    <w:rsid w:val="001316FB"/>
    <w:rsid w:val="0013188F"/>
    <w:rsid w:val="00131A6A"/>
    <w:rsid w:val="00132215"/>
    <w:rsid w:val="00132C4D"/>
    <w:rsid w:val="00133C9E"/>
    <w:rsid w:val="001347D5"/>
    <w:rsid w:val="00134F68"/>
    <w:rsid w:val="0013501A"/>
    <w:rsid w:val="00135B22"/>
    <w:rsid w:val="001365E3"/>
    <w:rsid w:val="00137089"/>
    <w:rsid w:val="001371FF"/>
    <w:rsid w:val="00140784"/>
    <w:rsid w:val="00140BC5"/>
    <w:rsid w:val="001412AD"/>
    <w:rsid w:val="0014150D"/>
    <w:rsid w:val="001416C5"/>
    <w:rsid w:val="00142386"/>
    <w:rsid w:val="001437FA"/>
    <w:rsid w:val="00145F8C"/>
    <w:rsid w:val="0014733A"/>
    <w:rsid w:val="0015029A"/>
    <w:rsid w:val="00150826"/>
    <w:rsid w:val="00150948"/>
    <w:rsid w:val="001509B4"/>
    <w:rsid w:val="00150C78"/>
    <w:rsid w:val="001513F8"/>
    <w:rsid w:val="001533A7"/>
    <w:rsid w:val="00154475"/>
    <w:rsid w:val="00155605"/>
    <w:rsid w:val="00156B62"/>
    <w:rsid w:val="001609C8"/>
    <w:rsid w:val="00160DE5"/>
    <w:rsid w:val="00162396"/>
    <w:rsid w:val="00162D8B"/>
    <w:rsid w:val="001636C8"/>
    <w:rsid w:val="00164769"/>
    <w:rsid w:val="00164872"/>
    <w:rsid w:val="0016564D"/>
    <w:rsid w:val="00165693"/>
    <w:rsid w:val="00166A4B"/>
    <w:rsid w:val="00166E2C"/>
    <w:rsid w:val="0016717E"/>
    <w:rsid w:val="0016777B"/>
    <w:rsid w:val="00171AD4"/>
    <w:rsid w:val="00171F11"/>
    <w:rsid w:val="0017213A"/>
    <w:rsid w:val="0017249C"/>
    <w:rsid w:val="00172A68"/>
    <w:rsid w:val="00172B86"/>
    <w:rsid w:val="00172FB6"/>
    <w:rsid w:val="00173FF9"/>
    <w:rsid w:val="0017479C"/>
    <w:rsid w:val="001767C2"/>
    <w:rsid w:val="00177312"/>
    <w:rsid w:val="0017732B"/>
    <w:rsid w:val="001776C1"/>
    <w:rsid w:val="00177E3C"/>
    <w:rsid w:val="00181BA4"/>
    <w:rsid w:val="00181DE0"/>
    <w:rsid w:val="00181FBF"/>
    <w:rsid w:val="001823C8"/>
    <w:rsid w:val="00182431"/>
    <w:rsid w:val="00182858"/>
    <w:rsid w:val="00183053"/>
    <w:rsid w:val="0018389F"/>
    <w:rsid w:val="00183EC2"/>
    <w:rsid w:val="001859ED"/>
    <w:rsid w:val="0018600D"/>
    <w:rsid w:val="001868DD"/>
    <w:rsid w:val="00186F42"/>
    <w:rsid w:val="0019097A"/>
    <w:rsid w:val="00191117"/>
    <w:rsid w:val="00191213"/>
    <w:rsid w:val="00191F7F"/>
    <w:rsid w:val="00193DCE"/>
    <w:rsid w:val="00194C44"/>
    <w:rsid w:val="00195287"/>
    <w:rsid w:val="001956DA"/>
    <w:rsid w:val="00195742"/>
    <w:rsid w:val="00195A34"/>
    <w:rsid w:val="001966D7"/>
    <w:rsid w:val="00196F25"/>
    <w:rsid w:val="001975B3"/>
    <w:rsid w:val="00197D4A"/>
    <w:rsid w:val="001A0380"/>
    <w:rsid w:val="001A1E73"/>
    <w:rsid w:val="001A3BDB"/>
    <w:rsid w:val="001A3E9B"/>
    <w:rsid w:val="001A424F"/>
    <w:rsid w:val="001A52DD"/>
    <w:rsid w:val="001A7572"/>
    <w:rsid w:val="001B496F"/>
    <w:rsid w:val="001B531C"/>
    <w:rsid w:val="001B5615"/>
    <w:rsid w:val="001B61F0"/>
    <w:rsid w:val="001B6D08"/>
    <w:rsid w:val="001B7307"/>
    <w:rsid w:val="001C10DB"/>
    <w:rsid w:val="001C169E"/>
    <w:rsid w:val="001C1FBE"/>
    <w:rsid w:val="001C345C"/>
    <w:rsid w:val="001C3EFC"/>
    <w:rsid w:val="001C3F58"/>
    <w:rsid w:val="001C5B90"/>
    <w:rsid w:val="001C61CD"/>
    <w:rsid w:val="001C7073"/>
    <w:rsid w:val="001C709E"/>
    <w:rsid w:val="001D0FB7"/>
    <w:rsid w:val="001D154C"/>
    <w:rsid w:val="001D2C41"/>
    <w:rsid w:val="001D4516"/>
    <w:rsid w:val="001D593D"/>
    <w:rsid w:val="001D68AC"/>
    <w:rsid w:val="001D6A65"/>
    <w:rsid w:val="001D6A73"/>
    <w:rsid w:val="001D7289"/>
    <w:rsid w:val="001D7756"/>
    <w:rsid w:val="001E088C"/>
    <w:rsid w:val="001E0963"/>
    <w:rsid w:val="001E2127"/>
    <w:rsid w:val="001E31E1"/>
    <w:rsid w:val="001E39EA"/>
    <w:rsid w:val="001E3A9C"/>
    <w:rsid w:val="001E40C0"/>
    <w:rsid w:val="001E412A"/>
    <w:rsid w:val="001E4C50"/>
    <w:rsid w:val="001E4E8D"/>
    <w:rsid w:val="001E4F68"/>
    <w:rsid w:val="001E56A0"/>
    <w:rsid w:val="001E5F9E"/>
    <w:rsid w:val="001E696C"/>
    <w:rsid w:val="001E706F"/>
    <w:rsid w:val="001E7906"/>
    <w:rsid w:val="001F0260"/>
    <w:rsid w:val="001F0FEF"/>
    <w:rsid w:val="001F1106"/>
    <w:rsid w:val="001F21F6"/>
    <w:rsid w:val="001F2EA0"/>
    <w:rsid w:val="001F3038"/>
    <w:rsid w:val="001F4901"/>
    <w:rsid w:val="001F55AA"/>
    <w:rsid w:val="001F65BD"/>
    <w:rsid w:val="001F75B8"/>
    <w:rsid w:val="00200E74"/>
    <w:rsid w:val="002025DC"/>
    <w:rsid w:val="00203260"/>
    <w:rsid w:val="00203482"/>
    <w:rsid w:val="00203B48"/>
    <w:rsid w:val="00204021"/>
    <w:rsid w:val="00204A52"/>
    <w:rsid w:val="00205106"/>
    <w:rsid w:val="0020516E"/>
    <w:rsid w:val="00205811"/>
    <w:rsid w:val="00205AC6"/>
    <w:rsid w:val="00206677"/>
    <w:rsid w:val="00207BD6"/>
    <w:rsid w:val="00211AA0"/>
    <w:rsid w:val="002128B0"/>
    <w:rsid w:val="002135C9"/>
    <w:rsid w:val="00213B52"/>
    <w:rsid w:val="00215C90"/>
    <w:rsid w:val="002172A4"/>
    <w:rsid w:val="00217E02"/>
    <w:rsid w:val="00222844"/>
    <w:rsid w:val="00223AEE"/>
    <w:rsid w:val="00223FE1"/>
    <w:rsid w:val="0022607E"/>
    <w:rsid w:val="002268B2"/>
    <w:rsid w:val="00230F3B"/>
    <w:rsid w:val="00231EE4"/>
    <w:rsid w:val="002320FB"/>
    <w:rsid w:val="0023285F"/>
    <w:rsid w:val="00234070"/>
    <w:rsid w:val="00234177"/>
    <w:rsid w:val="002347B5"/>
    <w:rsid w:val="00234BD0"/>
    <w:rsid w:val="002364CA"/>
    <w:rsid w:val="00237D8D"/>
    <w:rsid w:val="00240455"/>
    <w:rsid w:val="00240A52"/>
    <w:rsid w:val="00240D6C"/>
    <w:rsid w:val="002411AA"/>
    <w:rsid w:val="002413DC"/>
    <w:rsid w:val="00243181"/>
    <w:rsid w:val="00243248"/>
    <w:rsid w:val="002436A9"/>
    <w:rsid w:val="00245C74"/>
    <w:rsid w:val="00246E67"/>
    <w:rsid w:val="002470D5"/>
    <w:rsid w:val="002471BC"/>
    <w:rsid w:val="00247E31"/>
    <w:rsid w:val="00250ECB"/>
    <w:rsid w:val="00250F30"/>
    <w:rsid w:val="00250F97"/>
    <w:rsid w:val="002514C9"/>
    <w:rsid w:val="0025260D"/>
    <w:rsid w:val="00252695"/>
    <w:rsid w:val="00252FAD"/>
    <w:rsid w:val="00253972"/>
    <w:rsid w:val="00253CBC"/>
    <w:rsid w:val="00253CDE"/>
    <w:rsid w:val="00256F7B"/>
    <w:rsid w:val="0025717F"/>
    <w:rsid w:val="0025749B"/>
    <w:rsid w:val="002606A1"/>
    <w:rsid w:val="00262082"/>
    <w:rsid w:val="00262395"/>
    <w:rsid w:val="00262CDB"/>
    <w:rsid w:val="00262F2E"/>
    <w:rsid w:val="002636B4"/>
    <w:rsid w:val="00265013"/>
    <w:rsid w:val="002653B2"/>
    <w:rsid w:val="002662E2"/>
    <w:rsid w:val="00266C81"/>
    <w:rsid w:val="00267A1F"/>
    <w:rsid w:val="002706DC"/>
    <w:rsid w:val="00271D79"/>
    <w:rsid w:val="00272D8C"/>
    <w:rsid w:val="00272F35"/>
    <w:rsid w:val="002745C3"/>
    <w:rsid w:val="00275D7E"/>
    <w:rsid w:val="002761EE"/>
    <w:rsid w:val="00276991"/>
    <w:rsid w:val="00277573"/>
    <w:rsid w:val="00277A39"/>
    <w:rsid w:val="00277CC8"/>
    <w:rsid w:val="00277E5B"/>
    <w:rsid w:val="002808D8"/>
    <w:rsid w:val="00281FA2"/>
    <w:rsid w:val="002825A0"/>
    <w:rsid w:val="0028373A"/>
    <w:rsid w:val="00283AB6"/>
    <w:rsid w:val="00283BC6"/>
    <w:rsid w:val="00284300"/>
    <w:rsid w:val="00284B2A"/>
    <w:rsid w:val="00284FA1"/>
    <w:rsid w:val="00285733"/>
    <w:rsid w:val="00285A67"/>
    <w:rsid w:val="002862BC"/>
    <w:rsid w:val="00287CE4"/>
    <w:rsid w:val="0029154C"/>
    <w:rsid w:val="0029186B"/>
    <w:rsid w:val="00292489"/>
    <w:rsid w:val="002930E3"/>
    <w:rsid w:val="0029424C"/>
    <w:rsid w:val="0029469D"/>
    <w:rsid w:val="00294B89"/>
    <w:rsid w:val="00295202"/>
    <w:rsid w:val="002955E2"/>
    <w:rsid w:val="0029649A"/>
    <w:rsid w:val="00296A20"/>
    <w:rsid w:val="00296C93"/>
    <w:rsid w:val="0029720E"/>
    <w:rsid w:val="00297358"/>
    <w:rsid w:val="00297A29"/>
    <w:rsid w:val="002A068A"/>
    <w:rsid w:val="002A0BB8"/>
    <w:rsid w:val="002A14A8"/>
    <w:rsid w:val="002A350F"/>
    <w:rsid w:val="002A37C2"/>
    <w:rsid w:val="002A40E4"/>
    <w:rsid w:val="002A416A"/>
    <w:rsid w:val="002A53EC"/>
    <w:rsid w:val="002A6429"/>
    <w:rsid w:val="002A67FE"/>
    <w:rsid w:val="002A68F7"/>
    <w:rsid w:val="002A6BCD"/>
    <w:rsid w:val="002A7297"/>
    <w:rsid w:val="002B00DF"/>
    <w:rsid w:val="002B070B"/>
    <w:rsid w:val="002B08AB"/>
    <w:rsid w:val="002B0CFD"/>
    <w:rsid w:val="002B24B4"/>
    <w:rsid w:val="002B2633"/>
    <w:rsid w:val="002B36BB"/>
    <w:rsid w:val="002B4517"/>
    <w:rsid w:val="002B4BE2"/>
    <w:rsid w:val="002B5058"/>
    <w:rsid w:val="002B574A"/>
    <w:rsid w:val="002B5B61"/>
    <w:rsid w:val="002B6A94"/>
    <w:rsid w:val="002B6FCA"/>
    <w:rsid w:val="002B7BC2"/>
    <w:rsid w:val="002C00B8"/>
    <w:rsid w:val="002C1B2E"/>
    <w:rsid w:val="002C2974"/>
    <w:rsid w:val="002C35A2"/>
    <w:rsid w:val="002C47C0"/>
    <w:rsid w:val="002C54A1"/>
    <w:rsid w:val="002C5F4D"/>
    <w:rsid w:val="002C6A7E"/>
    <w:rsid w:val="002D090F"/>
    <w:rsid w:val="002D0AD1"/>
    <w:rsid w:val="002D2FCA"/>
    <w:rsid w:val="002D4354"/>
    <w:rsid w:val="002D497D"/>
    <w:rsid w:val="002D4A30"/>
    <w:rsid w:val="002D53A2"/>
    <w:rsid w:val="002D562A"/>
    <w:rsid w:val="002D5ADC"/>
    <w:rsid w:val="002D66FE"/>
    <w:rsid w:val="002D7341"/>
    <w:rsid w:val="002E10CC"/>
    <w:rsid w:val="002E123F"/>
    <w:rsid w:val="002E52E2"/>
    <w:rsid w:val="002E54EF"/>
    <w:rsid w:val="002E5B16"/>
    <w:rsid w:val="002E5E6F"/>
    <w:rsid w:val="002E68F4"/>
    <w:rsid w:val="002E6EFF"/>
    <w:rsid w:val="002F0263"/>
    <w:rsid w:val="002F1613"/>
    <w:rsid w:val="002F2E24"/>
    <w:rsid w:val="002F3660"/>
    <w:rsid w:val="002F367C"/>
    <w:rsid w:val="002F3E9E"/>
    <w:rsid w:val="002F3EF1"/>
    <w:rsid w:val="002F6C22"/>
    <w:rsid w:val="002F78DE"/>
    <w:rsid w:val="002F7BA8"/>
    <w:rsid w:val="002F7FDD"/>
    <w:rsid w:val="003008B8"/>
    <w:rsid w:val="00300D5D"/>
    <w:rsid w:val="00301E12"/>
    <w:rsid w:val="003025B8"/>
    <w:rsid w:val="00303236"/>
    <w:rsid w:val="00304F71"/>
    <w:rsid w:val="003055A2"/>
    <w:rsid w:val="003057AE"/>
    <w:rsid w:val="00310465"/>
    <w:rsid w:val="00310CCD"/>
    <w:rsid w:val="00311C4D"/>
    <w:rsid w:val="003128FC"/>
    <w:rsid w:val="00312BF9"/>
    <w:rsid w:val="00314329"/>
    <w:rsid w:val="00315188"/>
    <w:rsid w:val="00315BDB"/>
    <w:rsid w:val="0031657B"/>
    <w:rsid w:val="00316946"/>
    <w:rsid w:val="0031760A"/>
    <w:rsid w:val="0032002E"/>
    <w:rsid w:val="00320414"/>
    <w:rsid w:val="00321C29"/>
    <w:rsid w:val="00321F48"/>
    <w:rsid w:val="00321F77"/>
    <w:rsid w:val="00322D89"/>
    <w:rsid w:val="003244EC"/>
    <w:rsid w:val="0032590D"/>
    <w:rsid w:val="0032725F"/>
    <w:rsid w:val="00330DDE"/>
    <w:rsid w:val="003315D6"/>
    <w:rsid w:val="00331A55"/>
    <w:rsid w:val="00331F2C"/>
    <w:rsid w:val="00333744"/>
    <w:rsid w:val="003353A2"/>
    <w:rsid w:val="003369B5"/>
    <w:rsid w:val="003400DE"/>
    <w:rsid w:val="00341079"/>
    <w:rsid w:val="0034166A"/>
    <w:rsid w:val="003417B8"/>
    <w:rsid w:val="0034189A"/>
    <w:rsid w:val="00341B04"/>
    <w:rsid w:val="00342E3E"/>
    <w:rsid w:val="003442A3"/>
    <w:rsid w:val="00345377"/>
    <w:rsid w:val="00345B5F"/>
    <w:rsid w:val="00347145"/>
    <w:rsid w:val="00347700"/>
    <w:rsid w:val="00347BAD"/>
    <w:rsid w:val="00351BB5"/>
    <w:rsid w:val="00352D39"/>
    <w:rsid w:val="0035607D"/>
    <w:rsid w:val="00357266"/>
    <w:rsid w:val="003576E2"/>
    <w:rsid w:val="00360B2C"/>
    <w:rsid w:val="003614AB"/>
    <w:rsid w:val="00361BE1"/>
    <w:rsid w:val="00361E5F"/>
    <w:rsid w:val="003622A4"/>
    <w:rsid w:val="00362683"/>
    <w:rsid w:val="0036334C"/>
    <w:rsid w:val="0036393D"/>
    <w:rsid w:val="00363CF8"/>
    <w:rsid w:val="0036495F"/>
    <w:rsid w:val="00364ECF"/>
    <w:rsid w:val="00365C11"/>
    <w:rsid w:val="00365EA4"/>
    <w:rsid w:val="003709F2"/>
    <w:rsid w:val="003721D2"/>
    <w:rsid w:val="00372241"/>
    <w:rsid w:val="00372D77"/>
    <w:rsid w:val="0037333C"/>
    <w:rsid w:val="00373A20"/>
    <w:rsid w:val="00373CA4"/>
    <w:rsid w:val="0037527E"/>
    <w:rsid w:val="003753CF"/>
    <w:rsid w:val="00375F8F"/>
    <w:rsid w:val="00376C24"/>
    <w:rsid w:val="00376D29"/>
    <w:rsid w:val="003775B7"/>
    <w:rsid w:val="00380753"/>
    <w:rsid w:val="00380EC8"/>
    <w:rsid w:val="003820B2"/>
    <w:rsid w:val="003825B2"/>
    <w:rsid w:val="00382617"/>
    <w:rsid w:val="00382DFA"/>
    <w:rsid w:val="00383517"/>
    <w:rsid w:val="00383667"/>
    <w:rsid w:val="00386191"/>
    <w:rsid w:val="0038659D"/>
    <w:rsid w:val="0038740C"/>
    <w:rsid w:val="003879D1"/>
    <w:rsid w:val="00387C44"/>
    <w:rsid w:val="00387CD5"/>
    <w:rsid w:val="00387E1D"/>
    <w:rsid w:val="0039006F"/>
    <w:rsid w:val="003910C2"/>
    <w:rsid w:val="0039139F"/>
    <w:rsid w:val="003929E1"/>
    <w:rsid w:val="00392D91"/>
    <w:rsid w:val="00394C71"/>
    <w:rsid w:val="0039745D"/>
    <w:rsid w:val="00397993"/>
    <w:rsid w:val="003A16BE"/>
    <w:rsid w:val="003A1E21"/>
    <w:rsid w:val="003A3DA8"/>
    <w:rsid w:val="003A426D"/>
    <w:rsid w:val="003A4A58"/>
    <w:rsid w:val="003A4F27"/>
    <w:rsid w:val="003A60D8"/>
    <w:rsid w:val="003A67E5"/>
    <w:rsid w:val="003A6B31"/>
    <w:rsid w:val="003A6FB1"/>
    <w:rsid w:val="003A71DC"/>
    <w:rsid w:val="003A7D43"/>
    <w:rsid w:val="003B0220"/>
    <w:rsid w:val="003B063E"/>
    <w:rsid w:val="003B0F6F"/>
    <w:rsid w:val="003B10B2"/>
    <w:rsid w:val="003B2730"/>
    <w:rsid w:val="003B2CD4"/>
    <w:rsid w:val="003B30A8"/>
    <w:rsid w:val="003B3AA6"/>
    <w:rsid w:val="003B3E4A"/>
    <w:rsid w:val="003B4D0F"/>
    <w:rsid w:val="003B55F3"/>
    <w:rsid w:val="003B564A"/>
    <w:rsid w:val="003B674C"/>
    <w:rsid w:val="003B7B57"/>
    <w:rsid w:val="003C00E5"/>
    <w:rsid w:val="003C127E"/>
    <w:rsid w:val="003C14E1"/>
    <w:rsid w:val="003C177E"/>
    <w:rsid w:val="003C19AC"/>
    <w:rsid w:val="003C1DB9"/>
    <w:rsid w:val="003C2850"/>
    <w:rsid w:val="003C3438"/>
    <w:rsid w:val="003C3AC6"/>
    <w:rsid w:val="003C4121"/>
    <w:rsid w:val="003C5B00"/>
    <w:rsid w:val="003C62D5"/>
    <w:rsid w:val="003C7140"/>
    <w:rsid w:val="003C7B1C"/>
    <w:rsid w:val="003C7B2A"/>
    <w:rsid w:val="003D1BAB"/>
    <w:rsid w:val="003D2456"/>
    <w:rsid w:val="003D4B49"/>
    <w:rsid w:val="003D4BB4"/>
    <w:rsid w:val="003D5DE7"/>
    <w:rsid w:val="003D612F"/>
    <w:rsid w:val="003D643B"/>
    <w:rsid w:val="003D6681"/>
    <w:rsid w:val="003D6A24"/>
    <w:rsid w:val="003D77F8"/>
    <w:rsid w:val="003D78E1"/>
    <w:rsid w:val="003D7BFA"/>
    <w:rsid w:val="003E2971"/>
    <w:rsid w:val="003E34D1"/>
    <w:rsid w:val="003E456F"/>
    <w:rsid w:val="003E468E"/>
    <w:rsid w:val="003E4C61"/>
    <w:rsid w:val="003E517A"/>
    <w:rsid w:val="003E5351"/>
    <w:rsid w:val="003E6BB8"/>
    <w:rsid w:val="003E745B"/>
    <w:rsid w:val="003E77AF"/>
    <w:rsid w:val="003E7F48"/>
    <w:rsid w:val="003F00FB"/>
    <w:rsid w:val="003F0772"/>
    <w:rsid w:val="003F086E"/>
    <w:rsid w:val="003F0E52"/>
    <w:rsid w:val="003F2413"/>
    <w:rsid w:val="003F3E79"/>
    <w:rsid w:val="003F6319"/>
    <w:rsid w:val="003F697F"/>
    <w:rsid w:val="003F7661"/>
    <w:rsid w:val="00400B45"/>
    <w:rsid w:val="004011AE"/>
    <w:rsid w:val="0040137B"/>
    <w:rsid w:val="004016B1"/>
    <w:rsid w:val="00401C83"/>
    <w:rsid w:val="00401FFF"/>
    <w:rsid w:val="004022F6"/>
    <w:rsid w:val="00402D18"/>
    <w:rsid w:val="00404834"/>
    <w:rsid w:val="00405771"/>
    <w:rsid w:val="004078AA"/>
    <w:rsid w:val="00411140"/>
    <w:rsid w:val="00411A6A"/>
    <w:rsid w:val="00411F74"/>
    <w:rsid w:val="00412421"/>
    <w:rsid w:val="004139F9"/>
    <w:rsid w:val="00414DA8"/>
    <w:rsid w:val="00414F6B"/>
    <w:rsid w:val="00415AB1"/>
    <w:rsid w:val="00415FBB"/>
    <w:rsid w:val="004176E2"/>
    <w:rsid w:val="004201FD"/>
    <w:rsid w:val="004205D5"/>
    <w:rsid w:val="00420DDE"/>
    <w:rsid w:val="004210CD"/>
    <w:rsid w:val="00421650"/>
    <w:rsid w:val="00422181"/>
    <w:rsid w:val="00425D7E"/>
    <w:rsid w:val="0042648F"/>
    <w:rsid w:val="0042690E"/>
    <w:rsid w:val="00426B0B"/>
    <w:rsid w:val="00426C5C"/>
    <w:rsid w:val="00427484"/>
    <w:rsid w:val="00430235"/>
    <w:rsid w:val="0043098C"/>
    <w:rsid w:val="00430C85"/>
    <w:rsid w:val="00430F37"/>
    <w:rsid w:val="00430F45"/>
    <w:rsid w:val="00431BD4"/>
    <w:rsid w:val="004330C5"/>
    <w:rsid w:val="004334A0"/>
    <w:rsid w:val="0043382C"/>
    <w:rsid w:val="00435DD6"/>
    <w:rsid w:val="00436087"/>
    <w:rsid w:val="004364C7"/>
    <w:rsid w:val="00437795"/>
    <w:rsid w:val="00441CF4"/>
    <w:rsid w:val="004445AD"/>
    <w:rsid w:val="00444686"/>
    <w:rsid w:val="00445138"/>
    <w:rsid w:val="00446048"/>
    <w:rsid w:val="00447D2F"/>
    <w:rsid w:val="00450CBC"/>
    <w:rsid w:val="004526F9"/>
    <w:rsid w:val="00452C7E"/>
    <w:rsid w:val="00452DFE"/>
    <w:rsid w:val="004539D9"/>
    <w:rsid w:val="0045539A"/>
    <w:rsid w:val="00461421"/>
    <w:rsid w:val="0046219B"/>
    <w:rsid w:val="004621B5"/>
    <w:rsid w:val="00462C2E"/>
    <w:rsid w:val="00462D94"/>
    <w:rsid w:val="00463621"/>
    <w:rsid w:val="00463A15"/>
    <w:rsid w:val="00463A91"/>
    <w:rsid w:val="00463FC4"/>
    <w:rsid w:val="004647C2"/>
    <w:rsid w:val="00464A38"/>
    <w:rsid w:val="00464AFD"/>
    <w:rsid w:val="004651B3"/>
    <w:rsid w:val="00465E98"/>
    <w:rsid w:val="00466229"/>
    <w:rsid w:val="00466775"/>
    <w:rsid w:val="00467EAB"/>
    <w:rsid w:val="00470123"/>
    <w:rsid w:val="004705A2"/>
    <w:rsid w:val="004706E0"/>
    <w:rsid w:val="00471D2C"/>
    <w:rsid w:val="004732F9"/>
    <w:rsid w:val="004736BF"/>
    <w:rsid w:val="00473D68"/>
    <w:rsid w:val="0047711B"/>
    <w:rsid w:val="00477F21"/>
    <w:rsid w:val="004818AF"/>
    <w:rsid w:val="0048560F"/>
    <w:rsid w:val="00485FB9"/>
    <w:rsid w:val="00486434"/>
    <w:rsid w:val="00486993"/>
    <w:rsid w:val="00486C43"/>
    <w:rsid w:val="004874BC"/>
    <w:rsid w:val="004874F5"/>
    <w:rsid w:val="00487FEF"/>
    <w:rsid w:val="0049002F"/>
    <w:rsid w:val="004911FD"/>
    <w:rsid w:val="00492EF0"/>
    <w:rsid w:val="00494EBF"/>
    <w:rsid w:val="00495C1A"/>
    <w:rsid w:val="00497AE8"/>
    <w:rsid w:val="00497C30"/>
    <w:rsid w:val="00497C61"/>
    <w:rsid w:val="004A0726"/>
    <w:rsid w:val="004A0CD7"/>
    <w:rsid w:val="004A183F"/>
    <w:rsid w:val="004A184E"/>
    <w:rsid w:val="004A3867"/>
    <w:rsid w:val="004A3B4F"/>
    <w:rsid w:val="004A3F6D"/>
    <w:rsid w:val="004A41BD"/>
    <w:rsid w:val="004A4912"/>
    <w:rsid w:val="004A615A"/>
    <w:rsid w:val="004A6188"/>
    <w:rsid w:val="004A69AA"/>
    <w:rsid w:val="004A6A88"/>
    <w:rsid w:val="004A6E6B"/>
    <w:rsid w:val="004A74C1"/>
    <w:rsid w:val="004A78DD"/>
    <w:rsid w:val="004B023E"/>
    <w:rsid w:val="004B0BF9"/>
    <w:rsid w:val="004B0C77"/>
    <w:rsid w:val="004B200E"/>
    <w:rsid w:val="004B30F0"/>
    <w:rsid w:val="004B34BE"/>
    <w:rsid w:val="004B3CC9"/>
    <w:rsid w:val="004B4B12"/>
    <w:rsid w:val="004B4F9B"/>
    <w:rsid w:val="004B50FC"/>
    <w:rsid w:val="004B51AD"/>
    <w:rsid w:val="004B5D5B"/>
    <w:rsid w:val="004B65F1"/>
    <w:rsid w:val="004B6B5E"/>
    <w:rsid w:val="004B6CEB"/>
    <w:rsid w:val="004B7339"/>
    <w:rsid w:val="004C307D"/>
    <w:rsid w:val="004C35A3"/>
    <w:rsid w:val="004C41EB"/>
    <w:rsid w:val="004C5577"/>
    <w:rsid w:val="004C649A"/>
    <w:rsid w:val="004C7D19"/>
    <w:rsid w:val="004C7F55"/>
    <w:rsid w:val="004D0940"/>
    <w:rsid w:val="004D09DD"/>
    <w:rsid w:val="004D3E60"/>
    <w:rsid w:val="004D3EB7"/>
    <w:rsid w:val="004D4341"/>
    <w:rsid w:val="004D455B"/>
    <w:rsid w:val="004D472A"/>
    <w:rsid w:val="004D4F34"/>
    <w:rsid w:val="004D7936"/>
    <w:rsid w:val="004D7C84"/>
    <w:rsid w:val="004E0A51"/>
    <w:rsid w:val="004E0CAC"/>
    <w:rsid w:val="004E0CF9"/>
    <w:rsid w:val="004E10B5"/>
    <w:rsid w:val="004E18F5"/>
    <w:rsid w:val="004E2765"/>
    <w:rsid w:val="004E31B8"/>
    <w:rsid w:val="004E3AEB"/>
    <w:rsid w:val="004E4262"/>
    <w:rsid w:val="004E4F7E"/>
    <w:rsid w:val="004E5CFC"/>
    <w:rsid w:val="004E6479"/>
    <w:rsid w:val="004E7A09"/>
    <w:rsid w:val="004F0D71"/>
    <w:rsid w:val="004F1748"/>
    <w:rsid w:val="004F25BA"/>
    <w:rsid w:val="004F281B"/>
    <w:rsid w:val="004F310A"/>
    <w:rsid w:val="004F4224"/>
    <w:rsid w:val="004F4505"/>
    <w:rsid w:val="004F45FC"/>
    <w:rsid w:val="004F4EA6"/>
    <w:rsid w:val="004F55F4"/>
    <w:rsid w:val="004F5DB8"/>
    <w:rsid w:val="004F6C88"/>
    <w:rsid w:val="004F7C38"/>
    <w:rsid w:val="00500262"/>
    <w:rsid w:val="00500651"/>
    <w:rsid w:val="00500CC3"/>
    <w:rsid w:val="00500DD6"/>
    <w:rsid w:val="00507124"/>
    <w:rsid w:val="00507B97"/>
    <w:rsid w:val="0051023A"/>
    <w:rsid w:val="005123C4"/>
    <w:rsid w:val="005124BA"/>
    <w:rsid w:val="005126E8"/>
    <w:rsid w:val="00514427"/>
    <w:rsid w:val="00515631"/>
    <w:rsid w:val="00515EA3"/>
    <w:rsid w:val="00516044"/>
    <w:rsid w:val="005164F0"/>
    <w:rsid w:val="00516E9C"/>
    <w:rsid w:val="00516EB4"/>
    <w:rsid w:val="005174F1"/>
    <w:rsid w:val="00523C45"/>
    <w:rsid w:val="005240A3"/>
    <w:rsid w:val="00524174"/>
    <w:rsid w:val="00524647"/>
    <w:rsid w:val="00524D19"/>
    <w:rsid w:val="00524E8C"/>
    <w:rsid w:val="00525279"/>
    <w:rsid w:val="00525944"/>
    <w:rsid w:val="00525982"/>
    <w:rsid w:val="00526B2D"/>
    <w:rsid w:val="00527407"/>
    <w:rsid w:val="00527752"/>
    <w:rsid w:val="005316E3"/>
    <w:rsid w:val="00531BA9"/>
    <w:rsid w:val="0053477C"/>
    <w:rsid w:val="00535037"/>
    <w:rsid w:val="00535679"/>
    <w:rsid w:val="00535940"/>
    <w:rsid w:val="005364F4"/>
    <w:rsid w:val="005365AF"/>
    <w:rsid w:val="00536B61"/>
    <w:rsid w:val="005378DE"/>
    <w:rsid w:val="0054260C"/>
    <w:rsid w:val="00544660"/>
    <w:rsid w:val="00544885"/>
    <w:rsid w:val="00544BF9"/>
    <w:rsid w:val="005452DC"/>
    <w:rsid w:val="00547245"/>
    <w:rsid w:val="00547DF7"/>
    <w:rsid w:val="00550E98"/>
    <w:rsid w:val="00551393"/>
    <w:rsid w:val="0055162B"/>
    <w:rsid w:val="00551A28"/>
    <w:rsid w:val="0055234C"/>
    <w:rsid w:val="00552592"/>
    <w:rsid w:val="0055304D"/>
    <w:rsid w:val="00553341"/>
    <w:rsid w:val="005546CE"/>
    <w:rsid w:val="00554D42"/>
    <w:rsid w:val="00555B29"/>
    <w:rsid w:val="00555B58"/>
    <w:rsid w:val="00557150"/>
    <w:rsid w:val="005576F3"/>
    <w:rsid w:val="005576F7"/>
    <w:rsid w:val="00557BA5"/>
    <w:rsid w:val="00560183"/>
    <w:rsid w:val="00560D99"/>
    <w:rsid w:val="00560F4B"/>
    <w:rsid w:val="00562958"/>
    <w:rsid w:val="00562E74"/>
    <w:rsid w:val="00563463"/>
    <w:rsid w:val="00563C10"/>
    <w:rsid w:val="00564B52"/>
    <w:rsid w:val="00564DA8"/>
    <w:rsid w:val="00565D72"/>
    <w:rsid w:val="00566124"/>
    <w:rsid w:val="005663C4"/>
    <w:rsid w:val="005671E6"/>
    <w:rsid w:val="005704D4"/>
    <w:rsid w:val="00570CA0"/>
    <w:rsid w:val="0057260E"/>
    <w:rsid w:val="00572B9A"/>
    <w:rsid w:val="00572C23"/>
    <w:rsid w:val="0057303B"/>
    <w:rsid w:val="0057428C"/>
    <w:rsid w:val="005749FD"/>
    <w:rsid w:val="00576107"/>
    <w:rsid w:val="00576603"/>
    <w:rsid w:val="005813AD"/>
    <w:rsid w:val="005837EE"/>
    <w:rsid w:val="00584084"/>
    <w:rsid w:val="00585B97"/>
    <w:rsid w:val="00586254"/>
    <w:rsid w:val="00586E9F"/>
    <w:rsid w:val="00587716"/>
    <w:rsid w:val="0059040F"/>
    <w:rsid w:val="005907BB"/>
    <w:rsid w:val="00593120"/>
    <w:rsid w:val="0059319B"/>
    <w:rsid w:val="00593373"/>
    <w:rsid w:val="00593C6A"/>
    <w:rsid w:val="00594248"/>
    <w:rsid w:val="005955C3"/>
    <w:rsid w:val="0059589C"/>
    <w:rsid w:val="00595BDF"/>
    <w:rsid w:val="00595DBA"/>
    <w:rsid w:val="005965F2"/>
    <w:rsid w:val="005971D2"/>
    <w:rsid w:val="005A008C"/>
    <w:rsid w:val="005A0AC9"/>
    <w:rsid w:val="005A1C18"/>
    <w:rsid w:val="005A201A"/>
    <w:rsid w:val="005A2480"/>
    <w:rsid w:val="005A4537"/>
    <w:rsid w:val="005A4F4E"/>
    <w:rsid w:val="005A578B"/>
    <w:rsid w:val="005B0036"/>
    <w:rsid w:val="005B0E05"/>
    <w:rsid w:val="005B200D"/>
    <w:rsid w:val="005B202A"/>
    <w:rsid w:val="005B3A13"/>
    <w:rsid w:val="005B4D78"/>
    <w:rsid w:val="005B5308"/>
    <w:rsid w:val="005B5568"/>
    <w:rsid w:val="005B6E42"/>
    <w:rsid w:val="005C14CC"/>
    <w:rsid w:val="005C195C"/>
    <w:rsid w:val="005C240F"/>
    <w:rsid w:val="005C2508"/>
    <w:rsid w:val="005C26B2"/>
    <w:rsid w:val="005C2E2D"/>
    <w:rsid w:val="005C306E"/>
    <w:rsid w:val="005C4EB1"/>
    <w:rsid w:val="005C6D58"/>
    <w:rsid w:val="005C7774"/>
    <w:rsid w:val="005C7B33"/>
    <w:rsid w:val="005D040B"/>
    <w:rsid w:val="005D1849"/>
    <w:rsid w:val="005D32AC"/>
    <w:rsid w:val="005D3712"/>
    <w:rsid w:val="005D4204"/>
    <w:rsid w:val="005D449F"/>
    <w:rsid w:val="005D61ED"/>
    <w:rsid w:val="005D6693"/>
    <w:rsid w:val="005E019B"/>
    <w:rsid w:val="005E06CC"/>
    <w:rsid w:val="005E0CCF"/>
    <w:rsid w:val="005E2A8D"/>
    <w:rsid w:val="005E31F4"/>
    <w:rsid w:val="005E4018"/>
    <w:rsid w:val="005E4BD6"/>
    <w:rsid w:val="005E5219"/>
    <w:rsid w:val="005E5BF4"/>
    <w:rsid w:val="005E63A9"/>
    <w:rsid w:val="005E7A3C"/>
    <w:rsid w:val="005E7FE0"/>
    <w:rsid w:val="005F063A"/>
    <w:rsid w:val="005F0A1C"/>
    <w:rsid w:val="005F2053"/>
    <w:rsid w:val="005F24A9"/>
    <w:rsid w:val="005F3AEC"/>
    <w:rsid w:val="005F427D"/>
    <w:rsid w:val="005F4999"/>
    <w:rsid w:val="005F698E"/>
    <w:rsid w:val="005F6A3B"/>
    <w:rsid w:val="005F6E62"/>
    <w:rsid w:val="005F7984"/>
    <w:rsid w:val="005F7AF3"/>
    <w:rsid w:val="0060028D"/>
    <w:rsid w:val="00600679"/>
    <w:rsid w:val="0060157F"/>
    <w:rsid w:val="00601FA3"/>
    <w:rsid w:val="0060278F"/>
    <w:rsid w:val="006035B6"/>
    <w:rsid w:val="00603F01"/>
    <w:rsid w:val="00604559"/>
    <w:rsid w:val="0060480C"/>
    <w:rsid w:val="00604914"/>
    <w:rsid w:val="00605788"/>
    <w:rsid w:val="00605802"/>
    <w:rsid w:val="00605AF5"/>
    <w:rsid w:val="00610781"/>
    <w:rsid w:val="00610816"/>
    <w:rsid w:val="006113BF"/>
    <w:rsid w:val="00612221"/>
    <w:rsid w:val="00612A1D"/>
    <w:rsid w:val="00613692"/>
    <w:rsid w:val="00613801"/>
    <w:rsid w:val="00613D41"/>
    <w:rsid w:val="006146D3"/>
    <w:rsid w:val="00615502"/>
    <w:rsid w:val="00616455"/>
    <w:rsid w:val="006171D7"/>
    <w:rsid w:val="006173AE"/>
    <w:rsid w:val="00621E8E"/>
    <w:rsid w:val="00622F07"/>
    <w:rsid w:val="00623308"/>
    <w:rsid w:val="00626543"/>
    <w:rsid w:val="0062685E"/>
    <w:rsid w:val="00626E5C"/>
    <w:rsid w:val="006277D5"/>
    <w:rsid w:val="00627ECC"/>
    <w:rsid w:val="00630917"/>
    <w:rsid w:val="00630CE3"/>
    <w:rsid w:val="00630E50"/>
    <w:rsid w:val="006317B8"/>
    <w:rsid w:val="00632382"/>
    <w:rsid w:val="0063284A"/>
    <w:rsid w:val="00632E1A"/>
    <w:rsid w:val="00633F19"/>
    <w:rsid w:val="00634270"/>
    <w:rsid w:val="00634D83"/>
    <w:rsid w:val="0063611D"/>
    <w:rsid w:val="006367F7"/>
    <w:rsid w:val="00636A9D"/>
    <w:rsid w:val="00640986"/>
    <w:rsid w:val="006427A6"/>
    <w:rsid w:val="0064398E"/>
    <w:rsid w:val="006450EC"/>
    <w:rsid w:val="0064580A"/>
    <w:rsid w:val="00646054"/>
    <w:rsid w:val="006460E7"/>
    <w:rsid w:val="00646F83"/>
    <w:rsid w:val="0064765D"/>
    <w:rsid w:val="0064782F"/>
    <w:rsid w:val="0064789E"/>
    <w:rsid w:val="00650933"/>
    <w:rsid w:val="006519F4"/>
    <w:rsid w:val="00651BEE"/>
    <w:rsid w:val="006521BF"/>
    <w:rsid w:val="00653F2A"/>
    <w:rsid w:val="006547B1"/>
    <w:rsid w:val="00654964"/>
    <w:rsid w:val="00654FB9"/>
    <w:rsid w:val="006558A8"/>
    <w:rsid w:val="006569AF"/>
    <w:rsid w:val="00660FF7"/>
    <w:rsid w:val="006634DA"/>
    <w:rsid w:val="00663760"/>
    <w:rsid w:val="00663BF3"/>
    <w:rsid w:val="00663FB6"/>
    <w:rsid w:val="0066441D"/>
    <w:rsid w:val="0066473F"/>
    <w:rsid w:val="0066487D"/>
    <w:rsid w:val="006652C9"/>
    <w:rsid w:val="0066542F"/>
    <w:rsid w:val="0066596F"/>
    <w:rsid w:val="006661B9"/>
    <w:rsid w:val="0066722A"/>
    <w:rsid w:val="00667502"/>
    <w:rsid w:val="00670108"/>
    <w:rsid w:val="0067142E"/>
    <w:rsid w:val="00671884"/>
    <w:rsid w:val="00672E5B"/>
    <w:rsid w:val="00674C35"/>
    <w:rsid w:val="0067536F"/>
    <w:rsid w:val="006754C6"/>
    <w:rsid w:val="0067581A"/>
    <w:rsid w:val="006759C4"/>
    <w:rsid w:val="006760C8"/>
    <w:rsid w:val="0067694B"/>
    <w:rsid w:val="00677B2D"/>
    <w:rsid w:val="0068174D"/>
    <w:rsid w:val="0068271D"/>
    <w:rsid w:val="00682FA3"/>
    <w:rsid w:val="00683025"/>
    <w:rsid w:val="00683AF2"/>
    <w:rsid w:val="00683C8C"/>
    <w:rsid w:val="006845B0"/>
    <w:rsid w:val="00685583"/>
    <w:rsid w:val="006869B0"/>
    <w:rsid w:val="0068715E"/>
    <w:rsid w:val="0068753C"/>
    <w:rsid w:val="0068768C"/>
    <w:rsid w:val="00690195"/>
    <w:rsid w:val="00690647"/>
    <w:rsid w:val="0069110D"/>
    <w:rsid w:val="006914E0"/>
    <w:rsid w:val="00691623"/>
    <w:rsid w:val="00694DBF"/>
    <w:rsid w:val="00696E0C"/>
    <w:rsid w:val="006979BA"/>
    <w:rsid w:val="006A07B3"/>
    <w:rsid w:val="006A2100"/>
    <w:rsid w:val="006A218B"/>
    <w:rsid w:val="006A2606"/>
    <w:rsid w:val="006A2C16"/>
    <w:rsid w:val="006A2DC3"/>
    <w:rsid w:val="006A3D78"/>
    <w:rsid w:val="006A3DB0"/>
    <w:rsid w:val="006A42A6"/>
    <w:rsid w:val="006A4784"/>
    <w:rsid w:val="006A6BB5"/>
    <w:rsid w:val="006A789D"/>
    <w:rsid w:val="006A7EA6"/>
    <w:rsid w:val="006B0069"/>
    <w:rsid w:val="006B0081"/>
    <w:rsid w:val="006B0085"/>
    <w:rsid w:val="006B0FE1"/>
    <w:rsid w:val="006B2465"/>
    <w:rsid w:val="006B2D4F"/>
    <w:rsid w:val="006B4AA9"/>
    <w:rsid w:val="006B5137"/>
    <w:rsid w:val="006B5F21"/>
    <w:rsid w:val="006B6FBE"/>
    <w:rsid w:val="006B707D"/>
    <w:rsid w:val="006C18BC"/>
    <w:rsid w:val="006C2147"/>
    <w:rsid w:val="006C22AE"/>
    <w:rsid w:val="006C2679"/>
    <w:rsid w:val="006C3473"/>
    <w:rsid w:val="006C3BF2"/>
    <w:rsid w:val="006C4ACE"/>
    <w:rsid w:val="006C4C6D"/>
    <w:rsid w:val="006C5296"/>
    <w:rsid w:val="006D0A7D"/>
    <w:rsid w:val="006D1050"/>
    <w:rsid w:val="006D12FD"/>
    <w:rsid w:val="006D16A4"/>
    <w:rsid w:val="006D21AC"/>
    <w:rsid w:val="006D2CCD"/>
    <w:rsid w:val="006D2EF1"/>
    <w:rsid w:val="006D3246"/>
    <w:rsid w:val="006D3752"/>
    <w:rsid w:val="006D4DB2"/>
    <w:rsid w:val="006D4E6B"/>
    <w:rsid w:val="006D67EC"/>
    <w:rsid w:val="006D7E72"/>
    <w:rsid w:val="006E214B"/>
    <w:rsid w:val="006E2B38"/>
    <w:rsid w:val="006E32C7"/>
    <w:rsid w:val="006E361D"/>
    <w:rsid w:val="006E4593"/>
    <w:rsid w:val="006E46C7"/>
    <w:rsid w:val="006E6104"/>
    <w:rsid w:val="006E7613"/>
    <w:rsid w:val="006F0D1D"/>
    <w:rsid w:val="006F0DF9"/>
    <w:rsid w:val="006F0ED6"/>
    <w:rsid w:val="006F1285"/>
    <w:rsid w:val="006F161D"/>
    <w:rsid w:val="006F1674"/>
    <w:rsid w:val="006F19DF"/>
    <w:rsid w:val="006F2CA9"/>
    <w:rsid w:val="006F3C2E"/>
    <w:rsid w:val="006F4E91"/>
    <w:rsid w:val="006F5532"/>
    <w:rsid w:val="006F6ECF"/>
    <w:rsid w:val="00700A58"/>
    <w:rsid w:val="00700FDD"/>
    <w:rsid w:val="00701C3C"/>
    <w:rsid w:val="00701D03"/>
    <w:rsid w:val="00701F32"/>
    <w:rsid w:val="0070282C"/>
    <w:rsid w:val="00702AE4"/>
    <w:rsid w:val="00702CCE"/>
    <w:rsid w:val="00703020"/>
    <w:rsid w:val="007040C7"/>
    <w:rsid w:val="007052C3"/>
    <w:rsid w:val="007052E3"/>
    <w:rsid w:val="00706D20"/>
    <w:rsid w:val="00706ED8"/>
    <w:rsid w:val="007075DD"/>
    <w:rsid w:val="00707903"/>
    <w:rsid w:val="00707B15"/>
    <w:rsid w:val="00710026"/>
    <w:rsid w:val="00710A6C"/>
    <w:rsid w:val="0071497C"/>
    <w:rsid w:val="007158C7"/>
    <w:rsid w:val="00716089"/>
    <w:rsid w:val="00716C3F"/>
    <w:rsid w:val="00717B1D"/>
    <w:rsid w:val="00720A64"/>
    <w:rsid w:val="0072237A"/>
    <w:rsid w:val="00722687"/>
    <w:rsid w:val="00722DE2"/>
    <w:rsid w:val="0072316B"/>
    <w:rsid w:val="00724ABA"/>
    <w:rsid w:val="00724FF0"/>
    <w:rsid w:val="00725575"/>
    <w:rsid w:val="00725718"/>
    <w:rsid w:val="0072580C"/>
    <w:rsid w:val="007269A7"/>
    <w:rsid w:val="00726EB4"/>
    <w:rsid w:val="00727550"/>
    <w:rsid w:val="00730915"/>
    <w:rsid w:val="00731D39"/>
    <w:rsid w:val="00732888"/>
    <w:rsid w:val="007329AD"/>
    <w:rsid w:val="00732A3C"/>
    <w:rsid w:val="00733749"/>
    <w:rsid w:val="0073581F"/>
    <w:rsid w:val="00736E19"/>
    <w:rsid w:val="00741158"/>
    <w:rsid w:val="007411FA"/>
    <w:rsid w:val="00741791"/>
    <w:rsid w:val="00742D7D"/>
    <w:rsid w:val="007465F8"/>
    <w:rsid w:val="00747D0F"/>
    <w:rsid w:val="0075098F"/>
    <w:rsid w:val="00751835"/>
    <w:rsid w:val="00751B83"/>
    <w:rsid w:val="00753458"/>
    <w:rsid w:val="0075696D"/>
    <w:rsid w:val="00757660"/>
    <w:rsid w:val="00760B20"/>
    <w:rsid w:val="00762B02"/>
    <w:rsid w:val="00762CE1"/>
    <w:rsid w:val="00763F95"/>
    <w:rsid w:val="0076421D"/>
    <w:rsid w:val="00764724"/>
    <w:rsid w:val="007650FA"/>
    <w:rsid w:val="0076515E"/>
    <w:rsid w:val="00765667"/>
    <w:rsid w:val="00765877"/>
    <w:rsid w:val="00765CA8"/>
    <w:rsid w:val="007673D5"/>
    <w:rsid w:val="007677A1"/>
    <w:rsid w:val="00767AAE"/>
    <w:rsid w:val="007700C0"/>
    <w:rsid w:val="00771D70"/>
    <w:rsid w:val="00771DF5"/>
    <w:rsid w:val="007733E9"/>
    <w:rsid w:val="00773DE5"/>
    <w:rsid w:val="00774070"/>
    <w:rsid w:val="00775827"/>
    <w:rsid w:val="00775867"/>
    <w:rsid w:val="007800E3"/>
    <w:rsid w:val="00781405"/>
    <w:rsid w:val="00781DC3"/>
    <w:rsid w:val="0078266D"/>
    <w:rsid w:val="00782833"/>
    <w:rsid w:val="00782A9B"/>
    <w:rsid w:val="007836A6"/>
    <w:rsid w:val="0078473C"/>
    <w:rsid w:val="00785230"/>
    <w:rsid w:val="00785338"/>
    <w:rsid w:val="00785D02"/>
    <w:rsid w:val="00786A3A"/>
    <w:rsid w:val="00786B02"/>
    <w:rsid w:val="007870B0"/>
    <w:rsid w:val="007877A7"/>
    <w:rsid w:val="0078782D"/>
    <w:rsid w:val="00787F05"/>
    <w:rsid w:val="00790E00"/>
    <w:rsid w:val="00790E91"/>
    <w:rsid w:val="007927DB"/>
    <w:rsid w:val="00792C80"/>
    <w:rsid w:val="0079379C"/>
    <w:rsid w:val="0079388B"/>
    <w:rsid w:val="00793AE7"/>
    <w:rsid w:val="00797315"/>
    <w:rsid w:val="007973E6"/>
    <w:rsid w:val="0079764F"/>
    <w:rsid w:val="00797921"/>
    <w:rsid w:val="00797D5C"/>
    <w:rsid w:val="007A18E6"/>
    <w:rsid w:val="007A2242"/>
    <w:rsid w:val="007A2CDC"/>
    <w:rsid w:val="007A30AA"/>
    <w:rsid w:val="007A43F6"/>
    <w:rsid w:val="007A58FF"/>
    <w:rsid w:val="007A6125"/>
    <w:rsid w:val="007A72AB"/>
    <w:rsid w:val="007A7D90"/>
    <w:rsid w:val="007A7F24"/>
    <w:rsid w:val="007B00CF"/>
    <w:rsid w:val="007B0902"/>
    <w:rsid w:val="007B2473"/>
    <w:rsid w:val="007B35B8"/>
    <w:rsid w:val="007B52BA"/>
    <w:rsid w:val="007B5494"/>
    <w:rsid w:val="007B6313"/>
    <w:rsid w:val="007B6A0F"/>
    <w:rsid w:val="007B73D1"/>
    <w:rsid w:val="007C0BA9"/>
    <w:rsid w:val="007C15DE"/>
    <w:rsid w:val="007C1DA0"/>
    <w:rsid w:val="007C4590"/>
    <w:rsid w:val="007C72F6"/>
    <w:rsid w:val="007D08FF"/>
    <w:rsid w:val="007D170B"/>
    <w:rsid w:val="007D21F1"/>
    <w:rsid w:val="007D42AA"/>
    <w:rsid w:val="007D523A"/>
    <w:rsid w:val="007D52FB"/>
    <w:rsid w:val="007D76A2"/>
    <w:rsid w:val="007D7D29"/>
    <w:rsid w:val="007E0123"/>
    <w:rsid w:val="007E49A3"/>
    <w:rsid w:val="007E4B39"/>
    <w:rsid w:val="007E556C"/>
    <w:rsid w:val="007E69A4"/>
    <w:rsid w:val="007E7482"/>
    <w:rsid w:val="007E7834"/>
    <w:rsid w:val="007E7F10"/>
    <w:rsid w:val="007F065A"/>
    <w:rsid w:val="007F09D5"/>
    <w:rsid w:val="007F1754"/>
    <w:rsid w:val="007F1A77"/>
    <w:rsid w:val="007F32ED"/>
    <w:rsid w:val="007F3304"/>
    <w:rsid w:val="007F5598"/>
    <w:rsid w:val="007F65C4"/>
    <w:rsid w:val="007F67BC"/>
    <w:rsid w:val="007F6A2A"/>
    <w:rsid w:val="007F7B37"/>
    <w:rsid w:val="00800477"/>
    <w:rsid w:val="00800D09"/>
    <w:rsid w:val="00801391"/>
    <w:rsid w:val="0080186F"/>
    <w:rsid w:val="0080207F"/>
    <w:rsid w:val="00806307"/>
    <w:rsid w:val="0080675E"/>
    <w:rsid w:val="0080719E"/>
    <w:rsid w:val="00807493"/>
    <w:rsid w:val="008078B9"/>
    <w:rsid w:val="00812E87"/>
    <w:rsid w:val="008132EB"/>
    <w:rsid w:val="0081333C"/>
    <w:rsid w:val="00813B1A"/>
    <w:rsid w:val="00815638"/>
    <w:rsid w:val="0081587F"/>
    <w:rsid w:val="008160FF"/>
    <w:rsid w:val="00816586"/>
    <w:rsid w:val="00816805"/>
    <w:rsid w:val="0081778B"/>
    <w:rsid w:val="008209CE"/>
    <w:rsid w:val="00820A3E"/>
    <w:rsid w:val="00820C23"/>
    <w:rsid w:val="008210AE"/>
    <w:rsid w:val="0082149E"/>
    <w:rsid w:val="0082169F"/>
    <w:rsid w:val="00822835"/>
    <w:rsid w:val="00823CAD"/>
    <w:rsid w:val="00824646"/>
    <w:rsid w:val="0082487A"/>
    <w:rsid w:val="00825693"/>
    <w:rsid w:val="00825CCE"/>
    <w:rsid w:val="00825E0B"/>
    <w:rsid w:val="008273E9"/>
    <w:rsid w:val="008306A5"/>
    <w:rsid w:val="0083177B"/>
    <w:rsid w:val="0083352B"/>
    <w:rsid w:val="00833732"/>
    <w:rsid w:val="008338D4"/>
    <w:rsid w:val="00833E52"/>
    <w:rsid w:val="00835258"/>
    <w:rsid w:val="0083590F"/>
    <w:rsid w:val="00835E0A"/>
    <w:rsid w:val="0083746F"/>
    <w:rsid w:val="00837675"/>
    <w:rsid w:val="00837959"/>
    <w:rsid w:val="00837DF6"/>
    <w:rsid w:val="00844175"/>
    <w:rsid w:val="00845D06"/>
    <w:rsid w:val="0084717A"/>
    <w:rsid w:val="00847C58"/>
    <w:rsid w:val="00850ACC"/>
    <w:rsid w:val="008512F1"/>
    <w:rsid w:val="00851951"/>
    <w:rsid w:val="0085222A"/>
    <w:rsid w:val="00852496"/>
    <w:rsid w:val="00852682"/>
    <w:rsid w:val="00854759"/>
    <w:rsid w:val="0085544D"/>
    <w:rsid w:val="00856591"/>
    <w:rsid w:val="00856842"/>
    <w:rsid w:val="008575A3"/>
    <w:rsid w:val="00861824"/>
    <w:rsid w:val="00861A52"/>
    <w:rsid w:val="0086240F"/>
    <w:rsid w:val="008637B3"/>
    <w:rsid w:val="00863809"/>
    <w:rsid w:val="008645ED"/>
    <w:rsid w:val="00864648"/>
    <w:rsid w:val="008659BC"/>
    <w:rsid w:val="00865C53"/>
    <w:rsid w:val="00867627"/>
    <w:rsid w:val="00867821"/>
    <w:rsid w:val="008709C7"/>
    <w:rsid w:val="008711AE"/>
    <w:rsid w:val="008713B1"/>
    <w:rsid w:val="008717D5"/>
    <w:rsid w:val="00873374"/>
    <w:rsid w:val="00873D1E"/>
    <w:rsid w:val="00875375"/>
    <w:rsid w:val="0087582A"/>
    <w:rsid w:val="00875A1C"/>
    <w:rsid w:val="00875FD1"/>
    <w:rsid w:val="008778B2"/>
    <w:rsid w:val="008810BE"/>
    <w:rsid w:val="00881163"/>
    <w:rsid w:val="0088225B"/>
    <w:rsid w:val="00883AA8"/>
    <w:rsid w:val="0088466A"/>
    <w:rsid w:val="00885B92"/>
    <w:rsid w:val="00886E43"/>
    <w:rsid w:val="008870EE"/>
    <w:rsid w:val="0088779D"/>
    <w:rsid w:val="00887BD1"/>
    <w:rsid w:val="00887CD6"/>
    <w:rsid w:val="00890A4F"/>
    <w:rsid w:val="00891032"/>
    <w:rsid w:val="008918C2"/>
    <w:rsid w:val="00892D7C"/>
    <w:rsid w:val="00893C87"/>
    <w:rsid w:val="00893FCE"/>
    <w:rsid w:val="00894FF6"/>
    <w:rsid w:val="008950C4"/>
    <w:rsid w:val="00895A7F"/>
    <w:rsid w:val="00895BBA"/>
    <w:rsid w:val="008960B6"/>
    <w:rsid w:val="00896FE5"/>
    <w:rsid w:val="008A26CF"/>
    <w:rsid w:val="008A2AC9"/>
    <w:rsid w:val="008A3E67"/>
    <w:rsid w:val="008A430C"/>
    <w:rsid w:val="008A4BFA"/>
    <w:rsid w:val="008A622F"/>
    <w:rsid w:val="008A660C"/>
    <w:rsid w:val="008A6946"/>
    <w:rsid w:val="008A6DFD"/>
    <w:rsid w:val="008A7A03"/>
    <w:rsid w:val="008A7AAD"/>
    <w:rsid w:val="008B072F"/>
    <w:rsid w:val="008B3995"/>
    <w:rsid w:val="008B5103"/>
    <w:rsid w:val="008B5B6B"/>
    <w:rsid w:val="008B6211"/>
    <w:rsid w:val="008B6A8C"/>
    <w:rsid w:val="008C1902"/>
    <w:rsid w:val="008C26E7"/>
    <w:rsid w:val="008C29B6"/>
    <w:rsid w:val="008C2D24"/>
    <w:rsid w:val="008C324E"/>
    <w:rsid w:val="008C526F"/>
    <w:rsid w:val="008C55BA"/>
    <w:rsid w:val="008C56B7"/>
    <w:rsid w:val="008C73C8"/>
    <w:rsid w:val="008C7C8A"/>
    <w:rsid w:val="008C7F9F"/>
    <w:rsid w:val="008D0B4C"/>
    <w:rsid w:val="008D18DA"/>
    <w:rsid w:val="008D260B"/>
    <w:rsid w:val="008D2690"/>
    <w:rsid w:val="008D3AD2"/>
    <w:rsid w:val="008D4AA1"/>
    <w:rsid w:val="008D6475"/>
    <w:rsid w:val="008D6BEB"/>
    <w:rsid w:val="008D6FF8"/>
    <w:rsid w:val="008D7255"/>
    <w:rsid w:val="008D76DF"/>
    <w:rsid w:val="008D7D73"/>
    <w:rsid w:val="008E0C5B"/>
    <w:rsid w:val="008E183F"/>
    <w:rsid w:val="008E2F70"/>
    <w:rsid w:val="008E329B"/>
    <w:rsid w:val="008E3459"/>
    <w:rsid w:val="008E3B34"/>
    <w:rsid w:val="008E42A0"/>
    <w:rsid w:val="008E4B53"/>
    <w:rsid w:val="008E5474"/>
    <w:rsid w:val="008E6036"/>
    <w:rsid w:val="008E6C12"/>
    <w:rsid w:val="008E6DFD"/>
    <w:rsid w:val="008F0E66"/>
    <w:rsid w:val="008F1431"/>
    <w:rsid w:val="008F2D29"/>
    <w:rsid w:val="008F43BD"/>
    <w:rsid w:val="008F4BC4"/>
    <w:rsid w:val="008F52E8"/>
    <w:rsid w:val="008F53CF"/>
    <w:rsid w:val="008F5F5B"/>
    <w:rsid w:val="008F7231"/>
    <w:rsid w:val="008F73AB"/>
    <w:rsid w:val="009002F2"/>
    <w:rsid w:val="009008D6"/>
    <w:rsid w:val="00900A0A"/>
    <w:rsid w:val="00900F35"/>
    <w:rsid w:val="00902280"/>
    <w:rsid w:val="009023A9"/>
    <w:rsid w:val="00903B6D"/>
    <w:rsid w:val="00903F61"/>
    <w:rsid w:val="009053EE"/>
    <w:rsid w:val="00905D68"/>
    <w:rsid w:val="009071CB"/>
    <w:rsid w:val="009076D8"/>
    <w:rsid w:val="0091071A"/>
    <w:rsid w:val="00911043"/>
    <w:rsid w:val="00911D47"/>
    <w:rsid w:val="00911FCB"/>
    <w:rsid w:val="00914160"/>
    <w:rsid w:val="009141A3"/>
    <w:rsid w:val="00915FCC"/>
    <w:rsid w:val="00916091"/>
    <w:rsid w:val="009165A8"/>
    <w:rsid w:val="009168B9"/>
    <w:rsid w:val="0091770C"/>
    <w:rsid w:val="00917C7D"/>
    <w:rsid w:val="00920D68"/>
    <w:rsid w:val="00921B9B"/>
    <w:rsid w:val="009225E8"/>
    <w:rsid w:val="00924084"/>
    <w:rsid w:val="009245B6"/>
    <w:rsid w:val="009245C1"/>
    <w:rsid w:val="00925083"/>
    <w:rsid w:val="00925567"/>
    <w:rsid w:val="00925D00"/>
    <w:rsid w:val="0092629D"/>
    <w:rsid w:val="0093229C"/>
    <w:rsid w:val="0093342D"/>
    <w:rsid w:val="009338AA"/>
    <w:rsid w:val="00933EC3"/>
    <w:rsid w:val="00934BCF"/>
    <w:rsid w:val="00934E22"/>
    <w:rsid w:val="00937885"/>
    <w:rsid w:val="00940B3A"/>
    <w:rsid w:val="009414A1"/>
    <w:rsid w:val="009417E4"/>
    <w:rsid w:val="00942467"/>
    <w:rsid w:val="009428A0"/>
    <w:rsid w:val="009435D8"/>
    <w:rsid w:val="00943973"/>
    <w:rsid w:val="00943E40"/>
    <w:rsid w:val="0094590C"/>
    <w:rsid w:val="00946789"/>
    <w:rsid w:val="00947ACC"/>
    <w:rsid w:val="00950813"/>
    <w:rsid w:val="009516B5"/>
    <w:rsid w:val="00951D88"/>
    <w:rsid w:val="00952724"/>
    <w:rsid w:val="009527FB"/>
    <w:rsid w:val="00952F4D"/>
    <w:rsid w:val="00955381"/>
    <w:rsid w:val="0095561B"/>
    <w:rsid w:val="0095610A"/>
    <w:rsid w:val="009561D4"/>
    <w:rsid w:val="009563F6"/>
    <w:rsid w:val="00956D5B"/>
    <w:rsid w:val="009576B1"/>
    <w:rsid w:val="00957FD3"/>
    <w:rsid w:val="00961BE7"/>
    <w:rsid w:val="00962165"/>
    <w:rsid w:val="0096266A"/>
    <w:rsid w:val="0096270F"/>
    <w:rsid w:val="00963C61"/>
    <w:rsid w:val="00964E93"/>
    <w:rsid w:val="009671B1"/>
    <w:rsid w:val="0096727E"/>
    <w:rsid w:val="00967324"/>
    <w:rsid w:val="00971341"/>
    <w:rsid w:val="00971B1E"/>
    <w:rsid w:val="00971E8C"/>
    <w:rsid w:val="00971F27"/>
    <w:rsid w:val="0097344F"/>
    <w:rsid w:val="009741FF"/>
    <w:rsid w:val="009745C9"/>
    <w:rsid w:val="00974B75"/>
    <w:rsid w:val="00975083"/>
    <w:rsid w:val="0097698D"/>
    <w:rsid w:val="00977F50"/>
    <w:rsid w:val="00980024"/>
    <w:rsid w:val="0098050C"/>
    <w:rsid w:val="009809C2"/>
    <w:rsid w:val="00981089"/>
    <w:rsid w:val="00982EDB"/>
    <w:rsid w:val="009841F7"/>
    <w:rsid w:val="009864DB"/>
    <w:rsid w:val="009869AF"/>
    <w:rsid w:val="009874A1"/>
    <w:rsid w:val="009875EB"/>
    <w:rsid w:val="00987A96"/>
    <w:rsid w:val="0099095B"/>
    <w:rsid w:val="009912CD"/>
    <w:rsid w:val="009923DF"/>
    <w:rsid w:val="009930C4"/>
    <w:rsid w:val="0099353B"/>
    <w:rsid w:val="00993FA0"/>
    <w:rsid w:val="00995FE1"/>
    <w:rsid w:val="009963EC"/>
    <w:rsid w:val="00996BF2"/>
    <w:rsid w:val="00997EC1"/>
    <w:rsid w:val="009A2536"/>
    <w:rsid w:val="009A27A5"/>
    <w:rsid w:val="009A2832"/>
    <w:rsid w:val="009A35BF"/>
    <w:rsid w:val="009A3C4A"/>
    <w:rsid w:val="009A4C45"/>
    <w:rsid w:val="009A665A"/>
    <w:rsid w:val="009A6DE0"/>
    <w:rsid w:val="009A6E42"/>
    <w:rsid w:val="009A77E4"/>
    <w:rsid w:val="009B0385"/>
    <w:rsid w:val="009B0DF4"/>
    <w:rsid w:val="009B163C"/>
    <w:rsid w:val="009B2B64"/>
    <w:rsid w:val="009B2CCF"/>
    <w:rsid w:val="009B2FD6"/>
    <w:rsid w:val="009B3A73"/>
    <w:rsid w:val="009B3E84"/>
    <w:rsid w:val="009B3ECC"/>
    <w:rsid w:val="009B5429"/>
    <w:rsid w:val="009B5B77"/>
    <w:rsid w:val="009C09E0"/>
    <w:rsid w:val="009C1680"/>
    <w:rsid w:val="009C2D42"/>
    <w:rsid w:val="009C2E38"/>
    <w:rsid w:val="009C47E4"/>
    <w:rsid w:val="009C4FB3"/>
    <w:rsid w:val="009C5BD6"/>
    <w:rsid w:val="009C79FD"/>
    <w:rsid w:val="009C7B0E"/>
    <w:rsid w:val="009D0754"/>
    <w:rsid w:val="009D090D"/>
    <w:rsid w:val="009D0BD4"/>
    <w:rsid w:val="009D1597"/>
    <w:rsid w:val="009D19D3"/>
    <w:rsid w:val="009D3409"/>
    <w:rsid w:val="009D3B51"/>
    <w:rsid w:val="009D3CC5"/>
    <w:rsid w:val="009D4302"/>
    <w:rsid w:val="009D5EE9"/>
    <w:rsid w:val="009D6297"/>
    <w:rsid w:val="009E0094"/>
    <w:rsid w:val="009E044A"/>
    <w:rsid w:val="009E2077"/>
    <w:rsid w:val="009E2431"/>
    <w:rsid w:val="009E35D8"/>
    <w:rsid w:val="009E4974"/>
    <w:rsid w:val="009E5B0E"/>
    <w:rsid w:val="009E61E8"/>
    <w:rsid w:val="009E66C9"/>
    <w:rsid w:val="009F19A2"/>
    <w:rsid w:val="009F1C93"/>
    <w:rsid w:val="009F25F8"/>
    <w:rsid w:val="009F264E"/>
    <w:rsid w:val="009F2936"/>
    <w:rsid w:val="009F4CCE"/>
    <w:rsid w:val="009F7841"/>
    <w:rsid w:val="009F7B1D"/>
    <w:rsid w:val="00A0362A"/>
    <w:rsid w:val="00A03AB2"/>
    <w:rsid w:val="00A0415B"/>
    <w:rsid w:val="00A04B1A"/>
    <w:rsid w:val="00A04CCE"/>
    <w:rsid w:val="00A0572A"/>
    <w:rsid w:val="00A06C99"/>
    <w:rsid w:val="00A07278"/>
    <w:rsid w:val="00A07DAF"/>
    <w:rsid w:val="00A07F25"/>
    <w:rsid w:val="00A105AF"/>
    <w:rsid w:val="00A11F73"/>
    <w:rsid w:val="00A1243C"/>
    <w:rsid w:val="00A12C6B"/>
    <w:rsid w:val="00A14549"/>
    <w:rsid w:val="00A15845"/>
    <w:rsid w:val="00A163C1"/>
    <w:rsid w:val="00A165C3"/>
    <w:rsid w:val="00A1765F"/>
    <w:rsid w:val="00A20490"/>
    <w:rsid w:val="00A2176F"/>
    <w:rsid w:val="00A21F8A"/>
    <w:rsid w:val="00A22FA2"/>
    <w:rsid w:val="00A26E2E"/>
    <w:rsid w:val="00A2759E"/>
    <w:rsid w:val="00A30219"/>
    <w:rsid w:val="00A304F7"/>
    <w:rsid w:val="00A3155D"/>
    <w:rsid w:val="00A31AF8"/>
    <w:rsid w:val="00A3222D"/>
    <w:rsid w:val="00A3319C"/>
    <w:rsid w:val="00A35412"/>
    <w:rsid w:val="00A368CC"/>
    <w:rsid w:val="00A403E4"/>
    <w:rsid w:val="00A40605"/>
    <w:rsid w:val="00A409BA"/>
    <w:rsid w:val="00A41654"/>
    <w:rsid w:val="00A41B35"/>
    <w:rsid w:val="00A4213C"/>
    <w:rsid w:val="00A42673"/>
    <w:rsid w:val="00A44319"/>
    <w:rsid w:val="00A4432F"/>
    <w:rsid w:val="00A44548"/>
    <w:rsid w:val="00A44587"/>
    <w:rsid w:val="00A4573E"/>
    <w:rsid w:val="00A463CE"/>
    <w:rsid w:val="00A46892"/>
    <w:rsid w:val="00A47005"/>
    <w:rsid w:val="00A47784"/>
    <w:rsid w:val="00A50725"/>
    <w:rsid w:val="00A5185E"/>
    <w:rsid w:val="00A5227A"/>
    <w:rsid w:val="00A54322"/>
    <w:rsid w:val="00A54801"/>
    <w:rsid w:val="00A54AAF"/>
    <w:rsid w:val="00A54AFE"/>
    <w:rsid w:val="00A551F8"/>
    <w:rsid w:val="00A5526F"/>
    <w:rsid w:val="00A553C4"/>
    <w:rsid w:val="00A5688E"/>
    <w:rsid w:val="00A568FE"/>
    <w:rsid w:val="00A600AF"/>
    <w:rsid w:val="00A60469"/>
    <w:rsid w:val="00A60748"/>
    <w:rsid w:val="00A60D48"/>
    <w:rsid w:val="00A62AC6"/>
    <w:rsid w:val="00A62C21"/>
    <w:rsid w:val="00A630C7"/>
    <w:rsid w:val="00A633A1"/>
    <w:rsid w:val="00A63AB1"/>
    <w:rsid w:val="00A65097"/>
    <w:rsid w:val="00A652DE"/>
    <w:rsid w:val="00A65C76"/>
    <w:rsid w:val="00A66ED0"/>
    <w:rsid w:val="00A66F8D"/>
    <w:rsid w:val="00A7012D"/>
    <w:rsid w:val="00A703CF"/>
    <w:rsid w:val="00A703FB"/>
    <w:rsid w:val="00A70C9A"/>
    <w:rsid w:val="00A725FD"/>
    <w:rsid w:val="00A7275A"/>
    <w:rsid w:val="00A72FE9"/>
    <w:rsid w:val="00A73494"/>
    <w:rsid w:val="00A73787"/>
    <w:rsid w:val="00A75094"/>
    <w:rsid w:val="00A755BE"/>
    <w:rsid w:val="00A758B4"/>
    <w:rsid w:val="00A75C3F"/>
    <w:rsid w:val="00A8071A"/>
    <w:rsid w:val="00A80CF5"/>
    <w:rsid w:val="00A8240D"/>
    <w:rsid w:val="00A831AF"/>
    <w:rsid w:val="00A84AEE"/>
    <w:rsid w:val="00A8690E"/>
    <w:rsid w:val="00A86CD7"/>
    <w:rsid w:val="00A902FD"/>
    <w:rsid w:val="00A90DB8"/>
    <w:rsid w:val="00A91928"/>
    <w:rsid w:val="00A92382"/>
    <w:rsid w:val="00A92CE5"/>
    <w:rsid w:val="00A92F75"/>
    <w:rsid w:val="00A932A7"/>
    <w:rsid w:val="00A93F2A"/>
    <w:rsid w:val="00A94263"/>
    <w:rsid w:val="00A946E3"/>
    <w:rsid w:val="00A96385"/>
    <w:rsid w:val="00A96545"/>
    <w:rsid w:val="00AA0DA3"/>
    <w:rsid w:val="00AA1809"/>
    <w:rsid w:val="00AA239A"/>
    <w:rsid w:val="00AA2C30"/>
    <w:rsid w:val="00AA2EED"/>
    <w:rsid w:val="00AA4442"/>
    <w:rsid w:val="00AA474C"/>
    <w:rsid w:val="00AA50EC"/>
    <w:rsid w:val="00AA6923"/>
    <w:rsid w:val="00AA6C69"/>
    <w:rsid w:val="00AB102E"/>
    <w:rsid w:val="00AB2235"/>
    <w:rsid w:val="00AB24A6"/>
    <w:rsid w:val="00AB53C9"/>
    <w:rsid w:val="00AB56B7"/>
    <w:rsid w:val="00AB5CF7"/>
    <w:rsid w:val="00AB7C41"/>
    <w:rsid w:val="00AC0473"/>
    <w:rsid w:val="00AC0538"/>
    <w:rsid w:val="00AC1471"/>
    <w:rsid w:val="00AC1613"/>
    <w:rsid w:val="00AC1844"/>
    <w:rsid w:val="00AC227F"/>
    <w:rsid w:val="00AC2902"/>
    <w:rsid w:val="00AC2A85"/>
    <w:rsid w:val="00AC2DFE"/>
    <w:rsid w:val="00AC587B"/>
    <w:rsid w:val="00AC5CD1"/>
    <w:rsid w:val="00AC6E71"/>
    <w:rsid w:val="00AC7943"/>
    <w:rsid w:val="00AD07D1"/>
    <w:rsid w:val="00AD0AA1"/>
    <w:rsid w:val="00AD1251"/>
    <w:rsid w:val="00AD1844"/>
    <w:rsid w:val="00AD1AA9"/>
    <w:rsid w:val="00AD1F69"/>
    <w:rsid w:val="00AD2609"/>
    <w:rsid w:val="00AD42E7"/>
    <w:rsid w:val="00AD54D7"/>
    <w:rsid w:val="00AD6390"/>
    <w:rsid w:val="00AD63B3"/>
    <w:rsid w:val="00AD63C8"/>
    <w:rsid w:val="00AD6526"/>
    <w:rsid w:val="00AD7D54"/>
    <w:rsid w:val="00AE0A23"/>
    <w:rsid w:val="00AE0A7B"/>
    <w:rsid w:val="00AE0D0D"/>
    <w:rsid w:val="00AE16F5"/>
    <w:rsid w:val="00AE1DD0"/>
    <w:rsid w:val="00AE3A21"/>
    <w:rsid w:val="00AE430E"/>
    <w:rsid w:val="00AE60EF"/>
    <w:rsid w:val="00AE6FCD"/>
    <w:rsid w:val="00AE7378"/>
    <w:rsid w:val="00AE7423"/>
    <w:rsid w:val="00AE7AB5"/>
    <w:rsid w:val="00AE7AD8"/>
    <w:rsid w:val="00AF0BCB"/>
    <w:rsid w:val="00AF1DF4"/>
    <w:rsid w:val="00AF409F"/>
    <w:rsid w:val="00AF432F"/>
    <w:rsid w:val="00AF5120"/>
    <w:rsid w:val="00AF639B"/>
    <w:rsid w:val="00AF6B82"/>
    <w:rsid w:val="00AF734B"/>
    <w:rsid w:val="00AF743C"/>
    <w:rsid w:val="00AF75E9"/>
    <w:rsid w:val="00AF76D3"/>
    <w:rsid w:val="00AF7D78"/>
    <w:rsid w:val="00B001F4"/>
    <w:rsid w:val="00B004A7"/>
    <w:rsid w:val="00B00581"/>
    <w:rsid w:val="00B0107D"/>
    <w:rsid w:val="00B014A6"/>
    <w:rsid w:val="00B016DD"/>
    <w:rsid w:val="00B022A0"/>
    <w:rsid w:val="00B02A1D"/>
    <w:rsid w:val="00B02DFD"/>
    <w:rsid w:val="00B03AB6"/>
    <w:rsid w:val="00B03DDA"/>
    <w:rsid w:val="00B061B6"/>
    <w:rsid w:val="00B0626D"/>
    <w:rsid w:val="00B062F9"/>
    <w:rsid w:val="00B06975"/>
    <w:rsid w:val="00B10039"/>
    <w:rsid w:val="00B1049D"/>
    <w:rsid w:val="00B12628"/>
    <w:rsid w:val="00B15490"/>
    <w:rsid w:val="00B15C05"/>
    <w:rsid w:val="00B174C8"/>
    <w:rsid w:val="00B17F1A"/>
    <w:rsid w:val="00B20017"/>
    <w:rsid w:val="00B206FE"/>
    <w:rsid w:val="00B213C6"/>
    <w:rsid w:val="00B217FF"/>
    <w:rsid w:val="00B21D78"/>
    <w:rsid w:val="00B2234F"/>
    <w:rsid w:val="00B2235E"/>
    <w:rsid w:val="00B224E6"/>
    <w:rsid w:val="00B225F9"/>
    <w:rsid w:val="00B227C5"/>
    <w:rsid w:val="00B22F92"/>
    <w:rsid w:val="00B22FC3"/>
    <w:rsid w:val="00B24D63"/>
    <w:rsid w:val="00B25277"/>
    <w:rsid w:val="00B25330"/>
    <w:rsid w:val="00B26117"/>
    <w:rsid w:val="00B26172"/>
    <w:rsid w:val="00B268E4"/>
    <w:rsid w:val="00B2695D"/>
    <w:rsid w:val="00B26F74"/>
    <w:rsid w:val="00B31249"/>
    <w:rsid w:val="00B3181D"/>
    <w:rsid w:val="00B344B2"/>
    <w:rsid w:val="00B34554"/>
    <w:rsid w:val="00B34C21"/>
    <w:rsid w:val="00B34E61"/>
    <w:rsid w:val="00B37343"/>
    <w:rsid w:val="00B40AE8"/>
    <w:rsid w:val="00B40C82"/>
    <w:rsid w:val="00B41302"/>
    <w:rsid w:val="00B413F1"/>
    <w:rsid w:val="00B42412"/>
    <w:rsid w:val="00B42FE8"/>
    <w:rsid w:val="00B4502C"/>
    <w:rsid w:val="00B45E93"/>
    <w:rsid w:val="00B479CB"/>
    <w:rsid w:val="00B47CF6"/>
    <w:rsid w:val="00B50396"/>
    <w:rsid w:val="00B50D59"/>
    <w:rsid w:val="00B52E9C"/>
    <w:rsid w:val="00B532D9"/>
    <w:rsid w:val="00B53C5F"/>
    <w:rsid w:val="00B54A4B"/>
    <w:rsid w:val="00B54C77"/>
    <w:rsid w:val="00B5555E"/>
    <w:rsid w:val="00B565A5"/>
    <w:rsid w:val="00B60B4B"/>
    <w:rsid w:val="00B61166"/>
    <w:rsid w:val="00B6235E"/>
    <w:rsid w:val="00B6241D"/>
    <w:rsid w:val="00B63654"/>
    <w:rsid w:val="00B63DC4"/>
    <w:rsid w:val="00B659B6"/>
    <w:rsid w:val="00B65AD4"/>
    <w:rsid w:val="00B65D93"/>
    <w:rsid w:val="00B66C98"/>
    <w:rsid w:val="00B66DAE"/>
    <w:rsid w:val="00B66ED9"/>
    <w:rsid w:val="00B700F8"/>
    <w:rsid w:val="00B7153B"/>
    <w:rsid w:val="00B7263D"/>
    <w:rsid w:val="00B72919"/>
    <w:rsid w:val="00B72C08"/>
    <w:rsid w:val="00B72F0B"/>
    <w:rsid w:val="00B7377C"/>
    <w:rsid w:val="00B7439E"/>
    <w:rsid w:val="00B74D6B"/>
    <w:rsid w:val="00B7502D"/>
    <w:rsid w:val="00B77C8C"/>
    <w:rsid w:val="00B77E06"/>
    <w:rsid w:val="00B80A22"/>
    <w:rsid w:val="00B816C8"/>
    <w:rsid w:val="00B81894"/>
    <w:rsid w:val="00B81A92"/>
    <w:rsid w:val="00B81AF6"/>
    <w:rsid w:val="00B81E8A"/>
    <w:rsid w:val="00B8266C"/>
    <w:rsid w:val="00B832DB"/>
    <w:rsid w:val="00B8740F"/>
    <w:rsid w:val="00B87444"/>
    <w:rsid w:val="00B91B16"/>
    <w:rsid w:val="00B9326C"/>
    <w:rsid w:val="00B933BF"/>
    <w:rsid w:val="00B94136"/>
    <w:rsid w:val="00B947D0"/>
    <w:rsid w:val="00B94A05"/>
    <w:rsid w:val="00B9540A"/>
    <w:rsid w:val="00B9542E"/>
    <w:rsid w:val="00B95D31"/>
    <w:rsid w:val="00B964B1"/>
    <w:rsid w:val="00B97FDE"/>
    <w:rsid w:val="00BA0799"/>
    <w:rsid w:val="00BA1A8C"/>
    <w:rsid w:val="00BA2E45"/>
    <w:rsid w:val="00BA45C5"/>
    <w:rsid w:val="00BA4ADD"/>
    <w:rsid w:val="00BA4BA2"/>
    <w:rsid w:val="00BA4C6E"/>
    <w:rsid w:val="00BA55F8"/>
    <w:rsid w:val="00BA56DE"/>
    <w:rsid w:val="00BA6A0E"/>
    <w:rsid w:val="00BA6B44"/>
    <w:rsid w:val="00BA7314"/>
    <w:rsid w:val="00BA77ED"/>
    <w:rsid w:val="00BA7C79"/>
    <w:rsid w:val="00BA7E5E"/>
    <w:rsid w:val="00BB0212"/>
    <w:rsid w:val="00BB1663"/>
    <w:rsid w:val="00BB18E9"/>
    <w:rsid w:val="00BB26F8"/>
    <w:rsid w:val="00BB56AC"/>
    <w:rsid w:val="00BB59C1"/>
    <w:rsid w:val="00BB5D9D"/>
    <w:rsid w:val="00BB6808"/>
    <w:rsid w:val="00BB703E"/>
    <w:rsid w:val="00BB710B"/>
    <w:rsid w:val="00BC07EA"/>
    <w:rsid w:val="00BC5122"/>
    <w:rsid w:val="00BC5715"/>
    <w:rsid w:val="00BC6993"/>
    <w:rsid w:val="00BC7A9F"/>
    <w:rsid w:val="00BC7C4C"/>
    <w:rsid w:val="00BD0968"/>
    <w:rsid w:val="00BD0E6E"/>
    <w:rsid w:val="00BD1CD1"/>
    <w:rsid w:val="00BD21C6"/>
    <w:rsid w:val="00BD2E18"/>
    <w:rsid w:val="00BD4288"/>
    <w:rsid w:val="00BD48F1"/>
    <w:rsid w:val="00BD4FAF"/>
    <w:rsid w:val="00BD5800"/>
    <w:rsid w:val="00BD59DD"/>
    <w:rsid w:val="00BD6440"/>
    <w:rsid w:val="00BD64A9"/>
    <w:rsid w:val="00BD7BEA"/>
    <w:rsid w:val="00BD7DFC"/>
    <w:rsid w:val="00BD7F4A"/>
    <w:rsid w:val="00BE1283"/>
    <w:rsid w:val="00BE131D"/>
    <w:rsid w:val="00BE158C"/>
    <w:rsid w:val="00BE1E95"/>
    <w:rsid w:val="00BE4C78"/>
    <w:rsid w:val="00BE4CB8"/>
    <w:rsid w:val="00BE4E22"/>
    <w:rsid w:val="00BE5C7D"/>
    <w:rsid w:val="00BE6414"/>
    <w:rsid w:val="00BF1400"/>
    <w:rsid w:val="00BF1424"/>
    <w:rsid w:val="00BF1C9A"/>
    <w:rsid w:val="00BF265A"/>
    <w:rsid w:val="00BF35BB"/>
    <w:rsid w:val="00BF37C8"/>
    <w:rsid w:val="00BF3ED6"/>
    <w:rsid w:val="00BF49FA"/>
    <w:rsid w:val="00BF4C52"/>
    <w:rsid w:val="00BF51EE"/>
    <w:rsid w:val="00BF54F8"/>
    <w:rsid w:val="00BF593E"/>
    <w:rsid w:val="00C00876"/>
    <w:rsid w:val="00C00E67"/>
    <w:rsid w:val="00C01553"/>
    <w:rsid w:val="00C03715"/>
    <w:rsid w:val="00C0393D"/>
    <w:rsid w:val="00C03CED"/>
    <w:rsid w:val="00C04E12"/>
    <w:rsid w:val="00C04EBA"/>
    <w:rsid w:val="00C05114"/>
    <w:rsid w:val="00C05B50"/>
    <w:rsid w:val="00C05BE1"/>
    <w:rsid w:val="00C05F4A"/>
    <w:rsid w:val="00C07262"/>
    <w:rsid w:val="00C0739E"/>
    <w:rsid w:val="00C106FD"/>
    <w:rsid w:val="00C10A58"/>
    <w:rsid w:val="00C10E98"/>
    <w:rsid w:val="00C10EFE"/>
    <w:rsid w:val="00C11D16"/>
    <w:rsid w:val="00C11E34"/>
    <w:rsid w:val="00C124D6"/>
    <w:rsid w:val="00C125A2"/>
    <w:rsid w:val="00C12756"/>
    <w:rsid w:val="00C12CA9"/>
    <w:rsid w:val="00C13AAA"/>
    <w:rsid w:val="00C14413"/>
    <w:rsid w:val="00C1442B"/>
    <w:rsid w:val="00C14723"/>
    <w:rsid w:val="00C147EC"/>
    <w:rsid w:val="00C14B71"/>
    <w:rsid w:val="00C17653"/>
    <w:rsid w:val="00C17781"/>
    <w:rsid w:val="00C1798C"/>
    <w:rsid w:val="00C2282C"/>
    <w:rsid w:val="00C23AEC"/>
    <w:rsid w:val="00C24577"/>
    <w:rsid w:val="00C24D6F"/>
    <w:rsid w:val="00C25490"/>
    <w:rsid w:val="00C25AEE"/>
    <w:rsid w:val="00C25C8D"/>
    <w:rsid w:val="00C25FD2"/>
    <w:rsid w:val="00C27819"/>
    <w:rsid w:val="00C30401"/>
    <w:rsid w:val="00C3091C"/>
    <w:rsid w:val="00C31D0E"/>
    <w:rsid w:val="00C31DAD"/>
    <w:rsid w:val="00C3219B"/>
    <w:rsid w:val="00C3222C"/>
    <w:rsid w:val="00C32D3A"/>
    <w:rsid w:val="00C34D4E"/>
    <w:rsid w:val="00C35616"/>
    <w:rsid w:val="00C359C1"/>
    <w:rsid w:val="00C35B7A"/>
    <w:rsid w:val="00C36AA5"/>
    <w:rsid w:val="00C36B56"/>
    <w:rsid w:val="00C377DF"/>
    <w:rsid w:val="00C37F0A"/>
    <w:rsid w:val="00C4109E"/>
    <w:rsid w:val="00C41134"/>
    <w:rsid w:val="00C41472"/>
    <w:rsid w:val="00C42500"/>
    <w:rsid w:val="00C425B3"/>
    <w:rsid w:val="00C4276A"/>
    <w:rsid w:val="00C42914"/>
    <w:rsid w:val="00C429B5"/>
    <w:rsid w:val="00C43F84"/>
    <w:rsid w:val="00C465F3"/>
    <w:rsid w:val="00C47873"/>
    <w:rsid w:val="00C47E52"/>
    <w:rsid w:val="00C47F13"/>
    <w:rsid w:val="00C511B6"/>
    <w:rsid w:val="00C523B6"/>
    <w:rsid w:val="00C52778"/>
    <w:rsid w:val="00C52E97"/>
    <w:rsid w:val="00C53B7F"/>
    <w:rsid w:val="00C53F69"/>
    <w:rsid w:val="00C542C1"/>
    <w:rsid w:val="00C57165"/>
    <w:rsid w:val="00C57462"/>
    <w:rsid w:val="00C57A9F"/>
    <w:rsid w:val="00C57C93"/>
    <w:rsid w:val="00C60AB3"/>
    <w:rsid w:val="00C618D3"/>
    <w:rsid w:val="00C61C4E"/>
    <w:rsid w:val="00C62531"/>
    <w:rsid w:val="00C626CE"/>
    <w:rsid w:val="00C6369D"/>
    <w:rsid w:val="00C639B4"/>
    <w:rsid w:val="00C63A2F"/>
    <w:rsid w:val="00C6460C"/>
    <w:rsid w:val="00C64804"/>
    <w:rsid w:val="00C648E4"/>
    <w:rsid w:val="00C65653"/>
    <w:rsid w:val="00C65B99"/>
    <w:rsid w:val="00C667E1"/>
    <w:rsid w:val="00C71B32"/>
    <w:rsid w:val="00C72CDD"/>
    <w:rsid w:val="00C73488"/>
    <w:rsid w:val="00C747F8"/>
    <w:rsid w:val="00C74A7B"/>
    <w:rsid w:val="00C74B0C"/>
    <w:rsid w:val="00C764D9"/>
    <w:rsid w:val="00C765D4"/>
    <w:rsid w:val="00C77ECA"/>
    <w:rsid w:val="00C77F66"/>
    <w:rsid w:val="00C805B6"/>
    <w:rsid w:val="00C811E4"/>
    <w:rsid w:val="00C82078"/>
    <w:rsid w:val="00C826D5"/>
    <w:rsid w:val="00C82D4A"/>
    <w:rsid w:val="00C82EE2"/>
    <w:rsid w:val="00C85259"/>
    <w:rsid w:val="00C8597E"/>
    <w:rsid w:val="00C85EC9"/>
    <w:rsid w:val="00C8652E"/>
    <w:rsid w:val="00C86A76"/>
    <w:rsid w:val="00C87963"/>
    <w:rsid w:val="00C87A27"/>
    <w:rsid w:val="00C87D98"/>
    <w:rsid w:val="00C905C4"/>
    <w:rsid w:val="00C918DC"/>
    <w:rsid w:val="00C919EF"/>
    <w:rsid w:val="00C91A85"/>
    <w:rsid w:val="00C92C39"/>
    <w:rsid w:val="00C9323E"/>
    <w:rsid w:val="00C94074"/>
    <w:rsid w:val="00C95B0B"/>
    <w:rsid w:val="00C96041"/>
    <w:rsid w:val="00C960AC"/>
    <w:rsid w:val="00C96A0B"/>
    <w:rsid w:val="00C976DC"/>
    <w:rsid w:val="00CA065F"/>
    <w:rsid w:val="00CA0C60"/>
    <w:rsid w:val="00CA0CA3"/>
    <w:rsid w:val="00CA189C"/>
    <w:rsid w:val="00CA2E32"/>
    <w:rsid w:val="00CA32FE"/>
    <w:rsid w:val="00CA3734"/>
    <w:rsid w:val="00CA3754"/>
    <w:rsid w:val="00CA497A"/>
    <w:rsid w:val="00CA723F"/>
    <w:rsid w:val="00CA7C96"/>
    <w:rsid w:val="00CB0654"/>
    <w:rsid w:val="00CB0F08"/>
    <w:rsid w:val="00CB1AD1"/>
    <w:rsid w:val="00CB1FF6"/>
    <w:rsid w:val="00CB4408"/>
    <w:rsid w:val="00CB4612"/>
    <w:rsid w:val="00CB4C7A"/>
    <w:rsid w:val="00CB50EF"/>
    <w:rsid w:val="00CB624C"/>
    <w:rsid w:val="00CB6BE3"/>
    <w:rsid w:val="00CB7BB1"/>
    <w:rsid w:val="00CC0A0A"/>
    <w:rsid w:val="00CC26AD"/>
    <w:rsid w:val="00CC2CEF"/>
    <w:rsid w:val="00CC31B7"/>
    <w:rsid w:val="00CC58AE"/>
    <w:rsid w:val="00CC7B51"/>
    <w:rsid w:val="00CD0D2C"/>
    <w:rsid w:val="00CD113D"/>
    <w:rsid w:val="00CD1DD9"/>
    <w:rsid w:val="00CD2249"/>
    <w:rsid w:val="00CD2E2C"/>
    <w:rsid w:val="00CD3861"/>
    <w:rsid w:val="00CD4203"/>
    <w:rsid w:val="00CD4AD2"/>
    <w:rsid w:val="00CD4DD0"/>
    <w:rsid w:val="00CD5279"/>
    <w:rsid w:val="00CD56AE"/>
    <w:rsid w:val="00CD5A11"/>
    <w:rsid w:val="00CD679D"/>
    <w:rsid w:val="00CE0535"/>
    <w:rsid w:val="00CE085A"/>
    <w:rsid w:val="00CE1CB4"/>
    <w:rsid w:val="00CE2BE2"/>
    <w:rsid w:val="00CE3F36"/>
    <w:rsid w:val="00CE402B"/>
    <w:rsid w:val="00CE4168"/>
    <w:rsid w:val="00CE4EF1"/>
    <w:rsid w:val="00CE56ED"/>
    <w:rsid w:val="00CE5F32"/>
    <w:rsid w:val="00CE63F7"/>
    <w:rsid w:val="00CE6B82"/>
    <w:rsid w:val="00CF0BD7"/>
    <w:rsid w:val="00CF18EA"/>
    <w:rsid w:val="00CF299C"/>
    <w:rsid w:val="00CF3236"/>
    <w:rsid w:val="00CF3C10"/>
    <w:rsid w:val="00CF3E56"/>
    <w:rsid w:val="00CF4605"/>
    <w:rsid w:val="00CF53BA"/>
    <w:rsid w:val="00CF55A9"/>
    <w:rsid w:val="00CF57D5"/>
    <w:rsid w:val="00CF698D"/>
    <w:rsid w:val="00CF6B66"/>
    <w:rsid w:val="00D00860"/>
    <w:rsid w:val="00D01B7A"/>
    <w:rsid w:val="00D02F8F"/>
    <w:rsid w:val="00D04D21"/>
    <w:rsid w:val="00D0554B"/>
    <w:rsid w:val="00D05C7A"/>
    <w:rsid w:val="00D073B3"/>
    <w:rsid w:val="00D125C0"/>
    <w:rsid w:val="00D13999"/>
    <w:rsid w:val="00D13E2C"/>
    <w:rsid w:val="00D14B72"/>
    <w:rsid w:val="00D14CA0"/>
    <w:rsid w:val="00D14D2E"/>
    <w:rsid w:val="00D16281"/>
    <w:rsid w:val="00D1660C"/>
    <w:rsid w:val="00D178FE"/>
    <w:rsid w:val="00D20A07"/>
    <w:rsid w:val="00D20EBE"/>
    <w:rsid w:val="00D20F10"/>
    <w:rsid w:val="00D20FDC"/>
    <w:rsid w:val="00D2252C"/>
    <w:rsid w:val="00D22772"/>
    <w:rsid w:val="00D22F8B"/>
    <w:rsid w:val="00D2332A"/>
    <w:rsid w:val="00D23662"/>
    <w:rsid w:val="00D2390D"/>
    <w:rsid w:val="00D23C37"/>
    <w:rsid w:val="00D23EB0"/>
    <w:rsid w:val="00D247DD"/>
    <w:rsid w:val="00D2562B"/>
    <w:rsid w:val="00D26BEC"/>
    <w:rsid w:val="00D27AFE"/>
    <w:rsid w:val="00D30334"/>
    <w:rsid w:val="00D30561"/>
    <w:rsid w:val="00D30903"/>
    <w:rsid w:val="00D30DD6"/>
    <w:rsid w:val="00D316FD"/>
    <w:rsid w:val="00D31C15"/>
    <w:rsid w:val="00D32734"/>
    <w:rsid w:val="00D339C9"/>
    <w:rsid w:val="00D33D11"/>
    <w:rsid w:val="00D34BDD"/>
    <w:rsid w:val="00D35BA1"/>
    <w:rsid w:val="00D36098"/>
    <w:rsid w:val="00D37772"/>
    <w:rsid w:val="00D416D9"/>
    <w:rsid w:val="00D4366B"/>
    <w:rsid w:val="00D43B97"/>
    <w:rsid w:val="00D446D5"/>
    <w:rsid w:val="00D45780"/>
    <w:rsid w:val="00D46ECE"/>
    <w:rsid w:val="00D47059"/>
    <w:rsid w:val="00D472E5"/>
    <w:rsid w:val="00D47581"/>
    <w:rsid w:val="00D47701"/>
    <w:rsid w:val="00D51BD5"/>
    <w:rsid w:val="00D52AB9"/>
    <w:rsid w:val="00D53995"/>
    <w:rsid w:val="00D57BAA"/>
    <w:rsid w:val="00D60223"/>
    <w:rsid w:val="00D612C7"/>
    <w:rsid w:val="00D61E18"/>
    <w:rsid w:val="00D627A9"/>
    <w:rsid w:val="00D6308E"/>
    <w:rsid w:val="00D64A46"/>
    <w:rsid w:val="00D679BC"/>
    <w:rsid w:val="00D70419"/>
    <w:rsid w:val="00D70D42"/>
    <w:rsid w:val="00D724D2"/>
    <w:rsid w:val="00D733CF"/>
    <w:rsid w:val="00D73649"/>
    <w:rsid w:val="00D7382A"/>
    <w:rsid w:val="00D738A8"/>
    <w:rsid w:val="00D738F1"/>
    <w:rsid w:val="00D7770F"/>
    <w:rsid w:val="00D80567"/>
    <w:rsid w:val="00D82186"/>
    <w:rsid w:val="00D82891"/>
    <w:rsid w:val="00D82C72"/>
    <w:rsid w:val="00D82E1C"/>
    <w:rsid w:val="00D82FB5"/>
    <w:rsid w:val="00D83713"/>
    <w:rsid w:val="00D83B27"/>
    <w:rsid w:val="00D84448"/>
    <w:rsid w:val="00D862AD"/>
    <w:rsid w:val="00D87202"/>
    <w:rsid w:val="00D9015C"/>
    <w:rsid w:val="00D9083E"/>
    <w:rsid w:val="00D917E9"/>
    <w:rsid w:val="00D9181D"/>
    <w:rsid w:val="00D927DC"/>
    <w:rsid w:val="00D93F9D"/>
    <w:rsid w:val="00D94726"/>
    <w:rsid w:val="00D94C60"/>
    <w:rsid w:val="00D95064"/>
    <w:rsid w:val="00D9638E"/>
    <w:rsid w:val="00D96B74"/>
    <w:rsid w:val="00D96B99"/>
    <w:rsid w:val="00D97B83"/>
    <w:rsid w:val="00DA0952"/>
    <w:rsid w:val="00DA09B2"/>
    <w:rsid w:val="00DA0FCE"/>
    <w:rsid w:val="00DA10DC"/>
    <w:rsid w:val="00DA45CC"/>
    <w:rsid w:val="00DA4C7B"/>
    <w:rsid w:val="00DA68AB"/>
    <w:rsid w:val="00DA6B3A"/>
    <w:rsid w:val="00DA6F6A"/>
    <w:rsid w:val="00DB0A9A"/>
    <w:rsid w:val="00DB1641"/>
    <w:rsid w:val="00DB1E75"/>
    <w:rsid w:val="00DB2659"/>
    <w:rsid w:val="00DB35A5"/>
    <w:rsid w:val="00DB37F6"/>
    <w:rsid w:val="00DB3E20"/>
    <w:rsid w:val="00DB45BC"/>
    <w:rsid w:val="00DB6663"/>
    <w:rsid w:val="00DB7653"/>
    <w:rsid w:val="00DC0AFA"/>
    <w:rsid w:val="00DC13F2"/>
    <w:rsid w:val="00DC1D3F"/>
    <w:rsid w:val="00DC3FFC"/>
    <w:rsid w:val="00DC50C8"/>
    <w:rsid w:val="00DC52DE"/>
    <w:rsid w:val="00DC5A34"/>
    <w:rsid w:val="00DC65F3"/>
    <w:rsid w:val="00DC676D"/>
    <w:rsid w:val="00DC6B59"/>
    <w:rsid w:val="00DC724D"/>
    <w:rsid w:val="00DD061F"/>
    <w:rsid w:val="00DD17ED"/>
    <w:rsid w:val="00DD1B15"/>
    <w:rsid w:val="00DD1CB8"/>
    <w:rsid w:val="00DD1E18"/>
    <w:rsid w:val="00DD2BDC"/>
    <w:rsid w:val="00DD3409"/>
    <w:rsid w:val="00DD39D2"/>
    <w:rsid w:val="00DD3C13"/>
    <w:rsid w:val="00DD412E"/>
    <w:rsid w:val="00DD44C9"/>
    <w:rsid w:val="00DD5A76"/>
    <w:rsid w:val="00DD5B23"/>
    <w:rsid w:val="00DD7C95"/>
    <w:rsid w:val="00DE15F5"/>
    <w:rsid w:val="00DE28DB"/>
    <w:rsid w:val="00DE291B"/>
    <w:rsid w:val="00DE47BF"/>
    <w:rsid w:val="00DE6054"/>
    <w:rsid w:val="00DE63FB"/>
    <w:rsid w:val="00DE6A74"/>
    <w:rsid w:val="00DE7270"/>
    <w:rsid w:val="00DE7682"/>
    <w:rsid w:val="00DF33B8"/>
    <w:rsid w:val="00DF3A49"/>
    <w:rsid w:val="00DF4232"/>
    <w:rsid w:val="00DF42A4"/>
    <w:rsid w:val="00DF7547"/>
    <w:rsid w:val="00E00670"/>
    <w:rsid w:val="00E01349"/>
    <w:rsid w:val="00E02A28"/>
    <w:rsid w:val="00E03311"/>
    <w:rsid w:val="00E034BD"/>
    <w:rsid w:val="00E0354B"/>
    <w:rsid w:val="00E06A05"/>
    <w:rsid w:val="00E06E2E"/>
    <w:rsid w:val="00E07012"/>
    <w:rsid w:val="00E11991"/>
    <w:rsid w:val="00E120E0"/>
    <w:rsid w:val="00E13C51"/>
    <w:rsid w:val="00E13DCE"/>
    <w:rsid w:val="00E15D46"/>
    <w:rsid w:val="00E15F56"/>
    <w:rsid w:val="00E165D4"/>
    <w:rsid w:val="00E16C29"/>
    <w:rsid w:val="00E173A3"/>
    <w:rsid w:val="00E1787D"/>
    <w:rsid w:val="00E204A3"/>
    <w:rsid w:val="00E2079B"/>
    <w:rsid w:val="00E21A6E"/>
    <w:rsid w:val="00E21EED"/>
    <w:rsid w:val="00E222C2"/>
    <w:rsid w:val="00E23548"/>
    <w:rsid w:val="00E23F99"/>
    <w:rsid w:val="00E26D3B"/>
    <w:rsid w:val="00E26E13"/>
    <w:rsid w:val="00E30898"/>
    <w:rsid w:val="00E310B0"/>
    <w:rsid w:val="00E3190E"/>
    <w:rsid w:val="00E3229D"/>
    <w:rsid w:val="00E32648"/>
    <w:rsid w:val="00E33CD2"/>
    <w:rsid w:val="00E35101"/>
    <w:rsid w:val="00E35285"/>
    <w:rsid w:val="00E35886"/>
    <w:rsid w:val="00E37838"/>
    <w:rsid w:val="00E41CF1"/>
    <w:rsid w:val="00E41F50"/>
    <w:rsid w:val="00E4229B"/>
    <w:rsid w:val="00E429BC"/>
    <w:rsid w:val="00E42E35"/>
    <w:rsid w:val="00E44350"/>
    <w:rsid w:val="00E44DFE"/>
    <w:rsid w:val="00E4616D"/>
    <w:rsid w:val="00E47CE4"/>
    <w:rsid w:val="00E505F6"/>
    <w:rsid w:val="00E50D96"/>
    <w:rsid w:val="00E519EF"/>
    <w:rsid w:val="00E521CC"/>
    <w:rsid w:val="00E52719"/>
    <w:rsid w:val="00E55C8C"/>
    <w:rsid w:val="00E56F76"/>
    <w:rsid w:val="00E56F9C"/>
    <w:rsid w:val="00E57CD1"/>
    <w:rsid w:val="00E57DC6"/>
    <w:rsid w:val="00E60DA9"/>
    <w:rsid w:val="00E61E74"/>
    <w:rsid w:val="00E6231E"/>
    <w:rsid w:val="00E6262B"/>
    <w:rsid w:val="00E62F68"/>
    <w:rsid w:val="00E66ABD"/>
    <w:rsid w:val="00E66EBC"/>
    <w:rsid w:val="00E67385"/>
    <w:rsid w:val="00E679C8"/>
    <w:rsid w:val="00E7107F"/>
    <w:rsid w:val="00E75390"/>
    <w:rsid w:val="00E75583"/>
    <w:rsid w:val="00E76AA8"/>
    <w:rsid w:val="00E77880"/>
    <w:rsid w:val="00E77E67"/>
    <w:rsid w:val="00E81C60"/>
    <w:rsid w:val="00E8241C"/>
    <w:rsid w:val="00E83A1F"/>
    <w:rsid w:val="00E84867"/>
    <w:rsid w:val="00E84E1D"/>
    <w:rsid w:val="00E8544B"/>
    <w:rsid w:val="00E86776"/>
    <w:rsid w:val="00E8785F"/>
    <w:rsid w:val="00E87A36"/>
    <w:rsid w:val="00E87DFE"/>
    <w:rsid w:val="00E909D4"/>
    <w:rsid w:val="00E909FE"/>
    <w:rsid w:val="00E9117A"/>
    <w:rsid w:val="00E91562"/>
    <w:rsid w:val="00E92128"/>
    <w:rsid w:val="00E928D1"/>
    <w:rsid w:val="00E95692"/>
    <w:rsid w:val="00E95B34"/>
    <w:rsid w:val="00E95F8D"/>
    <w:rsid w:val="00E9667A"/>
    <w:rsid w:val="00E9746F"/>
    <w:rsid w:val="00E97548"/>
    <w:rsid w:val="00E975E1"/>
    <w:rsid w:val="00E977C6"/>
    <w:rsid w:val="00E977D2"/>
    <w:rsid w:val="00E97B15"/>
    <w:rsid w:val="00EA0111"/>
    <w:rsid w:val="00EA0B96"/>
    <w:rsid w:val="00EA183C"/>
    <w:rsid w:val="00EA1AD3"/>
    <w:rsid w:val="00EA38DE"/>
    <w:rsid w:val="00EA422E"/>
    <w:rsid w:val="00EA4556"/>
    <w:rsid w:val="00EA6108"/>
    <w:rsid w:val="00EA67D7"/>
    <w:rsid w:val="00EA67FC"/>
    <w:rsid w:val="00EB0045"/>
    <w:rsid w:val="00EB03EB"/>
    <w:rsid w:val="00EB0FD7"/>
    <w:rsid w:val="00EB122D"/>
    <w:rsid w:val="00EB136F"/>
    <w:rsid w:val="00EB16A5"/>
    <w:rsid w:val="00EB26BE"/>
    <w:rsid w:val="00EB2886"/>
    <w:rsid w:val="00EB2B70"/>
    <w:rsid w:val="00EB332B"/>
    <w:rsid w:val="00EC0028"/>
    <w:rsid w:val="00EC042D"/>
    <w:rsid w:val="00EC0433"/>
    <w:rsid w:val="00EC09CE"/>
    <w:rsid w:val="00EC0A55"/>
    <w:rsid w:val="00EC1E69"/>
    <w:rsid w:val="00EC26C7"/>
    <w:rsid w:val="00EC26C9"/>
    <w:rsid w:val="00EC3AC7"/>
    <w:rsid w:val="00EC3D2C"/>
    <w:rsid w:val="00EC3DBF"/>
    <w:rsid w:val="00EC4931"/>
    <w:rsid w:val="00EC4C1B"/>
    <w:rsid w:val="00EC50B7"/>
    <w:rsid w:val="00EC5621"/>
    <w:rsid w:val="00EC5E65"/>
    <w:rsid w:val="00EC6872"/>
    <w:rsid w:val="00EC7B12"/>
    <w:rsid w:val="00ED0F71"/>
    <w:rsid w:val="00ED4654"/>
    <w:rsid w:val="00ED7A1E"/>
    <w:rsid w:val="00EE02F1"/>
    <w:rsid w:val="00EE0ADA"/>
    <w:rsid w:val="00EE0DA6"/>
    <w:rsid w:val="00EE2B42"/>
    <w:rsid w:val="00EE3A8D"/>
    <w:rsid w:val="00EE42AC"/>
    <w:rsid w:val="00EE4C61"/>
    <w:rsid w:val="00EE534B"/>
    <w:rsid w:val="00EE5A17"/>
    <w:rsid w:val="00EE5EC8"/>
    <w:rsid w:val="00EE68F0"/>
    <w:rsid w:val="00EF2523"/>
    <w:rsid w:val="00EF27D3"/>
    <w:rsid w:val="00EF2D02"/>
    <w:rsid w:val="00EF4B13"/>
    <w:rsid w:val="00EF6680"/>
    <w:rsid w:val="00EF6C24"/>
    <w:rsid w:val="00EF6FB9"/>
    <w:rsid w:val="00F01669"/>
    <w:rsid w:val="00F037D1"/>
    <w:rsid w:val="00F03F66"/>
    <w:rsid w:val="00F04189"/>
    <w:rsid w:val="00F04D0E"/>
    <w:rsid w:val="00F0514F"/>
    <w:rsid w:val="00F07B76"/>
    <w:rsid w:val="00F07E19"/>
    <w:rsid w:val="00F117D1"/>
    <w:rsid w:val="00F122CB"/>
    <w:rsid w:val="00F12C4A"/>
    <w:rsid w:val="00F12CF2"/>
    <w:rsid w:val="00F12FB4"/>
    <w:rsid w:val="00F134E5"/>
    <w:rsid w:val="00F1391A"/>
    <w:rsid w:val="00F13EA9"/>
    <w:rsid w:val="00F14B70"/>
    <w:rsid w:val="00F1579F"/>
    <w:rsid w:val="00F163B2"/>
    <w:rsid w:val="00F17376"/>
    <w:rsid w:val="00F17DDA"/>
    <w:rsid w:val="00F20F3F"/>
    <w:rsid w:val="00F225D5"/>
    <w:rsid w:val="00F24591"/>
    <w:rsid w:val="00F24E8F"/>
    <w:rsid w:val="00F25F83"/>
    <w:rsid w:val="00F27479"/>
    <w:rsid w:val="00F31333"/>
    <w:rsid w:val="00F31F64"/>
    <w:rsid w:val="00F32C06"/>
    <w:rsid w:val="00F32CAB"/>
    <w:rsid w:val="00F34E48"/>
    <w:rsid w:val="00F35156"/>
    <w:rsid w:val="00F3598C"/>
    <w:rsid w:val="00F36A6B"/>
    <w:rsid w:val="00F37195"/>
    <w:rsid w:val="00F37774"/>
    <w:rsid w:val="00F37D4A"/>
    <w:rsid w:val="00F421C3"/>
    <w:rsid w:val="00F4258A"/>
    <w:rsid w:val="00F43C0A"/>
    <w:rsid w:val="00F43E15"/>
    <w:rsid w:val="00F43F3E"/>
    <w:rsid w:val="00F44481"/>
    <w:rsid w:val="00F44CFA"/>
    <w:rsid w:val="00F45445"/>
    <w:rsid w:val="00F467AD"/>
    <w:rsid w:val="00F474A2"/>
    <w:rsid w:val="00F50049"/>
    <w:rsid w:val="00F5012D"/>
    <w:rsid w:val="00F522E8"/>
    <w:rsid w:val="00F524D2"/>
    <w:rsid w:val="00F52625"/>
    <w:rsid w:val="00F52C69"/>
    <w:rsid w:val="00F53222"/>
    <w:rsid w:val="00F53674"/>
    <w:rsid w:val="00F53A28"/>
    <w:rsid w:val="00F54049"/>
    <w:rsid w:val="00F5504C"/>
    <w:rsid w:val="00F5664F"/>
    <w:rsid w:val="00F5705D"/>
    <w:rsid w:val="00F570E0"/>
    <w:rsid w:val="00F5742D"/>
    <w:rsid w:val="00F60CE9"/>
    <w:rsid w:val="00F60DEE"/>
    <w:rsid w:val="00F639B9"/>
    <w:rsid w:val="00F64F2F"/>
    <w:rsid w:val="00F64F50"/>
    <w:rsid w:val="00F655A2"/>
    <w:rsid w:val="00F65A26"/>
    <w:rsid w:val="00F67A8A"/>
    <w:rsid w:val="00F67B34"/>
    <w:rsid w:val="00F70A0B"/>
    <w:rsid w:val="00F711B3"/>
    <w:rsid w:val="00F71409"/>
    <w:rsid w:val="00F71778"/>
    <w:rsid w:val="00F7184D"/>
    <w:rsid w:val="00F71A71"/>
    <w:rsid w:val="00F71B8C"/>
    <w:rsid w:val="00F72A10"/>
    <w:rsid w:val="00F735E9"/>
    <w:rsid w:val="00F73881"/>
    <w:rsid w:val="00F74176"/>
    <w:rsid w:val="00F741EA"/>
    <w:rsid w:val="00F74875"/>
    <w:rsid w:val="00F74BC3"/>
    <w:rsid w:val="00F75596"/>
    <w:rsid w:val="00F75B1D"/>
    <w:rsid w:val="00F75F71"/>
    <w:rsid w:val="00F77986"/>
    <w:rsid w:val="00F80459"/>
    <w:rsid w:val="00F80AFB"/>
    <w:rsid w:val="00F81C7D"/>
    <w:rsid w:val="00F81E26"/>
    <w:rsid w:val="00F81F78"/>
    <w:rsid w:val="00F82051"/>
    <w:rsid w:val="00F8244F"/>
    <w:rsid w:val="00F825CF"/>
    <w:rsid w:val="00F83AF0"/>
    <w:rsid w:val="00F85F1A"/>
    <w:rsid w:val="00F85F1B"/>
    <w:rsid w:val="00F86E93"/>
    <w:rsid w:val="00F87425"/>
    <w:rsid w:val="00F90CF2"/>
    <w:rsid w:val="00F90E96"/>
    <w:rsid w:val="00F91B41"/>
    <w:rsid w:val="00F91E2B"/>
    <w:rsid w:val="00F93DE5"/>
    <w:rsid w:val="00F95608"/>
    <w:rsid w:val="00F9561E"/>
    <w:rsid w:val="00F95D0C"/>
    <w:rsid w:val="00F96047"/>
    <w:rsid w:val="00F96932"/>
    <w:rsid w:val="00F96A4F"/>
    <w:rsid w:val="00F96E51"/>
    <w:rsid w:val="00F972DE"/>
    <w:rsid w:val="00F9776A"/>
    <w:rsid w:val="00FA0972"/>
    <w:rsid w:val="00FA1224"/>
    <w:rsid w:val="00FA19E7"/>
    <w:rsid w:val="00FA2322"/>
    <w:rsid w:val="00FA23AD"/>
    <w:rsid w:val="00FA28B5"/>
    <w:rsid w:val="00FA290F"/>
    <w:rsid w:val="00FA45BF"/>
    <w:rsid w:val="00FA52BD"/>
    <w:rsid w:val="00FA626A"/>
    <w:rsid w:val="00FA63D9"/>
    <w:rsid w:val="00FA7B29"/>
    <w:rsid w:val="00FB0BE6"/>
    <w:rsid w:val="00FB2857"/>
    <w:rsid w:val="00FB333C"/>
    <w:rsid w:val="00FB3B99"/>
    <w:rsid w:val="00FB3BAE"/>
    <w:rsid w:val="00FB482E"/>
    <w:rsid w:val="00FB4D33"/>
    <w:rsid w:val="00FB5281"/>
    <w:rsid w:val="00FB6535"/>
    <w:rsid w:val="00FB6920"/>
    <w:rsid w:val="00FB781A"/>
    <w:rsid w:val="00FB7E2C"/>
    <w:rsid w:val="00FC0CF9"/>
    <w:rsid w:val="00FC409A"/>
    <w:rsid w:val="00FC451D"/>
    <w:rsid w:val="00FC467C"/>
    <w:rsid w:val="00FC4EF1"/>
    <w:rsid w:val="00FC54CD"/>
    <w:rsid w:val="00FC54F5"/>
    <w:rsid w:val="00FC5C9B"/>
    <w:rsid w:val="00FC75C1"/>
    <w:rsid w:val="00FC7BB2"/>
    <w:rsid w:val="00FD00EB"/>
    <w:rsid w:val="00FD21E4"/>
    <w:rsid w:val="00FD3A96"/>
    <w:rsid w:val="00FD47BC"/>
    <w:rsid w:val="00FD4DB9"/>
    <w:rsid w:val="00FD52A5"/>
    <w:rsid w:val="00FD5587"/>
    <w:rsid w:val="00FD5C88"/>
    <w:rsid w:val="00FD636F"/>
    <w:rsid w:val="00FD6E2E"/>
    <w:rsid w:val="00FD743B"/>
    <w:rsid w:val="00FE03FA"/>
    <w:rsid w:val="00FE0616"/>
    <w:rsid w:val="00FE07E6"/>
    <w:rsid w:val="00FE11F7"/>
    <w:rsid w:val="00FE2689"/>
    <w:rsid w:val="00FE2E37"/>
    <w:rsid w:val="00FE42C1"/>
    <w:rsid w:val="00FE43F8"/>
    <w:rsid w:val="00FE5A64"/>
    <w:rsid w:val="00FE66EE"/>
    <w:rsid w:val="00FE74EC"/>
    <w:rsid w:val="00FF0194"/>
    <w:rsid w:val="00FF0228"/>
    <w:rsid w:val="00FF13CC"/>
    <w:rsid w:val="00FF150D"/>
    <w:rsid w:val="00FF2008"/>
    <w:rsid w:val="00FF3616"/>
    <w:rsid w:val="00FF4288"/>
    <w:rsid w:val="00FF4A8A"/>
    <w:rsid w:val="00FF7090"/>
    <w:rsid w:val="00FF7A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6179F"/>
  <w15:docId w15:val="{69A30790-55B7-4EEE-A5CB-008A3C037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17653"/>
    <w:rPr>
      <w:sz w:val="24"/>
      <w:szCs w:val="24"/>
      <w:lang w:val="lt-LT"/>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center"/>
    </w:pPr>
  </w:style>
  <w:style w:type="paragraph" w:styleId="Pagrindiniotekstotrauka2">
    <w:name w:val="Body Text Indent 2"/>
    <w:basedOn w:val="prastasis"/>
    <w:link w:val="Pagrindiniotekstotrauka2Diagrama"/>
    <w:uiPriority w:val="99"/>
    <w:pPr>
      <w:ind w:firstLine="720"/>
      <w:jc w:val="both"/>
    </w:pPr>
  </w:style>
  <w:style w:type="paragraph" w:styleId="Pagrindiniotekstotrauka3">
    <w:name w:val="Body Text Indent 3"/>
    <w:basedOn w:val="prastasis"/>
    <w:link w:val="Pagrindiniotekstotrauka3Diagrama"/>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niatinklio">
    <w:name w:val="Normal (Web)"/>
    <w:basedOn w:val="prastasis"/>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rsid w:val="00AE1DD0"/>
    <w:rPr>
      <w:sz w:val="16"/>
      <w:szCs w:val="16"/>
    </w:rPr>
  </w:style>
  <w:style w:type="paragraph" w:styleId="Komentarotekstas">
    <w:name w:val="annotation text"/>
    <w:basedOn w:val="prastasis"/>
    <w:link w:val="KomentarotekstasDiagrama"/>
    <w:uiPriority w:val="99"/>
    <w:rsid w:val="00AE1DD0"/>
    <w:rPr>
      <w:sz w:val="20"/>
      <w:szCs w:val="20"/>
    </w:rPr>
  </w:style>
  <w:style w:type="character" w:customStyle="1" w:styleId="KomentarotekstasDiagrama">
    <w:name w:val="Komentaro tekstas Diagrama"/>
    <w:link w:val="Komentarotekstas"/>
    <w:uiPriority w:val="99"/>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E86776"/>
    <w:pPr>
      <w:ind w:left="720"/>
      <w:contextualSpacing/>
    </w:pPr>
  </w:style>
  <w:style w:type="table" w:styleId="Lentelstinklelis">
    <w:name w:val="Table Grid"/>
    <w:basedOn w:val="prastojilentel"/>
    <w:rsid w:val="004A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3Diagrama">
    <w:name w:val="Pagrindinio teksto įtrauka 3 Diagrama"/>
    <w:basedOn w:val="Numatytasispastraiposriftas"/>
    <w:link w:val="Pagrindiniotekstotrauka3"/>
    <w:rsid w:val="006A6BB5"/>
    <w:rPr>
      <w:sz w:val="24"/>
      <w:lang w:val="lt-LT"/>
    </w:rPr>
  </w:style>
  <w:style w:type="character" w:customStyle="1" w:styleId="PagrindinistekstasDiagrama">
    <w:name w:val="Pagrindinis tekstas Diagrama"/>
    <w:basedOn w:val="Numatytasispastraiposriftas"/>
    <w:link w:val="Pagrindinistekstas"/>
    <w:rsid w:val="006A6BB5"/>
    <w:rPr>
      <w:sz w:val="24"/>
      <w:szCs w:val="24"/>
      <w:lang w:val="lt-LT"/>
    </w:rPr>
  </w:style>
  <w:style w:type="paragraph" w:customStyle="1" w:styleId="BodyText1">
    <w:name w:val="Body Text1"/>
    <w:basedOn w:val="prastasis"/>
    <w:rsid w:val="00E505F6"/>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styleId="Betarp">
    <w:name w:val="No Spacing"/>
    <w:basedOn w:val="prastasis"/>
    <w:uiPriority w:val="1"/>
    <w:qFormat/>
    <w:rsid w:val="003D5DE7"/>
    <w:rPr>
      <w:rFonts w:ascii="Calibri" w:eastAsiaTheme="minorHAnsi" w:hAnsi="Calibri"/>
      <w:sz w:val="22"/>
      <w:szCs w:val="22"/>
      <w:lang w:eastAsia="lt-LT"/>
    </w:rPr>
  </w:style>
  <w:style w:type="character" w:customStyle="1" w:styleId="Pagrindiniotekstotrauka2Diagrama">
    <w:name w:val="Pagrindinio teksto įtrauka 2 Diagrama"/>
    <w:basedOn w:val="Numatytasispastraiposriftas"/>
    <w:link w:val="Pagrindiniotekstotrauka2"/>
    <w:uiPriority w:val="99"/>
    <w:rsid w:val="0098050C"/>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50477">
      <w:bodyDiv w:val="1"/>
      <w:marLeft w:val="0"/>
      <w:marRight w:val="0"/>
      <w:marTop w:val="0"/>
      <w:marBottom w:val="0"/>
      <w:divBdr>
        <w:top w:val="none" w:sz="0" w:space="0" w:color="auto"/>
        <w:left w:val="none" w:sz="0" w:space="0" w:color="auto"/>
        <w:bottom w:val="none" w:sz="0" w:space="0" w:color="auto"/>
        <w:right w:val="none" w:sz="0" w:space="0" w:color="auto"/>
      </w:divBdr>
    </w:div>
    <w:div w:id="39207827">
      <w:bodyDiv w:val="1"/>
      <w:marLeft w:val="225"/>
      <w:marRight w:val="225"/>
      <w:marTop w:val="0"/>
      <w:marBottom w:val="0"/>
      <w:divBdr>
        <w:top w:val="none" w:sz="0" w:space="0" w:color="auto"/>
        <w:left w:val="none" w:sz="0" w:space="0" w:color="auto"/>
        <w:bottom w:val="none" w:sz="0" w:space="0" w:color="auto"/>
        <w:right w:val="none" w:sz="0" w:space="0" w:color="auto"/>
      </w:divBdr>
      <w:divsChild>
        <w:div w:id="613557411">
          <w:marLeft w:val="0"/>
          <w:marRight w:val="0"/>
          <w:marTop w:val="0"/>
          <w:marBottom w:val="0"/>
          <w:divBdr>
            <w:top w:val="none" w:sz="0" w:space="0" w:color="auto"/>
            <w:left w:val="none" w:sz="0" w:space="0" w:color="auto"/>
            <w:bottom w:val="none" w:sz="0" w:space="0" w:color="auto"/>
            <w:right w:val="none" w:sz="0" w:space="0" w:color="auto"/>
          </w:divBdr>
        </w:div>
      </w:divsChild>
    </w:div>
    <w:div w:id="64619282">
      <w:bodyDiv w:val="1"/>
      <w:marLeft w:val="0"/>
      <w:marRight w:val="0"/>
      <w:marTop w:val="0"/>
      <w:marBottom w:val="0"/>
      <w:divBdr>
        <w:top w:val="none" w:sz="0" w:space="0" w:color="auto"/>
        <w:left w:val="none" w:sz="0" w:space="0" w:color="auto"/>
        <w:bottom w:val="none" w:sz="0" w:space="0" w:color="auto"/>
        <w:right w:val="none" w:sz="0" w:space="0" w:color="auto"/>
      </w:divBdr>
      <w:divsChild>
        <w:div w:id="1003242668">
          <w:marLeft w:val="0"/>
          <w:marRight w:val="0"/>
          <w:marTop w:val="0"/>
          <w:marBottom w:val="0"/>
          <w:divBdr>
            <w:top w:val="none" w:sz="0" w:space="0" w:color="auto"/>
            <w:left w:val="none" w:sz="0" w:space="0" w:color="auto"/>
            <w:bottom w:val="none" w:sz="0" w:space="0" w:color="auto"/>
            <w:right w:val="none" w:sz="0" w:space="0" w:color="auto"/>
          </w:divBdr>
        </w:div>
      </w:divsChild>
    </w:div>
    <w:div w:id="85463735">
      <w:bodyDiv w:val="1"/>
      <w:marLeft w:val="0"/>
      <w:marRight w:val="0"/>
      <w:marTop w:val="0"/>
      <w:marBottom w:val="0"/>
      <w:divBdr>
        <w:top w:val="none" w:sz="0" w:space="0" w:color="auto"/>
        <w:left w:val="none" w:sz="0" w:space="0" w:color="auto"/>
        <w:bottom w:val="none" w:sz="0" w:space="0" w:color="auto"/>
        <w:right w:val="none" w:sz="0" w:space="0" w:color="auto"/>
      </w:divBdr>
    </w:div>
    <w:div w:id="171573523">
      <w:bodyDiv w:val="1"/>
      <w:marLeft w:val="225"/>
      <w:marRight w:val="225"/>
      <w:marTop w:val="0"/>
      <w:marBottom w:val="0"/>
      <w:divBdr>
        <w:top w:val="none" w:sz="0" w:space="0" w:color="auto"/>
        <w:left w:val="none" w:sz="0" w:space="0" w:color="auto"/>
        <w:bottom w:val="none" w:sz="0" w:space="0" w:color="auto"/>
        <w:right w:val="none" w:sz="0" w:space="0" w:color="auto"/>
      </w:divBdr>
      <w:divsChild>
        <w:div w:id="2011440875">
          <w:marLeft w:val="0"/>
          <w:marRight w:val="0"/>
          <w:marTop w:val="0"/>
          <w:marBottom w:val="0"/>
          <w:divBdr>
            <w:top w:val="none" w:sz="0" w:space="0" w:color="auto"/>
            <w:left w:val="none" w:sz="0" w:space="0" w:color="auto"/>
            <w:bottom w:val="none" w:sz="0" w:space="0" w:color="auto"/>
            <w:right w:val="none" w:sz="0" w:space="0" w:color="auto"/>
          </w:divBdr>
        </w:div>
      </w:divsChild>
    </w:div>
    <w:div w:id="200292382">
      <w:bodyDiv w:val="1"/>
      <w:marLeft w:val="0"/>
      <w:marRight w:val="0"/>
      <w:marTop w:val="0"/>
      <w:marBottom w:val="0"/>
      <w:divBdr>
        <w:top w:val="none" w:sz="0" w:space="0" w:color="auto"/>
        <w:left w:val="none" w:sz="0" w:space="0" w:color="auto"/>
        <w:bottom w:val="none" w:sz="0" w:space="0" w:color="auto"/>
        <w:right w:val="none" w:sz="0" w:space="0" w:color="auto"/>
      </w:divBdr>
    </w:div>
    <w:div w:id="303195435">
      <w:bodyDiv w:val="1"/>
      <w:marLeft w:val="0"/>
      <w:marRight w:val="0"/>
      <w:marTop w:val="0"/>
      <w:marBottom w:val="0"/>
      <w:divBdr>
        <w:top w:val="none" w:sz="0" w:space="0" w:color="auto"/>
        <w:left w:val="none" w:sz="0" w:space="0" w:color="auto"/>
        <w:bottom w:val="none" w:sz="0" w:space="0" w:color="auto"/>
        <w:right w:val="none" w:sz="0" w:space="0" w:color="auto"/>
      </w:divBdr>
      <w:divsChild>
        <w:div w:id="240527313">
          <w:marLeft w:val="0"/>
          <w:marRight w:val="0"/>
          <w:marTop w:val="0"/>
          <w:marBottom w:val="0"/>
          <w:divBdr>
            <w:top w:val="none" w:sz="0" w:space="0" w:color="auto"/>
            <w:left w:val="none" w:sz="0" w:space="0" w:color="auto"/>
            <w:bottom w:val="none" w:sz="0" w:space="0" w:color="auto"/>
            <w:right w:val="none" w:sz="0" w:space="0" w:color="auto"/>
          </w:divBdr>
          <w:divsChild>
            <w:div w:id="813641545">
              <w:marLeft w:val="0"/>
              <w:marRight w:val="0"/>
              <w:marTop w:val="0"/>
              <w:marBottom w:val="0"/>
              <w:divBdr>
                <w:top w:val="none" w:sz="0" w:space="0" w:color="auto"/>
                <w:left w:val="none" w:sz="0" w:space="0" w:color="auto"/>
                <w:bottom w:val="none" w:sz="0" w:space="0" w:color="auto"/>
                <w:right w:val="none" w:sz="0" w:space="0" w:color="auto"/>
              </w:divBdr>
              <w:divsChild>
                <w:div w:id="1020426773">
                  <w:marLeft w:val="0"/>
                  <w:marRight w:val="0"/>
                  <w:marTop w:val="0"/>
                  <w:marBottom w:val="0"/>
                  <w:divBdr>
                    <w:top w:val="none" w:sz="0" w:space="0" w:color="auto"/>
                    <w:left w:val="none" w:sz="0" w:space="0" w:color="auto"/>
                    <w:bottom w:val="none" w:sz="0" w:space="0" w:color="auto"/>
                    <w:right w:val="none" w:sz="0" w:space="0" w:color="auto"/>
                  </w:divBdr>
                  <w:divsChild>
                    <w:div w:id="836656429">
                      <w:marLeft w:val="0"/>
                      <w:marRight w:val="0"/>
                      <w:marTop w:val="0"/>
                      <w:marBottom w:val="0"/>
                      <w:divBdr>
                        <w:top w:val="none" w:sz="0" w:space="0" w:color="auto"/>
                        <w:left w:val="none" w:sz="0" w:space="0" w:color="auto"/>
                        <w:bottom w:val="none" w:sz="0" w:space="0" w:color="auto"/>
                        <w:right w:val="none" w:sz="0" w:space="0" w:color="auto"/>
                      </w:divBdr>
                      <w:divsChild>
                        <w:div w:id="1797790229">
                          <w:marLeft w:val="0"/>
                          <w:marRight w:val="0"/>
                          <w:marTop w:val="0"/>
                          <w:marBottom w:val="0"/>
                          <w:divBdr>
                            <w:top w:val="none" w:sz="0" w:space="0" w:color="auto"/>
                            <w:left w:val="none" w:sz="0" w:space="0" w:color="auto"/>
                            <w:bottom w:val="none" w:sz="0" w:space="0" w:color="auto"/>
                            <w:right w:val="none" w:sz="0" w:space="0" w:color="auto"/>
                          </w:divBdr>
                          <w:divsChild>
                            <w:div w:id="336005640">
                              <w:marLeft w:val="0"/>
                              <w:marRight w:val="0"/>
                              <w:marTop w:val="0"/>
                              <w:marBottom w:val="0"/>
                              <w:divBdr>
                                <w:top w:val="none" w:sz="0" w:space="0" w:color="auto"/>
                                <w:left w:val="none" w:sz="0" w:space="0" w:color="auto"/>
                                <w:bottom w:val="none" w:sz="0" w:space="0" w:color="auto"/>
                                <w:right w:val="none" w:sz="0" w:space="0" w:color="auto"/>
                              </w:divBdr>
                              <w:divsChild>
                                <w:div w:id="1511096189">
                                  <w:marLeft w:val="0"/>
                                  <w:marRight w:val="0"/>
                                  <w:marTop w:val="0"/>
                                  <w:marBottom w:val="0"/>
                                  <w:divBdr>
                                    <w:top w:val="none" w:sz="0" w:space="0" w:color="auto"/>
                                    <w:left w:val="none" w:sz="0" w:space="0" w:color="auto"/>
                                    <w:bottom w:val="none" w:sz="0" w:space="0" w:color="auto"/>
                                    <w:right w:val="none" w:sz="0" w:space="0" w:color="auto"/>
                                  </w:divBdr>
                                  <w:divsChild>
                                    <w:div w:id="7766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964125">
      <w:bodyDiv w:val="1"/>
      <w:marLeft w:val="0"/>
      <w:marRight w:val="0"/>
      <w:marTop w:val="0"/>
      <w:marBottom w:val="0"/>
      <w:divBdr>
        <w:top w:val="none" w:sz="0" w:space="0" w:color="auto"/>
        <w:left w:val="none" w:sz="0" w:space="0" w:color="auto"/>
        <w:bottom w:val="none" w:sz="0" w:space="0" w:color="auto"/>
        <w:right w:val="none" w:sz="0" w:space="0" w:color="auto"/>
      </w:divBdr>
    </w:div>
    <w:div w:id="327904003">
      <w:bodyDiv w:val="1"/>
      <w:marLeft w:val="0"/>
      <w:marRight w:val="0"/>
      <w:marTop w:val="0"/>
      <w:marBottom w:val="0"/>
      <w:divBdr>
        <w:top w:val="none" w:sz="0" w:space="0" w:color="auto"/>
        <w:left w:val="none" w:sz="0" w:space="0" w:color="auto"/>
        <w:bottom w:val="none" w:sz="0" w:space="0" w:color="auto"/>
        <w:right w:val="none" w:sz="0" w:space="0" w:color="auto"/>
      </w:divBdr>
    </w:div>
    <w:div w:id="389035169">
      <w:bodyDiv w:val="1"/>
      <w:marLeft w:val="0"/>
      <w:marRight w:val="0"/>
      <w:marTop w:val="0"/>
      <w:marBottom w:val="0"/>
      <w:divBdr>
        <w:top w:val="none" w:sz="0" w:space="0" w:color="auto"/>
        <w:left w:val="none" w:sz="0" w:space="0" w:color="auto"/>
        <w:bottom w:val="none" w:sz="0" w:space="0" w:color="auto"/>
        <w:right w:val="none" w:sz="0" w:space="0" w:color="auto"/>
      </w:divBdr>
    </w:div>
    <w:div w:id="493305969">
      <w:bodyDiv w:val="1"/>
      <w:marLeft w:val="0"/>
      <w:marRight w:val="0"/>
      <w:marTop w:val="0"/>
      <w:marBottom w:val="0"/>
      <w:divBdr>
        <w:top w:val="none" w:sz="0" w:space="0" w:color="auto"/>
        <w:left w:val="none" w:sz="0" w:space="0" w:color="auto"/>
        <w:bottom w:val="none" w:sz="0" w:space="0" w:color="auto"/>
        <w:right w:val="none" w:sz="0" w:space="0" w:color="auto"/>
      </w:divBdr>
      <w:divsChild>
        <w:div w:id="1555700769">
          <w:marLeft w:val="0"/>
          <w:marRight w:val="0"/>
          <w:marTop w:val="0"/>
          <w:marBottom w:val="0"/>
          <w:divBdr>
            <w:top w:val="none" w:sz="0" w:space="0" w:color="auto"/>
            <w:left w:val="none" w:sz="0" w:space="0" w:color="auto"/>
            <w:bottom w:val="none" w:sz="0" w:space="0" w:color="auto"/>
            <w:right w:val="none" w:sz="0" w:space="0" w:color="auto"/>
          </w:divBdr>
          <w:divsChild>
            <w:div w:id="775977364">
              <w:marLeft w:val="0"/>
              <w:marRight w:val="0"/>
              <w:marTop w:val="0"/>
              <w:marBottom w:val="0"/>
              <w:divBdr>
                <w:top w:val="none" w:sz="0" w:space="0" w:color="auto"/>
                <w:left w:val="none" w:sz="0" w:space="0" w:color="auto"/>
                <w:bottom w:val="none" w:sz="0" w:space="0" w:color="auto"/>
                <w:right w:val="none" w:sz="0" w:space="0" w:color="auto"/>
              </w:divBdr>
              <w:divsChild>
                <w:div w:id="1727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23760">
      <w:bodyDiv w:val="1"/>
      <w:marLeft w:val="225"/>
      <w:marRight w:val="225"/>
      <w:marTop w:val="0"/>
      <w:marBottom w:val="0"/>
      <w:divBdr>
        <w:top w:val="none" w:sz="0" w:space="0" w:color="auto"/>
        <w:left w:val="none" w:sz="0" w:space="0" w:color="auto"/>
        <w:bottom w:val="none" w:sz="0" w:space="0" w:color="auto"/>
        <w:right w:val="none" w:sz="0" w:space="0" w:color="auto"/>
      </w:divBdr>
      <w:divsChild>
        <w:div w:id="1989086950">
          <w:marLeft w:val="0"/>
          <w:marRight w:val="0"/>
          <w:marTop w:val="0"/>
          <w:marBottom w:val="0"/>
          <w:divBdr>
            <w:top w:val="none" w:sz="0" w:space="0" w:color="auto"/>
            <w:left w:val="none" w:sz="0" w:space="0" w:color="auto"/>
            <w:bottom w:val="none" w:sz="0" w:space="0" w:color="auto"/>
            <w:right w:val="none" w:sz="0" w:space="0" w:color="auto"/>
          </w:divBdr>
        </w:div>
      </w:divsChild>
    </w:div>
    <w:div w:id="788399422">
      <w:bodyDiv w:val="1"/>
      <w:marLeft w:val="0"/>
      <w:marRight w:val="0"/>
      <w:marTop w:val="0"/>
      <w:marBottom w:val="0"/>
      <w:divBdr>
        <w:top w:val="none" w:sz="0" w:space="0" w:color="auto"/>
        <w:left w:val="none" w:sz="0" w:space="0" w:color="auto"/>
        <w:bottom w:val="none" w:sz="0" w:space="0" w:color="auto"/>
        <w:right w:val="none" w:sz="0" w:space="0" w:color="auto"/>
      </w:divBdr>
    </w:div>
    <w:div w:id="857934363">
      <w:bodyDiv w:val="1"/>
      <w:marLeft w:val="225"/>
      <w:marRight w:val="225"/>
      <w:marTop w:val="0"/>
      <w:marBottom w:val="0"/>
      <w:divBdr>
        <w:top w:val="none" w:sz="0" w:space="0" w:color="auto"/>
        <w:left w:val="none" w:sz="0" w:space="0" w:color="auto"/>
        <w:bottom w:val="none" w:sz="0" w:space="0" w:color="auto"/>
        <w:right w:val="none" w:sz="0" w:space="0" w:color="auto"/>
      </w:divBdr>
      <w:divsChild>
        <w:div w:id="736246749">
          <w:marLeft w:val="0"/>
          <w:marRight w:val="0"/>
          <w:marTop w:val="0"/>
          <w:marBottom w:val="0"/>
          <w:divBdr>
            <w:top w:val="none" w:sz="0" w:space="0" w:color="auto"/>
            <w:left w:val="none" w:sz="0" w:space="0" w:color="auto"/>
            <w:bottom w:val="none" w:sz="0" w:space="0" w:color="auto"/>
            <w:right w:val="none" w:sz="0" w:space="0" w:color="auto"/>
          </w:divBdr>
        </w:div>
      </w:divsChild>
    </w:div>
    <w:div w:id="873277253">
      <w:bodyDiv w:val="1"/>
      <w:marLeft w:val="0"/>
      <w:marRight w:val="0"/>
      <w:marTop w:val="0"/>
      <w:marBottom w:val="0"/>
      <w:divBdr>
        <w:top w:val="none" w:sz="0" w:space="0" w:color="auto"/>
        <w:left w:val="none" w:sz="0" w:space="0" w:color="auto"/>
        <w:bottom w:val="none" w:sz="0" w:space="0" w:color="auto"/>
        <w:right w:val="none" w:sz="0" w:space="0" w:color="auto"/>
      </w:divBdr>
      <w:divsChild>
        <w:div w:id="296643546">
          <w:marLeft w:val="0"/>
          <w:marRight w:val="0"/>
          <w:marTop w:val="0"/>
          <w:marBottom w:val="0"/>
          <w:divBdr>
            <w:top w:val="none" w:sz="0" w:space="0" w:color="auto"/>
            <w:left w:val="none" w:sz="0" w:space="0" w:color="auto"/>
            <w:bottom w:val="none" w:sz="0" w:space="0" w:color="auto"/>
            <w:right w:val="none" w:sz="0" w:space="0" w:color="auto"/>
          </w:divBdr>
          <w:divsChild>
            <w:div w:id="1523085040">
              <w:marLeft w:val="0"/>
              <w:marRight w:val="0"/>
              <w:marTop w:val="0"/>
              <w:marBottom w:val="0"/>
              <w:divBdr>
                <w:top w:val="none" w:sz="0" w:space="0" w:color="auto"/>
                <w:left w:val="none" w:sz="0" w:space="0" w:color="auto"/>
                <w:bottom w:val="none" w:sz="0" w:space="0" w:color="auto"/>
                <w:right w:val="none" w:sz="0" w:space="0" w:color="auto"/>
              </w:divBdr>
              <w:divsChild>
                <w:div w:id="1892568325">
                  <w:marLeft w:val="0"/>
                  <w:marRight w:val="0"/>
                  <w:marTop w:val="0"/>
                  <w:marBottom w:val="0"/>
                  <w:divBdr>
                    <w:top w:val="none" w:sz="0" w:space="0" w:color="auto"/>
                    <w:left w:val="none" w:sz="0" w:space="0" w:color="auto"/>
                    <w:bottom w:val="none" w:sz="0" w:space="0" w:color="auto"/>
                    <w:right w:val="none" w:sz="0" w:space="0" w:color="auto"/>
                  </w:divBdr>
                  <w:divsChild>
                    <w:div w:id="1171986777">
                      <w:marLeft w:val="0"/>
                      <w:marRight w:val="0"/>
                      <w:marTop w:val="0"/>
                      <w:marBottom w:val="0"/>
                      <w:divBdr>
                        <w:top w:val="none" w:sz="0" w:space="0" w:color="auto"/>
                        <w:left w:val="none" w:sz="0" w:space="0" w:color="auto"/>
                        <w:bottom w:val="none" w:sz="0" w:space="0" w:color="auto"/>
                        <w:right w:val="none" w:sz="0" w:space="0" w:color="auto"/>
                      </w:divBdr>
                      <w:divsChild>
                        <w:div w:id="43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524239">
      <w:bodyDiv w:val="1"/>
      <w:marLeft w:val="0"/>
      <w:marRight w:val="0"/>
      <w:marTop w:val="0"/>
      <w:marBottom w:val="0"/>
      <w:divBdr>
        <w:top w:val="none" w:sz="0" w:space="0" w:color="auto"/>
        <w:left w:val="none" w:sz="0" w:space="0" w:color="auto"/>
        <w:bottom w:val="none" w:sz="0" w:space="0" w:color="auto"/>
        <w:right w:val="none" w:sz="0" w:space="0" w:color="auto"/>
      </w:divBdr>
    </w:div>
    <w:div w:id="1039086596">
      <w:bodyDiv w:val="1"/>
      <w:marLeft w:val="0"/>
      <w:marRight w:val="0"/>
      <w:marTop w:val="0"/>
      <w:marBottom w:val="0"/>
      <w:divBdr>
        <w:top w:val="none" w:sz="0" w:space="0" w:color="auto"/>
        <w:left w:val="none" w:sz="0" w:space="0" w:color="auto"/>
        <w:bottom w:val="none" w:sz="0" w:space="0" w:color="auto"/>
        <w:right w:val="none" w:sz="0" w:space="0" w:color="auto"/>
      </w:divBdr>
      <w:divsChild>
        <w:div w:id="1198931347">
          <w:marLeft w:val="0"/>
          <w:marRight w:val="0"/>
          <w:marTop w:val="0"/>
          <w:marBottom w:val="0"/>
          <w:divBdr>
            <w:top w:val="none" w:sz="0" w:space="0" w:color="auto"/>
            <w:left w:val="none" w:sz="0" w:space="0" w:color="auto"/>
            <w:bottom w:val="none" w:sz="0" w:space="0" w:color="auto"/>
            <w:right w:val="none" w:sz="0" w:space="0" w:color="auto"/>
          </w:divBdr>
          <w:divsChild>
            <w:div w:id="1571647758">
              <w:marLeft w:val="0"/>
              <w:marRight w:val="0"/>
              <w:marTop w:val="0"/>
              <w:marBottom w:val="0"/>
              <w:divBdr>
                <w:top w:val="none" w:sz="0" w:space="0" w:color="auto"/>
                <w:left w:val="none" w:sz="0" w:space="0" w:color="auto"/>
                <w:bottom w:val="none" w:sz="0" w:space="0" w:color="auto"/>
                <w:right w:val="none" w:sz="0" w:space="0" w:color="auto"/>
              </w:divBdr>
              <w:divsChild>
                <w:div w:id="611785025">
                  <w:marLeft w:val="0"/>
                  <w:marRight w:val="0"/>
                  <w:marTop w:val="0"/>
                  <w:marBottom w:val="0"/>
                  <w:divBdr>
                    <w:top w:val="none" w:sz="0" w:space="0" w:color="auto"/>
                    <w:left w:val="none" w:sz="0" w:space="0" w:color="auto"/>
                    <w:bottom w:val="none" w:sz="0" w:space="0" w:color="auto"/>
                    <w:right w:val="none" w:sz="0" w:space="0" w:color="auto"/>
                  </w:divBdr>
                  <w:divsChild>
                    <w:div w:id="701057340">
                      <w:marLeft w:val="0"/>
                      <w:marRight w:val="0"/>
                      <w:marTop w:val="0"/>
                      <w:marBottom w:val="0"/>
                      <w:divBdr>
                        <w:top w:val="none" w:sz="0" w:space="0" w:color="auto"/>
                        <w:left w:val="none" w:sz="0" w:space="0" w:color="auto"/>
                        <w:bottom w:val="none" w:sz="0" w:space="0" w:color="auto"/>
                        <w:right w:val="none" w:sz="0" w:space="0" w:color="auto"/>
                      </w:divBdr>
                      <w:divsChild>
                        <w:div w:id="1527211303">
                          <w:marLeft w:val="0"/>
                          <w:marRight w:val="0"/>
                          <w:marTop w:val="0"/>
                          <w:marBottom w:val="0"/>
                          <w:divBdr>
                            <w:top w:val="none" w:sz="0" w:space="0" w:color="auto"/>
                            <w:left w:val="none" w:sz="0" w:space="0" w:color="auto"/>
                            <w:bottom w:val="none" w:sz="0" w:space="0" w:color="auto"/>
                            <w:right w:val="none" w:sz="0" w:space="0" w:color="auto"/>
                          </w:divBdr>
                          <w:divsChild>
                            <w:div w:id="856886665">
                              <w:marLeft w:val="0"/>
                              <w:marRight w:val="0"/>
                              <w:marTop w:val="0"/>
                              <w:marBottom w:val="0"/>
                              <w:divBdr>
                                <w:top w:val="none" w:sz="0" w:space="0" w:color="auto"/>
                                <w:left w:val="none" w:sz="0" w:space="0" w:color="auto"/>
                                <w:bottom w:val="none" w:sz="0" w:space="0" w:color="auto"/>
                                <w:right w:val="none" w:sz="0" w:space="0" w:color="auto"/>
                              </w:divBdr>
                              <w:divsChild>
                                <w:div w:id="297691387">
                                  <w:marLeft w:val="0"/>
                                  <w:marRight w:val="0"/>
                                  <w:marTop w:val="0"/>
                                  <w:marBottom w:val="0"/>
                                  <w:divBdr>
                                    <w:top w:val="none" w:sz="0" w:space="0" w:color="auto"/>
                                    <w:left w:val="none" w:sz="0" w:space="0" w:color="auto"/>
                                    <w:bottom w:val="none" w:sz="0" w:space="0" w:color="auto"/>
                                    <w:right w:val="none" w:sz="0" w:space="0" w:color="auto"/>
                                  </w:divBdr>
                                </w:div>
                                <w:div w:id="42299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500196">
      <w:bodyDiv w:val="1"/>
      <w:marLeft w:val="225"/>
      <w:marRight w:val="225"/>
      <w:marTop w:val="0"/>
      <w:marBottom w:val="0"/>
      <w:divBdr>
        <w:top w:val="none" w:sz="0" w:space="0" w:color="auto"/>
        <w:left w:val="none" w:sz="0" w:space="0" w:color="auto"/>
        <w:bottom w:val="none" w:sz="0" w:space="0" w:color="auto"/>
        <w:right w:val="none" w:sz="0" w:space="0" w:color="auto"/>
      </w:divBdr>
      <w:divsChild>
        <w:div w:id="356975521">
          <w:marLeft w:val="0"/>
          <w:marRight w:val="0"/>
          <w:marTop w:val="0"/>
          <w:marBottom w:val="0"/>
          <w:divBdr>
            <w:top w:val="none" w:sz="0" w:space="0" w:color="auto"/>
            <w:left w:val="none" w:sz="0" w:space="0" w:color="auto"/>
            <w:bottom w:val="none" w:sz="0" w:space="0" w:color="auto"/>
            <w:right w:val="none" w:sz="0" w:space="0" w:color="auto"/>
          </w:divBdr>
        </w:div>
      </w:divsChild>
    </w:div>
    <w:div w:id="1158961149">
      <w:bodyDiv w:val="1"/>
      <w:marLeft w:val="225"/>
      <w:marRight w:val="225"/>
      <w:marTop w:val="0"/>
      <w:marBottom w:val="0"/>
      <w:divBdr>
        <w:top w:val="none" w:sz="0" w:space="0" w:color="auto"/>
        <w:left w:val="none" w:sz="0" w:space="0" w:color="auto"/>
        <w:bottom w:val="none" w:sz="0" w:space="0" w:color="auto"/>
        <w:right w:val="none" w:sz="0" w:space="0" w:color="auto"/>
      </w:divBdr>
      <w:divsChild>
        <w:div w:id="188760968">
          <w:marLeft w:val="0"/>
          <w:marRight w:val="0"/>
          <w:marTop w:val="0"/>
          <w:marBottom w:val="0"/>
          <w:divBdr>
            <w:top w:val="none" w:sz="0" w:space="0" w:color="auto"/>
            <w:left w:val="none" w:sz="0" w:space="0" w:color="auto"/>
            <w:bottom w:val="none" w:sz="0" w:space="0" w:color="auto"/>
            <w:right w:val="none" w:sz="0" w:space="0" w:color="auto"/>
          </w:divBdr>
        </w:div>
      </w:divsChild>
    </w:div>
    <w:div w:id="1192768760">
      <w:bodyDiv w:val="1"/>
      <w:marLeft w:val="0"/>
      <w:marRight w:val="0"/>
      <w:marTop w:val="0"/>
      <w:marBottom w:val="0"/>
      <w:divBdr>
        <w:top w:val="none" w:sz="0" w:space="0" w:color="auto"/>
        <w:left w:val="none" w:sz="0" w:space="0" w:color="auto"/>
        <w:bottom w:val="none" w:sz="0" w:space="0" w:color="auto"/>
        <w:right w:val="none" w:sz="0" w:space="0" w:color="auto"/>
      </w:divBdr>
    </w:div>
    <w:div w:id="1211115624">
      <w:bodyDiv w:val="1"/>
      <w:marLeft w:val="0"/>
      <w:marRight w:val="0"/>
      <w:marTop w:val="0"/>
      <w:marBottom w:val="0"/>
      <w:divBdr>
        <w:top w:val="none" w:sz="0" w:space="0" w:color="auto"/>
        <w:left w:val="none" w:sz="0" w:space="0" w:color="auto"/>
        <w:bottom w:val="none" w:sz="0" w:space="0" w:color="auto"/>
        <w:right w:val="none" w:sz="0" w:space="0" w:color="auto"/>
      </w:divBdr>
    </w:div>
    <w:div w:id="1212882100">
      <w:bodyDiv w:val="1"/>
      <w:marLeft w:val="225"/>
      <w:marRight w:val="225"/>
      <w:marTop w:val="0"/>
      <w:marBottom w:val="0"/>
      <w:divBdr>
        <w:top w:val="none" w:sz="0" w:space="0" w:color="auto"/>
        <w:left w:val="none" w:sz="0" w:space="0" w:color="auto"/>
        <w:bottom w:val="none" w:sz="0" w:space="0" w:color="auto"/>
        <w:right w:val="none" w:sz="0" w:space="0" w:color="auto"/>
      </w:divBdr>
      <w:divsChild>
        <w:div w:id="968048052">
          <w:marLeft w:val="0"/>
          <w:marRight w:val="0"/>
          <w:marTop w:val="0"/>
          <w:marBottom w:val="0"/>
          <w:divBdr>
            <w:top w:val="none" w:sz="0" w:space="0" w:color="auto"/>
            <w:left w:val="none" w:sz="0" w:space="0" w:color="auto"/>
            <w:bottom w:val="none" w:sz="0" w:space="0" w:color="auto"/>
            <w:right w:val="none" w:sz="0" w:space="0" w:color="auto"/>
          </w:divBdr>
        </w:div>
      </w:divsChild>
    </w:div>
    <w:div w:id="1228607156">
      <w:bodyDiv w:val="1"/>
      <w:marLeft w:val="0"/>
      <w:marRight w:val="0"/>
      <w:marTop w:val="0"/>
      <w:marBottom w:val="0"/>
      <w:divBdr>
        <w:top w:val="none" w:sz="0" w:space="0" w:color="auto"/>
        <w:left w:val="none" w:sz="0" w:space="0" w:color="auto"/>
        <w:bottom w:val="none" w:sz="0" w:space="0" w:color="auto"/>
        <w:right w:val="none" w:sz="0" w:space="0" w:color="auto"/>
      </w:divBdr>
      <w:divsChild>
        <w:div w:id="1622029344">
          <w:marLeft w:val="0"/>
          <w:marRight w:val="0"/>
          <w:marTop w:val="0"/>
          <w:marBottom w:val="0"/>
          <w:divBdr>
            <w:top w:val="none" w:sz="0" w:space="0" w:color="auto"/>
            <w:left w:val="none" w:sz="0" w:space="0" w:color="auto"/>
            <w:bottom w:val="none" w:sz="0" w:space="0" w:color="auto"/>
            <w:right w:val="none" w:sz="0" w:space="0" w:color="auto"/>
          </w:divBdr>
          <w:divsChild>
            <w:div w:id="458185560">
              <w:marLeft w:val="0"/>
              <w:marRight w:val="0"/>
              <w:marTop w:val="0"/>
              <w:marBottom w:val="0"/>
              <w:divBdr>
                <w:top w:val="none" w:sz="0" w:space="0" w:color="auto"/>
                <w:left w:val="none" w:sz="0" w:space="0" w:color="auto"/>
                <w:bottom w:val="none" w:sz="0" w:space="0" w:color="auto"/>
                <w:right w:val="none" w:sz="0" w:space="0" w:color="auto"/>
              </w:divBdr>
            </w:div>
            <w:div w:id="902715834">
              <w:marLeft w:val="0"/>
              <w:marRight w:val="0"/>
              <w:marTop w:val="0"/>
              <w:marBottom w:val="0"/>
              <w:divBdr>
                <w:top w:val="none" w:sz="0" w:space="0" w:color="auto"/>
                <w:left w:val="none" w:sz="0" w:space="0" w:color="auto"/>
                <w:bottom w:val="none" w:sz="0" w:space="0" w:color="auto"/>
                <w:right w:val="none" w:sz="0" w:space="0" w:color="auto"/>
              </w:divBdr>
            </w:div>
            <w:div w:id="11535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24236">
      <w:bodyDiv w:val="1"/>
      <w:marLeft w:val="225"/>
      <w:marRight w:val="225"/>
      <w:marTop w:val="0"/>
      <w:marBottom w:val="0"/>
      <w:divBdr>
        <w:top w:val="none" w:sz="0" w:space="0" w:color="auto"/>
        <w:left w:val="none" w:sz="0" w:space="0" w:color="auto"/>
        <w:bottom w:val="none" w:sz="0" w:space="0" w:color="auto"/>
        <w:right w:val="none" w:sz="0" w:space="0" w:color="auto"/>
      </w:divBdr>
      <w:divsChild>
        <w:div w:id="1101217081">
          <w:marLeft w:val="0"/>
          <w:marRight w:val="0"/>
          <w:marTop w:val="0"/>
          <w:marBottom w:val="0"/>
          <w:divBdr>
            <w:top w:val="none" w:sz="0" w:space="0" w:color="auto"/>
            <w:left w:val="none" w:sz="0" w:space="0" w:color="auto"/>
            <w:bottom w:val="none" w:sz="0" w:space="0" w:color="auto"/>
            <w:right w:val="none" w:sz="0" w:space="0" w:color="auto"/>
          </w:divBdr>
        </w:div>
      </w:divsChild>
    </w:div>
    <w:div w:id="1413432004">
      <w:bodyDiv w:val="1"/>
      <w:marLeft w:val="0"/>
      <w:marRight w:val="0"/>
      <w:marTop w:val="0"/>
      <w:marBottom w:val="0"/>
      <w:divBdr>
        <w:top w:val="none" w:sz="0" w:space="0" w:color="auto"/>
        <w:left w:val="none" w:sz="0" w:space="0" w:color="auto"/>
        <w:bottom w:val="none" w:sz="0" w:space="0" w:color="auto"/>
        <w:right w:val="none" w:sz="0" w:space="0" w:color="auto"/>
      </w:divBdr>
    </w:div>
    <w:div w:id="1433863352">
      <w:bodyDiv w:val="1"/>
      <w:marLeft w:val="0"/>
      <w:marRight w:val="0"/>
      <w:marTop w:val="0"/>
      <w:marBottom w:val="0"/>
      <w:divBdr>
        <w:top w:val="none" w:sz="0" w:space="0" w:color="auto"/>
        <w:left w:val="none" w:sz="0" w:space="0" w:color="auto"/>
        <w:bottom w:val="none" w:sz="0" w:space="0" w:color="auto"/>
        <w:right w:val="none" w:sz="0" w:space="0" w:color="auto"/>
      </w:divBdr>
    </w:div>
    <w:div w:id="1497109470">
      <w:bodyDiv w:val="1"/>
      <w:marLeft w:val="0"/>
      <w:marRight w:val="0"/>
      <w:marTop w:val="0"/>
      <w:marBottom w:val="0"/>
      <w:divBdr>
        <w:top w:val="none" w:sz="0" w:space="0" w:color="auto"/>
        <w:left w:val="none" w:sz="0" w:space="0" w:color="auto"/>
        <w:bottom w:val="none" w:sz="0" w:space="0" w:color="auto"/>
        <w:right w:val="none" w:sz="0" w:space="0" w:color="auto"/>
      </w:divBdr>
    </w:div>
    <w:div w:id="1579560515">
      <w:bodyDiv w:val="1"/>
      <w:marLeft w:val="225"/>
      <w:marRight w:val="225"/>
      <w:marTop w:val="0"/>
      <w:marBottom w:val="0"/>
      <w:divBdr>
        <w:top w:val="none" w:sz="0" w:space="0" w:color="auto"/>
        <w:left w:val="none" w:sz="0" w:space="0" w:color="auto"/>
        <w:bottom w:val="none" w:sz="0" w:space="0" w:color="auto"/>
        <w:right w:val="none" w:sz="0" w:space="0" w:color="auto"/>
      </w:divBdr>
      <w:divsChild>
        <w:div w:id="1738891380">
          <w:marLeft w:val="0"/>
          <w:marRight w:val="0"/>
          <w:marTop w:val="0"/>
          <w:marBottom w:val="0"/>
          <w:divBdr>
            <w:top w:val="none" w:sz="0" w:space="0" w:color="auto"/>
            <w:left w:val="none" w:sz="0" w:space="0" w:color="auto"/>
            <w:bottom w:val="none" w:sz="0" w:space="0" w:color="auto"/>
            <w:right w:val="none" w:sz="0" w:space="0" w:color="auto"/>
          </w:divBdr>
        </w:div>
      </w:divsChild>
    </w:div>
    <w:div w:id="1593516300">
      <w:bodyDiv w:val="1"/>
      <w:marLeft w:val="0"/>
      <w:marRight w:val="0"/>
      <w:marTop w:val="0"/>
      <w:marBottom w:val="0"/>
      <w:divBdr>
        <w:top w:val="none" w:sz="0" w:space="0" w:color="auto"/>
        <w:left w:val="none" w:sz="0" w:space="0" w:color="auto"/>
        <w:bottom w:val="none" w:sz="0" w:space="0" w:color="auto"/>
        <w:right w:val="none" w:sz="0" w:space="0" w:color="auto"/>
      </w:divBdr>
    </w:div>
    <w:div w:id="1650984738">
      <w:bodyDiv w:val="1"/>
      <w:marLeft w:val="225"/>
      <w:marRight w:val="225"/>
      <w:marTop w:val="0"/>
      <w:marBottom w:val="0"/>
      <w:divBdr>
        <w:top w:val="none" w:sz="0" w:space="0" w:color="auto"/>
        <w:left w:val="none" w:sz="0" w:space="0" w:color="auto"/>
        <w:bottom w:val="none" w:sz="0" w:space="0" w:color="auto"/>
        <w:right w:val="none" w:sz="0" w:space="0" w:color="auto"/>
      </w:divBdr>
      <w:divsChild>
        <w:div w:id="1187597553">
          <w:marLeft w:val="0"/>
          <w:marRight w:val="0"/>
          <w:marTop w:val="0"/>
          <w:marBottom w:val="0"/>
          <w:divBdr>
            <w:top w:val="none" w:sz="0" w:space="0" w:color="auto"/>
            <w:left w:val="none" w:sz="0" w:space="0" w:color="auto"/>
            <w:bottom w:val="none" w:sz="0" w:space="0" w:color="auto"/>
            <w:right w:val="none" w:sz="0" w:space="0" w:color="auto"/>
          </w:divBdr>
        </w:div>
      </w:divsChild>
    </w:div>
    <w:div w:id="1656450443">
      <w:bodyDiv w:val="1"/>
      <w:marLeft w:val="0"/>
      <w:marRight w:val="0"/>
      <w:marTop w:val="0"/>
      <w:marBottom w:val="0"/>
      <w:divBdr>
        <w:top w:val="none" w:sz="0" w:space="0" w:color="auto"/>
        <w:left w:val="none" w:sz="0" w:space="0" w:color="auto"/>
        <w:bottom w:val="none" w:sz="0" w:space="0" w:color="auto"/>
        <w:right w:val="none" w:sz="0" w:space="0" w:color="auto"/>
      </w:divBdr>
    </w:div>
    <w:div w:id="1755128483">
      <w:bodyDiv w:val="1"/>
      <w:marLeft w:val="0"/>
      <w:marRight w:val="0"/>
      <w:marTop w:val="0"/>
      <w:marBottom w:val="0"/>
      <w:divBdr>
        <w:top w:val="none" w:sz="0" w:space="0" w:color="auto"/>
        <w:left w:val="none" w:sz="0" w:space="0" w:color="auto"/>
        <w:bottom w:val="none" w:sz="0" w:space="0" w:color="auto"/>
        <w:right w:val="none" w:sz="0" w:space="0" w:color="auto"/>
      </w:divBdr>
    </w:div>
    <w:div w:id="1829788822">
      <w:bodyDiv w:val="1"/>
      <w:marLeft w:val="0"/>
      <w:marRight w:val="0"/>
      <w:marTop w:val="0"/>
      <w:marBottom w:val="0"/>
      <w:divBdr>
        <w:top w:val="none" w:sz="0" w:space="0" w:color="auto"/>
        <w:left w:val="none" w:sz="0" w:space="0" w:color="auto"/>
        <w:bottom w:val="none" w:sz="0" w:space="0" w:color="auto"/>
        <w:right w:val="none" w:sz="0" w:space="0" w:color="auto"/>
      </w:divBdr>
    </w:div>
    <w:div w:id="1978876483">
      <w:bodyDiv w:val="1"/>
      <w:marLeft w:val="0"/>
      <w:marRight w:val="0"/>
      <w:marTop w:val="0"/>
      <w:marBottom w:val="0"/>
      <w:divBdr>
        <w:top w:val="none" w:sz="0" w:space="0" w:color="auto"/>
        <w:left w:val="none" w:sz="0" w:space="0" w:color="auto"/>
        <w:bottom w:val="none" w:sz="0" w:space="0" w:color="auto"/>
        <w:right w:val="none" w:sz="0" w:space="0" w:color="auto"/>
      </w:divBdr>
      <w:divsChild>
        <w:div w:id="1000549225">
          <w:marLeft w:val="0"/>
          <w:marRight w:val="0"/>
          <w:marTop w:val="0"/>
          <w:marBottom w:val="0"/>
          <w:divBdr>
            <w:top w:val="none" w:sz="0" w:space="0" w:color="auto"/>
            <w:left w:val="none" w:sz="0" w:space="0" w:color="auto"/>
            <w:bottom w:val="none" w:sz="0" w:space="0" w:color="auto"/>
            <w:right w:val="none" w:sz="0" w:space="0" w:color="auto"/>
          </w:divBdr>
          <w:divsChild>
            <w:div w:id="206333006">
              <w:marLeft w:val="0"/>
              <w:marRight w:val="0"/>
              <w:marTop w:val="0"/>
              <w:marBottom w:val="0"/>
              <w:divBdr>
                <w:top w:val="none" w:sz="0" w:space="0" w:color="auto"/>
                <w:left w:val="none" w:sz="0" w:space="0" w:color="auto"/>
                <w:bottom w:val="none" w:sz="0" w:space="0" w:color="auto"/>
                <w:right w:val="none" w:sz="0" w:space="0" w:color="auto"/>
              </w:divBdr>
            </w:div>
            <w:div w:id="612371498">
              <w:marLeft w:val="0"/>
              <w:marRight w:val="0"/>
              <w:marTop w:val="0"/>
              <w:marBottom w:val="0"/>
              <w:divBdr>
                <w:top w:val="none" w:sz="0" w:space="0" w:color="auto"/>
                <w:left w:val="none" w:sz="0" w:space="0" w:color="auto"/>
                <w:bottom w:val="none" w:sz="0" w:space="0" w:color="auto"/>
                <w:right w:val="none" w:sz="0" w:space="0" w:color="auto"/>
              </w:divBdr>
            </w:div>
            <w:div w:id="11181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7EF698-1091-4BEB-8A00-84EBA2A1A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Pages>
  <Words>4992</Words>
  <Characters>2846</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FM</Company>
  <LinksUpToDate>false</LinksUpToDate>
  <CharactersWithSpaces>7823</CharactersWithSpaces>
  <SharedDoc>false</SharedDoc>
  <HLinks>
    <vt:vector size="6" baseType="variant">
      <vt:variant>
        <vt:i4>3145818</vt:i4>
      </vt:variant>
      <vt:variant>
        <vt:i4>0</vt:i4>
      </vt:variant>
      <vt:variant>
        <vt:i4>0</vt:i4>
      </vt:variant>
      <vt:variant>
        <vt:i4>5</vt:i4>
      </vt:variant>
      <vt:variant>
        <vt:lpwstr>mailto:e.kiskis@finmin.lt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2021-09-28T18:28:00Z</dcterms:created>
  <dc:creator>EK</dc:creator>
  <cp:lastModifiedBy>Kristina Tumienė</cp:lastModifiedBy>
  <cp:lastPrinted>2015-07-31T05:42:00Z</cp:lastPrinted>
  <dcterms:modified xsi:type="dcterms:W3CDTF">2021-10-08T06:54:00Z</dcterms:modified>
  <cp:revision>27</cp:revision>
  <dc:title>LIETUVOS RESPUBLIKOS</dc:title>
</cp:coreProperties>
</file>