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025D" w14:textId="0439067F" w:rsidR="00AD60AA" w:rsidRPr="00F23A65" w:rsidRDefault="00BA2C1A" w:rsidP="002D0714">
      <w:pPr>
        <w:spacing w:after="0" w:line="240" w:lineRule="auto"/>
        <w:jc w:val="center"/>
        <w:rPr>
          <w:rFonts w:ascii="Times New Roman" w:hAnsi="Times New Roman" w:cs="Times New Roman"/>
          <w:b/>
          <w:caps/>
          <w:sz w:val="24"/>
          <w:szCs w:val="24"/>
        </w:rPr>
      </w:pPr>
      <w:bookmarkStart w:id="0" w:name="_Hlk69715352"/>
      <w:r w:rsidRPr="00F23A65">
        <w:rPr>
          <w:rFonts w:ascii="Times New Roman" w:hAnsi="Times New Roman" w:cs="Times New Roman"/>
          <w:b/>
          <w:sz w:val="24"/>
          <w:szCs w:val="24"/>
        </w:rPr>
        <w:t xml:space="preserve">LIETUVOS RESPUBLIKOS ELEKTRONINIŲ RYŠIŲ ĮSTATYMO </w:t>
      </w:r>
      <w:r w:rsidRPr="00F23A65">
        <w:rPr>
          <w:rFonts w:ascii="Times New Roman" w:hAnsi="Times New Roman" w:cs="Times New Roman"/>
          <w:b/>
          <w:bCs/>
          <w:sz w:val="24"/>
          <w:szCs w:val="24"/>
          <w:lang w:eastAsia="lt-LT"/>
        </w:rPr>
        <w:t>NR. IX-2135 PAKEITIMO ĮSTATYM</w:t>
      </w:r>
      <w:r w:rsidR="00E71E0B" w:rsidRPr="00F23A65">
        <w:rPr>
          <w:rFonts w:ascii="Times New Roman" w:hAnsi="Times New Roman" w:cs="Times New Roman"/>
          <w:b/>
          <w:bCs/>
          <w:sz w:val="24"/>
          <w:szCs w:val="24"/>
          <w:lang w:eastAsia="lt-LT"/>
        </w:rPr>
        <w:t>O</w:t>
      </w:r>
      <w:r w:rsidRPr="00F23A65">
        <w:rPr>
          <w:rFonts w:ascii="Times New Roman" w:hAnsi="Times New Roman" w:cs="Times New Roman"/>
          <w:sz w:val="24"/>
          <w:szCs w:val="24"/>
          <w:lang w:eastAsia="lt-LT"/>
        </w:rPr>
        <w:t xml:space="preserve"> </w:t>
      </w:r>
      <w:r w:rsidRPr="005D2BDB">
        <w:rPr>
          <w:rFonts w:ascii="Times New Roman" w:hAnsi="Times New Roman" w:cs="Times New Roman"/>
          <w:b/>
          <w:sz w:val="24"/>
          <w:szCs w:val="24"/>
        </w:rPr>
        <w:t xml:space="preserve">IR </w:t>
      </w:r>
      <w:r w:rsidR="005D2BDB" w:rsidRPr="00AF250E">
        <w:rPr>
          <w:rFonts w:ascii="Times New Roman" w:hAnsi="Times New Roman" w:cs="Times New Roman"/>
          <w:b/>
          <w:sz w:val="24"/>
          <w:szCs w:val="24"/>
        </w:rPr>
        <w:t xml:space="preserve">SU JUO SUSIJUSIŲ TEISĖS </w:t>
      </w:r>
      <w:r w:rsidRPr="00F23A65">
        <w:rPr>
          <w:rFonts w:ascii="Times New Roman" w:hAnsi="Times New Roman" w:cs="Times New Roman"/>
          <w:b/>
          <w:sz w:val="24"/>
          <w:szCs w:val="24"/>
        </w:rPr>
        <w:t>AKTŲ PROJEKT</w:t>
      </w:r>
      <w:r w:rsidR="00E71E0B" w:rsidRPr="00F23A65">
        <w:rPr>
          <w:rFonts w:ascii="Times New Roman" w:hAnsi="Times New Roman" w:cs="Times New Roman"/>
          <w:b/>
          <w:sz w:val="24"/>
          <w:szCs w:val="24"/>
        </w:rPr>
        <w:t>Ų</w:t>
      </w:r>
      <w:r w:rsidR="00AD60AA" w:rsidRPr="00F23A65">
        <w:rPr>
          <w:rFonts w:ascii="Times New Roman" w:hAnsi="Times New Roman" w:cs="Times New Roman"/>
          <w:b/>
          <w:caps/>
          <w:sz w:val="24"/>
          <w:szCs w:val="24"/>
        </w:rPr>
        <w:t xml:space="preserve"> DERINIMO PAŽYMA</w:t>
      </w:r>
    </w:p>
    <w:p w14:paraId="2056DA85" w14:textId="6A8182DF" w:rsidR="00990B94" w:rsidRPr="00F23A65" w:rsidRDefault="00990B94" w:rsidP="002D0714">
      <w:pPr>
        <w:suppressAutoHyphens/>
        <w:autoSpaceDN w:val="0"/>
        <w:spacing w:after="0" w:line="240" w:lineRule="auto"/>
        <w:jc w:val="center"/>
        <w:textAlignment w:val="baseline"/>
        <w:rPr>
          <w:rFonts w:ascii="Times New Roman" w:hAnsi="Times New Roman" w:cs="Times New Roman"/>
          <w:b/>
          <w:sz w:val="24"/>
          <w:szCs w:val="24"/>
        </w:rPr>
      </w:pPr>
    </w:p>
    <w:tbl>
      <w:tblPr>
        <w:tblStyle w:val="Lentelstinklelis"/>
        <w:tblW w:w="4983" w:type="pct"/>
        <w:tblInd w:w="137" w:type="dxa"/>
        <w:tblLayout w:type="fixed"/>
        <w:tblLook w:val="04A0" w:firstRow="1" w:lastRow="0" w:firstColumn="1" w:lastColumn="0" w:noHBand="0" w:noVBand="1"/>
      </w:tblPr>
      <w:tblGrid>
        <w:gridCol w:w="1780"/>
        <w:gridCol w:w="7464"/>
        <w:gridCol w:w="6397"/>
      </w:tblGrid>
      <w:tr w:rsidR="004A7C0B" w:rsidRPr="00F23A65" w14:paraId="61177B8F" w14:textId="77777777" w:rsidTr="00A7358F">
        <w:tc>
          <w:tcPr>
            <w:tcW w:w="569" w:type="pct"/>
            <w:vAlign w:val="center"/>
          </w:tcPr>
          <w:bookmarkEnd w:id="0"/>
          <w:p w14:paraId="78A9F1EC" w14:textId="5333529A" w:rsidR="004A7C0B" w:rsidRPr="00F23A65" w:rsidRDefault="004A7C0B" w:rsidP="002D0714">
            <w:pPr>
              <w:jc w:val="center"/>
              <w:rPr>
                <w:rFonts w:ascii="Times New Roman" w:hAnsi="Times New Roman" w:cs="Times New Roman"/>
                <w:b/>
                <w:sz w:val="24"/>
                <w:szCs w:val="24"/>
              </w:rPr>
            </w:pPr>
            <w:r w:rsidRPr="00F23A65">
              <w:rPr>
                <w:rFonts w:ascii="Times New Roman" w:hAnsi="Times New Roman" w:cs="Times New Roman"/>
                <w:b/>
                <w:sz w:val="24"/>
                <w:szCs w:val="24"/>
              </w:rPr>
              <w:t>Institucija, pateikusi pastabas ir pasiūlymus</w:t>
            </w:r>
          </w:p>
        </w:tc>
        <w:tc>
          <w:tcPr>
            <w:tcW w:w="2386" w:type="pct"/>
            <w:vAlign w:val="center"/>
          </w:tcPr>
          <w:p w14:paraId="2AB2DCA1" w14:textId="6FFC8F23" w:rsidR="004A7C0B" w:rsidRPr="00F23A65" w:rsidRDefault="004A7C0B" w:rsidP="002D0714">
            <w:pPr>
              <w:jc w:val="center"/>
              <w:rPr>
                <w:rFonts w:ascii="Times New Roman" w:hAnsi="Times New Roman" w:cs="Times New Roman"/>
                <w:b/>
                <w:sz w:val="24"/>
                <w:szCs w:val="24"/>
              </w:rPr>
            </w:pPr>
            <w:r w:rsidRPr="00F23A65">
              <w:rPr>
                <w:rFonts w:ascii="Times New Roman" w:hAnsi="Times New Roman" w:cs="Times New Roman"/>
                <w:b/>
                <w:sz w:val="24"/>
                <w:szCs w:val="24"/>
              </w:rPr>
              <w:t>Pastabos ir (ar) pasiūlymai, į kuriuos nebuvo atsižvelgta ar atsižvelgta iš dalies</w:t>
            </w:r>
          </w:p>
        </w:tc>
        <w:tc>
          <w:tcPr>
            <w:tcW w:w="2045" w:type="pct"/>
            <w:vAlign w:val="center"/>
          </w:tcPr>
          <w:p w14:paraId="26493232" w14:textId="5B7EE279" w:rsidR="004A7C0B" w:rsidRPr="00F23A65" w:rsidRDefault="001F449F" w:rsidP="002D0714">
            <w:pPr>
              <w:jc w:val="center"/>
              <w:rPr>
                <w:rFonts w:ascii="Times New Roman" w:hAnsi="Times New Roman" w:cs="Times New Roman"/>
                <w:b/>
                <w:sz w:val="24"/>
                <w:szCs w:val="24"/>
              </w:rPr>
            </w:pPr>
            <w:r w:rsidRPr="00F23A65">
              <w:rPr>
                <w:rFonts w:ascii="Times New Roman" w:hAnsi="Times New Roman" w:cs="Times New Roman"/>
                <w:b/>
                <w:bCs/>
                <w:sz w:val="24"/>
                <w:szCs w:val="24"/>
              </w:rPr>
              <w:t>Argumentai, kodėl neatsižvelgta arba tik iš dalies atsižvelgta į pastabas ir pasiūlymus</w:t>
            </w:r>
          </w:p>
        </w:tc>
      </w:tr>
      <w:tr w:rsidR="00914CB8" w:rsidRPr="00F23A65" w14:paraId="0A06681D" w14:textId="77777777" w:rsidTr="00A7358F">
        <w:tc>
          <w:tcPr>
            <w:tcW w:w="569" w:type="pct"/>
          </w:tcPr>
          <w:p w14:paraId="1CB24A23" w14:textId="6A0A27EE" w:rsidR="00914CB8" w:rsidRPr="00F23A65" w:rsidRDefault="00914CB8"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t>Lietuvos Respublikos socialinės apsaugos ir darbo ministerijos 2021-04-01 raštas Nr. (10.16Mr-08)SD-1725</w:t>
            </w:r>
          </w:p>
        </w:tc>
        <w:tc>
          <w:tcPr>
            <w:tcW w:w="2386" w:type="pct"/>
          </w:tcPr>
          <w:p w14:paraId="2C3808F8" w14:textId="77777777" w:rsidR="00914CB8" w:rsidRPr="00F23A65" w:rsidRDefault="00914CB8"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 xml:space="preserve">1. Įstatymo projekto 2 straipsnio 7 dalyje numatyta, kad Ryšių reguliavimo tarnybos tarybos (toliau – Taryba) nariai yra </w:t>
            </w:r>
            <w:r w:rsidRPr="00F23A65">
              <w:rPr>
                <w:rFonts w:ascii="Times New Roman" w:hAnsi="Times New Roman" w:cs="Times New Roman"/>
                <w:sz w:val="24"/>
                <w:szCs w:val="24"/>
                <w:u w:val="single"/>
              </w:rPr>
              <w:t>valstybės pareigūnai</w:t>
            </w:r>
            <w:r w:rsidRPr="00F23A65">
              <w:rPr>
                <w:rFonts w:ascii="Times New Roman" w:hAnsi="Times New Roman" w:cs="Times New Roman"/>
                <w:sz w:val="24"/>
                <w:szCs w:val="24"/>
              </w:rPr>
              <w:t xml:space="preserve">. Tačiau apmokėjimas už jų darbą nuo 2022 m. sausio 1 d. nebus reglamentuojamas Lietuvos Respublikos valstybės politikų ir valstybės pareigūnų darbo apmokėjimo įstatyme, kurio priedėlio IV skyriaus 8 punkte nustatyti konkretūs pareiginės algos baziniai dydžiai koeficientais Seimo, </w:t>
            </w:r>
            <w:r w:rsidRPr="00F23A65">
              <w:rPr>
                <w:rFonts w:ascii="Times New Roman" w:hAnsi="Times New Roman" w:cs="Times New Roman"/>
                <w:i/>
                <w:sz w:val="24"/>
                <w:szCs w:val="24"/>
              </w:rPr>
              <w:t>Respublikos Prezidento</w:t>
            </w:r>
            <w:r w:rsidRPr="00F23A65">
              <w:rPr>
                <w:rFonts w:ascii="Times New Roman" w:hAnsi="Times New Roman" w:cs="Times New Roman"/>
                <w:sz w:val="24"/>
                <w:szCs w:val="24"/>
              </w:rPr>
              <w:t xml:space="preserve">, kitų pagal specialius įstatymus </w:t>
            </w:r>
            <w:r w:rsidRPr="00F23A65">
              <w:rPr>
                <w:rFonts w:ascii="Times New Roman" w:hAnsi="Times New Roman" w:cs="Times New Roman"/>
                <w:i/>
                <w:sz w:val="24"/>
                <w:szCs w:val="24"/>
              </w:rPr>
              <w:t>paskirtų</w:t>
            </w:r>
            <w:r w:rsidRPr="00F23A65">
              <w:rPr>
                <w:rFonts w:ascii="Times New Roman" w:hAnsi="Times New Roman" w:cs="Times New Roman"/>
                <w:sz w:val="24"/>
                <w:szCs w:val="24"/>
              </w:rPr>
              <w:t xml:space="preserve"> valstybinių (nuolatinių) komisijų ir </w:t>
            </w:r>
            <w:r w:rsidRPr="00F23A65">
              <w:rPr>
                <w:rFonts w:ascii="Times New Roman" w:hAnsi="Times New Roman" w:cs="Times New Roman"/>
                <w:i/>
                <w:sz w:val="24"/>
                <w:szCs w:val="24"/>
              </w:rPr>
              <w:t>tarybų pirmininkams, pavaduotojams ir nariams</w:t>
            </w:r>
            <w:r w:rsidRPr="00F23A65">
              <w:rPr>
                <w:rFonts w:ascii="Times New Roman" w:hAnsi="Times New Roman" w:cs="Times New Roman"/>
                <w:sz w:val="24"/>
                <w:szCs w:val="24"/>
              </w:rPr>
              <w:t xml:space="preserve">. Įstatymo projekte Tarybos narių darbo užmokesčio dydis siejamas su šalies ūkio darbuotojų praėjusių kalendorinių metų vidutinių mėnesinių bruto darbo užmokesčiu, o ne su konkrečiu dydžiu (pareiginės algos koeficientu), kaip nustatyta Valstybės politikų ir valstybės pareigūnų darbo apmokėjimo įstatyme kitiems valstybės pareigūnams, kurių pareiginė alga priklauso nuo pareiginės algos bazinio dydžio ir ištarnautų Lietuvos valstybei metų. Toks Tarybos narių darbo užmokesčio reguliavimas priklausys ne nuo Lietuvos Respublikos Seimo teisės aktu nustatytų konkrečių dydžių bei pareiginės algos bazinio dydžio, nuo kurio priklauso valstybės politikų, valstybės pareigūnų, valstybės tarnautojų, statutinių valstybės tarnautojų bei biudžetinių įstaigų darbuotojų, dirbančių pagal darbo sutartis, darbo užmokestis, o nuo Seimui tiesiogiai nepriklausančio statistinio dydžio. Įstatymo projekto 2 straipsnio 7 dalyje numatyta, kad nuo 2022 m. sausio 1 d. Tarybos pirmininko darbo užmokestis bus lygus </w:t>
            </w:r>
            <w:r w:rsidRPr="00F23A65">
              <w:rPr>
                <w:rFonts w:ascii="Times New Roman" w:hAnsi="Times New Roman" w:cs="Times New Roman"/>
                <w:sz w:val="24"/>
                <w:szCs w:val="24"/>
                <w:u w:val="single"/>
              </w:rPr>
              <w:t>5 (penkiems)</w:t>
            </w:r>
            <w:r w:rsidRPr="00F23A65">
              <w:rPr>
                <w:rFonts w:ascii="Times New Roman" w:hAnsi="Times New Roman" w:cs="Times New Roman"/>
                <w:sz w:val="24"/>
                <w:szCs w:val="24"/>
              </w:rPr>
              <w:t xml:space="preserve"> šalies ūkio darbuotojų praėjusių kalendorinių metų vidutinių mėnesinių bruto darbo užmokesčių, kuriuos apskaičiuoja ir skelbia Lietuvos statistikos departamentas, vidurkio dydžiams. Tarybos pirmininko pavaduotojo darbo užmokestis bus lygus </w:t>
            </w:r>
            <w:r w:rsidRPr="00F23A65">
              <w:rPr>
                <w:rFonts w:ascii="Times New Roman" w:hAnsi="Times New Roman" w:cs="Times New Roman"/>
                <w:sz w:val="24"/>
                <w:szCs w:val="24"/>
                <w:u w:val="single"/>
              </w:rPr>
              <w:t>95 procentams</w:t>
            </w:r>
            <w:r w:rsidRPr="00F23A65">
              <w:rPr>
                <w:rFonts w:ascii="Times New Roman" w:hAnsi="Times New Roman" w:cs="Times New Roman"/>
                <w:sz w:val="24"/>
                <w:szCs w:val="24"/>
              </w:rPr>
              <w:t xml:space="preserve"> Tarybos pirmininko darbo užmokesčio dydžio, Tarybos narių darbo užmokestis – </w:t>
            </w:r>
            <w:r w:rsidRPr="00F23A65">
              <w:rPr>
                <w:rFonts w:ascii="Times New Roman" w:hAnsi="Times New Roman" w:cs="Times New Roman"/>
                <w:sz w:val="24"/>
                <w:szCs w:val="24"/>
                <w:u w:val="single"/>
              </w:rPr>
              <w:t>90 procentų</w:t>
            </w:r>
            <w:r w:rsidRPr="00F23A65">
              <w:rPr>
                <w:rFonts w:ascii="Times New Roman" w:hAnsi="Times New Roman" w:cs="Times New Roman"/>
                <w:sz w:val="24"/>
                <w:szCs w:val="24"/>
              </w:rPr>
              <w:t xml:space="preserve"> Tarybos pirmininko darbo užmokesčio dydžio. Taikant šiuos apmokėjimo dydžius, Tarybos pirmininko darbo užmokestis sudarys daugiau kaip 70 proc. Respublikos </w:t>
            </w:r>
            <w:r w:rsidRPr="00F23A65">
              <w:rPr>
                <w:rFonts w:ascii="Times New Roman" w:hAnsi="Times New Roman" w:cs="Times New Roman"/>
                <w:sz w:val="24"/>
                <w:szCs w:val="24"/>
              </w:rPr>
              <w:lastRenderedPageBreak/>
              <w:t>Prezidento atlyginimo. Taip pat jis bus 24 proc. didesnis už Konstitucinio Teismo Pirmininko atlyginimą, 20 proc. didesnis už Seimo Pirmininko ir Ministro Pirmininko pareiginę algą kartu su maksimaliu 30 proc. priedu už ištarnautus Lietuvos valstybei metus. Tarybos narių darbo užmokestis taip pat bus didesnis 12 ir 8 proc. už minėtų valstybės pareigūnų darbo užmokestį.</w:t>
            </w:r>
          </w:p>
          <w:p w14:paraId="7ED2F12F" w14:textId="61A2F63A" w:rsidR="00914CB8" w:rsidRPr="00F23A65" w:rsidRDefault="00914CB8" w:rsidP="002D0714">
            <w:pPr>
              <w:ind w:firstLine="851"/>
              <w:jc w:val="both"/>
              <w:rPr>
                <w:rFonts w:ascii="Times New Roman" w:hAnsi="Times New Roman" w:cs="Times New Roman"/>
                <w:color w:val="000000"/>
                <w:sz w:val="24"/>
                <w:szCs w:val="24"/>
              </w:rPr>
            </w:pPr>
            <w:r w:rsidRPr="00F23A65">
              <w:rPr>
                <w:rFonts w:ascii="Times New Roman" w:hAnsi="Times New Roman" w:cs="Times New Roman"/>
                <w:sz w:val="24"/>
                <w:szCs w:val="24"/>
              </w:rPr>
              <w:t xml:space="preserve">Atsižvelgiant į tai, nepritariame, kad Tarybos narių darbo užmokesčio dydis būtų siejamas su šalies ūkio darbuotojų praėjusių kalendorinių metų vidutinių mėnesinių bruto darbo užmokesčiu. </w:t>
            </w:r>
            <w:r w:rsidRPr="00F23A65">
              <w:rPr>
                <w:rFonts w:ascii="Times New Roman" w:hAnsi="Times New Roman" w:cs="Times New Roman"/>
                <w:color w:val="000000"/>
                <w:sz w:val="24"/>
                <w:szCs w:val="24"/>
              </w:rPr>
              <w:t xml:space="preserve">Tarybos narių darbo apmokėjimas turėtų būti reglamentuotas Valstybės politikų ir valstybės pareigūnų darbo apmokėjimo įstatyme ir </w:t>
            </w:r>
            <w:r w:rsidRPr="00F23A65">
              <w:rPr>
                <w:rFonts w:ascii="Times New Roman" w:hAnsi="Times New Roman" w:cs="Times New Roman"/>
                <w:i/>
                <w:iCs/>
                <w:color w:val="000000"/>
                <w:sz w:val="24"/>
                <w:szCs w:val="24"/>
              </w:rPr>
              <w:t>neturėtų būti taikomos išimtys</w:t>
            </w:r>
            <w:r w:rsidRPr="00F23A65">
              <w:rPr>
                <w:rFonts w:ascii="Times New Roman" w:hAnsi="Times New Roman" w:cs="Times New Roman"/>
                <w:color w:val="000000"/>
                <w:sz w:val="24"/>
                <w:szCs w:val="24"/>
              </w:rPr>
              <w:t>, o išskirtinės darbo apmokėjimo tvarkos taikymas kai kurių kitų institucijų vadovaujantiems asmenims, nėra pagrindas daryti daugiau išimčių nustatant darbo apmokėjimo tvarką.</w:t>
            </w:r>
          </w:p>
        </w:tc>
        <w:tc>
          <w:tcPr>
            <w:tcW w:w="2045" w:type="pct"/>
            <w:shd w:val="clear" w:color="auto" w:fill="auto"/>
          </w:tcPr>
          <w:p w14:paraId="4485B622" w14:textId="77777777" w:rsidR="008D13BF" w:rsidRPr="00F23A65" w:rsidRDefault="008D13BF" w:rsidP="002D0714">
            <w:pPr>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Neatsižvelgta.</w:t>
            </w:r>
          </w:p>
          <w:p w14:paraId="58A90433" w14:textId="2A31C5E8" w:rsidR="008D13BF" w:rsidRPr="00F23A65" w:rsidRDefault="008D13BF"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Vadovaujantis ERĮ 6 straipsnio 1 dalimi, Lietuvos Respublikos pašto įstatymo 6 straipsnio 1 dalimi, Lietuvos Respublikos geležinkelių transporto kodekso 7 straipsnio 4 dalimi, </w:t>
            </w:r>
            <w:r w:rsidR="00F20AB1" w:rsidRPr="00F23A65">
              <w:rPr>
                <w:rFonts w:ascii="Times New Roman" w:hAnsi="Times New Roman" w:cs="Times New Roman"/>
                <w:sz w:val="24"/>
                <w:szCs w:val="24"/>
              </w:rPr>
              <w:t>Ryšių reguliavimo t</w:t>
            </w:r>
            <w:r w:rsidRPr="00F23A65">
              <w:rPr>
                <w:rFonts w:ascii="Times New Roman" w:hAnsi="Times New Roman" w:cs="Times New Roman"/>
                <w:sz w:val="24"/>
                <w:szCs w:val="24"/>
              </w:rPr>
              <w:t xml:space="preserve">arnyba yra nacionalinė elektroninių ryšių, pašto paslaugos ir geležinkelių transporto rinkos reguliavimo institucija pagal atitinkamus ES teisės aktus. </w:t>
            </w:r>
            <w:r w:rsidR="00F20AB1" w:rsidRPr="00F23A65">
              <w:rPr>
                <w:rFonts w:ascii="Times New Roman" w:hAnsi="Times New Roman" w:cs="Times New Roman"/>
                <w:sz w:val="24"/>
                <w:szCs w:val="24"/>
              </w:rPr>
              <w:t>Ryšių reguliavimo t</w:t>
            </w:r>
            <w:r w:rsidRPr="00F23A65">
              <w:rPr>
                <w:rFonts w:ascii="Times New Roman" w:hAnsi="Times New Roman" w:cs="Times New Roman"/>
                <w:sz w:val="24"/>
                <w:szCs w:val="24"/>
              </w:rPr>
              <w:t xml:space="preserve">arnybai, kaip nacionalinei reguliavimo institucijai, pagal ES teisės aktus yra keliami savarankiškumo, teisinio atskyrimo, funkcinio nepriklausomumo ir nešališkumo reikalavimai. </w:t>
            </w:r>
            <w:r w:rsidR="00F20AB1" w:rsidRPr="00F23A65">
              <w:rPr>
                <w:rFonts w:ascii="Times New Roman" w:hAnsi="Times New Roman" w:cs="Times New Roman"/>
                <w:sz w:val="24"/>
                <w:szCs w:val="24"/>
              </w:rPr>
              <w:t>Ryšių reguliavimo t</w:t>
            </w:r>
            <w:r w:rsidRPr="00F23A65">
              <w:rPr>
                <w:rFonts w:ascii="Times New Roman" w:hAnsi="Times New Roman" w:cs="Times New Roman"/>
                <w:sz w:val="24"/>
                <w:szCs w:val="24"/>
              </w:rPr>
              <w:t xml:space="preserve">arnyba, vykdydama jai priskirtas rinkos priežiūros funkcijas, savo veikla ir priimamais sprendimais turi tiesioginį reikšmingą poveikį šalies ekonomikai ir konkurencingumui, reguliuojamoms rinkoms, teisėkūrai, priima privalomus ūkio subjektų ir viešojo administravimo subjektų elgesį veikiančius sprendimus, taiko ekonominio poveikio priemones (sankcijas). </w:t>
            </w:r>
          </w:p>
          <w:p w14:paraId="7B60EB12" w14:textId="00EEF390" w:rsidR="00F20AB1" w:rsidRPr="00F23A65" w:rsidRDefault="008D13BF" w:rsidP="002D0714">
            <w:pPr>
              <w:jc w:val="both"/>
              <w:rPr>
                <w:rFonts w:ascii="Times New Roman" w:hAnsi="Times New Roman" w:cs="Times New Roman"/>
                <w:i/>
                <w:iCs/>
                <w:sz w:val="24"/>
                <w:szCs w:val="24"/>
              </w:rPr>
            </w:pPr>
            <w:r w:rsidRPr="00F23A65">
              <w:rPr>
                <w:rFonts w:ascii="Times New Roman" w:hAnsi="Times New Roman" w:cs="Times New Roman"/>
                <w:sz w:val="24"/>
                <w:szCs w:val="24"/>
              </w:rPr>
              <w:t xml:space="preserve">Pažymėtina, kad </w:t>
            </w:r>
            <w:bookmarkStart w:id="1" w:name="_Hlk69742597"/>
            <w:r w:rsidRPr="00F23A65">
              <w:rPr>
                <w:rFonts w:ascii="Times New Roman" w:hAnsi="Times New Roman" w:cs="Times New Roman"/>
                <w:sz w:val="24"/>
                <w:szCs w:val="24"/>
              </w:rPr>
              <w:t xml:space="preserve">Lietuvos Respublikos </w:t>
            </w:r>
            <w:r w:rsidR="005306D7" w:rsidRPr="00F23A65">
              <w:rPr>
                <w:rFonts w:ascii="Times New Roman" w:hAnsi="Times New Roman" w:cs="Times New Roman"/>
                <w:sz w:val="24"/>
                <w:szCs w:val="24"/>
              </w:rPr>
              <w:t xml:space="preserve">Vyriausybės </w:t>
            </w:r>
            <w:r w:rsidRPr="00F23A65">
              <w:rPr>
                <w:rFonts w:ascii="Times New Roman" w:hAnsi="Times New Roman" w:cs="Times New Roman"/>
                <w:sz w:val="24"/>
                <w:szCs w:val="24"/>
              </w:rPr>
              <w:t xml:space="preserve">2019 m. gegužės 8 d. nutarimu Nr. 462 </w:t>
            </w:r>
            <w:bookmarkEnd w:id="1"/>
            <w:r w:rsidRPr="00F23A65">
              <w:rPr>
                <w:rFonts w:ascii="Times New Roman" w:hAnsi="Times New Roman" w:cs="Times New Roman"/>
                <w:sz w:val="24"/>
                <w:szCs w:val="24"/>
              </w:rPr>
              <w:t xml:space="preserve">Lietuvos Respublikos Seimui </w:t>
            </w:r>
            <w:r w:rsidR="00F20AB1" w:rsidRPr="00F23A65">
              <w:rPr>
                <w:rFonts w:ascii="Times New Roman" w:hAnsi="Times New Roman" w:cs="Times New Roman"/>
                <w:sz w:val="24"/>
                <w:szCs w:val="24"/>
              </w:rPr>
              <w:t>buvo</w:t>
            </w:r>
            <w:r w:rsidRPr="00F23A65">
              <w:rPr>
                <w:rFonts w:ascii="Times New Roman" w:hAnsi="Times New Roman" w:cs="Times New Roman"/>
                <w:sz w:val="24"/>
                <w:szCs w:val="24"/>
              </w:rPr>
              <w:t xml:space="preserve"> pateiktas Seimo nutarimo „Dėl Ilgalaikio tvaraus viešojo sektoriaus darbuotojų darbo užmokesčio finansavimo iki 2025</w:t>
            </w:r>
            <w:r w:rsidR="00F20AB1" w:rsidRPr="00F23A65">
              <w:rPr>
                <w:rFonts w:ascii="Times New Roman" w:hAnsi="Times New Roman" w:cs="Times New Roman"/>
                <w:sz w:val="24"/>
                <w:szCs w:val="24"/>
              </w:rPr>
              <w:t xml:space="preserve"> </w:t>
            </w:r>
            <w:r w:rsidRPr="00F23A65">
              <w:rPr>
                <w:rFonts w:ascii="Times New Roman" w:hAnsi="Times New Roman" w:cs="Times New Roman"/>
                <w:sz w:val="24"/>
                <w:szCs w:val="24"/>
              </w:rPr>
              <w:t xml:space="preserve">metų strategijos patvirtinimo“ projektas. Ilgalaikio tvaraus viešojo sektoriaus darbuotojų darbo užmokesčio finansavimo iki 2025 metų strategijos (toliau – Strategija) projekte, kuriam yra pritarusi Vyriausybė, akcentuojama, kad </w:t>
            </w:r>
            <w:r w:rsidR="00F20AB1" w:rsidRPr="00F23A65">
              <w:rPr>
                <w:rFonts w:ascii="Times New Roman" w:hAnsi="Times New Roman" w:cs="Times New Roman"/>
                <w:i/>
                <w:iCs/>
                <w:sz w:val="24"/>
                <w:szCs w:val="24"/>
              </w:rPr>
              <w:t>Ryšių reguliavimo t</w:t>
            </w:r>
            <w:r w:rsidRPr="00F23A65">
              <w:rPr>
                <w:rFonts w:ascii="Times New Roman" w:hAnsi="Times New Roman" w:cs="Times New Roman"/>
                <w:i/>
                <w:iCs/>
                <w:sz w:val="24"/>
                <w:szCs w:val="24"/>
              </w:rPr>
              <w:t>arnybos ir kitų rinkos priežiūros institucijų</w:t>
            </w:r>
            <w:r w:rsidRPr="00F23A65">
              <w:rPr>
                <w:rFonts w:ascii="Times New Roman" w:hAnsi="Times New Roman" w:cs="Times New Roman"/>
                <w:sz w:val="24"/>
                <w:szCs w:val="24"/>
              </w:rPr>
              <w:t xml:space="preserve"> (Valstybinės energetikos reguliavimo tarybos, </w:t>
            </w:r>
            <w:r w:rsidR="005306D7" w:rsidRPr="00F23A65">
              <w:rPr>
                <w:rFonts w:ascii="Times New Roman" w:hAnsi="Times New Roman" w:cs="Times New Roman"/>
                <w:sz w:val="24"/>
                <w:szCs w:val="24"/>
              </w:rPr>
              <w:t>K</w:t>
            </w:r>
            <w:r w:rsidRPr="00F23A65">
              <w:rPr>
                <w:rFonts w:ascii="Times New Roman" w:hAnsi="Times New Roman" w:cs="Times New Roman"/>
                <w:sz w:val="24"/>
                <w:szCs w:val="24"/>
              </w:rPr>
              <w:t xml:space="preserve">onkurencijos tarybos, Viešųjų pirkimų tarnybos) </w:t>
            </w:r>
            <w:r w:rsidRPr="00F23A65">
              <w:rPr>
                <w:rFonts w:ascii="Times New Roman" w:hAnsi="Times New Roman" w:cs="Times New Roman"/>
                <w:i/>
                <w:iCs/>
                <w:sz w:val="24"/>
                <w:szCs w:val="24"/>
              </w:rPr>
              <w:t xml:space="preserve">statusas išskirtinis tiek ES, tiek nacionalinėje teisės sistemoje ir jos savo sprendimais daro tiesioginį reikšmingą poveikį šalies ekonomikai, </w:t>
            </w:r>
            <w:r w:rsidRPr="00F23A65">
              <w:rPr>
                <w:rFonts w:ascii="Times New Roman" w:hAnsi="Times New Roman" w:cs="Times New Roman"/>
                <w:i/>
                <w:iCs/>
                <w:sz w:val="24"/>
                <w:szCs w:val="24"/>
              </w:rPr>
              <w:lastRenderedPageBreak/>
              <w:t>konkurencingumui ir prižiūrimiems sektoriams. Būtina esminė sąlyga šių institucijų savarankiškumui ir nepriklausomumui užtikrinti – personalo formavimo nepriklausomumo garantijos</w:t>
            </w:r>
            <w:r w:rsidRPr="00F23A65">
              <w:rPr>
                <w:rFonts w:ascii="Times New Roman" w:hAnsi="Times New Roman" w:cs="Times New Roman"/>
                <w:sz w:val="24"/>
                <w:szCs w:val="24"/>
              </w:rPr>
              <w:t xml:space="preserve">. Strategijoje pažymėta, kad </w:t>
            </w:r>
            <w:r w:rsidRPr="00F23A65">
              <w:rPr>
                <w:rFonts w:ascii="Times New Roman" w:hAnsi="Times New Roman" w:cs="Times New Roman"/>
                <w:i/>
                <w:iCs/>
                <w:sz w:val="24"/>
                <w:szCs w:val="24"/>
              </w:rPr>
              <w:t xml:space="preserve">dabartiniai rinkos priežiūros institucijų vadovų darbo užmokesčiai neatitinka atsakomybės lygio ir darbo sudėtingumo, priimamų sprendimų poveikio reguliuojamiems sektoriams ir visai ekonomikai ir reikiamos vadovų kvalifikacijos. </w:t>
            </w:r>
          </w:p>
          <w:p w14:paraId="7226EBBE" w14:textId="3971E01B" w:rsidR="00F20AB1" w:rsidRPr="00F23A65" w:rsidRDefault="00F20AB1" w:rsidP="002D0714">
            <w:pPr>
              <w:jc w:val="both"/>
              <w:rPr>
                <w:rFonts w:ascii="Times New Roman" w:hAnsi="Times New Roman" w:cs="Times New Roman"/>
                <w:color w:val="000000"/>
                <w:sz w:val="24"/>
                <w:szCs w:val="24"/>
                <w:lang w:eastAsia="lt-LT"/>
              </w:rPr>
            </w:pPr>
            <w:r w:rsidRPr="00F23A65">
              <w:rPr>
                <w:rFonts w:ascii="Times New Roman" w:hAnsi="Times New Roman" w:cs="Times New Roman"/>
                <w:sz w:val="24"/>
                <w:szCs w:val="24"/>
              </w:rPr>
              <w:t>A</w:t>
            </w:r>
            <w:r w:rsidR="008D13BF" w:rsidRPr="00F23A65">
              <w:rPr>
                <w:rFonts w:ascii="Times New Roman" w:hAnsi="Times New Roman" w:cs="Times New Roman"/>
                <w:sz w:val="24"/>
                <w:szCs w:val="24"/>
              </w:rPr>
              <w:t>tsižvelgiant į</w:t>
            </w:r>
            <w:r w:rsidRPr="00F23A65">
              <w:rPr>
                <w:rFonts w:ascii="Times New Roman" w:hAnsi="Times New Roman" w:cs="Times New Roman"/>
                <w:sz w:val="24"/>
                <w:szCs w:val="24"/>
              </w:rPr>
              <w:t xml:space="preserve"> Ryšių reguliavimo tarnybos, kaip</w:t>
            </w:r>
            <w:r w:rsidR="008D13BF" w:rsidRPr="00F23A65">
              <w:rPr>
                <w:rFonts w:ascii="Times New Roman" w:hAnsi="Times New Roman" w:cs="Times New Roman"/>
                <w:sz w:val="24"/>
                <w:szCs w:val="24"/>
              </w:rPr>
              <w:t xml:space="preserve"> rinkos priežiūros institucij</w:t>
            </w:r>
            <w:r w:rsidRPr="00F23A65">
              <w:rPr>
                <w:rFonts w:ascii="Times New Roman" w:hAnsi="Times New Roman" w:cs="Times New Roman"/>
                <w:sz w:val="24"/>
                <w:szCs w:val="24"/>
              </w:rPr>
              <w:t>os</w:t>
            </w:r>
            <w:r w:rsidR="005306D7" w:rsidRPr="00F23A65">
              <w:rPr>
                <w:rFonts w:ascii="Times New Roman" w:hAnsi="Times New Roman" w:cs="Times New Roman"/>
                <w:sz w:val="24"/>
                <w:szCs w:val="24"/>
              </w:rPr>
              <w:t>,</w:t>
            </w:r>
            <w:r w:rsidR="008D13BF" w:rsidRPr="00F23A65">
              <w:rPr>
                <w:rFonts w:ascii="Times New Roman" w:hAnsi="Times New Roman" w:cs="Times New Roman"/>
                <w:sz w:val="24"/>
                <w:szCs w:val="24"/>
              </w:rPr>
              <w:t xml:space="preserve"> sprendžiamų klausimų svarbą, sudėtingumą ir poveikį šalies ekonomikai ir konkurencingumui ir siekiant išlaikyti aukštos kompetencijos specialistus, </w:t>
            </w:r>
            <w:r w:rsidRPr="00F23A65">
              <w:rPr>
                <w:rFonts w:ascii="Times New Roman" w:hAnsi="Times New Roman" w:cs="Times New Roman"/>
                <w:sz w:val="24"/>
                <w:szCs w:val="24"/>
              </w:rPr>
              <w:t>Ryšių reguliavimo tarnybos</w:t>
            </w:r>
            <w:r w:rsidRPr="00F23A65">
              <w:rPr>
                <w:rFonts w:ascii="Times New Roman" w:hAnsi="Times New Roman" w:cs="Times New Roman"/>
                <w:color w:val="000000"/>
                <w:sz w:val="24"/>
                <w:szCs w:val="24"/>
                <w:lang w:eastAsia="lt-LT"/>
              </w:rPr>
              <w:t xml:space="preserve"> vadovų (Tarybos)</w:t>
            </w:r>
            <w:r w:rsidR="008D13BF" w:rsidRPr="00F23A65">
              <w:rPr>
                <w:rFonts w:ascii="Times New Roman" w:hAnsi="Times New Roman" w:cs="Times New Roman"/>
                <w:color w:val="000000"/>
                <w:sz w:val="24"/>
                <w:szCs w:val="24"/>
                <w:lang w:eastAsia="lt-LT"/>
              </w:rPr>
              <w:t xml:space="preserve"> darbo užmoke</w:t>
            </w:r>
            <w:r w:rsidRPr="00F23A65">
              <w:rPr>
                <w:rFonts w:ascii="Times New Roman" w:hAnsi="Times New Roman" w:cs="Times New Roman"/>
                <w:color w:val="000000"/>
                <w:sz w:val="24"/>
                <w:szCs w:val="24"/>
                <w:lang w:eastAsia="lt-LT"/>
              </w:rPr>
              <w:t>stis turi būti adekvatus ir proporcingas atliekamų funkcijų apimčiai ir atsakomybei.</w:t>
            </w:r>
          </w:p>
          <w:p w14:paraId="53818CBA" w14:textId="4DA8995E" w:rsidR="008D13BF" w:rsidRPr="00F23A65" w:rsidRDefault="008D13BF" w:rsidP="002D0714">
            <w:pPr>
              <w:jc w:val="both"/>
              <w:rPr>
                <w:rFonts w:ascii="Times New Roman" w:hAnsi="Times New Roman" w:cs="Times New Roman"/>
                <w:sz w:val="24"/>
                <w:szCs w:val="24"/>
              </w:rPr>
            </w:pPr>
            <w:r w:rsidRPr="00F23A65">
              <w:rPr>
                <w:rFonts w:ascii="Times New Roman" w:hAnsi="Times New Roman" w:cs="Times New Roman"/>
                <w:color w:val="000000"/>
                <w:sz w:val="24"/>
                <w:szCs w:val="24"/>
                <w:lang w:eastAsia="lt-LT"/>
              </w:rPr>
              <w:t xml:space="preserve">Pažymėtina, kad </w:t>
            </w:r>
            <w:r w:rsidR="00F20AB1" w:rsidRPr="00F23A65">
              <w:rPr>
                <w:rFonts w:ascii="Times New Roman" w:hAnsi="Times New Roman" w:cs="Times New Roman"/>
                <w:color w:val="000000"/>
                <w:sz w:val="24"/>
                <w:szCs w:val="24"/>
                <w:lang w:eastAsia="lt-LT"/>
              </w:rPr>
              <w:t xml:space="preserve">naujos redakcijos </w:t>
            </w:r>
            <w:r w:rsidRPr="00F23A65">
              <w:rPr>
                <w:rFonts w:ascii="Times New Roman" w:hAnsi="Times New Roman" w:cs="Times New Roman"/>
                <w:color w:val="000000"/>
                <w:sz w:val="24"/>
                <w:szCs w:val="24"/>
                <w:lang w:eastAsia="lt-LT"/>
              </w:rPr>
              <w:t xml:space="preserve">ERĮ projekte siūlomas nustatyti </w:t>
            </w:r>
            <w:r w:rsidR="00F20AB1" w:rsidRPr="00F23A65">
              <w:rPr>
                <w:rFonts w:ascii="Times New Roman" w:hAnsi="Times New Roman" w:cs="Times New Roman"/>
                <w:sz w:val="24"/>
                <w:szCs w:val="24"/>
              </w:rPr>
              <w:t>Tarybos</w:t>
            </w:r>
            <w:r w:rsidR="00F20AB1" w:rsidRPr="00F23A65">
              <w:rPr>
                <w:rFonts w:ascii="Times New Roman" w:hAnsi="Times New Roman" w:cs="Times New Roman"/>
                <w:color w:val="000000"/>
                <w:sz w:val="24"/>
                <w:szCs w:val="24"/>
                <w:lang w:eastAsia="lt-LT"/>
              </w:rPr>
              <w:t xml:space="preserve"> </w:t>
            </w:r>
            <w:r w:rsidRPr="00F23A65">
              <w:rPr>
                <w:rFonts w:ascii="Times New Roman" w:hAnsi="Times New Roman" w:cs="Times New Roman"/>
                <w:sz w:val="24"/>
                <w:szCs w:val="24"/>
              </w:rPr>
              <w:t>darbo užmokesčio nustatymo modelis</w:t>
            </w:r>
            <w:r w:rsidR="001E44DD" w:rsidRPr="00F23A65">
              <w:rPr>
                <w:rFonts w:ascii="Times New Roman" w:hAnsi="Times New Roman" w:cs="Times New Roman"/>
                <w:sz w:val="24"/>
                <w:szCs w:val="24"/>
              </w:rPr>
              <w:t xml:space="preserve"> atitinka </w:t>
            </w:r>
            <w:r w:rsidRPr="00F23A65">
              <w:rPr>
                <w:rFonts w:ascii="Times New Roman" w:hAnsi="Times New Roman" w:cs="Times New Roman"/>
                <w:sz w:val="24"/>
                <w:szCs w:val="24"/>
              </w:rPr>
              <w:t>darbo užmokesčio formavimo tvark</w:t>
            </w:r>
            <w:r w:rsidR="001E44DD" w:rsidRPr="00F23A65">
              <w:rPr>
                <w:rFonts w:ascii="Times New Roman" w:hAnsi="Times New Roman" w:cs="Times New Roman"/>
                <w:sz w:val="24"/>
                <w:szCs w:val="24"/>
              </w:rPr>
              <w:t>ą,</w:t>
            </w:r>
            <w:r w:rsidRPr="00F23A65">
              <w:rPr>
                <w:rFonts w:ascii="Times New Roman" w:hAnsi="Times New Roman" w:cs="Times New Roman"/>
                <w:sz w:val="24"/>
                <w:szCs w:val="24"/>
              </w:rPr>
              <w:t xml:space="preserve"> šiuo metu </w:t>
            </w:r>
            <w:r w:rsidRPr="00F23A65">
              <w:rPr>
                <w:rFonts w:ascii="Times New Roman" w:hAnsi="Times New Roman" w:cs="Times New Roman"/>
                <w:bCs/>
                <w:i/>
                <w:iCs/>
                <w:sz w:val="24"/>
                <w:szCs w:val="24"/>
                <w:u w:val="single"/>
              </w:rPr>
              <w:t>taikom</w:t>
            </w:r>
            <w:r w:rsidR="001E44DD" w:rsidRPr="00F23A65">
              <w:rPr>
                <w:rFonts w:ascii="Times New Roman" w:hAnsi="Times New Roman" w:cs="Times New Roman"/>
                <w:bCs/>
                <w:i/>
                <w:iCs/>
                <w:sz w:val="24"/>
                <w:szCs w:val="24"/>
                <w:u w:val="single"/>
              </w:rPr>
              <w:t>ą</w:t>
            </w:r>
            <w:r w:rsidRPr="00F23A65">
              <w:rPr>
                <w:rFonts w:ascii="Times New Roman" w:hAnsi="Times New Roman" w:cs="Times New Roman"/>
                <w:bCs/>
                <w:i/>
                <w:iCs/>
                <w:sz w:val="24"/>
                <w:szCs w:val="24"/>
                <w:u w:val="single"/>
              </w:rPr>
              <w:t xml:space="preserve"> ir kitiems specifines funkcijas vykdančių institucijų vadovaujantiems asmenims</w:t>
            </w:r>
            <w:r w:rsidRPr="00F23A65">
              <w:rPr>
                <w:rFonts w:ascii="Times New Roman" w:hAnsi="Times New Roman" w:cs="Times New Roman"/>
                <w:sz w:val="24"/>
                <w:szCs w:val="24"/>
              </w:rPr>
              <w:t xml:space="preserve">, pavyzdžiui, Valstybinės energetikos reguliavimo tarybos nariams (Lietuvos Respublikos energetikos įstatymo 8 straipsnio 6 dalis), Valstybinės atominės energetikos saugos inspekcijos viršininkui ir viršininko pavaduotojams (Lietuvos Respublikos branduolinės energijos įstatymo 23 straipsnio 4 dalis), Lietuvos banko valdymo organų nariams (Lietuvos banko įstatymo 10 straipsnio 7 dalis), t. y. šių vadovų darbo užmokesčio teisiniai pagrindai yra nustatyti ne Valstybės politikų ir valstybės pareigūnų darbo apmokėjimo įstatyme, o šių institucijų veiklos pagrindus apibrėžiančiame teisės akte. </w:t>
            </w:r>
          </w:p>
          <w:p w14:paraId="7D7B9B6C" w14:textId="558AC6F5" w:rsidR="008D13BF" w:rsidRPr="00F23A65" w:rsidRDefault="001E44DD"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sz w:val="24"/>
                <w:szCs w:val="24"/>
              </w:rPr>
              <w:t>Tarybos</w:t>
            </w:r>
            <w:r w:rsidR="00F20AB1" w:rsidRPr="00F23A65">
              <w:rPr>
                <w:rFonts w:ascii="Times New Roman" w:hAnsi="Times New Roman" w:cs="Times New Roman"/>
                <w:sz w:val="24"/>
                <w:szCs w:val="24"/>
              </w:rPr>
              <w:t xml:space="preserve"> </w:t>
            </w:r>
            <w:r w:rsidR="008D13BF" w:rsidRPr="00F23A65">
              <w:rPr>
                <w:rFonts w:ascii="Times New Roman" w:hAnsi="Times New Roman" w:cs="Times New Roman"/>
                <w:sz w:val="24"/>
                <w:szCs w:val="24"/>
              </w:rPr>
              <w:t xml:space="preserve">atlyginimo, įvertinus funkcijų ir veiklos specifiką, aukštos kvalifikacijos reikalaujančias sritis, apskaičiavimo mechanizmas turėtų būti toks, kad </w:t>
            </w:r>
            <w:r w:rsidR="008D13BF" w:rsidRPr="00F23A65">
              <w:rPr>
                <w:rFonts w:ascii="Times New Roman" w:hAnsi="Times New Roman" w:cs="Times New Roman"/>
                <w:bCs/>
                <w:i/>
                <w:iCs/>
                <w:sz w:val="24"/>
                <w:szCs w:val="24"/>
              </w:rPr>
              <w:t>leistų užtikrinti pakankamą atlyginimą už atitinkamo sudėtingumo ir didelės atsakomybės darbą</w:t>
            </w:r>
            <w:r w:rsidR="008D13BF" w:rsidRPr="00F23A65">
              <w:rPr>
                <w:rFonts w:ascii="Times New Roman" w:hAnsi="Times New Roman" w:cs="Times New Roman"/>
                <w:sz w:val="24"/>
                <w:szCs w:val="24"/>
              </w:rPr>
              <w:t>. Direktyvos</w:t>
            </w:r>
            <w:r w:rsidRPr="00F23A65">
              <w:rPr>
                <w:rFonts w:ascii="Times New Roman" w:hAnsi="Times New Roman" w:cs="Times New Roman"/>
                <w:sz w:val="24"/>
                <w:szCs w:val="24"/>
              </w:rPr>
              <w:t xml:space="preserve"> (ES)</w:t>
            </w:r>
            <w:r w:rsidR="008D13BF" w:rsidRPr="00F23A65">
              <w:rPr>
                <w:rFonts w:ascii="Times New Roman" w:hAnsi="Times New Roman" w:cs="Times New Roman"/>
                <w:sz w:val="24"/>
                <w:szCs w:val="24"/>
              </w:rPr>
              <w:t xml:space="preserve"> 2018/1972 8 straipsnio 1 dalis įtvirtina, kad „</w:t>
            </w:r>
            <w:r w:rsidR="008D13BF" w:rsidRPr="00F23A65">
              <w:rPr>
                <w:rFonts w:ascii="Times New Roman" w:hAnsi="Times New Roman" w:cs="Times New Roman"/>
                <w:color w:val="000000"/>
                <w:sz w:val="24"/>
                <w:szCs w:val="24"/>
                <w:lang w:eastAsia="lt-LT"/>
              </w:rPr>
              <w:t xml:space="preserve">nacionalinės reguliavimo institucijos, vykdydamos užduotis, kurios yra joms pavestos pagal nacionalinę teisę, </w:t>
            </w:r>
            <w:r w:rsidR="008D13BF" w:rsidRPr="00F23A65">
              <w:rPr>
                <w:rFonts w:ascii="Times New Roman" w:hAnsi="Times New Roman" w:cs="Times New Roman"/>
                <w:color w:val="000000"/>
                <w:sz w:val="24"/>
                <w:szCs w:val="24"/>
                <w:lang w:eastAsia="lt-LT"/>
              </w:rPr>
              <w:lastRenderedPageBreak/>
              <w:t>įgyvendinančią Sąjungos teisę, veikia nepriklausomai ir objektyviai, &lt;...&gt; vykdo veiklą skaidriai ir atskaitingai &lt;...&gt; ir nesiekia gauti arba nepriima kitų institucijų nurodymų“. Įgyvendinant šią</w:t>
            </w:r>
            <w:r w:rsidR="008D13BF" w:rsidRPr="00F23A65">
              <w:rPr>
                <w:rFonts w:ascii="Times New Roman" w:hAnsi="Times New Roman" w:cs="Times New Roman"/>
                <w:sz w:val="24"/>
                <w:szCs w:val="24"/>
              </w:rPr>
              <w:t xml:space="preserve"> Direktyvos</w:t>
            </w:r>
            <w:r w:rsidRPr="00F23A65">
              <w:rPr>
                <w:rFonts w:ascii="Times New Roman" w:hAnsi="Times New Roman" w:cs="Times New Roman"/>
                <w:sz w:val="24"/>
                <w:szCs w:val="24"/>
              </w:rPr>
              <w:t xml:space="preserve"> (ES)</w:t>
            </w:r>
            <w:r w:rsidR="008D13BF" w:rsidRPr="00F23A65">
              <w:rPr>
                <w:rFonts w:ascii="Times New Roman" w:hAnsi="Times New Roman" w:cs="Times New Roman"/>
                <w:sz w:val="24"/>
                <w:szCs w:val="24"/>
              </w:rPr>
              <w:t xml:space="preserve"> 2018/1972 nuostatą, ERĮ projekt</w:t>
            </w:r>
            <w:r w:rsidRPr="00F23A65">
              <w:rPr>
                <w:rFonts w:ascii="Times New Roman" w:hAnsi="Times New Roman" w:cs="Times New Roman"/>
                <w:sz w:val="24"/>
                <w:szCs w:val="24"/>
              </w:rPr>
              <w:t xml:space="preserve">e </w:t>
            </w:r>
            <w:r w:rsidR="008D13BF" w:rsidRPr="00F23A65">
              <w:rPr>
                <w:rFonts w:ascii="Times New Roman" w:hAnsi="Times New Roman" w:cs="Times New Roman"/>
                <w:sz w:val="24"/>
                <w:szCs w:val="24"/>
              </w:rPr>
              <w:t xml:space="preserve">įtvirtinamu reguliavimu siekiama pereiti nuo sistemos, kai </w:t>
            </w:r>
            <w:r w:rsidRPr="00F23A65">
              <w:rPr>
                <w:rFonts w:ascii="Times New Roman" w:hAnsi="Times New Roman" w:cs="Times New Roman"/>
                <w:sz w:val="24"/>
                <w:szCs w:val="24"/>
              </w:rPr>
              <w:t>Ryšių reguliavimo tarnybos vadovo</w:t>
            </w:r>
            <w:r w:rsidR="008D13BF" w:rsidRPr="00F23A65">
              <w:rPr>
                <w:rFonts w:ascii="Times New Roman" w:hAnsi="Times New Roman" w:cs="Times New Roman"/>
                <w:sz w:val="24"/>
                <w:szCs w:val="24"/>
              </w:rPr>
              <w:t xml:space="preserve"> pareiginė alga skaičiuojama taikant pareiginės algos bazinį dydį, prie sistemos, kai </w:t>
            </w:r>
            <w:r w:rsidRPr="00F23A65">
              <w:rPr>
                <w:rFonts w:ascii="Times New Roman" w:hAnsi="Times New Roman" w:cs="Times New Roman"/>
                <w:sz w:val="24"/>
                <w:szCs w:val="24"/>
              </w:rPr>
              <w:t>Tarybos</w:t>
            </w:r>
            <w:r w:rsidR="008D13BF" w:rsidRPr="00F23A65">
              <w:rPr>
                <w:rFonts w:ascii="Times New Roman" w:hAnsi="Times New Roman" w:cs="Times New Roman"/>
                <w:sz w:val="24"/>
                <w:szCs w:val="24"/>
              </w:rPr>
              <w:t xml:space="preserve"> darbo užmokestis skaičiuojamas pagal vidutinį darbo užmokestį (toliau – VDU). </w:t>
            </w:r>
            <w:r w:rsidRPr="00F23A65">
              <w:rPr>
                <w:rFonts w:ascii="Times New Roman" w:hAnsi="Times New Roman" w:cs="Times New Roman"/>
                <w:sz w:val="24"/>
                <w:szCs w:val="24"/>
              </w:rPr>
              <w:t>Tai</w:t>
            </w:r>
            <w:r w:rsidR="008D13BF" w:rsidRPr="00F23A65">
              <w:rPr>
                <w:rFonts w:ascii="Times New Roman" w:hAnsi="Times New Roman" w:cs="Times New Roman"/>
                <w:sz w:val="24"/>
                <w:szCs w:val="24"/>
              </w:rPr>
              <w:t xml:space="preserve"> leistų užtikrinti, kad </w:t>
            </w:r>
            <w:r w:rsidRPr="00F23A65">
              <w:rPr>
                <w:rFonts w:ascii="Times New Roman" w:hAnsi="Times New Roman" w:cs="Times New Roman"/>
                <w:sz w:val="24"/>
                <w:szCs w:val="24"/>
              </w:rPr>
              <w:t>Tarybos narių</w:t>
            </w:r>
            <w:r w:rsidR="008D13BF" w:rsidRPr="00F23A65">
              <w:rPr>
                <w:rFonts w:ascii="Times New Roman" w:hAnsi="Times New Roman" w:cs="Times New Roman"/>
                <w:sz w:val="24"/>
                <w:szCs w:val="24"/>
              </w:rPr>
              <w:t xml:space="preserve"> darbo užmokestis būtų proporcingas j</w:t>
            </w:r>
            <w:r w:rsidRPr="00F23A65">
              <w:rPr>
                <w:rFonts w:ascii="Times New Roman" w:hAnsi="Times New Roman" w:cs="Times New Roman"/>
                <w:sz w:val="24"/>
                <w:szCs w:val="24"/>
              </w:rPr>
              <w:t xml:space="preserve">iems </w:t>
            </w:r>
            <w:r w:rsidR="008D13BF" w:rsidRPr="00F23A65">
              <w:rPr>
                <w:rFonts w:ascii="Times New Roman" w:hAnsi="Times New Roman" w:cs="Times New Roman"/>
                <w:sz w:val="24"/>
                <w:szCs w:val="24"/>
              </w:rPr>
              <w:t xml:space="preserve">priskirtoms atsakomybėms, priimamų sprendimų poveikiui reguliuojamiems sektoriams ir visai ekonomikai bei reikalingai kvalifikacijai, leistų į tokias atsakingas pareigas pritraukti itin aukštos kvalifikacijos ekspertus, užtikrintų teisingo </w:t>
            </w:r>
            <w:r w:rsidR="007520FD" w:rsidRPr="00F23A65">
              <w:rPr>
                <w:rFonts w:ascii="Times New Roman" w:hAnsi="Times New Roman" w:cs="Times New Roman"/>
                <w:sz w:val="24"/>
                <w:szCs w:val="24"/>
              </w:rPr>
              <w:t xml:space="preserve">užmokesčio </w:t>
            </w:r>
            <w:r w:rsidR="008D13BF" w:rsidRPr="00F23A65">
              <w:rPr>
                <w:rFonts w:ascii="Times New Roman" w:hAnsi="Times New Roman" w:cs="Times New Roman"/>
                <w:sz w:val="24"/>
                <w:szCs w:val="24"/>
              </w:rPr>
              <w:t xml:space="preserve">už darbą principo įgyvendinimą, taip pat leistų išvengti šiuo metu taikomos </w:t>
            </w:r>
            <w:r w:rsidR="007520FD" w:rsidRPr="00F23A65">
              <w:rPr>
                <w:rFonts w:ascii="Times New Roman" w:hAnsi="Times New Roman" w:cs="Times New Roman"/>
                <w:sz w:val="24"/>
                <w:szCs w:val="24"/>
              </w:rPr>
              <w:t xml:space="preserve">ydingos </w:t>
            </w:r>
            <w:r w:rsidR="008D13BF" w:rsidRPr="00F23A65">
              <w:rPr>
                <w:rFonts w:ascii="Times New Roman" w:hAnsi="Times New Roman" w:cs="Times New Roman"/>
                <w:sz w:val="24"/>
                <w:szCs w:val="24"/>
              </w:rPr>
              <w:t xml:space="preserve">praktikos, kai vadovų darbo užmokestis yra panašus ar net mažesnis už jiems pavaldžių asmenų gaunamą darbo užmokestį. Be to, darbo užmokesčio susiejimas su VDU, t. y. objektyviu, atitinkančiu besikeičiančios šalies ekonomikos rinkos pokyčius, rodikliu užtikrintų lankstų ir operatyvų </w:t>
            </w:r>
            <w:r w:rsidRPr="00F23A65">
              <w:rPr>
                <w:rFonts w:ascii="Times New Roman" w:hAnsi="Times New Roman" w:cs="Times New Roman"/>
                <w:sz w:val="24"/>
                <w:szCs w:val="24"/>
              </w:rPr>
              <w:t>Tarybos narių</w:t>
            </w:r>
            <w:r w:rsidR="008D13BF" w:rsidRPr="00F23A65">
              <w:rPr>
                <w:rFonts w:ascii="Times New Roman" w:hAnsi="Times New Roman" w:cs="Times New Roman"/>
                <w:sz w:val="24"/>
                <w:szCs w:val="24"/>
              </w:rPr>
              <w:t xml:space="preserve"> pareiginės algos koregavimą, atsižvelgiant į pokyčius rinkoje, užkirstų kelią atsirasti nepagrįstoms pareiginės algos dydžių disproporcijoms. Taip būtų sukurta tvari, skaidri ir objektyviais duomenimis pagrįsta </w:t>
            </w:r>
            <w:r w:rsidRPr="00F23A65">
              <w:rPr>
                <w:rFonts w:ascii="Times New Roman" w:hAnsi="Times New Roman" w:cs="Times New Roman"/>
                <w:sz w:val="24"/>
                <w:szCs w:val="24"/>
              </w:rPr>
              <w:t>Tarybos narių</w:t>
            </w:r>
            <w:r w:rsidR="008D13BF" w:rsidRPr="00F23A65">
              <w:rPr>
                <w:rFonts w:ascii="Times New Roman" w:hAnsi="Times New Roman" w:cs="Times New Roman"/>
                <w:sz w:val="24"/>
                <w:szCs w:val="24"/>
              </w:rPr>
              <w:t xml:space="preserve"> darbo užmokesčio nustatymo tvarka, kuri užtikrintų Tarybos </w:t>
            </w:r>
            <w:r w:rsidRPr="00F23A65">
              <w:rPr>
                <w:rFonts w:ascii="Times New Roman" w:hAnsi="Times New Roman" w:cs="Times New Roman"/>
                <w:sz w:val="24"/>
                <w:szCs w:val="24"/>
              </w:rPr>
              <w:t xml:space="preserve">narių </w:t>
            </w:r>
            <w:r w:rsidR="008D13BF" w:rsidRPr="00F23A65">
              <w:rPr>
                <w:rFonts w:ascii="Times New Roman" w:hAnsi="Times New Roman" w:cs="Times New Roman"/>
                <w:sz w:val="24"/>
                <w:szCs w:val="24"/>
              </w:rPr>
              <w:t xml:space="preserve">nepriklausomumą ir </w:t>
            </w:r>
            <w:r w:rsidRPr="00F23A65">
              <w:rPr>
                <w:rFonts w:ascii="Times New Roman" w:hAnsi="Times New Roman" w:cs="Times New Roman"/>
                <w:sz w:val="24"/>
                <w:szCs w:val="24"/>
              </w:rPr>
              <w:t>Ryšių reguliavimo t</w:t>
            </w:r>
            <w:r w:rsidR="008D13BF" w:rsidRPr="00F23A65">
              <w:rPr>
                <w:rFonts w:ascii="Times New Roman" w:hAnsi="Times New Roman" w:cs="Times New Roman"/>
                <w:sz w:val="24"/>
                <w:szCs w:val="24"/>
              </w:rPr>
              <w:t>arnybos sprendimų savarankiškumą.</w:t>
            </w:r>
          </w:p>
        </w:tc>
      </w:tr>
      <w:tr w:rsidR="007957A9" w:rsidRPr="00F23A65" w14:paraId="31D6D5AF" w14:textId="77777777" w:rsidTr="00A7358F">
        <w:tc>
          <w:tcPr>
            <w:tcW w:w="569" w:type="pct"/>
          </w:tcPr>
          <w:p w14:paraId="067C97BE" w14:textId="4C1B0B0D" w:rsidR="007957A9" w:rsidRPr="00F23A65" w:rsidRDefault="007957A9"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lastRenderedPageBreak/>
              <w:t>Lietuvos Respublikos finansų ministerijos 2021-03-25 raštas Nr.</w:t>
            </w:r>
            <w:r w:rsidRPr="00F23A65">
              <w:rPr>
                <w:rFonts w:ascii="Times New Roman" w:eastAsia="Times New Roman" w:hAnsi="Times New Roman" w:cs="Times New Roman"/>
                <w:sz w:val="24"/>
                <w:szCs w:val="24"/>
                <w:lang w:eastAsia="lt-LT"/>
              </w:rPr>
              <w:t xml:space="preserve"> (11.4Mr)-5K-2105098)-6K-2102088</w:t>
            </w:r>
          </w:p>
        </w:tc>
        <w:tc>
          <w:tcPr>
            <w:tcW w:w="2386" w:type="pct"/>
          </w:tcPr>
          <w:p w14:paraId="5A37B45C" w14:textId="77777777" w:rsidR="007957A9" w:rsidRPr="00F23A65" w:rsidRDefault="007957A9" w:rsidP="007957A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Mūsų nuomone, Įstatymo projekto 2 priedo 2 straipsnio 7 dalyje pateiktą pasiūlymą dėl Ryšių reguliavimo tarnybos (toliau RRT) valdymo modelio pakeitimo, kai pasibaigus RRT direktoriaus kadencijos laikotarpiui, visos RRT valdymo funkcijos ir sprendimų priėmimo teisė būtų perduotos Ryšių reguliavimo tarnybos tarybai (toliau – Taryba), susidedančiai iš 5 Tarybos narių ir, ar šis siūlomas Tarybos valdymo modelis yra tinkamas biudžetinei įstaigai, turėtų įvertinti Teisingumo ministerija. </w:t>
            </w:r>
          </w:p>
          <w:p w14:paraId="260F0BE9" w14:textId="77777777" w:rsidR="007957A9" w:rsidRPr="00F23A65" w:rsidRDefault="007957A9" w:rsidP="007957A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ab/>
              <w:t xml:space="preserve">Be to atsižvelgiant į tai, kad pagal siūlomą modelį Tarybos nariai būtų valstybės pareigūnai, manome, jog jų darbo apmokėjimo tvarka taip pat </w:t>
            </w:r>
            <w:r w:rsidRPr="00F23A65">
              <w:rPr>
                <w:rFonts w:ascii="Times New Roman" w:hAnsi="Times New Roman" w:cs="Times New Roman"/>
                <w:color w:val="000000"/>
                <w:sz w:val="24"/>
                <w:szCs w:val="24"/>
              </w:rPr>
              <w:lastRenderedPageBreak/>
              <w:t>turėtų būti reglamentuota Valstybės politikų ir valstybės pareigūnų darbo apmokėjimo įstatyme, taip, kaip dabar yra nustatytas darbo apmokėjimas RRT direktoriui ir neturėtų būti taikomos išimtys, kurios siūlomos Įstatymo projektu, kad Tarybos pirmininko darbo užmokestis yra lygus 5 (penkiems) šalies ūkio darbuotojų praėjusių kalendorinių metų vidutinių mėnesinių bruto darbo užmokesčių, kuriuos apskaičiuoja ir skelbia Lietuvos statistikos departamentas, vidurkio dydžiams, Tarybos pirmininko pavaduotojo darbo užmokestis yra lygus 95 procentams Tarybos pirmininko darbo užmokesčio dydžio, Tarybos narių darbo užmokestis yra lygus 90 procentų Tarybos pirmininko darbo užmokesčio dydžio.</w:t>
            </w:r>
          </w:p>
          <w:p w14:paraId="74D60805" w14:textId="2A489EFF" w:rsidR="007957A9" w:rsidRPr="00F23A65" w:rsidRDefault="007957A9" w:rsidP="007957A9">
            <w:pPr>
              <w:ind w:firstLine="851"/>
              <w:jc w:val="both"/>
              <w:rPr>
                <w:rFonts w:ascii="Times New Roman" w:hAnsi="Times New Roman" w:cs="Times New Roman"/>
                <w:sz w:val="24"/>
                <w:szCs w:val="24"/>
              </w:rPr>
            </w:pPr>
            <w:r w:rsidRPr="00F23A65">
              <w:rPr>
                <w:rFonts w:ascii="Times New Roman" w:hAnsi="Times New Roman" w:cs="Times New Roman"/>
                <w:color w:val="000000"/>
                <w:sz w:val="24"/>
                <w:szCs w:val="24"/>
              </w:rPr>
              <w:t>Kartu atkreipiame dėmesį, kad, jeigu būtų pritarta naujai siūlomam RRT valdymo modeliui, Įstatymo projekto nuostatos dėl siūlomo Tarybos narių darbo apmokėjimo, turėtų būti įgyvendinamos iš RRT tikslinės paskirties pajamų įmokų.</w:t>
            </w:r>
          </w:p>
        </w:tc>
        <w:tc>
          <w:tcPr>
            <w:tcW w:w="2045" w:type="pct"/>
            <w:shd w:val="clear" w:color="auto" w:fill="auto"/>
          </w:tcPr>
          <w:p w14:paraId="1DE9163C" w14:textId="77777777" w:rsidR="007957A9" w:rsidRPr="00F23A65" w:rsidRDefault="007957A9" w:rsidP="007957A9">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1206B75E" w14:textId="77777777" w:rsidR="007957A9" w:rsidRPr="00F23A65" w:rsidRDefault="007957A9" w:rsidP="007957A9">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Žr. motyvus prie Socialinės apsaugos ir darbo ministerijos 1 pastabos.</w:t>
            </w:r>
          </w:p>
          <w:p w14:paraId="51FEAA44" w14:textId="77777777" w:rsidR="007957A9" w:rsidRPr="00F23A65" w:rsidRDefault="007957A9" w:rsidP="002D0714">
            <w:pPr>
              <w:jc w:val="both"/>
              <w:rPr>
                <w:rFonts w:ascii="Times New Roman" w:hAnsi="Times New Roman" w:cs="Times New Roman"/>
                <w:b/>
                <w:bCs/>
                <w:sz w:val="24"/>
                <w:szCs w:val="24"/>
              </w:rPr>
            </w:pPr>
          </w:p>
        </w:tc>
      </w:tr>
      <w:tr w:rsidR="00357534" w:rsidRPr="00F23A65" w14:paraId="641791A0" w14:textId="77777777" w:rsidTr="00A7358F">
        <w:tc>
          <w:tcPr>
            <w:tcW w:w="569" w:type="pct"/>
          </w:tcPr>
          <w:p w14:paraId="400DCB32" w14:textId="2F71CE8C" w:rsidR="00357534" w:rsidRPr="00F23A65" w:rsidRDefault="00357534" w:rsidP="0035753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t>Lietuvos Respublikos vidaus reikalų ministerijos 2021 m. balandžio 13 d. raštas Nr. 1D-2093</w:t>
            </w:r>
          </w:p>
        </w:tc>
        <w:tc>
          <w:tcPr>
            <w:tcW w:w="2386" w:type="pct"/>
          </w:tcPr>
          <w:p w14:paraId="3CCF5E5B" w14:textId="77777777" w:rsidR="00357534" w:rsidRPr="00357534" w:rsidRDefault="00357534" w:rsidP="00357534">
            <w:pPr>
              <w:pStyle w:val="Pagrindinistekstas"/>
              <w:ind w:firstLine="706"/>
              <w:rPr>
                <w:rFonts w:ascii="Times New Roman" w:hAnsi="Times New Roman"/>
                <w:sz w:val="24"/>
                <w:szCs w:val="24"/>
                <w:lang w:val="lt-LT"/>
              </w:rPr>
            </w:pPr>
            <w:r w:rsidRPr="00357534">
              <w:rPr>
                <w:rFonts w:ascii="Times New Roman" w:hAnsi="Times New Roman"/>
                <w:sz w:val="24"/>
                <w:szCs w:val="24"/>
                <w:lang w:val="lt-LT"/>
              </w:rPr>
              <w:t xml:space="preserve">4. </w:t>
            </w:r>
            <w:r w:rsidRPr="00357534">
              <w:rPr>
                <w:rFonts w:ascii="Times New Roman" w:hAnsi="Times New Roman"/>
                <w:bCs/>
                <w:sz w:val="24"/>
                <w:szCs w:val="24"/>
                <w:lang w:val="lt-LT"/>
              </w:rPr>
              <w:t xml:space="preserve">Naujos redakcijos ERĮ 6 straipsnio 10 dalyje nustatyta, kad </w:t>
            </w:r>
            <w:r w:rsidRPr="00357534">
              <w:rPr>
                <w:rFonts w:ascii="Times New Roman" w:hAnsi="Times New Roman"/>
                <w:sz w:val="24"/>
                <w:szCs w:val="24"/>
                <w:lang w:val="lt-LT"/>
              </w:rPr>
              <w:t xml:space="preserve">Tarybos nariai yra </w:t>
            </w:r>
            <w:r w:rsidRPr="00357534">
              <w:rPr>
                <w:rFonts w:ascii="Times New Roman" w:hAnsi="Times New Roman"/>
                <w:i/>
                <w:sz w:val="24"/>
                <w:szCs w:val="24"/>
                <w:lang w:val="lt-LT"/>
              </w:rPr>
              <w:t>valstybės pareigūnai</w:t>
            </w:r>
            <w:r w:rsidRPr="00357534">
              <w:rPr>
                <w:rFonts w:ascii="Times New Roman" w:hAnsi="Times New Roman"/>
                <w:sz w:val="24"/>
                <w:szCs w:val="24"/>
                <w:lang w:val="lt-LT"/>
              </w:rPr>
              <w:t xml:space="preserve">. Tarybos pirmininko darbo užmokestis yra lygus </w:t>
            </w:r>
            <w:r w:rsidRPr="00357534">
              <w:rPr>
                <w:rFonts w:ascii="Times New Roman" w:hAnsi="Times New Roman"/>
                <w:i/>
                <w:sz w:val="24"/>
                <w:szCs w:val="24"/>
                <w:lang w:val="lt-LT"/>
              </w:rPr>
              <w:t xml:space="preserve">5 (penkiems) šalies ūkio darbuotojų praėjusių kalendorinių metų </w:t>
            </w:r>
            <w:r w:rsidRPr="00357534">
              <w:rPr>
                <w:rFonts w:ascii="Times New Roman" w:hAnsi="Times New Roman"/>
                <w:b/>
                <w:i/>
                <w:sz w:val="24"/>
                <w:szCs w:val="24"/>
                <w:lang w:val="lt-LT"/>
              </w:rPr>
              <w:t>vidutinių mėnesinių bruto darbo užmokesčių,</w:t>
            </w:r>
            <w:r w:rsidRPr="00357534">
              <w:rPr>
                <w:rFonts w:ascii="Times New Roman" w:hAnsi="Times New Roman"/>
                <w:i/>
                <w:sz w:val="24"/>
                <w:szCs w:val="24"/>
                <w:lang w:val="lt-LT"/>
              </w:rPr>
              <w:t xml:space="preserve"> kuriuos apskaičiuoja ir skelbia Lietuvos statistikos departamentas, </w:t>
            </w:r>
            <w:r w:rsidRPr="00357534">
              <w:rPr>
                <w:rFonts w:ascii="Times New Roman" w:hAnsi="Times New Roman"/>
                <w:b/>
                <w:i/>
                <w:sz w:val="24"/>
                <w:szCs w:val="24"/>
                <w:lang w:val="lt-LT"/>
              </w:rPr>
              <w:t>vidurkio dydžiams.</w:t>
            </w:r>
            <w:r w:rsidRPr="00357534">
              <w:rPr>
                <w:rFonts w:ascii="Times New Roman" w:hAnsi="Times New Roman"/>
                <w:sz w:val="24"/>
                <w:szCs w:val="24"/>
                <w:lang w:val="lt-LT"/>
              </w:rPr>
              <w:t xml:space="preserve"> Tarybos pirmininko pavaduotojo darbo užmokestis yra lygus 95 procentams Tarybos pirmininko darbo užmokesčio dydžio. Tarybos narių darbo užmokestis yra lygus 90 procentų Tarybos pirmininko darbo užmokesčio dydžio. Jeigu nėra apskaičiuotas ir paskelbtas praėjusių kalendorinių metų šalies ūkio darbuotojų vidutinių mėnesinių bruto darbo užmokesčio vidurkis, Tarybos pirmininko atlyginimo dydis skaičiuojamas pagal už praeitų kalendorinių metų duomenis tol, kol Lietuvos statistikos departamentas apskaičiuoja ir paskelbia praėjusių kalendorinių metų duomenis. </w:t>
            </w:r>
          </w:p>
          <w:p w14:paraId="6C392217" w14:textId="7A63A6A4" w:rsidR="00357534" w:rsidRPr="00357534" w:rsidRDefault="00357534" w:rsidP="00357534">
            <w:pPr>
              <w:pStyle w:val="Pagrindinistekstas"/>
              <w:ind w:firstLine="706"/>
              <w:rPr>
                <w:rFonts w:ascii="Times New Roman" w:hAnsi="Times New Roman"/>
                <w:sz w:val="24"/>
                <w:szCs w:val="24"/>
                <w:lang w:val="lt-LT"/>
              </w:rPr>
            </w:pPr>
            <w:r w:rsidRPr="00357534">
              <w:rPr>
                <w:rFonts w:ascii="Times New Roman" w:hAnsi="Times New Roman"/>
                <w:sz w:val="24"/>
                <w:szCs w:val="24"/>
                <w:lang w:val="lt-LT"/>
              </w:rPr>
              <w:t xml:space="preserve">Pažymėtina, kad Ryšių reguliavimo tarnybos Tarybos narių darbo užmokestį nustatant siūlomu būdu, šių valstybės pareigūnų darbo apmokėjimas išsiskirtų iš bendros valstybės pareigūnų ir valstybės tarnautojų darbo apmokėjimo sistemos, kurioje nustatant darbo užmokestį taikomas </w:t>
            </w:r>
            <w:r w:rsidRPr="00357534">
              <w:rPr>
                <w:rFonts w:ascii="Times New Roman" w:hAnsi="Times New Roman"/>
                <w:b/>
                <w:sz w:val="24"/>
                <w:szCs w:val="24"/>
                <w:lang w:val="lt-LT"/>
              </w:rPr>
              <w:t>pareiginės algos bazinis dydis</w:t>
            </w:r>
            <w:r w:rsidRPr="00357534">
              <w:rPr>
                <w:rFonts w:ascii="Times New Roman" w:hAnsi="Times New Roman"/>
                <w:sz w:val="24"/>
                <w:szCs w:val="24"/>
                <w:lang w:val="lt-LT"/>
              </w:rPr>
              <w:t xml:space="preserve">, kuris, atsižvelgiant į praėjusių metų vidutinę metinę infliaciją (skaičiuojant nacionalinį vartotojų kainų indeksą), minimaliosios mėnesinės algos dydį ir kitų vidutinio darbo užmokesčio viešajame sektoriuje dydžiui ir kitimui poveikį turinčių </w:t>
            </w:r>
            <w:r w:rsidRPr="00357534">
              <w:rPr>
                <w:rFonts w:ascii="Times New Roman" w:hAnsi="Times New Roman"/>
                <w:sz w:val="24"/>
                <w:szCs w:val="24"/>
                <w:lang w:val="lt-LT"/>
              </w:rPr>
              <w:lastRenderedPageBreak/>
              <w:t xml:space="preserve">veiksnių įtaką, kasmet tvirtinamas Seimo įvertinus valstybės politikams ir valstybės pareigūnams atstovaujančių organizacijų pasiūlymus bei nacionalinėje kolektyvinėje sutartyje sulygtą bazinį dydį. Pagal ERĮ projekte siūlomą teisinį reguliavimą Ryšių reguliavimo tarnybos Tarybos narių darbo užmokestis viršytų ar susilygintų su kitų aukščiausių valstybės pareigūnų darbo užmokesčiu. Projekto aiškinamajame rašte nurodyta, kad: </w:t>
            </w:r>
            <w:r w:rsidRPr="00357534">
              <w:rPr>
                <w:rFonts w:ascii="Times New Roman" w:hAnsi="Times New Roman"/>
                <w:i/>
                <w:sz w:val="24"/>
                <w:szCs w:val="24"/>
                <w:lang w:val="lt-LT"/>
              </w:rPr>
              <w:t xml:space="preserve">„Įvertinus funkcijų ir veiklos specifiką, aukštos kvalifikacijos reikalaujančias reguliavimo sritis, darbo užmokesčio apskaičiavimo mechanizmas turėtų būti toks, kad </w:t>
            </w:r>
            <w:r w:rsidRPr="00357534">
              <w:rPr>
                <w:rFonts w:ascii="Times New Roman" w:hAnsi="Times New Roman"/>
                <w:bCs/>
                <w:i/>
                <w:sz w:val="24"/>
                <w:szCs w:val="24"/>
                <w:lang w:val="lt-LT"/>
              </w:rPr>
              <w:t>leistų užtikrinti pakankamą atlyginimą už atitinkamo sudėtingumo ir didelės atsakomybės darbą</w:t>
            </w:r>
            <w:r w:rsidRPr="00357534">
              <w:rPr>
                <w:rFonts w:ascii="Times New Roman" w:hAnsi="Times New Roman"/>
                <w:i/>
                <w:sz w:val="24"/>
                <w:szCs w:val="24"/>
                <w:lang w:val="lt-LT"/>
              </w:rPr>
              <w:t>. Dėl to darbo Tarybos pirmininkui ir nariams siūlomi nustatyti darbo užmokesčių dydžius taip, kaip yra nustatyta Valstybinės energetikos reguliavimo tarybos pirmininkui ir jos nariams.“</w:t>
            </w:r>
            <w:r w:rsidRPr="00357534">
              <w:rPr>
                <w:rFonts w:ascii="Times New Roman" w:hAnsi="Times New Roman"/>
                <w:sz w:val="24"/>
                <w:szCs w:val="24"/>
                <w:lang w:val="lt-LT"/>
              </w:rPr>
              <w:t xml:space="preserve"> Manome, kad šie argumentai, kuriais grindžiamas Ryšių reguliavimo tarnybos Tarybos narių darbo apmokėjimo išskirtinis teisinis reguliavimas, nėra pakankami, nes ir kitų valstybės pareigūnų (valstybės kontrolieriaus ir jo pavaduotojų, Konkurencijos tarybos narių, Viešųjų pirkimų tarnybos direktoriaus ir kt.) vykdomų funkcijų ir veiklos specifika reikalauja aukštos kvalifikacijos ir gebėjimų, todėl siūlomas teisinis reguliavimas neužtikrintų bendros (vieningos) valstybės pareigūnų darbo apmokėjimo sistemos, sudarytų prielaidas galimam lygiateisiškumo principo pažeidimui.</w:t>
            </w:r>
          </w:p>
        </w:tc>
        <w:tc>
          <w:tcPr>
            <w:tcW w:w="2045" w:type="pct"/>
            <w:shd w:val="clear" w:color="auto" w:fill="auto"/>
          </w:tcPr>
          <w:p w14:paraId="65FC7287" w14:textId="77777777" w:rsidR="00357534" w:rsidRPr="00F23A65" w:rsidRDefault="00357534" w:rsidP="0035753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66DDBFE5" w14:textId="20C2A4F3" w:rsidR="00357534" w:rsidRPr="004178C9" w:rsidRDefault="00357534" w:rsidP="0035753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sz w:val="24"/>
                <w:szCs w:val="24"/>
              </w:rPr>
              <w:t>Įstatymo projekte siūlomas reguliavimas jau yra nustatytas Energetikos įstatymo 8 str. 6 d. ir galioja Valstybinės energetikos reguliavimo tarybos nariams. Manome, kad būtų tikslinga laipsniškai pereiti prie Įstatymo projekte siūlomo reguliavimo toms institucijoms, kurių veikla daro tiesioginį didelį poveikį Lietuvos ekonomikai, pvz., Valstybinei energetikos reguliavimo tarybai, Ryšių reguliavimo tarnybai, Konkurencijos tarybai ir kt.</w:t>
            </w:r>
          </w:p>
        </w:tc>
      </w:tr>
    </w:tbl>
    <w:p w14:paraId="4AD22442" w14:textId="6D11F76F" w:rsidR="0042349A" w:rsidRPr="00F23A65" w:rsidRDefault="00D75C33" w:rsidP="002D0714">
      <w:pPr>
        <w:spacing w:after="0" w:line="240" w:lineRule="auto"/>
        <w:jc w:val="center"/>
        <w:rPr>
          <w:rFonts w:ascii="Times New Roman" w:hAnsi="Times New Roman" w:cs="Times New Roman"/>
          <w:sz w:val="24"/>
          <w:szCs w:val="24"/>
        </w:rPr>
      </w:pPr>
      <w:r w:rsidRPr="00F23A65">
        <w:rPr>
          <w:rFonts w:ascii="Times New Roman" w:hAnsi="Times New Roman" w:cs="Times New Roman"/>
          <w:sz w:val="24"/>
          <w:szCs w:val="24"/>
        </w:rPr>
        <w:t>______________</w:t>
      </w:r>
    </w:p>
    <w:p w14:paraId="392DD3A4" w14:textId="77777777" w:rsidR="00AD60AA" w:rsidRPr="00F23A65" w:rsidRDefault="00AD60AA" w:rsidP="002D0714">
      <w:pPr>
        <w:spacing w:after="0" w:line="240" w:lineRule="auto"/>
        <w:jc w:val="center"/>
        <w:rPr>
          <w:rFonts w:ascii="Times New Roman" w:hAnsi="Times New Roman" w:cs="Times New Roman"/>
          <w:sz w:val="24"/>
          <w:szCs w:val="24"/>
        </w:rPr>
      </w:pPr>
    </w:p>
    <w:sectPr w:rsidR="00AD60AA" w:rsidRPr="00F23A65" w:rsidSect="002A547C">
      <w:headerReference w:type="default" r:id="rId8"/>
      <w:pgSz w:w="16838" w:h="11906" w:orient="landscape"/>
      <w:pgMar w:top="1134"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0C23" w14:textId="77777777" w:rsidR="00F40CD6" w:rsidRDefault="00F40CD6" w:rsidP="003D2964">
      <w:pPr>
        <w:spacing w:after="0" w:line="240" w:lineRule="auto"/>
      </w:pPr>
      <w:r>
        <w:separator/>
      </w:r>
    </w:p>
  </w:endnote>
  <w:endnote w:type="continuationSeparator" w:id="0">
    <w:p w14:paraId="4A854079" w14:textId="77777777" w:rsidR="00F40CD6" w:rsidRDefault="00F40CD6" w:rsidP="003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E358" w14:textId="77777777" w:rsidR="00F40CD6" w:rsidRDefault="00F40CD6" w:rsidP="003D2964">
      <w:pPr>
        <w:spacing w:after="0" w:line="240" w:lineRule="auto"/>
      </w:pPr>
      <w:r>
        <w:separator/>
      </w:r>
    </w:p>
  </w:footnote>
  <w:footnote w:type="continuationSeparator" w:id="0">
    <w:p w14:paraId="148F4855" w14:textId="77777777" w:rsidR="00F40CD6" w:rsidRDefault="00F40CD6" w:rsidP="003D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21065"/>
      <w:docPartObj>
        <w:docPartGallery w:val="Page Numbers (Top of Page)"/>
        <w:docPartUnique/>
      </w:docPartObj>
    </w:sdtPr>
    <w:sdtEndPr>
      <w:rPr>
        <w:rFonts w:ascii="Times New Roman" w:hAnsi="Times New Roman" w:cs="Times New Roman"/>
        <w:sz w:val="24"/>
        <w:szCs w:val="24"/>
      </w:rPr>
    </w:sdtEndPr>
    <w:sdtContent>
      <w:p w14:paraId="6DA67EE0" w14:textId="13C37CA2" w:rsidR="005C223D" w:rsidRPr="00430AFD" w:rsidRDefault="005C223D">
        <w:pPr>
          <w:pStyle w:val="Antrats"/>
          <w:jc w:val="center"/>
          <w:rPr>
            <w:rFonts w:ascii="Times New Roman" w:hAnsi="Times New Roman" w:cs="Times New Roman"/>
            <w:sz w:val="24"/>
            <w:szCs w:val="24"/>
          </w:rPr>
        </w:pPr>
        <w:r w:rsidRPr="00430AFD">
          <w:rPr>
            <w:rFonts w:ascii="Times New Roman" w:hAnsi="Times New Roman" w:cs="Times New Roman"/>
            <w:sz w:val="24"/>
            <w:szCs w:val="24"/>
          </w:rPr>
          <w:fldChar w:fldCharType="begin"/>
        </w:r>
        <w:r w:rsidRPr="00430AFD">
          <w:rPr>
            <w:rFonts w:ascii="Times New Roman" w:hAnsi="Times New Roman" w:cs="Times New Roman"/>
            <w:sz w:val="24"/>
            <w:szCs w:val="24"/>
          </w:rPr>
          <w:instrText>PAGE   \* MERGEFORMAT</w:instrText>
        </w:r>
        <w:r w:rsidRPr="00430AFD">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430AFD">
          <w:rPr>
            <w:rFonts w:ascii="Times New Roman" w:hAnsi="Times New Roman" w:cs="Times New Roman"/>
            <w:sz w:val="24"/>
            <w:szCs w:val="24"/>
          </w:rPr>
          <w:fldChar w:fldCharType="end"/>
        </w:r>
      </w:p>
    </w:sdtContent>
  </w:sdt>
  <w:p w14:paraId="504343DC" w14:textId="77777777" w:rsidR="005C223D" w:rsidRDefault="005C22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D4AEF"/>
    <w:multiLevelType w:val="hybridMultilevel"/>
    <w:tmpl w:val="00A13C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4B75E"/>
    <w:multiLevelType w:val="hybridMultilevel"/>
    <w:tmpl w:val="79D7AD1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7B8346"/>
    <w:multiLevelType w:val="hybridMultilevel"/>
    <w:tmpl w:val="519D5B5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CD592"/>
    <w:multiLevelType w:val="hybridMultilevel"/>
    <w:tmpl w:val="ADB6CE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802DC3"/>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7B368B1"/>
    <w:multiLevelType w:val="multilevel"/>
    <w:tmpl w:val="38F8E4DA"/>
    <w:lvl w:ilvl="0">
      <w:start w:val="1"/>
      <w:numFmt w:val="decimal"/>
      <w:lvlText w:val="%1."/>
      <w:lvlJc w:val="left"/>
      <w:pPr>
        <w:ind w:left="1778" w:hanging="360"/>
      </w:pPr>
      <w:rPr>
        <w:i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1CDD0D73"/>
    <w:multiLevelType w:val="hybridMultilevel"/>
    <w:tmpl w:val="E1761C64"/>
    <w:lvl w:ilvl="0" w:tplc="437442E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A5531"/>
    <w:multiLevelType w:val="hybridMultilevel"/>
    <w:tmpl w:val="9036CE5A"/>
    <w:lvl w:ilvl="0" w:tplc="04270017">
      <w:start w:val="1"/>
      <w:numFmt w:val="lowerLetter"/>
      <w:lvlText w:val="%1)"/>
      <w:lvlJc w:val="left"/>
      <w:pPr>
        <w:ind w:left="-1405" w:hanging="360"/>
      </w:pPr>
      <w:rPr>
        <w:rFonts w:hint="default"/>
      </w:rPr>
    </w:lvl>
    <w:lvl w:ilvl="1" w:tplc="04270019" w:tentative="1">
      <w:start w:val="1"/>
      <w:numFmt w:val="lowerLetter"/>
      <w:lvlText w:val="%2."/>
      <w:lvlJc w:val="left"/>
      <w:pPr>
        <w:ind w:left="-685" w:hanging="360"/>
      </w:pPr>
    </w:lvl>
    <w:lvl w:ilvl="2" w:tplc="0427001B" w:tentative="1">
      <w:start w:val="1"/>
      <w:numFmt w:val="lowerRoman"/>
      <w:lvlText w:val="%3."/>
      <w:lvlJc w:val="right"/>
      <w:pPr>
        <w:ind w:left="35" w:hanging="180"/>
      </w:pPr>
    </w:lvl>
    <w:lvl w:ilvl="3" w:tplc="0427000F" w:tentative="1">
      <w:start w:val="1"/>
      <w:numFmt w:val="decimal"/>
      <w:lvlText w:val="%4."/>
      <w:lvlJc w:val="left"/>
      <w:pPr>
        <w:ind w:left="75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2195" w:hanging="180"/>
      </w:pPr>
    </w:lvl>
    <w:lvl w:ilvl="6" w:tplc="0427000F" w:tentative="1">
      <w:start w:val="1"/>
      <w:numFmt w:val="decimal"/>
      <w:lvlText w:val="%7."/>
      <w:lvlJc w:val="left"/>
      <w:pPr>
        <w:ind w:left="2915" w:hanging="360"/>
      </w:pPr>
    </w:lvl>
    <w:lvl w:ilvl="7" w:tplc="04270019" w:tentative="1">
      <w:start w:val="1"/>
      <w:numFmt w:val="lowerLetter"/>
      <w:lvlText w:val="%8."/>
      <w:lvlJc w:val="left"/>
      <w:pPr>
        <w:ind w:left="3635" w:hanging="360"/>
      </w:pPr>
    </w:lvl>
    <w:lvl w:ilvl="8" w:tplc="0427001B" w:tentative="1">
      <w:start w:val="1"/>
      <w:numFmt w:val="lowerRoman"/>
      <w:lvlText w:val="%9."/>
      <w:lvlJc w:val="right"/>
      <w:pPr>
        <w:ind w:left="4355" w:hanging="180"/>
      </w:pPr>
    </w:lvl>
  </w:abstractNum>
  <w:abstractNum w:abstractNumId="8" w15:restartNumberingAfterBreak="0">
    <w:nsid w:val="23C27E54"/>
    <w:multiLevelType w:val="hybridMultilevel"/>
    <w:tmpl w:val="EF16B43E"/>
    <w:lvl w:ilvl="0" w:tplc="8ECE1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636708"/>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2D997D"/>
    <w:multiLevelType w:val="hybridMultilevel"/>
    <w:tmpl w:val="A4E51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963786"/>
    <w:multiLevelType w:val="hybridMultilevel"/>
    <w:tmpl w:val="0D58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5703D"/>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7A57EE"/>
    <w:multiLevelType w:val="hybridMultilevel"/>
    <w:tmpl w:val="9BAA6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42E6D"/>
    <w:multiLevelType w:val="hybridMultilevel"/>
    <w:tmpl w:val="CB228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4366D7"/>
    <w:multiLevelType w:val="hybridMultilevel"/>
    <w:tmpl w:val="72908E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AE78FA"/>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641B1BF0"/>
    <w:multiLevelType w:val="hybridMultilevel"/>
    <w:tmpl w:val="F45ACC7A"/>
    <w:lvl w:ilvl="0" w:tplc="0427000F">
      <w:start w:val="1"/>
      <w:numFmt w:val="decimal"/>
      <w:lvlText w:val="%1."/>
      <w:lvlJc w:val="left"/>
      <w:pPr>
        <w:ind w:left="40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0" w15:restartNumberingAfterBreak="0">
    <w:nsid w:val="7653316C"/>
    <w:multiLevelType w:val="multilevel"/>
    <w:tmpl w:val="57DAAAF6"/>
    <w:lvl w:ilvl="0">
      <w:start w:val="1"/>
      <w:numFmt w:val="decimal"/>
      <w:lvlText w:val="%1."/>
      <w:lvlJc w:val="left"/>
      <w:pPr>
        <w:ind w:left="1495"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76C07721"/>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550C54"/>
    <w:multiLevelType w:val="hybridMultilevel"/>
    <w:tmpl w:val="409ACB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2"/>
  </w:num>
  <w:num w:numId="5">
    <w:abstractNumId w:val="13"/>
  </w:num>
  <w:num w:numId="6">
    <w:abstractNumId w:val="16"/>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0"/>
  </w:num>
  <w:num w:numId="17">
    <w:abstractNumId w:val="2"/>
  </w:num>
  <w:num w:numId="18">
    <w:abstractNumId w:val="0"/>
  </w:num>
  <w:num w:numId="19">
    <w:abstractNumId w:val="1"/>
  </w:num>
  <w:num w:numId="20">
    <w:abstractNumId w:val="3"/>
  </w:num>
  <w:num w:numId="21">
    <w:abstractNumId w:val="1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A"/>
    <w:rsid w:val="000006AE"/>
    <w:rsid w:val="0000118F"/>
    <w:rsid w:val="00001475"/>
    <w:rsid w:val="000019E7"/>
    <w:rsid w:val="00001A30"/>
    <w:rsid w:val="0000371B"/>
    <w:rsid w:val="00004528"/>
    <w:rsid w:val="00004BCF"/>
    <w:rsid w:val="0000696E"/>
    <w:rsid w:val="00010090"/>
    <w:rsid w:val="000120E7"/>
    <w:rsid w:val="0001211E"/>
    <w:rsid w:val="00012D54"/>
    <w:rsid w:val="0001343D"/>
    <w:rsid w:val="00014176"/>
    <w:rsid w:val="0001532C"/>
    <w:rsid w:val="0001595E"/>
    <w:rsid w:val="00016394"/>
    <w:rsid w:val="0001708D"/>
    <w:rsid w:val="000203B2"/>
    <w:rsid w:val="00020A4B"/>
    <w:rsid w:val="00020FE0"/>
    <w:rsid w:val="00021AC7"/>
    <w:rsid w:val="0002236A"/>
    <w:rsid w:val="0002320E"/>
    <w:rsid w:val="0002563B"/>
    <w:rsid w:val="0002603A"/>
    <w:rsid w:val="00030BDD"/>
    <w:rsid w:val="00031013"/>
    <w:rsid w:val="0003118B"/>
    <w:rsid w:val="00031413"/>
    <w:rsid w:val="00033834"/>
    <w:rsid w:val="000344FB"/>
    <w:rsid w:val="00035AD0"/>
    <w:rsid w:val="000365F2"/>
    <w:rsid w:val="0003667A"/>
    <w:rsid w:val="0003783B"/>
    <w:rsid w:val="000410FA"/>
    <w:rsid w:val="000414A3"/>
    <w:rsid w:val="000417C6"/>
    <w:rsid w:val="00044339"/>
    <w:rsid w:val="0004440D"/>
    <w:rsid w:val="0004536E"/>
    <w:rsid w:val="00045D57"/>
    <w:rsid w:val="000460FD"/>
    <w:rsid w:val="0004654A"/>
    <w:rsid w:val="00046EF2"/>
    <w:rsid w:val="00047048"/>
    <w:rsid w:val="000506FD"/>
    <w:rsid w:val="00051E52"/>
    <w:rsid w:val="00052580"/>
    <w:rsid w:val="00052AA5"/>
    <w:rsid w:val="00052BC7"/>
    <w:rsid w:val="00052CD7"/>
    <w:rsid w:val="00052D8A"/>
    <w:rsid w:val="0005455B"/>
    <w:rsid w:val="00054D05"/>
    <w:rsid w:val="00054D06"/>
    <w:rsid w:val="00054EB6"/>
    <w:rsid w:val="0005517D"/>
    <w:rsid w:val="00056ABB"/>
    <w:rsid w:val="00056D6F"/>
    <w:rsid w:val="00056D77"/>
    <w:rsid w:val="00057F2C"/>
    <w:rsid w:val="0006065E"/>
    <w:rsid w:val="000622E0"/>
    <w:rsid w:val="0006459A"/>
    <w:rsid w:val="00064F87"/>
    <w:rsid w:val="00066211"/>
    <w:rsid w:val="000673B0"/>
    <w:rsid w:val="000714C3"/>
    <w:rsid w:val="00072880"/>
    <w:rsid w:val="00072FBA"/>
    <w:rsid w:val="00074AC8"/>
    <w:rsid w:val="0007505C"/>
    <w:rsid w:val="000811E1"/>
    <w:rsid w:val="0008171E"/>
    <w:rsid w:val="00081B87"/>
    <w:rsid w:val="00081C92"/>
    <w:rsid w:val="00082B79"/>
    <w:rsid w:val="00082B8E"/>
    <w:rsid w:val="0008321B"/>
    <w:rsid w:val="000835C8"/>
    <w:rsid w:val="0008378D"/>
    <w:rsid w:val="000838F4"/>
    <w:rsid w:val="00084DA1"/>
    <w:rsid w:val="00084FD5"/>
    <w:rsid w:val="000857DE"/>
    <w:rsid w:val="00086DB1"/>
    <w:rsid w:val="00087243"/>
    <w:rsid w:val="00087CD2"/>
    <w:rsid w:val="00087F6C"/>
    <w:rsid w:val="00090952"/>
    <w:rsid w:val="00090A18"/>
    <w:rsid w:val="00091EBC"/>
    <w:rsid w:val="00093269"/>
    <w:rsid w:val="000959B5"/>
    <w:rsid w:val="00096D6E"/>
    <w:rsid w:val="000971CD"/>
    <w:rsid w:val="00097649"/>
    <w:rsid w:val="00097859"/>
    <w:rsid w:val="000A0AC7"/>
    <w:rsid w:val="000A0ACA"/>
    <w:rsid w:val="000A0FDD"/>
    <w:rsid w:val="000A2996"/>
    <w:rsid w:val="000A4E4F"/>
    <w:rsid w:val="000A54F3"/>
    <w:rsid w:val="000A5BE7"/>
    <w:rsid w:val="000A5F73"/>
    <w:rsid w:val="000A7507"/>
    <w:rsid w:val="000B0337"/>
    <w:rsid w:val="000B1605"/>
    <w:rsid w:val="000B1A41"/>
    <w:rsid w:val="000B330C"/>
    <w:rsid w:val="000B44EF"/>
    <w:rsid w:val="000B474A"/>
    <w:rsid w:val="000B4A70"/>
    <w:rsid w:val="000B5524"/>
    <w:rsid w:val="000B55E9"/>
    <w:rsid w:val="000B5707"/>
    <w:rsid w:val="000B6142"/>
    <w:rsid w:val="000B64ED"/>
    <w:rsid w:val="000B6BAF"/>
    <w:rsid w:val="000B754D"/>
    <w:rsid w:val="000B7887"/>
    <w:rsid w:val="000C0226"/>
    <w:rsid w:val="000C077F"/>
    <w:rsid w:val="000C0A0E"/>
    <w:rsid w:val="000C0DFE"/>
    <w:rsid w:val="000C1C69"/>
    <w:rsid w:val="000C234C"/>
    <w:rsid w:val="000C3224"/>
    <w:rsid w:val="000C441B"/>
    <w:rsid w:val="000C476F"/>
    <w:rsid w:val="000C5086"/>
    <w:rsid w:val="000C59B6"/>
    <w:rsid w:val="000D13F5"/>
    <w:rsid w:val="000D2F73"/>
    <w:rsid w:val="000D46FE"/>
    <w:rsid w:val="000D5D74"/>
    <w:rsid w:val="000D6102"/>
    <w:rsid w:val="000D6857"/>
    <w:rsid w:val="000D7116"/>
    <w:rsid w:val="000E01CF"/>
    <w:rsid w:val="000E10AC"/>
    <w:rsid w:val="000E1176"/>
    <w:rsid w:val="000E1EE6"/>
    <w:rsid w:val="000E2FC9"/>
    <w:rsid w:val="000E30FB"/>
    <w:rsid w:val="000E4125"/>
    <w:rsid w:val="000E493B"/>
    <w:rsid w:val="000E513C"/>
    <w:rsid w:val="000F03C6"/>
    <w:rsid w:val="000F06BE"/>
    <w:rsid w:val="000F43A8"/>
    <w:rsid w:val="000F44C4"/>
    <w:rsid w:val="000F48E0"/>
    <w:rsid w:val="000F49C4"/>
    <w:rsid w:val="000F4B8E"/>
    <w:rsid w:val="000F591A"/>
    <w:rsid w:val="000F64CC"/>
    <w:rsid w:val="000F6CC4"/>
    <w:rsid w:val="000F7141"/>
    <w:rsid w:val="000F756A"/>
    <w:rsid w:val="000F7E1C"/>
    <w:rsid w:val="00100B5E"/>
    <w:rsid w:val="00101588"/>
    <w:rsid w:val="001020E8"/>
    <w:rsid w:val="00102455"/>
    <w:rsid w:val="00104981"/>
    <w:rsid w:val="00104E6A"/>
    <w:rsid w:val="00106142"/>
    <w:rsid w:val="00106DA9"/>
    <w:rsid w:val="00106DE6"/>
    <w:rsid w:val="001077A4"/>
    <w:rsid w:val="00107F04"/>
    <w:rsid w:val="0011097F"/>
    <w:rsid w:val="00110F2E"/>
    <w:rsid w:val="001113F2"/>
    <w:rsid w:val="0011387F"/>
    <w:rsid w:val="0011419A"/>
    <w:rsid w:val="001142B3"/>
    <w:rsid w:val="001142BC"/>
    <w:rsid w:val="001232BE"/>
    <w:rsid w:val="00123B3B"/>
    <w:rsid w:val="00124DC9"/>
    <w:rsid w:val="00124FEC"/>
    <w:rsid w:val="00125499"/>
    <w:rsid w:val="00125EC5"/>
    <w:rsid w:val="0012696E"/>
    <w:rsid w:val="00126CE6"/>
    <w:rsid w:val="001302F2"/>
    <w:rsid w:val="00130971"/>
    <w:rsid w:val="0013169C"/>
    <w:rsid w:val="0013260D"/>
    <w:rsid w:val="0013282D"/>
    <w:rsid w:val="001340CE"/>
    <w:rsid w:val="00135735"/>
    <w:rsid w:val="00136AFB"/>
    <w:rsid w:val="00140995"/>
    <w:rsid w:val="00141BAF"/>
    <w:rsid w:val="001428EF"/>
    <w:rsid w:val="00142A58"/>
    <w:rsid w:val="0014305E"/>
    <w:rsid w:val="00143E30"/>
    <w:rsid w:val="00144DCA"/>
    <w:rsid w:val="001463C0"/>
    <w:rsid w:val="00146697"/>
    <w:rsid w:val="00147BAB"/>
    <w:rsid w:val="00147F54"/>
    <w:rsid w:val="00151F40"/>
    <w:rsid w:val="001551CB"/>
    <w:rsid w:val="001559AE"/>
    <w:rsid w:val="00155AF5"/>
    <w:rsid w:val="00155B08"/>
    <w:rsid w:val="001564E5"/>
    <w:rsid w:val="00156617"/>
    <w:rsid w:val="001566DE"/>
    <w:rsid w:val="00156C55"/>
    <w:rsid w:val="00157158"/>
    <w:rsid w:val="00157EE4"/>
    <w:rsid w:val="00160888"/>
    <w:rsid w:val="001627D5"/>
    <w:rsid w:val="00162D20"/>
    <w:rsid w:val="001631C4"/>
    <w:rsid w:val="001634B7"/>
    <w:rsid w:val="00163F46"/>
    <w:rsid w:val="001646EF"/>
    <w:rsid w:val="00164FD9"/>
    <w:rsid w:val="00165DF8"/>
    <w:rsid w:val="00166682"/>
    <w:rsid w:val="00166D9E"/>
    <w:rsid w:val="0016705F"/>
    <w:rsid w:val="001678B0"/>
    <w:rsid w:val="0017143E"/>
    <w:rsid w:val="001715FF"/>
    <w:rsid w:val="00174D8F"/>
    <w:rsid w:val="00175578"/>
    <w:rsid w:val="001755E7"/>
    <w:rsid w:val="00175A29"/>
    <w:rsid w:val="001767AF"/>
    <w:rsid w:val="00177532"/>
    <w:rsid w:val="00177846"/>
    <w:rsid w:val="001802DF"/>
    <w:rsid w:val="001808E3"/>
    <w:rsid w:val="00180C18"/>
    <w:rsid w:val="00180C6E"/>
    <w:rsid w:val="00183A14"/>
    <w:rsid w:val="00183B3E"/>
    <w:rsid w:val="00184144"/>
    <w:rsid w:val="00185B2C"/>
    <w:rsid w:val="0018615C"/>
    <w:rsid w:val="001866DA"/>
    <w:rsid w:val="00186E17"/>
    <w:rsid w:val="00187AA9"/>
    <w:rsid w:val="00187DB4"/>
    <w:rsid w:val="0019320C"/>
    <w:rsid w:val="0019406C"/>
    <w:rsid w:val="00195DC4"/>
    <w:rsid w:val="001963A8"/>
    <w:rsid w:val="001A028C"/>
    <w:rsid w:val="001A0C71"/>
    <w:rsid w:val="001A1AC7"/>
    <w:rsid w:val="001A20BE"/>
    <w:rsid w:val="001A23CA"/>
    <w:rsid w:val="001A2D8D"/>
    <w:rsid w:val="001A2E4D"/>
    <w:rsid w:val="001A377C"/>
    <w:rsid w:val="001A4DCA"/>
    <w:rsid w:val="001A5587"/>
    <w:rsid w:val="001A5702"/>
    <w:rsid w:val="001A5B8F"/>
    <w:rsid w:val="001A7561"/>
    <w:rsid w:val="001A7BF3"/>
    <w:rsid w:val="001B01E2"/>
    <w:rsid w:val="001B02CD"/>
    <w:rsid w:val="001B072D"/>
    <w:rsid w:val="001B3483"/>
    <w:rsid w:val="001B3E13"/>
    <w:rsid w:val="001B3E40"/>
    <w:rsid w:val="001B4E7A"/>
    <w:rsid w:val="001B61F3"/>
    <w:rsid w:val="001C01D7"/>
    <w:rsid w:val="001C043E"/>
    <w:rsid w:val="001C0B57"/>
    <w:rsid w:val="001C3149"/>
    <w:rsid w:val="001C4CBD"/>
    <w:rsid w:val="001C5142"/>
    <w:rsid w:val="001C71B9"/>
    <w:rsid w:val="001D0415"/>
    <w:rsid w:val="001D0710"/>
    <w:rsid w:val="001D0D1F"/>
    <w:rsid w:val="001D1705"/>
    <w:rsid w:val="001D1A15"/>
    <w:rsid w:val="001D1EA4"/>
    <w:rsid w:val="001D3049"/>
    <w:rsid w:val="001D377B"/>
    <w:rsid w:val="001D37E7"/>
    <w:rsid w:val="001D4ED4"/>
    <w:rsid w:val="001D5AC6"/>
    <w:rsid w:val="001D7748"/>
    <w:rsid w:val="001D7FF2"/>
    <w:rsid w:val="001E03C0"/>
    <w:rsid w:val="001E0507"/>
    <w:rsid w:val="001E2AF5"/>
    <w:rsid w:val="001E33BA"/>
    <w:rsid w:val="001E44DD"/>
    <w:rsid w:val="001E5E84"/>
    <w:rsid w:val="001E669D"/>
    <w:rsid w:val="001E74DB"/>
    <w:rsid w:val="001E7590"/>
    <w:rsid w:val="001E78C7"/>
    <w:rsid w:val="001F1FB6"/>
    <w:rsid w:val="001F229C"/>
    <w:rsid w:val="001F2F68"/>
    <w:rsid w:val="001F3925"/>
    <w:rsid w:val="001F449F"/>
    <w:rsid w:val="001F5CEC"/>
    <w:rsid w:val="001F6B9A"/>
    <w:rsid w:val="001F6CE6"/>
    <w:rsid w:val="00200552"/>
    <w:rsid w:val="00201358"/>
    <w:rsid w:val="00202050"/>
    <w:rsid w:val="00203CD6"/>
    <w:rsid w:val="00204F24"/>
    <w:rsid w:val="00205D5E"/>
    <w:rsid w:val="00207ABC"/>
    <w:rsid w:val="00207B64"/>
    <w:rsid w:val="002107A5"/>
    <w:rsid w:val="00211038"/>
    <w:rsid w:val="002123FD"/>
    <w:rsid w:val="00215BD0"/>
    <w:rsid w:val="00216FE8"/>
    <w:rsid w:val="00217878"/>
    <w:rsid w:val="00217DBD"/>
    <w:rsid w:val="00220403"/>
    <w:rsid w:val="00221842"/>
    <w:rsid w:val="0022302C"/>
    <w:rsid w:val="0022304C"/>
    <w:rsid w:val="00225D34"/>
    <w:rsid w:val="0022625C"/>
    <w:rsid w:val="0022638A"/>
    <w:rsid w:val="00226B74"/>
    <w:rsid w:val="00227D87"/>
    <w:rsid w:val="00230A74"/>
    <w:rsid w:val="00230CCD"/>
    <w:rsid w:val="00231202"/>
    <w:rsid w:val="002315BD"/>
    <w:rsid w:val="00233903"/>
    <w:rsid w:val="00235FF4"/>
    <w:rsid w:val="00237B26"/>
    <w:rsid w:val="00240729"/>
    <w:rsid w:val="00240FEF"/>
    <w:rsid w:val="00241443"/>
    <w:rsid w:val="002420D0"/>
    <w:rsid w:val="00244A6E"/>
    <w:rsid w:val="00245C8C"/>
    <w:rsid w:val="0024636D"/>
    <w:rsid w:val="00247380"/>
    <w:rsid w:val="002506AC"/>
    <w:rsid w:val="00251D8B"/>
    <w:rsid w:val="00252F82"/>
    <w:rsid w:val="002532CE"/>
    <w:rsid w:val="00254299"/>
    <w:rsid w:val="00254799"/>
    <w:rsid w:val="0025495F"/>
    <w:rsid w:val="00254CE1"/>
    <w:rsid w:val="00255015"/>
    <w:rsid w:val="0025782B"/>
    <w:rsid w:val="00257DF0"/>
    <w:rsid w:val="00257ECF"/>
    <w:rsid w:val="002610E1"/>
    <w:rsid w:val="00261502"/>
    <w:rsid w:val="00262815"/>
    <w:rsid w:val="00263379"/>
    <w:rsid w:val="00265CB3"/>
    <w:rsid w:val="00266977"/>
    <w:rsid w:val="00267895"/>
    <w:rsid w:val="00267E67"/>
    <w:rsid w:val="0027088B"/>
    <w:rsid w:val="00273060"/>
    <w:rsid w:val="00273C6F"/>
    <w:rsid w:val="00274DB8"/>
    <w:rsid w:val="002751B0"/>
    <w:rsid w:val="00275AFF"/>
    <w:rsid w:val="002774D4"/>
    <w:rsid w:val="00277DCD"/>
    <w:rsid w:val="00280AF3"/>
    <w:rsid w:val="00280F6F"/>
    <w:rsid w:val="00280F75"/>
    <w:rsid w:val="00282154"/>
    <w:rsid w:val="00282BCA"/>
    <w:rsid w:val="00283021"/>
    <w:rsid w:val="002836BF"/>
    <w:rsid w:val="00283C12"/>
    <w:rsid w:val="0028574F"/>
    <w:rsid w:val="002859E9"/>
    <w:rsid w:val="00285DFF"/>
    <w:rsid w:val="00286656"/>
    <w:rsid w:val="00286E2A"/>
    <w:rsid w:val="002872EB"/>
    <w:rsid w:val="0028768E"/>
    <w:rsid w:val="002910E5"/>
    <w:rsid w:val="0029376C"/>
    <w:rsid w:val="00293C23"/>
    <w:rsid w:val="00294132"/>
    <w:rsid w:val="00294444"/>
    <w:rsid w:val="00296192"/>
    <w:rsid w:val="00296926"/>
    <w:rsid w:val="002A1680"/>
    <w:rsid w:val="002A2017"/>
    <w:rsid w:val="002A38EB"/>
    <w:rsid w:val="002A429E"/>
    <w:rsid w:val="002A4EA8"/>
    <w:rsid w:val="002A547C"/>
    <w:rsid w:val="002A5FD6"/>
    <w:rsid w:val="002A6A88"/>
    <w:rsid w:val="002B0768"/>
    <w:rsid w:val="002B2208"/>
    <w:rsid w:val="002B24E5"/>
    <w:rsid w:val="002B4D2A"/>
    <w:rsid w:val="002B5912"/>
    <w:rsid w:val="002B6570"/>
    <w:rsid w:val="002B6611"/>
    <w:rsid w:val="002B6857"/>
    <w:rsid w:val="002B7B3E"/>
    <w:rsid w:val="002C0A8B"/>
    <w:rsid w:val="002C3A5C"/>
    <w:rsid w:val="002C3B87"/>
    <w:rsid w:val="002C40E1"/>
    <w:rsid w:val="002C50A1"/>
    <w:rsid w:val="002C5CC2"/>
    <w:rsid w:val="002C6146"/>
    <w:rsid w:val="002C6A4E"/>
    <w:rsid w:val="002C7197"/>
    <w:rsid w:val="002C76F2"/>
    <w:rsid w:val="002D0714"/>
    <w:rsid w:val="002D2AB8"/>
    <w:rsid w:val="002D2E79"/>
    <w:rsid w:val="002D34EE"/>
    <w:rsid w:val="002D3CEF"/>
    <w:rsid w:val="002D7E9D"/>
    <w:rsid w:val="002E002D"/>
    <w:rsid w:val="002E1636"/>
    <w:rsid w:val="002E2C57"/>
    <w:rsid w:val="002E2CB7"/>
    <w:rsid w:val="002E32A0"/>
    <w:rsid w:val="002E5403"/>
    <w:rsid w:val="002E6143"/>
    <w:rsid w:val="002E6F8C"/>
    <w:rsid w:val="002F01B3"/>
    <w:rsid w:val="002F1F94"/>
    <w:rsid w:val="002F2BE6"/>
    <w:rsid w:val="002F2E94"/>
    <w:rsid w:val="002F4C5B"/>
    <w:rsid w:val="002F51F3"/>
    <w:rsid w:val="002F59C2"/>
    <w:rsid w:val="002F7B54"/>
    <w:rsid w:val="00300D2A"/>
    <w:rsid w:val="00301AF5"/>
    <w:rsid w:val="00302BAC"/>
    <w:rsid w:val="0030420E"/>
    <w:rsid w:val="0030581E"/>
    <w:rsid w:val="00305BEE"/>
    <w:rsid w:val="0030689B"/>
    <w:rsid w:val="003077EE"/>
    <w:rsid w:val="0031038E"/>
    <w:rsid w:val="00310B65"/>
    <w:rsid w:val="00310BBA"/>
    <w:rsid w:val="00312376"/>
    <w:rsid w:val="003124AD"/>
    <w:rsid w:val="003138E2"/>
    <w:rsid w:val="00313B8A"/>
    <w:rsid w:val="00313CD3"/>
    <w:rsid w:val="0031478F"/>
    <w:rsid w:val="003148F6"/>
    <w:rsid w:val="0031559B"/>
    <w:rsid w:val="00317D80"/>
    <w:rsid w:val="00320B02"/>
    <w:rsid w:val="00322280"/>
    <w:rsid w:val="00324A05"/>
    <w:rsid w:val="00324E2D"/>
    <w:rsid w:val="00324EBF"/>
    <w:rsid w:val="0032568C"/>
    <w:rsid w:val="003258BA"/>
    <w:rsid w:val="00325DD4"/>
    <w:rsid w:val="00326180"/>
    <w:rsid w:val="00326429"/>
    <w:rsid w:val="00327AB6"/>
    <w:rsid w:val="003300D4"/>
    <w:rsid w:val="0033038B"/>
    <w:rsid w:val="003304B3"/>
    <w:rsid w:val="0033064D"/>
    <w:rsid w:val="003308D3"/>
    <w:rsid w:val="003308F6"/>
    <w:rsid w:val="00331A30"/>
    <w:rsid w:val="00331BD5"/>
    <w:rsid w:val="00332D28"/>
    <w:rsid w:val="0033331C"/>
    <w:rsid w:val="003338D2"/>
    <w:rsid w:val="00334575"/>
    <w:rsid w:val="00334807"/>
    <w:rsid w:val="003352DA"/>
    <w:rsid w:val="0033570E"/>
    <w:rsid w:val="00335B25"/>
    <w:rsid w:val="003362A0"/>
    <w:rsid w:val="00336A5F"/>
    <w:rsid w:val="003408BF"/>
    <w:rsid w:val="003414CD"/>
    <w:rsid w:val="00341636"/>
    <w:rsid w:val="003429AC"/>
    <w:rsid w:val="00343E47"/>
    <w:rsid w:val="003440A7"/>
    <w:rsid w:val="00345337"/>
    <w:rsid w:val="00346FA6"/>
    <w:rsid w:val="003477CE"/>
    <w:rsid w:val="003514E4"/>
    <w:rsid w:val="00351EA6"/>
    <w:rsid w:val="00353371"/>
    <w:rsid w:val="00353A26"/>
    <w:rsid w:val="0035450B"/>
    <w:rsid w:val="003546B1"/>
    <w:rsid w:val="00357534"/>
    <w:rsid w:val="00357A88"/>
    <w:rsid w:val="00360725"/>
    <w:rsid w:val="003615B1"/>
    <w:rsid w:val="0036356B"/>
    <w:rsid w:val="003644DC"/>
    <w:rsid w:val="0036456E"/>
    <w:rsid w:val="0036526B"/>
    <w:rsid w:val="00366721"/>
    <w:rsid w:val="0036694E"/>
    <w:rsid w:val="00367358"/>
    <w:rsid w:val="00367D8C"/>
    <w:rsid w:val="00370817"/>
    <w:rsid w:val="0037141E"/>
    <w:rsid w:val="00372316"/>
    <w:rsid w:val="00373240"/>
    <w:rsid w:val="003734BC"/>
    <w:rsid w:val="003740D6"/>
    <w:rsid w:val="0037416C"/>
    <w:rsid w:val="00374266"/>
    <w:rsid w:val="00374418"/>
    <w:rsid w:val="003756AC"/>
    <w:rsid w:val="003766D5"/>
    <w:rsid w:val="00376DBD"/>
    <w:rsid w:val="00377739"/>
    <w:rsid w:val="00377A44"/>
    <w:rsid w:val="003805F1"/>
    <w:rsid w:val="003817AB"/>
    <w:rsid w:val="00383686"/>
    <w:rsid w:val="00383D7C"/>
    <w:rsid w:val="003841B3"/>
    <w:rsid w:val="00384374"/>
    <w:rsid w:val="003853A8"/>
    <w:rsid w:val="00385B64"/>
    <w:rsid w:val="00386DC9"/>
    <w:rsid w:val="00387711"/>
    <w:rsid w:val="0039038C"/>
    <w:rsid w:val="00390F43"/>
    <w:rsid w:val="00391349"/>
    <w:rsid w:val="003926B9"/>
    <w:rsid w:val="0039322C"/>
    <w:rsid w:val="003935EA"/>
    <w:rsid w:val="00393E14"/>
    <w:rsid w:val="00393E48"/>
    <w:rsid w:val="00394F18"/>
    <w:rsid w:val="003A005F"/>
    <w:rsid w:val="003A1105"/>
    <w:rsid w:val="003A2D02"/>
    <w:rsid w:val="003A3492"/>
    <w:rsid w:val="003A5A73"/>
    <w:rsid w:val="003A5C03"/>
    <w:rsid w:val="003A60A6"/>
    <w:rsid w:val="003A60B0"/>
    <w:rsid w:val="003A6386"/>
    <w:rsid w:val="003A6DAE"/>
    <w:rsid w:val="003A6F9F"/>
    <w:rsid w:val="003A733B"/>
    <w:rsid w:val="003A7954"/>
    <w:rsid w:val="003B08BB"/>
    <w:rsid w:val="003B0F01"/>
    <w:rsid w:val="003B1257"/>
    <w:rsid w:val="003B154E"/>
    <w:rsid w:val="003B1A72"/>
    <w:rsid w:val="003B1B69"/>
    <w:rsid w:val="003B21D5"/>
    <w:rsid w:val="003B299E"/>
    <w:rsid w:val="003B367A"/>
    <w:rsid w:val="003B3872"/>
    <w:rsid w:val="003B5176"/>
    <w:rsid w:val="003B51F0"/>
    <w:rsid w:val="003B606A"/>
    <w:rsid w:val="003C1EFF"/>
    <w:rsid w:val="003C20F1"/>
    <w:rsid w:val="003C2DA5"/>
    <w:rsid w:val="003C54F5"/>
    <w:rsid w:val="003C5629"/>
    <w:rsid w:val="003C5E8C"/>
    <w:rsid w:val="003C6F1C"/>
    <w:rsid w:val="003D1648"/>
    <w:rsid w:val="003D2964"/>
    <w:rsid w:val="003D3C5E"/>
    <w:rsid w:val="003D3F27"/>
    <w:rsid w:val="003D4229"/>
    <w:rsid w:val="003D4CB9"/>
    <w:rsid w:val="003D4E46"/>
    <w:rsid w:val="003D5734"/>
    <w:rsid w:val="003D5750"/>
    <w:rsid w:val="003D594E"/>
    <w:rsid w:val="003D5D56"/>
    <w:rsid w:val="003D622D"/>
    <w:rsid w:val="003D6DCA"/>
    <w:rsid w:val="003D7047"/>
    <w:rsid w:val="003E042C"/>
    <w:rsid w:val="003E0C9B"/>
    <w:rsid w:val="003E0D13"/>
    <w:rsid w:val="003E1BA6"/>
    <w:rsid w:val="003E4030"/>
    <w:rsid w:val="003E4671"/>
    <w:rsid w:val="003E49FD"/>
    <w:rsid w:val="003E4DAE"/>
    <w:rsid w:val="003E5872"/>
    <w:rsid w:val="003E5980"/>
    <w:rsid w:val="003E59F6"/>
    <w:rsid w:val="003E5A61"/>
    <w:rsid w:val="003E63B0"/>
    <w:rsid w:val="003E7BDE"/>
    <w:rsid w:val="003E7D9D"/>
    <w:rsid w:val="003F07A5"/>
    <w:rsid w:val="003F09C1"/>
    <w:rsid w:val="003F2A2F"/>
    <w:rsid w:val="003F7DC4"/>
    <w:rsid w:val="00401C96"/>
    <w:rsid w:val="004027FF"/>
    <w:rsid w:val="00402BD2"/>
    <w:rsid w:val="0040315F"/>
    <w:rsid w:val="00403BC1"/>
    <w:rsid w:val="00406809"/>
    <w:rsid w:val="004071CB"/>
    <w:rsid w:val="004101BA"/>
    <w:rsid w:val="0041273D"/>
    <w:rsid w:val="00412C37"/>
    <w:rsid w:val="004153C2"/>
    <w:rsid w:val="0041576E"/>
    <w:rsid w:val="004171FA"/>
    <w:rsid w:val="004178C9"/>
    <w:rsid w:val="00417A57"/>
    <w:rsid w:val="004206DA"/>
    <w:rsid w:val="004208A6"/>
    <w:rsid w:val="00420DA1"/>
    <w:rsid w:val="004215D3"/>
    <w:rsid w:val="0042349A"/>
    <w:rsid w:val="00424CB6"/>
    <w:rsid w:val="0042619B"/>
    <w:rsid w:val="0042660E"/>
    <w:rsid w:val="00427E60"/>
    <w:rsid w:val="00430AFD"/>
    <w:rsid w:val="0043174E"/>
    <w:rsid w:val="004317D2"/>
    <w:rsid w:val="00432038"/>
    <w:rsid w:val="004324A3"/>
    <w:rsid w:val="00432625"/>
    <w:rsid w:val="00433FF0"/>
    <w:rsid w:val="0043421B"/>
    <w:rsid w:val="0043467D"/>
    <w:rsid w:val="004363B5"/>
    <w:rsid w:val="00440060"/>
    <w:rsid w:val="00440A4C"/>
    <w:rsid w:val="00440CA3"/>
    <w:rsid w:val="00441AE3"/>
    <w:rsid w:val="00441DEC"/>
    <w:rsid w:val="00442681"/>
    <w:rsid w:val="00442951"/>
    <w:rsid w:val="00442C60"/>
    <w:rsid w:val="00442EB7"/>
    <w:rsid w:val="00443966"/>
    <w:rsid w:val="00443BA0"/>
    <w:rsid w:val="0044420E"/>
    <w:rsid w:val="00444B5D"/>
    <w:rsid w:val="00444C2B"/>
    <w:rsid w:val="00445542"/>
    <w:rsid w:val="0045096D"/>
    <w:rsid w:val="00451A38"/>
    <w:rsid w:val="00451C87"/>
    <w:rsid w:val="00452565"/>
    <w:rsid w:val="00452B9B"/>
    <w:rsid w:val="00452DC5"/>
    <w:rsid w:val="00453C97"/>
    <w:rsid w:val="00456D0C"/>
    <w:rsid w:val="00457582"/>
    <w:rsid w:val="004577C5"/>
    <w:rsid w:val="004578AC"/>
    <w:rsid w:val="0046140C"/>
    <w:rsid w:val="004617C8"/>
    <w:rsid w:val="00462AEC"/>
    <w:rsid w:val="00462F63"/>
    <w:rsid w:val="00462FC0"/>
    <w:rsid w:val="00463497"/>
    <w:rsid w:val="00463B60"/>
    <w:rsid w:val="00464CB5"/>
    <w:rsid w:val="0046528B"/>
    <w:rsid w:val="00466926"/>
    <w:rsid w:val="00466BE2"/>
    <w:rsid w:val="00466D17"/>
    <w:rsid w:val="00466E10"/>
    <w:rsid w:val="00466E99"/>
    <w:rsid w:val="00466FE2"/>
    <w:rsid w:val="00467507"/>
    <w:rsid w:val="00467581"/>
    <w:rsid w:val="0047008A"/>
    <w:rsid w:val="004713BF"/>
    <w:rsid w:val="00471C9F"/>
    <w:rsid w:val="00471F7C"/>
    <w:rsid w:val="0047361B"/>
    <w:rsid w:val="00473B51"/>
    <w:rsid w:val="004741A2"/>
    <w:rsid w:val="00474B96"/>
    <w:rsid w:val="00474DD4"/>
    <w:rsid w:val="00474F10"/>
    <w:rsid w:val="0047588E"/>
    <w:rsid w:val="004761CB"/>
    <w:rsid w:val="00480B44"/>
    <w:rsid w:val="0048203A"/>
    <w:rsid w:val="004823BF"/>
    <w:rsid w:val="0048303E"/>
    <w:rsid w:val="00483D89"/>
    <w:rsid w:val="00484450"/>
    <w:rsid w:val="0048570F"/>
    <w:rsid w:val="00485FF7"/>
    <w:rsid w:val="0048761A"/>
    <w:rsid w:val="00487CD6"/>
    <w:rsid w:val="00490779"/>
    <w:rsid w:val="00490DBB"/>
    <w:rsid w:val="004914F3"/>
    <w:rsid w:val="004936F5"/>
    <w:rsid w:val="004939A1"/>
    <w:rsid w:val="00494AC2"/>
    <w:rsid w:val="0049690E"/>
    <w:rsid w:val="00496A12"/>
    <w:rsid w:val="004A0455"/>
    <w:rsid w:val="004A0682"/>
    <w:rsid w:val="004A12C4"/>
    <w:rsid w:val="004A31BD"/>
    <w:rsid w:val="004A3EDB"/>
    <w:rsid w:val="004A4336"/>
    <w:rsid w:val="004A4B51"/>
    <w:rsid w:val="004A53FF"/>
    <w:rsid w:val="004A6E42"/>
    <w:rsid w:val="004A7074"/>
    <w:rsid w:val="004A7A42"/>
    <w:rsid w:val="004A7B49"/>
    <w:rsid w:val="004A7C0B"/>
    <w:rsid w:val="004B0FB3"/>
    <w:rsid w:val="004B13F4"/>
    <w:rsid w:val="004B1E0D"/>
    <w:rsid w:val="004B442D"/>
    <w:rsid w:val="004B4EC8"/>
    <w:rsid w:val="004B5300"/>
    <w:rsid w:val="004B5B47"/>
    <w:rsid w:val="004B5C53"/>
    <w:rsid w:val="004B6825"/>
    <w:rsid w:val="004B78C5"/>
    <w:rsid w:val="004B7A05"/>
    <w:rsid w:val="004C05AC"/>
    <w:rsid w:val="004C0BE3"/>
    <w:rsid w:val="004C287F"/>
    <w:rsid w:val="004C343D"/>
    <w:rsid w:val="004C3497"/>
    <w:rsid w:val="004C64B1"/>
    <w:rsid w:val="004C685F"/>
    <w:rsid w:val="004C69B1"/>
    <w:rsid w:val="004D012C"/>
    <w:rsid w:val="004D09C8"/>
    <w:rsid w:val="004D0BB5"/>
    <w:rsid w:val="004D1150"/>
    <w:rsid w:val="004D180F"/>
    <w:rsid w:val="004D22C8"/>
    <w:rsid w:val="004D361F"/>
    <w:rsid w:val="004D365A"/>
    <w:rsid w:val="004D676E"/>
    <w:rsid w:val="004E0403"/>
    <w:rsid w:val="004E09A9"/>
    <w:rsid w:val="004E13A3"/>
    <w:rsid w:val="004E1D05"/>
    <w:rsid w:val="004E29A1"/>
    <w:rsid w:val="004E2F4C"/>
    <w:rsid w:val="004E372F"/>
    <w:rsid w:val="004E40BD"/>
    <w:rsid w:val="004E4402"/>
    <w:rsid w:val="004E5547"/>
    <w:rsid w:val="004E6230"/>
    <w:rsid w:val="004E6B51"/>
    <w:rsid w:val="004E732B"/>
    <w:rsid w:val="004E77C4"/>
    <w:rsid w:val="004E7AA2"/>
    <w:rsid w:val="004F0B7A"/>
    <w:rsid w:val="004F0BAC"/>
    <w:rsid w:val="004F0BCD"/>
    <w:rsid w:val="004F17D4"/>
    <w:rsid w:val="004F3CD8"/>
    <w:rsid w:val="004F4847"/>
    <w:rsid w:val="004F5582"/>
    <w:rsid w:val="004F6294"/>
    <w:rsid w:val="004F68A9"/>
    <w:rsid w:val="004F77D4"/>
    <w:rsid w:val="00500064"/>
    <w:rsid w:val="00500634"/>
    <w:rsid w:val="0050353C"/>
    <w:rsid w:val="005036CA"/>
    <w:rsid w:val="005044C8"/>
    <w:rsid w:val="00504A91"/>
    <w:rsid w:val="00505BC8"/>
    <w:rsid w:val="00505E00"/>
    <w:rsid w:val="0050675D"/>
    <w:rsid w:val="005072F5"/>
    <w:rsid w:val="00507759"/>
    <w:rsid w:val="00507C32"/>
    <w:rsid w:val="00510B7C"/>
    <w:rsid w:val="00512C8B"/>
    <w:rsid w:val="0051484F"/>
    <w:rsid w:val="00514A94"/>
    <w:rsid w:val="00515BE0"/>
    <w:rsid w:val="00516264"/>
    <w:rsid w:val="00516311"/>
    <w:rsid w:val="00517384"/>
    <w:rsid w:val="00517436"/>
    <w:rsid w:val="00517724"/>
    <w:rsid w:val="00517BBE"/>
    <w:rsid w:val="00520A6F"/>
    <w:rsid w:val="00522950"/>
    <w:rsid w:val="00522995"/>
    <w:rsid w:val="00523894"/>
    <w:rsid w:val="0052485C"/>
    <w:rsid w:val="005249DC"/>
    <w:rsid w:val="00524FE6"/>
    <w:rsid w:val="005250C0"/>
    <w:rsid w:val="00525272"/>
    <w:rsid w:val="00525357"/>
    <w:rsid w:val="005255AF"/>
    <w:rsid w:val="005256A6"/>
    <w:rsid w:val="00525A3E"/>
    <w:rsid w:val="00526D21"/>
    <w:rsid w:val="0053012B"/>
    <w:rsid w:val="005306D7"/>
    <w:rsid w:val="0053230E"/>
    <w:rsid w:val="00532932"/>
    <w:rsid w:val="00532FD4"/>
    <w:rsid w:val="00533CCF"/>
    <w:rsid w:val="0053474B"/>
    <w:rsid w:val="005354A9"/>
    <w:rsid w:val="005365B5"/>
    <w:rsid w:val="0054044D"/>
    <w:rsid w:val="005405B2"/>
    <w:rsid w:val="0054115C"/>
    <w:rsid w:val="00541B26"/>
    <w:rsid w:val="00541F42"/>
    <w:rsid w:val="005426AA"/>
    <w:rsid w:val="005427EB"/>
    <w:rsid w:val="00542C80"/>
    <w:rsid w:val="00544AFB"/>
    <w:rsid w:val="00545577"/>
    <w:rsid w:val="0054638C"/>
    <w:rsid w:val="00546F3D"/>
    <w:rsid w:val="00547346"/>
    <w:rsid w:val="00551B6A"/>
    <w:rsid w:val="005535D3"/>
    <w:rsid w:val="00553C6E"/>
    <w:rsid w:val="00553CDC"/>
    <w:rsid w:val="005540FE"/>
    <w:rsid w:val="0055631A"/>
    <w:rsid w:val="005563FC"/>
    <w:rsid w:val="005566A9"/>
    <w:rsid w:val="005609C6"/>
    <w:rsid w:val="00562658"/>
    <w:rsid w:val="00562BF3"/>
    <w:rsid w:val="00563249"/>
    <w:rsid w:val="005661FE"/>
    <w:rsid w:val="00566352"/>
    <w:rsid w:val="00567944"/>
    <w:rsid w:val="00567B9E"/>
    <w:rsid w:val="00567FF2"/>
    <w:rsid w:val="00570706"/>
    <w:rsid w:val="00570D81"/>
    <w:rsid w:val="00571520"/>
    <w:rsid w:val="00572488"/>
    <w:rsid w:val="005729D5"/>
    <w:rsid w:val="00572FC9"/>
    <w:rsid w:val="00574134"/>
    <w:rsid w:val="005773CB"/>
    <w:rsid w:val="005777D2"/>
    <w:rsid w:val="00580F61"/>
    <w:rsid w:val="00581F29"/>
    <w:rsid w:val="00582760"/>
    <w:rsid w:val="005827EF"/>
    <w:rsid w:val="0058338A"/>
    <w:rsid w:val="00583B1D"/>
    <w:rsid w:val="00584F65"/>
    <w:rsid w:val="00585C78"/>
    <w:rsid w:val="00585D9A"/>
    <w:rsid w:val="00586200"/>
    <w:rsid w:val="00586423"/>
    <w:rsid w:val="00587C86"/>
    <w:rsid w:val="005900B8"/>
    <w:rsid w:val="00590319"/>
    <w:rsid w:val="00591489"/>
    <w:rsid w:val="00591DFE"/>
    <w:rsid w:val="0059225A"/>
    <w:rsid w:val="00592480"/>
    <w:rsid w:val="0059485E"/>
    <w:rsid w:val="00595091"/>
    <w:rsid w:val="00595556"/>
    <w:rsid w:val="005A0DDE"/>
    <w:rsid w:val="005A1B42"/>
    <w:rsid w:val="005A2017"/>
    <w:rsid w:val="005A2166"/>
    <w:rsid w:val="005A2BA5"/>
    <w:rsid w:val="005A4F8A"/>
    <w:rsid w:val="005A4FCC"/>
    <w:rsid w:val="005A5D2D"/>
    <w:rsid w:val="005A6A80"/>
    <w:rsid w:val="005A6E75"/>
    <w:rsid w:val="005B033F"/>
    <w:rsid w:val="005B09B0"/>
    <w:rsid w:val="005B0E48"/>
    <w:rsid w:val="005B0F09"/>
    <w:rsid w:val="005B0FC3"/>
    <w:rsid w:val="005B314C"/>
    <w:rsid w:val="005B4B53"/>
    <w:rsid w:val="005B54F8"/>
    <w:rsid w:val="005B59CA"/>
    <w:rsid w:val="005B5BBF"/>
    <w:rsid w:val="005B6A0A"/>
    <w:rsid w:val="005B6D8D"/>
    <w:rsid w:val="005C086C"/>
    <w:rsid w:val="005C17CF"/>
    <w:rsid w:val="005C223D"/>
    <w:rsid w:val="005C3549"/>
    <w:rsid w:val="005C439F"/>
    <w:rsid w:val="005C4962"/>
    <w:rsid w:val="005C5230"/>
    <w:rsid w:val="005C5C77"/>
    <w:rsid w:val="005C6B93"/>
    <w:rsid w:val="005C6E4F"/>
    <w:rsid w:val="005D00CF"/>
    <w:rsid w:val="005D0C56"/>
    <w:rsid w:val="005D0D34"/>
    <w:rsid w:val="005D171A"/>
    <w:rsid w:val="005D193D"/>
    <w:rsid w:val="005D2076"/>
    <w:rsid w:val="005D2BDB"/>
    <w:rsid w:val="005D2F11"/>
    <w:rsid w:val="005D4F8D"/>
    <w:rsid w:val="005D58F1"/>
    <w:rsid w:val="005D64C6"/>
    <w:rsid w:val="005D64D0"/>
    <w:rsid w:val="005D6D46"/>
    <w:rsid w:val="005D72C5"/>
    <w:rsid w:val="005D7FFE"/>
    <w:rsid w:val="005E1363"/>
    <w:rsid w:val="005E19D4"/>
    <w:rsid w:val="005E2C6D"/>
    <w:rsid w:val="005E2DAE"/>
    <w:rsid w:val="005E2ED9"/>
    <w:rsid w:val="005E42B7"/>
    <w:rsid w:val="005E4357"/>
    <w:rsid w:val="005E4384"/>
    <w:rsid w:val="005E48A1"/>
    <w:rsid w:val="005E4C72"/>
    <w:rsid w:val="005E4DDD"/>
    <w:rsid w:val="005E4E9D"/>
    <w:rsid w:val="005E4F4A"/>
    <w:rsid w:val="005E52D9"/>
    <w:rsid w:val="005E551D"/>
    <w:rsid w:val="005E7112"/>
    <w:rsid w:val="005F1E94"/>
    <w:rsid w:val="005F28CA"/>
    <w:rsid w:val="005F293E"/>
    <w:rsid w:val="005F34D4"/>
    <w:rsid w:val="005F3900"/>
    <w:rsid w:val="005F4BD4"/>
    <w:rsid w:val="005F4D8A"/>
    <w:rsid w:val="005F4ED2"/>
    <w:rsid w:val="005F6BC2"/>
    <w:rsid w:val="005F70B5"/>
    <w:rsid w:val="005F7AD0"/>
    <w:rsid w:val="006010FD"/>
    <w:rsid w:val="006023A2"/>
    <w:rsid w:val="0060267A"/>
    <w:rsid w:val="00602AE7"/>
    <w:rsid w:val="00603633"/>
    <w:rsid w:val="00603744"/>
    <w:rsid w:val="006038BA"/>
    <w:rsid w:val="00603C61"/>
    <w:rsid w:val="00604DC6"/>
    <w:rsid w:val="006051F2"/>
    <w:rsid w:val="00606329"/>
    <w:rsid w:val="006068D3"/>
    <w:rsid w:val="0060720B"/>
    <w:rsid w:val="00610538"/>
    <w:rsid w:val="00610542"/>
    <w:rsid w:val="00610AAF"/>
    <w:rsid w:val="00610DF6"/>
    <w:rsid w:val="00612B39"/>
    <w:rsid w:val="00612FFA"/>
    <w:rsid w:val="00614B9C"/>
    <w:rsid w:val="006150CD"/>
    <w:rsid w:val="00615A16"/>
    <w:rsid w:val="006160D3"/>
    <w:rsid w:val="00616774"/>
    <w:rsid w:val="00616AF9"/>
    <w:rsid w:val="0061764A"/>
    <w:rsid w:val="00620378"/>
    <w:rsid w:val="00620BA9"/>
    <w:rsid w:val="006212A7"/>
    <w:rsid w:val="00622086"/>
    <w:rsid w:val="006223A5"/>
    <w:rsid w:val="00622479"/>
    <w:rsid w:val="00623121"/>
    <w:rsid w:val="00624187"/>
    <w:rsid w:val="006257DE"/>
    <w:rsid w:val="0062599C"/>
    <w:rsid w:val="00625E1C"/>
    <w:rsid w:val="006265C4"/>
    <w:rsid w:val="00630CC5"/>
    <w:rsid w:val="0063137F"/>
    <w:rsid w:val="00634671"/>
    <w:rsid w:val="00636653"/>
    <w:rsid w:val="0063683F"/>
    <w:rsid w:val="00637B20"/>
    <w:rsid w:val="00640FDD"/>
    <w:rsid w:val="0064449B"/>
    <w:rsid w:val="006444D3"/>
    <w:rsid w:val="006464D1"/>
    <w:rsid w:val="00646A81"/>
    <w:rsid w:val="00646BC0"/>
    <w:rsid w:val="00646F9D"/>
    <w:rsid w:val="00647DF3"/>
    <w:rsid w:val="00650482"/>
    <w:rsid w:val="0065238F"/>
    <w:rsid w:val="00653B23"/>
    <w:rsid w:val="006546DE"/>
    <w:rsid w:val="00654D22"/>
    <w:rsid w:val="006562B9"/>
    <w:rsid w:val="006578D1"/>
    <w:rsid w:val="0066106A"/>
    <w:rsid w:val="00662F5F"/>
    <w:rsid w:val="006634FD"/>
    <w:rsid w:val="00664075"/>
    <w:rsid w:val="00664731"/>
    <w:rsid w:val="0066473E"/>
    <w:rsid w:val="00664BA6"/>
    <w:rsid w:val="00664C02"/>
    <w:rsid w:val="00665652"/>
    <w:rsid w:val="00666B72"/>
    <w:rsid w:val="0066739E"/>
    <w:rsid w:val="00670D23"/>
    <w:rsid w:val="00671BA3"/>
    <w:rsid w:val="00673677"/>
    <w:rsid w:val="00674D1D"/>
    <w:rsid w:val="006757D9"/>
    <w:rsid w:val="00675960"/>
    <w:rsid w:val="00677505"/>
    <w:rsid w:val="00680DB0"/>
    <w:rsid w:val="0068124F"/>
    <w:rsid w:val="00683F55"/>
    <w:rsid w:val="00684EF6"/>
    <w:rsid w:val="006867A4"/>
    <w:rsid w:val="00686AFE"/>
    <w:rsid w:val="00687719"/>
    <w:rsid w:val="00687EB7"/>
    <w:rsid w:val="00687FBF"/>
    <w:rsid w:val="00690504"/>
    <w:rsid w:val="00690EB2"/>
    <w:rsid w:val="0069237F"/>
    <w:rsid w:val="006928DD"/>
    <w:rsid w:val="006933A2"/>
    <w:rsid w:val="00694A78"/>
    <w:rsid w:val="00696583"/>
    <w:rsid w:val="00696AC1"/>
    <w:rsid w:val="0069762A"/>
    <w:rsid w:val="006A12C4"/>
    <w:rsid w:val="006A1F58"/>
    <w:rsid w:val="006A4D7B"/>
    <w:rsid w:val="006A5477"/>
    <w:rsid w:val="006A55FE"/>
    <w:rsid w:val="006A5C70"/>
    <w:rsid w:val="006A6F5C"/>
    <w:rsid w:val="006B05C6"/>
    <w:rsid w:val="006B05E1"/>
    <w:rsid w:val="006B0AEF"/>
    <w:rsid w:val="006B0D83"/>
    <w:rsid w:val="006B1C2C"/>
    <w:rsid w:val="006B3534"/>
    <w:rsid w:val="006B3834"/>
    <w:rsid w:val="006B3CE7"/>
    <w:rsid w:val="006B5DBD"/>
    <w:rsid w:val="006B619B"/>
    <w:rsid w:val="006B63F4"/>
    <w:rsid w:val="006C0166"/>
    <w:rsid w:val="006C128D"/>
    <w:rsid w:val="006C2822"/>
    <w:rsid w:val="006C3222"/>
    <w:rsid w:val="006C3571"/>
    <w:rsid w:val="006C4109"/>
    <w:rsid w:val="006C4AE0"/>
    <w:rsid w:val="006C4E4A"/>
    <w:rsid w:val="006C5269"/>
    <w:rsid w:val="006C5710"/>
    <w:rsid w:val="006C6106"/>
    <w:rsid w:val="006C774F"/>
    <w:rsid w:val="006D22C4"/>
    <w:rsid w:val="006D26F9"/>
    <w:rsid w:val="006D2980"/>
    <w:rsid w:val="006D3029"/>
    <w:rsid w:val="006D371C"/>
    <w:rsid w:val="006D4320"/>
    <w:rsid w:val="006D4CA8"/>
    <w:rsid w:val="006D5543"/>
    <w:rsid w:val="006D6170"/>
    <w:rsid w:val="006D672A"/>
    <w:rsid w:val="006D6BA3"/>
    <w:rsid w:val="006D78E7"/>
    <w:rsid w:val="006D795F"/>
    <w:rsid w:val="006E037E"/>
    <w:rsid w:val="006E040C"/>
    <w:rsid w:val="006E2045"/>
    <w:rsid w:val="006E22B4"/>
    <w:rsid w:val="006E2611"/>
    <w:rsid w:val="006E3081"/>
    <w:rsid w:val="006E35C0"/>
    <w:rsid w:val="006E410C"/>
    <w:rsid w:val="006E4325"/>
    <w:rsid w:val="006E47F2"/>
    <w:rsid w:val="006E55E9"/>
    <w:rsid w:val="006E77DF"/>
    <w:rsid w:val="006F040E"/>
    <w:rsid w:val="006F1B70"/>
    <w:rsid w:val="006F2A26"/>
    <w:rsid w:val="006F2E9D"/>
    <w:rsid w:val="006F307F"/>
    <w:rsid w:val="006F378F"/>
    <w:rsid w:val="006F3F14"/>
    <w:rsid w:val="006F42EF"/>
    <w:rsid w:val="006F49C3"/>
    <w:rsid w:val="006F6778"/>
    <w:rsid w:val="006F748D"/>
    <w:rsid w:val="006F77D6"/>
    <w:rsid w:val="006F7A53"/>
    <w:rsid w:val="007012E0"/>
    <w:rsid w:val="00701942"/>
    <w:rsid w:val="00701CDC"/>
    <w:rsid w:val="00701CE6"/>
    <w:rsid w:val="00701F2B"/>
    <w:rsid w:val="00704BB9"/>
    <w:rsid w:val="00704EFE"/>
    <w:rsid w:val="00705E34"/>
    <w:rsid w:val="00707157"/>
    <w:rsid w:val="0070730D"/>
    <w:rsid w:val="00711222"/>
    <w:rsid w:val="007118D0"/>
    <w:rsid w:val="00711FDC"/>
    <w:rsid w:val="0071214A"/>
    <w:rsid w:val="007126C8"/>
    <w:rsid w:val="0071512F"/>
    <w:rsid w:val="00715141"/>
    <w:rsid w:val="0071571A"/>
    <w:rsid w:val="0071581D"/>
    <w:rsid w:val="00715D50"/>
    <w:rsid w:val="00716A7F"/>
    <w:rsid w:val="00717611"/>
    <w:rsid w:val="0072020D"/>
    <w:rsid w:val="007229D4"/>
    <w:rsid w:val="00723AA8"/>
    <w:rsid w:val="00723D7D"/>
    <w:rsid w:val="00724E84"/>
    <w:rsid w:val="0072650F"/>
    <w:rsid w:val="00726F36"/>
    <w:rsid w:val="00727230"/>
    <w:rsid w:val="007300DF"/>
    <w:rsid w:val="0073047F"/>
    <w:rsid w:val="007308B9"/>
    <w:rsid w:val="00732607"/>
    <w:rsid w:val="007345AE"/>
    <w:rsid w:val="00734761"/>
    <w:rsid w:val="00734DF6"/>
    <w:rsid w:val="007351F4"/>
    <w:rsid w:val="00735AA6"/>
    <w:rsid w:val="00737688"/>
    <w:rsid w:val="0073797A"/>
    <w:rsid w:val="0074015D"/>
    <w:rsid w:val="0074105C"/>
    <w:rsid w:val="007415DB"/>
    <w:rsid w:val="00741D93"/>
    <w:rsid w:val="00742D9D"/>
    <w:rsid w:val="0074419C"/>
    <w:rsid w:val="00744808"/>
    <w:rsid w:val="00744B03"/>
    <w:rsid w:val="00744FAE"/>
    <w:rsid w:val="00745FB5"/>
    <w:rsid w:val="00746AEA"/>
    <w:rsid w:val="007507ED"/>
    <w:rsid w:val="0075157B"/>
    <w:rsid w:val="0075186B"/>
    <w:rsid w:val="007520FD"/>
    <w:rsid w:val="007539AC"/>
    <w:rsid w:val="00753FA2"/>
    <w:rsid w:val="0075418C"/>
    <w:rsid w:val="00755948"/>
    <w:rsid w:val="00756325"/>
    <w:rsid w:val="00756A60"/>
    <w:rsid w:val="00756A75"/>
    <w:rsid w:val="00756CE4"/>
    <w:rsid w:val="007570D3"/>
    <w:rsid w:val="00760DA3"/>
    <w:rsid w:val="00762A93"/>
    <w:rsid w:val="00763978"/>
    <w:rsid w:val="00763A84"/>
    <w:rsid w:val="00763C30"/>
    <w:rsid w:val="00763F04"/>
    <w:rsid w:val="007640AE"/>
    <w:rsid w:val="0076498D"/>
    <w:rsid w:val="0076512D"/>
    <w:rsid w:val="00765FC3"/>
    <w:rsid w:val="007673CB"/>
    <w:rsid w:val="00767CE8"/>
    <w:rsid w:val="0077003F"/>
    <w:rsid w:val="00770FC4"/>
    <w:rsid w:val="00771A1A"/>
    <w:rsid w:val="00771C9F"/>
    <w:rsid w:val="00771F8F"/>
    <w:rsid w:val="00772525"/>
    <w:rsid w:val="00772D8B"/>
    <w:rsid w:val="0077439D"/>
    <w:rsid w:val="0077582F"/>
    <w:rsid w:val="0077606B"/>
    <w:rsid w:val="007760F5"/>
    <w:rsid w:val="00776B25"/>
    <w:rsid w:val="00780B07"/>
    <w:rsid w:val="00781294"/>
    <w:rsid w:val="0078249D"/>
    <w:rsid w:val="00786276"/>
    <w:rsid w:val="007863E8"/>
    <w:rsid w:val="0079034B"/>
    <w:rsid w:val="00790C81"/>
    <w:rsid w:val="00792558"/>
    <w:rsid w:val="0079285E"/>
    <w:rsid w:val="00792A69"/>
    <w:rsid w:val="00792B1F"/>
    <w:rsid w:val="00794477"/>
    <w:rsid w:val="0079507F"/>
    <w:rsid w:val="007957A9"/>
    <w:rsid w:val="007977AA"/>
    <w:rsid w:val="007A0D42"/>
    <w:rsid w:val="007A1197"/>
    <w:rsid w:val="007A1364"/>
    <w:rsid w:val="007A1445"/>
    <w:rsid w:val="007A2576"/>
    <w:rsid w:val="007A25F1"/>
    <w:rsid w:val="007A3CED"/>
    <w:rsid w:val="007A4712"/>
    <w:rsid w:val="007A52E5"/>
    <w:rsid w:val="007A6C64"/>
    <w:rsid w:val="007A6C93"/>
    <w:rsid w:val="007A6F12"/>
    <w:rsid w:val="007A72C9"/>
    <w:rsid w:val="007B0599"/>
    <w:rsid w:val="007B2884"/>
    <w:rsid w:val="007B3DC9"/>
    <w:rsid w:val="007B3EA3"/>
    <w:rsid w:val="007B3FAD"/>
    <w:rsid w:val="007B4C80"/>
    <w:rsid w:val="007B5173"/>
    <w:rsid w:val="007B582C"/>
    <w:rsid w:val="007B6884"/>
    <w:rsid w:val="007B6F32"/>
    <w:rsid w:val="007B7BF5"/>
    <w:rsid w:val="007C03B9"/>
    <w:rsid w:val="007C0A57"/>
    <w:rsid w:val="007C2C93"/>
    <w:rsid w:val="007C30A5"/>
    <w:rsid w:val="007C31E8"/>
    <w:rsid w:val="007C3EFB"/>
    <w:rsid w:val="007C401D"/>
    <w:rsid w:val="007C48E9"/>
    <w:rsid w:val="007C527A"/>
    <w:rsid w:val="007C5F8F"/>
    <w:rsid w:val="007C641F"/>
    <w:rsid w:val="007C676B"/>
    <w:rsid w:val="007D0C13"/>
    <w:rsid w:val="007D1DFE"/>
    <w:rsid w:val="007D2856"/>
    <w:rsid w:val="007D303C"/>
    <w:rsid w:val="007D34CA"/>
    <w:rsid w:val="007D5366"/>
    <w:rsid w:val="007D547D"/>
    <w:rsid w:val="007D5722"/>
    <w:rsid w:val="007D63DD"/>
    <w:rsid w:val="007D6CC2"/>
    <w:rsid w:val="007D7087"/>
    <w:rsid w:val="007D7722"/>
    <w:rsid w:val="007D7B30"/>
    <w:rsid w:val="007E068E"/>
    <w:rsid w:val="007E09CC"/>
    <w:rsid w:val="007E1180"/>
    <w:rsid w:val="007E1A2F"/>
    <w:rsid w:val="007E1EC3"/>
    <w:rsid w:val="007E216B"/>
    <w:rsid w:val="007E2241"/>
    <w:rsid w:val="007E246A"/>
    <w:rsid w:val="007E2B16"/>
    <w:rsid w:val="007E2EC3"/>
    <w:rsid w:val="007E447D"/>
    <w:rsid w:val="007E4E65"/>
    <w:rsid w:val="007E5A58"/>
    <w:rsid w:val="007E5F14"/>
    <w:rsid w:val="007E698F"/>
    <w:rsid w:val="007E6C94"/>
    <w:rsid w:val="007E6D9D"/>
    <w:rsid w:val="007E70F7"/>
    <w:rsid w:val="007F016B"/>
    <w:rsid w:val="007F0381"/>
    <w:rsid w:val="007F04F8"/>
    <w:rsid w:val="007F08C4"/>
    <w:rsid w:val="007F0D34"/>
    <w:rsid w:val="007F1FC5"/>
    <w:rsid w:val="007F2FFF"/>
    <w:rsid w:val="007F303F"/>
    <w:rsid w:val="007F3554"/>
    <w:rsid w:val="007F4021"/>
    <w:rsid w:val="007F4158"/>
    <w:rsid w:val="007F444A"/>
    <w:rsid w:val="007F5DD3"/>
    <w:rsid w:val="007F614C"/>
    <w:rsid w:val="007F6577"/>
    <w:rsid w:val="007F6B4E"/>
    <w:rsid w:val="007F7FA0"/>
    <w:rsid w:val="008011D9"/>
    <w:rsid w:val="0080268F"/>
    <w:rsid w:val="00803AD5"/>
    <w:rsid w:val="00803D39"/>
    <w:rsid w:val="008042CD"/>
    <w:rsid w:val="008046F7"/>
    <w:rsid w:val="0080493D"/>
    <w:rsid w:val="00805C39"/>
    <w:rsid w:val="00807D21"/>
    <w:rsid w:val="0081000A"/>
    <w:rsid w:val="0081066C"/>
    <w:rsid w:val="00811D15"/>
    <w:rsid w:val="00812FB3"/>
    <w:rsid w:val="0081397B"/>
    <w:rsid w:val="00813B9B"/>
    <w:rsid w:val="00813D60"/>
    <w:rsid w:val="00814B02"/>
    <w:rsid w:val="00814F17"/>
    <w:rsid w:val="008160B3"/>
    <w:rsid w:val="00817526"/>
    <w:rsid w:val="00820396"/>
    <w:rsid w:val="00821BD5"/>
    <w:rsid w:val="00823255"/>
    <w:rsid w:val="00823DA4"/>
    <w:rsid w:val="00823E63"/>
    <w:rsid w:val="00825308"/>
    <w:rsid w:val="00825355"/>
    <w:rsid w:val="00825B75"/>
    <w:rsid w:val="0082648C"/>
    <w:rsid w:val="00826C01"/>
    <w:rsid w:val="00827C06"/>
    <w:rsid w:val="008311A4"/>
    <w:rsid w:val="008317CA"/>
    <w:rsid w:val="0083217B"/>
    <w:rsid w:val="0083332E"/>
    <w:rsid w:val="00834AC8"/>
    <w:rsid w:val="00834B32"/>
    <w:rsid w:val="00835593"/>
    <w:rsid w:val="00835E14"/>
    <w:rsid w:val="0083676F"/>
    <w:rsid w:val="00837236"/>
    <w:rsid w:val="0083772D"/>
    <w:rsid w:val="00837CFA"/>
    <w:rsid w:val="008414B5"/>
    <w:rsid w:val="00842641"/>
    <w:rsid w:val="00842BDE"/>
    <w:rsid w:val="00842FAB"/>
    <w:rsid w:val="0084353F"/>
    <w:rsid w:val="00843E9F"/>
    <w:rsid w:val="008449B8"/>
    <w:rsid w:val="00844B92"/>
    <w:rsid w:val="00845172"/>
    <w:rsid w:val="00845374"/>
    <w:rsid w:val="0084597E"/>
    <w:rsid w:val="00847D4E"/>
    <w:rsid w:val="008509E0"/>
    <w:rsid w:val="00850A54"/>
    <w:rsid w:val="00851880"/>
    <w:rsid w:val="00851C1F"/>
    <w:rsid w:val="00851CFA"/>
    <w:rsid w:val="00851EF7"/>
    <w:rsid w:val="00852F33"/>
    <w:rsid w:val="008532C9"/>
    <w:rsid w:val="00854239"/>
    <w:rsid w:val="0085453E"/>
    <w:rsid w:val="00854DC7"/>
    <w:rsid w:val="008554D6"/>
    <w:rsid w:val="00855A85"/>
    <w:rsid w:val="008568CF"/>
    <w:rsid w:val="00856957"/>
    <w:rsid w:val="00856DA8"/>
    <w:rsid w:val="0085771E"/>
    <w:rsid w:val="00857A6B"/>
    <w:rsid w:val="00860E94"/>
    <w:rsid w:val="0086138E"/>
    <w:rsid w:val="00861D98"/>
    <w:rsid w:val="00861F7A"/>
    <w:rsid w:val="00862D85"/>
    <w:rsid w:val="00863C63"/>
    <w:rsid w:val="00863F4E"/>
    <w:rsid w:val="008643D2"/>
    <w:rsid w:val="00866134"/>
    <w:rsid w:val="00866D4B"/>
    <w:rsid w:val="00867A04"/>
    <w:rsid w:val="00870A48"/>
    <w:rsid w:val="008710E9"/>
    <w:rsid w:val="008712BE"/>
    <w:rsid w:val="00872086"/>
    <w:rsid w:val="008722A5"/>
    <w:rsid w:val="00873A15"/>
    <w:rsid w:val="00873B18"/>
    <w:rsid w:val="0087469A"/>
    <w:rsid w:val="008766C8"/>
    <w:rsid w:val="00881947"/>
    <w:rsid w:val="00883868"/>
    <w:rsid w:val="00884E43"/>
    <w:rsid w:val="008856C4"/>
    <w:rsid w:val="00885B2A"/>
    <w:rsid w:val="0088663D"/>
    <w:rsid w:val="00886CAA"/>
    <w:rsid w:val="0089003A"/>
    <w:rsid w:val="0089053E"/>
    <w:rsid w:val="00890997"/>
    <w:rsid w:val="00890ED3"/>
    <w:rsid w:val="008912F0"/>
    <w:rsid w:val="00891D5E"/>
    <w:rsid w:val="00892080"/>
    <w:rsid w:val="00892CCD"/>
    <w:rsid w:val="00892D7E"/>
    <w:rsid w:val="00893B71"/>
    <w:rsid w:val="0089440A"/>
    <w:rsid w:val="0089441D"/>
    <w:rsid w:val="008946E0"/>
    <w:rsid w:val="0089491B"/>
    <w:rsid w:val="00894CF1"/>
    <w:rsid w:val="008966FF"/>
    <w:rsid w:val="008A0E3C"/>
    <w:rsid w:val="008A0EAE"/>
    <w:rsid w:val="008A13F7"/>
    <w:rsid w:val="008A1D97"/>
    <w:rsid w:val="008A2138"/>
    <w:rsid w:val="008A2A9B"/>
    <w:rsid w:val="008A32DC"/>
    <w:rsid w:val="008A58CC"/>
    <w:rsid w:val="008A5BF0"/>
    <w:rsid w:val="008A638C"/>
    <w:rsid w:val="008A68FD"/>
    <w:rsid w:val="008B09B6"/>
    <w:rsid w:val="008B13DD"/>
    <w:rsid w:val="008B14EF"/>
    <w:rsid w:val="008B23C9"/>
    <w:rsid w:val="008B2998"/>
    <w:rsid w:val="008B51C3"/>
    <w:rsid w:val="008B53DA"/>
    <w:rsid w:val="008B57A9"/>
    <w:rsid w:val="008B6AA8"/>
    <w:rsid w:val="008C1046"/>
    <w:rsid w:val="008C1301"/>
    <w:rsid w:val="008C281B"/>
    <w:rsid w:val="008C2A27"/>
    <w:rsid w:val="008C3690"/>
    <w:rsid w:val="008C3840"/>
    <w:rsid w:val="008C3E7C"/>
    <w:rsid w:val="008C54DC"/>
    <w:rsid w:val="008C5FD3"/>
    <w:rsid w:val="008C7067"/>
    <w:rsid w:val="008C7D80"/>
    <w:rsid w:val="008D0597"/>
    <w:rsid w:val="008D0D0E"/>
    <w:rsid w:val="008D13BF"/>
    <w:rsid w:val="008D35FA"/>
    <w:rsid w:val="008D3ECF"/>
    <w:rsid w:val="008D40BA"/>
    <w:rsid w:val="008D4A62"/>
    <w:rsid w:val="008D5148"/>
    <w:rsid w:val="008D5CF4"/>
    <w:rsid w:val="008D6474"/>
    <w:rsid w:val="008D6E25"/>
    <w:rsid w:val="008D7ABD"/>
    <w:rsid w:val="008D7F5E"/>
    <w:rsid w:val="008E1D52"/>
    <w:rsid w:val="008E43E6"/>
    <w:rsid w:val="008E474F"/>
    <w:rsid w:val="008E47A4"/>
    <w:rsid w:val="008E58A5"/>
    <w:rsid w:val="008E6457"/>
    <w:rsid w:val="008E7021"/>
    <w:rsid w:val="008E76A0"/>
    <w:rsid w:val="008E7D13"/>
    <w:rsid w:val="008F05AF"/>
    <w:rsid w:val="008F0CC7"/>
    <w:rsid w:val="008F133D"/>
    <w:rsid w:val="008F181D"/>
    <w:rsid w:val="008F23B8"/>
    <w:rsid w:val="008F26F7"/>
    <w:rsid w:val="008F32E9"/>
    <w:rsid w:val="008F3798"/>
    <w:rsid w:val="008F3E40"/>
    <w:rsid w:val="008F402E"/>
    <w:rsid w:val="008F40B9"/>
    <w:rsid w:val="009001F5"/>
    <w:rsid w:val="009027B2"/>
    <w:rsid w:val="00902CAA"/>
    <w:rsid w:val="00902D81"/>
    <w:rsid w:val="00903277"/>
    <w:rsid w:val="00904E3B"/>
    <w:rsid w:val="009070A7"/>
    <w:rsid w:val="00907A03"/>
    <w:rsid w:val="00907AD9"/>
    <w:rsid w:val="00907CE7"/>
    <w:rsid w:val="00907D8C"/>
    <w:rsid w:val="009105E3"/>
    <w:rsid w:val="009110E6"/>
    <w:rsid w:val="00911509"/>
    <w:rsid w:val="00911798"/>
    <w:rsid w:val="00911E5D"/>
    <w:rsid w:val="00912286"/>
    <w:rsid w:val="0091262E"/>
    <w:rsid w:val="009143F9"/>
    <w:rsid w:val="009147B0"/>
    <w:rsid w:val="00914CB8"/>
    <w:rsid w:val="00915F62"/>
    <w:rsid w:val="009161A3"/>
    <w:rsid w:val="00916732"/>
    <w:rsid w:val="0091694B"/>
    <w:rsid w:val="00917BEF"/>
    <w:rsid w:val="0092012D"/>
    <w:rsid w:val="00921350"/>
    <w:rsid w:val="00921E3A"/>
    <w:rsid w:val="00921E64"/>
    <w:rsid w:val="00922395"/>
    <w:rsid w:val="00923247"/>
    <w:rsid w:val="009241ED"/>
    <w:rsid w:val="0092428D"/>
    <w:rsid w:val="00924C4C"/>
    <w:rsid w:val="0092521C"/>
    <w:rsid w:val="00925463"/>
    <w:rsid w:val="00926656"/>
    <w:rsid w:val="009272D4"/>
    <w:rsid w:val="00927BA3"/>
    <w:rsid w:val="009301D9"/>
    <w:rsid w:val="0093027D"/>
    <w:rsid w:val="0093095B"/>
    <w:rsid w:val="009317E7"/>
    <w:rsid w:val="00931852"/>
    <w:rsid w:val="00931BB2"/>
    <w:rsid w:val="0093237E"/>
    <w:rsid w:val="0093359E"/>
    <w:rsid w:val="00933FAC"/>
    <w:rsid w:val="00934430"/>
    <w:rsid w:val="009353B1"/>
    <w:rsid w:val="00936BB3"/>
    <w:rsid w:val="00937368"/>
    <w:rsid w:val="00937CCB"/>
    <w:rsid w:val="009408BB"/>
    <w:rsid w:val="00940930"/>
    <w:rsid w:val="009436DB"/>
    <w:rsid w:val="00943A6C"/>
    <w:rsid w:val="0094500B"/>
    <w:rsid w:val="00947BCE"/>
    <w:rsid w:val="00950A04"/>
    <w:rsid w:val="00952067"/>
    <w:rsid w:val="00952A70"/>
    <w:rsid w:val="00954073"/>
    <w:rsid w:val="009541B7"/>
    <w:rsid w:val="00954A02"/>
    <w:rsid w:val="00956900"/>
    <w:rsid w:val="00957A94"/>
    <w:rsid w:val="00960CBE"/>
    <w:rsid w:val="00960E80"/>
    <w:rsid w:val="00960EA8"/>
    <w:rsid w:val="00960FFD"/>
    <w:rsid w:val="00961B35"/>
    <w:rsid w:val="00961DF9"/>
    <w:rsid w:val="00961F51"/>
    <w:rsid w:val="009625AC"/>
    <w:rsid w:val="0096306A"/>
    <w:rsid w:val="009636B2"/>
    <w:rsid w:val="00964BE8"/>
    <w:rsid w:val="00965343"/>
    <w:rsid w:val="00966280"/>
    <w:rsid w:val="00966C3B"/>
    <w:rsid w:val="00967254"/>
    <w:rsid w:val="00967CD1"/>
    <w:rsid w:val="00970E81"/>
    <w:rsid w:val="00972845"/>
    <w:rsid w:val="00973588"/>
    <w:rsid w:val="00973AEA"/>
    <w:rsid w:val="00974917"/>
    <w:rsid w:val="00975412"/>
    <w:rsid w:val="00976C31"/>
    <w:rsid w:val="00977472"/>
    <w:rsid w:val="009776F3"/>
    <w:rsid w:val="009801B1"/>
    <w:rsid w:val="00980430"/>
    <w:rsid w:val="00980CF9"/>
    <w:rsid w:val="009828BA"/>
    <w:rsid w:val="00984CA3"/>
    <w:rsid w:val="009856DF"/>
    <w:rsid w:val="00985D34"/>
    <w:rsid w:val="00986669"/>
    <w:rsid w:val="00986B61"/>
    <w:rsid w:val="00986CB8"/>
    <w:rsid w:val="00987151"/>
    <w:rsid w:val="00987B8D"/>
    <w:rsid w:val="00990281"/>
    <w:rsid w:val="00990B94"/>
    <w:rsid w:val="00990F53"/>
    <w:rsid w:val="00991D69"/>
    <w:rsid w:val="0099205B"/>
    <w:rsid w:val="009922EA"/>
    <w:rsid w:val="009928D3"/>
    <w:rsid w:val="00992A41"/>
    <w:rsid w:val="00993532"/>
    <w:rsid w:val="00994085"/>
    <w:rsid w:val="00997D5F"/>
    <w:rsid w:val="009A06AA"/>
    <w:rsid w:val="009A3280"/>
    <w:rsid w:val="009A342C"/>
    <w:rsid w:val="009A384A"/>
    <w:rsid w:val="009A4056"/>
    <w:rsid w:val="009A4429"/>
    <w:rsid w:val="009A4E34"/>
    <w:rsid w:val="009A6C58"/>
    <w:rsid w:val="009B0368"/>
    <w:rsid w:val="009B09F3"/>
    <w:rsid w:val="009B0A07"/>
    <w:rsid w:val="009B0B05"/>
    <w:rsid w:val="009B1529"/>
    <w:rsid w:val="009B3078"/>
    <w:rsid w:val="009B5ABC"/>
    <w:rsid w:val="009B684B"/>
    <w:rsid w:val="009B7719"/>
    <w:rsid w:val="009C0AC7"/>
    <w:rsid w:val="009C109C"/>
    <w:rsid w:val="009C1DBD"/>
    <w:rsid w:val="009C23F5"/>
    <w:rsid w:val="009C2629"/>
    <w:rsid w:val="009C41A1"/>
    <w:rsid w:val="009C4867"/>
    <w:rsid w:val="009C51C6"/>
    <w:rsid w:val="009C52AD"/>
    <w:rsid w:val="009C6B23"/>
    <w:rsid w:val="009C6B64"/>
    <w:rsid w:val="009C7B0E"/>
    <w:rsid w:val="009D32B2"/>
    <w:rsid w:val="009D3560"/>
    <w:rsid w:val="009D40C7"/>
    <w:rsid w:val="009D51C1"/>
    <w:rsid w:val="009D7B76"/>
    <w:rsid w:val="009D7B9A"/>
    <w:rsid w:val="009E01A6"/>
    <w:rsid w:val="009E20CB"/>
    <w:rsid w:val="009E30A6"/>
    <w:rsid w:val="009E3A43"/>
    <w:rsid w:val="009E3F10"/>
    <w:rsid w:val="009E487A"/>
    <w:rsid w:val="009E4CB2"/>
    <w:rsid w:val="009E5184"/>
    <w:rsid w:val="009E5C76"/>
    <w:rsid w:val="009E7314"/>
    <w:rsid w:val="009E7526"/>
    <w:rsid w:val="009E7817"/>
    <w:rsid w:val="009E7BD3"/>
    <w:rsid w:val="009E7D63"/>
    <w:rsid w:val="009F1139"/>
    <w:rsid w:val="009F1813"/>
    <w:rsid w:val="009F2288"/>
    <w:rsid w:val="009F5DB7"/>
    <w:rsid w:val="00A000FE"/>
    <w:rsid w:val="00A00C60"/>
    <w:rsid w:val="00A0167C"/>
    <w:rsid w:val="00A02A34"/>
    <w:rsid w:val="00A02BAF"/>
    <w:rsid w:val="00A0706F"/>
    <w:rsid w:val="00A073BA"/>
    <w:rsid w:val="00A07502"/>
    <w:rsid w:val="00A1030B"/>
    <w:rsid w:val="00A12246"/>
    <w:rsid w:val="00A12681"/>
    <w:rsid w:val="00A14AAF"/>
    <w:rsid w:val="00A158AA"/>
    <w:rsid w:val="00A21326"/>
    <w:rsid w:val="00A21963"/>
    <w:rsid w:val="00A237B8"/>
    <w:rsid w:val="00A243AB"/>
    <w:rsid w:val="00A24943"/>
    <w:rsid w:val="00A24C88"/>
    <w:rsid w:val="00A25434"/>
    <w:rsid w:val="00A2681E"/>
    <w:rsid w:val="00A26A97"/>
    <w:rsid w:val="00A26C92"/>
    <w:rsid w:val="00A275C4"/>
    <w:rsid w:val="00A27782"/>
    <w:rsid w:val="00A312A7"/>
    <w:rsid w:val="00A319A8"/>
    <w:rsid w:val="00A322EA"/>
    <w:rsid w:val="00A3248F"/>
    <w:rsid w:val="00A32730"/>
    <w:rsid w:val="00A327D0"/>
    <w:rsid w:val="00A32C2A"/>
    <w:rsid w:val="00A350B9"/>
    <w:rsid w:val="00A35B1D"/>
    <w:rsid w:val="00A36457"/>
    <w:rsid w:val="00A369C0"/>
    <w:rsid w:val="00A36A89"/>
    <w:rsid w:val="00A3742E"/>
    <w:rsid w:val="00A377D3"/>
    <w:rsid w:val="00A403C8"/>
    <w:rsid w:val="00A42982"/>
    <w:rsid w:val="00A42B45"/>
    <w:rsid w:val="00A43057"/>
    <w:rsid w:val="00A434E2"/>
    <w:rsid w:val="00A435ED"/>
    <w:rsid w:val="00A4434D"/>
    <w:rsid w:val="00A44535"/>
    <w:rsid w:val="00A44CA9"/>
    <w:rsid w:val="00A45079"/>
    <w:rsid w:val="00A450AE"/>
    <w:rsid w:val="00A45EE3"/>
    <w:rsid w:val="00A47322"/>
    <w:rsid w:val="00A4757B"/>
    <w:rsid w:val="00A47652"/>
    <w:rsid w:val="00A50730"/>
    <w:rsid w:val="00A5180E"/>
    <w:rsid w:val="00A5266B"/>
    <w:rsid w:val="00A52ECC"/>
    <w:rsid w:val="00A53420"/>
    <w:rsid w:val="00A53C70"/>
    <w:rsid w:val="00A54CB0"/>
    <w:rsid w:val="00A54D6A"/>
    <w:rsid w:val="00A56276"/>
    <w:rsid w:val="00A57742"/>
    <w:rsid w:val="00A577E1"/>
    <w:rsid w:val="00A57879"/>
    <w:rsid w:val="00A57C76"/>
    <w:rsid w:val="00A60D4A"/>
    <w:rsid w:val="00A61301"/>
    <w:rsid w:val="00A61F51"/>
    <w:rsid w:val="00A624B4"/>
    <w:rsid w:val="00A6272D"/>
    <w:rsid w:val="00A62BA1"/>
    <w:rsid w:val="00A63E57"/>
    <w:rsid w:val="00A65707"/>
    <w:rsid w:val="00A6669A"/>
    <w:rsid w:val="00A669DC"/>
    <w:rsid w:val="00A66C39"/>
    <w:rsid w:val="00A70128"/>
    <w:rsid w:val="00A71D90"/>
    <w:rsid w:val="00A7358F"/>
    <w:rsid w:val="00A73BA2"/>
    <w:rsid w:val="00A74D80"/>
    <w:rsid w:val="00A803A9"/>
    <w:rsid w:val="00A806EE"/>
    <w:rsid w:val="00A808FD"/>
    <w:rsid w:val="00A80AA6"/>
    <w:rsid w:val="00A816C3"/>
    <w:rsid w:val="00A81C0E"/>
    <w:rsid w:val="00A82D78"/>
    <w:rsid w:val="00A82E0D"/>
    <w:rsid w:val="00A84084"/>
    <w:rsid w:val="00A84DC8"/>
    <w:rsid w:val="00A85344"/>
    <w:rsid w:val="00A86458"/>
    <w:rsid w:val="00A86D48"/>
    <w:rsid w:val="00A87C4A"/>
    <w:rsid w:val="00A87EF8"/>
    <w:rsid w:val="00A909FE"/>
    <w:rsid w:val="00A9148D"/>
    <w:rsid w:val="00A914B2"/>
    <w:rsid w:val="00A92B24"/>
    <w:rsid w:val="00A93FE9"/>
    <w:rsid w:val="00A94085"/>
    <w:rsid w:val="00A95D69"/>
    <w:rsid w:val="00A96E62"/>
    <w:rsid w:val="00A96FF6"/>
    <w:rsid w:val="00A9719C"/>
    <w:rsid w:val="00A979E7"/>
    <w:rsid w:val="00AA030A"/>
    <w:rsid w:val="00AA0752"/>
    <w:rsid w:val="00AA1407"/>
    <w:rsid w:val="00AA2075"/>
    <w:rsid w:val="00AA2832"/>
    <w:rsid w:val="00AA3729"/>
    <w:rsid w:val="00AA3A6D"/>
    <w:rsid w:val="00AA3E60"/>
    <w:rsid w:val="00AA470B"/>
    <w:rsid w:val="00AA5A55"/>
    <w:rsid w:val="00AA6F1D"/>
    <w:rsid w:val="00AA7812"/>
    <w:rsid w:val="00AB00F0"/>
    <w:rsid w:val="00AB04CE"/>
    <w:rsid w:val="00AB0606"/>
    <w:rsid w:val="00AB14E2"/>
    <w:rsid w:val="00AB1F2B"/>
    <w:rsid w:val="00AB20F7"/>
    <w:rsid w:val="00AB256B"/>
    <w:rsid w:val="00AB258C"/>
    <w:rsid w:val="00AB4B0C"/>
    <w:rsid w:val="00AB7EFE"/>
    <w:rsid w:val="00AC073C"/>
    <w:rsid w:val="00AC1804"/>
    <w:rsid w:val="00AC1DD5"/>
    <w:rsid w:val="00AC25A5"/>
    <w:rsid w:val="00AC3787"/>
    <w:rsid w:val="00AC64EE"/>
    <w:rsid w:val="00AC72A1"/>
    <w:rsid w:val="00AD08A5"/>
    <w:rsid w:val="00AD0911"/>
    <w:rsid w:val="00AD098E"/>
    <w:rsid w:val="00AD18D1"/>
    <w:rsid w:val="00AD1D73"/>
    <w:rsid w:val="00AD202B"/>
    <w:rsid w:val="00AD23B4"/>
    <w:rsid w:val="00AD2CDC"/>
    <w:rsid w:val="00AD35A8"/>
    <w:rsid w:val="00AD372B"/>
    <w:rsid w:val="00AD38CF"/>
    <w:rsid w:val="00AD3DA4"/>
    <w:rsid w:val="00AD4A3C"/>
    <w:rsid w:val="00AD60AA"/>
    <w:rsid w:val="00AD7A64"/>
    <w:rsid w:val="00AE02F9"/>
    <w:rsid w:val="00AE0952"/>
    <w:rsid w:val="00AE0A32"/>
    <w:rsid w:val="00AE1E2B"/>
    <w:rsid w:val="00AE2ECA"/>
    <w:rsid w:val="00AE3422"/>
    <w:rsid w:val="00AE3542"/>
    <w:rsid w:val="00AE4B45"/>
    <w:rsid w:val="00AE4C4B"/>
    <w:rsid w:val="00AE4D6E"/>
    <w:rsid w:val="00AE57FC"/>
    <w:rsid w:val="00AE681D"/>
    <w:rsid w:val="00AE7E02"/>
    <w:rsid w:val="00AF1263"/>
    <w:rsid w:val="00AF24F5"/>
    <w:rsid w:val="00AF250E"/>
    <w:rsid w:val="00AF3154"/>
    <w:rsid w:val="00AF3F75"/>
    <w:rsid w:val="00AF468B"/>
    <w:rsid w:val="00AF5ABF"/>
    <w:rsid w:val="00AF635F"/>
    <w:rsid w:val="00AF6730"/>
    <w:rsid w:val="00AF6742"/>
    <w:rsid w:val="00B00473"/>
    <w:rsid w:val="00B00727"/>
    <w:rsid w:val="00B00A4F"/>
    <w:rsid w:val="00B00BD8"/>
    <w:rsid w:val="00B00C8C"/>
    <w:rsid w:val="00B01D69"/>
    <w:rsid w:val="00B035A9"/>
    <w:rsid w:val="00B04985"/>
    <w:rsid w:val="00B060CF"/>
    <w:rsid w:val="00B06F23"/>
    <w:rsid w:val="00B075C4"/>
    <w:rsid w:val="00B134D9"/>
    <w:rsid w:val="00B141D9"/>
    <w:rsid w:val="00B1429F"/>
    <w:rsid w:val="00B144C0"/>
    <w:rsid w:val="00B14647"/>
    <w:rsid w:val="00B152A2"/>
    <w:rsid w:val="00B15502"/>
    <w:rsid w:val="00B15974"/>
    <w:rsid w:val="00B15D0A"/>
    <w:rsid w:val="00B175C9"/>
    <w:rsid w:val="00B17A97"/>
    <w:rsid w:val="00B206A1"/>
    <w:rsid w:val="00B2236E"/>
    <w:rsid w:val="00B2239B"/>
    <w:rsid w:val="00B22DC8"/>
    <w:rsid w:val="00B2306F"/>
    <w:rsid w:val="00B24094"/>
    <w:rsid w:val="00B240CD"/>
    <w:rsid w:val="00B24506"/>
    <w:rsid w:val="00B3015D"/>
    <w:rsid w:val="00B3078A"/>
    <w:rsid w:val="00B317B0"/>
    <w:rsid w:val="00B32CED"/>
    <w:rsid w:val="00B331CC"/>
    <w:rsid w:val="00B33F60"/>
    <w:rsid w:val="00B34B20"/>
    <w:rsid w:val="00B34EBB"/>
    <w:rsid w:val="00B368FF"/>
    <w:rsid w:val="00B36F3E"/>
    <w:rsid w:val="00B37713"/>
    <w:rsid w:val="00B37725"/>
    <w:rsid w:val="00B37FAC"/>
    <w:rsid w:val="00B400F8"/>
    <w:rsid w:val="00B412FD"/>
    <w:rsid w:val="00B4230A"/>
    <w:rsid w:val="00B4252B"/>
    <w:rsid w:val="00B4426B"/>
    <w:rsid w:val="00B4591B"/>
    <w:rsid w:val="00B45A54"/>
    <w:rsid w:val="00B45B1D"/>
    <w:rsid w:val="00B463B8"/>
    <w:rsid w:val="00B46BF2"/>
    <w:rsid w:val="00B473E1"/>
    <w:rsid w:val="00B475F7"/>
    <w:rsid w:val="00B47995"/>
    <w:rsid w:val="00B50CE8"/>
    <w:rsid w:val="00B53D83"/>
    <w:rsid w:val="00B5543B"/>
    <w:rsid w:val="00B563FB"/>
    <w:rsid w:val="00B60F40"/>
    <w:rsid w:val="00B6185B"/>
    <w:rsid w:val="00B62066"/>
    <w:rsid w:val="00B62DB1"/>
    <w:rsid w:val="00B63EF6"/>
    <w:rsid w:val="00B6427C"/>
    <w:rsid w:val="00B6480D"/>
    <w:rsid w:val="00B652FD"/>
    <w:rsid w:val="00B65E96"/>
    <w:rsid w:val="00B70370"/>
    <w:rsid w:val="00B72324"/>
    <w:rsid w:val="00B732DD"/>
    <w:rsid w:val="00B74236"/>
    <w:rsid w:val="00B76F3A"/>
    <w:rsid w:val="00B8063E"/>
    <w:rsid w:val="00B831AD"/>
    <w:rsid w:val="00B831F6"/>
    <w:rsid w:val="00B83EBE"/>
    <w:rsid w:val="00B84385"/>
    <w:rsid w:val="00B84C49"/>
    <w:rsid w:val="00B858E5"/>
    <w:rsid w:val="00B861ED"/>
    <w:rsid w:val="00B8701A"/>
    <w:rsid w:val="00B873BF"/>
    <w:rsid w:val="00B90A84"/>
    <w:rsid w:val="00B90B7E"/>
    <w:rsid w:val="00B9172F"/>
    <w:rsid w:val="00B92A29"/>
    <w:rsid w:val="00B93C60"/>
    <w:rsid w:val="00B9437A"/>
    <w:rsid w:val="00B94C46"/>
    <w:rsid w:val="00B957C2"/>
    <w:rsid w:val="00B959FB"/>
    <w:rsid w:val="00B97579"/>
    <w:rsid w:val="00B97EE0"/>
    <w:rsid w:val="00BA022E"/>
    <w:rsid w:val="00BA08DD"/>
    <w:rsid w:val="00BA1166"/>
    <w:rsid w:val="00BA1568"/>
    <w:rsid w:val="00BA22A6"/>
    <w:rsid w:val="00BA2C1A"/>
    <w:rsid w:val="00BA3ED5"/>
    <w:rsid w:val="00BA3F94"/>
    <w:rsid w:val="00BA4D7C"/>
    <w:rsid w:val="00BA6737"/>
    <w:rsid w:val="00BA7A18"/>
    <w:rsid w:val="00BA7E77"/>
    <w:rsid w:val="00BB03D1"/>
    <w:rsid w:val="00BB046D"/>
    <w:rsid w:val="00BB166C"/>
    <w:rsid w:val="00BB2C31"/>
    <w:rsid w:val="00BB3E33"/>
    <w:rsid w:val="00BB5D5B"/>
    <w:rsid w:val="00BB6612"/>
    <w:rsid w:val="00BB67F9"/>
    <w:rsid w:val="00BB6DF6"/>
    <w:rsid w:val="00BC02DD"/>
    <w:rsid w:val="00BC1248"/>
    <w:rsid w:val="00BC274B"/>
    <w:rsid w:val="00BC2C98"/>
    <w:rsid w:val="00BC349A"/>
    <w:rsid w:val="00BC3540"/>
    <w:rsid w:val="00BC3E5D"/>
    <w:rsid w:val="00BC4165"/>
    <w:rsid w:val="00BC59C7"/>
    <w:rsid w:val="00BC63D3"/>
    <w:rsid w:val="00BC7553"/>
    <w:rsid w:val="00BC7CB6"/>
    <w:rsid w:val="00BD05F6"/>
    <w:rsid w:val="00BD0FA1"/>
    <w:rsid w:val="00BD2885"/>
    <w:rsid w:val="00BD2EDE"/>
    <w:rsid w:val="00BD36E8"/>
    <w:rsid w:val="00BD450D"/>
    <w:rsid w:val="00BD4667"/>
    <w:rsid w:val="00BD4DF6"/>
    <w:rsid w:val="00BD7863"/>
    <w:rsid w:val="00BE14A3"/>
    <w:rsid w:val="00BE206F"/>
    <w:rsid w:val="00BE2695"/>
    <w:rsid w:val="00BE2E6A"/>
    <w:rsid w:val="00BE31DE"/>
    <w:rsid w:val="00BE448A"/>
    <w:rsid w:val="00BE484C"/>
    <w:rsid w:val="00BE4876"/>
    <w:rsid w:val="00BE4ACC"/>
    <w:rsid w:val="00BE5352"/>
    <w:rsid w:val="00BE54AA"/>
    <w:rsid w:val="00BE5BB0"/>
    <w:rsid w:val="00BE6CB8"/>
    <w:rsid w:val="00BE6E09"/>
    <w:rsid w:val="00BE6E29"/>
    <w:rsid w:val="00BF0F37"/>
    <w:rsid w:val="00BF10E4"/>
    <w:rsid w:val="00BF1464"/>
    <w:rsid w:val="00BF3999"/>
    <w:rsid w:val="00BF446A"/>
    <w:rsid w:val="00BF6AD9"/>
    <w:rsid w:val="00C004A9"/>
    <w:rsid w:val="00C00D3D"/>
    <w:rsid w:val="00C01420"/>
    <w:rsid w:val="00C015B3"/>
    <w:rsid w:val="00C0172D"/>
    <w:rsid w:val="00C01C4B"/>
    <w:rsid w:val="00C04EFC"/>
    <w:rsid w:val="00C05484"/>
    <w:rsid w:val="00C05561"/>
    <w:rsid w:val="00C056C7"/>
    <w:rsid w:val="00C05A31"/>
    <w:rsid w:val="00C065BC"/>
    <w:rsid w:val="00C0708E"/>
    <w:rsid w:val="00C11068"/>
    <w:rsid w:val="00C115B8"/>
    <w:rsid w:val="00C129EE"/>
    <w:rsid w:val="00C1559C"/>
    <w:rsid w:val="00C156EE"/>
    <w:rsid w:val="00C15D1B"/>
    <w:rsid w:val="00C176A9"/>
    <w:rsid w:val="00C20845"/>
    <w:rsid w:val="00C20F4F"/>
    <w:rsid w:val="00C2154F"/>
    <w:rsid w:val="00C21EB8"/>
    <w:rsid w:val="00C23C3F"/>
    <w:rsid w:val="00C23ED5"/>
    <w:rsid w:val="00C250D3"/>
    <w:rsid w:val="00C26883"/>
    <w:rsid w:val="00C27AAE"/>
    <w:rsid w:val="00C27DC5"/>
    <w:rsid w:val="00C30708"/>
    <w:rsid w:val="00C32189"/>
    <w:rsid w:val="00C3235C"/>
    <w:rsid w:val="00C32754"/>
    <w:rsid w:val="00C32803"/>
    <w:rsid w:val="00C32891"/>
    <w:rsid w:val="00C33566"/>
    <w:rsid w:val="00C355E0"/>
    <w:rsid w:val="00C35D09"/>
    <w:rsid w:val="00C36436"/>
    <w:rsid w:val="00C37FD8"/>
    <w:rsid w:val="00C40AF6"/>
    <w:rsid w:val="00C411B0"/>
    <w:rsid w:val="00C43260"/>
    <w:rsid w:val="00C449C5"/>
    <w:rsid w:val="00C45981"/>
    <w:rsid w:val="00C465FD"/>
    <w:rsid w:val="00C46C94"/>
    <w:rsid w:val="00C46EAD"/>
    <w:rsid w:val="00C47065"/>
    <w:rsid w:val="00C47169"/>
    <w:rsid w:val="00C47CBA"/>
    <w:rsid w:val="00C507C0"/>
    <w:rsid w:val="00C50CDF"/>
    <w:rsid w:val="00C511DC"/>
    <w:rsid w:val="00C52A51"/>
    <w:rsid w:val="00C53E45"/>
    <w:rsid w:val="00C551B3"/>
    <w:rsid w:val="00C55359"/>
    <w:rsid w:val="00C561C2"/>
    <w:rsid w:val="00C56A81"/>
    <w:rsid w:val="00C57FDA"/>
    <w:rsid w:val="00C60330"/>
    <w:rsid w:val="00C607EE"/>
    <w:rsid w:val="00C6080B"/>
    <w:rsid w:val="00C608BE"/>
    <w:rsid w:val="00C609C0"/>
    <w:rsid w:val="00C60FF3"/>
    <w:rsid w:val="00C62688"/>
    <w:rsid w:val="00C641E4"/>
    <w:rsid w:val="00C64E56"/>
    <w:rsid w:val="00C6611D"/>
    <w:rsid w:val="00C733F7"/>
    <w:rsid w:val="00C74E65"/>
    <w:rsid w:val="00C76BEB"/>
    <w:rsid w:val="00C77355"/>
    <w:rsid w:val="00C8089E"/>
    <w:rsid w:val="00C81B82"/>
    <w:rsid w:val="00C81BDD"/>
    <w:rsid w:val="00C82BCA"/>
    <w:rsid w:val="00C83031"/>
    <w:rsid w:val="00C83C7B"/>
    <w:rsid w:val="00C846B1"/>
    <w:rsid w:val="00C851C3"/>
    <w:rsid w:val="00C85CA1"/>
    <w:rsid w:val="00C85F86"/>
    <w:rsid w:val="00C86396"/>
    <w:rsid w:val="00C86616"/>
    <w:rsid w:val="00C9063B"/>
    <w:rsid w:val="00C90F39"/>
    <w:rsid w:val="00C91375"/>
    <w:rsid w:val="00C92902"/>
    <w:rsid w:val="00C93201"/>
    <w:rsid w:val="00C93927"/>
    <w:rsid w:val="00C939B0"/>
    <w:rsid w:val="00C96899"/>
    <w:rsid w:val="00CA083D"/>
    <w:rsid w:val="00CA0AA9"/>
    <w:rsid w:val="00CA2D36"/>
    <w:rsid w:val="00CA419B"/>
    <w:rsid w:val="00CA4617"/>
    <w:rsid w:val="00CA4DBC"/>
    <w:rsid w:val="00CA5BBB"/>
    <w:rsid w:val="00CA5CBA"/>
    <w:rsid w:val="00CA5E28"/>
    <w:rsid w:val="00CA7068"/>
    <w:rsid w:val="00CB13E5"/>
    <w:rsid w:val="00CB28B1"/>
    <w:rsid w:val="00CB3D48"/>
    <w:rsid w:val="00CB4048"/>
    <w:rsid w:val="00CB563E"/>
    <w:rsid w:val="00CB6046"/>
    <w:rsid w:val="00CB73E5"/>
    <w:rsid w:val="00CB7E74"/>
    <w:rsid w:val="00CC0577"/>
    <w:rsid w:val="00CC0700"/>
    <w:rsid w:val="00CC2E45"/>
    <w:rsid w:val="00CC3203"/>
    <w:rsid w:val="00CC38EA"/>
    <w:rsid w:val="00CC3A46"/>
    <w:rsid w:val="00CC3C32"/>
    <w:rsid w:val="00CC3DFF"/>
    <w:rsid w:val="00CC62D1"/>
    <w:rsid w:val="00CC6D49"/>
    <w:rsid w:val="00CC7F2E"/>
    <w:rsid w:val="00CD0255"/>
    <w:rsid w:val="00CD0522"/>
    <w:rsid w:val="00CD10F6"/>
    <w:rsid w:val="00CD1AE4"/>
    <w:rsid w:val="00CD28BE"/>
    <w:rsid w:val="00CD3901"/>
    <w:rsid w:val="00CD45FD"/>
    <w:rsid w:val="00CD5CC0"/>
    <w:rsid w:val="00CD6595"/>
    <w:rsid w:val="00CD72F5"/>
    <w:rsid w:val="00CD760F"/>
    <w:rsid w:val="00CD7AFE"/>
    <w:rsid w:val="00CE00B0"/>
    <w:rsid w:val="00CE01BB"/>
    <w:rsid w:val="00CE04B4"/>
    <w:rsid w:val="00CE0E37"/>
    <w:rsid w:val="00CE0E46"/>
    <w:rsid w:val="00CE201D"/>
    <w:rsid w:val="00CE2F44"/>
    <w:rsid w:val="00CE3406"/>
    <w:rsid w:val="00CE36ED"/>
    <w:rsid w:val="00CE3A77"/>
    <w:rsid w:val="00CE3E6A"/>
    <w:rsid w:val="00CE4140"/>
    <w:rsid w:val="00CE43D3"/>
    <w:rsid w:val="00CE7426"/>
    <w:rsid w:val="00CF0203"/>
    <w:rsid w:val="00CF0B93"/>
    <w:rsid w:val="00CF103E"/>
    <w:rsid w:val="00CF1920"/>
    <w:rsid w:val="00CF2DF1"/>
    <w:rsid w:val="00CF33D9"/>
    <w:rsid w:val="00CF36A2"/>
    <w:rsid w:val="00CF43EE"/>
    <w:rsid w:val="00CF4495"/>
    <w:rsid w:val="00CF45A4"/>
    <w:rsid w:val="00CF5B19"/>
    <w:rsid w:val="00CF5E35"/>
    <w:rsid w:val="00CF6CB7"/>
    <w:rsid w:val="00CF70A0"/>
    <w:rsid w:val="00CF75CA"/>
    <w:rsid w:val="00D006DB"/>
    <w:rsid w:val="00D019DB"/>
    <w:rsid w:val="00D02967"/>
    <w:rsid w:val="00D03C7F"/>
    <w:rsid w:val="00D047EB"/>
    <w:rsid w:val="00D04B4A"/>
    <w:rsid w:val="00D056FE"/>
    <w:rsid w:val="00D0636A"/>
    <w:rsid w:val="00D06513"/>
    <w:rsid w:val="00D0675C"/>
    <w:rsid w:val="00D06CC9"/>
    <w:rsid w:val="00D07268"/>
    <w:rsid w:val="00D07471"/>
    <w:rsid w:val="00D10C02"/>
    <w:rsid w:val="00D110A7"/>
    <w:rsid w:val="00D11120"/>
    <w:rsid w:val="00D11A9A"/>
    <w:rsid w:val="00D12337"/>
    <w:rsid w:val="00D124B0"/>
    <w:rsid w:val="00D13495"/>
    <w:rsid w:val="00D13FF1"/>
    <w:rsid w:val="00D157F9"/>
    <w:rsid w:val="00D158AD"/>
    <w:rsid w:val="00D159B2"/>
    <w:rsid w:val="00D15FF8"/>
    <w:rsid w:val="00D1619D"/>
    <w:rsid w:val="00D16246"/>
    <w:rsid w:val="00D17E1D"/>
    <w:rsid w:val="00D204F3"/>
    <w:rsid w:val="00D20804"/>
    <w:rsid w:val="00D20CC1"/>
    <w:rsid w:val="00D213DF"/>
    <w:rsid w:val="00D21A7D"/>
    <w:rsid w:val="00D23A00"/>
    <w:rsid w:val="00D23A18"/>
    <w:rsid w:val="00D23F8E"/>
    <w:rsid w:val="00D25705"/>
    <w:rsid w:val="00D260DB"/>
    <w:rsid w:val="00D270B0"/>
    <w:rsid w:val="00D2765A"/>
    <w:rsid w:val="00D27703"/>
    <w:rsid w:val="00D2786F"/>
    <w:rsid w:val="00D27F4E"/>
    <w:rsid w:val="00D302A1"/>
    <w:rsid w:val="00D32CB8"/>
    <w:rsid w:val="00D33A94"/>
    <w:rsid w:val="00D34267"/>
    <w:rsid w:val="00D34C70"/>
    <w:rsid w:val="00D34D02"/>
    <w:rsid w:val="00D35F32"/>
    <w:rsid w:val="00D364FB"/>
    <w:rsid w:val="00D37B7F"/>
    <w:rsid w:val="00D404B1"/>
    <w:rsid w:val="00D4052F"/>
    <w:rsid w:val="00D422B1"/>
    <w:rsid w:val="00D425DE"/>
    <w:rsid w:val="00D42DE4"/>
    <w:rsid w:val="00D43B61"/>
    <w:rsid w:val="00D43F5A"/>
    <w:rsid w:val="00D43FE1"/>
    <w:rsid w:val="00D44C53"/>
    <w:rsid w:val="00D44DA6"/>
    <w:rsid w:val="00D44F39"/>
    <w:rsid w:val="00D44F7B"/>
    <w:rsid w:val="00D461E6"/>
    <w:rsid w:val="00D46818"/>
    <w:rsid w:val="00D46911"/>
    <w:rsid w:val="00D47058"/>
    <w:rsid w:val="00D5029C"/>
    <w:rsid w:val="00D52079"/>
    <w:rsid w:val="00D526FA"/>
    <w:rsid w:val="00D5403C"/>
    <w:rsid w:val="00D540DA"/>
    <w:rsid w:val="00D55BC9"/>
    <w:rsid w:val="00D56DE7"/>
    <w:rsid w:val="00D56DEA"/>
    <w:rsid w:val="00D56F61"/>
    <w:rsid w:val="00D571E1"/>
    <w:rsid w:val="00D57E41"/>
    <w:rsid w:val="00D6024E"/>
    <w:rsid w:val="00D61132"/>
    <w:rsid w:val="00D61788"/>
    <w:rsid w:val="00D64867"/>
    <w:rsid w:val="00D65610"/>
    <w:rsid w:val="00D660FB"/>
    <w:rsid w:val="00D67374"/>
    <w:rsid w:val="00D6763A"/>
    <w:rsid w:val="00D700A7"/>
    <w:rsid w:val="00D701EE"/>
    <w:rsid w:val="00D7126A"/>
    <w:rsid w:val="00D719F5"/>
    <w:rsid w:val="00D72269"/>
    <w:rsid w:val="00D749AD"/>
    <w:rsid w:val="00D75563"/>
    <w:rsid w:val="00D75C33"/>
    <w:rsid w:val="00D7647C"/>
    <w:rsid w:val="00D76B5F"/>
    <w:rsid w:val="00D76BAF"/>
    <w:rsid w:val="00D77C9D"/>
    <w:rsid w:val="00D80854"/>
    <w:rsid w:val="00D862E9"/>
    <w:rsid w:val="00D867A6"/>
    <w:rsid w:val="00D86B7B"/>
    <w:rsid w:val="00D86FE2"/>
    <w:rsid w:val="00D87C8E"/>
    <w:rsid w:val="00D91E66"/>
    <w:rsid w:val="00D9367E"/>
    <w:rsid w:val="00D937BD"/>
    <w:rsid w:val="00D945B3"/>
    <w:rsid w:val="00D945E9"/>
    <w:rsid w:val="00D95503"/>
    <w:rsid w:val="00D97D78"/>
    <w:rsid w:val="00DA102A"/>
    <w:rsid w:val="00DA14FB"/>
    <w:rsid w:val="00DA1683"/>
    <w:rsid w:val="00DA1D65"/>
    <w:rsid w:val="00DA2A7A"/>
    <w:rsid w:val="00DA2BB7"/>
    <w:rsid w:val="00DA33BA"/>
    <w:rsid w:val="00DA360B"/>
    <w:rsid w:val="00DA3897"/>
    <w:rsid w:val="00DA405E"/>
    <w:rsid w:val="00DA5860"/>
    <w:rsid w:val="00DA62B8"/>
    <w:rsid w:val="00DA6D59"/>
    <w:rsid w:val="00DA7786"/>
    <w:rsid w:val="00DA7C0C"/>
    <w:rsid w:val="00DB04C2"/>
    <w:rsid w:val="00DB0633"/>
    <w:rsid w:val="00DB26D0"/>
    <w:rsid w:val="00DB2D4A"/>
    <w:rsid w:val="00DB4791"/>
    <w:rsid w:val="00DB4DFD"/>
    <w:rsid w:val="00DB4EC9"/>
    <w:rsid w:val="00DB5702"/>
    <w:rsid w:val="00DB7439"/>
    <w:rsid w:val="00DB7DF3"/>
    <w:rsid w:val="00DC04EF"/>
    <w:rsid w:val="00DC0F7B"/>
    <w:rsid w:val="00DC2101"/>
    <w:rsid w:val="00DC21FE"/>
    <w:rsid w:val="00DC3789"/>
    <w:rsid w:val="00DC4585"/>
    <w:rsid w:val="00DC5058"/>
    <w:rsid w:val="00DC5C76"/>
    <w:rsid w:val="00DC6FD8"/>
    <w:rsid w:val="00DC738F"/>
    <w:rsid w:val="00DD34C7"/>
    <w:rsid w:val="00DD45BF"/>
    <w:rsid w:val="00DD4B6C"/>
    <w:rsid w:val="00DD6918"/>
    <w:rsid w:val="00DD6FF3"/>
    <w:rsid w:val="00DD7913"/>
    <w:rsid w:val="00DE068B"/>
    <w:rsid w:val="00DE0A10"/>
    <w:rsid w:val="00DE0A19"/>
    <w:rsid w:val="00DE0B16"/>
    <w:rsid w:val="00DE21DA"/>
    <w:rsid w:val="00DE22EF"/>
    <w:rsid w:val="00DE3753"/>
    <w:rsid w:val="00DE3CD7"/>
    <w:rsid w:val="00DE4D08"/>
    <w:rsid w:val="00DE5F7F"/>
    <w:rsid w:val="00DE6D2E"/>
    <w:rsid w:val="00DE73D2"/>
    <w:rsid w:val="00DE7FA6"/>
    <w:rsid w:val="00DF0107"/>
    <w:rsid w:val="00DF08F2"/>
    <w:rsid w:val="00DF0BF9"/>
    <w:rsid w:val="00DF1CB4"/>
    <w:rsid w:val="00DF1DAF"/>
    <w:rsid w:val="00DF241B"/>
    <w:rsid w:val="00DF285C"/>
    <w:rsid w:val="00DF28B1"/>
    <w:rsid w:val="00DF30D0"/>
    <w:rsid w:val="00DF3345"/>
    <w:rsid w:val="00DF386F"/>
    <w:rsid w:val="00DF3E4E"/>
    <w:rsid w:val="00DF4A23"/>
    <w:rsid w:val="00DF5366"/>
    <w:rsid w:val="00E017D6"/>
    <w:rsid w:val="00E01C63"/>
    <w:rsid w:val="00E022A9"/>
    <w:rsid w:val="00E032D5"/>
    <w:rsid w:val="00E044A2"/>
    <w:rsid w:val="00E046FE"/>
    <w:rsid w:val="00E0714C"/>
    <w:rsid w:val="00E07A8E"/>
    <w:rsid w:val="00E101DB"/>
    <w:rsid w:val="00E10377"/>
    <w:rsid w:val="00E11119"/>
    <w:rsid w:val="00E11349"/>
    <w:rsid w:val="00E11B47"/>
    <w:rsid w:val="00E1261B"/>
    <w:rsid w:val="00E13589"/>
    <w:rsid w:val="00E13D7C"/>
    <w:rsid w:val="00E146C2"/>
    <w:rsid w:val="00E16051"/>
    <w:rsid w:val="00E16A11"/>
    <w:rsid w:val="00E16E51"/>
    <w:rsid w:val="00E178F5"/>
    <w:rsid w:val="00E17F62"/>
    <w:rsid w:val="00E221A3"/>
    <w:rsid w:val="00E223CB"/>
    <w:rsid w:val="00E223DA"/>
    <w:rsid w:val="00E22433"/>
    <w:rsid w:val="00E24D79"/>
    <w:rsid w:val="00E24E49"/>
    <w:rsid w:val="00E26359"/>
    <w:rsid w:val="00E2678B"/>
    <w:rsid w:val="00E27B42"/>
    <w:rsid w:val="00E27DA4"/>
    <w:rsid w:val="00E316C7"/>
    <w:rsid w:val="00E323BC"/>
    <w:rsid w:val="00E3309F"/>
    <w:rsid w:val="00E33782"/>
    <w:rsid w:val="00E33DA8"/>
    <w:rsid w:val="00E34B3D"/>
    <w:rsid w:val="00E34C2F"/>
    <w:rsid w:val="00E35CCE"/>
    <w:rsid w:val="00E35FB8"/>
    <w:rsid w:val="00E360B1"/>
    <w:rsid w:val="00E368E0"/>
    <w:rsid w:val="00E36DDA"/>
    <w:rsid w:val="00E36F57"/>
    <w:rsid w:val="00E370E9"/>
    <w:rsid w:val="00E371F0"/>
    <w:rsid w:val="00E37399"/>
    <w:rsid w:val="00E37688"/>
    <w:rsid w:val="00E421C8"/>
    <w:rsid w:val="00E42F80"/>
    <w:rsid w:val="00E437B9"/>
    <w:rsid w:val="00E46E95"/>
    <w:rsid w:val="00E476DD"/>
    <w:rsid w:val="00E47D33"/>
    <w:rsid w:val="00E50136"/>
    <w:rsid w:val="00E501EF"/>
    <w:rsid w:val="00E50FEC"/>
    <w:rsid w:val="00E52C98"/>
    <w:rsid w:val="00E53244"/>
    <w:rsid w:val="00E53F66"/>
    <w:rsid w:val="00E5418A"/>
    <w:rsid w:val="00E612B3"/>
    <w:rsid w:val="00E625D2"/>
    <w:rsid w:val="00E62620"/>
    <w:rsid w:val="00E62B84"/>
    <w:rsid w:val="00E63E2D"/>
    <w:rsid w:val="00E63ED9"/>
    <w:rsid w:val="00E640BB"/>
    <w:rsid w:val="00E64559"/>
    <w:rsid w:val="00E646FF"/>
    <w:rsid w:val="00E6470E"/>
    <w:rsid w:val="00E65300"/>
    <w:rsid w:val="00E67CF0"/>
    <w:rsid w:val="00E701A0"/>
    <w:rsid w:val="00E7106F"/>
    <w:rsid w:val="00E71266"/>
    <w:rsid w:val="00E71693"/>
    <w:rsid w:val="00E71E0B"/>
    <w:rsid w:val="00E732B2"/>
    <w:rsid w:val="00E7486E"/>
    <w:rsid w:val="00E75030"/>
    <w:rsid w:val="00E75DED"/>
    <w:rsid w:val="00E77562"/>
    <w:rsid w:val="00E77F0E"/>
    <w:rsid w:val="00E80BF9"/>
    <w:rsid w:val="00E828CB"/>
    <w:rsid w:val="00E829BA"/>
    <w:rsid w:val="00E82E31"/>
    <w:rsid w:val="00E83250"/>
    <w:rsid w:val="00E83B4D"/>
    <w:rsid w:val="00E84468"/>
    <w:rsid w:val="00E84491"/>
    <w:rsid w:val="00E84A09"/>
    <w:rsid w:val="00E84FE7"/>
    <w:rsid w:val="00E8555A"/>
    <w:rsid w:val="00E8624B"/>
    <w:rsid w:val="00E9170D"/>
    <w:rsid w:val="00E91CDC"/>
    <w:rsid w:val="00E9367A"/>
    <w:rsid w:val="00E93C6E"/>
    <w:rsid w:val="00E9696F"/>
    <w:rsid w:val="00E9715E"/>
    <w:rsid w:val="00EA0224"/>
    <w:rsid w:val="00EA0C6D"/>
    <w:rsid w:val="00EA0CB8"/>
    <w:rsid w:val="00EA14C1"/>
    <w:rsid w:val="00EA1522"/>
    <w:rsid w:val="00EA1790"/>
    <w:rsid w:val="00EA1C76"/>
    <w:rsid w:val="00EA4BA1"/>
    <w:rsid w:val="00EA50CE"/>
    <w:rsid w:val="00EA63C3"/>
    <w:rsid w:val="00EA7467"/>
    <w:rsid w:val="00EA79A5"/>
    <w:rsid w:val="00EB0035"/>
    <w:rsid w:val="00EB35ED"/>
    <w:rsid w:val="00EB3615"/>
    <w:rsid w:val="00EB367D"/>
    <w:rsid w:val="00EB4F27"/>
    <w:rsid w:val="00EB70D1"/>
    <w:rsid w:val="00EB74B9"/>
    <w:rsid w:val="00EC2588"/>
    <w:rsid w:val="00EC3DED"/>
    <w:rsid w:val="00EC44D2"/>
    <w:rsid w:val="00EC474A"/>
    <w:rsid w:val="00EC48AF"/>
    <w:rsid w:val="00EC4A94"/>
    <w:rsid w:val="00EC4D16"/>
    <w:rsid w:val="00EC6469"/>
    <w:rsid w:val="00EC6B84"/>
    <w:rsid w:val="00EC6F05"/>
    <w:rsid w:val="00ED23FD"/>
    <w:rsid w:val="00ED3233"/>
    <w:rsid w:val="00ED3478"/>
    <w:rsid w:val="00ED3DAB"/>
    <w:rsid w:val="00ED4409"/>
    <w:rsid w:val="00ED56C8"/>
    <w:rsid w:val="00ED5745"/>
    <w:rsid w:val="00ED5886"/>
    <w:rsid w:val="00ED5BD9"/>
    <w:rsid w:val="00ED5C41"/>
    <w:rsid w:val="00ED5CCD"/>
    <w:rsid w:val="00ED6F28"/>
    <w:rsid w:val="00ED71E8"/>
    <w:rsid w:val="00EE03E5"/>
    <w:rsid w:val="00EE0918"/>
    <w:rsid w:val="00EE09E1"/>
    <w:rsid w:val="00EE1A28"/>
    <w:rsid w:val="00EE1B5A"/>
    <w:rsid w:val="00EE368A"/>
    <w:rsid w:val="00EE3A1F"/>
    <w:rsid w:val="00EE3E52"/>
    <w:rsid w:val="00EE40D3"/>
    <w:rsid w:val="00EE55E5"/>
    <w:rsid w:val="00EE67DE"/>
    <w:rsid w:val="00EE7BB5"/>
    <w:rsid w:val="00EF05BF"/>
    <w:rsid w:val="00EF1E3F"/>
    <w:rsid w:val="00EF2C14"/>
    <w:rsid w:val="00EF4AE3"/>
    <w:rsid w:val="00EF4BDE"/>
    <w:rsid w:val="00EF4DE2"/>
    <w:rsid w:val="00EF75E9"/>
    <w:rsid w:val="00EF780A"/>
    <w:rsid w:val="00F0023C"/>
    <w:rsid w:val="00F00BCB"/>
    <w:rsid w:val="00F01143"/>
    <w:rsid w:val="00F0127A"/>
    <w:rsid w:val="00F02FE1"/>
    <w:rsid w:val="00F03F6A"/>
    <w:rsid w:val="00F06358"/>
    <w:rsid w:val="00F102B0"/>
    <w:rsid w:val="00F10324"/>
    <w:rsid w:val="00F108AC"/>
    <w:rsid w:val="00F132C8"/>
    <w:rsid w:val="00F15628"/>
    <w:rsid w:val="00F17DA4"/>
    <w:rsid w:val="00F20AB1"/>
    <w:rsid w:val="00F20B0D"/>
    <w:rsid w:val="00F219B5"/>
    <w:rsid w:val="00F22D09"/>
    <w:rsid w:val="00F23299"/>
    <w:rsid w:val="00F23A65"/>
    <w:rsid w:val="00F2542D"/>
    <w:rsid w:val="00F259BB"/>
    <w:rsid w:val="00F26872"/>
    <w:rsid w:val="00F26BD7"/>
    <w:rsid w:val="00F27282"/>
    <w:rsid w:val="00F27CEB"/>
    <w:rsid w:val="00F30A7D"/>
    <w:rsid w:val="00F30E0C"/>
    <w:rsid w:val="00F30F2A"/>
    <w:rsid w:val="00F3189C"/>
    <w:rsid w:val="00F31FAE"/>
    <w:rsid w:val="00F32318"/>
    <w:rsid w:val="00F32A75"/>
    <w:rsid w:val="00F33FC8"/>
    <w:rsid w:val="00F34836"/>
    <w:rsid w:val="00F349B4"/>
    <w:rsid w:val="00F35B0B"/>
    <w:rsid w:val="00F35EDF"/>
    <w:rsid w:val="00F401D8"/>
    <w:rsid w:val="00F40CD6"/>
    <w:rsid w:val="00F41BB2"/>
    <w:rsid w:val="00F42F3B"/>
    <w:rsid w:val="00F43B02"/>
    <w:rsid w:val="00F43FDD"/>
    <w:rsid w:val="00F4485C"/>
    <w:rsid w:val="00F44A7C"/>
    <w:rsid w:val="00F45A5D"/>
    <w:rsid w:val="00F479B8"/>
    <w:rsid w:val="00F50671"/>
    <w:rsid w:val="00F510A5"/>
    <w:rsid w:val="00F5176D"/>
    <w:rsid w:val="00F545C7"/>
    <w:rsid w:val="00F54D52"/>
    <w:rsid w:val="00F57290"/>
    <w:rsid w:val="00F607C6"/>
    <w:rsid w:val="00F61AF4"/>
    <w:rsid w:val="00F62292"/>
    <w:rsid w:val="00F630F0"/>
    <w:rsid w:val="00F63134"/>
    <w:rsid w:val="00F64A5A"/>
    <w:rsid w:val="00F65458"/>
    <w:rsid w:val="00F65918"/>
    <w:rsid w:val="00F65BAB"/>
    <w:rsid w:val="00F65C90"/>
    <w:rsid w:val="00F65D28"/>
    <w:rsid w:val="00F667BC"/>
    <w:rsid w:val="00F7004D"/>
    <w:rsid w:val="00F70520"/>
    <w:rsid w:val="00F718F3"/>
    <w:rsid w:val="00F71D9F"/>
    <w:rsid w:val="00F72ABE"/>
    <w:rsid w:val="00F730C8"/>
    <w:rsid w:val="00F73E79"/>
    <w:rsid w:val="00F742E1"/>
    <w:rsid w:val="00F74C02"/>
    <w:rsid w:val="00F74DFA"/>
    <w:rsid w:val="00F75182"/>
    <w:rsid w:val="00F754A1"/>
    <w:rsid w:val="00F76D7C"/>
    <w:rsid w:val="00F808C8"/>
    <w:rsid w:val="00F822F7"/>
    <w:rsid w:val="00F82A98"/>
    <w:rsid w:val="00F84066"/>
    <w:rsid w:val="00F8459F"/>
    <w:rsid w:val="00F852F5"/>
    <w:rsid w:val="00F85617"/>
    <w:rsid w:val="00F857AC"/>
    <w:rsid w:val="00F85D44"/>
    <w:rsid w:val="00F85DC2"/>
    <w:rsid w:val="00F87259"/>
    <w:rsid w:val="00F879C0"/>
    <w:rsid w:val="00F9040A"/>
    <w:rsid w:val="00F90CE2"/>
    <w:rsid w:val="00F931BD"/>
    <w:rsid w:val="00F94399"/>
    <w:rsid w:val="00F94A88"/>
    <w:rsid w:val="00F94AED"/>
    <w:rsid w:val="00F95D40"/>
    <w:rsid w:val="00FA16D2"/>
    <w:rsid w:val="00FA1700"/>
    <w:rsid w:val="00FA1FF1"/>
    <w:rsid w:val="00FA2367"/>
    <w:rsid w:val="00FA245E"/>
    <w:rsid w:val="00FA36C2"/>
    <w:rsid w:val="00FA4194"/>
    <w:rsid w:val="00FA69D9"/>
    <w:rsid w:val="00FA6F1F"/>
    <w:rsid w:val="00FA7688"/>
    <w:rsid w:val="00FA7A6F"/>
    <w:rsid w:val="00FA7CD1"/>
    <w:rsid w:val="00FB0510"/>
    <w:rsid w:val="00FB0D1E"/>
    <w:rsid w:val="00FB19D4"/>
    <w:rsid w:val="00FB39BB"/>
    <w:rsid w:val="00FB39C1"/>
    <w:rsid w:val="00FB451C"/>
    <w:rsid w:val="00FB4647"/>
    <w:rsid w:val="00FB51E6"/>
    <w:rsid w:val="00FB5FB2"/>
    <w:rsid w:val="00FC0479"/>
    <w:rsid w:val="00FC0E3B"/>
    <w:rsid w:val="00FC310A"/>
    <w:rsid w:val="00FC5B9D"/>
    <w:rsid w:val="00FC79CB"/>
    <w:rsid w:val="00FD0B2F"/>
    <w:rsid w:val="00FD230D"/>
    <w:rsid w:val="00FD3486"/>
    <w:rsid w:val="00FD5760"/>
    <w:rsid w:val="00FD5827"/>
    <w:rsid w:val="00FD6557"/>
    <w:rsid w:val="00FD747A"/>
    <w:rsid w:val="00FD758C"/>
    <w:rsid w:val="00FD7A8D"/>
    <w:rsid w:val="00FD7B66"/>
    <w:rsid w:val="00FD7C30"/>
    <w:rsid w:val="00FE01B5"/>
    <w:rsid w:val="00FE0510"/>
    <w:rsid w:val="00FE2343"/>
    <w:rsid w:val="00FE24D1"/>
    <w:rsid w:val="00FE3C21"/>
    <w:rsid w:val="00FE4C69"/>
    <w:rsid w:val="00FE4DA2"/>
    <w:rsid w:val="00FE5EA4"/>
    <w:rsid w:val="00FE64B2"/>
    <w:rsid w:val="00FE65AC"/>
    <w:rsid w:val="00FE721D"/>
    <w:rsid w:val="00FE7F0F"/>
    <w:rsid w:val="00FF05FC"/>
    <w:rsid w:val="00FF169C"/>
    <w:rsid w:val="00FF2575"/>
    <w:rsid w:val="00FF25E4"/>
    <w:rsid w:val="00FF4409"/>
    <w:rsid w:val="00FF4992"/>
    <w:rsid w:val="00FF512C"/>
    <w:rsid w:val="00FF53CD"/>
    <w:rsid w:val="00FF5CEE"/>
    <w:rsid w:val="00FF60C9"/>
    <w:rsid w:val="00FF627A"/>
    <w:rsid w:val="00FF672B"/>
    <w:rsid w:val="00FF7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90A"/>
  <w15:docId w15:val="{4FC1E880-D887-42BB-B5B6-7A4C065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0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6A81"/>
    <w:pPr>
      <w:ind w:left="720"/>
      <w:contextualSpacing/>
    </w:pPr>
  </w:style>
  <w:style w:type="character" w:styleId="Hipersaitas">
    <w:name w:val="Hyperlink"/>
    <w:basedOn w:val="Numatytasispastraiposriftas"/>
    <w:unhideWhenUsed/>
    <w:rsid w:val="00E0714C"/>
    <w:rPr>
      <w:color w:val="0563C1" w:themeColor="hyperlink"/>
      <w:u w:val="single"/>
    </w:rPr>
  </w:style>
  <w:style w:type="character" w:styleId="Komentaronuoroda">
    <w:name w:val="annotation reference"/>
    <w:basedOn w:val="Numatytasispastraiposriftas"/>
    <w:unhideWhenUsed/>
    <w:qFormat/>
    <w:rsid w:val="008F133D"/>
    <w:rPr>
      <w:sz w:val="16"/>
      <w:szCs w:val="16"/>
    </w:rPr>
  </w:style>
  <w:style w:type="paragraph" w:styleId="Komentarotekstas">
    <w:name w:val="annotation text"/>
    <w:basedOn w:val="prastasis"/>
    <w:link w:val="KomentarotekstasDiagrama"/>
    <w:unhideWhenUsed/>
    <w:rsid w:val="008F133D"/>
    <w:pPr>
      <w:spacing w:line="240" w:lineRule="auto"/>
    </w:pPr>
    <w:rPr>
      <w:sz w:val="20"/>
      <w:szCs w:val="20"/>
    </w:rPr>
  </w:style>
  <w:style w:type="character" w:customStyle="1" w:styleId="KomentarotekstasDiagrama">
    <w:name w:val="Komentaro tekstas Diagrama"/>
    <w:basedOn w:val="Numatytasispastraiposriftas"/>
    <w:link w:val="Komentarotekstas"/>
    <w:rsid w:val="008F133D"/>
    <w:rPr>
      <w:sz w:val="20"/>
      <w:szCs w:val="20"/>
    </w:rPr>
  </w:style>
  <w:style w:type="paragraph" w:styleId="Komentarotema">
    <w:name w:val="annotation subject"/>
    <w:basedOn w:val="Komentarotekstas"/>
    <w:next w:val="Komentarotekstas"/>
    <w:link w:val="KomentarotemaDiagrama"/>
    <w:uiPriority w:val="99"/>
    <w:semiHidden/>
    <w:unhideWhenUsed/>
    <w:rsid w:val="008F133D"/>
    <w:rPr>
      <w:b/>
      <w:bCs/>
    </w:rPr>
  </w:style>
  <w:style w:type="character" w:customStyle="1" w:styleId="KomentarotemaDiagrama">
    <w:name w:val="Komentaro tema Diagrama"/>
    <w:basedOn w:val="KomentarotekstasDiagrama"/>
    <w:link w:val="Komentarotema"/>
    <w:uiPriority w:val="99"/>
    <w:semiHidden/>
    <w:rsid w:val="008F133D"/>
    <w:rPr>
      <w:b/>
      <w:bCs/>
      <w:sz w:val="20"/>
      <w:szCs w:val="20"/>
    </w:rPr>
  </w:style>
  <w:style w:type="paragraph" w:styleId="Pataisymai">
    <w:name w:val="Revision"/>
    <w:hidden/>
    <w:uiPriority w:val="99"/>
    <w:semiHidden/>
    <w:rsid w:val="008F133D"/>
    <w:pPr>
      <w:spacing w:after="0" w:line="240" w:lineRule="auto"/>
    </w:pPr>
  </w:style>
  <w:style w:type="paragraph" w:styleId="Debesliotekstas">
    <w:name w:val="Balloon Text"/>
    <w:basedOn w:val="prastasis"/>
    <w:link w:val="DebesliotekstasDiagrama"/>
    <w:uiPriority w:val="99"/>
    <w:semiHidden/>
    <w:unhideWhenUsed/>
    <w:rsid w:val="008F1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33D"/>
    <w:rPr>
      <w:rFonts w:ascii="Segoe UI" w:hAnsi="Segoe UI" w:cs="Segoe UI"/>
      <w:sz w:val="18"/>
      <w:szCs w:val="18"/>
    </w:rPr>
  </w:style>
  <w:style w:type="paragraph" w:styleId="Pagrindinistekstas">
    <w:name w:val="Body Text"/>
    <w:basedOn w:val="prastasis"/>
    <w:link w:val="PagrindinistekstasDiagrama"/>
    <w:uiPriority w:val="99"/>
    <w:semiHidden/>
    <w:rsid w:val="007073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uiPriority w:val="99"/>
    <w:semiHidden/>
    <w:rsid w:val="0070730D"/>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D29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2964"/>
  </w:style>
  <w:style w:type="paragraph" w:styleId="Porat">
    <w:name w:val="footer"/>
    <w:basedOn w:val="prastasis"/>
    <w:link w:val="PoratDiagrama"/>
    <w:uiPriority w:val="99"/>
    <w:unhideWhenUsed/>
    <w:rsid w:val="003D29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964"/>
  </w:style>
  <w:style w:type="paragraph" w:customStyle="1" w:styleId="CM4">
    <w:name w:val="CM4"/>
    <w:basedOn w:val="prastasis"/>
    <w:next w:val="prastasis"/>
    <w:uiPriority w:val="99"/>
    <w:rsid w:val="00D25705"/>
    <w:pPr>
      <w:autoSpaceDE w:val="0"/>
      <w:autoSpaceDN w:val="0"/>
      <w:adjustRightInd w:val="0"/>
      <w:spacing w:after="0" w:line="240" w:lineRule="auto"/>
    </w:pPr>
    <w:rPr>
      <w:rFonts w:ascii="EUAlbertina" w:hAnsi="EUAlbertina"/>
      <w:sz w:val="24"/>
      <w:szCs w:val="24"/>
    </w:rPr>
  </w:style>
  <w:style w:type="paragraph" w:customStyle="1" w:styleId="Default">
    <w:name w:val="Default"/>
    <w:rsid w:val="00BC3E5D"/>
    <w:pPr>
      <w:autoSpaceDE w:val="0"/>
      <w:autoSpaceDN w:val="0"/>
      <w:adjustRightInd w:val="0"/>
      <w:spacing w:after="0" w:line="240" w:lineRule="auto"/>
    </w:pPr>
    <w:rPr>
      <w:rFonts w:ascii="EUAlbertina" w:hAnsi="EUAlbertina" w:cs="EUAlbertina"/>
      <w:color w:val="000000"/>
      <w:sz w:val="24"/>
      <w:szCs w:val="24"/>
    </w:rPr>
  </w:style>
  <w:style w:type="paragraph" w:styleId="Pagrindiniotekstotrauka">
    <w:name w:val="Body Text Indent"/>
    <w:basedOn w:val="prastasis"/>
    <w:link w:val="PagrindiniotekstotraukaDiagrama"/>
    <w:uiPriority w:val="99"/>
    <w:semiHidden/>
    <w:unhideWhenUsed/>
    <w:rsid w:val="000645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459A"/>
  </w:style>
  <w:style w:type="paragraph" w:customStyle="1" w:styleId="KTpstrnum">
    <w:name w:val="KT pstr num"/>
    <w:basedOn w:val="prastasis"/>
    <w:link w:val="KTpstrnumChar"/>
    <w:qFormat/>
    <w:rsid w:val="005B4B53"/>
    <w:pPr>
      <w:numPr>
        <w:numId w:val="9"/>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link w:val="KTpstrnum"/>
    <w:rsid w:val="005B4B53"/>
    <w:rPr>
      <w:rFonts w:ascii="Times New Roman" w:eastAsia="Calibri" w:hAnsi="Times New Roman" w:cs="Times New Roman"/>
      <w:sz w:val="24"/>
      <w:szCs w:val="24"/>
    </w:rPr>
  </w:style>
  <w:style w:type="paragraph" w:styleId="Puslapioinaostekstas">
    <w:name w:val="footnote text"/>
    <w:aliases w:val="Diagrama1, Diagrama1"/>
    <w:basedOn w:val="prastasis"/>
    <w:link w:val="PuslapioinaostekstasDiagrama"/>
    <w:uiPriority w:val="99"/>
    <w:unhideWhenUsed/>
    <w:rsid w:val="003744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7441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4418"/>
    <w:rPr>
      <w:vertAlign w:val="superscript"/>
    </w:rPr>
  </w:style>
  <w:style w:type="paragraph" w:customStyle="1" w:styleId="AssecoParagraphNormalFirstLine">
    <w:name w:val="Asseco Paragraph Normal First Line"/>
    <w:basedOn w:val="prastasis"/>
    <w:qFormat/>
    <w:rsid w:val="00F63134"/>
    <w:pPr>
      <w:suppressAutoHyphens/>
      <w:autoSpaceDN w:val="0"/>
      <w:spacing w:after="0" w:line="240" w:lineRule="auto"/>
      <w:ind w:firstLine="709"/>
      <w:jc w:val="both"/>
    </w:pPr>
    <w:rPr>
      <w:rFonts w:ascii="Calibri" w:eastAsia="Times New Roman" w:hAnsi="Calibri" w:cs="Times New Roman"/>
      <w:szCs w:val="20"/>
      <w:lang w:eastAsia="pl-PL"/>
    </w:rPr>
  </w:style>
  <w:style w:type="character" w:customStyle="1" w:styleId="tlid-translation">
    <w:name w:val="tlid-translation"/>
    <w:basedOn w:val="Numatytasispastraiposriftas"/>
    <w:rsid w:val="000F64CC"/>
  </w:style>
  <w:style w:type="character" w:customStyle="1" w:styleId="FontStyle23">
    <w:name w:val="Font Style23"/>
    <w:basedOn w:val="Numatytasispastraiposriftas"/>
    <w:uiPriority w:val="99"/>
    <w:rsid w:val="00F84066"/>
    <w:rPr>
      <w:rFonts w:ascii="Times New Roman" w:hAnsi="Times New Roman" w:cs="Times New Roman"/>
      <w:color w:val="000000"/>
      <w:sz w:val="22"/>
      <w:szCs w:val="22"/>
    </w:rPr>
  </w:style>
  <w:style w:type="paragraph" w:customStyle="1" w:styleId="Style2">
    <w:name w:val="Style2"/>
    <w:basedOn w:val="prastasis"/>
    <w:uiPriority w:val="99"/>
    <w:rsid w:val="00B32CED"/>
    <w:pPr>
      <w:widowControl w:val="0"/>
      <w:autoSpaceDE w:val="0"/>
      <w:autoSpaceDN w:val="0"/>
      <w:adjustRightInd w:val="0"/>
      <w:spacing w:after="0" w:line="245" w:lineRule="exact"/>
      <w:jc w:val="both"/>
    </w:pPr>
    <w:rPr>
      <w:rFonts w:ascii="Tahoma" w:eastAsiaTheme="minorEastAsia" w:hAnsi="Tahoma" w:cs="Tahoma"/>
      <w:sz w:val="24"/>
      <w:szCs w:val="24"/>
      <w:lang w:eastAsia="lt-LT"/>
    </w:rPr>
  </w:style>
  <w:style w:type="character" w:customStyle="1" w:styleId="FontStyle13">
    <w:name w:val="Font Style13"/>
    <w:basedOn w:val="Numatytasispastraiposriftas"/>
    <w:uiPriority w:val="99"/>
    <w:rsid w:val="00B32CED"/>
    <w:rPr>
      <w:rFonts w:ascii="Times New Roman" w:hAnsi="Times New Roman" w:cs="Times New Roman"/>
      <w:color w:val="000000"/>
      <w:sz w:val="18"/>
      <w:szCs w:val="18"/>
    </w:rPr>
  </w:style>
  <w:style w:type="character" w:customStyle="1" w:styleId="FontStyle16">
    <w:name w:val="Font Style16"/>
    <w:basedOn w:val="Numatytasispastraiposriftas"/>
    <w:uiPriority w:val="99"/>
    <w:rsid w:val="00B32CED"/>
    <w:rPr>
      <w:rFonts w:ascii="Times New Roman" w:hAnsi="Times New Roman" w:cs="Times New Roman"/>
      <w:i/>
      <w:iCs/>
      <w:color w:val="000000"/>
      <w:sz w:val="18"/>
      <w:szCs w:val="18"/>
    </w:rPr>
  </w:style>
  <w:style w:type="character" w:customStyle="1" w:styleId="FontStyle17">
    <w:name w:val="Font Style17"/>
    <w:basedOn w:val="Numatytasispastraiposriftas"/>
    <w:uiPriority w:val="99"/>
    <w:rsid w:val="00B32CED"/>
    <w:rPr>
      <w:rFonts w:ascii="Times New Roman" w:hAnsi="Times New Roman" w:cs="Times New Roman"/>
      <w:b/>
      <w:bCs/>
      <w:i/>
      <w:iCs/>
      <w:color w:val="000000"/>
      <w:sz w:val="18"/>
      <w:szCs w:val="18"/>
    </w:rPr>
  </w:style>
  <w:style w:type="character" w:customStyle="1" w:styleId="FontStyle14">
    <w:name w:val="Font Style14"/>
    <w:basedOn w:val="Numatytasispastraiposriftas"/>
    <w:uiPriority w:val="99"/>
    <w:rsid w:val="00B32CED"/>
    <w:rPr>
      <w:rFonts w:ascii="Times New Roman" w:hAnsi="Times New Roman" w:cs="Times New Roman"/>
      <w:b/>
      <w:bCs/>
      <w:color w:val="000000"/>
      <w:sz w:val="18"/>
      <w:szCs w:val="18"/>
    </w:rPr>
  </w:style>
  <w:style w:type="paragraph" w:customStyle="1" w:styleId="Style3">
    <w:name w:val="Style3"/>
    <w:basedOn w:val="prastasis"/>
    <w:uiPriority w:val="99"/>
    <w:rsid w:val="002E002D"/>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paragraph" w:customStyle="1" w:styleId="Style7">
    <w:name w:val="Style7"/>
    <w:basedOn w:val="prastasis"/>
    <w:uiPriority w:val="99"/>
    <w:rsid w:val="002E002D"/>
    <w:pPr>
      <w:widowControl w:val="0"/>
      <w:autoSpaceDE w:val="0"/>
      <w:autoSpaceDN w:val="0"/>
      <w:adjustRightInd w:val="0"/>
      <w:spacing w:after="0" w:line="242" w:lineRule="exact"/>
      <w:jc w:val="both"/>
    </w:pPr>
    <w:rPr>
      <w:rFonts w:ascii="Tahoma" w:eastAsiaTheme="minorEastAsia" w:hAnsi="Tahoma" w:cs="Tahoma"/>
      <w:sz w:val="24"/>
      <w:szCs w:val="24"/>
      <w:lang w:eastAsia="lt-LT"/>
    </w:rPr>
  </w:style>
  <w:style w:type="paragraph" w:customStyle="1" w:styleId="Tekstas">
    <w:name w:val="Tekstas"/>
    <w:basedOn w:val="prastasis"/>
    <w:uiPriority w:val="99"/>
    <w:rsid w:val="00B37FAC"/>
    <w:pPr>
      <w:spacing w:before="40" w:after="40" w:line="240" w:lineRule="auto"/>
      <w:ind w:right="40" w:firstLine="1247"/>
      <w:jc w:val="both"/>
    </w:pPr>
    <w:rPr>
      <w:rFonts w:ascii="Times New Roman" w:eastAsia="Times New Roman" w:hAnsi="Times New Roman" w:cs="Times New Roman"/>
      <w:sz w:val="24"/>
      <w:szCs w:val="24"/>
    </w:rPr>
  </w:style>
  <w:style w:type="character" w:customStyle="1" w:styleId="tablecellcolumn">
    <w:name w:val="tablecellcolumn"/>
    <w:basedOn w:val="Numatytasispastraiposriftas"/>
    <w:rsid w:val="00BD0FA1"/>
  </w:style>
  <w:style w:type="paragraph" w:customStyle="1" w:styleId="Hyperlink1">
    <w:name w:val="Hyperlink1"/>
    <w:rsid w:val="00991D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DA360B"/>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rsid w:val="00DB04C2"/>
    <w:pPr>
      <w:spacing w:line="250" w:lineRule="atLeast"/>
    </w:pPr>
    <w:rPr>
      <w:rFonts w:ascii="TimesLT" w:eastAsia="TimesLT" w:hAnsi="TimesLT" w:cs="TimesLT"/>
      <w:b/>
      <w:bCs/>
      <w:color w:val="000000"/>
    </w:rPr>
  </w:style>
  <w:style w:type="character" w:styleId="Neapdorotaspaminjimas">
    <w:name w:val="Unresolved Mention"/>
    <w:basedOn w:val="Numatytasispastraiposriftas"/>
    <w:uiPriority w:val="99"/>
    <w:semiHidden/>
    <w:unhideWhenUsed/>
    <w:rsid w:val="004101BA"/>
    <w:rPr>
      <w:color w:val="605E5C"/>
      <w:shd w:val="clear" w:color="auto" w:fill="E1DFDD"/>
    </w:rPr>
  </w:style>
  <w:style w:type="character" w:styleId="Emfaz">
    <w:name w:val="Emphasis"/>
    <w:basedOn w:val="Numatytasispastraiposriftas"/>
    <w:uiPriority w:val="20"/>
    <w:qFormat/>
    <w:rsid w:val="00087CD2"/>
    <w:rPr>
      <w:i/>
      <w:iCs/>
    </w:rPr>
  </w:style>
  <w:style w:type="character" w:styleId="Perirtashipersaitas">
    <w:name w:val="FollowedHyperlink"/>
    <w:basedOn w:val="Numatytasispastraiposriftas"/>
    <w:uiPriority w:val="99"/>
    <w:semiHidden/>
    <w:unhideWhenUsed/>
    <w:rsid w:val="00BD4DF6"/>
    <w:rPr>
      <w:color w:val="954F72" w:themeColor="followedHyperlink"/>
      <w:u w:val="single"/>
    </w:rPr>
  </w:style>
  <w:style w:type="paragraph" w:customStyle="1" w:styleId="Style15">
    <w:name w:val="Style15"/>
    <w:basedOn w:val="prastasis"/>
    <w:uiPriority w:val="99"/>
    <w:rsid w:val="0008378D"/>
    <w:pPr>
      <w:widowControl w:val="0"/>
      <w:autoSpaceDE w:val="0"/>
      <w:autoSpaceDN w:val="0"/>
      <w:adjustRightInd w:val="0"/>
      <w:spacing w:after="0" w:line="253" w:lineRule="exact"/>
      <w:ind w:firstLine="710"/>
      <w:jc w:val="both"/>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08378D"/>
    <w:rPr>
      <w:rFonts w:ascii="Times New Roman" w:hAnsi="Times New Roman" w:cs="Times New Roman"/>
      <w:i/>
      <w:iCs/>
      <w:color w:val="000000"/>
      <w:sz w:val="20"/>
      <w:szCs w:val="20"/>
    </w:rPr>
  </w:style>
  <w:style w:type="paragraph" w:customStyle="1" w:styleId="Pastraipanenumeruota">
    <w:name w:val="Pastraipa (nenumeruota)"/>
    <w:basedOn w:val="prastasis"/>
    <w:uiPriority w:val="9"/>
    <w:qFormat/>
    <w:rsid w:val="008A0EAE"/>
    <w:pPr>
      <w:spacing w:after="0" w:line="240" w:lineRule="auto"/>
      <w:ind w:firstLine="720"/>
      <w:jc w:val="both"/>
    </w:pPr>
    <w:rPr>
      <w:rFonts w:ascii="Times New Roman" w:hAnsi="Times New Roman"/>
      <w:sz w:val="24"/>
      <w:szCs w:val="24"/>
    </w:rPr>
  </w:style>
  <w:style w:type="character" w:customStyle="1" w:styleId="CharStyle18">
    <w:name w:val="Char Style 18"/>
    <w:basedOn w:val="Numatytasispastraiposriftas"/>
    <w:link w:val="Style17"/>
    <w:locked/>
    <w:rsid w:val="00FD0B2F"/>
    <w:rPr>
      <w:rFonts w:ascii="Arial" w:eastAsia="Arial" w:hAnsi="Arial" w:cs="Arial"/>
      <w:b/>
      <w:bCs/>
      <w:sz w:val="20"/>
      <w:szCs w:val="20"/>
      <w:shd w:val="clear" w:color="auto" w:fill="FFFFFF"/>
    </w:rPr>
  </w:style>
  <w:style w:type="paragraph" w:customStyle="1" w:styleId="Style17">
    <w:name w:val="Style 17"/>
    <w:basedOn w:val="prastasis"/>
    <w:link w:val="CharStyle18"/>
    <w:rsid w:val="00FD0B2F"/>
    <w:pPr>
      <w:widowControl w:val="0"/>
      <w:shd w:val="clear" w:color="auto" w:fill="FFFFFF"/>
      <w:spacing w:before="240" w:after="320" w:line="224" w:lineRule="exact"/>
      <w:jc w:val="both"/>
      <w:outlineLvl w:val="0"/>
    </w:pPr>
    <w:rPr>
      <w:rFonts w:ascii="Arial" w:eastAsia="Arial" w:hAnsi="Arial" w:cs="Arial"/>
      <w:b/>
      <w:bCs/>
      <w:sz w:val="20"/>
      <w:szCs w:val="20"/>
    </w:rPr>
  </w:style>
  <w:style w:type="character" w:customStyle="1" w:styleId="CharStyle13">
    <w:name w:val="Char Style 13"/>
    <w:basedOn w:val="Numatytasispastraiposriftas"/>
    <w:link w:val="Style12"/>
    <w:rsid w:val="00FD0B2F"/>
    <w:rPr>
      <w:rFonts w:ascii="Arial" w:eastAsia="Arial" w:hAnsi="Arial" w:cs="Arial"/>
      <w:sz w:val="20"/>
      <w:szCs w:val="20"/>
      <w:shd w:val="clear" w:color="auto" w:fill="FFFFFF"/>
    </w:rPr>
  </w:style>
  <w:style w:type="paragraph" w:customStyle="1" w:styleId="Style12">
    <w:name w:val="Style 12"/>
    <w:basedOn w:val="prastasis"/>
    <w:link w:val="CharStyle13"/>
    <w:rsid w:val="00FD0B2F"/>
    <w:pPr>
      <w:widowControl w:val="0"/>
      <w:shd w:val="clear" w:color="auto" w:fill="FFFFFF"/>
      <w:spacing w:before="1060" w:after="0" w:line="307" w:lineRule="exact"/>
      <w:jc w:val="both"/>
    </w:pPr>
    <w:rPr>
      <w:rFonts w:ascii="Arial" w:eastAsia="Arial" w:hAnsi="Arial" w:cs="Arial"/>
      <w:sz w:val="20"/>
      <w:szCs w:val="20"/>
    </w:rPr>
  </w:style>
  <w:style w:type="character" w:customStyle="1" w:styleId="CharStyle14">
    <w:name w:val="Char Style 14"/>
    <w:basedOn w:val="CharStyle13"/>
    <w:rsid w:val="00FD0B2F"/>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2">
    <w:name w:val="Char Style 22"/>
    <w:basedOn w:val="CharStyle13"/>
    <w:rsid w:val="00FD0B2F"/>
    <w:rPr>
      <w:rFonts w:ascii="Arial" w:eastAsia="Arial" w:hAnsi="Arial" w:cs="Arial"/>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CharStyle31">
    <w:name w:val="Char Style 31"/>
    <w:basedOn w:val="Numatytasispastraiposriftas"/>
    <w:link w:val="Style30"/>
    <w:rsid w:val="0033038B"/>
    <w:rPr>
      <w:rFonts w:ascii="Arial" w:eastAsia="Arial" w:hAnsi="Arial" w:cs="Arial"/>
      <w:sz w:val="20"/>
      <w:szCs w:val="20"/>
      <w:shd w:val="clear" w:color="auto" w:fill="FFFFFF"/>
    </w:rPr>
  </w:style>
  <w:style w:type="paragraph" w:customStyle="1" w:styleId="Style30">
    <w:name w:val="Style 30"/>
    <w:basedOn w:val="prastasis"/>
    <w:link w:val="CharStyle31"/>
    <w:rsid w:val="0033038B"/>
    <w:pPr>
      <w:widowControl w:val="0"/>
      <w:shd w:val="clear" w:color="auto" w:fill="FFFFFF"/>
      <w:spacing w:before="240" w:after="320" w:line="224" w:lineRule="exact"/>
      <w:jc w:val="both"/>
    </w:pPr>
    <w:rPr>
      <w:rFonts w:ascii="Arial" w:eastAsia="Arial" w:hAnsi="Arial" w:cs="Arial"/>
      <w:sz w:val="20"/>
      <w:szCs w:val="20"/>
    </w:rPr>
  </w:style>
  <w:style w:type="character" w:customStyle="1" w:styleId="CharStyle16">
    <w:name w:val="Char Style 16"/>
    <w:basedOn w:val="Numatytasispastraiposriftas"/>
    <w:link w:val="Style150"/>
    <w:rsid w:val="00B175C9"/>
    <w:rPr>
      <w:rFonts w:ascii="Arial" w:eastAsia="Arial" w:hAnsi="Arial" w:cs="Arial"/>
      <w:b/>
      <w:bCs/>
      <w:sz w:val="20"/>
      <w:szCs w:val="20"/>
      <w:shd w:val="clear" w:color="auto" w:fill="FFFFFF"/>
    </w:rPr>
  </w:style>
  <w:style w:type="character" w:customStyle="1" w:styleId="CharStyle35">
    <w:name w:val="Char Style 35"/>
    <w:basedOn w:val="CharStyle16"/>
    <w:rsid w:val="00B175C9"/>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50">
    <w:name w:val="Style 15"/>
    <w:basedOn w:val="prastasis"/>
    <w:link w:val="CharStyle16"/>
    <w:rsid w:val="00B175C9"/>
    <w:pPr>
      <w:widowControl w:val="0"/>
      <w:shd w:val="clear" w:color="auto" w:fill="FFFFFF"/>
      <w:spacing w:before="960" w:after="240" w:line="312" w:lineRule="exact"/>
      <w:jc w:val="both"/>
    </w:pPr>
    <w:rPr>
      <w:rFonts w:ascii="Arial" w:eastAsia="Arial" w:hAnsi="Arial" w:cs="Arial"/>
      <w:b/>
      <w:bCs/>
      <w:sz w:val="20"/>
      <w:szCs w:val="20"/>
    </w:rPr>
  </w:style>
  <w:style w:type="paragraph" w:customStyle="1" w:styleId="hyperlink10">
    <w:name w:val="hyperlink1"/>
    <w:basedOn w:val="prastasis"/>
    <w:rsid w:val="001D77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50CDF"/>
  </w:style>
  <w:style w:type="paragraph" w:styleId="prastasiniatinklio">
    <w:name w:val="Normal (Web)"/>
    <w:basedOn w:val="prastasis"/>
    <w:uiPriority w:val="99"/>
    <w:unhideWhenUsed/>
    <w:rsid w:val="008A1D97"/>
    <w:pPr>
      <w:spacing w:before="180" w:after="180" w:line="240" w:lineRule="auto"/>
    </w:pPr>
    <w:rPr>
      <w:rFonts w:ascii="Open Sans" w:eastAsia="Times New Roman" w:hAnsi="Open Sans" w:cs="Open Sans"/>
      <w:color w:val="444444"/>
      <w:sz w:val="24"/>
      <w:szCs w:val="24"/>
      <w:lang w:eastAsia="lt-LT"/>
    </w:rPr>
  </w:style>
  <w:style w:type="character" w:customStyle="1" w:styleId="Bodytext2">
    <w:name w:val="Body text (2)_"/>
    <w:basedOn w:val="Numatytasispastraiposriftas"/>
    <w:link w:val="Bodytext20"/>
    <w:locked/>
    <w:rsid w:val="00FE721D"/>
    <w:rPr>
      <w:rFonts w:eastAsia="Times New Roman" w:cs="Times New Roman"/>
      <w:shd w:val="clear" w:color="auto" w:fill="FFFFFF"/>
    </w:rPr>
  </w:style>
  <w:style w:type="paragraph" w:customStyle="1" w:styleId="Bodytext20">
    <w:name w:val="Body text (2)"/>
    <w:basedOn w:val="prastasis"/>
    <w:link w:val="Bodytext2"/>
    <w:rsid w:val="00FE721D"/>
    <w:pPr>
      <w:widowControl w:val="0"/>
      <w:shd w:val="clear" w:color="auto" w:fill="FFFFFF"/>
      <w:spacing w:before="480" w:after="60" w:line="0" w:lineRule="atLeast"/>
      <w:jc w:val="both"/>
    </w:pPr>
    <w:rPr>
      <w:rFonts w:eastAsia="Times New Roman" w:cs="Times New Roman"/>
    </w:rPr>
  </w:style>
  <w:style w:type="paragraph" w:customStyle="1" w:styleId="xmsonormal">
    <w:name w:val="x_msonormal"/>
    <w:basedOn w:val="prastasis"/>
    <w:rsid w:val="00AD098E"/>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965">
      <w:bodyDiv w:val="1"/>
      <w:marLeft w:val="0"/>
      <w:marRight w:val="0"/>
      <w:marTop w:val="0"/>
      <w:marBottom w:val="0"/>
      <w:divBdr>
        <w:top w:val="none" w:sz="0" w:space="0" w:color="auto"/>
        <w:left w:val="none" w:sz="0" w:space="0" w:color="auto"/>
        <w:bottom w:val="none" w:sz="0" w:space="0" w:color="auto"/>
        <w:right w:val="none" w:sz="0" w:space="0" w:color="auto"/>
      </w:divBdr>
    </w:div>
    <w:div w:id="33389646">
      <w:bodyDiv w:val="1"/>
      <w:marLeft w:val="0"/>
      <w:marRight w:val="0"/>
      <w:marTop w:val="0"/>
      <w:marBottom w:val="0"/>
      <w:divBdr>
        <w:top w:val="none" w:sz="0" w:space="0" w:color="auto"/>
        <w:left w:val="none" w:sz="0" w:space="0" w:color="auto"/>
        <w:bottom w:val="none" w:sz="0" w:space="0" w:color="auto"/>
        <w:right w:val="none" w:sz="0" w:space="0" w:color="auto"/>
      </w:divBdr>
    </w:div>
    <w:div w:id="37895558">
      <w:bodyDiv w:val="1"/>
      <w:marLeft w:val="0"/>
      <w:marRight w:val="0"/>
      <w:marTop w:val="0"/>
      <w:marBottom w:val="0"/>
      <w:divBdr>
        <w:top w:val="none" w:sz="0" w:space="0" w:color="auto"/>
        <w:left w:val="none" w:sz="0" w:space="0" w:color="auto"/>
        <w:bottom w:val="none" w:sz="0" w:space="0" w:color="auto"/>
        <w:right w:val="none" w:sz="0" w:space="0" w:color="auto"/>
      </w:divBdr>
    </w:div>
    <w:div w:id="55469052">
      <w:bodyDiv w:val="1"/>
      <w:marLeft w:val="0"/>
      <w:marRight w:val="0"/>
      <w:marTop w:val="0"/>
      <w:marBottom w:val="0"/>
      <w:divBdr>
        <w:top w:val="none" w:sz="0" w:space="0" w:color="auto"/>
        <w:left w:val="none" w:sz="0" w:space="0" w:color="auto"/>
        <w:bottom w:val="none" w:sz="0" w:space="0" w:color="auto"/>
        <w:right w:val="none" w:sz="0" w:space="0" w:color="auto"/>
      </w:divBdr>
    </w:div>
    <w:div w:id="83382615">
      <w:bodyDiv w:val="1"/>
      <w:marLeft w:val="0"/>
      <w:marRight w:val="0"/>
      <w:marTop w:val="0"/>
      <w:marBottom w:val="0"/>
      <w:divBdr>
        <w:top w:val="none" w:sz="0" w:space="0" w:color="auto"/>
        <w:left w:val="none" w:sz="0" w:space="0" w:color="auto"/>
        <w:bottom w:val="none" w:sz="0" w:space="0" w:color="auto"/>
        <w:right w:val="none" w:sz="0" w:space="0" w:color="auto"/>
      </w:divBdr>
    </w:div>
    <w:div w:id="88964190">
      <w:bodyDiv w:val="1"/>
      <w:marLeft w:val="0"/>
      <w:marRight w:val="0"/>
      <w:marTop w:val="0"/>
      <w:marBottom w:val="0"/>
      <w:divBdr>
        <w:top w:val="none" w:sz="0" w:space="0" w:color="auto"/>
        <w:left w:val="none" w:sz="0" w:space="0" w:color="auto"/>
        <w:bottom w:val="none" w:sz="0" w:space="0" w:color="auto"/>
        <w:right w:val="none" w:sz="0" w:space="0" w:color="auto"/>
      </w:divBdr>
      <w:divsChild>
        <w:div w:id="461924186">
          <w:marLeft w:val="0"/>
          <w:marRight w:val="0"/>
          <w:marTop w:val="0"/>
          <w:marBottom w:val="0"/>
          <w:divBdr>
            <w:top w:val="none" w:sz="0" w:space="0" w:color="auto"/>
            <w:left w:val="none" w:sz="0" w:space="0" w:color="auto"/>
            <w:bottom w:val="none" w:sz="0" w:space="0" w:color="auto"/>
            <w:right w:val="none" w:sz="0" w:space="0" w:color="auto"/>
          </w:divBdr>
          <w:divsChild>
            <w:div w:id="1374883575">
              <w:marLeft w:val="0"/>
              <w:marRight w:val="0"/>
              <w:marTop w:val="0"/>
              <w:marBottom w:val="0"/>
              <w:divBdr>
                <w:top w:val="none" w:sz="0" w:space="0" w:color="auto"/>
                <w:left w:val="none" w:sz="0" w:space="0" w:color="auto"/>
                <w:bottom w:val="none" w:sz="0" w:space="0" w:color="auto"/>
                <w:right w:val="none" w:sz="0" w:space="0" w:color="auto"/>
              </w:divBdr>
              <w:divsChild>
                <w:div w:id="23747389">
                  <w:marLeft w:val="0"/>
                  <w:marRight w:val="0"/>
                  <w:marTop w:val="0"/>
                  <w:marBottom w:val="0"/>
                  <w:divBdr>
                    <w:top w:val="none" w:sz="0" w:space="0" w:color="auto"/>
                    <w:left w:val="none" w:sz="0" w:space="0" w:color="auto"/>
                    <w:bottom w:val="none" w:sz="0" w:space="0" w:color="auto"/>
                    <w:right w:val="none" w:sz="0" w:space="0" w:color="auto"/>
                  </w:divBdr>
                  <w:divsChild>
                    <w:div w:id="1409226397">
                      <w:marLeft w:val="0"/>
                      <w:marRight w:val="0"/>
                      <w:marTop w:val="0"/>
                      <w:marBottom w:val="0"/>
                      <w:divBdr>
                        <w:top w:val="none" w:sz="0" w:space="0" w:color="auto"/>
                        <w:left w:val="none" w:sz="0" w:space="0" w:color="auto"/>
                        <w:bottom w:val="none" w:sz="0" w:space="0" w:color="auto"/>
                        <w:right w:val="none" w:sz="0" w:space="0" w:color="auto"/>
                      </w:divBdr>
                      <w:divsChild>
                        <w:div w:id="1532381264">
                          <w:marLeft w:val="0"/>
                          <w:marRight w:val="0"/>
                          <w:marTop w:val="0"/>
                          <w:marBottom w:val="0"/>
                          <w:divBdr>
                            <w:top w:val="none" w:sz="0" w:space="0" w:color="auto"/>
                            <w:left w:val="none" w:sz="0" w:space="0" w:color="auto"/>
                            <w:bottom w:val="none" w:sz="0" w:space="0" w:color="auto"/>
                            <w:right w:val="none" w:sz="0" w:space="0" w:color="auto"/>
                          </w:divBdr>
                          <w:divsChild>
                            <w:div w:id="20459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6725">
      <w:bodyDiv w:val="1"/>
      <w:marLeft w:val="0"/>
      <w:marRight w:val="0"/>
      <w:marTop w:val="0"/>
      <w:marBottom w:val="0"/>
      <w:divBdr>
        <w:top w:val="none" w:sz="0" w:space="0" w:color="auto"/>
        <w:left w:val="none" w:sz="0" w:space="0" w:color="auto"/>
        <w:bottom w:val="none" w:sz="0" w:space="0" w:color="auto"/>
        <w:right w:val="none" w:sz="0" w:space="0" w:color="auto"/>
      </w:divBdr>
    </w:div>
    <w:div w:id="134879402">
      <w:bodyDiv w:val="1"/>
      <w:marLeft w:val="0"/>
      <w:marRight w:val="0"/>
      <w:marTop w:val="0"/>
      <w:marBottom w:val="0"/>
      <w:divBdr>
        <w:top w:val="none" w:sz="0" w:space="0" w:color="auto"/>
        <w:left w:val="none" w:sz="0" w:space="0" w:color="auto"/>
        <w:bottom w:val="none" w:sz="0" w:space="0" w:color="auto"/>
        <w:right w:val="none" w:sz="0" w:space="0" w:color="auto"/>
      </w:divBdr>
    </w:div>
    <w:div w:id="140392544">
      <w:bodyDiv w:val="1"/>
      <w:marLeft w:val="0"/>
      <w:marRight w:val="0"/>
      <w:marTop w:val="0"/>
      <w:marBottom w:val="0"/>
      <w:divBdr>
        <w:top w:val="none" w:sz="0" w:space="0" w:color="auto"/>
        <w:left w:val="none" w:sz="0" w:space="0" w:color="auto"/>
        <w:bottom w:val="none" w:sz="0" w:space="0" w:color="auto"/>
        <w:right w:val="none" w:sz="0" w:space="0" w:color="auto"/>
      </w:divBdr>
    </w:div>
    <w:div w:id="141431307">
      <w:bodyDiv w:val="1"/>
      <w:marLeft w:val="0"/>
      <w:marRight w:val="0"/>
      <w:marTop w:val="0"/>
      <w:marBottom w:val="0"/>
      <w:divBdr>
        <w:top w:val="none" w:sz="0" w:space="0" w:color="auto"/>
        <w:left w:val="none" w:sz="0" w:space="0" w:color="auto"/>
        <w:bottom w:val="none" w:sz="0" w:space="0" w:color="auto"/>
        <w:right w:val="none" w:sz="0" w:space="0" w:color="auto"/>
      </w:divBdr>
    </w:div>
    <w:div w:id="198317958">
      <w:bodyDiv w:val="1"/>
      <w:marLeft w:val="0"/>
      <w:marRight w:val="0"/>
      <w:marTop w:val="0"/>
      <w:marBottom w:val="0"/>
      <w:divBdr>
        <w:top w:val="none" w:sz="0" w:space="0" w:color="auto"/>
        <w:left w:val="none" w:sz="0" w:space="0" w:color="auto"/>
        <w:bottom w:val="none" w:sz="0" w:space="0" w:color="auto"/>
        <w:right w:val="none" w:sz="0" w:space="0" w:color="auto"/>
      </w:divBdr>
    </w:div>
    <w:div w:id="221673018">
      <w:bodyDiv w:val="1"/>
      <w:marLeft w:val="0"/>
      <w:marRight w:val="0"/>
      <w:marTop w:val="0"/>
      <w:marBottom w:val="0"/>
      <w:divBdr>
        <w:top w:val="none" w:sz="0" w:space="0" w:color="auto"/>
        <w:left w:val="none" w:sz="0" w:space="0" w:color="auto"/>
        <w:bottom w:val="none" w:sz="0" w:space="0" w:color="auto"/>
        <w:right w:val="none" w:sz="0" w:space="0" w:color="auto"/>
      </w:divBdr>
    </w:div>
    <w:div w:id="230044450">
      <w:bodyDiv w:val="1"/>
      <w:marLeft w:val="0"/>
      <w:marRight w:val="0"/>
      <w:marTop w:val="0"/>
      <w:marBottom w:val="0"/>
      <w:divBdr>
        <w:top w:val="none" w:sz="0" w:space="0" w:color="auto"/>
        <w:left w:val="none" w:sz="0" w:space="0" w:color="auto"/>
        <w:bottom w:val="none" w:sz="0" w:space="0" w:color="auto"/>
        <w:right w:val="none" w:sz="0" w:space="0" w:color="auto"/>
      </w:divBdr>
      <w:divsChild>
        <w:div w:id="802117290">
          <w:marLeft w:val="0"/>
          <w:marRight w:val="0"/>
          <w:marTop w:val="0"/>
          <w:marBottom w:val="0"/>
          <w:divBdr>
            <w:top w:val="none" w:sz="0" w:space="0" w:color="auto"/>
            <w:left w:val="none" w:sz="0" w:space="0" w:color="auto"/>
            <w:bottom w:val="none" w:sz="0" w:space="0" w:color="auto"/>
            <w:right w:val="none" w:sz="0" w:space="0" w:color="auto"/>
          </w:divBdr>
        </w:div>
        <w:div w:id="1561944698">
          <w:marLeft w:val="0"/>
          <w:marRight w:val="0"/>
          <w:marTop w:val="0"/>
          <w:marBottom w:val="0"/>
          <w:divBdr>
            <w:top w:val="none" w:sz="0" w:space="0" w:color="auto"/>
            <w:left w:val="none" w:sz="0" w:space="0" w:color="auto"/>
            <w:bottom w:val="none" w:sz="0" w:space="0" w:color="auto"/>
            <w:right w:val="none" w:sz="0" w:space="0" w:color="auto"/>
          </w:divBdr>
        </w:div>
        <w:div w:id="2097742893">
          <w:marLeft w:val="0"/>
          <w:marRight w:val="0"/>
          <w:marTop w:val="0"/>
          <w:marBottom w:val="0"/>
          <w:divBdr>
            <w:top w:val="none" w:sz="0" w:space="0" w:color="auto"/>
            <w:left w:val="none" w:sz="0" w:space="0" w:color="auto"/>
            <w:bottom w:val="none" w:sz="0" w:space="0" w:color="auto"/>
            <w:right w:val="none" w:sz="0" w:space="0" w:color="auto"/>
          </w:divBdr>
        </w:div>
        <w:div w:id="1009137434">
          <w:marLeft w:val="0"/>
          <w:marRight w:val="0"/>
          <w:marTop w:val="0"/>
          <w:marBottom w:val="0"/>
          <w:divBdr>
            <w:top w:val="none" w:sz="0" w:space="0" w:color="auto"/>
            <w:left w:val="none" w:sz="0" w:space="0" w:color="auto"/>
            <w:bottom w:val="none" w:sz="0" w:space="0" w:color="auto"/>
            <w:right w:val="none" w:sz="0" w:space="0" w:color="auto"/>
          </w:divBdr>
        </w:div>
        <w:div w:id="83649296">
          <w:marLeft w:val="0"/>
          <w:marRight w:val="0"/>
          <w:marTop w:val="0"/>
          <w:marBottom w:val="0"/>
          <w:divBdr>
            <w:top w:val="none" w:sz="0" w:space="0" w:color="auto"/>
            <w:left w:val="none" w:sz="0" w:space="0" w:color="auto"/>
            <w:bottom w:val="none" w:sz="0" w:space="0" w:color="auto"/>
            <w:right w:val="none" w:sz="0" w:space="0" w:color="auto"/>
          </w:divBdr>
        </w:div>
        <w:div w:id="2126387138">
          <w:marLeft w:val="0"/>
          <w:marRight w:val="0"/>
          <w:marTop w:val="0"/>
          <w:marBottom w:val="0"/>
          <w:divBdr>
            <w:top w:val="none" w:sz="0" w:space="0" w:color="auto"/>
            <w:left w:val="none" w:sz="0" w:space="0" w:color="auto"/>
            <w:bottom w:val="none" w:sz="0" w:space="0" w:color="auto"/>
            <w:right w:val="none" w:sz="0" w:space="0" w:color="auto"/>
          </w:divBdr>
        </w:div>
        <w:div w:id="52897908">
          <w:marLeft w:val="0"/>
          <w:marRight w:val="0"/>
          <w:marTop w:val="0"/>
          <w:marBottom w:val="0"/>
          <w:divBdr>
            <w:top w:val="none" w:sz="0" w:space="0" w:color="auto"/>
            <w:left w:val="none" w:sz="0" w:space="0" w:color="auto"/>
            <w:bottom w:val="none" w:sz="0" w:space="0" w:color="auto"/>
            <w:right w:val="none" w:sz="0" w:space="0" w:color="auto"/>
          </w:divBdr>
        </w:div>
      </w:divsChild>
    </w:div>
    <w:div w:id="250313762">
      <w:bodyDiv w:val="1"/>
      <w:marLeft w:val="0"/>
      <w:marRight w:val="0"/>
      <w:marTop w:val="0"/>
      <w:marBottom w:val="0"/>
      <w:divBdr>
        <w:top w:val="none" w:sz="0" w:space="0" w:color="auto"/>
        <w:left w:val="none" w:sz="0" w:space="0" w:color="auto"/>
        <w:bottom w:val="none" w:sz="0" w:space="0" w:color="auto"/>
        <w:right w:val="none" w:sz="0" w:space="0" w:color="auto"/>
      </w:divBdr>
    </w:div>
    <w:div w:id="306789157">
      <w:bodyDiv w:val="1"/>
      <w:marLeft w:val="0"/>
      <w:marRight w:val="0"/>
      <w:marTop w:val="0"/>
      <w:marBottom w:val="0"/>
      <w:divBdr>
        <w:top w:val="none" w:sz="0" w:space="0" w:color="auto"/>
        <w:left w:val="none" w:sz="0" w:space="0" w:color="auto"/>
        <w:bottom w:val="none" w:sz="0" w:space="0" w:color="auto"/>
        <w:right w:val="none" w:sz="0" w:space="0" w:color="auto"/>
      </w:divBdr>
    </w:div>
    <w:div w:id="314068015">
      <w:bodyDiv w:val="1"/>
      <w:marLeft w:val="0"/>
      <w:marRight w:val="0"/>
      <w:marTop w:val="0"/>
      <w:marBottom w:val="0"/>
      <w:divBdr>
        <w:top w:val="none" w:sz="0" w:space="0" w:color="auto"/>
        <w:left w:val="none" w:sz="0" w:space="0" w:color="auto"/>
        <w:bottom w:val="none" w:sz="0" w:space="0" w:color="auto"/>
        <w:right w:val="none" w:sz="0" w:space="0" w:color="auto"/>
      </w:divBdr>
    </w:div>
    <w:div w:id="335689480">
      <w:bodyDiv w:val="1"/>
      <w:marLeft w:val="0"/>
      <w:marRight w:val="0"/>
      <w:marTop w:val="0"/>
      <w:marBottom w:val="0"/>
      <w:divBdr>
        <w:top w:val="none" w:sz="0" w:space="0" w:color="auto"/>
        <w:left w:val="none" w:sz="0" w:space="0" w:color="auto"/>
        <w:bottom w:val="none" w:sz="0" w:space="0" w:color="auto"/>
        <w:right w:val="none" w:sz="0" w:space="0" w:color="auto"/>
      </w:divBdr>
    </w:div>
    <w:div w:id="341129237">
      <w:bodyDiv w:val="1"/>
      <w:marLeft w:val="0"/>
      <w:marRight w:val="0"/>
      <w:marTop w:val="0"/>
      <w:marBottom w:val="0"/>
      <w:divBdr>
        <w:top w:val="none" w:sz="0" w:space="0" w:color="auto"/>
        <w:left w:val="none" w:sz="0" w:space="0" w:color="auto"/>
        <w:bottom w:val="none" w:sz="0" w:space="0" w:color="auto"/>
        <w:right w:val="none" w:sz="0" w:space="0" w:color="auto"/>
      </w:divBdr>
      <w:divsChild>
        <w:div w:id="640815873">
          <w:marLeft w:val="0"/>
          <w:marRight w:val="0"/>
          <w:marTop w:val="0"/>
          <w:marBottom w:val="0"/>
          <w:divBdr>
            <w:top w:val="none" w:sz="0" w:space="0" w:color="auto"/>
            <w:left w:val="none" w:sz="0" w:space="0" w:color="auto"/>
            <w:bottom w:val="none" w:sz="0" w:space="0" w:color="auto"/>
            <w:right w:val="none" w:sz="0" w:space="0" w:color="auto"/>
          </w:divBdr>
        </w:div>
      </w:divsChild>
    </w:div>
    <w:div w:id="356274837">
      <w:bodyDiv w:val="1"/>
      <w:marLeft w:val="0"/>
      <w:marRight w:val="0"/>
      <w:marTop w:val="0"/>
      <w:marBottom w:val="0"/>
      <w:divBdr>
        <w:top w:val="none" w:sz="0" w:space="0" w:color="auto"/>
        <w:left w:val="none" w:sz="0" w:space="0" w:color="auto"/>
        <w:bottom w:val="none" w:sz="0" w:space="0" w:color="auto"/>
        <w:right w:val="none" w:sz="0" w:space="0" w:color="auto"/>
      </w:divBdr>
    </w:div>
    <w:div w:id="358090334">
      <w:bodyDiv w:val="1"/>
      <w:marLeft w:val="0"/>
      <w:marRight w:val="0"/>
      <w:marTop w:val="0"/>
      <w:marBottom w:val="0"/>
      <w:divBdr>
        <w:top w:val="none" w:sz="0" w:space="0" w:color="auto"/>
        <w:left w:val="none" w:sz="0" w:space="0" w:color="auto"/>
        <w:bottom w:val="none" w:sz="0" w:space="0" w:color="auto"/>
        <w:right w:val="none" w:sz="0" w:space="0" w:color="auto"/>
      </w:divBdr>
    </w:div>
    <w:div w:id="368451814">
      <w:bodyDiv w:val="1"/>
      <w:marLeft w:val="0"/>
      <w:marRight w:val="0"/>
      <w:marTop w:val="0"/>
      <w:marBottom w:val="0"/>
      <w:divBdr>
        <w:top w:val="none" w:sz="0" w:space="0" w:color="auto"/>
        <w:left w:val="none" w:sz="0" w:space="0" w:color="auto"/>
        <w:bottom w:val="none" w:sz="0" w:space="0" w:color="auto"/>
        <w:right w:val="none" w:sz="0" w:space="0" w:color="auto"/>
      </w:divBdr>
    </w:div>
    <w:div w:id="393163505">
      <w:bodyDiv w:val="1"/>
      <w:marLeft w:val="0"/>
      <w:marRight w:val="0"/>
      <w:marTop w:val="0"/>
      <w:marBottom w:val="0"/>
      <w:divBdr>
        <w:top w:val="none" w:sz="0" w:space="0" w:color="auto"/>
        <w:left w:val="none" w:sz="0" w:space="0" w:color="auto"/>
        <w:bottom w:val="none" w:sz="0" w:space="0" w:color="auto"/>
        <w:right w:val="none" w:sz="0" w:space="0" w:color="auto"/>
      </w:divBdr>
    </w:div>
    <w:div w:id="409692980">
      <w:bodyDiv w:val="1"/>
      <w:marLeft w:val="0"/>
      <w:marRight w:val="0"/>
      <w:marTop w:val="0"/>
      <w:marBottom w:val="0"/>
      <w:divBdr>
        <w:top w:val="none" w:sz="0" w:space="0" w:color="auto"/>
        <w:left w:val="none" w:sz="0" w:space="0" w:color="auto"/>
        <w:bottom w:val="none" w:sz="0" w:space="0" w:color="auto"/>
        <w:right w:val="none" w:sz="0" w:space="0" w:color="auto"/>
      </w:divBdr>
      <w:divsChild>
        <w:div w:id="1972126438">
          <w:marLeft w:val="0"/>
          <w:marRight w:val="0"/>
          <w:marTop w:val="0"/>
          <w:marBottom w:val="0"/>
          <w:divBdr>
            <w:top w:val="none" w:sz="0" w:space="0" w:color="auto"/>
            <w:left w:val="none" w:sz="0" w:space="0" w:color="auto"/>
            <w:bottom w:val="none" w:sz="0" w:space="0" w:color="auto"/>
            <w:right w:val="none" w:sz="0" w:space="0" w:color="auto"/>
          </w:divBdr>
          <w:divsChild>
            <w:div w:id="1143886353">
              <w:marLeft w:val="0"/>
              <w:marRight w:val="0"/>
              <w:marTop w:val="0"/>
              <w:marBottom w:val="0"/>
              <w:divBdr>
                <w:top w:val="none" w:sz="0" w:space="0" w:color="auto"/>
                <w:left w:val="none" w:sz="0" w:space="0" w:color="auto"/>
                <w:bottom w:val="none" w:sz="0" w:space="0" w:color="auto"/>
                <w:right w:val="none" w:sz="0" w:space="0" w:color="auto"/>
              </w:divBdr>
              <w:divsChild>
                <w:div w:id="1199664057">
                  <w:marLeft w:val="0"/>
                  <w:marRight w:val="0"/>
                  <w:marTop w:val="0"/>
                  <w:marBottom w:val="0"/>
                  <w:divBdr>
                    <w:top w:val="none" w:sz="0" w:space="0" w:color="auto"/>
                    <w:left w:val="none" w:sz="0" w:space="0" w:color="auto"/>
                    <w:bottom w:val="none" w:sz="0" w:space="0" w:color="auto"/>
                    <w:right w:val="none" w:sz="0" w:space="0" w:color="auto"/>
                  </w:divBdr>
                  <w:divsChild>
                    <w:div w:id="563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2309">
      <w:bodyDiv w:val="1"/>
      <w:marLeft w:val="0"/>
      <w:marRight w:val="0"/>
      <w:marTop w:val="0"/>
      <w:marBottom w:val="0"/>
      <w:divBdr>
        <w:top w:val="none" w:sz="0" w:space="0" w:color="auto"/>
        <w:left w:val="none" w:sz="0" w:space="0" w:color="auto"/>
        <w:bottom w:val="none" w:sz="0" w:space="0" w:color="auto"/>
        <w:right w:val="none" w:sz="0" w:space="0" w:color="auto"/>
      </w:divBdr>
    </w:div>
    <w:div w:id="426538101">
      <w:bodyDiv w:val="1"/>
      <w:marLeft w:val="0"/>
      <w:marRight w:val="0"/>
      <w:marTop w:val="0"/>
      <w:marBottom w:val="0"/>
      <w:divBdr>
        <w:top w:val="none" w:sz="0" w:space="0" w:color="auto"/>
        <w:left w:val="none" w:sz="0" w:space="0" w:color="auto"/>
        <w:bottom w:val="none" w:sz="0" w:space="0" w:color="auto"/>
        <w:right w:val="none" w:sz="0" w:space="0" w:color="auto"/>
      </w:divBdr>
    </w:div>
    <w:div w:id="449478408">
      <w:bodyDiv w:val="1"/>
      <w:marLeft w:val="0"/>
      <w:marRight w:val="0"/>
      <w:marTop w:val="0"/>
      <w:marBottom w:val="0"/>
      <w:divBdr>
        <w:top w:val="none" w:sz="0" w:space="0" w:color="auto"/>
        <w:left w:val="none" w:sz="0" w:space="0" w:color="auto"/>
        <w:bottom w:val="none" w:sz="0" w:space="0" w:color="auto"/>
        <w:right w:val="none" w:sz="0" w:space="0" w:color="auto"/>
      </w:divBdr>
      <w:divsChild>
        <w:div w:id="2082559106">
          <w:marLeft w:val="0"/>
          <w:marRight w:val="0"/>
          <w:marTop w:val="0"/>
          <w:marBottom w:val="0"/>
          <w:divBdr>
            <w:top w:val="none" w:sz="0" w:space="0" w:color="auto"/>
            <w:left w:val="none" w:sz="0" w:space="0" w:color="auto"/>
            <w:bottom w:val="none" w:sz="0" w:space="0" w:color="auto"/>
            <w:right w:val="none" w:sz="0" w:space="0" w:color="auto"/>
          </w:divBdr>
          <w:divsChild>
            <w:div w:id="2074303788">
              <w:marLeft w:val="0"/>
              <w:marRight w:val="0"/>
              <w:marTop w:val="0"/>
              <w:marBottom w:val="0"/>
              <w:divBdr>
                <w:top w:val="none" w:sz="0" w:space="0" w:color="auto"/>
                <w:left w:val="none" w:sz="0" w:space="0" w:color="auto"/>
                <w:bottom w:val="none" w:sz="0" w:space="0" w:color="auto"/>
                <w:right w:val="none" w:sz="0" w:space="0" w:color="auto"/>
              </w:divBdr>
              <w:divsChild>
                <w:div w:id="36514121">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223">
      <w:bodyDiv w:val="1"/>
      <w:marLeft w:val="0"/>
      <w:marRight w:val="0"/>
      <w:marTop w:val="0"/>
      <w:marBottom w:val="0"/>
      <w:divBdr>
        <w:top w:val="none" w:sz="0" w:space="0" w:color="auto"/>
        <w:left w:val="none" w:sz="0" w:space="0" w:color="auto"/>
        <w:bottom w:val="none" w:sz="0" w:space="0" w:color="auto"/>
        <w:right w:val="none" w:sz="0" w:space="0" w:color="auto"/>
      </w:divBdr>
    </w:div>
    <w:div w:id="510265319">
      <w:bodyDiv w:val="1"/>
      <w:marLeft w:val="0"/>
      <w:marRight w:val="0"/>
      <w:marTop w:val="0"/>
      <w:marBottom w:val="0"/>
      <w:divBdr>
        <w:top w:val="none" w:sz="0" w:space="0" w:color="auto"/>
        <w:left w:val="none" w:sz="0" w:space="0" w:color="auto"/>
        <w:bottom w:val="none" w:sz="0" w:space="0" w:color="auto"/>
        <w:right w:val="none" w:sz="0" w:space="0" w:color="auto"/>
      </w:divBdr>
    </w:div>
    <w:div w:id="566691540">
      <w:bodyDiv w:val="1"/>
      <w:marLeft w:val="0"/>
      <w:marRight w:val="0"/>
      <w:marTop w:val="0"/>
      <w:marBottom w:val="0"/>
      <w:divBdr>
        <w:top w:val="none" w:sz="0" w:space="0" w:color="auto"/>
        <w:left w:val="none" w:sz="0" w:space="0" w:color="auto"/>
        <w:bottom w:val="none" w:sz="0" w:space="0" w:color="auto"/>
        <w:right w:val="none" w:sz="0" w:space="0" w:color="auto"/>
      </w:divBdr>
    </w:div>
    <w:div w:id="620041963">
      <w:bodyDiv w:val="1"/>
      <w:marLeft w:val="0"/>
      <w:marRight w:val="0"/>
      <w:marTop w:val="0"/>
      <w:marBottom w:val="0"/>
      <w:divBdr>
        <w:top w:val="none" w:sz="0" w:space="0" w:color="auto"/>
        <w:left w:val="none" w:sz="0" w:space="0" w:color="auto"/>
        <w:bottom w:val="none" w:sz="0" w:space="0" w:color="auto"/>
        <w:right w:val="none" w:sz="0" w:space="0" w:color="auto"/>
      </w:divBdr>
    </w:div>
    <w:div w:id="644239305">
      <w:bodyDiv w:val="1"/>
      <w:marLeft w:val="0"/>
      <w:marRight w:val="0"/>
      <w:marTop w:val="0"/>
      <w:marBottom w:val="0"/>
      <w:divBdr>
        <w:top w:val="none" w:sz="0" w:space="0" w:color="auto"/>
        <w:left w:val="none" w:sz="0" w:space="0" w:color="auto"/>
        <w:bottom w:val="none" w:sz="0" w:space="0" w:color="auto"/>
        <w:right w:val="none" w:sz="0" w:space="0" w:color="auto"/>
      </w:divBdr>
    </w:div>
    <w:div w:id="646738517">
      <w:bodyDiv w:val="1"/>
      <w:marLeft w:val="0"/>
      <w:marRight w:val="0"/>
      <w:marTop w:val="0"/>
      <w:marBottom w:val="0"/>
      <w:divBdr>
        <w:top w:val="none" w:sz="0" w:space="0" w:color="auto"/>
        <w:left w:val="none" w:sz="0" w:space="0" w:color="auto"/>
        <w:bottom w:val="none" w:sz="0" w:space="0" w:color="auto"/>
        <w:right w:val="none" w:sz="0" w:space="0" w:color="auto"/>
      </w:divBdr>
    </w:div>
    <w:div w:id="655187758">
      <w:bodyDiv w:val="1"/>
      <w:marLeft w:val="0"/>
      <w:marRight w:val="0"/>
      <w:marTop w:val="0"/>
      <w:marBottom w:val="0"/>
      <w:divBdr>
        <w:top w:val="none" w:sz="0" w:space="0" w:color="auto"/>
        <w:left w:val="none" w:sz="0" w:space="0" w:color="auto"/>
        <w:bottom w:val="none" w:sz="0" w:space="0" w:color="auto"/>
        <w:right w:val="none" w:sz="0" w:space="0" w:color="auto"/>
      </w:divBdr>
    </w:div>
    <w:div w:id="657538327">
      <w:bodyDiv w:val="1"/>
      <w:marLeft w:val="0"/>
      <w:marRight w:val="0"/>
      <w:marTop w:val="0"/>
      <w:marBottom w:val="0"/>
      <w:divBdr>
        <w:top w:val="none" w:sz="0" w:space="0" w:color="auto"/>
        <w:left w:val="none" w:sz="0" w:space="0" w:color="auto"/>
        <w:bottom w:val="none" w:sz="0" w:space="0" w:color="auto"/>
        <w:right w:val="none" w:sz="0" w:space="0" w:color="auto"/>
      </w:divBdr>
    </w:div>
    <w:div w:id="666251373">
      <w:bodyDiv w:val="1"/>
      <w:marLeft w:val="0"/>
      <w:marRight w:val="0"/>
      <w:marTop w:val="0"/>
      <w:marBottom w:val="0"/>
      <w:divBdr>
        <w:top w:val="none" w:sz="0" w:space="0" w:color="auto"/>
        <w:left w:val="none" w:sz="0" w:space="0" w:color="auto"/>
        <w:bottom w:val="none" w:sz="0" w:space="0" w:color="auto"/>
        <w:right w:val="none" w:sz="0" w:space="0" w:color="auto"/>
      </w:divBdr>
    </w:div>
    <w:div w:id="688414154">
      <w:bodyDiv w:val="1"/>
      <w:marLeft w:val="0"/>
      <w:marRight w:val="0"/>
      <w:marTop w:val="0"/>
      <w:marBottom w:val="0"/>
      <w:divBdr>
        <w:top w:val="none" w:sz="0" w:space="0" w:color="auto"/>
        <w:left w:val="none" w:sz="0" w:space="0" w:color="auto"/>
        <w:bottom w:val="none" w:sz="0" w:space="0" w:color="auto"/>
        <w:right w:val="none" w:sz="0" w:space="0" w:color="auto"/>
      </w:divBdr>
    </w:div>
    <w:div w:id="705763729">
      <w:bodyDiv w:val="1"/>
      <w:marLeft w:val="0"/>
      <w:marRight w:val="0"/>
      <w:marTop w:val="0"/>
      <w:marBottom w:val="0"/>
      <w:divBdr>
        <w:top w:val="none" w:sz="0" w:space="0" w:color="auto"/>
        <w:left w:val="none" w:sz="0" w:space="0" w:color="auto"/>
        <w:bottom w:val="none" w:sz="0" w:space="0" w:color="auto"/>
        <w:right w:val="none" w:sz="0" w:space="0" w:color="auto"/>
      </w:divBdr>
      <w:divsChild>
        <w:div w:id="855655760">
          <w:marLeft w:val="0"/>
          <w:marRight w:val="0"/>
          <w:marTop w:val="0"/>
          <w:marBottom w:val="0"/>
          <w:divBdr>
            <w:top w:val="none" w:sz="0" w:space="0" w:color="auto"/>
            <w:left w:val="none" w:sz="0" w:space="0" w:color="auto"/>
            <w:bottom w:val="none" w:sz="0" w:space="0" w:color="auto"/>
            <w:right w:val="none" w:sz="0" w:space="0" w:color="auto"/>
          </w:divBdr>
          <w:divsChild>
            <w:div w:id="1572697558">
              <w:marLeft w:val="0"/>
              <w:marRight w:val="0"/>
              <w:marTop w:val="0"/>
              <w:marBottom w:val="0"/>
              <w:divBdr>
                <w:top w:val="none" w:sz="0" w:space="0" w:color="auto"/>
                <w:left w:val="none" w:sz="0" w:space="0" w:color="auto"/>
                <w:bottom w:val="none" w:sz="0" w:space="0" w:color="auto"/>
                <w:right w:val="none" w:sz="0" w:space="0" w:color="auto"/>
              </w:divBdr>
              <w:divsChild>
                <w:div w:id="1770588790">
                  <w:marLeft w:val="0"/>
                  <w:marRight w:val="0"/>
                  <w:marTop w:val="0"/>
                  <w:marBottom w:val="0"/>
                  <w:divBdr>
                    <w:top w:val="none" w:sz="0" w:space="0" w:color="auto"/>
                    <w:left w:val="none" w:sz="0" w:space="0" w:color="auto"/>
                    <w:bottom w:val="none" w:sz="0" w:space="0" w:color="auto"/>
                    <w:right w:val="none" w:sz="0" w:space="0" w:color="auto"/>
                  </w:divBdr>
                  <w:divsChild>
                    <w:div w:id="100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571">
      <w:bodyDiv w:val="1"/>
      <w:marLeft w:val="0"/>
      <w:marRight w:val="0"/>
      <w:marTop w:val="0"/>
      <w:marBottom w:val="0"/>
      <w:divBdr>
        <w:top w:val="none" w:sz="0" w:space="0" w:color="auto"/>
        <w:left w:val="none" w:sz="0" w:space="0" w:color="auto"/>
        <w:bottom w:val="none" w:sz="0" w:space="0" w:color="auto"/>
        <w:right w:val="none" w:sz="0" w:space="0" w:color="auto"/>
      </w:divBdr>
    </w:div>
    <w:div w:id="712729627">
      <w:bodyDiv w:val="1"/>
      <w:marLeft w:val="0"/>
      <w:marRight w:val="0"/>
      <w:marTop w:val="0"/>
      <w:marBottom w:val="0"/>
      <w:divBdr>
        <w:top w:val="none" w:sz="0" w:space="0" w:color="auto"/>
        <w:left w:val="none" w:sz="0" w:space="0" w:color="auto"/>
        <w:bottom w:val="none" w:sz="0" w:space="0" w:color="auto"/>
        <w:right w:val="none" w:sz="0" w:space="0" w:color="auto"/>
      </w:divBdr>
    </w:div>
    <w:div w:id="755396724">
      <w:bodyDiv w:val="1"/>
      <w:marLeft w:val="0"/>
      <w:marRight w:val="0"/>
      <w:marTop w:val="0"/>
      <w:marBottom w:val="0"/>
      <w:divBdr>
        <w:top w:val="none" w:sz="0" w:space="0" w:color="auto"/>
        <w:left w:val="none" w:sz="0" w:space="0" w:color="auto"/>
        <w:bottom w:val="none" w:sz="0" w:space="0" w:color="auto"/>
        <w:right w:val="none" w:sz="0" w:space="0" w:color="auto"/>
      </w:divBdr>
    </w:div>
    <w:div w:id="787161830">
      <w:bodyDiv w:val="1"/>
      <w:marLeft w:val="0"/>
      <w:marRight w:val="0"/>
      <w:marTop w:val="0"/>
      <w:marBottom w:val="0"/>
      <w:divBdr>
        <w:top w:val="none" w:sz="0" w:space="0" w:color="auto"/>
        <w:left w:val="none" w:sz="0" w:space="0" w:color="auto"/>
        <w:bottom w:val="none" w:sz="0" w:space="0" w:color="auto"/>
        <w:right w:val="none" w:sz="0" w:space="0" w:color="auto"/>
      </w:divBdr>
    </w:div>
    <w:div w:id="806049440">
      <w:bodyDiv w:val="1"/>
      <w:marLeft w:val="0"/>
      <w:marRight w:val="0"/>
      <w:marTop w:val="0"/>
      <w:marBottom w:val="0"/>
      <w:divBdr>
        <w:top w:val="none" w:sz="0" w:space="0" w:color="auto"/>
        <w:left w:val="none" w:sz="0" w:space="0" w:color="auto"/>
        <w:bottom w:val="none" w:sz="0" w:space="0" w:color="auto"/>
        <w:right w:val="none" w:sz="0" w:space="0" w:color="auto"/>
      </w:divBdr>
    </w:div>
    <w:div w:id="810823948">
      <w:bodyDiv w:val="1"/>
      <w:marLeft w:val="0"/>
      <w:marRight w:val="0"/>
      <w:marTop w:val="0"/>
      <w:marBottom w:val="0"/>
      <w:divBdr>
        <w:top w:val="none" w:sz="0" w:space="0" w:color="auto"/>
        <w:left w:val="none" w:sz="0" w:space="0" w:color="auto"/>
        <w:bottom w:val="none" w:sz="0" w:space="0" w:color="auto"/>
        <w:right w:val="none" w:sz="0" w:space="0" w:color="auto"/>
      </w:divBdr>
      <w:divsChild>
        <w:div w:id="1033464343">
          <w:marLeft w:val="0"/>
          <w:marRight w:val="0"/>
          <w:marTop w:val="0"/>
          <w:marBottom w:val="0"/>
          <w:divBdr>
            <w:top w:val="none" w:sz="0" w:space="0" w:color="auto"/>
            <w:left w:val="none" w:sz="0" w:space="0" w:color="auto"/>
            <w:bottom w:val="none" w:sz="0" w:space="0" w:color="auto"/>
            <w:right w:val="none" w:sz="0" w:space="0" w:color="auto"/>
          </w:divBdr>
          <w:divsChild>
            <w:div w:id="881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2757">
      <w:bodyDiv w:val="1"/>
      <w:marLeft w:val="0"/>
      <w:marRight w:val="0"/>
      <w:marTop w:val="0"/>
      <w:marBottom w:val="0"/>
      <w:divBdr>
        <w:top w:val="none" w:sz="0" w:space="0" w:color="auto"/>
        <w:left w:val="none" w:sz="0" w:space="0" w:color="auto"/>
        <w:bottom w:val="none" w:sz="0" w:space="0" w:color="auto"/>
        <w:right w:val="none" w:sz="0" w:space="0" w:color="auto"/>
      </w:divBdr>
    </w:div>
    <w:div w:id="840586874">
      <w:bodyDiv w:val="1"/>
      <w:marLeft w:val="0"/>
      <w:marRight w:val="0"/>
      <w:marTop w:val="0"/>
      <w:marBottom w:val="0"/>
      <w:divBdr>
        <w:top w:val="none" w:sz="0" w:space="0" w:color="auto"/>
        <w:left w:val="none" w:sz="0" w:space="0" w:color="auto"/>
        <w:bottom w:val="none" w:sz="0" w:space="0" w:color="auto"/>
        <w:right w:val="none" w:sz="0" w:space="0" w:color="auto"/>
      </w:divBdr>
    </w:div>
    <w:div w:id="848449530">
      <w:bodyDiv w:val="1"/>
      <w:marLeft w:val="0"/>
      <w:marRight w:val="0"/>
      <w:marTop w:val="0"/>
      <w:marBottom w:val="0"/>
      <w:divBdr>
        <w:top w:val="none" w:sz="0" w:space="0" w:color="auto"/>
        <w:left w:val="none" w:sz="0" w:space="0" w:color="auto"/>
        <w:bottom w:val="none" w:sz="0" w:space="0" w:color="auto"/>
        <w:right w:val="none" w:sz="0" w:space="0" w:color="auto"/>
      </w:divBdr>
      <w:divsChild>
        <w:div w:id="1144278964">
          <w:marLeft w:val="0"/>
          <w:marRight w:val="0"/>
          <w:marTop w:val="0"/>
          <w:marBottom w:val="0"/>
          <w:divBdr>
            <w:top w:val="none" w:sz="0" w:space="0" w:color="auto"/>
            <w:left w:val="none" w:sz="0" w:space="0" w:color="auto"/>
            <w:bottom w:val="none" w:sz="0" w:space="0" w:color="auto"/>
            <w:right w:val="none" w:sz="0" w:space="0" w:color="auto"/>
          </w:divBdr>
          <w:divsChild>
            <w:div w:id="923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4771">
      <w:bodyDiv w:val="1"/>
      <w:marLeft w:val="0"/>
      <w:marRight w:val="0"/>
      <w:marTop w:val="0"/>
      <w:marBottom w:val="0"/>
      <w:divBdr>
        <w:top w:val="none" w:sz="0" w:space="0" w:color="auto"/>
        <w:left w:val="none" w:sz="0" w:space="0" w:color="auto"/>
        <w:bottom w:val="none" w:sz="0" w:space="0" w:color="auto"/>
        <w:right w:val="none" w:sz="0" w:space="0" w:color="auto"/>
      </w:divBdr>
      <w:divsChild>
        <w:div w:id="194854227">
          <w:marLeft w:val="0"/>
          <w:marRight w:val="0"/>
          <w:marTop w:val="0"/>
          <w:marBottom w:val="0"/>
          <w:divBdr>
            <w:top w:val="none" w:sz="0" w:space="0" w:color="auto"/>
            <w:left w:val="none" w:sz="0" w:space="0" w:color="auto"/>
            <w:bottom w:val="none" w:sz="0" w:space="0" w:color="auto"/>
            <w:right w:val="none" w:sz="0" w:space="0" w:color="auto"/>
          </w:divBdr>
          <w:divsChild>
            <w:div w:id="409234677">
              <w:marLeft w:val="0"/>
              <w:marRight w:val="0"/>
              <w:marTop w:val="0"/>
              <w:marBottom w:val="0"/>
              <w:divBdr>
                <w:top w:val="none" w:sz="0" w:space="0" w:color="auto"/>
                <w:left w:val="none" w:sz="0" w:space="0" w:color="auto"/>
                <w:bottom w:val="none" w:sz="0" w:space="0" w:color="auto"/>
                <w:right w:val="none" w:sz="0" w:space="0" w:color="auto"/>
              </w:divBdr>
              <w:divsChild>
                <w:div w:id="1887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945">
      <w:bodyDiv w:val="1"/>
      <w:marLeft w:val="0"/>
      <w:marRight w:val="0"/>
      <w:marTop w:val="0"/>
      <w:marBottom w:val="0"/>
      <w:divBdr>
        <w:top w:val="none" w:sz="0" w:space="0" w:color="auto"/>
        <w:left w:val="none" w:sz="0" w:space="0" w:color="auto"/>
        <w:bottom w:val="none" w:sz="0" w:space="0" w:color="auto"/>
        <w:right w:val="none" w:sz="0" w:space="0" w:color="auto"/>
      </w:divBdr>
    </w:div>
    <w:div w:id="883297468">
      <w:bodyDiv w:val="1"/>
      <w:marLeft w:val="0"/>
      <w:marRight w:val="0"/>
      <w:marTop w:val="0"/>
      <w:marBottom w:val="0"/>
      <w:divBdr>
        <w:top w:val="none" w:sz="0" w:space="0" w:color="auto"/>
        <w:left w:val="none" w:sz="0" w:space="0" w:color="auto"/>
        <w:bottom w:val="none" w:sz="0" w:space="0" w:color="auto"/>
        <w:right w:val="none" w:sz="0" w:space="0" w:color="auto"/>
      </w:divBdr>
    </w:div>
    <w:div w:id="982344356">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sChild>
        <w:div w:id="187107590">
          <w:marLeft w:val="0"/>
          <w:marRight w:val="0"/>
          <w:marTop w:val="0"/>
          <w:marBottom w:val="0"/>
          <w:divBdr>
            <w:top w:val="none" w:sz="0" w:space="0" w:color="auto"/>
            <w:left w:val="none" w:sz="0" w:space="0" w:color="auto"/>
            <w:bottom w:val="none" w:sz="0" w:space="0" w:color="auto"/>
            <w:right w:val="none" w:sz="0" w:space="0" w:color="auto"/>
          </w:divBdr>
        </w:div>
      </w:divsChild>
    </w:div>
    <w:div w:id="996882259">
      <w:bodyDiv w:val="1"/>
      <w:marLeft w:val="0"/>
      <w:marRight w:val="0"/>
      <w:marTop w:val="0"/>
      <w:marBottom w:val="0"/>
      <w:divBdr>
        <w:top w:val="none" w:sz="0" w:space="0" w:color="auto"/>
        <w:left w:val="none" w:sz="0" w:space="0" w:color="auto"/>
        <w:bottom w:val="none" w:sz="0" w:space="0" w:color="auto"/>
        <w:right w:val="none" w:sz="0" w:space="0" w:color="auto"/>
      </w:divBdr>
    </w:div>
    <w:div w:id="1017924730">
      <w:bodyDiv w:val="1"/>
      <w:marLeft w:val="0"/>
      <w:marRight w:val="0"/>
      <w:marTop w:val="0"/>
      <w:marBottom w:val="0"/>
      <w:divBdr>
        <w:top w:val="none" w:sz="0" w:space="0" w:color="auto"/>
        <w:left w:val="none" w:sz="0" w:space="0" w:color="auto"/>
        <w:bottom w:val="none" w:sz="0" w:space="0" w:color="auto"/>
        <w:right w:val="none" w:sz="0" w:space="0" w:color="auto"/>
      </w:divBdr>
      <w:divsChild>
        <w:div w:id="933130973">
          <w:marLeft w:val="0"/>
          <w:marRight w:val="0"/>
          <w:marTop w:val="0"/>
          <w:marBottom w:val="0"/>
          <w:divBdr>
            <w:top w:val="none" w:sz="0" w:space="0" w:color="auto"/>
            <w:left w:val="none" w:sz="0" w:space="0" w:color="auto"/>
            <w:bottom w:val="none" w:sz="0" w:space="0" w:color="auto"/>
            <w:right w:val="none" w:sz="0" w:space="0" w:color="auto"/>
          </w:divBdr>
          <w:divsChild>
            <w:div w:id="1873806041">
              <w:marLeft w:val="0"/>
              <w:marRight w:val="0"/>
              <w:marTop w:val="0"/>
              <w:marBottom w:val="0"/>
              <w:divBdr>
                <w:top w:val="none" w:sz="0" w:space="0" w:color="auto"/>
                <w:left w:val="none" w:sz="0" w:space="0" w:color="auto"/>
                <w:bottom w:val="none" w:sz="0" w:space="0" w:color="auto"/>
                <w:right w:val="none" w:sz="0" w:space="0" w:color="auto"/>
              </w:divBdr>
              <w:divsChild>
                <w:div w:id="2013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5709">
      <w:bodyDiv w:val="1"/>
      <w:marLeft w:val="0"/>
      <w:marRight w:val="0"/>
      <w:marTop w:val="0"/>
      <w:marBottom w:val="0"/>
      <w:divBdr>
        <w:top w:val="none" w:sz="0" w:space="0" w:color="auto"/>
        <w:left w:val="none" w:sz="0" w:space="0" w:color="auto"/>
        <w:bottom w:val="none" w:sz="0" w:space="0" w:color="auto"/>
        <w:right w:val="none" w:sz="0" w:space="0" w:color="auto"/>
      </w:divBdr>
    </w:div>
    <w:div w:id="1036658478">
      <w:bodyDiv w:val="1"/>
      <w:marLeft w:val="0"/>
      <w:marRight w:val="0"/>
      <w:marTop w:val="0"/>
      <w:marBottom w:val="0"/>
      <w:divBdr>
        <w:top w:val="none" w:sz="0" w:space="0" w:color="auto"/>
        <w:left w:val="none" w:sz="0" w:space="0" w:color="auto"/>
        <w:bottom w:val="none" w:sz="0" w:space="0" w:color="auto"/>
        <w:right w:val="none" w:sz="0" w:space="0" w:color="auto"/>
      </w:divBdr>
    </w:div>
    <w:div w:id="1072656397">
      <w:bodyDiv w:val="1"/>
      <w:marLeft w:val="0"/>
      <w:marRight w:val="0"/>
      <w:marTop w:val="0"/>
      <w:marBottom w:val="0"/>
      <w:divBdr>
        <w:top w:val="none" w:sz="0" w:space="0" w:color="auto"/>
        <w:left w:val="none" w:sz="0" w:space="0" w:color="auto"/>
        <w:bottom w:val="none" w:sz="0" w:space="0" w:color="auto"/>
        <w:right w:val="none" w:sz="0" w:space="0" w:color="auto"/>
      </w:divBdr>
    </w:div>
    <w:div w:id="1104378075">
      <w:bodyDiv w:val="1"/>
      <w:marLeft w:val="0"/>
      <w:marRight w:val="0"/>
      <w:marTop w:val="0"/>
      <w:marBottom w:val="0"/>
      <w:divBdr>
        <w:top w:val="none" w:sz="0" w:space="0" w:color="auto"/>
        <w:left w:val="none" w:sz="0" w:space="0" w:color="auto"/>
        <w:bottom w:val="none" w:sz="0" w:space="0" w:color="auto"/>
        <w:right w:val="none" w:sz="0" w:space="0" w:color="auto"/>
      </w:divBdr>
    </w:div>
    <w:div w:id="1139804149">
      <w:bodyDiv w:val="1"/>
      <w:marLeft w:val="0"/>
      <w:marRight w:val="0"/>
      <w:marTop w:val="0"/>
      <w:marBottom w:val="0"/>
      <w:divBdr>
        <w:top w:val="none" w:sz="0" w:space="0" w:color="auto"/>
        <w:left w:val="none" w:sz="0" w:space="0" w:color="auto"/>
        <w:bottom w:val="none" w:sz="0" w:space="0" w:color="auto"/>
        <w:right w:val="none" w:sz="0" w:space="0" w:color="auto"/>
      </w:divBdr>
    </w:div>
    <w:div w:id="1142695754">
      <w:bodyDiv w:val="1"/>
      <w:marLeft w:val="0"/>
      <w:marRight w:val="0"/>
      <w:marTop w:val="0"/>
      <w:marBottom w:val="0"/>
      <w:divBdr>
        <w:top w:val="none" w:sz="0" w:space="0" w:color="auto"/>
        <w:left w:val="none" w:sz="0" w:space="0" w:color="auto"/>
        <w:bottom w:val="none" w:sz="0" w:space="0" w:color="auto"/>
        <w:right w:val="none" w:sz="0" w:space="0" w:color="auto"/>
      </w:divBdr>
    </w:div>
    <w:div w:id="1153958268">
      <w:bodyDiv w:val="1"/>
      <w:marLeft w:val="0"/>
      <w:marRight w:val="0"/>
      <w:marTop w:val="0"/>
      <w:marBottom w:val="0"/>
      <w:divBdr>
        <w:top w:val="none" w:sz="0" w:space="0" w:color="auto"/>
        <w:left w:val="none" w:sz="0" w:space="0" w:color="auto"/>
        <w:bottom w:val="none" w:sz="0" w:space="0" w:color="auto"/>
        <w:right w:val="none" w:sz="0" w:space="0" w:color="auto"/>
      </w:divBdr>
    </w:div>
    <w:div w:id="1158225799">
      <w:bodyDiv w:val="1"/>
      <w:marLeft w:val="0"/>
      <w:marRight w:val="0"/>
      <w:marTop w:val="0"/>
      <w:marBottom w:val="0"/>
      <w:divBdr>
        <w:top w:val="none" w:sz="0" w:space="0" w:color="auto"/>
        <w:left w:val="none" w:sz="0" w:space="0" w:color="auto"/>
        <w:bottom w:val="none" w:sz="0" w:space="0" w:color="auto"/>
        <w:right w:val="none" w:sz="0" w:space="0" w:color="auto"/>
      </w:divBdr>
      <w:divsChild>
        <w:div w:id="218130241">
          <w:marLeft w:val="0"/>
          <w:marRight w:val="0"/>
          <w:marTop w:val="0"/>
          <w:marBottom w:val="0"/>
          <w:divBdr>
            <w:top w:val="none" w:sz="0" w:space="0" w:color="auto"/>
            <w:left w:val="none" w:sz="0" w:space="0" w:color="auto"/>
            <w:bottom w:val="none" w:sz="0" w:space="0" w:color="auto"/>
            <w:right w:val="none" w:sz="0" w:space="0" w:color="auto"/>
          </w:divBdr>
        </w:div>
      </w:divsChild>
    </w:div>
    <w:div w:id="1161852319">
      <w:bodyDiv w:val="1"/>
      <w:marLeft w:val="0"/>
      <w:marRight w:val="0"/>
      <w:marTop w:val="0"/>
      <w:marBottom w:val="0"/>
      <w:divBdr>
        <w:top w:val="none" w:sz="0" w:space="0" w:color="auto"/>
        <w:left w:val="none" w:sz="0" w:space="0" w:color="auto"/>
        <w:bottom w:val="none" w:sz="0" w:space="0" w:color="auto"/>
        <w:right w:val="none" w:sz="0" w:space="0" w:color="auto"/>
      </w:divBdr>
    </w:div>
    <w:div w:id="1169832477">
      <w:bodyDiv w:val="1"/>
      <w:marLeft w:val="0"/>
      <w:marRight w:val="0"/>
      <w:marTop w:val="0"/>
      <w:marBottom w:val="0"/>
      <w:divBdr>
        <w:top w:val="none" w:sz="0" w:space="0" w:color="auto"/>
        <w:left w:val="none" w:sz="0" w:space="0" w:color="auto"/>
        <w:bottom w:val="none" w:sz="0" w:space="0" w:color="auto"/>
        <w:right w:val="none" w:sz="0" w:space="0" w:color="auto"/>
      </w:divBdr>
    </w:div>
    <w:div w:id="1191916914">
      <w:bodyDiv w:val="1"/>
      <w:marLeft w:val="0"/>
      <w:marRight w:val="0"/>
      <w:marTop w:val="0"/>
      <w:marBottom w:val="0"/>
      <w:divBdr>
        <w:top w:val="none" w:sz="0" w:space="0" w:color="auto"/>
        <w:left w:val="none" w:sz="0" w:space="0" w:color="auto"/>
        <w:bottom w:val="none" w:sz="0" w:space="0" w:color="auto"/>
        <w:right w:val="none" w:sz="0" w:space="0" w:color="auto"/>
      </w:divBdr>
    </w:div>
    <w:div w:id="1200584790">
      <w:bodyDiv w:val="1"/>
      <w:marLeft w:val="0"/>
      <w:marRight w:val="0"/>
      <w:marTop w:val="0"/>
      <w:marBottom w:val="0"/>
      <w:divBdr>
        <w:top w:val="none" w:sz="0" w:space="0" w:color="auto"/>
        <w:left w:val="none" w:sz="0" w:space="0" w:color="auto"/>
        <w:bottom w:val="none" w:sz="0" w:space="0" w:color="auto"/>
        <w:right w:val="none" w:sz="0" w:space="0" w:color="auto"/>
      </w:divBdr>
    </w:div>
    <w:div w:id="1206019398">
      <w:bodyDiv w:val="1"/>
      <w:marLeft w:val="0"/>
      <w:marRight w:val="0"/>
      <w:marTop w:val="0"/>
      <w:marBottom w:val="0"/>
      <w:divBdr>
        <w:top w:val="none" w:sz="0" w:space="0" w:color="auto"/>
        <w:left w:val="none" w:sz="0" w:space="0" w:color="auto"/>
        <w:bottom w:val="none" w:sz="0" w:space="0" w:color="auto"/>
        <w:right w:val="none" w:sz="0" w:space="0" w:color="auto"/>
      </w:divBdr>
    </w:div>
    <w:div w:id="1209026237">
      <w:bodyDiv w:val="1"/>
      <w:marLeft w:val="0"/>
      <w:marRight w:val="0"/>
      <w:marTop w:val="0"/>
      <w:marBottom w:val="0"/>
      <w:divBdr>
        <w:top w:val="none" w:sz="0" w:space="0" w:color="auto"/>
        <w:left w:val="none" w:sz="0" w:space="0" w:color="auto"/>
        <w:bottom w:val="none" w:sz="0" w:space="0" w:color="auto"/>
        <w:right w:val="none" w:sz="0" w:space="0" w:color="auto"/>
      </w:divBdr>
    </w:div>
    <w:div w:id="1209490534">
      <w:bodyDiv w:val="1"/>
      <w:marLeft w:val="0"/>
      <w:marRight w:val="0"/>
      <w:marTop w:val="0"/>
      <w:marBottom w:val="0"/>
      <w:divBdr>
        <w:top w:val="none" w:sz="0" w:space="0" w:color="auto"/>
        <w:left w:val="none" w:sz="0" w:space="0" w:color="auto"/>
        <w:bottom w:val="none" w:sz="0" w:space="0" w:color="auto"/>
        <w:right w:val="none" w:sz="0" w:space="0" w:color="auto"/>
      </w:divBdr>
    </w:div>
    <w:div w:id="1215311983">
      <w:bodyDiv w:val="1"/>
      <w:marLeft w:val="0"/>
      <w:marRight w:val="0"/>
      <w:marTop w:val="0"/>
      <w:marBottom w:val="0"/>
      <w:divBdr>
        <w:top w:val="none" w:sz="0" w:space="0" w:color="auto"/>
        <w:left w:val="none" w:sz="0" w:space="0" w:color="auto"/>
        <w:bottom w:val="none" w:sz="0" w:space="0" w:color="auto"/>
        <w:right w:val="none" w:sz="0" w:space="0" w:color="auto"/>
      </w:divBdr>
    </w:div>
    <w:div w:id="1215889987">
      <w:bodyDiv w:val="1"/>
      <w:marLeft w:val="0"/>
      <w:marRight w:val="0"/>
      <w:marTop w:val="0"/>
      <w:marBottom w:val="0"/>
      <w:divBdr>
        <w:top w:val="none" w:sz="0" w:space="0" w:color="auto"/>
        <w:left w:val="none" w:sz="0" w:space="0" w:color="auto"/>
        <w:bottom w:val="none" w:sz="0" w:space="0" w:color="auto"/>
        <w:right w:val="none" w:sz="0" w:space="0" w:color="auto"/>
      </w:divBdr>
    </w:div>
    <w:div w:id="1233544168">
      <w:bodyDiv w:val="1"/>
      <w:marLeft w:val="0"/>
      <w:marRight w:val="0"/>
      <w:marTop w:val="0"/>
      <w:marBottom w:val="0"/>
      <w:divBdr>
        <w:top w:val="none" w:sz="0" w:space="0" w:color="auto"/>
        <w:left w:val="none" w:sz="0" w:space="0" w:color="auto"/>
        <w:bottom w:val="none" w:sz="0" w:space="0" w:color="auto"/>
        <w:right w:val="none" w:sz="0" w:space="0" w:color="auto"/>
      </w:divBdr>
    </w:div>
    <w:div w:id="1235164063">
      <w:bodyDiv w:val="1"/>
      <w:marLeft w:val="0"/>
      <w:marRight w:val="0"/>
      <w:marTop w:val="0"/>
      <w:marBottom w:val="0"/>
      <w:divBdr>
        <w:top w:val="none" w:sz="0" w:space="0" w:color="auto"/>
        <w:left w:val="none" w:sz="0" w:space="0" w:color="auto"/>
        <w:bottom w:val="none" w:sz="0" w:space="0" w:color="auto"/>
        <w:right w:val="none" w:sz="0" w:space="0" w:color="auto"/>
      </w:divBdr>
    </w:div>
    <w:div w:id="1265963571">
      <w:bodyDiv w:val="1"/>
      <w:marLeft w:val="0"/>
      <w:marRight w:val="0"/>
      <w:marTop w:val="0"/>
      <w:marBottom w:val="0"/>
      <w:divBdr>
        <w:top w:val="none" w:sz="0" w:space="0" w:color="auto"/>
        <w:left w:val="none" w:sz="0" w:space="0" w:color="auto"/>
        <w:bottom w:val="none" w:sz="0" w:space="0" w:color="auto"/>
        <w:right w:val="none" w:sz="0" w:space="0" w:color="auto"/>
      </w:divBdr>
    </w:div>
    <w:div w:id="1271621435">
      <w:bodyDiv w:val="1"/>
      <w:marLeft w:val="0"/>
      <w:marRight w:val="0"/>
      <w:marTop w:val="0"/>
      <w:marBottom w:val="0"/>
      <w:divBdr>
        <w:top w:val="none" w:sz="0" w:space="0" w:color="auto"/>
        <w:left w:val="none" w:sz="0" w:space="0" w:color="auto"/>
        <w:bottom w:val="none" w:sz="0" w:space="0" w:color="auto"/>
        <w:right w:val="none" w:sz="0" w:space="0" w:color="auto"/>
      </w:divBdr>
    </w:div>
    <w:div w:id="1275557955">
      <w:bodyDiv w:val="1"/>
      <w:marLeft w:val="0"/>
      <w:marRight w:val="0"/>
      <w:marTop w:val="0"/>
      <w:marBottom w:val="0"/>
      <w:divBdr>
        <w:top w:val="none" w:sz="0" w:space="0" w:color="auto"/>
        <w:left w:val="none" w:sz="0" w:space="0" w:color="auto"/>
        <w:bottom w:val="none" w:sz="0" w:space="0" w:color="auto"/>
        <w:right w:val="none" w:sz="0" w:space="0" w:color="auto"/>
      </w:divBdr>
      <w:divsChild>
        <w:div w:id="661932526">
          <w:marLeft w:val="0"/>
          <w:marRight w:val="0"/>
          <w:marTop w:val="0"/>
          <w:marBottom w:val="0"/>
          <w:divBdr>
            <w:top w:val="none" w:sz="0" w:space="0" w:color="auto"/>
            <w:left w:val="none" w:sz="0" w:space="0" w:color="auto"/>
            <w:bottom w:val="none" w:sz="0" w:space="0" w:color="auto"/>
            <w:right w:val="none" w:sz="0" w:space="0" w:color="auto"/>
          </w:divBdr>
          <w:divsChild>
            <w:div w:id="321158747">
              <w:marLeft w:val="0"/>
              <w:marRight w:val="0"/>
              <w:marTop w:val="0"/>
              <w:marBottom w:val="0"/>
              <w:divBdr>
                <w:top w:val="none" w:sz="0" w:space="0" w:color="auto"/>
                <w:left w:val="none" w:sz="0" w:space="0" w:color="auto"/>
                <w:bottom w:val="none" w:sz="0" w:space="0" w:color="auto"/>
                <w:right w:val="none" w:sz="0" w:space="0" w:color="auto"/>
              </w:divBdr>
              <w:divsChild>
                <w:div w:id="14701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8492">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
    <w:div w:id="1296447749">
      <w:bodyDiv w:val="1"/>
      <w:marLeft w:val="0"/>
      <w:marRight w:val="0"/>
      <w:marTop w:val="0"/>
      <w:marBottom w:val="0"/>
      <w:divBdr>
        <w:top w:val="none" w:sz="0" w:space="0" w:color="auto"/>
        <w:left w:val="none" w:sz="0" w:space="0" w:color="auto"/>
        <w:bottom w:val="none" w:sz="0" w:space="0" w:color="auto"/>
        <w:right w:val="none" w:sz="0" w:space="0" w:color="auto"/>
      </w:divBdr>
    </w:div>
    <w:div w:id="1306617601">
      <w:bodyDiv w:val="1"/>
      <w:marLeft w:val="0"/>
      <w:marRight w:val="0"/>
      <w:marTop w:val="0"/>
      <w:marBottom w:val="0"/>
      <w:divBdr>
        <w:top w:val="none" w:sz="0" w:space="0" w:color="auto"/>
        <w:left w:val="none" w:sz="0" w:space="0" w:color="auto"/>
        <w:bottom w:val="none" w:sz="0" w:space="0" w:color="auto"/>
        <w:right w:val="none" w:sz="0" w:space="0" w:color="auto"/>
      </w:divBdr>
    </w:div>
    <w:div w:id="1332485399">
      <w:bodyDiv w:val="1"/>
      <w:marLeft w:val="0"/>
      <w:marRight w:val="0"/>
      <w:marTop w:val="0"/>
      <w:marBottom w:val="0"/>
      <w:divBdr>
        <w:top w:val="none" w:sz="0" w:space="0" w:color="auto"/>
        <w:left w:val="none" w:sz="0" w:space="0" w:color="auto"/>
        <w:bottom w:val="none" w:sz="0" w:space="0" w:color="auto"/>
        <w:right w:val="none" w:sz="0" w:space="0" w:color="auto"/>
      </w:divBdr>
    </w:div>
    <w:div w:id="1342781691">
      <w:bodyDiv w:val="1"/>
      <w:marLeft w:val="0"/>
      <w:marRight w:val="0"/>
      <w:marTop w:val="0"/>
      <w:marBottom w:val="0"/>
      <w:divBdr>
        <w:top w:val="none" w:sz="0" w:space="0" w:color="auto"/>
        <w:left w:val="none" w:sz="0" w:space="0" w:color="auto"/>
        <w:bottom w:val="none" w:sz="0" w:space="0" w:color="auto"/>
        <w:right w:val="none" w:sz="0" w:space="0" w:color="auto"/>
      </w:divBdr>
    </w:div>
    <w:div w:id="1368720394">
      <w:bodyDiv w:val="1"/>
      <w:marLeft w:val="0"/>
      <w:marRight w:val="0"/>
      <w:marTop w:val="0"/>
      <w:marBottom w:val="0"/>
      <w:divBdr>
        <w:top w:val="none" w:sz="0" w:space="0" w:color="auto"/>
        <w:left w:val="none" w:sz="0" w:space="0" w:color="auto"/>
        <w:bottom w:val="none" w:sz="0" w:space="0" w:color="auto"/>
        <w:right w:val="none" w:sz="0" w:space="0" w:color="auto"/>
      </w:divBdr>
    </w:div>
    <w:div w:id="1386947190">
      <w:bodyDiv w:val="1"/>
      <w:marLeft w:val="0"/>
      <w:marRight w:val="0"/>
      <w:marTop w:val="0"/>
      <w:marBottom w:val="0"/>
      <w:divBdr>
        <w:top w:val="none" w:sz="0" w:space="0" w:color="auto"/>
        <w:left w:val="none" w:sz="0" w:space="0" w:color="auto"/>
        <w:bottom w:val="none" w:sz="0" w:space="0" w:color="auto"/>
        <w:right w:val="none" w:sz="0" w:space="0" w:color="auto"/>
      </w:divBdr>
    </w:div>
    <w:div w:id="1388797035">
      <w:bodyDiv w:val="1"/>
      <w:marLeft w:val="0"/>
      <w:marRight w:val="0"/>
      <w:marTop w:val="0"/>
      <w:marBottom w:val="0"/>
      <w:divBdr>
        <w:top w:val="none" w:sz="0" w:space="0" w:color="auto"/>
        <w:left w:val="none" w:sz="0" w:space="0" w:color="auto"/>
        <w:bottom w:val="none" w:sz="0" w:space="0" w:color="auto"/>
        <w:right w:val="none" w:sz="0" w:space="0" w:color="auto"/>
      </w:divBdr>
    </w:div>
    <w:div w:id="1392921544">
      <w:bodyDiv w:val="1"/>
      <w:marLeft w:val="0"/>
      <w:marRight w:val="0"/>
      <w:marTop w:val="0"/>
      <w:marBottom w:val="0"/>
      <w:divBdr>
        <w:top w:val="none" w:sz="0" w:space="0" w:color="auto"/>
        <w:left w:val="none" w:sz="0" w:space="0" w:color="auto"/>
        <w:bottom w:val="none" w:sz="0" w:space="0" w:color="auto"/>
        <w:right w:val="none" w:sz="0" w:space="0" w:color="auto"/>
      </w:divBdr>
    </w:div>
    <w:div w:id="1426417862">
      <w:bodyDiv w:val="1"/>
      <w:marLeft w:val="0"/>
      <w:marRight w:val="0"/>
      <w:marTop w:val="0"/>
      <w:marBottom w:val="0"/>
      <w:divBdr>
        <w:top w:val="none" w:sz="0" w:space="0" w:color="auto"/>
        <w:left w:val="none" w:sz="0" w:space="0" w:color="auto"/>
        <w:bottom w:val="none" w:sz="0" w:space="0" w:color="auto"/>
        <w:right w:val="none" w:sz="0" w:space="0" w:color="auto"/>
      </w:divBdr>
      <w:divsChild>
        <w:div w:id="266668165">
          <w:marLeft w:val="0"/>
          <w:marRight w:val="0"/>
          <w:marTop w:val="0"/>
          <w:marBottom w:val="0"/>
          <w:divBdr>
            <w:top w:val="none" w:sz="0" w:space="0" w:color="auto"/>
            <w:left w:val="none" w:sz="0" w:space="0" w:color="auto"/>
            <w:bottom w:val="none" w:sz="0" w:space="0" w:color="auto"/>
            <w:right w:val="none" w:sz="0" w:space="0" w:color="auto"/>
          </w:divBdr>
          <w:divsChild>
            <w:div w:id="579143284">
              <w:marLeft w:val="0"/>
              <w:marRight w:val="0"/>
              <w:marTop w:val="0"/>
              <w:marBottom w:val="0"/>
              <w:divBdr>
                <w:top w:val="none" w:sz="0" w:space="0" w:color="auto"/>
                <w:left w:val="none" w:sz="0" w:space="0" w:color="auto"/>
                <w:bottom w:val="none" w:sz="0" w:space="0" w:color="auto"/>
                <w:right w:val="none" w:sz="0" w:space="0" w:color="auto"/>
              </w:divBdr>
              <w:divsChild>
                <w:div w:id="1020005968">
                  <w:marLeft w:val="0"/>
                  <w:marRight w:val="0"/>
                  <w:marTop w:val="0"/>
                  <w:marBottom w:val="0"/>
                  <w:divBdr>
                    <w:top w:val="none" w:sz="0" w:space="0" w:color="auto"/>
                    <w:left w:val="none" w:sz="0" w:space="0" w:color="auto"/>
                    <w:bottom w:val="none" w:sz="0" w:space="0" w:color="auto"/>
                    <w:right w:val="none" w:sz="0" w:space="0" w:color="auto"/>
                  </w:divBdr>
                  <w:divsChild>
                    <w:div w:id="203638223">
                      <w:marLeft w:val="0"/>
                      <w:marRight w:val="0"/>
                      <w:marTop w:val="0"/>
                      <w:marBottom w:val="0"/>
                      <w:divBdr>
                        <w:top w:val="none" w:sz="0" w:space="0" w:color="auto"/>
                        <w:left w:val="none" w:sz="0" w:space="0" w:color="auto"/>
                        <w:bottom w:val="none" w:sz="0" w:space="0" w:color="auto"/>
                        <w:right w:val="none" w:sz="0" w:space="0" w:color="auto"/>
                      </w:divBdr>
                    </w:div>
                    <w:div w:id="595984699">
                      <w:marLeft w:val="0"/>
                      <w:marRight w:val="0"/>
                      <w:marTop w:val="0"/>
                      <w:marBottom w:val="0"/>
                      <w:divBdr>
                        <w:top w:val="none" w:sz="0" w:space="0" w:color="auto"/>
                        <w:left w:val="none" w:sz="0" w:space="0" w:color="auto"/>
                        <w:bottom w:val="none" w:sz="0" w:space="0" w:color="auto"/>
                        <w:right w:val="none" w:sz="0" w:space="0" w:color="auto"/>
                      </w:divBdr>
                    </w:div>
                    <w:div w:id="780418790">
                      <w:marLeft w:val="0"/>
                      <w:marRight w:val="0"/>
                      <w:marTop w:val="0"/>
                      <w:marBottom w:val="0"/>
                      <w:divBdr>
                        <w:top w:val="none" w:sz="0" w:space="0" w:color="auto"/>
                        <w:left w:val="none" w:sz="0" w:space="0" w:color="auto"/>
                        <w:bottom w:val="none" w:sz="0" w:space="0" w:color="auto"/>
                        <w:right w:val="none" w:sz="0" w:space="0" w:color="auto"/>
                      </w:divBdr>
                    </w:div>
                    <w:div w:id="1159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0724">
      <w:bodyDiv w:val="1"/>
      <w:marLeft w:val="0"/>
      <w:marRight w:val="0"/>
      <w:marTop w:val="0"/>
      <w:marBottom w:val="0"/>
      <w:divBdr>
        <w:top w:val="none" w:sz="0" w:space="0" w:color="auto"/>
        <w:left w:val="none" w:sz="0" w:space="0" w:color="auto"/>
        <w:bottom w:val="none" w:sz="0" w:space="0" w:color="auto"/>
        <w:right w:val="none" w:sz="0" w:space="0" w:color="auto"/>
      </w:divBdr>
    </w:div>
    <w:div w:id="1494837290">
      <w:bodyDiv w:val="1"/>
      <w:marLeft w:val="0"/>
      <w:marRight w:val="0"/>
      <w:marTop w:val="0"/>
      <w:marBottom w:val="0"/>
      <w:divBdr>
        <w:top w:val="none" w:sz="0" w:space="0" w:color="auto"/>
        <w:left w:val="none" w:sz="0" w:space="0" w:color="auto"/>
        <w:bottom w:val="none" w:sz="0" w:space="0" w:color="auto"/>
        <w:right w:val="none" w:sz="0" w:space="0" w:color="auto"/>
      </w:divBdr>
    </w:div>
    <w:div w:id="1527713162">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36649617">
      <w:bodyDiv w:val="1"/>
      <w:marLeft w:val="0"/>
      <w:marRight w:val="0"/>
      <w:marTop w:val="0"/>
      <w:marBottom w:val="0"/>
      <w:divBdr>
        <w:top w:val="none" w:sz="0" w:space="0" w:color="auto"/>
        <w:left w:val="none" w:sz="0" w:space="0" w:color="auto"/>
        <w:bottom w:val="none" w:sz="0" w:space="0" w:color="auto"/>
        <w:right w:val="none" w:sz="0" w:space="0" w:color="auto"/>
      </w:divBdr>
    </w:div>
    <w:div w:id="1544751114">
      <w:bodyDiv w:val="1"/>
      <w:marLeft w:val="0"/>
      <w:marRight w:val="0"/>
      <w:marTop w:val="0"/>
      <w:marBottom w:val="0"/>
      <w:divBdr>
        <w:top w:val="none" w:sz="0" w:space="0" w:color="auto"/>
        <w:left w:val="none" w:sz="0" w:space="0" w:color="auto"/>
        <w:bottom w:val="none" w:sz="0" w:space="0" w:color="auto"/>
        <w:right w:val="none" w:sz="0" w:space="0" w:color="auto"/>
      </w:divBdr>
      <w:divsChild>
        <w:div w:id="467742959">
          <w:marLeft w:val="0"/>
          <w:marRight w:val="0"/>
          <w:marTop w:val="0"/>
          <w:marBottom w:val="0"/>
          <w:divBdr>
            <w:top w:val="none" w:sz="0" w:space="0" w:color="auto"/>
            <w:left w:val="none" w:sz="0" w:space="0" w:color="auto"/>
            <w:bottom w:val="none" w:sz="0" w:space="0" w:color="auto"/>
            <w:right w:val="none" w:sz="0" w:space="0" w:color="auto"/>
          </w:divBdr>
          <w:divsChild>
            <w:div w:id="993802775">
              <w:marLeft w:val="0"/>
              <w:marRight w:val="0"/>
              <w:marTop w:val="0"/>
              <w:marBottom w:val="0"/>
              <w:divBdr>
                <w:top w:val="none" w:sz="0" w:space="0" w:color="auto"/>
                <w:left w:val="none" w:sz="0" w:space="0" w:color="auto"/>
                <w:bottom w:val="none" w:sz="0" w:space="0" w:color="auto"/>
                <w:right w:val="none" w:sz="0" w:space="0" w:color="auto"/>
              </w:divBdr>
              <w:divsChild>
                <w:div w:id="1459182920">
                  <w:marLeft w:val="0"/>
                  <w:marRight w:val="0"/>
                  <w:marTop w:val="0"/>
                  <w:marBottom w:val="0"/>
                  <w:divBdr>
                    <w:top w:val="none" w:sz="0" w:space="0" w:color="auto"/>
                    <w:left w:val="none" w:sz="0" w:space="0" w:color="auto"/>
                    <w:bottom w:val="none" w:sz="0" w:space="0" w:color="auto"/>
                    <w:right w:val="none" w:sz="0" w:space="0" w:color="auto"/>
                  </w:divBdr>
                  <w:divsChild>
                    <w:div w:id="1889872888">
                      <w:marLeft w:val="0"/>
                      <w:marRight w:val="0"/>
                      <w:marTop w:val="0"/>
                      <w:marBottom w:val="0"/>
                      <w:divBdr>
                        <w:top w:val="none" w:sz="0" w:space="0" w:color="auto"/>
                        <w:left w:val="none" w:sz="0" w:space="0" w:color="auto"/>
                        <w:bottom w:val="none" w:sz="0" w:space="0" w:color="auto"/>
                        <w:right w:val="none" w:sz="0" w:space="0" w:color="auto"/>
                      </w:divBdr>
                      <w:divsChild>
                        <w:div w:id="1391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33957">
      <w:bodyDiv w:val="1"/>
      <w:marLeft w:val="0"/>
      <w:marRight w:val="0"/>
      <w:marTop w:val="0"/>
      <w:marBottom w:val="0"/>
      <w:divBdr>
        <w:top w:val="none" w:sz="0" w:space="0" w:color="auto"/>
        <w:left w:val="none" w:sz="0" w:space="0" w:color="auto"/>
        <w:bottom w:val="none" w:sz="0" w:space="0" w:color="auto"/>
        <w:right w:val="none" w:sz="0" w:space="0" w:color="auto"/>
      </w:divBdr>
    </w:div>
    <w:div w:id="1565532172">
      <w:bodyDiv w:val="1"/>
      <w:marLeft w:val="0"/>
      <w:marRight w:val="0"/>
      <w:marTop w:val="0"/>
      <w:marBottom w:val="0"/>
      <w:divBdr>
        <w:top w:val="none" w:sz="0" w:space="0" w:color="auto"/>
        <w:left w:val="none" w:sz="0" w:space="0" w:color="auto"/>
        <w:bottom w:val="none" w:sz="0" w:space="0" w:color="auto"/>
        <w:right w:val="none" w:sz="0" w:space="0" w:color="auto"/>
      </w:divBdr>
    </w:div>
    <w:div w:id="1587031919">
      <w:bodyDiv w:val="1"/>
      <w:marLeft w:val="0"/>
      <w:marRight w:val="0"/>
      <w:marTop w:val="0"/>
      <w:marBottom w:val="0"/>
      <w:divBdr>
        <w:top w:val="none" w:sz="0" w:space="0" w:color="auto"/>
        <w:left w:val="none" w:sz="0" w:space="0" w:color="auto"/>
        <w:bottom w:val="none" w:sz="0" w:space="0" w:color="auto"/>
        <w:right w:val="none" w:sz="0" w:space="0" w:color="auto"/>
      </w:divBdr>
    </w:div>
    <w:div w:id="1588534103">
      <w:bodyDiv w:val="1"/>
      <w:marLeft w:val="0"/>
      <w:marRight w:val="0"/>
      <w:marTop w:val="0"/>
      <w:marBottom w:val="0"/>
      <w:divBdr>
        <w:top w:val="none" w:sz="0" w:space="0" w:color="auto"/>
        <w:left w:val="none" w:sz="0" w:space="0" w:color="auto"/>
        <w:bottom w:val="none" w:sz="0" w:space="0" w:color="auto"/>
        <w:right w:val="none" w:sz="0" w:space="0" w:color="auto"/>
      </w:divBdr>
    </w:div>
    <w:div w:id="1602953962">
      <w:bodyDiv w:val="1"/>
      <w:marLeft w:val="0"/>
      <w:marRight w:val="0"/>
      <w:marTop w:val="0"/>
      <w:marBottom w:val="0"/>
      <w:divBdr>
        <w:top w:val="none" w:sz="0" w:space="0" w:color="auto"/>
        <w:left w:val="none" w:sz="0" w:space="0" w:color="auto"/>
        <w:bottom w:val="none" w:sz="0" w:space="0" w:color="auto"/>
        <w:right w:val="none" w:sz="0" w:space="0" w:color="auto"/>
      </w:divBdr>
    </w:div>
    <w:div w:id="1608462871">
      <w:bodyDiv w:val="1"/>
      <w:marLeft w:val="0"/>
      <w:marRight w:val="0"/>
      <w:marTop w:val="0"/>
      <w:marBottom w:val="0"/>
      <w:divBdr>
        <w:top w:val="none" w:sz="0" w:space="0" w:color="auto"/>
        <w:left w:val="none" w:sz="0" w:space="0" w:color="auto"/>
        <w:bottom w:val="none" w:sz="0" w:space="0" w:color="auto"/>
        <w:right w:val="none" w:sz="0" w:space="0" w:color="auto"/>
      </w:divBdr>
      <w:divsChild>
        <w:div w:id="1194459185">
          <w:marLeft w:val="0"/>
          <w:marRight w:val="0"/>
          <w:marTop w:val="0"/>
          <w:marBottom w:val="0"/>
          <w:divBdr>
            <w:top w:val="none" w:sz="0" w:space="0" w:color="auto"/>
            <w:left w:val="none" w:sz="0" w:space="0" w:color="auto"/>
            <w:bottom w:val="none" w:sz="0" w:space="0" w:color="auto"/>
            <w:right w:val="none" w:sz="0" w:space="0" w:color="auto"/>
          </w:divBdr>
          <w:divsChild>
            <w:div w:id="1761411137">
              <w:marLeft w:val="0"/>
              <w:marRight w:val="0"/>
              <w:marTop w:val="0"/>
              <w:marBottom w:val="0"/>
              <w:divBdr>
                <w:top w:val="none" w:sz="0" w:space="0" w:color="auto"/>
                <w:left w:val="none" w:sz="0" w:space="0" w:color="auto"/>
                <w:bottom w:val="none" w:sz="0" w:space="0" w:color="auto"/>
                <w:right w:val="none" w:sz="0" w:space="0" w:color="auto"/>
              </w:divBdr>
              <w:divsChild>
                <w:div w:id="2029020540">
                  <w:marLeft w:val="0"/>
                  <w:marRight w:val="0"/>
                  <w:marTop w:val="0"/>
                  <w:marBottom w:val="0"/>
                  <w:divBdr>
                    <w:top w:val="none" w:sz="0" w:space="0" w:color="auto"/>
                    <w:left w:val="none" w:sz="0" w:space="0" w:color="auto"/>
                    <w:bottom w:val="none" w:sz="0" w:space="0" w:color="auto"/>
                    <w:right w:val="none" w:sz="0" w:space="0" w:color="auto"/>
                  </w:divBdr>
                  <w:divsChild>
                    <w:div w:id="1138110764">
                      <w:marLeft w:val="0"/>
                      <w:marRight w:val="0"/>
                      <w:marTop w:val="0"/>
                      <w:marBottom w:val="0"/>
                      <w:divBdr>
                        <w:top w:val="none" w:sz="0" w:space="0" w:color="auto"/>
                        <w:left w:val="none" w:sz="0" w:space="0" w:color="auto"/>
                        <w:bottom w:val="none" w:sz="0" w:space="0" w:color="auto"/>
                        <w:right w:val="none" w:sz="0" w:space="0" w:color="auto"/>
                      </w:divBdr>
                      <w:divsChild>
                        <w:div w:id="37514990">
                          <w:marLeft w:val="0"/>
                          <w:marRight w:val="0"/>
                          <w:marTop w:val="0"/>
                          <w:marBottom w:val="0"/>
                          <w:divBdr>
                            <w:top w:val="none" w:sz="0" w:space="0" w:color="auto"/>
                            <w:left w:val="none" w:sz="0" w:space="0" w:color="auto"/>
                            <w:bottom w:val="none" w:sz="0" w:space="0" w:color="auto"/>
                            <w:right w:val="none" w:sz="0" w:space="0" w:color="auto"/>
                          </w:divBdr>
                          <w:divsChild>
                            <w:div w:id="2020885118">
                              <w:marLeft w:val="0"/>
                              <w:marRight w:val="0"/>
                              <w:marTop w:val="0"/>
                              <w:marBottom w:val="0"/>
                              <w:divBdr>
                                <w:top w:val="none" w:sz="0" w:space="0" w:color="auto"/>
                                <w:left w:val="none" w:sz="0" w:space="0" w:color="auto"/>
                                <w:bottom w:val="none" w:sz="0" w:space="0" w:color="auto"/>
                                <w:right w:val="none" w:sz="0" w:space="0" w:color="auto"/>
                              </w:divBdr>
                              <w:divsChild>
                                <w:div w:id="1550334573">
                                  <w:marLeft w:val="0"/>
                                  <w:marRight w:val="0"/>
                                  <w:marTop w:val="0"/>
                                  <w:marBottom w:val="0"/>
                                  <w:divBdr>
                                    <w:top w:val="none" w:sz="0" w:space="0" w:color="auto"/>
                                    <w:left w:val="none" w:sz="0" w:space="0" w:color="auto"/>
                                    <w:bottom w:val="none" w:sz="0" w:space="0" w:color="auto"/>
                                    <w:right w:val="none" w:sz="0" w:space="0" w:color="auto"/>
                                  </w:divBdr>
                                  <w:divsChild>
                                    <w:div w:id="940181720">
                                      <w:marLeft w:val="0"/>
                                      <w:marRight w:val="0"/>
                                      <w:marTop w:val="0"/>
                                      <w:marBottom w:val="0"/>
                                      <w:divBdr>
                                        <w:top w:val="none" w:sz="0" w:space="0" w:color="auto"/>
                                        <w:left w:val="none" w:sz="0" w:space="0" w:color="auto"/>
                                        <w:bottom w:val="none" w:sz="0" w:space="0" w:color="auto"/>
                                        <w:right w:val="none" w:sz="0" w:space="0" w:color="auto"/>
                                      </w:divBdr>
                                      <w:divsChild>
                                        <w:div w:id="284040128">
                                          <w:marLeft w:val="0"/>
                                          <w:marRight w:val="0"/>
                                          <w:marTop w:val="0"/>
                                          <w:marBottom w:val="495"/>
                                          <w:divBdr>
                                            <w:top w:val="none" w:sz="0" w:space="0" w:color="auto"/>
                                            <w:left w:val="none" w:sz="0" w:space="0" w:color="auto"/>
                                            <w:bottom w:val="none" w:sz="0" w:space="0" w:color="auto"/>
                                            <w:right w:val="none" w:sz="0" w:space="0" w:color="auto"/>
                                          </w:divBdr>
                                          <w:divsChild>
                                            <w:div w:id="5551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471671">
      <w:bodyDiv w:val="1"/>
      <w:marLeft w:val="0"/>
      <w:marRight w:val="0"/>
      <w:marTop w:val="0"/>
      <w:marBottom w:val="0"/>
      <w:divBdr>
        <w:top w:val="none" w:sz="0" w:space="0" w:color="auto"/>
        <w:left w:val="none" w:sz="0" w:space="0" w:color="auto"/>
        <w:bottom w:val="none" w:sz="0" w:space="0" w:color="auto"/>
        <w:right w:val="none" w:sz="0" w:space="0" w:color="auto"/>
      </w:divBdr>
    </w:div>
    <w:div w:id="1641299629">
      <w:bodyDiv w:val="1"/>
      <w:marLeft w:val="0"/>
      <w:marRight w:val="0"/>
      <w:marTop w:val="0"/>
      <w:marBottom w:val="0"/>
      <w:divBdr>
        <w:top w:val="none" w:sz="0" w:space="0" w:color="auto"/>
        <w:left w:val="none" w:sz="0" w:space="0" w:color="auto"/>
        <w:bottom w:val="none" w:sz="0" w:space="0" w:color="auto"/>
        <w:right w:val="none" w:sz="0" w:space="0" w:color="auto"/>
      </w:divBdr>
    </w:div>
    <w:div w:id="1676416356">
      <w:bodyDiv w:val="1"/>
      <w:marLeft w:val="0"/>
      <w:marRight w:val="0"/>
      <w:marTop w:val="0"/>
      <w:marBottom w:val="0"/>
      <w:divBdr>
        <w:top w:val="none" w:sz="0" w:space="0" w:color="auto"/>
        <w:left w:val="none" w:sz="0" w:space="0" w:color="auto"/>
        <w:bottom w:val="none" w:sz="0" w:space="0" w:color="auto"/>
        <w:right w:val="none" w:sz="0" w:space="0" w:color="auto"/>
      </w:divBdr>
    </w:div>
    <w:div w:id="1684279471">
      <w:bodyDiv w:val="1"/>
      <w:marLeft w:val="0"/>
      <w:marRight w:val="0"/>
      <w:marTop w:val="0"/>
      <w:marBottom w:val="0"/>
      <w:divBdr>
        <w:top w:val="none" w:sz="0" w:space="0" w:color="auto"/>
        <w:left w:val="none" w:sz="0" w:space="0" w:color="auto"/>
        <w:bottom w:val="none" w:sz="0" w:space="0" w:color="auto"/>
        <w:right w:val="none" w:sz="0" w:space="0" w:color="auto"/>
      </w:divBdr>
    </w:div>
    <w:div w:id="1712535993">
      <w:bodyDiv w:val="1"/>
      <w:marLeft w:val="0"/>
      <w:marRight w:val="0"/>
      <w:marTop w:val="0"/>
      <w:marBottom w:val="0"/>
      <w:divBdr>
        <w:top w:val="none" w:sz="0" w:space="0" w:color="auto"/>
        <w:left w:val="none" w:sz="0" w:space="0" w:color="auto"/>
        <w:bottom w:val="none" w:sz="0" w:space="0" w:color="auto"/>
        <w:right w:val="none" w:sz="0" w:space="0" w:color="auto"/>
      </w:divBdr>
    </w:div>
    <w:div w:id="1742219676">
      <w:bodyDiv w:val="1"/>
      <w:marLeft w:val="0"/>
      <w:marRight w:val="0"/>
      <w:marTop w:val="0"/>
      <w:marBottom w:val="0"/>
      <w:divBdr>
        <w:top w:val="none" w:sz="0" w:space="0" w:color="auto"/>
        <w:left w:val="none" w:sz="0" w:space="0" w:color="auto"/>
        <w:bottom w:val="none" w:sz="0" w:space="0" w:color="auto"/>
        <w:right w:val="none" w:sz="0" w:space="0" w:color="auto"/>
      </w:divBdr>
    </w:div>
    <w:div w:id="1750999455">
      <w:bodyDiv w:val="1"/>
      <w:marLeft w:val="0"/>
      <w:marRight w:val="0"/>
      <w:marTop w:val="0"/>
      <w:marBottom w:val="0"/>
      <w:divBdr>
        <w:top w:val="none" w:sz="0" w:space="0" w:color="auto"/>
        <w:left w:val="none" w:sz="0" w:space="0" w:color="auto"/>
        <w:bottom w:val="none" w:sz="0" w:space="0" w:color="auto"/>
        <w:right w:val="none" w:sz="0" w:space="0" w:color="auto"/>
      </w:divBdr>
    </w:div>
    <w:div w:id="1771048597">
      <w:bodyDiv w:val="1"/>
      <w:marLeft w:val="0"/>
      <w:marRight w:val="0"/>
      <w:marTop w:val="0"/>
      <w:marBottom w:val="0"/>
      <w:divBdr>
        <w:top w:val="none" w:sz="0" w:space="0" w:color="auto"/>
        <w:left w:val="none" w:sz="0" w:space="0" w:color="auto"/>
        <w:bottom w:val="none" w:sz="0" w:space="0" w:color="auto"/>
        <w:right w:val="none" w:sz="0" w:space="0" w:color="auto"/>
      </w:divBdr>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784838744">
      <w:bodyDiv w:val="1"/>
      <w:marLeft w:val="0"/>
      <w:marRight w:val="0"/>
      <w:marTop w:val="0"/>
      <w:marBottom w:val="0"/>
      <w:divBdr>
        <w:top w:val="none" w:sz="0" w:space="0" w:color="auto"/>
        <w:left w:val="none" w:sz="0" w:space="0" w:color="auto"/>
        <w:bottom w:val="none" w:sz="0" w:space="0" w:color="auto"/>
        <w:right w:val="none" w:sz="0" w:space="0" w:color="auto"/>
      </w:divBdr>
    </w:div>
    <w:div w:id="1789931707">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20264924">
      <w:bodyDiv w:val="1"/>
      <w:marLeft w:val="0"/>
      <w:marRight w:val="0"/>
      <w:marTop w:val="0"/>
      <w:marBottom w:val="0"/>
      <w:divBdr>
        <w:top w:val="none" w:sz="0" w:space="0" w:color="auto"/>
        <w:left w:val="none" w:sz="0" w:space="0" w:color="auto"/>
        <w:bottom w:val="none" w:sz="0" w:space="0" w:color="auto"/>
        <w:right w:val="none" w:sz="0" w:space="0" w:color="auto"/>
      </w:divBdr>
    </w:div>
    <w:div w:id="1824080467">
      <w:bodyDiv w:val="1"/>
      <w:marLeft w:val="0"/>
      <w:marRight w:val="0"/>
      <w:marTop w:val="0"/>
      <w:marBottom w:val="0"/>
      <w:divBdr>
        <w:top w:val="none" w:sz="0" w:space="0" w:color="auto"/>
        <w:left w:val="none" w:sz="0" w:space="0" w:color="auto"/>
        <w:bottom w:val="none" w:sz="0" w:space="0" w:color="auto"/>
        <w:right w:val="none" w:sz="0" w:space="0" w:color="auto"/>
      </w:divBdr>
    </w:div>
    <w:div w:id="1829786269">
      <w:bodyDiv w:val="1"/>
      <w:marLeft w:val="0"/>
      <w:marRight w:val="0"/>
      <w:marTop w:val="0"/>
      <w:marBottom w:val="0"/>
      <w:divBdr>
        <w:top w:val="none" w:sz="0" w:space="0" w:color="auto"/>
        <w:left w:val="none" w:sz="0" w:space="0" w:color="auto"/>
        <w:bottom w:val="none" w:sz="0" w:space="0" w:color="auto"/>
        <w:right w:val="none" w:sz="0" w:space="0" w:color="auto"/>
      </w:divBdr>
    </w:div>
    <w:div w:id="1840074700">
      <w:bodyDiv w:val="1"/>
      <w:marLeft w:val="0"/>
      <w:marRight w:val="0"/>
      <w:marTop w:val="0"/>
      <w:marBottom w:val="0"/>
      <w:divBdr>
        <w:top w:val="none" w:sz="0" w:space="0" w:color="auto"/>
        <w:left w:val="none" w:sz="0" w:space="0" w:color="auto"/>
        <w:bottom w:val="none" w:sz="0" w:space="0" w:color="auto"/>
        <w:right w:val="none" w:sz="0" w:space="0" w:color="auto"/>
      </w:divBdr>
    </w:div>
    <w:div w:id="1849521220">
      <w:bodyDiv w:val="1"/>
      <w:marLeft w:val="0"/>
      <w:marRight w:val="0"/>
      <w:marTop w:val="0"/>
      <w:marBottom w:val="0"/>
      <w:divBdr>
        <w:top w:val="none" w:sz="0" w:space="0" w:color="auto"/>
        <w:left w:val="none" w:sz="0" w:space="0" w:color="auto"/>
        <w:bottom w:val="none" w:sz="0" w:space="0" w:color="auto"/>
        <w:right w:val="none" w:sz="0" w:space="0" w:color="auto"/>
      </w:divBdr>
      <w:divsChild>
        <w:div w:id="490676943">
          <w:marLeft w:val="0"/>
          <w:marRight w:val="0"/>
          <w:marTop w:val="0"/>
          <w:marBottom w:val="0"/>
          <w:divBdr>
            <w:top w:val="none" w:sz="0" w:space="0" w:color="auto"/>
            <w:left w:val="none" w:sz="0" w:space="0" w:color="auto"/>
            <w:bottom w:val="none" w:sz="0" w:space="0" w:color="auto"/>
            <w:right w:val="none" w:sz="0" w:space="0" w:color="auto"/>
          </w:divBdr>
          <w:divsChild>
            <w:div w:id="700781887">
              <w:marLeft w:val="0"/>
              <w:marRight w:val="0"/>
              <w:marTop w:val="0"/>
              <w:marBottom w:val="0"/>
              <w:divBdr>
                <w:top w:val="none" w:sz="0" w:space="0" w:color="auto"/>
                <w:left w:val="none" w:sz="0" w:space="0" w:color="auto"/>
                <w:bottom w:val="none" w:sz="0" w:space="0" w:color="auto"/>
                <w:right w:val="none" w:sz="0" w:space="0" w:color="auto"/>
              </w:divBdr>
              <w:divsChild>
                <w:div w:id="1876382724">
                  <w:marLeft w:val="0"/>
                  <w:marRight w:val="0"/>
                  <w:marTop w:val="0"/>
                  <w:marBottom w:val="0"/>
                  <w:divBdr>
                    <w:top w:val="none" w:sz="0" w:space="0" w:color="auto"/>
                    <w:left w:val="none" w:sz="0" w:space="0" w:color="auto"/>
                    <w:bottom w:val="none" w:sz="0" w:space="0" w:color="auto"/>
                    <w:right w:val="none" w:sz="0" w:space="0" w:color="auto"/>
                  </w:divBdr>
                </w:div>
                <w:div w:id="1031110551">
                  <w:marLeft w:val="0"/>
                  <w:marRight w:val="0"/>
                  <w:marTop w:val="0"/>
                  <w:marBottom w:val="0"/>
                  <w:divBdr>
                    <w:top w:val="none" w:sz="0" w:space="0" w:color="auto"/>
                    <w:left w:val="none" w:sz="0" w:space="0" w:color="auto"/>
                    <w:bottom w:val="none" w:sz="0" w:space="0" w:color="auto"/>
                    <w:right w:val="none" w:sz="0" w:space="0" w:color="auto"/>
                  </w:divBdr>
                </w:div>
                <w:div w:id="2077824050">
                  <w:marLeft w:val="0"/>
                  <w:marRight w:val="0"/>
                  <w:marTop w:val="0"/>
                  <w:marBottom w:val="0"/>
                  <w:divBdr>
                    <w:top w:val="none" w:sz="0" w:space="0" w:color="auto"/>
                    <w:left w:val="none" w:sz="0" w:space="0" w:color="auto"/>
                    <w:bottom w:val="none" w:sz="0" w:space="0" w:color="auto"/>
                    <w:right w:val="none" w:sz="0" w:space="0" w:color="auto"/>
                  </w:divBdr>
                </w:div>
                <w:div w:id="1142652571">
                  <w:marLeft w:val="0"/>
                  <w:marRight w:val="0"/>
                  <w:marTop w:val="0"/>
                  <w:marBottom w:val="0"/>
                  <w:divBdr>
                    <w:top w:val="none" w:sz="0" w:space="0" w:color="auto"/>
                    <w:left w:val="none" w:sz="0" w:space="0" w:color="auto"/>
                    <w:bottom w:val="none" w:sz="0" w:space="0" w:color="auto"/>
                    <w:right w:val="none" w:sz="0" w:space="0" w:color="auto"/>
                  </w:divBdr>
                </w:div>
                <w:div w:id="750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163">
      <w:bodyDiv w:val="1"/>
      <w:marLeft w:val="0"/>
      <w:marRight w:val="0"/>
      <w:marTop w:val="0"/>
      <w:marBottom w:val="0"/>
      <w:divBdr>
        <w:top w:val="none" w:sz="0" w:space="0" w:color="auto"/>
        <w:left w:val="none" w:sz="0" w:space="0" w:color="auto"/>
        <w:bottom w:val="none" w:sz="0" w:space="0" w:color="auto"/>
        <w:right w:val="none" w:sz="0" w:space="0" w:color="auto"/>
      </w:divBdr>
    </w:div>
    <w:div w:id="1919515931">
      <w:bodyDiv w:val="1"/>
      <w:marLeft w:val="0"/>
      <w:marRight w:val="0"/>
      <w:marTop w:val="0"/>
      <w:marBottom w:val="0"/>
      <w:divBdr>
        <w:top w:val="none" w:sz="0" w:space="0" w:color="auto"/>
        <w:left w:val="none" w:sz="0" w:space="0" w:color="auto"/>
        <w:bottom w:val="none" w:sz="0" w:space="0" w:color="auto"/>
        <w:right w:val="none" w:sz="0" w:space="0" w:color="auto"/>
      </w:divBdr>
    </w:div>
    <w:div w:id="1938831993">
      <w:bodyDiv w:val="1"/>
      <w:marLeft w:val="0"/>
      <w:marRight w:val="0"/>
      <w:marTop w:val="0"/>
      <w:marBottom w:val="0"/>
      <w:divBdr>
        <w:top w:val="none" w:sz="0" w:space="0" w:color="auto"/>
        <w:left w:val="none" w:sz="0" w:space="0" w:color="auto"/>
        <w:bottom w:val="none" w:sz="0" w:space="0" w:color="auto"/>
        <w:right w:val="none" w:sz="0" w:space="0" w:color="auto"/>
      </w:divBdr>
    </w:div>
    <w:div w:id="1955209280">
      <w:bodyDiv w:val="1"/>
      <w:marLeft w:val="0"/>
      <w:marRight w:val="0"/>
      <w:marTop w:val="0"/>
      <w:marBottom w:val="0"/>
      <w:divBdr>
        <w:top w:val="none" w:sz="0" w:space="0" w:color="auto"/>
        <w:left w:val="none" w:sz="0" w:space="0" w:color="auto"/>
        <w:bottom w:val="none" w:sz="0" w:space="0" w:color="auto"/>
        <w:right w:val="none" w:sz="0" w:space="0" w:color="auto"/>
      </w:divBdr>
    </w:div>
    <w:div w:id="1957831850">
      <w:bodyDiv w:val="1"/>
      <w:marLeft w:val="0"/>
      <w:marRight w:val="0"/>
      <w:marTop w:val="0"/>
      <w:marBottom w:val="0"/>
      <w:divBdr>
        <w:top w:val="none" w:sz="0" w:space="0" w:color="auto"/>
        <w:left w:val="none" w:sz="0" w:space="0" w:color="auto"/>
        <w:bottom w:val="none" w:sz="0" w:space="0" w:color="auto"/>
        <w:right w:val="none" w:sz="0" w:space="0" w:color="auto"/>
      </w:divBdr>
    </w:div>
    <w:div w:id="1963294458">
      <w:bodyDiv w:val="1"/>
      <w:marLeft w:val="0"/>
      <w:marRight w:val="0"/>
      <w:marTop w:val="0"/>
      <w:marBottom w:val="0"/>
      <w:divBdr>
        <w:top w:val="none" w:sz="0" w:space="0" w:color="auto"/>
        <w:left w:val="none" w:sz="0" w:space="0" w:color="auto"/>
        <w:bottom w:val="none" w:sz="0" w:space="0" w:color="auto"/>
        <w:right w:val="none" w:sz="0" w:space="0" w:color="auto"/>
      </w:divBdr>
    </w:div>
    <w:div w:id="1967152409">
      <w:bodyDiv w:val="1"/>
      <w:marLeft w:val="0"/>
      <w:marRight w:val="0"/>
      <w:marTop w:val="0"/>
      <w:marBottom w:val="0"/>
      <w:divBdr>
        <w:top w:val="none" w:sz="0" w:space="0" w:color="auto"/>
        <w:left w:val="none" w:sz="0" w:space="0" w:color="auto"/>
        <w:bottom w:val="none" w:sz="0" w:space="0" w:color="auto"/>
        <w:right w:val="none" w:sz="0" w:space="0" w:color="auto"/>
      </w:divBdr>
    </w:div>
    <w:div w:id="1983583815">
      <w:bodyDiv w:val="1"/>
      <w:marLeft w:val="0"/>
      <w:marRight w:val="0"/>
      <w:marTop w:val="0"/>
      <w:marBottom w:val="0"/>
      <w:divBdr>
        <w:top w:val="none" w:sz="0" w:space="0" w:color="auto"/>
        <w:left w:val="none" w:sz="0" w:space="0" w:color="auto"/>
        <w:bottom w:val="none" w:sz="0" w:space="0" w:color="auto"/>
        <w:right w:val="none" w:sz="0" w:space="0" w:color="auto"/>
      </w:divBdr>
      <w:divsChild>
        <w:div w:id="460614043">
          <w:marLeft w:val="0"/>
          <w:marRight w:val="0"/>
          <w:marTop w:val="0"/>
          <w:marBottom w:val="0"/>
          <w:divBdr>
            <w:top w:val="none" w:sz="0" w:space="0" w:color="auto"/>
            <w:left w:val="none" w:sz="0" w:space="0" w:color="auto"/>
            <w:bottom w:val="none" w:sz="0" w:space="0" w:color="auto"/>
            <w:right w:val="none" w:sz="0" w:space="0" w:color="auto"/>
          </w:divBdr>
          <w:divsChild>
            <w:div w:id="36898580">
              <w:marLeft w:val="0"/>
              <w:marRight w:val="0"/>
              <w:marTop w:val="0"/>
              <w:marBottom w:val="0"/>
              <w:divBdr>
                <w:top w:val="none" w:sz="0" w:space="0" w:color="auto"/>
                <w:left w:val="none" w:sz="0" w:space="0" w:color="auto"/>
                <w:bottom w:val="none" w:sz="0" w:space="0" w:color="auto"/>
                <w:right w:val="none" w:sz="0" w:space="0" w:color="auto"/>
              </w:divBdr>
              <w:divsChild>
                <w:div w:id="1589581762">
                  <w:marLeft w:val="0"/>
                  <w:marRight w:val="0"/>
                  <w:marTop w:val="0"/>
                  <w:marBottom w:val="0"/>
                  <w:divBdr>
                    <w:top w:val="none" w:sz="0" w:space="0" w:color="auto"/>
                    <w:left w:val="none" w:sz="0" w:space="0" w:color="auto"/>
                    <w:bottom w:val="none" w:sz="0" w:space="0" w:color="auto"/>
                    <w:right w:val="none" w:sz="0" w:space="0" w:color="auto"/>
                  </w:divBdr>
                  <w:divsChild>
                    <w:div w:id="1181506902">
                      <w:marLeft w:val="0"/>
                      <w:marRight w:val="0"/>
                      <w:marTop w:val="0"/>
                      <w:marBottom w:val="0"/>
                      <w:divBdr>
                        <w:top w:val="none" w:sz="0" w:space="0" w:color="auto"/>
                        <w:left w:val="none" w:sz="0" w:space="0" w:color="auto"/>
                        <w:bottom w:val="none" w:sz="0" w:space="0" w:color="auto"/>
                        <w:right w:val="none" w:sz="0" w:space="0" w:color="auto"/>
                      </w:divBdr>
                    </w:div>
                    <w:div w:id="12187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7173">
      <w:bodyDiv w:val="1"/>
      <w:marLeft w:val="0"/>
      <w:marRight w:val="0"/>
      <w:marTop w:val="0"/>
      <w:marBottom w:val="0"/>
      <w:divBdr>
        <w:top w:val="none" w:sz="0" w:space="0" w:color="auto"/>
        <w:left w:val="none" w:sz="0" w:space="0" w:color="auto"/>
        <w:bottom w:val="none" w:sz="0" w:space="0" w:color="auto"/>
        <w:right w:val="none" w:sz="0" w:space="0" w:color="auto"/>
      </w:divBdr>
    </w:div>
    <w:div w:id="2003193560">
      <w:bodyDiv w:val="1"/>
      <w:marLeft w:val="0"/>
      <w:marRight w:val="0"/>
      <w:marTop w:val="0"/>
      <w:marBottom w:val="0"/>
      <w:divBdr>
        <w:top w:val="none" w:sz="0" w:space="0" w:color="auto"/>
        <w:left w:val="none" w:sz="0" w:space="0" w:color="auto"/>
        <w:bottom w:val="none" w:sz="0" w:space="0" w:color="auto"/>
        <w:right w:val="none" w:sz="0" w:space="0" w:color="auto"/>
      </w:divBdr>
    </w:div>
    <w:div w:id="2003509446">
      <w:bodyDiv w:val="1"/>
      <w:marLeft w:val="0"/>
      <w:marRight w:val="0"/>
      <w:marTop w:val="0"/>
      <w:marBottom w:val="0"/>
      <w:divBdr>
        <w:top w:val="none" w:sz="0" w:space="0" w:color="auto"/>
        <w:left w:val="none" w:sz="0" w:space="0" w:color="auto"/>
        <w:bottom w:val="none" w:sz="0" w:space="0" w:color="auto"/>
        <w:right w:val="none" w:sz="0" w:space="0" w:color="auto"/>
      </w:divBdr>
      <w:divsChild>
        <w:div w:id="1904756597">
          <w:marLeft w:val="0"/>
          <w:marRight w:val="0"/>
          <w:marTop w:val="0"/>
          <w:marBottom w:val="0"/>
          <w:divBdr>
            <w:top w:val="none" w:sz="0" w:space="0" w:color="auto"/>
            <w:left w:val="none" w:sz="0" w:space="0" w:color="auto"/>
            <w:bottom w:val="none" w:sz="0" w:space="0" w:color="auto"/>
            <w:right w:val="none" w:sz="0" w:space="0" w:color="auto"/>
          </w:divBdr>
          <w:divsChild>
            <w:div w:id="584150587">
              <w:marLeft w:val="0"/>
              <w:marRight w:val="0"/>
              <w:marTop w:val="0"/>
              <w:marBottom w:val="0"/>
              <w:divBdr>
                <w:top w:val="none" w:sz="0" w:space="0" w:color="auto"/>
                <w:left w:val="none" w:sz="0" w:space="0" w:color="auto"/>
                <w:bottom w:val="none" w:sz="0" w:space="0" w:color="auto"/>
                <w:right w:val="none" w:sz="0" w:space="0" w:color="auto"/>
              </w:divBdr>
              <w:divsChild>
                <w:div w:id="4796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99">
      <w:bodyDiv w:val="1"/>
      <w:marLeft w:val="0"/>
      <w:marRight w:val="0"/>
      <w:marTop w:val="0"/>
      <w:marBottom w:val="0"/>
      <w:divBdr>
        <w:top w:val="none" w:sz="0" w:space="0" w:color="auto"/>
        <w:left w:val="none" w:sz="0" w:space="0" w:color="auto"/>
        <w:bottom w:val="none" w:sz="0" w:space="0" w:color="auto"/>
        <w:right w:val="none" w:sz="0" w:space="0" w:color="auto"/>
      </w:divBdr>
      <w:divsChild>
        <w:div w:id="1508591881">
          <w:marLeft w:val="0"/>
          <w:marRight w:val="0"/>
          <w:marTop w:val="0"/>
          <w:marBottom w:val="0"/>
          <w:divBdr>
            <w:top w:val="none" w:sz="0" w:space="0" w:color="auto"/>
            <w:left w:val="none" w:sz="0" w:space="0" w:color="auto"/>
            <w:bottom w:val="none" w:sz="0" w:space="0" w:color="auto"/>
            <w:right w:val="none" w:sz="0" w:space="0" w:color="auto"/>
          </w:divBdr>
          <w:divsChild>
            <w:div w:id="1344816635">
              <w:marLeft w:val="0"/>
              <w:marRight w:val="0"/>
              <w:marTop w:val="0"/>
              <w:marBottom w:val="0"/>
              <w:divBdr>
                <w:top w:val="none" w:sz="0" w:space="0" w:color="auto"/>
                <w:left w:val="none" w:sz="0" w:space="0" w:color="auto"/>
                <w:bottom w:val="none" w:sz="0" w:space="0" w:color="auto"/>
                <w:right w:val="none" w:sz="0" w:space="0" w:color="auto"/>
              </w:divBdr>
              <w:divsChild>
                <w:div w:id="82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98897">
      <w:bodyDiv w:val="1"/>
      <w:marLeft w:val="0"/>
      <w:marRight w:val="0"/>
      <w:marTop w:val="0"/>
      <w:marBottom w:val="0"/>
      <w:divBdr>
        <w:top w:val="none" w:sz="0" w:space="0" w:color="auto"/>
        <w:left w:val="none" w:sz="0" w:space="0" w:color="auto"/>
        <w:bottom w:val="none" w:sz="0" w:space="0" w:color="auto"/>
        <w:right w:val="none" w:sz="0" w:space="0" w:color="auto"/>
      </w:divBdr>
    </w:div>
    <w:div w:id="2073387464">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104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8C3D-CF02-4204-A948-D2E1FD5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8921</Words>
  <Characters>5086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2021-04-22T10:23:00Z</dcterms:created>
  <dc:creator>Nerijus Karklas</dc:creator>
  <cp:lastModifiedBy>Jonas Bazys</cp:lastModifiedBy>
  <cp:lastPrinted>2021-04-08T09:22:00Z</cp:lastPrinted>
  <dcterms:modified xsi:type="dcterms:W3CDTF">2021-06-10T12:22:00Z</dcterms:modified>
  <cp:revision>22</cp:revision>
</cp:coreProperties>
</file>