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rsidTr="007D5FBF">
        <w:tc>
          <w:tcPr>
            <w:tcW w:w="4927" w:type="dxa"/>
          </w:tcPr>
          <w:p w:rsidR="00292792" w:rsidRDefault="00292792" w:rsidP="007D5FBF">
            <w:permStart w:id="1841069537" w:edGrp="everyone"/>
            <w:r>
              <w:lastRenderedPageBreak/>
              <w:t xml:space="preserve">Lietuvos Respublikos </w:t>
            </w:r>
          </w:p>
          <w:p w:rsidR="00E17BB9" w:rsidRPr="00E17BB9" w:rsidRDefault="00292792" w:rsidP="007D5FBF">
            <w:r>
              <w:t>s</w:t>
            </w:r>
            <w:r w:rsidR="00251029" w:rsidRPr="00251029">
              <w:t>veikatos apsaugos ministerija</w:t>
            </w:r>
            <w:r w:rsidR="00251029">
              <w:t>i</w:t>
            </w:r>
          </w:p>
          <w:p w:rsidR="00251029" w:rsidRDefault="00251029" w:rsidP="007D5FBF"/>
          <w:p w:rsidR="00552BE3" w:rsidRPr="00E17BB9" w:rsidRDefault="00552BE3" w:rsidP="007D5FBF"/>
        </w:tc>
        <w:tc>
          <w:tcPr>
            <w:tcW w:w="4820" w:type="dxa"/>
          </w:tcPr>
          <w:p w:rsidR="00E17BB9" w:rsidRPr="00E17BB9" w:rsidRDefault="00251029" w:rsidP="007D5FBF">
            <w:r>
              <w:t>Į 2021-06-1</w:t>
            </w:r>
            <w:r w:rsidR="00292792">
              <w:t>1</w:t>
            </w:r>
            <w:r w:rsidR="00E17BB9" w:rsidRPr="00E17BB9">
              <w:t xml:space="preserve"> Nr.</w:t>
            </w:r>
            <w:r>
              <w:t xml:space="preserve"> </w:t>
            </w:r>
            <w:r w:rsidR="00292792">
              <w:t>(1.1.3E-25)</w:t>
            </w:r>
            <w:r w:rsidRPr="00251029">
              <w:t>10-3</w:t>
            </w:r>
            <w:r w:rsidR="00292792">
              <w:t>626</w:t>
            </w:r>
          </w:p>
          <w:p w:rsidR="00E17BB9" w:rsidRPr="00E17BB9" w:rsidRDefault="00E17BB9" w:rsidP="007D5FBF"/>
        </w:tc>
      </w:tr>
      <w:tr w:rsidR="00E17BB9" w:rsidRPr="00E17BB9" w:rsidTr="007D5FBF">
        <w:trPr>
          <w:cantSplit/>
          <w:trHeight w:val="629"/>
        </w:trPr>
        <w:tc>
          <w:tcPr>
            <w:tcW w:w="9747" w:type="dxa"/>
            <w:gridSpan w:val="2"/>
          </w:tcPr>
          <w:p w:rsidR="00251029" w:rsidRPr="00E17BB9" w:rsidRDefault="00E17BB9" w:rsidP="00292792">
            <w:pPr>
              <w:rPr>
                <w:b/>
              </w:rPr>
            </w:pPr>
            <w:r w:rsidRPr="00E17BB9">
              <w:rPr>
                <w:b/>
              </w:rPr>
              <w:t>DĖL</w:t>
            </w:r>
            <w:r w:rsidR="00251029">
              <w:rPr>
                <w:b/>
              </w:rPr>
              <w:t xml:space="preserve"> </w:t>
            </w:r>
            <w:r w:rsidR="00292792">
              <w:rPr>
                <w:b/>
              </w:rPr>
              <w:t xml:space="preserve">NUTARIMŲ </w:t>
            </w:r>
            <w:r w:rsidR="00251029" w:rsidRPr="00251029">
              <w:rPr>
                <w:b/>
              </w:rPr>
              <w:t xml:space="preserve">PROJEKTŲ </w:t>
            </w:r>
          </w:p>
        </w:tc>
      </w:tr>
    </w:tbl>
    <w:p w:rsidR="00292792" w:rsidRDefault="00251029" w:rsidP="00552BE3">
      <w:pPr>
        <w:spacing w:line="360" w:lineRule="auto"/>
        <w:ind w:firstLine="567"/>
        <w:contextualSpacing/>
        <w:jc w:val="both"/>
        <w:rPr>
          <w:rFonts w:eastAsia="Andale Sans UI"/>
          <w:lang w:bidi="en-US"/>
        </w:rPr>
      </w:pPr>
      <w:r>
        <w:t xml:space="preserve">Finansų ministerija </w:t>
      </w:r>
      <w:r w:rsidRPr="00251029">
        <w:t xml:space="preserve">išnagrinėjo </w:t>
      </w:r>
      <w:r w:rsidR="00292792" w:rsidRPr="00DC2BDA">
        <w:rPr>
          <w:rFonts w:eastAsia="Andale Sans UI"/>
          <w:lang w:bidi="en-US"/>
        </w:rPr>
        <w:t>Lietuvos Respublikos sveikatos apsaugos ministerij</w:t>
      </w:r>
      <w:r w:rsidR="00292792">
        <w:rPr>
          <w:rFonts w:eastAsia="Andale Sans UI"/>
          <w:lang w:bidi="en-US"/>
        </w:rPr>
        <w:t>os</w:t>
      </w:r>
      <w:r w:rsidR="00292792" w:rsidRPr="00DC2BDA">
        <w:rPr>
          <w:rFonts w:eastAsia="Andale Sans UI"/>
          <w:lang w:bidi="en-US"/>
        </w:rPr>
        <w:t xml:space="preserve"> pareng</w:t>
      </w:r>
      <w:r w:rsidR="00292792">
        <w:rPr>
          <w:rFonts w:eastAsia="Andale Sans UI"/>
          <w:lang w:bidi="en-US"/>
        </w:rPr>
        <w:t xml:space="preserve">tus </w:t>
      </w:r>
      <w:r w:rsidR="00292792" w:rsidRPr="00DC2BDA">
        <w:rPr>
          <w:rFonts w:eastAsia="Andale Sans UI"/>
          <w:lang w:bidi="en-US"/>
        </w:rPr>
        <w:t>Lietuvos Respublikos</w:t>
      </w:r>
      <w:r w:rsidR="00292792">
        <w:rPr>
          <w:rFonts w:eastAsia="Andale Sans UI"/>
          <w:lang w:bidi="en-US"/>
        </w:rPr>
        <w:t xml:space="preserve"> </w:t>
      </w:r>
      <w:r w:rsidR="00292792" w:rsidRPr="00DC2BDA">
        <w:rPr>
          <w:rFonts w:eastAsia="Andale Sans UI"/>
          <w:lang w:bidi="en-US"/>
        </w:rPr>
        <w:t>Vyriausybės nutarimo „</w:t>
      </w:r>
      <w:r w:rsidR="00292792">
        <w:rPr>
          <w:rFonts w:eastAsia="Andale Sans UI"/>
          <w:lang w:bidi="en-US"/>
        </w:rPr>
        <w:t>D</w:t>
      </w:r>
      <w:r w:rsidR="00292792" w:rsidRPr="00117630">
        <w:rPr>
          <w:bCs/>
        </w:rPr>
        <w:t xml:space="preserve">ėl </w:t>
      </w:r>
      <w:r w:rsidR="00292792">
        <w:rPr>
          <w:bCs/>
        </w:rPr>
        <w:t>L</w:t>
      </w:r>
      <w:r w:rsidR="00292792" w:rsidRPr="00117630">
        <w:rPr>
          <w:bCs/>
        </w:rPr>
        <w:t xml:space="preserve">ietuvos </w:t>
      </w:r>
      <w:r w:rsidR="00292792">
        <w:rPr>
          <w:bCs/>
        </w:rPr>
        <w:t>R</w:t>
      </w:r>
      <w:r w:rsidR="00292792" w:rsidRPr="00117630">
        <w:rPr>
          <w:bCs/>
        </w:rPr>
        <w:t xml:space="preserve">espublikos </w:t>
      </w:r>
      <w:r w:rsidR="00292792">
        <w:rPr>
          <w:bCs/>
        </w:rPr>
        <w:t>V</w:t>
      </w:r>
      <w:r w:rsidR="00292792" w:rsidRPr="00117630">
        <w:rPr>
          <w:bCs/>
        </w:rPr>
        <w:t xml:space="preserve">yriausybės 1995 m. gruodžio 28 d. nutarimo </w:t>
      </w:r>
      <w:r w:rsidR="00292792">
        <w:rPr>
          <w:bCs/>
        </w:rPr>
        <w:t>N</w:t>
      </w:r>
      <w:r w:rsidR="00292792" w:rsidRPr="00117630">
        <w:rPr>
          <w:bCs/>
        </w:rPr>
        <w:t>r. 1630 „</w:t>
      </w:r>
      <w:r w:rsidR="00292792">
        <w:rPr>
          <w:bCs/>
        </w:rPr>
        <w:t>D</w:t>
      </w:r>
      <w:r w:rsidR="00292792" w:rsidRPr="00117630">
        <w:rPr>
          <w:bCs/>
        </w:rPr>
        <w:t xml:space="preserve">ėl veiklos, susijusios su vaistiniais preparatais, kurių sudėtyje yra </w:t>
      </w:r>
      <w:r w:rsidR="00292792">
        <w:rPr>
          <w:bCs/>
        </w:rPr>
        <w:t>I</w:t>
      </w:r>
      <w:r w:rsidR="00292792" w:rsidRPr="00117630">
        <w:rPr>
          <w:bCs/>
        </w:rPr>
        <w:t xml:space="preserve"> sąrašo medžiagų, ir </w:t>
      </w:r>
      <w:r w:rsidR="00292792">
        <w:rPr>
          <w:bCs/>
        </w:rPr>
        <w:t>II</w:t>
      </w:r>
      <w:r w:rsidR="00292792" w:rsidRPr="00117630">
        <w:rPr>
          <w:bCs/>
        </w:rPr>
        <w:t xml:space="preserve">, </w:t>
      </w:r>
      <w:r w:rsidR="00292792">
        <w:rPr>
          <w:bCs/>
        </w:rPr>
        <w:t>III</w:t>
      </w:r>
      <w:r w:rsidR="00292792" w:rsidRPr="00117630">
        <w:rPr>
          <w:bCs/>
        </w:rPr>
        <w:t xml:space="preserve"> sąrašų narkotinėmis ir psichotropinėmis medžiagomis licencijavimo taisyklių ir Leidimų mokslinių tyrimų veiklai su medžiagomis, įtrauktomis į </w:t>
      </w:r>
      <w:r w:rsidR="00292792">
        <w:rPr>
          <w:bCs/>
        </w:rPr>
        <w:t>I</w:t>
      </w:r>
      <w:r w:rsidR="00292792" w:rsidRPr="00117630">
        <w:rPr>
          <w:bCs/>
        </w:rPr>
        <w:t> narkotinių ir psichotropinių medžiagų sąrašą, išdavimo tvarkos aprašo patvirtinimo“ pakeitimo</w:t>
      </w:r>
      <w:r w:rsidR="00292792" w:rsidRPr="00DC2BDA">
        <w:rPr>
          <w:bCs/>
        </w:rPr>
        <w:t xml:space="preserve">“ </w:t>
      </w:r>
      <w:r w:rsidR="00292792" w:rsidRPr="00DC2BDA">
        <w:rPr>
          <w:rFonts w:eastAsia="Andale Sans UI"/>
          <w:lang w:bidi="en-US"/>
        </w:rPr>
        <w:t>(toliau – Nutarimo</w:t>
      </w:r>
      <w:r w:rsidR="00292792">
        <w:rPr>
          <w:rFonts w:eastAsia="Andale Sans UI"/>
          <w:lang w:bidi="en-US"/>
        </w:rPr>
        <w:t xml:space="preserve"> </w:t>
      </w:r>
      <w:r w:rsidR="00292792" w:rsidRPr="00DC2BDA">
        <w:rPr>
          <w:rFonts w:eastAsia="Andale Sans UI"/>
          <w:lang w:bidi="en-US"/>
        </w:rPr>
        <w:t>projektas</w:t>
      </w:r>
      <w:r w:rsidR="00292792">
        <w:rPr>
          <w:rFonts w:eastAsia="Andale Sans UI"/>
          <w:lang w:bidi="en-US"/>
        </w:rPr>
        <w:t xml:space="preserve"> Nr. 1</w:t>
      </w:r>
      <w:r w:rsidR="00292792" w:rsidRPr="00DC2BDA">
        <w:rPr>
          <w:rFonts w:eastAsia="Andale Sans UI"/>
          <w:lang w:bidi="en-US"/>
        </w:rPr>
        <w:t>)</w:t>
      </w:r>
      <w:r w:rsidR="00292792">
        <w:rPr>
          <w:rFonts w:eastAsia="Andale Sans UI"/>
          <w:lang w:bidi="en-US"/>
        </w:rPr>
        <w:t xml:space="preserve"> ir </w:t>
      </w:r>
      <w:r w:rsidR="00292792" w:rsidRPr="00DC2BDA">
        <w:rPr>
          <w:rFonts w:eastAsia="Andale Sans UI"/>
          <w:lang w:bidi="en-US"/>
        </w:rPr>
        <w:t>Lietuvos Respublikos</w:t>
      </w:r>
      <w:r w:rsidR="00292792">
        <w:rPr>
          <w:rFonts w:eastAsia="Andale Sans UI"/>
          <w:lang w:bidi="en-US"/>
        </w:rPr>
        <w:t xml:space="preserve"> </w:t>
      </w:r>
      <w:r w:rsidR="00292792" w:rsidRPr="00DC2BDA">
        <w:rPr>
          <w:rFonts w:eastAsia="Andale Sans UI"/>
          <w:lang w:bidi="en-US"/>
        </w:rPr>
        <w:t>Vyriausybės nutarimo</w:t>
      </w:r>
      <w:r w:rsidR="00292792">
        <w:rPr>
          <w:rFonts w:eastAsia="Andale Sans UI"/>
          <w:lang w:bidi="en-US"/>
        </w:rPr>
        <w:t xml:space="preserve"> „Dėl </w:t>
      </w:r>
      <w:r w:rsidR="00292792" w:rsidRPr="00E035F1">
        <w:rPr>
          <w:rFonts w:eastAsia="Andale Sans UI"/>
          <w:lang w:bidi="en-US"/>
        </w:rPr>
        <w:t>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552BE3">
        <w:rPr>
          <w:rFonts w:eastAsia="Andale Sans UI"/>
          <w:lang w:bidi="en-US"/>
        </w:rPr>
        <w:t>“ projektus</w:t>
      </w:r>
      <w:r w:rsidR="00292792">
        <w:rPr>
          <w:rFonts w:eastAsia="Andale Sans UI"/>
          <w:lang w:bidi="en-US"/>
        </w:rPr>
        <w:t xml:space="preserve"> (toliau – Nutarimo  projektas Nr. 2).</w:t>
      </w:r>
    </w:p>
    <w:p w:rsidR="001F27C0" w:rsidRDefault="001F27C0" w:rsidP="00552BE3">
      <w:pPr>
        <w:spacing w:line="360" w:lineRule="auto"/>
        <w:ind w:firstLine="567"/>
        <w:jc w:val="both"/>
        <w:rPr>
          <w:rFonts w:eastAsiaTheme="minorHAnsi"/>
          <w:color w:val="000000"/>
          <w:szCs w:val="24"/>
        </w:rPr>
      </w:pPr>
      <w:r w:rsidRPr="001F27C0">
        <w:rPr>
          <w:rFonts w:eastAsiaTheme="minorHAnsi"/>
          <w:color w:val="000000"/>
          <w:szCs w:val="24"/>
        </w:rPr>
        <w:t>Nutarimo projekt</w:t>
      </w:r>
      <w:r>
        <w:rPr>
          <w:rFonts w:eastAsiaTheme="minorHAnsi"/>
          <w:color w:val="000000"/>
          <w:szCs w:val="24"/>
        </w:rPr>
        <w:t>u Nr. 2</w:t>
      </w:r>
      <w:r w:rsidRPr="001F27C0">
        <w:rPr>
          <w:rFonts w:eastAsiaTheme="minorHAnsi"/>
          <w:color w:val="000000"/>
          <w:szCs w:val="24"/>
        </w:rPr>
        <w:t xml:space="preserve"> siūloma N</w:t>
      </w:r>
      <w:r>
        <w:rPr>
          <w:rFonts w:eastAsiaTheme="minorHAnsi"/>
          <w:color w:val="000000"/>
          <w:szCs w:val="24"/>
        </w:rPr>
        <w:t xml:space="preserve">arkotikų, tabako ir alkoholio kontrolės </w:t>
      </w:r>
      <w:r w:rsidR="009F4BE7">
        <w:rPr>
          <w:rFonts w:eastAsiaTheme="minorHAnsi"/>
          <w:color w:val="000000"/>
          <w:szCs w:val="24"/>
        </w:rPr>
        <w:t>departamentui</w:t>
      </w:r>
      <w:r w:rsidR="001B1FF5">
        <w:rPr>
          <w:rFonts w:eastAsiaTheme="minorHAnsi"/>
          <w:color w:val="000000"/>
          <w:szCs w:val="24"/>
        </w:rPr>
        <w:t xml:space="preserve"> (toliau –NTAKD)</w:t>
      </w:r>
      <w:r>
        <w:rPr>
          <w:rFonts w:eastAsiaTheme="minorHAnsi"/>
          <w:color w:val="000000"/>
          <w:szCs w:val="24"/>
        </w:rPr>
        <w:t xml:space="preserve"> padidinti </w:t>
      </w:r>
      <w:r w:rsidR="001B1FF5">
        <w:rPr>
          <w:rFonts w:eastAsiaTheme="minorHAnsi"/>
          <w:color w:val="000000"/>
          <w:szCs w:val="24"/>
        </w:rPr>
        <w:t>d</w:t>
      </w:r>
      <w:r w:rsidRPr="001F27C0">
        <w:rPr>
          <w:rFonts w:eastAsiaTheme="minorHAnsi"/>
          <w:color w:val="000000"/>
          <w:szCs w:val="24"/>
        </w:rPr>
        <w:t>idžiausi</w:t>
      </w:r>
      <w:r w:rsidR="001B1FF5">
        <w:rPr>
          <w:rFonts w:eastAsiaTheme="minorHAnsi"/>
          <w:color w:val="000000"/>
          <w:szCs w:val="24"/>
        </w:rPr>
        <w:t>ą</w:t>
      </w:r>
      <w:r w:rsidRPr="001F27C0">
        <w:rPr>
          <w:rFonts w:eastAsiaTheme="minorHAnsi"/>
          <w:color w:val="000000"/>
          <w:szCs w:val="24"/>
        </w:rPr>
        <w:t xml:space="preserve"> leistin</w:t>
      </w:r>
      <w:r w:rsidR="001B1FF5">
        <w:rPr>
          <w:rFonts w:eastAsiaTheme="minorHAnsi"/>
          <w:color w:val="000000"/>
          <w:szCs w:val="24"/>
        </w:rPr>
        <w:t>ą</w:t>
      </w:r>
      <w:r w:rsidRPr="001F27C0">
        <w:rPr>
          <w:rFonts w:eastAsiaTheme="minorHAnsi"/>
          <w:color w:val="000000"/>
          <w:szCs w:val="24"/>
        </w:rPr>
        <w:t xml:space="preserve"> valstybės tarnautojų ir darbuotojų,</w:t>
      </w:r>
      <w:r w:rsidR="001B1FF5">
        <w:rPr>
          <w:rFonts w:eastAsiaTheme="minorHAnsi"/>
          <w:color w:val="000000"/>
          <w:szCs w:val="24"/>
        </w:rPr>
        <w:t xml:space="preserve"> dirbančių pagal darbo sutartis</w:t>
      </w:r>
      <w:r w:rsidRPr="001F27C0">
        <w:rPr>
          <w:rFonts w:eastAsiaTheme="minorHAnsi"/>
          <w:color w:val="000000"/>
          <w:szCs w:val="24"/>
        </w:rPr>
        <w:t xml:space="preserve">, pareigybių </w:t>
      </w:r>
      <w:r>
        <w:rPr>
          <w:rFonts w:eastAsiaTheme="minorHAnsi"/>
          <w:color w:val="000000"/>
          <w:szCs w:val="24"/>
        </w:rPr>
        <w:t>skaičių nuo</w:t>
      </w:r>
      <w:r w:rsidR="001B1FF5">
        <w:rPr>
          <w:rFonts w:eastAsiaTheme="minorHAnsi"/>
          <w:color w:val="000000"/>
          <w:szCs w:val="24"/>
        </w:rPr>
        <w:t xml:space="preserve"> 38 iki 41, t y. </w:t>
      </w:r>
      <w:r>
        <w:rPr>
          <w:rFonts w:eastAsiaTheme="minorHAnsi"/>
          <w:color w:val="000000"/>
          <w:szCs w:val="24"/>
        </w:rPr>
        <w:t xml:space="preserve"> </w:t>
      </w:r>
      <w:r w:rsidRPr="001F27C0">
        <w:rPr>
          <w:rFonts w:eastAsiaTheme="minorHAnsi"/>
          <w:color w:val="000000"/>
          <w:szCs w:val="24"/>
        </w:rPr>
        <w:t xml:space="preserve">nustatyti papildomas </w:t>
      </w:r>
      <w:r w:rsidRPr="001F27C0">
        <w:rPr>
          <w:rFonts w:eastAsiaTheme="minorHAnsi"/>
          <w:b/>
          <w:color w:val="000000"/>
          <w:szCs w:val="24"/>
        </w:rPr>
        <w:t>tris pareigybes</w:t>
      </w:r>
      <w:r w:rsidR="001B1FF5">
        <w:rPr>
          <w:rFonts w:eastAsiaTheme="minorHAnsi"/>
          <w:b/>
          <w:color w:val="000000"/>
          <w:szCs w:val="24"/>
        </w:rPr>
        <w:t xml:space="preserve">. </w:t>
      </w:r>
      <w:r w:rsidR="001B1FF5" w:rsidRPr="001B1FF5">
        <w:rPr>
          <w:rFonts w:eastAsiaTheme="minorHAnsi"/>
          <w:color w:val="000000"/>
          <w:szCs w:val="24"/>
        </w:rPr>
        <w:t>Teikime nurodoma</w:t>
      </w:r>
      <w:r w:rsidR="001B1FF5">
        <w:t xml:space="preserve">, kad </w:t>
      </w:r>
      <w:r w:rsidR="001B1FF5" w:rsidRPr="00D37D5A">
        <w:t xml:space="preserve">NTAKD </w:t>
      </w:r>
      <w:r w:rsidR="001B1FF5" w:rsidRPr="001B1FF5">
        <w:rPr>
          <w:u w:val="single"/>
        </w:rPr>
        <w:t>įgaliojus vykdyti naujas funkcijas, susijusias su specialiųjų leidimų išdavimu ir šių leidimų turėtojų veiklos priežiūra</w:t>
      </w:r>
      <w:r w:rsidR="001B1FF5" w:rsidRPr="00D37D5A">
        <w:t>, NTAKD reikalingi trys etatai nustatyt</w:t>
      </w:r>
      <w:r w:rsidR="001B1FF5">
        <w:t xml:space="preserve">oms funkcijoms tinkamai vykdyti ir nurodomas </w:t>
      </w:r>
      <w:r w:rsidRPr="001F27C0">
        <w:rPr>
          <w:rFonts w:eastAsiaTheme="minorHAnsi"/>
          <w:color w:val="000000"/>
          <w:szCs w:val="24"/>
        </w:rPr>
        <w:t xml:space="preserve">lėšų poreikis metams </w:t>
      </w:r>
      <w:r w:rsidRPr="001F27C0">
        <w:rPr>
          <w:rFonts w:eastAsiaTheme="minorHAnsi"/>
          <w:b/>
          <w:color w:val="000000"/>
          <w:szCs w:val="24"/>
        </w:rPr>
        <w:t>81 tūkst. eurų</w:t>
      </w:r>
      <w:r w:rsidRPr="001F27C0">
        <w:rPr>
          <w:rFonts w:eastAsiaTheme="minorHAnsi"/>
          <w:color w:val="000000"/>
          <w:szCs w:val="24"/>
        </w:rPr>
        <w:t>.</w:t>
      </w:r>
      <w:r w:rsidR="00A51308">
        <w:rPr>
          <w:rFonts w:eastAsiaTheme="minorHAnsi"/>
          <w:color w:val="000000"/>
          <w:szCs w:val="24"/>
        </w:rPr>
        <w:t xml:space="preserve"> </w:t>
      </w:r>
    </w:p>
    <w:p w:rsidR="001F27C0" w:rsidRDefault="001F27C0" w:rsidP="00552BE3">
      <w:pPr>
        <w:spacing w:after="200" w:line="360" w:lineRule="auto"/>
        <w:ind w:firstLine="567"/>
        <w:contextualSpacing/>
        <w:jc w:val="both"/>
        <w:rPr>
          <w:rFonts w:eastAsiaTheme="minorHAnsi"/>
          <w:color w:val="000000"/>
          <w:szCs w:val="24"/>
          <w:lang w:eastAsia="en-US"/>
        </w:rPr>
      </w:pPr>
      <w:r w:rsidRPr="001F27C0">
        <w:rPr>
          <w:rFonts w:eastAsiaTheme="minorHAnsi"/>
          <w:color w:val="000000"/>
          <w:szCs w:val="24"/>
          <w:lang w:eastAsia="en-US"/>
        </w:rPr>
        <w:t>Atkreipiame dėmesį, kad teikiant Seimui svarstyti Lietuvos Respublikos narkotinių ir psichotropinių medžiagų kontrolės įstatymo 2, 3, 4, 8, 8</w:t>
      </w:r>
      <w:r w:rsidRPr="001F27C0">
        <w:rPr>
          <w:rFonts w:eastAsiaTheme="minorHAnsi"/>
          <w:color w:val="000000"/>
          <w:szCs w:val="24"/>
          <w:vertAlign w:val="superscript"/>
          <w:lang w:eastAsia="en-US"/>
        </w:rPr>
        <w:t>1</w:t>
      </w:r>
      <w:r w:rsidRPr="001F27C0">
        <w:rPr>
          <w:rFonts w:eastAsiaTheme="minorHAnsi"/>
          <w:color w:val="000000"/>
          <w:szCs w:val="24"/>
          <w:lang w:eastAsia="en-US"/>
        </w:rPr>
        <w:t>, 9, 10, 10</w:t>
      </w:r>
      <w:r w:rsidRPr="001F27C0">
        <w:rPr>
          <w:rFonts w:eastAsiaTheme="minorHAnsi"/>
          <w:color w:val="000000"/>
          <w:szCs w:val="24"/>
          <w:vertAlign w:val="superscript"/>
          <w:lang w:eastAsia="en-US"/>
        </w:rPr>
        <w:t>1</w:t>
      </w:r>
      <w:r w:rsidRPr="001F27C0">
        <w:rPr>
          <w:rFonts w:eastAsiaTheme="minorHAnsi"/>
          <w:color w:val="000000"/>
          <w:szCs w:val="24"/>
          <w:lang w:eastAsia="en-US"/>
        </w:rPr>
        <w:t>, 10</w:t>
      </w:r>
      <w:r w:rsidRPr="001F27C0">
        <w:rPr>
          <w:rFonts w:eastAsiaTheme="minorHAnsi"/>
          <w:color w:val="000000"/>
          <w:szCs w:val="24"/>
          <w:vertAlign w:val="superscript"/>
          <w:lang w:eastAsia="en-US"/>
        </w:rPr>
        <w:t>4</w:t>
      </w:r>
      <w:r w:rsidRPr="001F27C0">
        <w:rPr>
          <w:rFonts w:eastAsiaTheme="minorHAnsi"/>
          <w:color w:val="000000"/>
          <w:szCs w:val="24"/>
          <w:lang w:eastAsia="en-US"/>
        </w:rPr>
        <w:t>, 12, 13, 14, 15, 16, 21, 21</w:t>
      </w:r>
      <w:r w:rsidRPr="001F27C0">
        <w:rPr>
          <w:rFonts w:eastAsiaTheme="minorHAnsi"/>
          <w:color w:val="000000"/>
          <w:szCs w:val="24"/>
          <w:vertAlign w:val="superscript"/>
          <w:lang w:eastAsia="en-US"/>
        </w:rPr>
        <w:t>1</w:t>
      </w:r>
      <w:r w:rsidRPr="001F27C0">
        <w:rPr>
          <w:rFonts w:eastAsiaTheme="minorHAnsi"/>
          <w:color w:val="000000"/>
          <w:szCs w:val="24"/>
          <w:lang w:eastAsia="en-US"/>
        </w:rPr>
        <w:t>, 21</w:t>
      </w:r>
      <w:r w:rsidRPr="001F27C0">
        <w:rPr>
          <w:rFonts w:eastAsiaTheme="minorHAnsi"/>
          <w:color w:val="000000"/>
          <w:szCs w:val="24"/>
          <w:vertAlign w:val="superscript"/>
          <w:lang w:eastAsia="en-US"/>
        </w:rPr>
        <w:t>4</w:t>
      </w:r>
      <w:r w:rsidRPr="001F27C0">
        <w:rPr>
          <w:rFonts w:eastAsiaTheme="minorHAnsi"/>
          <w:color w:val="000000"/>
          <w:szCs w:val="24"/>
          <w:lang w:eastAsia="en-US"/>
        </w:rPr>
        <w:t>, 21</w:t>
      </w:r>
      <w:r w:rsidRPr="001F27C0">
        <w:rPr>
          <w:rFonts w:eastAsiaTheme="minorHAnsi"/>
          <w:color w:val="000000"/>
          <w:szCs w:val="24"/>
          <w:vertAlign w:val="superscript"/>
          <w:lang w:eastAsia="en-US"/>
        </w:rPr>
        <w:t>7</w:t>
      </w:r>
      <w:r w:rsidRPr="001F27C0">
        <w:rPr>
          <w:rFonts w:eastAsiaTheme="minorHAnsi"/>
          <w:color w:val="000000"/>
          <w:szCs w:val="24"/>
          <w:lang w:eastAsia="en-US"/>
        </w:rPr>
        <w:t>, 23 straipsnių, Įstatymo priedo pakeitimo ir Įstatymo papildymo ketvirtuoju</w:t>
      </w:r>
      <w:r w:rsidRPr="001F27C0">
        <w:rPr>
          <w:rFonts w:eastAsiaTheme="minorHAnsi"/>
          <w:color w:val="000000"/>
          <w:szCs w:val="24"/>
          <w:vertAlign w:val="superscript"/>
          <w:lang w:eastAsia="en-US"/>
        </w:rPr>
        <w:t>2</w:t>
      </w:r>
      <w:r w:rsidRPr="001F27C0">
        <w:rPr>
          <w:rFonts w:eastAsiaTheme="minorHAnsi"/>
          <w:color w:val="000000"/>
          <w:szCs w:val="24"/>
          <w:lang w:eastAsia="en-US"/>
        </w:rPr>
        <w:t xml:space="preserve"> skirsniu įstatymo projektą (kuris priimtas 2021-01-12, </w:t>
      </w:r>
      <w:r w:rsidR="001B1FF5">
        <w:rPr>
          <w:rFonts w:eastAsiaTheme="minorHAnsi"/>
          <w:color w:val="000000"/>
          <w:szCs w:val="24"/>
          <w:lang w:eastAsia="en-US"/>
        </w:rPr>
        <w:t xml:space="preserve">įstatymo </w:t>
      </w:r>
      <w:r w:rsidRPr="001F27C0">
        <w:rPr>
          <w:rFonts w:eastAsiaTheme="minorHAnsi"/>
          <w:color w:val="000000"/>
          <w:szCs w:val="24"/>
          <w:lang w:eastAsia="en-US"/>
        </w:rPr>
        <w:t xml:space="preserve">Nr. XIV-162 ir kurį įgyvendinti teikiami  nutarimų projektai)  aiškinamajame rašte buvo nurodyta „preliminariai įvertinus </w:t>
      </w:r>
      <w:r w:rsidRPr="001F27C0">
        <w:rPr>
          <w:rFonts w:eastAsiaTheme="minorHAnsi"/>
          <w:color w:val="000000"/>
          <w:szCs w:val="24"/>
          <w:u w:val="single"/>
          <w:lang w:eastAsia="en-US"/>
        </w:rPr>
        <w:t>naujų funkcijų dėl specialiojo leidimo išdavimo bei atliekamos specialiojo leidimo turėtojo priežiūros apimt</w:t>
      </w:r>
      <w:r w:rsidRPr="001F27C0">
        <w:rPr>
          <w:rFonts w:eastAsiaTheme="minorHAnsi"/>
          <w:color w:val="000000"/>
          <w:szCs w:val="24"/>
          <w:lang w:eastAsia="en-US"/>
        </w:rPr>
        <w:t xml:space="preserve">į, šioms </w:t>
      </w:r>
      <w:r w:rsidRPr="001F27C0">
        <w:rPr>
          <w:rFonts w:eastAsiaTheme="minorHAnsi"/>
          <w:color w:val="000000"/>
          <w:szCs w:val="24"/>
          <w:lang w:eastAsia="en-US"/>
        </w:rPr>
        <w:lastRenderedPageBreak/>
        <w:t xml:space="preserve">funkcijoms įgyvendinti Vyriausybės įgaliotai institucijai gali reikėti </w:t>
      </w:r>
      <w:r w:rsidRPr="001F27C0">
        <w:rPr>
          <w:rFonts w:eastAsiaTheme="minorHAnsi"/>
          <w:b/>
          <w:color w:val="000000"/>
          <w:szCs w:val="24"/>
          <w:lang w:eastAsia="en-US"/>
        </w:rPr>
        <w:t>1 naujo etato</w:t>
      </w:r>
      <w:r w:rsidRPr="001F27C0">
        <w:rPr>
          <w:rFonts w:eastAsiaTheme="minorHAnsi"/>
          <w:color w:val="000000"/>
          <w:szCs w:val="24"/>
          <w:lang w:eastAsia="en-US"/>
        </w:rPr>
        <w:t xml:space="preserve"> (koeficientas 7,3), kurio darbo vietai sukurti ir išlaikyti reikės </w:t>
      </w:r>
      <w:r w:rsidRPr="001F27C0">
        <w:rPr>
          <w:rFonts w:eastAsiaTheme="minorHAnsi"/>
          <w:b/>
          <w:color w:val="000000"/>
          <w:szCs w:val="24"/>
          <w:lang w:eastAsia="en-US"/>
        </w:rPr>
        <w:t>35,2 tūkst. eurų</w:t>
      </w:r>
      <w:r w:rsidRPr="001F27C0">
        <w:rPr>
          <w:rFonts w:eastAsiaTheme="minorHAnsi"/>
          <w:color w:val="000000"/>
          <w:szCs w:val="24"/>
          <w:lang w:eastAsia="en-US"/>
        </w:rPr>
        <w:t>  biudžeto asignavimų &lt;...&gt;.“</w:t>
      </w:r>
      <w:r w:rsidR="00A51308">
        <w:rPr>
          <w:rFonts w:eastAsiaTheme="minorHAnsi"/>
          <w:color w:val="000000"/>
          <w:szCs w:val="24"/>
          <w:lang w:eastAsia="en-US"/>
        </w:rPr>
        <w:t xml:space="preserve"> </w:t>
      </w:r>
    </w:p>
    <w:p w:rsidR="001B1FF5" w:rsidRPr="001F27C0" w:rsidRDefault="00A51308" w:rsidP="00552BE3">
      <w:pPr>
        <w:spacing w:line="360" w:lineRule="auto"/>
        <w:ind w:firstLine="567"/>
        <w:jc w:val="both"/>
        <w:rPr>
          <w:rFonts w:eastAsiaTheme="minorHAnsi"/>
          <w:color w:val="000000"/>
          <w:szCs w:val="24"/>
          <w:lang w:eastAsia="en-US"/>
        </w:rPr>
      </w:pPr>
      <w:r>
        <w:rPr>
          <w:rFonts w:eastAsiaTheme="minorHAnsi"/>
          <w:color w:val="000000"/>
          <w:szCs w:val="24"/>
        </w:rPr>
        <w:t>Teikime nepaaiškinta,  kodėl šiuo metu siūloma padidinti pareigybių skaičių 3 pareigybėmis, kai toms pačioms funkcijoms vykdyti teikiant įstatymo projektą buvo planuojama, kad gali prireikti 1 pareigybės.</w:t>
      </w:r>
    </w:p>
    <w:p w:rsidR="001F27C0" w:rsidRDefault="001F27C0" w:rsidP="00552BE3">
      <w:pPr>
        <w:spacing w:after="200" w:line="360" w:lineRule="auto"/>
        <w:ind w:firstLine="567"/>
        <w:contextualSpacing/>
        <w:jc w:val="both"/>
        <w:rPr>
          <w:rFonts w:eastAsiaTheme="minorHAnsi"/>
          <w:color w:val="000000"/>
          <w:szCs w:val="24"/>
          <w:lang w:eastAsia="en-US"/>
        </w:rPr>
      </w:pPr>
      <w:r w:rsidRPr="001F27C0">
        <w:rPr>
          <w:rFonts w:eastAsiaTheme="minorHAnsi"/>
          <w:color w:val="000000"/>
          <w:szCs w:val="24"/>
          <w:lang w:eastAsia="en-US"/>
        </w:rPr>
        <w:t>Manome, kad dėl papildomų valstybės biudžeto lėšų NTAKD galėtų būti svarstoma Ministro Pirmininko, finansų ministro ir sveikatos apsaugos ministro  pasitarime dėl  2022–2024 metais planuojamų pasiekti rezultatų atitinkamose valstybės veiklos srityse, planuojamų vykdyti naujų pažangos priemonių ir papildomo lėšų poreikio tęstinės veiklos priemonėms vykdyti, viešųjų išlaidų peržiūrų atlikimo sričių ir</w:t>
      </w:r>
      <w:r w:rsidR="00A51308">
        <w:rPr>
          <w:rFonts w:eastAsiaTheme="minorHAnsi"/>
          <w:color w:val="000000"/>
          <w:szCs w:val="24"/>
          <w:lang w:eastAsia="en-US"/>
        </w:rPr>
        <w:t>,</w:t>
      </w:r>
      <w:r w:rsidRPr="001F27C0">
        <w:rPr>
          <w:rFonts w:eastAsiaTheme="minorHAnsi"/>
          <w:color w:val="000000"/>
          <w:szCs w:val="24"/>
          <w:lang w:eastAsia="en-US"/>
        </w:rPr>
        <w:t xml:space="preserve">  jei  bus priimtas sprendimas dėl papildomų lėšų skyrimo pareigybei (pareigybėms) steigti</w:t>
      </w:r>
      <w:r w:rsidR="00A51308">
        <w:rPr>
          <w:rFonts w:eastAsiaTheme="minorHAnsi"/>
          <w:color w:val="000000"/>
          <w:szCs w:val="24"/>
          <w:lang w:eastAsia="en-US"/>
        </w:rPr>
        <w:t xml:space="preserve">, </w:t>
      </w:r>
      <w:r w:rsidRPr="001F27C0">
        <w:rPr>
          <w:rFonts w:eastAsiaTheme="minorHAnsi"/>
          <w:color w:val="000000"/>
          <w:szCs w:val="24"/>
          <w:lang w:eastAsia="en-US"/>
        </w:rPr>
        <w:t xml:space="preserve"> tik tada teikti svarstyti Nutarimo projektą.</w:t>
      </w:r>
    </w:p>
    <w:p w:rsidR="000D75D2" w:rsidRPr="000D75D2" w:rsidRDefault="000D75D2" w:rsidP="00552BE3">
      <w:pPr>
        <w:spacing w:after="200" w:line="360" w:lineRule="auto"/>
        <w:ind w:firstLine="567"/>
        <w:contextualSpacing/>
        <w:jc w:val="both"/>
        <w:rPr>
          <w:rFonts w:eastAsiaTheme="minorHAnsi"/>
          <w:color w:val="000000"/>
          <w:szCs w:val="24"/>
        </w:rPr>
      </w:pPr>
      <w:r w:rsidRPr="000D75D2">
        <w:rPr>
          <w:rFonts w:eastAsiaTheme="minorHAnsi"/>
          <w:color w:val="000000"/>
          <w:szCs w:val="24"/>
        </w:rPr>
        <w:t xml:space="preserve">Dėl </w:t>
      </w:r>
      <w:r>
        <w:rPr>
          <w:rFonts w:eastAsiaTheme="minorHAnsi"/>
          <w:color w:val="000000"/>
          <w:szCs w:val="24"/>
        </w:rPr>
        <w:t>Nutarimo p</w:t>
      </w:r>
      <w:r w:rsidRPr="000D75D2">
        <w:rPr>
          <w:rFonts w:eastAsiaTheme="minorHAnsi"/>
          <w:color w:val="000000"/>
          <w:szCs w:val="24"/>
        </w:rPr>
        <w:t xml:space="preserve">rojekto Nr. </w:t>
      </w:r>
      <w:r>
        <w:rPr>
          <w:rFonts w:eastAsiaTheme="minorHAnsi"/>
          <w:color w:val="000000"/>
          <w:szCs w:val="24"/>
        </w:rPr>
        <w:t>1</w:t>
      </w:r>
      <w:r w:rsidRPr="000D75D2">
        <w:rPr>
          <w:rFonts w:eastAsiaTheme="minorHAnsi"/>
          <w:color w:val="000000"/>
          <w:szCs w:val="24"/>
        </w:rPr>
        <w:t xml:space="preserve"> pastabų neturime.</w:t>
      </w:r>
    </w:p>
    <w:p w:rsidR="001F27C0" w:rsidRDefault="001F27C0" w:rsidP="00292792">
      <w:pPr>
        <w:ind w:firstLine="567"/>
        <w:jc w:val="both"/>
        <w:rPr>
          <w:rFonts w:eastAsia="Andale Sans UI"/>
          <w:lang w:bidi="en-US"/>
        </w:rPr>
      </w:pPr>
    </w:p>
    <w:p w:rsidR="00E17BB9" w:rsidRPr="00E17BB9" w:rsidRDefault="00E17BB9" w:rsidP="00284B0B">
      <w:pPr>
        <w:ind w:firstLine="709"/>
      </w:pPr>
    </w:p>
    <w:p w:rsidR="00E17BB9" w:rsidRPr="00E17BB9" w:rsidRDefault="00E17BB9" w:rsidP="00284B0B">
      <w:pPr>
        <w:ind w:firstLine="709"/>
      </w:pPr>
    </w:p>
    <w:p w:rsidR="00E17BB9" w:rsidRPr="00E17BB9" w:rsidRDefault="00E17BB9" w:rsidP="00284B0B">
      <w:pPr>
        <w:ind w:firstLine="709"/>
      </w:pPr>
    </w:p>
    <w:p w:rsidR="00E17BB9" w:rsidRDefault="00E17BB9"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552BE3" w:rsidRDefault="00552BE3" w:rsidP="00284B0B">
      <w:pPr>
        <w:ind w:firstLine="709"/>
      </w:pPr>
    </w:p>
    <w:p w:rsidR="00D871B4" w:rsidRDefault="00D871B4" w:rsidP="00284B0B">
      <w:pPr>
        <w:ind w:firstLine="709"/>
      </w:pPr>
    </w:p>
    <w:p w:rsidR="00890C76" w:rsidRDefault="00890C76" w:rsidP="00284B0B">
      <w:pPr>
        <w:ind w:firstLine="709"/>
      </w:pPr>
    </w:p>
    <w:p w:rsidR="00E17BB9" w:rsidRPr="00890C76" w:rsidRDefault="00890C76" w:rsidP="00890C76">
      <w:pPr>
        <w:pStyle w:val="Sraopastraipa"/>
        <w:numPr>
          <w:ilvl w:val="0"/>
          <w:numId w:val="1"/>
        </w:numPr>
        <w:rPr>
          <w:sz w:val="20"/>
        </w:rPr>
      </w:pPr>
      <w:bookmarkStart w:id="0" w:name="_GoBack"/>
      <w:bookmarkEnd w:id="0"/>
      <w:r w:rsidRPr="00890C76">
        <w:rPr>
          <w:sz w:val="20"/>
        </w:rPr>
        <w:t>Šleivys, tel. (8 5) 2390 046, el. p. andrius.sleivys@finmin.lt</w:t>
      </w:r>
      <w:permEnd w:id="1841069537"/>
    </w:p>
    <w:sectPr w:rsidR="00E17BB9" w:rsidRPr="00890C76">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029" w:rsidRDefault="00251029">
      <w:r>
        <w:separator/>
      </w:r>
    </w:p>
  </w:endnote>
  <w:endnote w:type="continuationSeparator" w:id="0">
    <w:p w:rsidR="00251029" w:rsidRDefault="0025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51029">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51029">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Biudžetinė įstaiga</w:t>
          </w:r>
        </w:p>
      </w:tc>
      <w:tc>
        <w:tcPr>
          <w:tcW w:w="1559" w:type="dxa"/>
        </w:tcPr>
        <w:p w:rsidR="00E17BB9" w:rsidRPr="00C94A3D" w:rsidRDefault="00E17BB9" w:rsidP="007D5FBF">
          <w:pPr>
            <w:pStyle w:val="Porat"/>
            <w:tabs>
              <w:tab w:val="clear" w:pos="4153"/>
              <w:tab w:val="clear" w:pos="8306"/>
            </w:tabs>
            <w:rPr>
              <w:sz w:val="16"/>
              <w:szCs w:val="16"/>
            </w:rPr>
          </w:pPr>
          <w:r w:rsidRPr="00C94A3D">
            <w:rPr>
              <w:sz w:val="16"/>
              <w:szCs w:val="16"/>
            </w:rPr>
            <w:t>Tel.   (8 5) 239 0000</w:t>
          </w:r>
        </w:p>
      </w:tc>
      <w:tc>
        <w:tcPr>
          <w:tcW w:w="1984" w:type="dxa"/>
        </w:tcPr>
        <w:p w:rsidR="00E17BB9" w:rsidRPr="00C94A3D" w:rsidRDefault="00E17BB9" w:rsidP="007D5FBF">
          <w:pPr>
            <w:pStyle w:val="Porat"/>
            <w:rPr>
              <w:sz w:val="16"/>
              <w:szCs w:val="16"/>
            </w:rPr>
          </w:pPr>
          <w:r w:rsidRPr="00C94A3D">
            <w:rPr>
              <w:sz w:val="16"/>
              <w:szCs w:val="16"/>
            </w:rPr>
            <w:t>El. p. finmin@finmin.lt</w:t>
          </w:r>
        </w:p>
      </w:tc>
      <w:tc>
        <w:tcPr>
          <w:tcW w:w="2836" w:type="dxa"/>
        </w:tcPr>
        <w:p w:rsidR="00E17BB9" w:rsidRPr="00C94A3D" w:rsidRDefault="00E17BB9" w:rsidP="007D5FBF">
          <w:pPr>
            <w:pStyle w:val="Porat"/>
            <w:rPr>
              <w:sz w:val="16"/>
              <w:szCs w:val="16"/>
            </w:rPr>
          </w:pPr>
          <w:r w:rsidRPr="00C94A3D">
            <w:rPr>
              <w:sz w:val="16"/>
              <w:szCs w:val="16"/>
            </w:rPr>
            <w:t>Duomenys kaupiami ir saugomi Juridinių</w:t>
          </w:r>
        </w:p>
      </w:tc>
    </w:tr>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Lukiškių g. 2, 01512 Vilnius</w:t>
          </w:r>
        </w:p>
      </w:tc>
      <w:tc>
        <w:tcPr>
          <w:tcW w:w="1559" w:type="dxa"/>
        </w:tcPr>
        <w:p w:rsidR="00E17BB9" w:rsidRPr="00C94A3D" w:rsidRDefault="00E17BB9" w:rsidP="007D5FBF">
          <w:pPr>
            <w:pStyle w:val="Porat"/>
            <w:rPr>
              <w:sz w:val="16"/>
              <w:szCs w:val="16"/>
            </w:rPr>
          </w:pPr>
          <w:r w:rsidRPr="00C94A3D">
            <w:rPr>
              <w:sz w:val="16"/>
              <w:szCs w:val="16"/>
            </w:rPr>
            <w:t>Faks. (8 5) 279 1481</w:t>
          </w:r>
        </w:p>
      </w:tc>
      <w:tc>
        <w:tcPr>
          <w:tcW w:w="1984" w:type="dxa"/>
        </w:tcPr>
        <w:p w:rsidR="00E17BB9" w:rsidRPr="00C94A3D" w:rsidRDefault="008F4728" w:rsidP="007D5FBF">
          <w:pPr>
            <w:pStyle w:val="Porat"/>
            <w:rPr>
              <w:sz w:val="16"/>
              <w:szCs w:val="16"/>
            </w:rPr>
          </w:pPr>
          <w:r w:rsidRPr="00C94A3D">
            <w:rPr>
              <w:sz w:val="16"/>
              <w:szCs w:val="16"/>
            </w:rPr>
            <w:t>https://</w:t>
          </w:r>
          <w:r w:rsidR="00E17BB9" w:rsidRPr="00C94A3D">
            <w:rPr>
              <w:sz w:val="16"/>
              <w:szCs w:val="16"/>
            </w:rPr>
            <w:t>finmin.lt</w:t>
          </w:r>
        </w:p>
      </w:tc>
      <w:tc>
        <w:tcPr>
          <w:tcW w:w="2836" w:type="dxa"/>
        </w:tcPr>
        <w:p w:rsidR="00E17BB9" w:rsidRPr="00C94A3D" w:rsidRDefault="00E17BB9" w:rsidP="007D5FBF">
          <w:pPr>
            <w:pStyle w:val="Porat"/>
            <w:rPr>
              <w:sz w:val="16"/>
              <w:szCs w:val="16"/>
            </w:rPr>
          </w:pPr>
          <w:r w:rsidRPr="00C94A3D">
            <w:rPr>
              <w:sz w:val="16"/>
              <w:szCs w:val="16"/>
            </w:rPr>
            <w:t>asmenų registre, kodas 288601650</w:t>
          </w:r>
        </w:p>
      </w:tc>
    </w:tr>
  </w:tbl>
  <w:p w:rsidR="00676E45" w:rsidRPr="00E17BB9" w:rsidRDefault="00676E45" w:rsidP="00E17BB9">
    <w:pPr>
      <w:pStyle w:val="Pora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029" w:rsidRDefault="00251029">
      <w:r>
        <w:separator/>
      </w:r>
    </w:p>
  </w:footnote>
  <w:footnote w:type="continuationSeparator" w:id="0">
    <w:p w:rsidR="00251029" w:rsidRDefault="00251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75D2">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82869"/>
    <w:multiLevelType w:val="hybridMultilevel"/>
    <w:tmpl w:val="2500C0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29"/>
    <w:rsid w:val="0006460C"/>
    <w:rsid w:val="00066BC1"/>
    <w:rsid w:val="00076760"/>
    <w:rsid w:val="000969A4"/>
    <w:rsid w:val="000D75D2"/>
    <w:rsid w:val="000E6336"/>
    <w:rsid w:val="000E66F2"/>
    <w:rsid w:val="000F0C57"/>
    <w:rsid w:val="00106272"/>
    <w:rsid w:val="001303BC"/>
    <w:rsid w:val="00144A3E"/>
    <w:rsid w:val="001A1D75"/>
    <w:rsid w:val="001B1FF5"/>
    <w:rsid w:val="001B25B8"/>
    <w:rsid w:val="001F27C0"/>
    <w:rsid w:val="001F3DAE"/>
    <w:rsid w:val="002149E0"/>
    <w:rsid w:val="00214CDC"/>
    <w:rsid w:val="00215B65"/>
    <w:rsid w:val="00251029"/>
    <w:rsid w:val="0025434A"/>
    <w:rsid w:val="00284B0B"/>
    <w:rsid w:val="00292792"/>
    <w:rsid w:val="002C4129"/>
    <w:rsid w:val="002F325D"/>
    <w:rsid w:val="00301E8F"/>
    <w:rsid w:val="00317D73"/>
    <w:rsid w:val="003228E3"/>
    <w:rsid w:val="00390EEB"/>
    <w:rsid w:val="003D7384"/>
    <w:rsid w:val="00463CCB"/>
    <w:rsid w:val="00471A03"/>
    <w:rsid w:val="004856BF"/>
    <w:rsid w:val="004F04DF"/>
    <w:rsid w:val="004F107A"/>
    <w:rsid w:val="004F1AE4"/>
    <w:rsid w:val="00552BE3"/>
    <w:rsid w:val="00570DA0"/>
    <w:rsid w:val="005E7696"/>
    <w:rsid w:val="005F7A8D"/>
    <w:rsid w:val="00607612"/>
    <w:rsid w:val="0063122E"/>
    <w:rsid w:val="00676E45"/>
    <w:rsid w:val="006E7756"/>
    <w:rsid w:val="00732BE0"/>
    <w:rsid w:val="00741C12"/>
    <w:rsid w:val="00765327"/>
    <w:rsid w:val="00770CA4"/>
    <w:rsid w:val="00775CB5"/>
    <w:rsid w:val="007A71C3"/>
    <w:rsid w:val="007B1827"/>
    <w:rsid w:val="007D3DD9"/>
    <w:rsid w:val="007F41D7"/>
    <w:rsid w:val="0080493D"/>
    <w:rsid w:val="008151E8"/>
    <w:rsid w:val="008361AA"/>
    <w:rsid w:val="00890C76"/>
    <w:rsid w:val="008F4728"/>
    <w:rsid w:val="0096013A"/>
    <w:rsid w:val="0097564F"/>
    <w:rsid w:val="009D7311"/>
    <w:rsid w:val="009E6D44"/>
    <w:rsid w:val="009F4BE7"/>
    <w:rsid w:val="00A51308"/>
    <w:rsid w:val="00AE35C4"/>
    <w:rsid w:val="00B62CC5"/>
    <w:rsid w:val="00BD3865"/>
    <w:rsid w:val="00C1562A"/>
    <w:rsid w:val="00C230C2"/>
    <w:rsid w:val="00C41887"/>
    <w:rsid w:val="00C42950"/>
    <w:rsid w:val="00C612D0"/>
    <w:rsid w:val="00C94A3D"/>
    <w:rsid w:val="00CA6BA9"/>
    <w:rsid w:val="00CA7055"/>
    <w:rsid w:val="00CD31E2"/>
    <w:rsid w:val="00CF662A"/>
    <w:rsid w:val="00D256AD"/>
    <w:rsid w:val="00D83D72"/>
    <w:rsid w:val="00D871B4"/>
    <w:rsid w:val="00D925FB"/>
    <w:rsid w:val="00DA6D32"/>
    <w:rsid w:val="00DB3388"/>
    <w:rsid w:val="00DD7C5B"/>
    <w:rsid w:val="00E17BB9"/>
    <w:rsid w:val="00E43B49"/>
    <w:rsid w:val="00E81E13"/>
    <w:rsid w:val="00E84A75"/>
    <w:rsid w:val="00F23A6E"/>
    <w:rsid w:val="00F24EC4"/>
    <w:rsid w:val="00F427C9"/>
    <w:rsid w:val="00F64FDA"/>
    <w:rsid w:val="00F66332"/>
    <w:rsid w:val="00F82BF7"/>
    <w:rsid w:val="00FA05DB"/>
    <w:rsid w:val="00FA0600"/>
    <w:rsid w:val="00FC687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paragraph" w:styleId="Sraopastraipa">
    <w:name w:val="List Paragraph"/>
    <w:basedOn w:val="prastasis"/>
    <w:uiPriority w:val="34"/>
    <w:qFormat/>
    <w:rsid w:val="00890C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paragraph" w:styleId="Sraopastraipa">
    <w:name w:val="List Paragraph"/>
    <w:basedOn w:val="prastasis"/>
    <w:uiPriority w:val="34"/>
    <w:qFormat/>
    <w:rsid w:val="00890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1\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3E10-B95D-4175-BBA0-C4D8542C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42</TotalTime>
  <Pages>2</Pages>
  <Words>435</Words>
  <Characters>3073</Characters>
  <Application>Microsoft Office Word</Application>
  <DocSecurity>8</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Šleivys</dc:creator>
  <cp:lastModifiedBy>Andrius Šleivys</cp:lastModifiedBy>
  <cp:revision>5</cp:revision>
  <cp:lastPrinted>2017-02-13T14:05:00Z</cp:lastPrinted>
  <dcterms:created xsi:type="dcterms:W3CDTF">2021-06-28T17:40:00Z</dcterms:created>
  <dcterms:modified xsi:type="dcterms:W3CDTF">2021-06-29T05:36:00Z</dcterms:modified>
</cp:coreProperties>
</file>