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033F22" w14:paraId="16A8DF23" w14:textId="77777777" w:rsidTr="004309C1">
        <w:trPr>
          <w:cantSplit/>
          <w:trHeight w:val="340"/>
        </w:trPr>
        <w:tc>
          <w:tcPr>
            <w:tcW w:w="4820" w:type="dxa"/>
          </w:tcPr>
          <w:p w14:paraId="7CC11754" w14:textId="0882FCCD" w:rsidR="00033F22" w:rsidRDefault="004309C1" w:rsidP="004309C1">
            <w:pPr>
              <w:framePr w:hSpace="180" w:wrap="around" w:vAnchor="text" w:hAnchor="page" w:x="6384" w:y="34"/>
              <w:ind w:right="24"/>
            </w:pPr>
            <w:r>
              <w:t xml:space="preserve">            </w:t>
            </w:r>
            <w:r w:rsidR="00033F22">
              <w:t>20</w:t>
            </w:r>
            <w:r w:rsidR="00BF4628">
              <w:t>21</w:t>
            </w:r>
            <w:r w:rsidR="00033F22">
              <w:t>-</w:t>
            </w:r>
            <w:r w:rsidR="00A6563F">
              <w:t>08</w:t>
            </w:r>
            <w:r w:rsidR="00033F22">
              <w:t>-</w:t>
            </w:r>
            <w:r w:rsidR="000247F4">
              <w:t xml:space="preserve">    </w:t>
            </w:r>
            <w:r w:rsidR="00033F22">
              <w:t xml:space="preserve">Nr. </w:t>
            </w:r>
          </w:p>
        </w:tc>
      </w:tr>
      <w:tr w:rsidR="00033F22" w14:paraId="77037953" w14:textId="77777777" w:rsidTr="004309C1">
        <w:trPr>
          <w:cantSplit/>
          <w:trHeight w:val="340"/>
        </w:trPr>
        <w:tc>
          <w:tcPr>
            <w:tcW w:w="4820" w:type="dxa"/>
          </w:tcPr>
          <w:p w14:paraId="678511A9" w14:textId="53FC0898" w:rsidR="00033F22" w:rsidRDefault="004309C1" w:rsidP="004309C1">
            <w:pPr>
              <w:framePr w:hSpace="180" w:wrap="around" w:vAnchor="text" w:hAnchor="page" w:x="6384" w:y="34"/>
              <w:ind w:right="24"/>
            </w:pPr>
            <w:r>
              <w:t xml:space="preserve">            </w:t>
            </w:r>
            <w:r w:rsidR="00BF4628">
              <w:t>Į 2021</w:t>
            </w:r>
            <w:r w:rsidR="008B5B6A">
              <w:t>-</w:t>
            </w:r>
            <w:r>
              <w:t>07</w:t>
            </w:r>
            <w:r w:rsidR="00A33665">
              <w:t>-</w:t>
            </w:r>
            <w:r>
              <w:t>23</w:t>
            </w:r>
            <w:r w:rsidR="00E75D83">
              <w:t xml:space="preserve"> Nr.</w:t>
            </w:r>
            <w:r w:rsidR="00A33665">
              <w:t xml:space="preserve"> </w:t>
            </w:r>
            <w:r>
              <w:t xml:space="preserve"> </w:t>
            </w:r>
            <w:r w:rsidRPr="004309C1">
              <w:t>(23.4E-56)STAP-443</w:t>
            </w:r>
          </w:p>
        </w:tc>
      </w:tr>
    </w:tbl>
    <w:p w14:paraId="5B526BCC" w14:textId="2818D7DE" w:rsidR="00E75D83" w:rsidRDefault="00DC453A" w:rsidP="00694821">
      <w:pPr>
        <w:pStyle w:val="Adresas"/>
      </w:pPr>
      <w:r>
        <w:t xml:space="preserve">Lietuvos Respublikos </w:t>
      </w:r>
      <w:r w:rsidR="00E562B9">
        <w:t>socialinės apsaugos</w:t>
      </w:r>
    </w:p>
    <w:p w14:paraId="03FE5AB0" w14:textId="77A08D29" w:rsidR="00E75D83" w:rsidRDefault="00E562B9" w:rsidP="00E75D83">
      <w:pPr>
        <w:pStyle w:val="Adresas"/>
      </w:pPr>
      <w:r>
        <w:t>Ir darbo ministerijai</w:t>
      </w:r>
    </w:p>
    <w:p w14:paraId="4FE9C2CA" w14:textId="77777777" w:rsidR="00E75D83" w:rsidRDefault="00E75D83" w:rsidP="00E75D83">
      <w:pPr>
        <w:pStyle w:val="Adresas"/>
      </w:pPr>
    </w:p>
    <w:p w14:paraId="55E2A9B4" w14:textId="77777777" w:rsidR="00E75D83" w:rsidRPr="00CA1F17" w:rsidRDefault="00E75D83" w:rsidP="00E75D83">
      <w:pPr>
        <w:pStyle w:val="Adresas"/>
      </w:pPr>
    </w:p>
    <w:p w14:paraId="739554ED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47EC95C0" w14:textId="77777777" w:rsidR="00F053C9" w:rsidRPr="00E76C2A" w:rsidRDefault="00F053C9" w:rsidP="00F053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E76C2A">
        <w:rPr>
          <w:b/>
          <w:bCs/>
          <w:color w:val="000000"/>
        </w:rPr>
        <w:t xml:space="preserve">DĖL LIETUVOS RESPUBLIKOS VYRIAUSYBĖS NUTARIMO PROJEKTO </w:t>
      </w:r>
    </w:p>
    <w:p w14:paraId="56DEAE65" w14:textId="77777777" w:rsidR="00E75D83" w:rsidRDefault="00E75D83" w:rsidP="00E75D83"/>
    <w:p w14:paraId="37D54A49" w14:textId="77777777" w:rsidR="00E75D83" w:rsidRDefault="00E75D83" w:rsidP="00E75D83">
      <w:pPr>
        <w:ind w:firstLine="1276"/>
        <w:jc w:val="both"/>
      </w:pPr>
    </w:p>
    <w:p w14:paraId="70F6A779" w14:textId="4675E1A4" w:rsidR="00323E05" w:rsidRDefault="00F053C9" w:rsidP="00323E05">
      <w:pPr>
        <w:shd w:val="clear" w:color="auto" w:fill="FFFFFF"/>
        <w:spacing w:line="280" w:lineRule="atLeast"/>
        <w:ind w:firstLine="851"/>
        <w:jc w:val="both"/>
      </w:pPr>
      <w:r w:rsidRPr="00E76C2A">
        <w:rPr>
          <w:lang w:eastAsia="lt-LT"/>
        </w:rPr>
        <w:t xml:space="preserve">Lietuvos Respublikos teisingumo ministerija, pagal kompetenciją </w:t>
      </w:r>
      <w:r w:rsidRPr="00E76C2A">
        <w:t>išnagrinėjusi derinimui pateiktą</w:t>
      </w:r>
      <w:r>
        <w:t xml:space="preserve"> </w:t>
      </w:r>
      <w:hyperlink r:id="rId8" w:history="1">
        <w:r w:rsidR="00F37D55" w:rsidRPr="004309C1">
          <w:rPr>
            <w:rStyle w:val="Hipersaitas"/>
          </w:rPr>
          <w:t>Respublikos Vyriausybės nutarimo „Dėl Lietuvos Respublikos Vyriausybės</w:t>
        </w:r>
        <w:r w:rsidR="004309C1" w:rsidRPr="004309C1">
          <w:rPr>
            <w:rStyle w:val="Hipersaitas"/>
          </w:rPr>
          <w:t xml:space="preserve"> </w:t>
        </w:r>
        <w:r w:rsidR="00F37D55" w:rsidRPr="004309C1">
          <w:rPr>
            <w:rStyle w:val="Hipersaitas"/>
          </w:rPr>
          <w:t>2009 m. sausio 28 d. nutarimo Nr. 49 „Dėl Lietuvos Respublikos pirmojo ir antrojo laipsnių valstybinių pensijų skyrimo komisijos prie Socialinės apsaugos ir darbo ministerijos sudarymo“ pakeitimo“ projektą</w:t>
        </w:r>
      </w:hyperlink>
      <w:r w:rsidR="00F37D55">
        <w:rPr>
          <w:color w:val="000000"/>
        </w:rPr>
        <w:t> </w:t>
      </w:r>
      <w:r w:rsidR="00694821" w:rsidRPr="00A56E46">
        <w:t xml:space="preserve"> </w:t>
      </w:r>
      <w:r w:rsidR="00DE4D38">
        <w:t>(toliau – Nutarimo projektas),</w:t>
      </w:r>
      <w:r w:rsidR="00F37D55">
        <w:t xml:space="preserve"> atkreipi</w:t>
      </w:r>
      <w:r w:rsidR="00D12D23">
        <w:t>a</w:t>
      </w:r>
      <w:r w:rsidR="00F37D55">
        <w:t xml:space="preserve"> dėmesį, kad remiantis </w:t>
      </w:r>
      <w:r w:rsidR="00F37D55" w:rsidRPr="00F37D55">
        <w:t>Teisės aktų projektų rengimo rekomendacijų, patvirtintų Lietuvos Respublikos teisingumo ministro 2013 m. gruodžio 23 d. įsakymu Nr. 1R-298 „Dėl Teisės aktų projektų reng</w:t>
      </w:r>
      <w:r w:rsidR="00F37D55">
        <w:t xml:space="preserve">imo rekomendacijų patvirtinimo“, 83 punktu, teisės aktas dėstomas nauja redakcija, kai keičiama daugiau kaip pusė jo straipsnių ar punktų, šiuo atveju pastraipų. </w:t>
      </w:r>
      <w:r w:rsidR="00B709D0">
        <w:t xml:space="preserve">Atsižvelgiant į tai, </w:t>
      </w:r>
      <w:r w:rsidR="00A56E46">
        <w:t xml:space="preserve"> </w:t>
      </w:r>
      <w:r w:rsidR="00B709D0">
        <w:t>siūlome Nutarimo projekto 3 punktu keičiamo nutarimo nedėstyti nauja redakcija, o daryti ketvirtosios</w:t>
      </w:r>
      <w:r w:rsidR="00F37D55">
        <w:t xml:space="preserve"> pastraipos keitimą.</w:t>
      </w:r>
    </w:p>
    <w:p w14:paraId="0EE91CB3" w14:textId="0F6EB5F2" w:rsidR="007A5804" w:rsidRDefault="007A5804" w:rsidP="00DE4D38">
      <w:pPr>
        <w:shd w:val="clear" w:color="auto" w:fill="FFFFFF"/>
        <w:spacing w:line="280" w:lineRule="atLeast"/>
        <w:ind w:firstLine="851"/>
        <w:jc w:val="both"/>
      </w:pPr>
    </w:p>
    <w:p w14:paraId="25EB5620" w14:textId="521C8BA1" w:rsidR="00E75D83" w:rsidRPr="00CA1F17" w:rsidRDefault="00E75D83" w:rsidP="001C08EF">
      <w:pPr>
        <w:jc w:val="both"/>
      </w:pPr>
    </w:p>
    <w:p w14:paraId="5053D261" w14:textId="77777777" w:rsidR="00E75D83" w:rsidRPr="00CA1F17" w:rsidRDefault="00E75D83" w:rsidP="00E75D83">
      <w:pPr>
        <w:ind w:firstLine="1276"/>
        <w:jc w:val="both"/>
      </w:pPr>
    </w:p>
    <w:p w14:paraId="10A336B2" w14:textId="3866B241" w:rsidR="00E75D83" w:rsidRDefault="00E75D83" w:rsidP="001C08EF">
      <w:pPr>
        <w:jc w:val="both"/>
      </w:pPr>
    </w:p>
    <w:p w14:paraId="607613B8" w14:textId="77777777" w:rsidR="00E75D83" w:rsidRPr="00CA1F17" w:rsidRDefault="00E75D83" w:rsidP="00E75D83">
      <w:pPr>
        <w:ind w:firstLine="1276"/>
        <w:jc w:val="both"/>
      </w:pPr>
    </w:p>
    <w:p w14:paraId="2CDF5781" w14:textId="77777777" w:rsidR="00E75D83" w:rsidRPr="00CA1F17" w:rsidRDefault="00E75D83" w:rsidP="00E75D83">
      <w:pPr>
        <w:ind w:firstLine="1276"/>
        <w:jc w:val="both"/>
      </w:pPr>
    </w:p>
    <w:p w14:paraId="75FC214A" w14:textId="77777777" w:rsidR="004309C1" w:rsidRDefault="004309C1" w:rsidP="004309C1">
      <w:pPr>
        <w:tabs>
          <w:tab w:val="right" w:pos="9467"/>
        </w:tabs>
        <w:rPr>
          <w:lang w:eastAsia="en-US"/>
        </w:rPr>
      </w:pPr>
      <w:r w:rsidRPr="00966F40">
        <w:rPr>
          <w:lang w:eastAsia="en-US"/>
        </w:rPr>
        <w:t xml:space="preserve">Strateginio planavimo ir stebėsenos grupės vadovas, </w:t>
      </w:r>
    </w:p>
    <w:p w14:paraId="6495F9B5" w14:textId="77777777" w:rsidR="004309C1" w:rsidRDefault="004309C1" w:rsidP="004309C1">
      <w:pPr>
        <w:tabs>
          <w:tab w:val="right" w:pos="9467"/>
        </w:tabs>
        <w:rPr>
          <w:sz w:val="20"/>
        </w:rPr>
      </w:pPr>
      <w:r w:rsidRPr="00966F40">
        <w:rPr>
          <w:lang w:eastAsia="en-US"/>
        </w:rPr>
        <w:t xml:space="preserve">laikinai atliekantis ministerijos kanclerio </w:t>
      </w:r>
      <w:r>
        <w:rPr>
          <w:lang w:eastAsia="en-US"/>
        </w:rPr>
        <w:t>funkcijas                                               Artūras Dembskis</w:t>
      </w:r>
    </w:p>
    <w:p w14:paraId="488A8149" w14:textId="77777777" w:rsidR="00137EFF" w:rsidRDefault="00137EFF" w:rsidP="00E75D83">
      <w:pPr>
        <w:rPr>
          <w:sz w:val="20"/>
        </w:rPr>
      </w:pPr>
    </w:p>
    <w:p w14:paraId="048E9BE6" w14:textId="77777777" w:rsidR="00137EFF" w:rsidRDefault="00137EFF" w:rsidP="00E75D83">
      <w:pPr>
        <w:rPr>
          <w:sz w:val="20"/>
        </w:rPr>
      </w:pPr>
    </w:p>
    <w:p w14:paraId="6DFF79E1" w14:textId="77777777" w:rsidR="009B4576" w:rsidRDefault="009B4576" w:rsidP="00E75D83">
      <w:pPr>
        <w:rPr>
          <w:sz w:val="20"/>
        </w:rPr>
      </w:pPr>
    </w:p>
    <w:p w14:paraId="7CF396D5" w14:textId="77777777" w:rsidR="009B4576" w:rsidRDefault="009B4576" w:rsidP="00E75D83">
      <w:pPr>
        <w:rPr>
          <w:sz w:val="20"/>
        </w:rPr>
      </w:pPr>
    </w:p>
    <w:p w14:paraId="27EE7160" w14:textId="77777777" w:rsidR="00137EFF" w:rsidRDefault="00137EFF" w:rsidP="00E75D83">
      <w:pPr>
        <w:rPr>
          <w:sz w:val="20"/>
        </w:rPr>
      </w:pPr>
    </w:p>
    <w:p w14:paraId="68E05824" w14:textId="0F9FED05" w:rsidR="00A56E46" w:rsidRDefault="00A56E46" w:rsidP="00E75D83">
      <w:pPr>
        <w:rPr>
          <w:sz w:val="20"/>
        </w:rPr>
      </w:pPr>
    </w:p>
    <w:p w14:paraId="4CB926A3" w14:textId="760C27EF" w:rsidR="00A56E46" w:rsidRDefault="00A56E46" w:rsidP="00E75D83">
      <w:pPr>
        <w:rPr>
          <w:sz w:val="20"/>
        </w:rPr>
      </w:pPr>
    </w:p>
    <w:p w14:paraId="4B64F6A2" w14:textId="7B567399" w:rsidR="00A56E46" w:rsidRDefault="00A56E46" w:rsidP="00E75D83">
      <w:pPr>
        <w:rPr>
          <w:sz w:val="20"/>
        </w:rPr>
      </w:pPr>
    </w:p>
    <w:p w14:paraId="3E9DB11D" w14:textId="42A07B2E" w:rsidR="00A56E46" w:rsidRDefault="00A56E46" w:rsidP="00E75D83">
      <w:pPr>
        <w:rPr>
          <w:sz w:val="20"/>
        </w:rPr>
      </w:pPr>
    </w:p>
    <w:p w14:paraId="21A25ECB" w14:textId="6D1B455F" w:rsidR="00A56E46" w:rsidRDefault="00A56E46" w:rsidP="00E75D83">
      <w:pPr>
        <w:rPr>
          <w:sz w:val="20"/>
        </w:rPr>
      </w:pPr>
    </w:p>
    <w:p w14:paraId="4A412D1F" w14:textId="416CCF69" w:rsidR="00A56E46" w:rsidRDefault="00A56E46" w:rsidP="00E75D83">
      <w:pPr>
        <w:rPr>
          <w:sz w:val="20"/>
        </w:rPr>
      </w:pPr>
    </w:p>
    <w:p w14:paraId="065DBE1F" w14:textId="5891CE8B" w:rsidR="00A56E46" w:rsidRDefault="00A56E46" w:rsidP="00E75D83">
      <w:pPr>
        <w:rPr>
          <w:sz w:val="20"/>
        </w:rPr>
      </w:pPr>
    </w:p>
    <w:p w14:paraId="6CAD9BA3" w14:textId="5B38A0B1" w:rsidR="00DC453A" w:rsidRDefault="00DC453A" w:rsidP="00E75D83">
      <w:pPr>
        <w:rPr>
          <w:sz w:val="20"/>
        </w:rPr>
      </w:pPr>
    </w:p>
    <w:p w14:paraId="26799678" w14:textId="218E5037" w:rsidR="00DC453A" w:rsidRDefault="00DC453A" w:rsidP="00E75D83">
      <w:pPr>
        <w:rPr>
          <w:sz w:val="20"/>
        </w:rPr>
      </w:pPr>
    </w:p>
    <w:p w14:paraId="6BA8008E" w14:textId="49BFFE5E" w:rsidR="00DC453A" w:rsidRDefault="00DC453A" w:rsidP="00E75D83">
      <w:pPr>
        <w:rPr>
          <w:sz w:val="20"/>
        </w:rPr>
      </w:pPr>
    </w:p>
    <w:p w14:paraId="1DA56694" w14:textId="6D5D01BF" w:rsidR="004309C1" w:rsidRDefault="004309C1" w:rsidP="00E75D83">
      <w:pPr>
        <w:rPr>
          <w:sz w:val="20"/>
        </w:rPr>
      </w:pPr>
    </w:p>
    <w:p w14:paraId="0B364D93" w14:textId="3D4AB7DA" w:rsidR="00DC453A" w:rsidRDefault="00DC453A" w:rsidP="00E75D83">
      <w:pPr>
        <w:rPr>
          <w:sz w:val="20"/>
        </w:rPr>
      </w:pPr>
    </w:p>
    <w:p w14:paraId="0B28CC02" w14:textId="372710BD" w:rsidR="00A56E46" w:rsidRPr="00CA1F17" w:rsidRDefault="00A56E46" w:rsidP="00E75D83">
      <w:pPr>
        <w:rPr>
          <w:sz w:val="20"/>
        </w:rPr>
      </w:pPr>
    </w:p>
    <w:p w14:paraId="2F600E04" w14:textId="7033F1BA" w:rsidR="00694821" w:rsidRDefault="00F053C9" w:rsidP="00F053C9">
      <w:pPr>
        <w:rPr>
          <w:rStyle w:val="Hipersaitas"/>
          <w:color w:val="auto"/>
          <w:sz w:val="20"/>
          <w:szCs w:val="20"/>
          <w:u w:val="none"/>
        </w:rPr>
      </w:pPr>
      <w:r>
        <w:rPr>
          <w:sz w:val="20"/>
          <w:szCs w:val="20"/>
        </w:rPr>
        <w:t>Asta Baltrušaitytė</w:t>
      </w:r>
      <w:r w:rsidRPr="00E76C2A">
        <w:rPr>
          <w:sz w:val="20"/>
          <w:szCs w:val="20"/>
        </w:rPr>
        <w:t xml:space="preserve">, (8 5) 266 </w:t>
      </w:r>
      <w:r>
        <w:rPr>
          <w:sz w:val="20"/>
          <w:szCs w:val="20"/>
        </w:rPr>
        <w:t>2853</w:t>
      </w:r>
      <w:r w:rsidRPr="00E76C2A">
        <w:rPr>
          <w:sz w:val="20"/>
          <w:szCs w:val="20"/>
        </w:rPr>
        <w:t>, el. p.</w:t>
      </w:r>
      <w:r w:rsidRPr="002B02AA">
        <w:rPr>
          <w:sz w:val="20"/>
          <w:szCs w:val="20"/>
        </w:rPr>
        <w:t xml:space="preserve"> </w:t>
      </w:r>
      <w:hyperlink r:id="rId9" w:history="1">
        <w:r w:rsidRPr="002B02AA">
          <w:rPr>
            <w:rStyle w:val="Hipersaitas"/>
            <w:color w:val="auto"/>
            <w:sz w:val="20"/>
            <w:szCs w:val="20"/>
            <w:u w:val="none"/>
          </w:rPr>
          <w:t>asta.baltrusaityte@tm.lt</w:t>
        </w:r>
      </w:hyperlink>
    </w:p>
    <w:sectPr w:rsidR="00694821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00D76" w14:textId="77777777" w:rsidR="00AE3D2E" w:rsidRDefault="00AE3D2E">
      <w:r>
        <w:separator/>
      </w:r>
    </w:p>
  </w:endnote>
  <w:endnote w:type="continuationSeparator" w:id="0">
    <w:p w14:paraId="31D7300D" w14:textId="77777777" w:rsidR="00AE3D2E" w:rsidRDefault="00AE3D2E">
      <w:r>
        <w:continuationSeparator/>
      </w:r>
    </w:p>
  </w:endnote>
  <w:endnote w:type="continuationNotice" w:id="1">
    <w:p w14:paraId="71BC3728" w14:textId="77777777" w:rsidR="00AE3D2E" w:rsidRDefault="00AE3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782B8" w14:textId="77777777" w:rsidR="00AE0313" w:rsidRDefault="00AE0313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AE0313" w:rsidRDefault="00AE0313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54C11" w14:textId="77777777" w:rsidR="00AE3D2E" w:rsidRDefault="00AE3D2E">
      <w:r>
        <w:separator/>
      </w:r>
    </w:p>
  </w:footnote>
  <w:footnote w:type="continuationSeparator" w:id="0">
    <w:p w14:paraId="430E39EE" w14:textId="77777777" w:rsidR="00AE3D2E" w:rsidRDefault="00AE3D2E">
      <w:r>
        <w:continuationSeparator/>
      </w:r>
    </w:p>
  </w:footnote>
  <w:footnote w:type="continuationNotice" w:id="1">
    <w:p w14:paraId="5D310967" w14:textId="77777777" w:rsidR="00AE3D2E" w:rsidRDefault="00AE3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1096" w14:textId="77777777" w:rsidR="00AE0313" w:rsidRDefault="00AE0313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6B565" w14:textId="77777777" w:rsidR="00AE0313" w:rsidRPr="00095F50" w:rsidRDefault="00AE0313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AE0313" w:rsidRPr="006A0169" w:rsidRDefault="00AE0313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AE0313" w:rsidRPr="006A0169" w:rsidRDefault="00AE0313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AE0313" w:rsidRPr="006A0169" w:rsidRDefault="00AE0313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AE0313" w:rsidRDefault="00AE0313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AE0313" w:rsidRDefault="00AE0313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 266 2984, faks. (8 5)  262 5940, el. p. </w:t>
    </w:r>
    <w:hyperlink r:id="rId2" w:history="1">
      <w:r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AE0313" w:rsidRDefault="00AE0313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AE0313" w:rsidRPr="006A0169" w:rsidRDefault="00AE0313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AE0313" w:rsidRPr="006A0169" w:rsidRDefault="00AE0313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D1359"/>
    <w:multiLevelType w:val="hybridMultilevel"/>
    <w:tmpl w:val="CCBE4F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247F4"/>
    <w:rsid w:val="00033F22"/>
    <w:rsid w:val="000356BD"/>
    <w:rsid w:val="00041DD6"/>
    <w:rsid w:val="0004405D"/>
    <w:rsid w:val="00045F11"/>
    <w:rsid w:val="00053661"/>
    <w:rsid w:val="00060316"/>
    <w:rsid w:val="0006186E"/>
    <w:rsid w:val="00067242"/>
    <w:rsid w:val="000707B3"/>
    <w:rsid w:val="00072919"/>
    <w:rsid w:val="000756A8"/>
    <w:rsid w:val="00093791"/>
    <w:rsid w:val="00095F50"/>
    <w:rsid w:val="000A78F3"/>
    <w:rsid w:val="000B0D10"/>
    <w:rsid w:val="000B1ECA"/>
    <w:rsid w:val="000B67D8"/>
    <w:rsid w:val="000C5805"/>
    <w:rsid w:val="000D0B1C"/>
    <w:rsid w:val="000D3171"/>
    <w:rsid w:val="000E34D4"/>
    <w:rsid w:val="000E6E4F"/>
    <w:rsid w:val="000E7556"/>
    <w:rsid w:val="000F75E7"/>
    <w:rsid w:val="00106269"/>
    <w:rsid w:val="00110A05"/>
    <w:rsid w:val="001263A2"/>
    <w:rsid w:val="00133358"/>
    <w:rsid w:val="00137EFF"/>
    <w:rsid w:val="00140CA7"/>
    <w:rsid w:val="0014329C"/>
    <w:rsid w:val="0015125B"/>
    <w:rsid w:val="00153FEC"/>
    <w:rsid w:val="00163C9F"/>
    <w:rsid w:val="00190B04"/>
    <w:rsid w:val="00194508"/>
    <w:rsid w:val="001A2BEB"/>
    <w:rsid w:val="001B28DE"/>
    <w:rsid w:val="001C08EF"/>
    <w:rsid w:val="001C1840"/>
    <w:rsid w:val="001E0731"/>
    <w:rsid w:val="001E192A"/>
    <w:rsid w:val="001E213B"/>
    <w:rsid w:val="001E6F39"/>
    <w:rsid w:val="001F31E1"/>
    <w:rsid w:val="001F4940"/>
    <w:rsid w:val="00216724"/>
    <w:rsid w:val="00224C7E"/>
    <w:rsid w:val="00225009"/>
    <w:rsid w:val="00247655"/>
    <w:rsid w:val="00252188"/>
    <w:rsid w:val="00271BCA"/>
    <w:rsid w:val="0027526A"/>
    <w:rsid w:val="002B4A0F"/>
    <w:rsid w:val="002C0406"/>
    <w:rsid w:val="002D24DA"/>
    <w:rsid w:val="002E7FCB"/>
    <w:rsid w:val="002F357E"/>
    <w:rsid w:val="00314884"/>
    <w:rsid w:val="0031547F"/>
    <w:rsid w:val="00323E05"/>
    <w:rsid w:val="00335E75"/>
    <w:rsid w:val="00345C41"/>
    <w:rsid w:val="00350171"/>
    <w:rsid w:val="0035263F"/>
    <w:rsid w:val="00357B11"/>
    <w:rsid w:val="00374572"/>
    <w:rsid w:val="00376DCF"/>
    <w:rsid w:val="00392BAA"/>
    <w:rsid w:val="003A0D57"/>
    <w:rsid w:val="003A403B"/>
    <w:rsid w:val="003A6CAA"/>
    <w:rsid w:val="003C1BC9"/>
    <w:rsid w:val="003C76FB"/>
    <w:rsid w:val="003D2D2C"/>
    <w:rsid w:val="00415C42"/>
    <w:rsid w:val="00422F55"/>
    <w:rsid w:val="004303C8"/>
    <w:rsid w:val="004309C1"/>
    <w:rsid w:val="004400C5"/>
    <w:rsid w:val="00444D3C"/>
    <w:rsid w:val="004473FF"/>
    <w:rsid w:val="00477775"/>
    <w:rsid w:val="004C157C"/>
    <w:rsid w:val="004C6BEB"/>
    <w:rsid w:val="004E0354"/>
    <w:rsid w:val="004E4C97"/>
    <w:rsid w:val="004F7E5E"/>
    <w:rsid w:val="00503401"/>
    <w:rsid w:val="0051548F"/>
    <w:rsid w:val="00526983"/>
    <w:rsid w:val="005468FA"/>
    <w:rsid w:val="005934F7"/>
    <w:rsid w:val="005A2039"/>
    <w:rsid w:val="005A32E3"/>
    <w:rsid w:val="005A4D0E"/>
    <w:rsid w:val="005B22EF"/>
    <w:rsid w:val="005B3B5D"/>
    <w:rsid w:val="005B71DB"/>
    <w:rsid w:val="005E7F01"/>
    <w:rsid w:val="005F6849"/>
    <w:rsid w:val="005F70CA"/>
    <w:rsid w:val="005F73B8"/>
    <w:rsid w:val="006202AA"/>
    <w:rsid w:val="00631354"/>
    <w:rsid w:val="00632C30"/>
    <w:rsid w:val="00674F0A"/>
    <w:rsid w:val="006833EA"/>
    <w:rsid w:val="00685024"/>
    <w:rsid w:val="00692B0B"/>
    <w:rsid w:val="00694821"/>
    <w:rsid w:val="006A0169"/>
    <w:rsid w:val="006A3AEE"/>
    <w:rsid w:val="006E2FF8"/>
    <w:rsid w:val="0070100A"/>
    <w:rsid w:val="007155A1"/>
    <w:rsid w:val="00735C7F"/>
    <w:rsid w:val="0074745C"/>
    <w:rsid w:val="00755247"/>
    <w:rsid w:val="0075689A"/>
    <w:rsid w:val="00767D4D"/>
    <w:rsid w:val="00773840"/>
    <w:rsid w:val="00775BDF"/>
    <w:rsid w:val="007A5804"/>
    <w:rsid w:val="007B1F82"/>
    <w:rsid w:val="007B3C8C"/>
    <w:rsid w:val="007B4A13"/>
    <w:rsid w:val="007F7B9B"/>
    <w:rsid w:val="008309E8"/>
    <w:rsid w:val="00844B83"/>
    <w:rsid w:val="00892684"/>
    <w:rsid w:val="008A5254"/>
    <w:rsid w:val="008B5B6A"/>
    <w:rsid w:val="008C162A"/>
    <w:rsid w:val="00921A20"/>
    <w:rsid w:val="00935287"/>
    <w:rsid w:val="00944212"/>
    <w:rsid w:val="00967916"/>
    <w:rsid w:val="00977F51"/>
    <w:rsid w:val="009A11A6"/>
    <w:rsid w:val="009B0944"/>
    <w:rsid w:val="009B4576"/>
    <w:rsid w:val="009C080F"/>
    <w:rsid w:val="009D5D3E"/>
    <w:rsid w:val="009D7FC7"/>
    <w:rsid w:val="009E11EE"/>
    <w:rsid w:val="009E135C"/>
    <w:rsid w:val="00A03DDD"/>
    <w:rsid w:val="00A17E41"/>
    <w:rsid w:val="00A33665"/>
    <w:rsid w:val="00A36467"/>
    <w:rsid w:val="00A40CD2"/>
    <w:rsid w:val="00A43DDD"/>
    <w:rsid w:val="00A45A83"/>
    <w:rsid w:val="00A500C7"/>
    <w:rsid w:val="00A5068D"/>
    <w:rsid w:val="00A51241"/>
    <w:rsid w:val="00A56E46"/>
    <w:rsid w:val="00A648A3"/>
    <w:rsid w:val="00A6563F"/>
    <w:rsid w:val="00A94549"/>
    <w:rsid w:val="00AC27D6"/>
    <w:rsid w:val="00AD37E3"/>
    <w:rsid w:val="00AD5A79"/>
    <w:rsid w:val="00AE0313"/>
    <w:rsid w:val="00AE0614"/>
    <w:rsid w:val="00AE3511"/>
    <w:rsid w:val="00AE3D2E"/>
    <w:rsid w:val="00B17227"/>
    <w:rsid w:val="00B40CAB"/>
    <w:rsid w:val="00B40D2F"/>
    <w:rsid w:val="00B709D0"/>
    <w:rsid w:val="00B7339D"/>
    <w:rsid w:val="00B942CE"/>
    <w:rsid w:val="00BA60D3"/>
    <w:rsid w:val="00BB1BC1"/>
    <w:rsid w:val="00BD01B6"/>
    <w:rsid w:val="00BD62CA"/>
    <w:rsid w:val="00BE7737"/>
    <w:rsid w:val="00BF4400"/>
    <w:rsid w:val="00BF4628"/>
    <w:rsid w:val="00C2360C"/>
    <w:rsid w:val="00C26D5D"/>
    <w:rsid w:val="00C43A57"/>
    <w:rsid w:val="00C52D99"/>
    <w:rsid w:val="00C843F3"/>
    <w:rsid w:val="00CB1D28"/>
    <w:rsid w:val="00CC3864"/>
    <w:rsid w:val="00CC742A"/>
    <w:rsid w:val="00CD660D"/>
    <w:rsid w:val="00CF0A7B"/>
    <w:rsid w:val="00D00BD9"/>
    <w:rsid w:val="00D12D23"/>
    <w:rsid w:val="00D21234"/>
    <w:rsid w:val="00D2173F"/>
    <w:rsid w:val="00D22358"/>
    <w:rsid w:val="00D22A39"/>
    <w:rsid w:val="00D519E9"/>
    <w:rsid w:val="00D553A0"/>
    <w:rsid w:val="00D55F82"/>
    <w:rsid w:val="00D6302B"/>
    <w:rsid w:val="00D6461F"/>
    <w:rsid w:val="00D70A5D"/>
    <w:rsid w:val="00D9324E"/>
    <w:rsid w:val="00DA10E1"/>
    <w:rsid w:val="00DA16FD"/>
    <w:rsid w:val="00DC453A"/>
    <w:rsid w:val="00DE4D38"/>
    <w:rsid w:val="00E03B24"/>
    <w:rsid w:val="00E04931"/>
    <w:rsid w:val="00E214C4"/>
    <w:rsid w:val="00E22A68"/>
    <w:rsid w:val="00E32D88"/>
    <w:rsid w:val="00E35543"/>
    <w:rsid w:val="00E36636"/>
    <w:rsid w:val="00E47563"/>
    <w:rsid w:val="00E562B9"/>
    <w:rsid w:val="00E63465"/>
    <w:rsid w:val="00E75D83"/>
    <w:rsid w:val="00E81F28"/>
    <w:rsid w:val="00E843B1"/>
    <w:rsid w:val="00E96B50"/>
    <w:rsid w:val="00EA3009"/>
    <w:rsid w:val="00EB72A8"/>
    <w:rsid w:val="00ED0A7F"/>
    <w:rsid w:val="00ED73D6"/>
    <w:rsid w:val="00EE5859"/>
    <w:rsid w:val="00EF07A0"/>
    <w:rsid w:val="00EF5630"/>
    <w:rsid w:val="00F053C9"/>
    <w:rsid w:val="00F05FB4"/>
    <w:rsid w:val="00F34744"/>
    <w:rsid w:val="00F37D55"/>
    <w:rsid w:val="00F6147E"/>
    <w:rsid w:val="00F62B9E"/>
    <w:rsid w:val="00F73A02"/>
    <w:rsid w:val="00F85A80"/>
    <w:rsid w:val="00F947AC"/>
    <w:rsid w:val="00FB183B"/>
    <w:rsid w:val="00FB295F"/>
    <w:rsid w:val="00FB41D3"/>
    <w:rsid w:val="00FB4566"/>
    <w:rsid w:val="00FB5D01"/>
    <w:rsid w:val="00FC0237"/>
    <w:rsid w:val="00FC0E93"/>
    <w:rsid w:val="00FC3CCC"/>
    <w:rsid w:val="00FC4B35"/>
    <w:rsid w:val="00FD2FDD"/>
    <w:rsid w:val="00FE2B69"/>
    <w:rsid w:val="00FF585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415C42"/>
    <w:rPr>
      <w:color w:val="808080"/>
    </w:rPr>
  </w:style>
  <w:style w:type="paragraph" w:styleId="Sraopastraipa">
    <w:name w:val="List Paragraph"/>
    <w:basedOn w:val="prastasis"/>
    <w:uiPriority w:val="34"/>
    <w:qFormat/>
    <w:rsid w:val="008B5B6A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2B4A0F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024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247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247F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24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247F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d06a5dd3edd911eb866fe2e083228059?jfwid=-98jkh5nr3"
                 TargetMode="External"
                 Type="http://schemas.openxmlformats.org/officeDocument/2006/relationships/hyperlink"/>
   <Relationship Id="rId9" Target="mailto:asta.baltrusaityt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8B66-C846-4353-8EC5-EE9B445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2021-08-09T08:51:00Z</dcterms:created>
  <dc:creator>D.Glodenis</dc:creator>
  <cp:lastModifiedBy>Agnė Pukienė</cp:lastModifiedBy>
  <cp:lastPrinted>2020-01-13T12:15:00Z</cp:lastPrinted>
  <dcterms:modified xsi:type="dcterms:W3CDTF">2021-08-09T08:51:00Z</dcterms:modified>
  <cp:revision>2</cp:revision>
  <dc:title>[Adresatas]</dc:title>
</cp:coreProperties>
</file>