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58343" w14:textId="77777777" w:rsidR="00D96292" w:rsidRPr="002C3D6F" w:rsidRDefault="00841CAC" w:rsidP="00A57741">
      <w:pPr>
        <w:pStyle w:val="Antrat1"/>
        <w:spacing w:before="71"/>
        <w:ind w:right="470"/>
        <w:jc w:val="right"/>
        <w:rPr>
          <w:b w:val="0"/>
          <w:lang w:val="lt-LT"/>
        </w:rPr>
      </w:pPr>
      <w:r w:rsidRPr="002C3D6F">
        <w:rPr>
          <w:lang w:val="lt-LT"/>
        </w:rPr>
        <w:t>Projekt</w:t>
      </w:r>
      <w:r w:rsidR="00E3523D">
        <w:rPr>
          <w:lang w:val="lt-LT"/>
        </w:rPr>
        <w:t>as</w:t>
      </w:r>
    </w:p>
    <w:p w14:paraId="78A98CEF" w14:textId="77777777" w:rsidR="00D96292" w:rsidRPr="002C3D6F" w:rsidRDefault="00D96292">
      <w:pPr>
        <w:pStyle w:val="Pagrindinistekstas"/>
        <w:rPr>
          <w:b/>
          <w:lang w:val="lt-LT"/>
        </w:rPr>
      </w:pPr>
    </w:p>
    <w:p w14:paraId="1B90A6BC" w14:textId="6FF348DB" w:rsidR="00A57741" w:rsidRDefault="00841CAC" w:rsidP="00A57741">
      <w:pPr>
        <w:ind w:right="45"/>
        <w:jc w:val="center"/>
        <w:rPr>
          <w:b/>
          <w:sz w:val="24"/>
          <w:lang w:val="lt-LT"/>
        </w:rPr>
      </w:pPr>
      <w:r w:rsidRPr="002C3D6F">
        <w:rPr>
          <w:b/>
          <w:sz w:val="24"/>
          <w:lang w:val="lt-LT"/>
        </w:rPr>
        <w:t xml:space="preserve">LIETUVOS RESPUBLIKOS </w:t>
      </w:r>
      <w:r w:rsidR="00A57741" w:rsidRPr="002C3D6F">
        <w:rPr>
          <w:b/>
          <w:sz w:val="24"/>
          <w:lang w:val="lt-LT"/>
        </w:rPr>
        <w:t>V</w:t>
      </w:r>
      <w:r w:rsidRPr="002C3D6F">
        <w:rPr>
          <w:b/>
          <w:sz w:val="24"/>
          <w:lang w:val="lt-LT"/>
        </w:rPr>
        <w:t>YRIAUSYBĖ</w:t>
      </w:r>
    </w:p>
    <w:p w14:paraId="633EE321" w14:textId="77777777" w:rsidR="004107FD" w:rsidRPr="002C3D6F" w:rsidRDefault="004107FD" w:rsidP="00A57741">
      <w:pPr>
        <w:ind w:right="45"/>
        <w:jc w:val="center"/>
        <w:rPr>
          <w:b/>
          <w:sz w:val="24"/>
          <w:lang w:val="lt-LT"/>
        </w:rPr>
      </w:pPr>
    </w:p>
    <w:p w14:paraId="17594228" w14:textId="77777777" w:rsidR="00D96292" w:rsidRPr="002C3D6F" w:rsidRDefault="00841CAC">
      <w:pPr>
        <w:ind w:left="2593" w:right="2599"/>
        <w:jc w:val="center"/>
        <w:rPr>
          <w:b/>
          <w:sz w:val="24"/>
          <w:lang w:val="lt-LT"/>
        </w:rPr>
      </w:pPr>
      <w:r w:rsidRPr="002C3D6F">
        <w:rPr>
          <w:b/>
          <w:sz w:val="24"/>
          <w:lang w:val="lt-LT"/>
        </w:rPr>
        <w:t>NUTARIMAS</w:t>
      </w:r>
    </w:p>
    <w:p w14:paraId="6AFCD746" w14:textId="77777777" w:rsidR="006607F7" w:rsidRPr="006607F7" w:rsidRDefault="006607F7" w:rsidP="006607F7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val="lt-LT" w:eastAsia="lt-LT"/>
        </w:rPr>
      </w:pPr>
      <w:r w:rsidRPr="006607F7">
        <w:rPr>
          <w:b/>
          <w:sz w:val="24"/>
          <w:szCs w:val="24"/>
          <w:lang w:val="lt-LT" w:eastAsia="lt-LT"/>
        </w:rPr>
        <w:t>DĖL LIETUVOS RESPUBLIKOS VYRIAUSYBĖS 2001 M. BIRŽELIO 18 D. NUTARIMO NR. 735 „DĖL DVIŠALĖS MIŠRIOS KOMISIJOS TARPTAUTINIŲ SUTARČIŲ SU ŠVENTUOJU SOSTU NUOSTATOMS VYKDYTI DALIES</w:t>
      </w:r>
      <w:smartTag w:uri="urn:schemas-microsoft-com:office:smarttags" w:element="PersonName">
        <w:r w:rsidRPr="006607F7">
          <w:rPr>
            <w:b/>
            <w:sz w:val="24"/>
            <w:szCs w:val="24"/>
            <w:lang w:val="lt-LT" w:eastAsia="lt-LT"/>
          </w:rPr>
          <w:t>,</w:t>
        </w:r>
      </w:smartTag>
      <w:r w:rsidRPr="006607F7">
        <w:rPr>
          <w:b/>
          <w:sz w:val="24"/>
          <w:szCs w:val="24"/>
          <w:lang w:val="lt-LT" w:eastAsia="lt-LT"/>
        </w:rPr>
        <w:t xml:space="preserve"> ATSTOVAUSIANČIOS LIETUVAI</w:t>
      </w:r>
      <w:smartTag w:uri="urn:schemas-microsoft-com:office:smarttags" w:element="PersonName">
        <w:r w:rsidRPr="006607F7">
          <w:rPr>
            <w:b/>
            <w:sz w:val="24"/>
            <w:szCs w:val="24"/>
            <w:lang w:val="lt-LT" w:eastAsia="lt-LT"/>
          </w:rPr>
          <w:t>,</w:t>
        </w:r>
      </w:smartTag>
      <w:r w:rsidRPr="006607F7">
        <w:rPr>
          <w:b/>
          <w:sz w:val="24"/>
          <w:szCs w:val="24"/>
          <w:lang w:val="lt-LT" w:eastAsia="lt-LT"/>
        </w:rPr>
        <w:t xml:space="preserve"> SUDARYMO“ PAKEITIMO</w:t>
      </w:r>
    </w:p>
    <w:p w14:paraId="00DB7A71" w14:textId="77777777" w:rsidR="006607F7" w:rsidRPr="006607F7" w:rsidRDefault="006607F7" w:rsidP="006607F7">
      <w:pPr>
        <w:adjustRightInd w:val="0"/>
        <w:jc w:val="center"/>
        <w:rPr>
          <w:b/>
          <w:caps/>
          <w:sz w:val="24"/>
          <w:szCs w:val="20"/>
          <w:lang w:val="lt-LT" w:eastAsia="lt-LT"/>
        </w:rPr>
      </w:pPr>
      <w:r w:rsidRPr="006607F7">
        <w:rPr>
          <w:b/>
          <w:caps/>
          <w:sz w:val="24"/>
          <w:szCs w:val="20"/>
          <w:lang w:val="lt-LT" w:eastAsia="lt-LT"/>
        </w:rPr>
        <w:t xml:space="preserve"> </w:t>
      </w:r>
    </w:p>
    <w:p w14:paraId="7EF4E4A3" w14:textId="77777777" w:rsidR="006607F7" w:rsidRPr="006607F7" w:rsidRDefault="006607F7" w:rsidP="006607F7">
      <w:pPr>
        <w:widowControl/>
        <w:tabs>
          <w:tab w:val="center" w:pos="4153"/>
          <w:tab w:val="right" w:pos="8306"/>
        </w:tabs>
        <w:autoSpaceDE/>
        <w:autoSpaceDN/>
        <w:rPr>
          <w:sz w:val="24"/>
          <w:szCs w:val="20"/>
          <w:lang w:val="lt-LT" w:eastAsia="lt-LT"/>
        </w:rPr>
      </w:pPr>
    </w:p>
    <w:p w14:paraId="13F44C23" w14:textId="77777777" w:rsidR="006607F7" w:rsidRPr="006607F7" w:rsidRDefault="00644BFF" w:rsidP="006607F7">
      <w:pPr>
        <w:widowControl/>
        <w:autoSpaceDE/>
        <w:autoSpaceDN/>
        <w:jc w:val="center"/>
        <w:rPr>
          <w:sz w:val="24"/>
          <w:szCs w:val="20"/>
          <w:lang w:val="lt-LT" w:eastAsia="lt-LT"/>
        </w:rPr>
      </w:pPr>
      <w:sdt>
        <w:sdtPr>
          <w:rPr>
            <w:sz w:val="24"/>
            <w:szCs w:val="20"/>
            <w:lang w:val="lt-LT" w:eastAsia="lt-LT"/>
          </w:rPr>
          <w:tag w:val="registravimoDataIlga"/>
          <w:id w:val="-278879082"/>
          <w:placeholder>
            <w:docPart w:val="3C1D87532BCE4B259F1028D8338F70E1"/>
          </w:placeholder>
          <w:showingPlcHdr/>
        </w:sdtPr>
        <w:sdtEndPr/>
        <w:sdtContent>
          <w:r>
            <w:t/>
          </w:r>
        </w:sdtContent>
      </w:sdt>
      <w:r w:rsidR="006607F7" w:rsidRPr="006607F7">
        <w:rPr>
          <w:sz w:val="24"/>
          <w:szCs w:val="20"/>
          <w:lang w:val="lt-LT" w:eastAsia="lt-LT"/>
        </w:rPr>
        <w:t xml:space="preserve"> Nr. </w:t>
      </w:r>
      <w:sdt>
        <w:sdtPr>
          <w:rPr>
            <w:sz w:val="24"/>
            <w:szCs w:val="20"/>
            <w:lang w:val="lt-LT" w:eastAsia="lt-LT"/>
          </w:rPr>
          <w:tag w:val="registravimoNr"/>
          <w:id w:val="2002849812"/>
          <w:placeholder>
            <w:docPart w:val="3C1D87532BCE4B259F1028D8338F70E1"/>
          </w:placeholder>
          <w:showingPlcHdr/>
        </w:sdtPr>
        <w:sdtEndPr/>
        <w:sdtContent>
          <w:r>
            <w:t/>
          </w:r>
        </w:sdtContent>
      </w:sdt>
    </w:p>
    <w:p w14:paraId="1E199097" w14:textId="77777777" w:rsidR="006607F7" w:rsidRPr="006607F7" w:rsidRDefault="006607F7" w:rsidP="006607F7">
      <w:pPr>
        <w:widowControl/>
        <w:autoSpaceDE/>
        <w:autoSpaceDN/>
        <w:jc w:val="center"/>
        <w:rPr>
          <w:sz w:val="24"/>
          <w:szCs w:val="20"/>
          <w:lang w:val="lt-LT" w:eastAsia="lt-LT"/>
        </w:rPr>
      </w:pPr>
      <w:r w:rsidRPr="006607F7">
        <w:rPr>
          <w:sz w:val="24"/>
          <w:szCs w:val="20"/>
          <w:lang w:val="lt-LT" w:eastAsia="lt-LT"/>
        </w:rPr>
        <w:t>Vilnius</w:t>
      </w:r>
    </w:p>
    <w:p w14:paraId="55CCBB55" w14:textId="77777777" w:rsidR="006607F7" w:rsidRPr="006607F7" w:rsidRDefault="006607F7" w:rsidP="006607F7">
      <w:pPr>
        <w:widowControl/>
        <w:autoSpaceDE/>
        <w:autoSpaceDN/>
        <w:jc w:val="center"/>
        <w:rPr>
          <w:sz w:val="24"/>
          <w:szCs w:val="20"/>
          <w:lang w:val="lt-LT" w:eastAsia="lt-LT"/>
        </w:rPr>
      </w:pPr>
    </w:p>
    <w:p w14:paraId="2A3B9AD9" w14:textId="77777777" w:rsidR="006607F7" w:rsidRPr="006607F7" w:rsidRDefault="006607F7" w:rsidP="00644BFF">
      <w:pPr>
        <w:widowControl/>
        <w:autoSpaceDE/>
        <w:autoSpaceDN/>
        <w:spacing w:line="360" w:lineRule="atLeast"/>
        <w:ind w:right="-630" w:firstLine="720"/>
        <w:jc w:val="both"/>
        <w:rPr>
          <w:sz w:val="24"/>
          <w:szCs w:val="24"/>
          <w:lang w:val="lt-LT" w:eastAsia="lt-LT"/>
        </w:rPr>
      </w:pPr>
      <w:bookmarkStart w:id="0" w:name="part_fab8015f835a4a4f9c7603d2fa582b66"/>
      <w:bookmarkEnd w:id="0"/>
      <w:r w:rsidRPr="006607F7">
        <w:rPr>
          <w:sz w:val="24"/>
          <w:szCs w:val="24"/>
          <w:lang w:val="lt-LT" w:eastAsia="lt-LT"/>
        </w:rPr>
        <w:t>Lietuvos Respublikos Vyriausybė  n u t a r i a:</w:t>
      </w:r>
    </w:p>
    <w:p w14:paraId="4BB0510C" w14:textId="77777777" w:rsidR="006607F7" w:rsidRPr="006607F7" w:rsidRDefault="006607F7" w:rsidP="00644BFF">
      <w:pPr>
        <w:widowControl/>
        <w:autoSpaceDE/>
        <w:autoSpaceDN/>
        <w:spacing w:line="360" w:lineRule="atLeast"/>
        <w:ind w:right="-630" w:firstLine="720"/>
        <w:jc w:val="both"/>
        <w:rPr>
          <w:sz w:val="24"/>
          <w:szCs w:val="24"/>
          <w:lang w:val="lt-LT" w:eastAsia="lt-LT"/>
        </w:rPr>
      </w:pPr>
      <w:r w:rsidRPr="006607F7">
        <w:rPr>
          <w:sz w:val="24"/>
          <w:szCs w:val="24"/>
          <w:lang w:val="lt-LT" w:eastAsia="lt-LT"/>
        </w:rPr>
        <w:t>Pakeisti Lietuvos Respublikos Vyriausybės 2001 m. birželio 18 d. nutarimą Nr. 735 „Dėl dvišalės mišrios komisijos tarptautinių sutarčių su Šventuoju Sostu nuostatoms vykdyti dalies, atstovausiančios Lietuvai, sudarymo“ ir 1 punktą išdėstyti taip:</w:t>
      </w:r>
    </w:p>
    <w:p w14:paraId="46220782" w14:textId="77777777" w:rsidR="006607F7" w:rsidRPr="006607F7" w:rsidRDefault="006607F7" w:rsidP="00644BFF">
      <w:pPr>
        <w:widowControl/>
        <w:autoSpaceDE/>
        <w:autoSpaceDN/>
        <w:spacing w:line="360" w:lineRule="atLeast"/>
        <w:ind w:right="-630" w:firstLine="720"/>
        <w:jc w:val="both"/>
        <w:rPr>
          <w:sz w:val="24"/>
          <w:szCs w:val="24"/>
          <w:lang w:val="lt-LT" w:eastAsia="lt-LT"/>
        </w:rPr>
      </w:pPr>
      <w:r w:rsidRPr="006607F7">
        <w:rPr>
          <w:sz w:val="24"/>
          <w:szCs w:val="24"/>
          <w:lang w:val="lt-LT" w:eastAsia="lt-LT"/>
        </w:rPr>
        <w:t>„1. Sudaryti šią dvišalės mišrios komisijos tarptautinių sutarčių su Šventuoju Sostu nuostatoms vykdyti dalį, atstovausiančią Lietuvai (toliau – komisija):</w:t>
      </w:r>
    </w:p>
    <w:p w14:paraId="2286F160" w14:textId="77777777" w:rsidR="006607F7" w:rsidRPr="006607F7" w:rsidRDefault="006607F7" w:rsidP="00644B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tLeast"/>
        <w:ind w:right="-630" w:firstLine="720"/>
        <w:jc w:val="both"/>
        <w:rPr>
          <w:sz w:val="24"/>
          <w:szCs w:val="24"/>
          <w:lang w:val="lt-LT" w:eastAsia="lt-LT"/>
        </w:rPr>
      </w:pPr>
      <w:r w:rsidRPr="006607F7">
        <w:rPr>
          <w:sz w:val="24"/>
          <w:szCs w:val="24"/>
          <w:lang w:val="lt-LT" w:eastAsia="lt-LT"/>
        </w:rPr>
        <w:t>Ministras Pirmininkas (komisijos pirmininkas);</w:t>
      </w:r>
    </w:p>
    <w:p w14:paraId="2DE6BFFA" w14:textId="77777777" w:rsidR="006607F7" w:rsidRPr="006607F7" w:rsidRDefault="006607F7" w:rsidP="00644B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tLeast"/>
        <w:ind w:right="-630" w:firstLine="720"/>
        <w:jc w:val="both"/>
        <w:rPr>
          <w:sz w:val="24"/>
          <w:szCs w:val="24"/>
          <w:lang w:val="lt-LT" w:eastAsia="lt-LT"/>
        </w:rPr>
      </w:pPr>
      <w:r w:rsidRPr="006607F7">
        <w:rPr>
          <w:sz w:val="24"/>
          <w:szCs w:val="24"/>
          <w:lang w:val="lt-LT" w:eastAsia="lt-LT"/>
        </w:rPr>
        <w:t>Vyriausybės kancleris (komisijos pirmininko pavaduotojas);</w:t>
      </w:r>
    </w:p>
    <w:p w14:paraId="085F93F8" w14:textId="77777777" w:rsidR="006607F7" w:rsidRPr="006607F7" w:rsidRDefault="006607F7" w:rsidP="00644B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tLeast"/>
        <w:ind w:right="-630" w:firstLine="720"/>
        <w:jc w:val="both"/>
        <w:rPr>
          <w:sz w:val="24"/>
          <w:szCs w:val="24"/>
          <w:lang w:val="lt-LT" w:eastAsia="lt-LT"/>
        </w:rPr>
      </w:pPr>
      <w:r w:rsidRPr="006607F7">
        <w:rPr>
          <w:sz w:val="24"/>
          <w:szCs w:val="24"/>
          <w:lang w:val="lt-LT" w:eastAsia="lt-LT"/>
        </w:rPr>
        <w:t>užsienio reikalų viceministras;</w:t>
      </w:r>
    </w:p>
    <w:p w14:paraId="55BC42C5" w14:textId="77777777" w:rsidR="006607F7" w:rsidRPr="006607F7" w:rsidRDefault="006607F7" w:rsidP="00644B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tLeast"/>
        <w:ind w:right="-630" w:firstLine="720"/>
        <w:jc w:val="both"/>
        <w:rPr>
          <w:sz w:val="24"/>
          <w:szCs w:val="24"/>
          <w:lang w:val="lt-LT" w:eastAsia="lt-LT"/>
        </w:rPr>
      </w:pPr>
      <w:r w:rsidRPr="006607F7">
        <w:rPr>
          <w:sz w:val="24"/>
          <w:szCs w:val="24"/>
          <w:lang w:val="lt-LT" w:eastAsia="lt-LT"/>
        </w:rPr>
        <w:t>krašto apsaugos viceministras;</w:t>
      </w:r>
    </w:p>
    <w:p w14:paraId="325A69D1" w14:textId="77777777" w:rsidR="006607F7" w:rsidRPr="006607F7" w:rsidRDefault="006607F7" w:rsidP="00644B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tLeast"/>
        <w:ind w:right="-630" w:firstLine="720"/>
        <w:jc w:val="both"/>
        <w:rPr>
          <w:sz w:val="24"/>
          <w:szCs w:val="24"/>
          <w:lang w:val="lt-LT" w:eastAsia="lt-LT"/>
        </w:rPr>
      </w:pPr>
      <w:r w:rsidRPr="006607F7">
        <w:rPr>
          <w:sz w:val="24"/>
          <w:szCs w:val="24"/>
          <w:lang w:val="lt-LT" w:eastAsia="lt-LT"/>
        </w:rPr>
        <w:t>kultūros viceministras;</w:t>
      </w:r>
    </w:p>
    <w:p w14:paraId="519A4021" w14:textId="77777777" w:rsidR="006607F7" w:rsidRPr="006607F7" w:rsidRDefault="006607F7" w:rsidP="00644B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tLeast"/>
        <w:ind w:right="-630" w:firstLine="720"/>
        <w:jc w:val="both"/>
        <w:rPr>
          <w:sz w:val="24"/>
          <w:szCs w:val="24"/>
          <w:lang w:val="lt-LT" w:eastAsia="lt-LT"/>
        </w:rPr>
      </w:pPr>
      <w:r w:rsidRPr="006607F7">
        <w:rPr>
          <w:sz w:val="24"/>
          <w:szCs w:val="24"/>
          <w:lang w:val="lt-LT" w:eastAsia="lt-LT"/>
        </w:rPr>
        <w:t>socialinės apsaugos ir darbo viceministras;</w:t>
      </w:r>
    </w:p>
    <w:p w14:paraId="259B1D96" w14:textId="77777777" w:rsidR="006607F7" w:rsidRPr="006607F7" w:rsidRDefault="006607F7" w:rsidP="00644B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tLeast"/>
        <w:ind w:right="-630" w:firstLine="720"/>
        <w:jc w:val="both"/>
        <w:rPr>
          <w:sz w:val="24"/>
          <w:szCs w:val="24"/>
          <w:lang w:val="lt-LT" w:eastAsia="lt-LT"/>
        </w:rPr>
      </w:pPr>
      <w:r w:rsidRPr="006607F7">
        <w:rPr>
          <w:sz w:val="24"/>
          <w:szCs w:val="24"/>
          <w:lang w:val="lt-LT" w:eastAsia="lt-LT"/>
        </w:rPr>
        <w:t>švietimo, mokslo ir sporto viceministras;</w:t>
      </w:r>
    </w:p>
    <w:p w14:paraId="4ACAD709" w14:textId="77777777" w:rsidR="006607F7" w:rsidRPr="006607F7" w:rsidRDefault="006607F7" w:rsidP="00644B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tLeast"/>
        <w:ind w:right="-630" w:firstLine="720"/>
        <w:jc w:val="both"/>
        <w:rPr>
          <w:sz w:val="24"/>
          <w:szCs w:val="24"/>
          <w:lang w:val="lt-LT" w:eastAsia="lt-LT"/>
        </w:rPr>
      </w:pPr>
      <w:r w:rsidRPr="006607F7">
        <w:rPr>
          <w:sz w:val="24"/>
          <w:szCs w:val="24"/>
          <w:lang w:val="lt-LT" w:eastAsia="lt-LT"/>
        </w:rPr>
        <w:t>teisingumo viceministras;</w:t>
      </w:r>
    </w:p>
    <w:p w14:paraId="62A8626A" w14:textId="77777777" w:rsidR="006607F7" w:rsidRPr="006607F7" w:rsidRDefault="006607F7" w:rsidP="00644B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tLeast"/>
        <w:ind w:right="-630" w:firstLine="720"/>
        <w:jc w:val="both"/>
        <w:rPr>
          <w:sz w:val="24"/>
          <w:szCs w:val="24"/>
          <w:lang w:val="lt-LT" w:eastAsia="lt-LT"/>
        </w:rPr>
      </w:pPr>
      <w:r w:rsidRPr="006607F7">
        <w:rPr>
          <w:sz w:val="24"/>
          <w:szCs w:val="24"/>
          <w:lang w:val="lt-LT" w:eastAsia="lt-LT"/>
        </w:rPr>
        <w:t>sveikatos apsaugos viceministras;</w:t>
      </w:r>
    </w:p>
    <w:p w14:paraId="70D456CB" w14:textId="77777777" w:rsidR="006607F7" w:rsidRPr="006607F7" w:rsidRDefault="006607F7" w:rsidP="00644BFF">
      <w:pPr>
        <w:widowControl/>
        <w:autoSpaceDE/>
        <w:autoSpaceDN/>
        <w:spacing w:line="360" w:lineRule="atLeast"/>
        <w:ind w:right="-630" w:firstLine="720"/>
        <w:jc w:val="both"/>
        <w:rPr>
          <w:sz w:val="24"/>
          <w:szCs w:val="24"/>
          <w:lang w:val="lt-LT" w:eastAsia="lt-LT"/>
        </w:rPr>
      </w:pPr>
      <w:r w:rsidRPr="006607F7">
        <w:rPr>
          <w:sz w:val="24"/>
          <w:szCs w:val="24"/>
          <w:lang w:val="lt-LT" w:eastAsia="lt-LT"/>
        </w:rPr>
        <w:t>Lietuvos vyriausiasis archyvaras.“</w:t>
      </w:r>
    </w:p>
    <w:p w14:paraId="1D12A53B" w14:textId="77777777" w:rsidR="006607F7" w:rsidRPr="006607F7" w:rsidRDefault="006607F7" w:rsidP="006607F7">
      <w:pPr>
        <w:widowControl/>
        <w:autoSpaceDE/>
        <w:autoSpaceDN/>
        <w:jc w:val="both"/>
        <w:rPr>
          <w:sz w:val="24"/>
          <w:szCs w:val="24"/>
          <w:lang w:val="lt-LT" w:eastAsia="lt-LT"/>
        </w:rPr>
      </w:pPr>
    </w:p>
    <w:p w14:paraId="6F598918" w14:textId="77777777" w:rsidR="006607F7" w:rsidRPr="006607F7" w:rsidRDefault="006607F7" w:rsidP="006607F7">
      <w:pPr>
        <w:widowControl/>
        <w:autoSpaceDE/>
        <w:autoSpaceDN/>
        <w:jc w:val="both"/>
        <w:rPr>
          <w:sz w:val="24"/>
          <w:szCs w:val="20"/>
          <w:lang w:val="lt-LT" w:eastAsia="lt-LT"/>
        </w:rPr>
      </w:pPr>
    </w:p>
    <w:p w14:paraId="58ED548E" w14:textId="77777777" w:rsidR="006607F7" w:rsidRPr="006607F7" w:rsidRDefault="006607F7" w:rsidP="006607F7">
      <w:pPr>
        <w:widowControl/>
        <w:autoSpaceDE/>
        <w:autoSpaceDN/>
        <w:jc w:val="both"/>
        <w:rPr>
          <w:sz w:val="24"/>
          <w:szCs w:val="20"/>
          <w:lang w:val="lt-LT" w:eastAsia="lt-LT"/>
        </w:rPr>
      </w:pPr>
    </w:p>
    <w:p w14:paraId="23D1A8B9" w14:textId="77777777" w:rsidR="006607F7" w:rsidRPr="006607F7" w:rsidRDefault="006607F7" w:rsidP="006607F7">
      <w:pPr>
        <w:widowControl/>
        <w:tabs>
          <w:tab w:val="center" w:pos="-7800"/>
          <w:tab w:val="left" w:pos="6237"/>
          <w:tab w:val="right" w:pos="8306"/>
        </w:tabs>
        <w:autoSpaceDE/>
        <w:autoSpaceDN/>
        <w:rPr>
          <w:sz w:val="24"/>
          <w:szCs w:val="20"/>
          <w:lang w:val="lt-LT" w:eastAsia="lt-LT"/>
        </w:rPr>
      </w:pPr>
      <w:r w:rsidRPr="006607F7">
        <w:rPr>
          <w:sz w:val="24"/>
          <w:szCs w:val="20"/>
          <w:lang w:val="lt-LT" w:eastAsia="lt-LT"/>
        </w:rPr>
        <w:t>Ministras Pirmininkas</w:t>
      </w:r>
      <w:r w:rsidRPr="006607F7">
        <w:rPr>
          <w:sz w:val="24"/>
          <w:szCs w:val="20"/>
          <w:lang w:val="lt-LT" w:eastAsia="lt-LT"/>
        </w:rPr>
        <w:tab/>
      </w:r>
    </w:p>
    <w:p w14:paraId="3D429294" w14:textId="77777777" w:rsidR="006607F7" w:rsidRPr="006607F7" w:rsidRDefault="006607F7" w:rsidP="006607F7">
      <w:pPr>
        <w:widowControl/>
        <w:tabs>
          <w:tab w:val="center" w:pos="-7800"/>
          <w:tab w:val="left" w:pos="6237"/>
          <w:tab w:val="right" w:pos="8306"/>
        </w:tabs>
        <w:autoSpaceDE/>
        <w:autoSpaceDN/>
        <w:rPr>
          <w:sz w:val="24"/>
          <w:szCs w:val="20"/>
          <w:lang w:val="lt-LT" w:eastAsia="lt-LT"/>
        </w:rPr>
      </w:pPr>
    </w:p>
    <w:p w14:paraId="3DFE1BA5" w14:textId="77777777" w:rsidR="006607F7" w:rsidRPr="006607F7" w:rsidRDefault="006607F7" w:rsidP="006607F7">
      <w:pPr>
        <w:widowControl/>
        <w:tabs>
          <w:tab w:val="center" w:pos="-7800"/>
          <w:tab w:val="left" w:pos="6237"/>
          <w:tab w:val="right" w:pos="8306"/>
        </w:tabs>
        <w:autoSpaceDE/>
        <w:autoSpaceDN/>
        <w:rPr>
          <w:sz w:val="24"/>
          <w:szCs w:val="20"/>
          <w:lang w:val="lt-LT" w:eastAsia="lt-LT"/>
        </w:rPr>
      </w:pPr>
    </w:p>
    <w:p w14:paraId="587767A6" w14:textId="77777777" w:rsidR="006607F7" w:rsidRPr="006607F7" w:rsidRDefault="006607F7" w:rsidP="006607F7">
      <w:pPr>
        <w:widowControl/>
        <w:tabs>
          <w:tab w:val="center" w:pos="-7800"/>
          <w:tab w:val="left" w:pos="6237"/>
          <w:tab w:val="right" w:pos="8306"/>
        </w:tabs>
        <w:autoSpaceDE/>
        <w:autoSpaceDN/>
        <w:rPr>
          <w:sz w:val="24"/>
          <w:szCs w:val="20"/>
          <w:lang w:val="lt-LT" w:eastAsia="lt-LT"/>
        </w:rPr>
      </w:pPr>
      <w:r w:rsidRPr="006607F7">
        <w:rPr>
          <w:sz w:val="24"/>
          <w:szCs w:val="20"/>
          <w:lang w:val="lt-LT" w:eastAsia="lt-LT"/>
        </w:rPr>
        <w:t>Kultūros ministras</w:t>
      </w:r>
    </w:p>
    <w:p w14:paraId="77D03BEB" w14:textId="77777777" w:rsidR="006607F7" w:rsidRPr="006607F7" w:rsidRDefault="006607F7" w:rsidP="006607F7">
      <w:pPr>
        <w:widowControl/>
        <w:tabs>
          <w:tab w:val="center" w:pos="-7800"/>
          <w:tab w:val="left" w:pos="6237"/>
          <w:tab w:val="right" w:pos="8306"/>
        </w:tabs>
        <w:autoSpaceDE/>
        <w:autoSpaceDN/>
        <w:rPr>
          <w:sz w:val="24"/>
          <w:szCs w:val="20"/>
          <w:lang w:val="lt-LT" w:eastAsia="lt-LT"/>
        </w:rPr>
      </w:pPr>
    </w:p>
    <w:p w14:paraId="0A97A6CD" w14:textId="77777777" w:rsidR="006607F7" w:rsidRPr="006607F7" w:rsidRDefault="006607F7" w:rsidP="006607F7">
      <w:pPr>
        <w:widowControl/>
        <w:tabs>
          <w:tab w:val="center" w:pos="-7800"/>
          <w:tab w:val="left" w:pos="6237"/>
          <w:tab w:val="right" w:pos="8306"/>
        </w:tabs>
        <w:autoSpaceDE/>
        <w:autoSpaceDN/>
        <w:rPr>
          <w:sz w:val="24"/>
          <w:szCs w:val="20"/>
          <w:lang w:val="lt-LT" w:eastAsia="lt-LT"/>
        </w:rPr>
      </w:pPr>
    </w:p>
    <w:p w14:paraId="76E6C6D5" w14:textId="77777777" w:rsidR="006607F7" w:rsidRPr="006607F7" w:rsidRDefault="006607F7" w:rsidP="006607F7">
      <w:pPr>
        <w:widowControl/>
        <w:autoSpaceDE/>
        <w:autoSpaceDN/>
        <w:jc w:val="center"/>
        <w:rPr>
          <w:rFonts w:ascii="Courier New" w:hAnsi="Courier New" w:cs="Courier New"/>
          <w:sz w:val="20"/>
          <w:szCs w:val="20"/>
          <w:lang w:val="lt-LT"/>
        </w:rPr>
      </w:pPr>
      <w:r w:rsidRPr="006607F7">
        <w:rPr>
          <w:rFonts w:cs="Courier New"/>
          <w:sz w:val="24"/>
          <w:szCs w:val="24"/>
          <w:lang w:val="lt-LT"/>
        </w:rPr>
        <w:t>____________________</w:t>
      </w:r>
    </w:p>
    <w:p w14:paraId="312F2D99" w14:textId="5BBC89BC" w:rsidR="00D96292" w:rsidRPr="002C3D6F" w:rsidRDefault="00D96292">
      <w:pPr>
        <w:ind w:left="198" w:right="203"/>
        <w:jc w:val="center"/>
        <w:rPr>
          <w:b/>
          <w:sz w:val="24"/>
          <w:lang w:val="lt-LT"/>
        </w:rPr>
      </w:pPr>
    </w:p>
    <w:p w14:paraId="79F5079E" w14:textId="77777777" w:rsidR="00D96292" w:rsidRPr="002C3D6F" w:rsidRDefault="00D96292">
      <w:pPr>
        <w:pStyle w:val="Pagrindinistekstas"/>
        <w:spacing w:before="6"/>
        <w:rPr>
          <w:b/>
          <w:sz w:val="23"/>
          <w:lang w:val="lt-LT"/>
        </w:rPr>
      </w:pPr>
    </w:p>
    <w:sectPr w:rsidR="00D96292" w:rsidRPr="002C3D6F" w:rsidSect="00A57741">
      <w:pgSz w:w="11910" w:h="16840"/>
      <w:pgMar w:top="851" w:right="1680" w:bottom="280" w:left="16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trackRevisions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92"/>
    <w:rsid w:val="00003631"/>
    <w:rsid w:val="000F4D06"/>
    <w:rsid w:val="00196BDA"/>
    <w:rsid w:val="001A32C0"/>
    <w:rsid w:val="001D1644"/>
    <w:rsid w:val="002C3D6F"/>
    <w:rsid w:val="00325F0E"/>
    <w:rsid w:val="004107FD"/>
    <w:rsid w:val="00433A52"/>
    <w:rsid w:val="004A553A"/>
    <w:rsid w:val="00644BFF"/>
    <w:rsid w:val="006607F7"/>
    <w:rsid w:val="00691431"/>
    <w:rsid w:val="007C3796"/>
    <w:rsid w:val="00841CAC"/>
    <w:rsid w:val="008C04D1"/>
    <w:rsid w:val="00A57741"/>
    <w:rsid w:val="00B27D72"/>
    <w:rsid w:val="00D145E1"/>
    <w:rsid w:val="00D96292"/>
    <w:rsid w:val="00DA7601"/>
    <w:rsid w:val="00DB6F31"/>
    <w:rsid w:val="00E3523D"/>
    <w:rsid w:val="00E3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EE6A9A"/>
  <w15:docId w15:val="{7210DCBF-DA6A-4907-877B-7466AB9B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04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04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glossary/document.xml"
                 Type="http://schemas.openxmlformats.org/officeDocument/2006/relationships/glossaryDocument"/>
   <Relationship Id="rId6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C1D87532BCE4B259F1028D8338F70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10CAA5-58E3-474B-8224-BEB72DE82FA5}"/>
      </w:docPartPr>
      <w:docPartBody>
        <w:p w:rsidR="00D16336" w:rsidRDefault="00E13213" w:rsidP="00E13213">
          <w:pPr>
            <w:pStyle w:val="3C1D87532BCE4B259F1028D8338F70E1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13"/>
    <w:rsid w:val="00914FEC"/>
    <w:rsid w:val="00A95261"/>
    <w:rsid w:val="00D16336"/>
    <w:rsid w:val="00E13213"/>
    <w:rsid w:val="00F0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13213"/>
  </w:style>
  <w:style w:type="paragraph" w:customStyle="1" w:styleId="3C1D87532BCE4B259F1028D8338F70E1">
    <w:name w:val="3C1D87532BCE4B259F1028D8338F70E1"/>
    <w:rsid w:val="00E132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2021-03-25T14:28:00Z</dcterms:created>
  <dc:creator>Julius Ratkus</dc:creator>
  <cp:lastModifiedBy>Diana Varnaitė</cp:lastModifiedBy>
  <dcterms:modified xsi:type="dcterms:W3CDTF">2021-03-25T14:28:00Z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2018-03-02T00:00:00Z</vt:filetime>
  </property>
</Properties>
</file>