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D26B" w14:textId="77777777" w:rsidR="00BA3BEA" w:rsidRPr="009A7BEF" w:rsidRDefault="00BA3BEA" w:rsidP="00BA3BEA">
      <w:pPr>
        <w:tabs>
          <w:tab w:val="left" w:pos="4536"/>
          <w:tab w:val="left" w:pos="5954"/>
        </w:tabs>
        <w:spacing w:line="360" w:lineRule="auto"/>
        <w:jc w:val="right"/>
        <w:rPr>
          <w:b/>
          <w:bCs/>
          <w:szCs w:val="24"/>
        </w:rPr>
      </w:pPr>
      <w:r w:rsidRPr="009A7BEF">
        <w:rPr>
          <w:b/>
          <w:szCs w:val="24"/>
        </w:rPr>
        <w:tab/>
      </w:r>
      <w:r w:rsidR="008D0C3D" w:rsidRPr="009A7BEF">
        <w:rPr>
          <w:b/>
          <w:szCs w:val="24"/>
        </w:rPr>
        <w:t xml:space="preserve">Įstatymo </w:t>
      </w:r>
      <w:r w:rsidR="008D0C3D" w:rsidRPr="009A7BEF">
        <w:rPr>
          <w:b/>
          <w:bCs/>
          <w:szCs w:val="24"/>
        </w:rPr>
        <w:t>p</w:t>
      </w:r>
      <w:r w:rsidRPr="009A7BEF">
        <w:rPr>
          <w:b/>
          <w:bCs/>
          <w:szCs w:val="24"/>
        </w:rPr>
        <w:t>rojekto lyginamasis variantas</w:t>
      </w:r>
    </w:p>
    <w:p w14:paraId="45EC4B81" w14:textId="77777777" w:rsidR="00BA3BEA" w:rsidRPr="009A7BEF" w:rsidRDefault="00BA3BEA" w:rsidP="00BA3BEA">
      <w:pPr>
        <w:spacing w:line="360" w:lineRule="auto"/>
        <w:rPr>
          <w:b/>
          <w:bCs/>
          <w:caps/>
          <w:szCs w:val="24"/>
          <w:lang w:eastAsia="lt-LT"/>
        </w:rPr>
      </w:pPr>
    </w:p>
    <w:p w14:paraId="15197ECA" w14:textId="77777777" w:rsidR="00BA3BEA" w:rsidRPr="009A7BEF" w:rsidRDefault="00BA3BEA" w:rsidP="00BA3BEA">
      <w:pPr>
        <w:spacing w:line="360" w:lineRule="auto"/>
        <w:jc w:val="center"/>
        <w:rPr>
          <w:szCs w:val="24"/>
          <w:lang w:eastAsia="lt-LT"/>
        </w:rPr>
      </w:pPr>
      <w:r w:rsidRPr="009A7BEF">
        <w:rPr>
          <w:b/>
          <w:bCs/>
          <w:caps/>
          <w:szCs w:val="24"/>
          <w:lang w:eastAsia="lt-LT"/>
        </w:rPr>
        <w:t>LIETUVOS RESPUBLIKOS</w:t>
      </w:r>
    </w:p>
    <w:p w14:paraId="0E21C694" w14:textId="77777777" w:rsidR="00BA3BEA" w:rsidRPr="009A7BEF" w:rsidRDefault="00BA3BEA" w:rsidP="00BA3BEA">
      <w:pPr>
        <w:spacing w:line="360" w:lineRule="auto"/>
        <w:jc w:val="center"/>
        <w:rPr>
          <w:szCs w:val="24"/>
          <w:lang w:eastAsia="lt-LT"/>
        </w:rPr>
      </w:pPr>
      <w:r w:rsidRPr="009A7BEF">
        <w:rPr>
          <w:b/>
          <w:bCs/>
          <w:caps/>
          <w:szCs w:val="24"/>
          <w:lang w:eastAsia="lt-LT"/>
        </w:rPr>
        <w:t>DARBO KODEKSO 56 STRAIPSNIo PAKEITIMO</w:t>
      </w:r>
    </w:p>
    <w:p w14:paraId="40CBE246" w14:textId="77777777" w:rsidR="00BA3BEA" w:rsidRPr="009A7BEF" w:rsidRDefault="00BA3BEA" w:rsidP="00BA3BEA">
      <w:pPr>
        <w:spacing w:line="360" w:lineRule="auto"/>
        <w:jc w:val="center"/>
        <w:rPr>
          <w:szCs w:val="24"/>
          <w:lang w:eastAsia="lt-LT"/>
        </w:rPr>
      </w:pPr>
      <w:r w:rsidRPr="009A7BEF">
        <w:rPr>
          <w:b/>
          <w:bCs/>
          <w:caps/>
          <w:szCs w:val="24"/>
          <w:lang w:eastAsia="lt-LT"/>
        </w:rPr>
        <w:t>ĮSTATYMAS</w:t>
      </w:r>
    </w:p>
    <w:p w14:paraId="68B46E58" w14:textId="77777777" w:rsidR="00BA3BEA" w:rsidRPr="009A7BEF" w:rsidRDefault="00BA3BEA" w:rsidP="00BA3BEA">
      <w:pPr>
        <w:spacing w:line="360" w:lineRule="auto"/>
        <w:rPr>
          <w:szCs w:val="24"/>
        </w:rPr>
      </w:pPr>
    </w:p>
    <w:p w14:paraId="6CFA1AC8" w14:textId="77777777" w:rsidR="00BA3BEA" w:rsidRPr="009A7BEF" w:rsidRDefault="00BA3BEA" w:rsidP="00BA3BEA">
      <w:pPr>
        <w:spacing w:line="360" w:lineRule="auto"/>
        <w:jc w:val="center"/>
        <w:rPr>
          <w:szCs w:val="24"/>
        </w:rPr>
      </w:pPr>
      <w:r w:rsidRPr="009A7BEF">
        <w:rPr>
          <w:szCs w:val="24"/>
        </w:rPr>
        <w:t>2021 m.</w:t>
      </w:r>
      <w:r w:rsidR="00950DDA">
        <w:rPr>
          <w:szCs w:val="24"/>
        </w:rPr>
        <w:t xml:space="preserve">                    </w:t>
      </w:r>
      <w:r w:rsidRPr="009A7BEF">
        <w:rPr>
          <w:szCs w:val="24"/>
        </w:rPr>
        <w:t xml:space="preserve">  d. Nr.</w:t>
      </w:r>
    </w:p>
    <w:p w14:paraId="51E24B50" w14:textId="77777777" w:rsidR="00BA3BEA" w:rsidRPr="009A7BEF" w:rsidRDefault="00BA3BEA" w:rsidP="00BA3BEA">
      <w:pPr>
        <w:spacing w:line="360" w:lineRule="auto"/>
        <w:jc w:val="center"/>
        <w:rPr>
          <w:szCs w:val="24"/>
        </w:rPr>
      </w:pPr>
      <w:r w:rsidRPr="009A7BEF">
        <w:rPr>
          <w:szCs w:val="24"/>
        </w:rPr>
        <w:t>Vilnius</w:t>
      </w:r>
    </w:p>
    <w:p w14:paraId="71702230" w14:textId="77777777" w:rsidR="00BA3BEA" w:rsidRPr="009A7BEF" w:rsidRDefault="00BA3BEA" w:rsidP="00BA3BEA">
      <w:pPr>
        <w:spacing w:line="360" w:lineRule="auto"/>
        <w:rPr>
          <w:szCs w:val="24"/>
        </w:rPr>
      </w:pPr>
    </w:p>
    <w:p w14:paraId="75DC7B61" w14:textId="77777777" w:rsidR="00BA3BEA" w:rsidRPr="009A7BEF" w:rsidRDefault="00BA3BEA" w:rsidP="00BA3BEA">
      <w:pPr>
        <w:spacing w:line="360" w:lineRule="auto"/>
        <w:ind w:firstLine="709"/>
        <w:jc w:val="both"/>
        <w:rPr>
          <w:b/>
          <w:bCs/>
          <w:szCs w:val="24"/>
          <w:lang w:eastAsia="lt-LT"/>
        </w:rPr>
      </w:pPr>
      <w:r w:rsidRPr="009A7BEF">
        <w:rPr>
          <w:b/>
          <w:bCs/>
          <w:szCs w:val="24"/>
          <w:lang w:eastAsia="lt-LT"/>
        </w:rPr>
        <w:t>1 straipsnis. 56 straipsnio pakeitimas</w:t>
      </w:r>
    </w:p>
    <w:p w14:paraId="26762077" w14:textId="77777777" w:rsidR="00BA3BEA" w:rsidRPr="009A7BEF" w:rsidRDefault="00BA3BEA" w:rsidP="00BA3BEA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 w:rsidRPr="009A7BEF">
        <w:rPr>
          <w:bCs/>
          <w:szCs w:val="24"/>
          <w:lang w:eastAsia="lt-LT"/>
        </w:rPr>
        <w:t>Pakeisti 56 straipsnio 1 dalies 1 punktą ir jį išdėstyti taip:</w:t>
      </w:r>
    </w:p>
    <w:p w14:paraId="1CC8422F" w14:textId="77777777" w:rsidR="00BA3BEA" w:rsidRPr="009A7BEF" w:rsidRDefault="00BA3BEA" w:rsidP="00BA3BEA">
      <w:pPr>
        <w:spacing w:line="360" w:lineRule="auto"/>
        <w:ind w:firstLine="709"/>
        <w:jc w:val="both"/>
        <w:rPr>
          <w:szCs w:val="24"/>
        </w:rPr>
      </w:pPr>
      <w:r w:rsidRPr="009A7BEF">
        <w:rPr>
          <w:szCs w:val="24"/>
        </w:rPr>
        <w:t>„1. Darbo sutartis gali būti nutraukta darbuotojo rašytiniu pareiškimu, apie tai įspėjus darbdavį ne vėliau kaip prieš penkias darbo dienas, jeigu:</w:t>
      </w:r>
    </w:p>
    <w:p w14:paraId="499FCD74" w14:textId="77777777" w:rsidR="00BA3BEA" w:rsidRPr="009A7BEF" w:rsidRDefault="00BA3BEA" w:rsidP="008D0C3D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 w:rsidRPr="009A7BEF">
        <w:rPr>
          <w:szCs w:val="24"/>
        </w:rPr>
        <w:t xml:space="preserve">1) darbuotojo prastova ne dėl darbuotojo kaltės </w:t>
      </w:r>
      <w:r w:rsidRPr="009A7BEF">
        <w:rPr>
          <w:b/>
          <w:szCs w:val="24"/>
        </w:rPr>
        <w:t>(išskyrus Kodekso 47 straipsnio 1 dalies 2 punkte nustatytu atveju dėl Lietuvos Respublikos Vyriausybės paskelbto karantino)</w:t>
      </w:r>
      <w:r w:rsidRPr="009A7BEF">
        <w:rPr>
          <w:szCs w:val="24"/>
        </w:rPr>
        <w:t xml:space="preserve"> tęsiasi ilgiau kaip trisdešimt dienų iš eilės arba jeigu ji sudaro daugiau kaip keturiasdešimt penkias dienas per paskutinius dvylika mėnesių;“.</w:t>
      </w:r>
    </w:p>
    <w:p w14:paraId="1299C6D1" w14:textId="77777777" w:rsidR="008D0C3D" w:rsidRPr="009A7BEF" w:rsidRDefault="008D0C3D" w:rsidP="008D0C3D">
      <w:pPr>
        <w:spacing w:line="360" w:lineRule="auto"/>
        <w:ind w:firstLine="709"/>
        <w:jc w:val="both"/>
        <w:rPr>
          <w:bCs/>
          <w:szCs w:val="24"/>
          <w:lang w:eastAsia="lt-LT"/>
        </w:rPr>
      </w:pPr>
    </w:p>
    <w:p w14:paraId="306CF414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/>
          <w:iCs/>
          <w:szCs w:val="24"/>
          <w:lang w:eastAsia="lt-LT"/>
        </w:rPr>
      </w:pPr>
    </w:p>
    <w:p w14:paraId="5EDC66ED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 w:firstLine="709"/>
        <w:rPr>
          <w:i/>
          <w:iCs/>
          <w:szCs w:val="24"/>
          <w:lang w:eastAsia="lt-LT"/>
        </w:rPr>
      </w:pPr>
      <w:r w:rsidRPr="009A7BEF">
        <w:rPr>
          <w:i/>
          <w:iCs/>
          <w:szCs w:val="24"/>
          <w:lang w:eastAsia="lt-LT"/>
        </w:rPr>
        <w:t>Skelbiu šį Lietuvos Respublikos Seimo priimtą įstatymą.</w:t>
      </w:r>
    </w:p>
    <w:p w14:paraId="48656CC3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/>
          <w:iCs/>
          <w:szCs w:val="24"/>
          <w:lang w:eastAsia="lt-LT"/>
        </w:rPr>
      </w:pPr>
    </w:p>
    <w:p w14:paraId="760A466F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/>
          <w:iCs/>
          <w:szCs w:val="24"/>
          <w:lang w:eastAsia="lt-LT"/>
        </w:rPr>
      </w:pPr>
    </w:p>
    <w:p w14:paraId="033D091D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Cs/>
          <w:szCs w:val="24"/>
          <w:lang w:eastAsia="lt-LT"/>
        </w:rPr>
      </w:pPr>
      <w:r w:rsidRPr="009A7BEF">
        <w:rPr>
          <w:iCs/>
          <w:szCs w:val="24"/>
          <w:lang w:eastAsia="lt-LT"/>
        </w:rPr>
        <w:t>Respublikos Prezidentas</w:t>
      </w:r>
    </w:p>
    <w:p w14:paraId="57934984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Cs/>
          <w:szCs w:val="24"/>
          <w:lang w:eastAsia="lt-LT"/>
        </w:rPr>
      </w:pPr>
    </w:p>
    <w:p w14:paraId="48783EB2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Cs/>
          <w:szCs w:val="24"/>
          <w:lang w:eastAsia="lt-LT"/>
        </w:rPr>
      </w:pPr>
    </w:p>
    <w:p w14:paraId="480A192A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Cs/>
          <w:szCs w:val="24"/>
          <w:lang w:eastAsia="lt-LT"/>
        </w:rPr>
      </w:pPr>
    </w:p>
    <w:p w14:paraId="46744CAE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/>
          <w:iCs/>
          <w:szCs w:val="24"/>
          <w:lang w:eastAsia="lt-LT"/>
        </w:rPr>
      </w:pPr>
    </w:p>
    <w:p w14:paraId="76AE82AE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697"/>
        <w:rPr>
          <w:i/>
          <w:szCs w:val="24"/>
          <w:lang w:eastAsia="lt-LT"/>
        </w:rPr>
      </w:pPr>
      <w:r w:rsidRPr="009A7BEF">
        <w:rPr>
          <w:i/>
          <w:szCs w:val="24"/>
          <w:lang w:eastAsia="lt-LT"/>
        </w:rPr>
        <w:t xml:space="preserve">Teikia: </w:t>
      </w:r>
    </w:p>
    <w:p w14:paraId="1FD83464" w14:textId="77777777" w:rsidR="00BA3BEA" w:rsidRPr="009A7BEF" w:rsidRDefault="00BA3BEA" w:rsidP="00BA3BEA">
      <w:pPr>
        <w:tabs>
          <w:tab w:val="left" w:pos="709"/>
          <w:tab w:val="left" w:pos="10490"/>
        </w:tabs>
        <w:spacing w:line="360" w:lineRule="auto"/>
        <w:ind w:right="-1"/>
        <w:rPr>
          <w:i/>
          <w:szCs w:val="24"/>
          <w:lang w:eastAsia="lt-LT"/>
        </w:rPr>
      </w:pPr>
      <w:r w:rsidRPr="009A7BEF">
        <w:rPr>
          <w:i/>
          <w:szCs w:val="24"/>
          <w:lang w:eastAsia="lt-LT"/>
        </w:rPr>
        <w:t>Seimo narys                                                                                                              Kazys Starkevičius</w:t>
      </w:r>
    </w:p>
    <w:p w14:paraId="445E9873" w14:textId="77777777" w:rsidR="00515AFB" w:rsidRPr="009A7BEF" w:rsidRDefault="00515AFB">
      <w:pPr>
        <w:tabs>
          <w:tab w:val="left" w:pos="709"/>
          <w:tab w:val="left" w:pos="10490"/>
        </w:tabs>
        <w:ind w:right="697"/>
        <w:rPr>
          <w:szCs w:val="24"/>
          <w:lang w:eastAsia="lt-LT"/>
        </w:rPr>
      </w:pPr>
    </w:p>
    <w:sectPr w:rsidR="00515AFB" w:rsidRPr="009A7B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C9DD" w14:textId="77777777" w:rsidR="00761E48" w:rsidRDefault="00761E48">
      <w:r>
        <w:separator/>
      </w:r>
    </w:p>
  </w:endnote>
  <w:endnote w:type="continuationSeparator" w:id="0">
    <w:p w14:paraId="25AAC9A9" w14:textId="77777777" w:rsidR="00761E48" w:rsidRDefault="0076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50BC" w14:textId="77777777" w:rsidR="00515AFB" w:rsidRDefault="00515A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2331" w14:textId="77777777" w:rsidR="00515AFB" w:rsidRDefault="00515A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7228" w14:textId="77777777" w:rsidR="00515AFB" w:rsidRDefault="00515A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1AE6" w14:textId="77777777" w:rsidR="00761E48" w:rsidRDefault="00761E48">
      <w:r>
        <w:separator/>
      </w:r>
    </w:p>
  </w:footnote>
  <w:footnote w:type="continuationSeparator" w:id="0">
    <w:p w14:paraId="7A5DDAF0" w14:textId="77777777" w:rsidR="00761E48" w:rsidRDefault="0076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F5C2" w14:textId="77777777" w:rsidR="00515AFB" w:rsidRDefault="00515A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01DE" w14:textId="77777777" w:rsidR="00515AFB" w:rsidRDefault="00925A66">
    <w:pPr>
      <w:tabs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70499D6" w14:textId="77777777" w:rsidR="00515AFB" w:rsidRDefault="00515A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A602" w14:textId="77777777" w:rsidR="00515AFB" w:rsidRDefault="00515AF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C1"/>
    <w:rsid w:val="00515AFB"/>
    <w:rsid w:val="00761E48"/>
    <w:rsid w:val="00762A7C"/>
    <w:rsid w:val="00865F3A"/>
    <w:rsid w:val="008D0C3D"/>
    <w:rsid w:val="00925A66"/>
    <w:rsid w:val="00950DDA"/>
    <w:rsid w:val="009574E0"/>
    <w:rsid w:val="009A7BEF"/>
    <w:rsid w:val="00AB30B9"/>
    <w:rsid w:val="00BA3BEA"/>
    <w:rsid w:val="00DE15C1"/>
    <w:rsid w:val="00F124C0"/>
    <w:rsid w:val="00F73CE4"/>
    <w:rsid w:val="00F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1C72"/>
  <w15:docId w15:val="{A11AED48-FE55-4E2D-82F8-E3C75ED8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6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Bžozovska</dc:creator>
  <cp:lastModifiedBy>Jurgita Bžozovska</cp:lastModifiedBy>
  <cp:revision>2</cp:revision>
  <dcterms:created xsi:type="dcterms:W3CDTF">2021-12-13T07:10:00Z</dcterms:created>
  <dcterms:modified xsi:type="dcterms:W3CDTF">2021-12-13T07:10:00Z</dcterms:modified>
</cp:coreProperties>
</file>