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81" w:type="dxa"/>
        <w:jc w:val="center"/>
        <w:tblLayout w:type="fixed"/>
        <w:tblCellMar>
          <w:left w:w="0" w:type="dxa"/>
          <w:right w:w="0" w:type="dxa"/>
        </w:tblCellMar>
        <w:tblLook w:val="0000" w:firstRow="0" w:lastRow="0" w:firstColumn="0" w:lastColumn="0" w:noHBand="0" w:noVBand="0"/>
      </w:tblPr>
      <w:tblGrid>
        <w:gridCol w:w="5990"/>
        <w:gridCol w:w="1425"/>
        <w:gridCol w:w="428"/>
        <w:gridCol w:w="2138"/>
      </w:tblGrid>
      <w:tr w:rsidR="00C12558" w:rsidRPr="009D660D" w14:paraId="7C3229C2" w14:textId="77777777" w:rsidTr="003D27DA">
        <w:trPr>
          <w:cantSplit/>
          <w:trHeight w:val="269"/>
          <w:jc w:val="center"/>
        </w:trPr>
        <w:tc>
          <w:tcPr>
            <w:tcW w:w="5990" w:type="dxa"/>
            <w:vMerge w:val="restart"/>
          </w:tcPr>
          <w:p w14:paraId="5CB9F3FB" w14:textId="412A362C" w:rsidR="00C12558" w:rsidRPr="009D660D" w:rsidRDefault="00980EA7" w:rsidP="003D27DA">
            <w:pPr>
              <w:ind w:right="-149"/>
            </w:pPr>
            <w:r w:rsidRPr="009D660D">
              <w:t>Lietuvos Respublikos Vyriausybei</w:t>
            </w:r>
          </w:p>
          <w:p w14:paraId="64D1CD75" w14:textId="09EFB284" w:rsidR="00B944A9" w:rsidRPr="009D660D" w:rsidRDefault="00B944A9" w:rsidP="003D27DA">
            <w:pPr>
              <w:ind w:right="-149"/>
            </w:pPr>
          </w:p>
        </w:tc>
        <w:tc>
          <w:tcPr>
            <w:tcW w:w="1425" w:type="dxa"/>
          </w:tcPr>
          <w:p w14:paraId="5FC3E335" w14:textId="26FB7569" w:rsidR="00C12558" w:rsidRPr="009D660D" w:rsidRDefault="00C12558" w:rsidP="003D27DA">
            <w:pPr>
              <w:jc w:val="both"/>
            </w:pPr>
            <w:r w:rsidRPr="009D660D">
              <w:t>20</w:t>
            </w:r>
            <w:r w:rsidR="009D3419" w:rsidRPr="009D660D">
              <w:t>2</w:t>
            </w:r>
            <w:r w:rsidR="00296EC1" w:rsidRPr="009D660D">
              <w:t>1</w:t>
            </w:r>
            <w:r w:rsidRPr="009D660D">
              <w:t>-</w:t>
            </w:r>
            <w:r w:rsidR="000428BD" w:rsidRPr="009D660D">
              <w:t>01</w:t>
            </w:r>
            <w:r w:rsidRPr="009D660D">
              <w:t>-</w:t>
            </w:r>
          </w:p>
        </w:tc>
        <w:tc>
          <w:tcPr>
            <w:tcW w:w="428" w:type="dxa"/>
          </w:tcPr>
          <w:p w14:paraId="78F0630F" w14:textId="77777777" w:rsidR="00C12558" w:rsidRPr="009D660D" w:rsidRDefault="00C12558" w:rsidP="003D27DA">
            <w:pPr>
              <w:jc w:val="both"/>
            </w:pPr>
            <w:r w:rsidRPr="009D660D">
              <w:t>Nr.</w:t>
            </w:r>
          </w:p>
        </w:tc>
        <w:tc>
          <w:tcPr>
            <w:tcW w:w="2138" w:type="dxa"/>
          </w:tcPr>
          <w:p w14:paraId="39152B7D" w14:textId="1333842D" w:rsidR="00C12558" w:rsidRPr="009D660D" w:rsidRDefault="00C12558" w:rsidP="003D27DA">
            <w:pPr>
              <w:jc w:val="both"/>
            </w:pPr>
            <w:r w:rsidRPr="009D660D">
              <w:t>(1.1.3</w:t>
            </w:r>
            <w:r w:rsidR="001917C6" w:rsidRPr="009D660D">
              <w:t>E</w:t>
            </w:r>
            <w:r w:rsidRPr="009D660D">
              <w:t>-141)10-</w:t>
            </w:r>
          </w:p>
        </w:tc>
      </w:tr>
      <w:tr w:rsidR="00C12558" w:rsidRPr="009D660D" w14:paraId="68615DC2" w14:textId="77777777" w:rsidTr="003D27DA">
        <w:trPr>
          <w:cantSplit/>
          <w:trHeight w:val="269"/>
          <w:jc w:val="center"/>
        </w:trPr>
        <w:tc>
          <w:tcPr>
            <w:tcW w:w="5990" w:type="dxa"/>
            <w:vMerge/>
          </w:tcPr>
          <w:p w14:paraId="2B78DF07" w14:textId="77777777" w:rsidR="00C12558" w:rsidRPr="009D660D" w:rsidRDefault="00C12558" w:rsidP="003D27DA">
            <w:pPr>
              <w:ind w:right="708"/>
              <w:jc w:val="both"/>
            </w:pPr>
          </w:p>
        </w:tc>
        <w:tc>
          <w:tcPr>
            <w:tcW w:w="1425" w:type="dxa"/>
          </w:tcPr>
          <w:p w14:paraId="5710EA94" w14:textId="77777777" w:rsidR="00C12558" w:rsidRPr="009D660D" w:rsidRDefault="00C12558" w:rsidP="003D27DA">
            <w:pPr>
              <w:ind w:right="-142"/>
              <w:jc w:val="both"/>
            </w:pPr>
          </w:p>
        </w:tc>
        <w:tc>
          <w:tcPr>
            <w:tcW w:w="428" w:type="dxa"/>
          </w:tcPr>
          <w:p w14:paraId="3F042434" w14:textId="77777777" w:rsidR="00C12558" w:rsidRPr="009D660D" w:rsidRDefault="00C12558" w:rsidP="003D27DA">
            <w:pPr>
              <w:jc w:val="both"/>
            </w:pPr>
          </w:p>
        </w:tc>
        <w:tc>
          <w:tcPr>
            <w:tcW w:w="2138" w:type="dxa"/>
          </w:tcPr>
          <w:p w14:paraId="1CEDC312" w14:textId="77777777" w:rsidR="00C12558" w:rsidRPr="009D660D" w:rsidRDefault="00C12558" w:rsidP="003D27DA">
            <w:pPr>
              <w:jc w:val="both"/>
            </w:pPr>
          </w:p>
        </w:tc>
      </w:tr>
    </w:tbl>
    <w:p w14:paraId="11D35146" w14:textId="77777777" w:rsidR="009C4446" w:rsidRPr="009D660D" w:rsidRDefault="009C4446" w:rsidP="00B944A9">
      <w:pPr>
        <w:pStyle w:val="Pagrindinistekstas"/>
        <w:rPr>
          <w:b/>
          <w:bCs/>
        </w:rPr>
      </w:pPr>
    </w:p>
    <w:p w14:paraId="7A56BB9B" w14:textId="62EE793F" w:rsidR="00C12558" w:rsidRPr="009D660D" w:rsidRDefault="00C12558" w:rsidP="00B944A9">
      <w:pPr>
        <w:pStyle w:val="Pagrindinistekstas"/>
        <w:rPr>
          <w:b/>
          <w:bCs/>
        </w:rPr>
      </w:pPr>
      <w:r w:rsidRPr="009D660D">
        <w:rPr>
          <w:b/>
          <w:bCs/>
        </w:rPr>
        <w:t xml:space="preserve">DĖL </w:t>
      </w:r>
      <w:bookmarkStart w:id="0" w:name="_Hlk50374423"/>
      <w:r w:rsidR="00172F9B" w:rsidRPr="009D660D">
        <w:rPr>
          <w:b/>
        </w:rPr>
        <w:t>LIETUVOS RESPUBLIKOS VYRIAUSYBĖS PASITARIMO PROTOKOLO</w:t>
      </w:r>
      <w:r w:rsidR="00E52166">
        <w:rPr>
          <w:b/>
        </w:rPr>
        <w:t xml:space="preserve"> PROJEKTO</w:t>
      </w:r>
    </w:p>
    <w:bookmarkEnd w:id="0"/>
    <w:p w14:paraId="1AC45D2D" w14:textId="4F463EAA" w:rsidR="008C3CE6" w:rsidRPr="009D660D" w:rsidRDefault="008C3CE6" w:rsidP="00C12558">
      <w:pPr>
        <w:tabs>
          <w:tab w:val="left" w:pos="567"/>
        </w:tabs>
        <w:jc w:val="both"/>
        <w:rPr>
          <w:color w:val="000000"/>
        </w:rPr>
      </w:pPr>
    </w:p>
    <w:p w14:paraId="58E127B9" w14:textId="54213568" w:rsidR="00E52166" w:rsidRPr="00E52166" w:rsidRDefault="00E52166" w:rsidP="00E52166">
      <w:pPr>
        <w:tabs>
          <w:tab w:val="left" w:pos="1134"/>
        </w:tabs>
        <w:ind w:firstLine="851"/>
        <w:jc w:val="both"/>
        <w:rPr>
          <w:b/>
          <w:bCs/>
          <w:color w:val="000000"/>
          <w:shd w:val="clear" w:color="auto" w:fill="FFFFFF"/>
        </w:rPr>
      </w:pPr>
      <w:r w:rsidRPr="008F69E6">
        <w:t>Lietuvos Respublikos sveikatos apsaugos ministerija</w:t>
      </w:r>
      <w:r>
        <w:t xml:space="preserve"> </w:t>
      </w:r>
      <w:r w:rsidRPr="008F69E6">
        <w:t xml:space="preserve">teikia </w:t>
      </w:r>
      <w:r w:rsidRPr="008F69E6">
        <w:rPr>
          <w:bCs/>
        </w:rPr>
        <w:t xml:space="preserve">Lietuvos Respublikos Vyriausybės </w:t>
      </w:r>
      <w:r>
        <w:rPr>
          <w:bCs/>
        </w:rPr>
        <w:t>pasitarimo protokolo projektą</w:t>
      </w:r>
      <w:r w:rsidRPr="008F69E6">
        <w:rPr>
          <w:bCs/>
        </w:rPr>
        <w:t xml:space="preserve"> </w:t>
      </w:r>
      <w:r w:rsidRPr="008F69E6">
        <w:rPr>
          <w:color w:val="000000"/>
        </w:rPr>
        <w:t xml:space="preserve">(toliau – </w:t>
      </w:r>
      <w:r>
        <w:rPr>
          <w:color w:val="000000"/>
        </w:rPr>
        <w:t>P</w:t>
      </w:r>
      <w:r w:rsidRPr="008F69E6">
        <w:rPr>
          <w:color w:val="000000"/>
        </w:rPr>
        <w:t>rojektas)</w:t>
      </w:r>
      <w:r>
        <w:rPr>
          <w:color w:val="000000"/>
        </w:rPr>
        <w:t xml:space="preserve">, kuriuo siūloma pavesti </w:t>
      </w:r>
      <w:r w:rsidRPr="00E52166">
        <w:rPr>
          <w:rFonts w:eastAsiaTheme="minorHAnsi"/>
        </w:rPr>
        <w:t>Lietuvos Respublikos s</w:t>
      </w:r>
      <w:r w:rsidRPr="00E52166">
        <w:rPr>
          <w:rFonts w:eastAsiaTheme="minorHAnsi"/>
        </w:rPr>
        <w:t xml:space="preserve">veikatos apsaugos ministerijai organizuoti ir koordinuoti SARS-CoV-2 genomo </w:t>
      </w:r>
      <w:proofErr w:type="spellStart"/>
      <w:r w:rsidRPr="00E52166">
        <w:rPr>
          <w:rFonts w:eastAsiaTheme="minorHAnsi"/>
        </w:rPr>
        <w:t>sekoskaitos</w:t>
      </w:r>
      <w:proofErr w:type="spellEnd"/>
      <w:r w:rsidRPr="00E52166">
        <w:rPr>
          <w:rFonts w:eastAsiaTheme="minorHAnsi"/>
        </w:rPr>
        <w:t xml:space="preserve"> tyrimo atlikimą.</w:t>
      </w:r>
    </w:p>
    <w:p w14:paraId="763FA3BF" w14:textId="60EF56C8" w:rsidR="008062A3" w:rsidRPr="008062A3" w:rsidRDefault="008062A3" w:rsidP="008062A3">
      <w:pPr>
        <w:ind w:firstLine="851"/>
        <w:jc w:val="both"/>
        <w:rPr>
          <w:rFonts w:eastAsiaTheme="minorHAnsi"/>
        </w:rPr>
      </w:pPr>
      <w:r w:rsidRPr="008062A3">
        <w:rPr>
          <w:rFonts w:eastAsiaTheme="minorHAnsi"/>
        </w:rPr>
        <w:t>SARS-CoV-2 viruso, sukeliančio COVID-19 ligą, genomo sekoskaitos tyrimo tikslas yra stebėti Lietuvoje aptinkamų SARS-CoV-2 atmainų įvairovę, paplitimą ir jų genomų kitimą epidemijos eigoje. Tokio tipo stebėsena padės geriau suprasti Lietuvos COVID-19 epidemiją ir stebėti Lietuvoje cirkuliuojančias, atvykusias ir atsiradusias koronaviruso atmainas, gauta informacija leis Vyriausybei priimti reikalingus ir informuotus pandemijos valdymo sprendimus. Tyrimo rezultatais numatoma dalintis viešai, taip įgalinant nepriklausomus tyrimus, atliekamus Lietuvoje ar kitur pasaulyje, ir taip pat prisidedant prie bendrų pasaulio žinių apie SARS-CoV-2 evoliuciją ir paplitimą.</w:t>
      </w:r>
    </w:p>
    <w:p w14:paraId="0279BBB2" w14:textId="61CE8326" w:rsidR="008062A3" w:rsidRPr="008062A3" w:rsidRDefault="008062A3" w:rsidP="008062A3">
      <w:pPr>
        <w:ind w:firstLine="851"/>
        <w:jc w:val="both"/>
        <w:rPr>
          <w:rFonts w:eastAsiaTheme="minorHAnsi"/>
        </w:rPr>
      </w:pPr>
      <w:r w:rsidRPr="008062A3">
        <w:rPr>
          <w:rFonts w:eastAsiaTheme="minorHAnsi"/>
        </w:rPr>
        <w:t>Sekoskaitos tyrimui renkami atsitiktiniai teigiami SARS-CoV-2 (2019-nCoV) RNR nustatymo tikralaikės PGR metodu ištirti mėginiai, užtikrinant, kad būtų gaunama bent po du mėginius iš kiekvienos apskrities, o likusį skaičių mėginių paskirstyti pagal naujų atvejų išsidėstymą apskrityse. Šis procesas apima mėginių surinkimą iš diagnostinių laboratorijų ir pristatymą į sekoskaitos tyrimus atliekančias laboratorijas, jose vykdomas mėginių paruošimas, sekoskaitos atlikimas, bioinformatinė analizė ir duomenų interpretacija, vėliau informacija apie rezultatus pateikiama Vyriausybei ir visuomenei.</w:t>
      </w:r>
      <w:r w:rsidR="00E52166">
        <w:rPr>
          <w:rFonts w:eastAsiaTheme="minorHAnsi"/>
        </w:rPr>
        <w:t xml:space="preserve"> </w:t>
      </w:r>
    </w:p>
    <w:p w14:paraId="0116E81A" w14:textId="23D605B0" w:rsidR="008062A3" w:rsidRDefault="008062A3" w:rsidP="008062A3">
      <w:pPr>
        <w:ind w:firstLine="851"/>
        <w:jc w:val="both"/>
        <w:rPr>
          <w:rFonts w:eastAsiaTheme="minorHAnsi"/>
        </w:rPr>
      </w:pPr>
      <w:r w:rsidRPr="008062A3">
        <w:rPr>
          <w:rFonts w:eastAsiaTheme="minorHAnsi"/>
        </w:rPr>
        <w:t>Sekoskaita būtų vykdoma tol, kol Lietuvoje tęsis SARS-CoV-2 epidemija.</w:t>
      </w:r>
    </w:p>
    <w:p w14:paraId="320FFA8A" w14:textId="3C698699" w:rsidR="00F21C02" w:rsidRPr="00431E13" w:rsidRDefault="00E52166" w:rsidP="00E52166">
      <w:pPr>
        <w:ind w:firstLine="851"/>
        <w:jc w:val="both"/>
        <w:rPr>
          <w:rFonts w:eastAsiaTheme="minorHAnsi"/>
          <w:b/>
          <w:bCs/>
        </w:rPr>
      </w:pPr>
      <w:r>
        <w:t>Tyrimo rezultatai padės</w:t>
      </w:r>
      <w:r w:rsidR="00A6256C" w:rsidRPr="009D660D">
        <w:rPr>
          <w:rFonts w:eastAsiaTheme="minorHAnsi"/>
        </w:rPr>
        <w:t xml:space="preserve"> užtikrinti </w:t>
      </w:r>
      <w:r w:rsidR="008216FE" w:rsidRPr="008062A3">
        <w:rPr>
          <w:rFonts w:eastAsiaTheme="minorHAnsi"/>
        </w:rPr>
        <w:t>Lietuvoje aptinkamų SARS-CoV-2 atmainų įvairov</w:t>
      </w:r>
      <w:r w:rsidR="008216FE">
        <w:rPr>
          <w:rFonts w:eastAsiaTheme="minorHAnsi"/>
        </w:rPr>
        <w:t>ės</w:t>
      </w:r>
      <w:r w:rsidR="008216FE" w:rsidRPr="008062A3">
        <w:rPr>
          <w:rFonts w:eastAsiaTheme="minorHAnsi"/>
        </w:rPr>
        <w:t>, paplitim</w:t>
      </w:r>
      <w:r w:rsidR="008216FE">
        <w:rPr>
          <w:rFonts w:eastAsiaTheme="minorHAnsi"/>
        </w:rPr>
        <w:t>o</w:t>
      </w:r>
      <w:r w:rsidR="008216FE" w:rsidRPr="008062A3">
        <w:rPr>
          <w:rFonts w:eastAsiaTheme="minorHAnsi"/>
        </w:rPr>
        <w:t xml:space="preserve"> ir jų genomų kitim</w:t>
      </w:r>
      <w:r w:rsidR="008216FE">
        <w:rPr>
          <w:rFonts w:eastAsiaTheme="minorHAnsi"/>
        </w:rPr>
        <w:t>o</w:t>
      </w:r>
      <w:r w:rsidR="008216FE" w:rsidRPr="008062A3">
        <w:rPr>
          <w:rFonts w:eastAsiaTheme="minorHAnsi"/>
        </w:rPr>
        <w:t xml:space="preserve"> epidemijos eigoje</w:t>
      </w:r>
      <w:r w:rsidR="008216FE">
        <w:rPr>
          <w:rFonts w:eastAsiaTheme="minorHAnsi"/>
        </w:rPr>
        <w:t xml:space="preserve"> stebėseną bei </w:t>
      </w:r>
      <w:r w:rsidR="008216FE" w:rsidRPr="008062A3">
        <w:rPr>
          <w:rFonts w:eastAsiaTheme="minorHAnsi"/>
        </w:rPr>
        <w:t>gaut</w:t>
      </w:r>
      <w:r w:rsidR="008216FE">
        <w:rPr>
          <w:rFonts w:eastAsiaTheme="minorHAnsi"/>
        </w:rPr>
        <w:t>os</w:t>
      </w:r>
      <w:r w:rsidR="008216FE" w:rsidRPr="008062A3">
        <w:rPr>
          <w:rFonts w:eastAsiaTheme="minorHAnsi"/>
        </w:rPr>
        <w:t xml:space="preserve"> informacij</w:t>
      </w:r>
      <w:r w:rsidR="008216FE">
        <w:rPr>
          <w:rFonts w:eastAsiaTheme="minorHAnsi"/>
        </w:rPr>
        <w:t>os panaudojimą</w:t>
      </w:r>
      <w:r w:rsidR="008216FE" w:rsidRPr="008062A3">
        <w:rPr>
          <w:rFonts w:eastAsiaTheme="minorHAnsi"/>
        </w:rPr>
        <w:t xml:space="preserve"> priim</w:t>
      </w:r>
      <w:r w:rsidR="008216FE">
        <w:rPr>
          <w:rFonts w:eastAsiaTheme="minorHAnsi"/>
        </w:rPr>
        <w:t>ant</w:t>
      </w:r>
      <w:r w:rsidR="008216FE" w:rsidRPr="008062A3">
        <w:rPr>
          <w:rFonts w:eastAsiaTheme="minorHAnsi"/>
        </w:rPr>
        <w:t xml:space="preserve"> informuotus pandemijos valdymo sprendimus</w:t>
      </w:r>
      <w:r>
        <w:rPr>
          <w:rFonts w:eastAsiaTheme="minorHAnsi"/>
        </w:rPr>
        <w:t>.</w:t>
      </w:r>
    </w:p>
    <w:p w14:paraId="3D7B3D76" w14:textId="18F3BB62" w:rsidR="00A36F01" w:rsidRPr="00127FF7" w:rsidRDefault="00A36F01" w:rsidP="00A36F01">
      <w:pPr>
        <w:shd w:val="clear" w:color="auto" w:fill="FFFFFF" w:themeFill="background1"/>
        <w:tabs>
          <w:tab w:val="left" w:pos="567"/>
        </w:tabs>
        <w:ind w:firstLine="851"/>
        <w:jc w:val="both"/>
      </w:pPr>
      <w:r w:rsidRPr="00127FF7">
        <w:t xml:space="preserve">Pasitarimo protokolo projektą parengė Lietuvos Respublikos sveikatos apsaugos ministerijos Farmacijos politikos skyriaus </w:t>
      </w:r>
      <w:r w:rsidR="008216FE">
        <w:t>vyriausioji specialistė Monika Dabulė</w:t>
      </w:r>
      <w:r w:rsidRPr="00127FF7">
        <w:t>, tel. (8 5) </w:t>
      </w:r>
      <w:r w:rsidR="008216FE">
        <w:t>205</w:t>
      </w:r>
      <w:r w:rsidR="008216FE" w:rsidRPr="00127FF7">
        <w:t xml:space="preserve"> </w:t>
      </w:r>
      <w:r w:rsidR="008216FE">
        <w:t>3613</w:t>
      </w:r>
      <w:r w:rsidRPr="00127FF7">
        <w:t xml:space="preserve">, el. p. </w:t>
      </w:r>
      <w:r w:rsidR="008216FE">
        <w:t>monika.dabule</w:t>
      </w:r>
      <w:r w:rsidRPr="00127FF7">
        <w:t xml:space="preserve">@sam.lt, ir Lietuvos Respublikos sveikatos apsaugos ministerijos Teisės skyriaus vedėja Martyna Mickė, tel. (8 5) 205 5295, el. p. </w:t>
      </w:r>
      <w:proofErr w:type="spellStart"/>
      <w:r w:rsidRPr="00127FF7">
        <w:t>martyna.micke@sam.lt</w:t>
      </w:r>
      <w:proofErr w:type="spellEnd"/>
      <w:r w:rsidRPr="00127FF7">
        <w:t xml:space="preserve">. </w:t>
      </w:r>
    </w:p>
    <w:p w14:paraId="4DC68FEB" w14:textId="659CB93D" w:rsidR="000022B6" w:rsidRPr="009D660D" w:rsidRDefault="000022B6" w:rsidP="000022B6">
      <w:pPr>
        <w:shd w:val="clear" w:color="auto" w:fill="FFFFFF" w:themeFill="background1"/>
        <w:ind w:firstLine="851"/>
        <w:jc w:val="both"/>
      </w:pPr>
      <w:r w:rsidRPr="009D660D">
        <w:t>PRIDEDAMA. Lietuvos Respublikos Vyriausybės pasitarimo protokolo projektas, 1 lapas.</w:t>
      </w:r>
    </w:p>
    <w:p w14:paraId="72351598" w14:textId="798A5550" w:rsidR="00B54FB7" w:rsidRPr="009D660D" w:rsidRDefault="00B54FB7" w:rsidP="003D51F6">
      <w:pPr>
        <w:jc w:val="both"/>
        <w:rPr>
          <w:color w:val="000000"/>
        </w:rPr>
      </w:pPr>
    </w:p>
    <w:p w14:paraId="30DEE73C" w14:textId="77777777" w:rsidR="00F35ED1" w:rsidRDefault="00F35ED1" w:rsidP="00BC1789">
      <w:pPr>
        <w:pStyle w:val="Porat"/>
        <w:tabs>
          <w:tab w:val="clear" w:pos="4819"/>
          <w:tab w:val="clear" w:pos="9638"/>
          <w:tab w:val="left" w:pos="8940"/>
        </w:tabs>
      </w:pPr>
    </w:p>
    <w:p w14:paraId="3A841854" w14:textId="36CCB41E" w:rsidR="00A67D6D" w:rsidRPr="009D660D" w:rsidRDefault="005F3391" w:rsidP="00BC1789">
      <w:pPr>
        <w:pStyle w:val="Porat"/>
        <w:tabs>
          <w:tab w:val="clear" w:pos="4819"/>
          <w:tab w:val="clear" w:pos="9638"/>
          <w:tab w:val="left" w:pos="8940"/>
        </w:tabs>
      </w:pPr>
      <w:r w:rsidRPr="009D660D">
        <w:t>Sveikatos</w:t>
      </w:r>
      <w:r w:rsidR="006169CB" w:rsidRPr="009D660D">
        <w:t xml:space="preserve"> apsaugos ministr</w:t>
      </w:r>
      <w:r w:rsidRPr="009D660D">
        <w:t>as</w:t>
      </w:r>
      <w:r w:rsidR="006169CB" w:rsidRPr="009D660D">
        <w:t xml:space="preserve">                               </w:t>
      </w:r>
      <w:r w:rsidRPr="009D660D">
        <w:t xml:space="preserve">          </w:t>
      </w:r>
      <w:r w:rsidR="00875E89">
        <w:t xml:space="preserve">         </w:t>
      </w:r>
      <w:r w:rsidRPr="009D660D">
        <w:t xml:space="preserve">                                 </w:t>
      </w:r>
      <w:r w:rsidR="006169CB" w:rsidRPr="009D660D">
        <w:t xml:space="preserve">                </w:t>
      </w:r>
      <w:r w:rsidRPr="009D660D">
        <w:t>Arūnas Dulkys</w:t>
      </w:r>
    </w:p>
    <w:p w14:paraId="75A15A82" w14:textId="6664CD99" w:rsidR="00F35ED1" w:rsidRDefault="00F35ED1" w:rsidP="00BC1789">
      <w:pPr>
        <w:pStyle w:val="Porat"/>
        <w:tabs>
          <w:tab w:val="clear" w:pos="4819"/>
          <w:tab w:val="clear" w:pos="9638"/>
          <w:tab w:val="left" w:pos="8940"/>
        </w:tabs>
      </w:pPr>
    </w:p>
    <w:p w14:paraId="44304644" w14:textId="375D66D0" w:rsidR="003E5BBF" w:rsidRDefault="003E5BBF" w:rsidP="00BC1789">
      <w:pPr>
        <w:pStyle w:val="Porat"/>
        <w:tabs>
          <w:tab w:val="clear" w:pos="4819"/>
          <w:tab w:val="clear" w:pos="9638"/>
          <w:tab w:val="left" w:pos="8940"/>
        </w:tabs>
      </w:pPr>
    </w:p>
    <w:p w14:paraId="153DFB21" w14:textId="05D7D1FF" w:rsidR="00E52166" w:rsidRDefault="00E52166" w:rsidP="00BC1789">
      <w:pPr>
        <w:pStyle w:val="Porat"/>
        <w:tabs>
          <w:tab w:val="clear" w:pos="4819"/>
          <w:tab w:val="clear" w:pos="9638"/>
          <w:tab w:val="left" w:pos="8940"/>
        </w:tabs>
      </w:pPr>
    </w:p>
    <w:p w14:paraId="439FCF2C" w14:textId="64DB92EA" w:rsidR="00E52166" w:rsidRDefault="00E52166" w:rsidP="00BC1789">
      <w:pPr>
        <w:pStyle w:val="Porat"/>
        <w:tabs>
          <w:tab w:val="clear" w:pos="4819"/>
          <w:tab w:val="clear" w:pos="9638"/>
          <w:tab w:val="left" w:pos="8940"/>
        </w:tabs>
      </w:pPr>
    </w:p>
    <w:p w14:paraId="56A0033B" w14:textId="53A8E1AC" w:rsidR="00E52166" w:rsidRDefault="00E52166" w:rsidP="00BC1789">
      <w:pPr>
        <w:pStyle w:val="Porat"/>
        <w:tabs>
          <w:tab w:val="clear" w:pos="4819"/>
          <w:tab w:val="clear" w:pos="9638"/>
          <w:tab w:val="left" w:pos="8940"/>
        </w:tabs>
      </w:pPr>
    </w:p>
    <w:p w14:paraId="10E66B43" w14:textId="72ADB2C4" w:rsidR="00E52166" w:rsidRDefault="00E52166" w:rsidP="00BC1789">
      <w:pPr>
        <w:pStyle w:val="Porat"/>
        <w:tabs>
          <w:tab w:val="clear" w:pos="4819"/>
          <w:tab w:val="clear" w:pos="9638"/>
          <w:tab w:val="left" w:pos="8940"/>
        </w:tabs>
      </w:pPr>
    </w:p>
    <w:p w14:paraId="0CB009B5" w14:textId="58712C02" w:rsidR="00E52166" w:rsidRDefault="00E52166" w:rsidP="00BC1789">
      <w:pPr>
        <w:pStyle w:val="Porat"/>
        <w:tabs>
          <w:tab w:val="clear" w:pos="4819"/>
          <w:tab w:val="clear" w:pos="9638"/>
          <w:tab w:val="left" w:pos="8940"/>
        </w:tabs>
      </w:pPr>
    </w:p>
    <w:p w14:paraId="08B23EF8" w14:textId="39265555" w:rsidR="00E52166" w:rsidRDefault="00E52166" w:rsidP="00BC1789">
      <w:pPr>
        <w:pStyle w:val="Porat"/>
        <w:tabs>
          <w:tab w:val="clear" w:pos="4819"/>
          <w:tab w:val="clear" w:pos="9638"/>
          <w:tab w:val="left" w:pos="8940"/>
        </w:tabs>
      </w:pPr>
    </w:p>
    <w:p w14:paraId="0EA48249" w14:textId="5826ED48" w:rsidR="00E52166" w:rsidRDefault="00E52166" w:rsidP="00BC1789">
      <w:pPr>
        <w:pStyle w:val="Porat"/>
        <w:tabs>
          <w:tab w:val="clear" w:pos="4819"/>
          <w:tab w:val="clear" w:pos="9638"/>
          <w:tab w:val="left" w:pos="8940"/>
        </w:tabs>
      </w:pPr>
    </w:p>
    <w:p w14:paraId="6869B6ED" w14:textId="3A9B7EC9" w:rsidR="00E52166" w:rsidRDefault="00E52166" w:rsidP="00BC1789">
      <w:pPr>
        <w:pStyle w:val="Porat"/>
        <w:tabs>
          <w:tab w:val="clear" w:pos="4819"/>
          <w:tab w:val="clear" w:pos="9638"/>
          <w:tab w:val="left" w:pos="8940"/>
        </w:tabs>
      </w:pPr>
    </w:p>
    <w:p w14:paraId="7A5BB2F1" w14:textId="77777777" w:rsidR="00E52166" w:rsidRPr="009D660D" w:rsidRDefault="00E52166" w:rsidP="00BC1789">
      <w:pPr>
        <w:pStyle w:val="Porat"/>
        <w:tabs>
          <w:tab w:val="clear" w:pos="4819"/>
          <w:tab w:val="clear" w:pos="9638"/>
          <w:tab w:val="left" w:pos="8940"/>
        </w:tabs>
      </w:pPr>
    </w:p>
    <w:p w14:paraId="77E5D59A" w14:textId="2BFF9823" w:rsidR="008216FE" w:rsidRPr="009D660D" w:rsidRDefault="008216FE" w:rsidP="00BC1789">
      <w:pPr>
        <w:pStyle w:val="Porat"/>
        <w:tabs>
          <w:tab w:val="clear" w:pos="4819"/>
          <w:tab w:val="clear" w:pos="9638"/>
          <w:tab w:val="left" w:pos="8940"/>
        </w:tabs>
      </w:pPr>
      <w:r>
        <w:t>Monika Dabulė</w:t>
      </w:r>
      <w:r w:rsidRPr="00127FF7">
        <w:t>, tel. (8 5) </w:t>
      </w:r>
      <w:r>
        <w:t>205</w:t>
      </w:r>
      <w:r w:rsidRPr="00127FF7">
        <w:t xml:space="preserve"> </w:t>
      </w:r>
      <w:r>
        <w:t>3613</w:t>
      </w:r>
      <w:r w:rsidRPr="00127FF7">
        <w:t xml:space="preserve">, el. p. </w:t>
      </w:r>
      <w:r>
        <w:t>monika.dabule</w:t>
      </w:r>
      <w:r w:rsidRPr="00127FF7">
        <w:t>@sam.lt,</w:t>
      </w:r>
    </w:p>
    <w:p w14:paraId="2D63C398" w14:textId="4456695C" w:rsidR="003D51F6" w:rsidRPr="009D660D" w:rsidRDefault="005E20DC" w:rsidP="00EB5AFF">
      <w:pPr>
        <w:tabs>
          <w:tab w:val="left" w:pos="9356"/>
          <w:tab w:val="right" w:pos="9498"/>
        </w:tabs>
        <w:rPr>
          <w:rFonts w:eastAsia="Calibri"/>
          <w:sz w:val="20"/>
          <w:szCs w:val="20"/>
        </w:rPr>
      </w:pPr>
      <w:r w:rsidRPr="009D660D">
        <w:t xml:space="preserve">Martyna Mickė, </w:t>
      </w:r>
      <w:r w:rsidR="00A4718E" w:rsidRPr="009D660D">
        <w:t>tel. (8 5) 2</w:t>
      </w:r>
      <w:r w:rsidRPr="009D660D">
        <w:t>05</w:t>
      </w:r>
      <w:r w:rsidR="00A4718E" w:rsidRPr="009D660D">
        <w:t xml:space="preserve"> </w:t>
      </w:r>
      <w:r w:rsidRPr="009D660D">
        <w:t>5295</w:t>
      </w:r>
      <w:r w:rsidR="00A4718E" w:rsidRPr="009D660D">
        <w:t xml:space="preserve">, el. p. </w:t>
      </w:r>
      <w:r w:rsidRPr="009D660D">
        <w:t>martyna.micke</w:t>
      </w:r>
      <w:r w:rsidR="00A4718E" w:rsidRPr="009D660D">
        <w:t>@</w:t>
      </w:r>
      <w:r w:rsidRPr="009D660D">
        <w:t>sam</w:t>
      </w:r>
      <w:r w:rsidR="00A4718E" w:rsidRPr="009D660D">
        <w:t>.lt</w:t>
      </w:r>
    </w:p>
    <w:sectPr w:rsidR="003D51F6" w:rsidRPr="009D660D" w:rsidSect="00F35ED1">
      <w:headerReference w:type="default" r:id="rId11"/>
      <w:footerReference w:type="default" r:id="rId12"/>
      <w:headerReference w:type="first" r:id="rId13"/>
      <w:footerReference w:type="first" r:id="rId14"/>
      <w:pgSz w:w="11906" w:h="16838" w:code="9"/>
      <w:pgMar w:top="993" w:right="567" w:bottom="567" w:left="1134" w:header="426" w:footer="37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6CE19" w14:textId="77777777" w:rsidR="00750A88" w:rsidRDefault="00750A88">
      <w:r>
        <w:separator/>
      </w:r>
    </w:p>
  </w:endnote>
  <w:endnote w:type="continuationSeparator" w:id="0">
    <w:p w14:paraId="147489D3" w14:textId="77777777" w:rsidR="00750A88" w:rsidRDefault="00750A88">
      <w:r>
        <w:continuationSeparator/>
      </w:r>
    </w:p>
  </w:endnote>
  <w:endnote w:type="continuationNotice" w:id="1">
    <w:p w14:paraId="5CEB0AF2" w14:textId="77777777" w:rsidR="00750A88" w:rsidRDefault="00750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70977" w14:textId="383CE9EB" w:rsidR="00BC1789" w:rsidRDefault="00BC1789" w:rsidP="00BC1789">
    <w:pPr>
      <w:tabs>
        <w:tab w:val="left" w:pos="9356"/>
        <w:tab w:val="right" w:pos="9498"/>
      </w:tabs>
      <w:rPr>
        <w:rFonts w:eastAsia="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B8C87" w14:textId="77777777" w:rsidR="003D27DA" w:rsidRDefault="003D27DA" w:rsidP="003D27DA">
    <w:pPr>
      <w:tabs>
        <w:tab w:val="right" w:pos="9638"/>
      </w:tabs>
      <w:rPr>
        <w:noProof/>
        <w:lang w:eastAsia="lt-LT"/>
      </w:rPr>
    </w:pPr>
  </w:p>
  <w:p w14:paraId="2DCAFB39" w14:textId="77777777" w:rsidR="003D27DA" w:rsidRDefault="003D27DA" w:rsidP="003D27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2D5A7" w14:textId="77777777" w:rsidR="00750A88" w:rsidRDefault="00750A88">
      <w:r>
        <w:separator/>
      </w:r>
    </w:p>
  </w:footnote>
  <w:footnote w:type="continuationSeparator" w:id="0">
    <w:p w14:paraId="6D837D09" w14:textId="77777777" w:rsidR="00750A88" w:rsidRDefault="00750A88">
      <w:r>
        <w:continuationSeparator/>
      </w:r>
    </w:p>
  </w:footnote>
  <w:footnote w:type="continuationNotice" w:id="1">
    <w:p w14:paraId="626AB534" w14:textId="77777777" w:rsidR="00750A88" w:rsidRDefault="00750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8A59" w14:textId="77777777" w:rsidR="003D27DA" w:rsidRDefault="003D27DA" w:rsidP="003D27DA">
    <w:pPr>
      <w:pStyle w:val="Antrats"/>
      <w:framePr w:wrap="auto" w:vAnchor="text" w:hAnchor="page" w:x="6265" w:y="-509"/>
      <w:rPr>
        <w:rStyle w:val="Puslapionumeris"/>
      </w:rPr>
    </w:pPr>
  </w:p>
  <w:p w14:paraId="5FBA4355" w14:textId="77777777" w:rsidR="003D27DA" w:rsidRDefault="002A1E5F" w:rsidP="003D27DA">
    <w:pPr>
      <w:pStyle w:val="Antrats"/>
      <w:framePr w:wrap="auto" w:vAnchor="text" w:hAnchor="page" w:x="6265" w:y="-509"/>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7B60D44" w14:textId="77777777" w:rsidR="003D27DA" w:rsidRDefault="003D27DA" w:rsidP="003D27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2E51" w14:textId="77777777" w:rsidR="003D27DA" w:rsidRDefault="000603B7" w:rsidP="003D27DA">
    <w:pPr>
      <w:pStyle w:val="Antrats"/>
      <w:jc w:val="center"/>
      <w:rPr>
        <w:noProof/>
      </w:rPr>
    </w:pPr>
    <w:r>
      <w:rPr>
        <w:noProof/>
      </w:rPr>
      <w:object w:dxaOrig="811" w:dyaOrig="961" w14:anchorId="4CA76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2pt" fillcolor="window">
          <v:imagedata r:id="rId1" o:title=""/>
        </v:shape>
        <o:OLEObject Type="Embed" ProgID="Word.Picture.8" ShapeID="_x0000_i1025" DrawAspect="Content" ObjectID="_1673415730" r:id="rId2"/>
      </w:object>
    </w:r>
  </w:p>
  <w:p w14:paraId="199A85B6" w14:textId="77777777" w:rsidR="003D27DA" w:rsidRDefault="003D27DA" w:rsidP="003D27DA">
    <w:pPr>
      <w:pStyle w:val="Antrats"/>
      <w:jc w:val="center"/>
      <w:rPr>
        <w:noProof/>
      </w:rPr>
    </w:pPr>
  </w:p>
  <w:p w14:paraId="58085802" w14:textId="77777777" w:rsidR="003D27DA" w:rsidRPr="001E5D3A" w:rsidRDefault="002A1E5F" w:rsidP="003D27DA">
    <w:pPr>
      <w:pStyle w:val="Antrats"/>
      <w:jc w:val="center"/>
      <w:rPr>
        <w:b/>
        <w:bCs/>
        <w:sz w:val="28"/>
        <w:szCs w:val="28"/>
      </w:rPr>
    </w:pPr>
    <w:r w:rsidRPr="001E5D3A">
      <w:rPr>
        <w:b/>
        <w:bCs/>
        <w:sz w:val="28"/>
        <w:szCs w:val="28"/>
      </w:rPr>
      <w:t>LIETUVOS RESPUBLIKOS SVEIKATOS APSAUGOS MINISTERIJA</w:t>
    </w:r>
  </w:p>
  <w:p w14:paraId="53251ABE" w14:textId="77777777" w:rsidR="003D27DA" w:rsidRDefault="003D27DA">
    <w:pPr>
      <w:pStyle w:val="Antrats"/>
      <w:jc w:val="center"/>
      <w:rPr>
        <w:sz w:val="16"/>
        <w:szCs w:val="16"/>
      </w:rPr>
    </w:pPr>
  </w:p>
  <w:p w14:paraId="517FD8F1" w14:textId="77777777" w:rsidR="003D27DA" w:rsidRDefault="002A1E5F">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30B2814D" w14:textId="77777777" w:rsidR="003D27DA" w:rsidRDefault="002A1E5F">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7D183E">
        <w:rPr>
          <w:rStyle w:val="Hipersaitas"/>
          <w:sz w:val="18"/>
          <w:szCs w:val="18"/>
        </w:rPr>
        <w:t>www.sam.lt</w:t>
      </w:r>
    </w:hyperlink>
    <w:r>
      <w:rPr>
        <w:sz w:val="18"/>
        <w:szCs w:val="18"/>
      </w:rPr>
      <w:t>.</w:t>
    </w:r>
  </w:p>
  <w:p w14:paraId="4B172217" w14:textId="77777777" w:rsidR="003D27DA" w:rsidRDefault="002A1E5F">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 Juridinių asmenų registre, kodas 188603472</w:t>
    </w:r>
  </w:p>
  <w:p w14:paraId="5183B242" w14:textId="77777777" w:rsidR="003D27DA" w:rsidRDefault="003D27D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36E4"/>
    <w:multiLevelType w:val="hybridMultilevel"/>
    <w:tmpl w:val="F186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25479"/>
    <w:multiLevelType w:val="hybridMultilevel"/>
    <w:tmpl w:val="FCC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375B7"/>
    <w:multiLevelType w:val="hybridMultilevel"/>
    <w:tmpl w:val="700A8D12"/>
    <w:lvl w:ilvl="0" w:tplc="8EB65A4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3F12A6D"/>
    <w:multiLevelType w:val="hybridMultilevel"/>
    <w:tmpl w:val="98F6BC0C"/>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00A38"/>
    <w:multiLevelType w:val="hybridMultilevel"/>
    <w:tmpl w:val="50622C62"/>
    <w:lvl w:ilvl="0" w:tplc="0427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AF3C37"/>
    <w:multiLevelType w:val="hybridMultilevel"/>
    <w:tmpl w:val="8E362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FF60B6"/>
    <w:multiLevelType w:val="hybridMultilevel"/>
    <w:tmpl w:val="FE4C4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C83FB9"/>
    <w:multiLevelType w:val="hybridMultilevel"/>
    <w:tmpl w:val="AD6A6064"/>
    <w:lvl w:ilvl="0" w:tplc="0427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BD45E4"/>
    <w:multiLevelType w:val="hybridMultilevel"/>
    <w:tmpl w:val="1F8E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E7964"/>
    <w:multiLevelType w:val="hybridMultilevel"/>
    <w:tmpl w:val="5D60BA0A"/>
    <w:lvl w:ilvl="0" w:tplc="739EE4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82C746E"/>
    <w:multiLevelType w:val="hybridMultilevel"/>
    <w:tmpl w:val="CE542820"/>
    <w:lvl w:ilvl="0" w:tplc="ADE23184">
      <w:start w:val="1"/>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CAF21F4"/>
    <w:multiLevelType w:val="hybridMultilevel"/>
    <w:tmpl w:val="A716A558"/>
    <w:lvl w:ilvl="0" w:tplc="739EE4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E211D8A"/>
    <w:multiLevelType w:val="hybridMultilevel"/>
    <w:tmpl w:val="8FA65CFE"/>
    <w:lvl w:ilvl="0" w:tplc="D7A2EC4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D28192D"/>
    <w:multiLevelType w:val="hybridMultilevel"/>
    <w:tmpl w:val="310E4FF2"/>
    <w:lvl w:ilvl="0" w:tplc="4DFC3D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87578EE"/>
    <w:multiLevelType w:val="hybridMultilevel"/>
    <w:tmpl w:val="24C06528"/>
    <w:lvl w:ilvl="0" w:tplc="4D867DE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5"/>
  </w:num>
  <w:num w:numId="5">
    <w:abstractNumId w:val="2"/>
  </w:num>
  <w:num w:numId="6">
    <w:abstractNumId w:val="12"/>
  </w:num>
  <w:num w:numId="7">
    <w:abstractNumId w:val="0"/>
  </w:num>
  <w:num w:numId="8">
    <w:abstractNumId w:val="6"/>
  </w:num>
  <w:num w:numId="9">
    <w:abstractNumId w:val="8"/>
  </w:num>
  <w:num w:numId="10">
    <w:abstractNumId w:val="3"/>
  </w:num>
  <w:num w:numId="11">
    <w:abstractNumId w:val="1"/>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58"/>
    <w:rsid w:val="00001B78"/>
    <w:rsid w:val="000022B6"/>
    <w:rsid w:val="00005142"/>
    <w:rsid w:val="0000783A"/>
    <w:rsid w:val="0002439F"/>
    <w:rsid w:val="00034564"/>
    <w:rsid w:val="00035DA6"/>
    <w:rsid w:val="000428BD"/>
    <w:rsid w:val="000603B7"/>
    <w:rsid w:val="00065603"/>
    <w:rsid w:val="00066C42"/>
    <w:rsid w:val="00071097"/>
    <w:rsid w:val="00081D15"/>
    <w:rsid w:val="0008361D"/>
    <w:rsid w:val="00094A87"/>
    <w:rsid w:val="000A5FF9"/>
    <w:rsid w:val="000C2F74"/>
    <w:rsid w:val="000D1471"/>
    <w:rsid w:val="000E1A10"/>
    <w:rsid w:val="00135EC2"/>
    <w:rsid w:val="0014048E"/>
    <w:rsid w:val="0014388E"/>
    <w:rsid w:val="001540B1"/>
    <w:rsid w:val="00161806"/>
    <w:rsid w:val="00172805"/>
    <w:rsid w:val="00172F9B"/>
    <w:rsid w:val="00175113"/>
    <w:rsid w:val="0018150C"/>
    <w:rsid w:val="00182519"/>
    <w:rsid w:val="001917C6"/>
    <w:rsid w:val="001A0548"/>
    <w:rsid w:val="001B3446"/>
    <w:rsid w:val="001B4C68"/>
    <w:rsid w:val="001C2D2E"/>
    <w:rsid w:val="001C3D25"/>
    <w:rsid w:val="001C670D"/>
    <w:rsid w:val="001D1CAB"/>
    <w:rsid w:val="001E35C2"/>
    <w:rsid w:val="001F350D"/>
    <w:rsid w:val="001F5A7E"/>
    <w:rsid w:val="001F69EA"/>
    <w:rsid w:val="0020197B"/>
    <w:rsid w:val="002049FE"/>
    <w:rsid w:val="00210B8B"/>
    <w:rsid w:val="00224784"/>
    <w:rsid w:val="002351BA"/>
    <w:rsid w:val="00243E25"/>
    <w:rsid w:val="00244DE1"/>
    <w:rsid w:val="00253223"/>
    <w:rsid w:val="00255B7A"/>
    <w:rsid w:val="002675D0"/>
    <w:rsid w:val="002679E7"/>
    <w:rsid w:val="0027215E"/>
    <w:rsid w:val="00295B3D"/>
    <w:rsid w:val="00296EC1"/>
    <w:rsid w:val="002A13DE"/>
    <w:rsid w:val="002A1E5F"/>
    <w:rsid w:val="002B2F7B"/>
    <w:rsid w:val="002B511F"/>
    <w:rsid w:val="002B5BB9"/>
    <w:rsid w:val="002B6450"/>
    <w:rsid w:val="002B6A48"/>
    <w:rsid w:val="002C19EF"/>
    <w:rsid w:val="002D147D"/>
    <w:rsid w:val="002D431E"/>
    <w:rsid w:val="002E40DF"/>
    <w:rsid w:val="0030761D"/>
    <w:rsid w:val="00310EAC"/>
    <w:rsid w:val="00316552"/>
    <w:rsid w:val="003215E8"/>
    <w:rsid w:val="0032376F"/>
    <w:rsid w:val="003437DF"/>
    <w:rsid w:val="00344670"/>
    <w:rsid w:val="00346B01"/>
    <w:rsid w:val="00360901"/>
    <w:rsid w:val="00367E3F"/>
    <w:rsid w:val="00370C3D"/>
    <w:rsid w:val="003710CC"/>
    <w:rsid w:val="00373F21"/>
    <w:rsid w:val="00380049"/>
    <w:rsid w:val="003A0C74"/>
    <w:rsid w:val="003A2DB4"/>
    <w:rsid w:val="003C40C4"/>
    <w:rsid w:val="003D1706"/>
    <w:rsid w:val="003D191A"/>
    <w:rsid w:val="003D27DA"/>
    <w:rsid w:val="003D51F6"/>
    <w:rsid w:val="003D735A"/>
    <w:rsid w:val="003E483C"/>
    <w:rsid w:val="003E5BBF"/>
    <w:rsid w:val="003F616E"/>
    <w:rsid w:val="00401C4B"/>
    <w:rsid w:val="0040211C"/>
    <w:rsid w:val="004177F5"/>
    <w:rsid w:val="00431E13"/>
    <w:rsid w:val="004570F4"/>
    <w:rsid w:val="0047087B"/>
    <w:rsid w:val="00471A47"/>
    <w:rsid w:val="00471DCB"/>
    <w:rsid w:val="00492FA0"/>
    <w:rsid w:val="00495C86"/>
    <w:rsid w:val="004A6FD3"/>
    <w:rsid w:val="004C0F2E"/>
    <w:rsid w:val="004C7EDA"/>
    <w:rsid w:val="004D0029"/>
    <w:rsid w:val="004D314C"/>
    <w:rsid w:val="004D5C09"/>
    <w:rsid w:val="004E59B1"/>
    <w:rsid w:val="004E668A"/>
    <w:rsid w:val="00501D9D"/>
    <w:rsid w:val="00501E9A"/>
    <w:rsid w:val="005033FE"/>
    <w:rsid w:val="00503B57"/>
    <w:rsid w:val="00510861"/>
    <w:rsid w:val="005124EC"/>
    <w:rsid w:val="005135CF"/>
    <w:rsid w:val="00534EA9"/>
    <w:rsid w:val="00536B80"/>
    <w:rsid w:val="00541672"/>
    <w:rsid w:val="00542A67"/>
    <w:rsid w:val="00554383"/>
    <w:rsid w:val="005548D7"/>
    <w:rsid w:val="00583D5C"/>
    <w:rsid w:val="00586F44"/>
    <w:rsid w:val="005A0ADF"/>
    <w:rsid w:val="005A1E2D"/>
    <w:rsid w:val="005A2219"/>
    <w:rsid w:val="005A7D5C"/>
    <w:rsid w:val="005B2E08"/>
    <w:rsid w:val="005B7450"/>
    <w:rsid w:val="005B7A7F"/>
    <w:rsid w:val="005C0B70"/>
    <w:rsid w:val="005C2BA4"/>
    <w:rsid w:val="005D480A"/>
    <w:rsid w:val="005E20DC"/>
    <w:rsid w:val="005E4DE4"/>
    <w:rsid w:val="005E5AFB"/>
    <w:rsid w:val="005E6732"/>
    <w:rsid w:val="005F3391"/>
    <w:rsid w:val="00600EDA"/>
    <w:rsid w:val="0061177A"/>
    <w:rsid w:val="00616149"/>
    <w:rsid w:val="006169CB"/>
    <w:rsid w:val="00620F95"/>
    <w:rsid w:val="0062427F"/>
    <w:rsid w:val="00633A72"/>
    <w:rsid w:val="006352F5"/>
    <w:rsid w:val="00635D01"/>
    <w:rsid w:val="00643373"/>
    <w:rsid w:val="00654CEB"/>
    <w:rsid w:val="00666DF2"/>
    <w:rsid w:val="006732AB"/>
    <w:rsid w:val="00686EC0"/>
    <w:rsid w:val="006A0F35"/>
    <w:rsid w:val="006A2A25"/>
    <w:rsid w:val="006A4852"/>
    <w:rsid w:val="006A54EB"/>
    <w:rsid w:val="006B3FB9"/>
    <w:rsid w:val="006C6B11"/>
    <w:rsid w:val="006F0A02"/>
    <w:rsid w:val="006F1C02"/>
    <w:rsid w:val="0071240D"/>
    <w:rsid w:val="00721ECF"/>
    <w:rsid w:val="007232AC"/>
    <w:rsid w:val="007235CA"/>
    <w:rsid w:val="00724C22"/>
    <w:rsid w:val="00737D8F"/>
    <w:rsid w:val="00742719"/>
    <w:rsid w:val="00746CE7"/>
    <w:rsid w:val="00750A88"/>
    <w:rsid w:val="00750CE0"/>
    <w:rsid w:val="007576C5"/>
    <w:rsid w:val="007B1EA6"/>
    <w:rsid w:val="007B4BAA"/>
    <w:rsid w:val="007C0FF1"/>
    <w:rsid w:val="007D100E"/>
    <w:rsid w:val="007D558C"/>
    <w:rsid w:val="007D66D6"/>
    <w:rsid w:val="007E08BF"/>
    <w:rsid w:val="007E22EB"/>
    <w:rsid w:val="007E3411"/>
    <w:rsid w:val="007E40D1"/>
    <w:rsid w:val="007F0148"/>
    <w:rsid w:val="008062A3"/>
    <w:rsid w:val="00806841"/>
    <w:rsid w:val="0081117B"/>
    <w:rsid w:val="00813B0F"/>
    <w:rsid w:val="00813E82"/>
    <w:rsid w:val="008216FE"/>
    <w:rsid w:val="00826F0D"/>
    <w:rsid w:val="008469FD"/>
    <w:rsid w:val="008504A8"/>
    <w:rsid w:val="00860BF7"/>
    <w:rsid w:val="00863C3B"/>
    <w:rsid w:val="008644D0"/>
    <w:rsid w:val="00875E89"/>
    <w:rsid w:val="00881D97"/>
    <w:rsid w:val="008A2F2A"/>
    <w:rsid w:val="008A44BE"/>
    <w:rsid w:val="008B158E"/>
    <w:rsid w:val="008C0A18"/>
    <w:rsid w:val="008C227A"/>
    <w:rsid w:val="008C3CE6"/>
    <w:rsid w:val="008D6098"/>
    <w:rsid w:val="008F6FAC"/>
    <w:rsid w:val="009045A9"/>
    <w:rsid w:val="00905425"/>
    <w:rsid w:val="009061B6"/>
    <w:rsid w:val="00917392"/>
    <w:rsid w:val="00920932"/>
    <w:rsid w:val="0092148D"/>
    <w:rsid w:val="00940B54"/>
    <w:rsid w:val="00980EA7"/>
    <w:rsid w:val="009919AA"/>
    <w:rsid w:val="009A0C4C"/>
    <w:rsid w:val="009A2B7A"/>
    <w:rsid w:val="009A42A4"/>
    <w:rsid w:val="009B1E78"/>
    <w:rsid w:val="009B5913"/>
    <w:rsid w:val="009C076B"/>
    <w:rsid w:val="009C3BDE"/>
    <w:rsid w:val="009C4446"/>
    <w:rsid w:val="009D3419"/>
    <w:rsid w:val="009D660D"/>
    <w:rsid w:val="009E6266"/>
    <w:rsid w:val="009F5029"/>
    <w:rsid w:val="009F545B"/>
    <w:rsid w:val="00A060D4"/>
    <w:rsid w:val="00A15569"/>
    <w:rsid w:val="00A31032"/>
    <w:rsid w:val="00A36F01"/>
    <w:rsid w:val="00A37ED9"/>
    <w:rsid w:val="00A4718E"/>
    <w:rsid w:val="00A6256C"/>
    <w:rsid w:val="00A67D6D"/>
    <w:rsid w:val="00A713C6"/>
    <w:rsid w:val="00A73554"/>
    <w:rsid w:val="00A76FA4"/>
    <w:rsid w:val="00A93BB4"/>
    <w:rsid w:val="00AA3DF1"/>
    <w:rsid w:val="00AA5F1F"/>
    <w:rsid w:val="00AA716D"/>
    <w:rsid w:val="00AD78E4"/>
    <w:rsid w:val="00AF6B36"/>
    <w:rsid w:val="00B05462"/>
    <w:rsid w:val="00B11B68"/>
    <w:rsid w:val="00B42A9A"/>
    <w:rsid w:val="00B47C7C"/>
    <w:rsid w:val="00B504E0"/>
    <w:rsid w:val="00B53F3F"/>
    <w:rsid w:val="00B54FB7"/>
    <w:rsid w:val="00B610BD"/>
    <w:rsid w:val="00B6373A"/>
    <w:rsid w:val="00B856D1"/>
    <w:rsid w:val="00B9155F"/>
    <w:rsid w:val="00B944A9"/>
    <w:rsid w:val="00B94E17"/>
    <w:rsid w:val="00BB404C"/>
    <w:rsid w:val="00BC1789"/>
    <w:rsid w:val="00BD2CFC"/>
    <w:rsid w:val="00BF2F52"/>
    <w:rsid w:val="00BF47B8"/>
    <w:rsid w:val="00BF7A0F"/>
    <w:rsid w:val="00C02B2C"/>
    <w:rsid w:val="00C0509B"/>
    <w:rsid w:val="00C10C2F"/>
    <w:rsid w:val="00C12558"/>
    <w:rsid w:val="00C17041"/>
    <w:rsid w:val="00C26E52"/>
    <w:rsid w:val="00C41D98"/>
    <w:rsid w:val="00C51880"/>
    <w:rsid w:val="00C57840"/>
    <w:rsid w:val="00C60B6A"/>
    <w:rsid w:val="00C612FF"/>
    <w:rsid w:val="00C62F2A"/>
    <w:rsid w:val="00C73D93"/>
    <w:rsid w:val="00C77EEB"/>
    <w:rsid w:val="00C84776"/>
    <w:rsid w:val="00CA4796"/>
    <w:rsid w:val="00CB5C52"/>
    <w:rsid w:val="00CB63A6"/>
    <w:rsid w:val="00CB6563"/>
    <w:rsid w:val="00CB705C"/>
    <w:rsid w:val="00CD4FC4"/>
    <w:rsid w:val="00CD6041"/>
    <w:rsid w:val="00CE402A"/>
    <w:rsid w:val="00D123BF"/>
    <w:rsid w:val="00D23432"/>
    <w:rsid w:val="00D32C5F"/>
    <w:rsid w:val="00D37F2A"/>
    <w:rsid w:val="00D50630"/>
    <w:rsid w:val="00D81F68"/>
    <w:rsid w:val="00D87786"/>
    <w:rsid w:val="00D91413"/>
    <w:rsid w:val="00D95979"/>
    <w:rsid w:val="00DB1424"/>
    <w:rsid w:val="00DB4D0D"/>
    <w:rsid w:val="00DC7399"/>
    <w:rsid w:val="00DE726F"/>
    <w:rsid w:val="00DF3A04"/>
    <w:rsid w:val="00DF4705"/>
    <w:rsid w:val="00E142B9"/>
    <w:rsid w:val="00E15E21"/>
    <w:rsid w:val="00E31D2F"/>
    <w:rsid w:val="00E45DCD"/>
    <w:rsid w:val="00E52166"/>
    <w:rsid w:val="00E6114F"/>
    <w:rsid w:val="00E65033"/>
    <w:rsid w:val="00E806D0"/>
    <w:rsid w:val="00E83013"/>
    <w:rsid w:val="00E86E11"/>
    <w:rsid w:val="00E877FC"/>
    <w:rsid w:val="00EA0532"/>
    <w:rsid w:val="00EA2B5A"/>
    <w:rsid w:val="00EB5AFF"/>
    <w:rsid w:val="00EC267F"/>
    <w:rsid w:val="00EE21BB"/>
    <w:rsid w:val="00EF6AE4"/>
    <w:rsid w:val="00F027CA"/>
    <w:rsid w:val="00F146A3"/>
    <w:rsid w:val="00F21C02"/>
    <w:rsid w:val="00F2504B"/>
    <w:rsid w:val="00F312B8"/>
    <w:rsid w:val="00F35ED1"/>
    <w:rsid w:val="00F45816"/>
    <w:rsid w:val="00F5687D"/>
    <w:rsid w:val="00F6117F"/>
    <w:rsid w:val="00F66A66"/>
    <w:rsid w:val="00F701F7"/>
    <w:rsid w:val="00F96CF3"/>
    <w:rsid w:val="00F96EA8"/>
    <w:rsid w:val="00FA390F"/>
    <w:rsid w:val="00FB351D"/>
    <w:rsid w:val="00FB6D7C"/>
    <w:rsid w:val="00FE5BB0"/>
    <w:rsid w:val="00FF514F"/>
    <w:rsid w:val="00FF534C"/>
    <w:rsid w:val="00FF5FA8"/>
    <w:rsid w:val="00FF7B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ADAB0"/>
  <w15:chartTrackingRefBased/>
  <w15:docId w15:val="{ED146D8D-954F-43F4-AAE7-FBA26DF4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55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2558"/>
    <w:pPr>
      <w:tabs>
        <w:tab w:val="center" w:pos="4153"/>
        <w:tab w:val="right" w:pos="8306"/>
      </w:tabs>
    </w:pPr>
  </w:style>
  <w:style w:type="character" w:customStyle="1" w:styleId="AntratsDiagrama">
    <w:name w:val="Antraštės Diagrama"/>
    <w:basedOn w:val="Numatytasispastraiposriftas"/>
    <w:link w:val="Antrats"/>
    <w:uiPriority w:val="99"/>
    <w:rsid w:val="00C12558"/>
    <w:rPr>
      <w:rFonts w:ascii="Times New Roman" w:eastAsia="Times New Roman" w:hAnsi="Times New Roman" w:cs="Times New Roman"/>
      <w:sz w:val="24"/>
      <w:szCs w:val="24"/>
    </w:rPr>
  </w:style>
  <w:style w:type="character" w:styleId="Hipersaitas">
    <w:name w:val="Hyperlink"/>
    <w:basedOn w:val="Numatytasispastraiposriftas"/>
    <w:uiPriority w:val="99"/>
    <w:rsid w:val="00C12558"/>
    <w:rPr>
      <w:color w:val="auto"/>
      <w:u w:val="none"/>
    </w:rPr>
  </w:style>
  <w:style w:type="character" w:styleId="Puslapionumeris">
    <w:name w:val="page number"/>
    <w:basedOn w:val="Numatytasispastraiposriftas"/>
    <w:uiPriority w:val="99"/>
    <w:rsid w:val="00C12558"/>
  </w:style>
  <w:style w:type="paragraph" w:styleId="Porat">
    <w:name w:val="footer"/>
    <w:basedOn w:val="prastasis"/>
    <w:link w:val="PoratDiagrama"/>
    <w:uiPriority w:val="99"/>
    <w:rsid w:val="00C12558"/>
    <w:pPr>
      <w:tabs>
        <w:tab w:val="center" w:pos="4819"/>
        <w:tab w:val="right" w:pos="9638"/>
      </w:tabs>
    </w:pPr>
  </w:style>
  <w:style w:type="character" w:customStyle="1" w:styleId="PoratDiagrama">
    <w:name w:val="Poraštė Diagrama"/>
    <w:basedOn w:val="Numatytasispastraiposriftas"/>
    <w:link w:val="Porat"/>
    <w:uiPriority w:val="99"/>
    <w:rsid w:val="00C12558"/>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C12558"/>
    <w:pPr>
      <w:jc w:val="both"/>
    </w:pPr>
  </w:style>
  <w:style w:type="character" w:customStyle="1" w:styleId="PagrindinistekstasDiagrama">
    <w:name w:val="Pagrindinis tekstas Diagrama"/>
    <w:basedOn w:val="Numatytasispastraiposriftas"/>
    <w:link w:val="Pagrindinistekstas"/>
    <w:uiPriority w:val="99"/>
    <w:rsid w:val="00C1255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C12558"/>
    <w:pPr>
      <w:spacing w:after="160"/>
    </w:pPr>
    <w:rPr>
      <w:rFonts w:asciiTheme="minorHAnsi" w:eastAsiaTheme="minorHAnsi" w:hAnsiTheme="minorHAnsi" w:cstheme="minorBidi"/>
      <w:sz w:val="20"/>
      <w:szCs w:val="20"/>
      <w:lang w:val="en-GB"/>
    </w:rPr>
  </w:style>
  <w:style w:type="character" w:customStyle="1" w:styleId="KomentarotekstasDiagrama">
    <w:name w:val="Komentaro tekstas Diagrama"/>
    <w:basedOn w:val="Numatytasispastraiposriftas"/>
    <w:link w:val="Komentarotekstas"/>
    <w:uiPriority w:val="99"/>
    <w:rsid w:val="00C12558"/>
    <w:rPr>
      <w:sz w:val="20"/>
      <w:szCs w:val="20"/>
      <w:lang w:val="en-GB"/>
    </w:rPr>
  </w:style>
  <w:style w:type="table" w:styleId="Lentelstinklelis">
    <w:name w:val="Table Grid"/>
    <w:basedOn w:val="prastojilentel"/>
    <w:unhideWhenUsed/>
    <w:rsid w:val="00C1255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12558"/>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066C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C4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FF5FA8"/>
    <w:rPr>
      <w:sz w:val="16"/>
      <w:szCs w:val="16"/>
    </w:rPr>
  </w:style>
  <w:style w:type="paragraph" w:styleId="Komentarotema">
    <w:name w:val="annotation subject"/>
    <w:basedOn w:val="Komentarotekstas"/>
    <w:next w:val="Komentarotekstas"/>
    <w:link w:val="KomentarotemaDiagrama"/>
    <w:uiPriority w:val="99"/>
    <w:semiHidden/>
    <w:unhideWhenUsed/>
    <w:rsid w:val="00FF5FA8"/>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semiHidden/>
    <w:rsid w:val="00FF5FA8"/>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rsid w:val="005135CF"/>
    <w:rPr>
      <w:color w:val="605E5C"/>
      <w:shd w:val="clear" w:color="auto" w:fill="E1DFDD"/>
    </w:rPr>
  </w:style>
  <w:style w:type="paragraph" w:customStyle="1" w:styleId="Default">
    <w:name w:val="Default"/>
    <w:rsid w:val="00A3103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351BA"/>
    <w:pPr>
      <w:ind w:left="720"/>
      <w:contextualSpacing/>
    </w:pPr>
  </w:style>
  <w:style w:type="paragraph" w:styleId="Betarp">
    <w:name w:val="No Spacing"/>
    <w:uiPriority w:val="1"/>
    <w:qFormat/>
    <w:rsid w:val="00B944A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433345">
      <w:bodyDiv w:val="1"/>
      <w:marLeft w:val="0"/>
      <w:marRight w:val="0"/>
      <w:marTop w:val="0"/>
      <w:marBottom w:val="0"/>
      <w:divBdr>
        <w:top w:val="none" w:sz="0" w:space="0" w:color="auto"/>
        <w:left w:val="none" w:sz="0" w:space="0" w:color="auto"/>
        <w:bottom w:val="none" w:sz="0" w:space="0" w:color="auto"/>
        <w:right w:val="none" w:sz="0" w:space="0" w:color="auto"/>
      </w:divBdr>
    </w:div>
    <w:div w:id="708184130">
      <w:bodyDiv w:val="1"/>
      <w:marLeft w:val="0"/>
      <w:marRight w:val="0"/>
      <w:marTop w:val="0"/>
      <w:marBottom w:val="0"/>
      <w:divBdr>
        <w:top w:val="none" w:sz="0" w:space="0" w:color="auto"/>
        <w:left w:val="none" w:sz="0" w:space="0" w:color="auto"/>
        <w:bottom w:val="none" w:sz="0" w:space="0" w:color="auto"/>
        <w:right w:val="none" w:sz="0" w:space="0" w:color="auto"/>
      </w:divBdr>
    </w:div>
    <w:div w:id="1782644978">
      <w:bodyDiv w:val="1"/>
      <w:marLeft w:val="0"/>
      <w:marRight w:val="0"/>
      <w:marTop w:val="0"/>
      <w:marBottom w:val="0"/>
      <w:divBdr>
        <w:top w:val="none" w:sz="0" w:space="0" w:color="auto"/>
        <w:left w:val="none" w:sz="0" w:space="0" w:color="auto"/>
        <w:bottom w:val="none" w:sz="0" w:space="0" w:color="auto"/>
        <w:right w:val="none" w:sz="0" w:space="0" w:color="auto"/>
      </w:divBdr>
    </w:div>
    <w:div w:id="18142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A4C5A92CDBE949A06EF8084D7145DA" ma:contentTypeVersion="15" ma:contentTypeDescription="Kurkite naują dokumentą." ma:contentTypeScope="" ma:versionID="7956014dab08dfc2b8af1ca80f6b796b">
  <xsd:schema xmlns:xsd="http://www.w3.org/2001/XMLSchema" xmlns:xs="http://www.w3.org/2001/XMLSchema" xmlns:p="http://schemas.microsoft.com/office/2006/metadata/properties" xmlns:ns1="http://schemas.microsoft.com/sharepoint/v3" xmlns:ns3="9e165b5a-7207-4207-9bd8-c3814e65aada" xmlns:ns4="cb093472-660b-43e6-b3fe-676ac63ced48" targetNamespace="http://schemas.microsoft.com/office/2006/metadata/properties" ma:root="true" ma:fieldsID="b711211c8daa6727531e3987e7f2d8f0" ns1:_="" ns3:_="" ns4:_="">
    <xsd:import namespace="http://schemas.microsoft.com/sharepoint/v3"/>
    <xsd:import namespace="9e165b5a-7207-4207-9bd8-c3814e65aada"/>
    <xsd:import namespace="cb093472-660b-43e6-b3fe-676ac63ce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Bendrosios atitikties strategijos ypatybės" ma:hidden="true" ma:internalName="_ip_UnifiedCompliancePolicyProperties">
      <xsd:simpleType>
        <xsd:restriction base="dms:Note"/>
      </xsd:simpleType>
    </xsd:element>
    <xsd:element name="_ip_UnifiedCompliancePolicyUIAction" ma:index="22"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65b5a-7207-4207-9bd8-c3814e65a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93472-660b-43e6-b3fe-676ac63ced4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D1FC-2FD9-46C0-9284-2037D8889BA6}">
  <ds:schemaRefs>
    <ds:schemaRef ds:uri="http://schemas.microsoft.com/sharepoint/v3/contenttype/forms"/>
  </ds:schemaRefs>
</ds:datastoreItem>
</file>

<file path=customXml/itemProps2.xml><?xml version="1.0" encoding="utf-8"?>
<ds:datastoreItem xmlns:ds="http://schemas.openxmlformats.org/officeDocument/2006/customXml" ds:itemID="{0E222C5D-0A4B-45CD-8347-21A81BED6C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BE9F4BB-1B02-4D83-ABB5-57059229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65b5a-7207-4207-9bd8-c3814e65aada"/>
    <ds:schemaRef ds:uri="cb093472-660b-43e6-b3fe-676ac63c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D0C6F-6F47-45FC-9FA4-0342786A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1733</Words>
  <Characters>988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CharactersWithSpaces>
  <SharedDoc>false</SharedDoc>
  <HLinks>
    <vt:vector size="12" baseType="variant">
      <vt:variant>
        <vt:i4>6029372</vt:i4>
      </vt:variant>
      <vt:variant>
        <vt:i4>0</vt:i4>
      </vt:variant>
      <vt:variant>
        <vt:i4>0</vt:i4>
      </vt:variant>
      <vt:variant>
        <vt:i4>5</vt:i4>
      </vt:variant>
      <vt:variant>
        <vt:lpwstr>mailto:anzelika.oraite@sam.lt</vt:lpwstr>
      </vt:variant>
      <vt:variant>
        <vt:lpwstr/>
      </vt:variant>
      <vt:variant>
        <vt:i4>7733355</vt:i4>
      </vt:variant>
      <vt:variant>
        <vt:i4>6</vt:i4>
      </vt:variant>
      <vt:variant>
        <vt:i4>0</vt:i4>
      </vt:variant>
      <vt:variant>
        <vt:i4>5</vt:i4>
      </vt:variant>
      <vt:variant>
        <vt:lpwstr>http://www.sam.lt/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Martyna Mickė</cp:lastModifiedBy>
  <cp:revision>2</cp:revision>
  <cp:lastPrinted>2020-08-20T13:14:00Z</cp:lastPrinted>
  <dcterms:created xsi:type="dcterms:W3CDTF">2021-01-29T06:56:00Z</dcterms:created>
  <dcterms:modified xsi:type="dcterms:W3CDTF">2021-01-29T06:56:00Z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0x0101009FA4C5A92CDBE949A06EF8084D7145DA</vt:lpwstr>
  </property>
</Properties>
</file>