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543" w:rsidRPr="00432160" w:rsidRDefault="009E0543" w:rsidP="00EE18FE">
      <w:pPr>
        <w:ind w:left="6521"/>
        <w:rPr>
          <w:b/>
        </w:rPr>
      </w:pPr>
      <w:bookmarkStart w:id="0" w:name="_GoBack"/>
      <w:bookmarkEnd w:id="0"/>
      <w:r w:rsidRPr="00432160">
        <w:rPr>
          <w:b/>
        </w:rPr>
        <w:t>Projekto</w:t>
      </w:r>
    </w:p>
    <w:p w:rsidR="009E0543" w:rsidRPr="00432160" w:rsidRDefault="009E0543" w:rsidP="00EE18FE">
      <w:pPr>
        <w:ind w:left="6521"/>
        <w:rPr>
          <w:b/>
        </w:rPr>
      </w:pPr>
      <w:r w:rsidRPr="00432160">
        <w:rPr>
          <w:b/>
        </w:rPr>
        <w:t>lyginamasis variantas</w:t>
      </w:r>
    </w:p>
    <w:p w:rsidR="00016204" w:rsidRPr="00432160" w:rsidRDefault="00016204" w:rsidP="00016204">
      <w:pPr>
        <w:ind w:left="7090"/>
        <w:rPr>
          <w:b/>
        </w:rPr>
      </w:pPr>
    </w:p>
    <w:p w:rsidR="00016204" w:rsidRPr="00432160" w:rsidRDefault="00016204" w:rsidP="00016204">
      <w:pPr>
        <w:pStyle w:val="Antrat4"/>
        <w:spacing w:line="240" w:lineRule="auto"/>
        <w:rPr>
          <w:caps w:val="0"/>
          <w:szCs w:val="24"/>
        </w:rPr>
      </w:pPr>
      <w:r w:rsidRPr="00432160">
        <w:rPr>
          <w:caps w:val="0"/>
          <w:szCs w:val="24"/>
        </w:rPr>
        <w:t>LIETUVOS RESPUBLIKOS VYRIAUSYBĖ</w:t>
      </w:r>
    </w:p>
    <w:p w:rsidR="00016204" w:rsidRPr="00432160" w:rsidRDefault="00016204" w:rsidP="00016204"/>
    <w:p w:rsidR="00016204" w:rsidRPr="00C54EA3" w:rsidRDefault="00016204" w:rsidP="00016204">
      <w:pPr>
        <w:jc w:val="center"/>
        <w:rPr>
          <w:b/>
          <w:bCs/>
        </w:rPr>
      </w:pPr>
      <w:r w:rsidRPr="00C54EA3">
        <w:rPr>
          <w:b/>
          <w:bCs/>
        </w:rPr>
        <w:t>NUTARIMAS</w:t>
      </w:r>
    </w:p>
    <w:p w:rsidR="00016204" w:rsidRPr="00432160" w:rsidRDefault="00F47873" w:rsidP="00016204">
      <w:pPr>
        <w:pStyle w:val="Pagrindinistekstas"/>
        <w:spacing w:line="240" w:lineRule="auto"/>
        <w:jc w:val="center"/>
        <w:rPr>
          <w:rFonts w:ascii="Times New Roman" w:hAnsi="Times New Roman"/>
          <w:b/>
          <w:szCs w:val="24"/>
        </w:rPr>
      </w:pPr>
      <w:r w:rsidRPr="00EE18FE">
        <w:rPr>
          <w:rFonts w:ascii="Times New Roman" w:hAnsi="Times New Roman"/>
          <w:b/>
        </w:rPr>
        <w:t>DĖL LIETUVOS RESPUBLIKOS VYRIAUSYBĖS 2007 M. RUGSĖJO 26 D. NUTARIMO NR. 1025 „DĖL VALSTYBĖS IR SAVIVALDYBIŲ TURTINIŲ IR NETURTINIŲ TEISIŲ ĮGYVENDINIMO VIEŠOSIOSE ĮSTAIGOSE“ PAKEITIMO</w:t>
      </w:r>
    </w:p>
    <w:p w:rsidR="00016204" w:rsidRPr="00432160" w:rsidRDefault="00016204" w:rsidP="00016204">
      <w:pPr>
        <w:jc w:val="center"/>
      </w:pPr>
    </w:p>
    <w:p w:rsidR="00016204" w:rsidRPr="00432160" w:rsidRDefault="00016204" w:rsidP="00016204">
      <w:pPr>
        <w:jc w:val="center"/>
      </w:pPr>
      <w:r w:rsidRPr="00432160">
        <w:t>20</w:t>
      </w:r>
      <w:r w:rsidR="00F47873" w:rsidRPr="00432160">
        <w:t>21</w:t>
      </w:r>
      <w:r w:rsidRPr="00432160">
        <w:t xml:space="preserve"> m.                   d. Nr.</w:t>
      </w:r>
    </w:p>
    <w:p w:rsidR="00016204" w:rsidRPr="00432160" w:rsidRDefault="00016204" w:rsidP="00016204">
      <w:pPr>
        <w:jc w:val="center"/>
        <w:rPr>
          <w:b/>
          <w:bCs/>
        </w:rPr>
      </w:pPr>
      <w:r w:rsidRPr="00432160">
        <w:t>Vilnius</w:t>
      </w:r>
    </w:p>
    <w:p w:rsidR="00016204" w:rsidRPr="00432160" w:rsidRDefault="00016204" w:rsidP="00016204">
      <w:pPr>
        <w:jc w:val="both"/>
        <w:rPr>
          <w:lang w:val="pt-BR"/>
        </w:rPr>
      </w:pPr>
    </w:p>
    <w:p w:rsidR="00016204" w:rsidRPr="00312960" w:rsidRDefault="00016204" w:rsidP="00E5384E">
      <w:pPr>
        <w:pStyle w:val="Pagrindinistekstas"/>
        <w:ind w:firstLine="720"/>
        <w:rPr>
          <w:rFonts w:ascii="Times New Roman" w:hAnsi="Times New Roman"/>
          <w:szCs w:val="24"/>
        </w:rPr>
      </w:pPr>
      <w:r w:rsidRPr="00312960">
        <w:rPr>
          <w:rFonts w:ascii="Times New Roman" w:hAnsi="Times New Roman"/>
          <w:szCs w:val="24"/>
        </w:rPr>
        <w:t>Lietuvos Respublikos Vyriausybė n u t a r i a:</w:t>
      </w:r>
    </w:p>
    <w:p w:rsidR="00016204" w:rsidRDefault="00F47873" w:rsidP="00E5384E">
      <w:pPr>
        <w:tabs>
          <w:tab w:val="left" w:pos="0"/>
          <w:tab w:val="left" w:pos="709"/>
          <w:tab w:val="left" w:pos="1134"/>
        </w:tabs>
        <w:spacing w:line="360" w:lineRule="atLeast"/>
        <w:ind w:firstLine="720"/>
        <w:jc w:val="both"/>
        <w:rPr>
          <w:bCs/>
        </w:rPr>
      </w:pPr>
      <w:r>
        <w:t>Pakeisti Lietuvos Respublikos Vyriausybės 2007 m. rugsėjo 26 d. nutarimą Nr. 1025 „Dėl valstybės ir savivaldybių turtinių ir neturtinių teisių įgyvendinimo viešosiose įstaigose“</w:t>
      </w:r>
      <w:r w:rsidR="00016204" w:rsidRPr="00487943">
        <w:rPr>
          <w:bCs/>
        </w:rPr>
        <w:t>:</w:t>
      </w:r>
    </w:p>
    <w:p w:rsidR="00304817" w:rsidRDefault="00304817" w:rsidP="00E5384E">
      <w:pPr>
        <w:tabs>
          <w:tab w:val="left" w:pos="0"/>
          <w:tab w:val="left" w:pos="709"/>
          <w:tab w:val="left" w:pos="1134"/>
        </w:tabs>
        <w:spacing w:line="360" w:lineRule="atLeast"/>
        <w:ind w:firstLine="720"/>
        <w:jc w:val="both"/>
        <w:rPr>
          <w:bCs/>
        </w:rPr>
      </w:pPr>
      <w:r>
        <w:rPr>
          <w:bCs/>
        </w:rPr>
        <w:t>1. Pakeisti preambulę ir ją išdėstyti taip:</w:t>
      </w:r>
    </w:p>
    <w:p w:rsidR="009E0543" w:rsidRDefault="007955BA" w:rsidP="00E5384E">
      <w:pPr>
        <w:spacing w:line="360" w:lineRule="atLeast"/>
        <w:ind w:firstLine="720"/>
        <w:jc w:val="both"/>
        <w:rPr>
          <w:bCs/>
          <w:lang w:val="en-US"/>
        </w:rPr>
      </w:pPr>
      <w:r>
        <w:rPr>
          <w:bCs/>
        </w:rPr>
        <w:t>„</w:t>
      </w:r>
      <w:r w:rsidR="009E0543" w:rsidRPr="00853744">
        <w:rPr>
          <w:rFonts w:eastAsia="Times New Roman"/>
          <w:lang w:eastAsia="lt-LT"/>
        </w:rPr>
        <w:t xml:space="preserve">Vadovaudamasi Lietuvos Respublikos valstybės ir savivaldybių turto valdymo, naudojimo ir disponavimo juo įstatymo </w:t>
      </w:r>
      <w:r w:rsidR="009E0543" w:rsidRPr="00A13BAA">
        <w:rPr>
          <w:rFonts w:eastAsia="Times New Roman"/>
          <w:strike/>
          <w:lang w:eastAsia="lt-LT"/>
        </w:rPr>
        <w:t>(</w:t>
      </w:r>
      <w:proofErr w:type="spellStart"/>
      <w:r w:rsidR="009E0543" w:rsidRPr="00A13BAA">
        <w:rPr>
          <w:rFonts w:eastAsia="Times New Roman"/>
          <w:strike/>
          <w:lang w:eastAsia="lt-LT"/>
        </w:rPr>
        <w:t>Žin</w:t>
      </w:r>
      <w:proofErr w:type="spellEnd"/>
      <w:r w:rsidR="009E0543" w:rsidRPr="00A13BAA">
        <w:rPr>
          <w:rFonts w:eastAsia="Times New Roman"/>
          <w:strike/>
          <w:lang w:eastAsia="lt-LT"/>
        </w:rPr>
        <w:t xml:space="preserve">., 1998, Nr. </w:t>
      </w:r>
      <w:hyperlink r:id="rId8" w:tgtFrame="_parent" w:history="1">
        <w:r w:rsidR="009E0543" w:rsidRPr="00A13BAA">
          <w:rPr>
            <w:rFonts w:eastAsia="Times New Roman"/>
            <w:strike/>
            <w:u w:val="single"/>
            <w:lang w:eastAsia="lt-LT"/>
          </w:rPr>
          <w:t>54-1492</w:t>
        </w:r>
      </w:hyperlink>
      <w:r w:rsidR="009E0543" w:rsidRPr="00A13BAA">
        <w:rPr>
          <w:rFonts w:eastAsia="Times New Roman"/>
          <w:strike/>
          <w:lang w:eastAsia="lt-LT"/>
        </w:rPr>
        <w:t xml:space="preserve">; 2002, Nr. </w:t>
      </w:r>
      <w:hyperlink r:id="rId9" w:tgtFrame="_parent" w:history="1">
        <w:r w:rsidR="009E0543" w:rsidRPr="00A13BAA">
          <w:rPr>
            <w:rFonts w:eastAsia="Times New Roman"/>
            <w:strike/>
            <w:u w:val="single"/>
            <w:lang w:eastAsia="lt-LT"/>
          </w:rPr>
          <w:t>60-2412</w:t>
        </w:r>
      </w:hyperlink>
      <w:r w:rsidR="009E0543" w:rsidRPr="00A13BAA">
        <w:rPr>
          <w:rFonts w:eastAsia="Times New Roman"/>
          <w:strike/>
          <w:lang w:eastAsia="lt-LT"/>
        </w:rPr>
        <w:t>; 2006, Nr. </w:t>
      </w:r>
      <w:hyperlink r:id="rId10" w:tgtFrame="_parent" w:history="1">
        <w:r w:rsidR="009E0543" w:rsidRPr="00A13BAA">
          <w:rPr>
            <w:rFonts w:eastAsia="Times New Roman"/>
            <w:strike/>
            <w:u w:val="single"/>
            <w:lang w:eastAsia="lt-LT"/>
          </w:rPr>
          <w:t>87-3397</w:t>
        </w:r>
      </w:hyperlink>
      <w:r w:rsidR="009E0543" w:rsidRPr="00A13BAA">
        <w:rPr>
          <w:rFonts w:eastAsia="Times New Roman"/>
          <w:strike/>
          <w:lang w:eastAsia="lt-LT"/>
        </w:rPr>
        <w:t xml:space="preserve">) </w:t>
      </w:r>
      <w:r w:rsidR="009E0543" w:rsidRPr="009E0543">
        <w:rPr>
          <w:rFonts w:eastAsia="Times New Roman"/>
          <w:strike/>
          <w:lang w:eastAsia="lt-LT"/>
        </w:rPr>
        <w:t>19</w:t>
      </w:r>
      <w:r w:rsidR="009E0543" w:rsidRPr="009E0543">
        <w:rPr>
          <w:rFonts w:eastAsia="Times New Roman"/>
          <w:strike/>
          <w:vertAlign w:val="superscript"/>
          <w:lang w:eastAsia="lt-LT"/>
        </w:rPr>
        <w:t>1</w:t>
      </w:r>
      <w:r w:rsidR="009E0543" w:rsidRPr="009E0543">
        <w:rPr>
          <w:rFonts w:eastAsia="Times New Roman"/>
          <w:strike/>
          <w:lang w:eastAsia="lt-LT"/>
        </w:rPr>
        <w:t> straipsniu</w:t>
      </w:r>
      <w:r w:rsidR="009E0543" w:rsidRPr="009E0543">
        <w:rPr>
          <w:b/>
          <w:bCs/>
        </w:rPr>
        <w:t>23 straipsnio 1 dalimi</w:t>
      </w:r>
      <w:r w:rsidR="009E0543">
        <w:rPr>
          <w:b/>
          <w:bCs/>
        </w:rPr>
        <w:t>,</w:t>
      </w:r>
      <w:r w:rsidR="009E0543" w:rsidRPr="00853744">
        <w:rPr>
          <w:rFonts w:eastAsia="Times New Roman"/>
          <w:lang w:eastAsia="lt-LT"/>
        </w:rPr>
        <w:t xml:space="preserve"> Lietuvos Respublikos Vyriausybė</w:t>
      </w:r>
      <w:r w:rsidR="009E0543" w:rsidRPr="00853744">
        <w:rPr>
          <w:rFonts w:eastAsia="Times New Roman"/>
          <w:spacing w:val="80"/>
          <w:lang w:eastAsia="lt-LT"/>
        </w:rPr>
        <w:t xml:space="preserve"> nutari</w:t>
      </w:r>
      <w:r w:rsidR="009E0543" w:rsidRPr="00EE18FE">
        <w:rPr>
          <w:rFonts w:eastAsia="Times New Roman"/>
          <w:lang w:eastAsia="lt-LT"/>
        </w:rPr>
        <w:t>a</w:t>
      </w:r>
      <w:r w:rsidR="009E0543" w:rsidRPr="00DC131E">
        <w:rPr>
          <w:rFonts w:eastAsia="Times New Roman"/>
          <w:lang w:eastAsia="lt-LT"/>
        </w:rPr>
        <w:t>:</w:t>
      </w:r>
      <w:r w:rsidR="009E0543">
        <w:rPr>
          <w:bCs/>
        </w:rPr>
        <w:t>“.</w:t>
      </w:r>
    </w:p>
    <w:p w:rsidR="0039520D" w:rsidRPr="00BB5E02" w:rsidRDefault="0039520D" w:rsidP="00E5384E">
      <w:pPr>
        <w:spacing w:line="360" w:lineRule="atLeast"/>
        <w:ind w:firstLine="720"/>
        <w:jc w:val="both"/>
        <w:rPr>
          <w:bCs/>
        </w:rPr>
      </w:pPr>
      <w:r w:rsidRPr="0039520D">
        <w:rPr>
          <w:bCs/>
          <w:lang w:val="en-US"/>
        </w:rPr>
        <w:t xml:space="preserve">2. </w:t>
      </w:r>
      <w:r w:rsidRPr="00BB5E02">
        <w:rPr>
          <w:bCs/>
        </w:rPr>
        <w:t>Pakeisti 2.4 papunktį ir jį išdėstyti taip:</w:t>
      </w:r>
    </w:p>
    <w:p w:rsidR="00BB5E02" w:rsidRDefault="0039520D" w:rsidP="00E5384E">
      <w:pPr>
        <w:spacing w:line="360" w:lineRule="atLeast"/>
        <w:ind w:firstLine="720"/>
        <w:jc w:val="both"/>
      </w:pPr>
      <w:r w:rsidRPr="0039520D">
        <w:rPr>
          <w:bCs/>
        </w:rPr>
        <w:t xml:space="preserve">„2.4. </w:t>
      </w:r>
      <w:r w:rsidRPr="001E4DCE">
        <w:t xml:space="preserve">Atstovaudama valstybei ar savivaldybei, dalininko (savininko) teises ir pareigas įgyvendinanti institucija privalo analizuoti viešosios įstaigos veiklą, veikti atitinkamai valstybės ar savivaldybės ir viešosios įstaigos naudai, </w:t>
      </w:r>
      <w:r w:rsidRPr="00D61723">
        <w:rPr>
          <w:strike/>
        </w:rPr>
        <w:t>laikydamasi</w:t>
      </w:r>
      <w:r w:rsidRPr="001E4DCE">
        <w:t xml:space="preserve"> </w:t>
      </w:r>
      <w:r w:rsidRPr="00202D5B">
        <w:rPr>
          <w:strike/>
        </w:rPr>
        <w:t xml:space="preserve">Lietuvos Respublikos valstybės ir savivaldybių turto valdymo, naudojimo ir disponavimo juo įstatymo </w:t>
      </w:r>
      <w:r w:rsidRPr="00E3524E">
        <w:rPr>
          <w:strike/>
        </w:rPr>
        <w:t>8</w:t>
      </w:r>
      <w:r w:rsidRPr="00BB5E02">
        <w:rPr>
          <w:strike/>
          <w:position w:val="7"/>
        </w:rPr>
        <w:t>1</w:t>
      </w:r>
      <w:r w:rsidRPr="00202D5B">
        <w:rPr>
          <w:strike/>
        </w:rPr>
        <w:t xml:space="preserve"> straipsnyje išdėstytų principų. Tų pačių principų privalo laikytis ir valstybės ar savivaldybės institucija, kuriai pavesta atstovauti atitinkamai valstybei ar savivaldybei, kaip viešosios įstaigos steigėjai</w:t>
      </w:r>
      <w:r w:rsidR="00202D5B" w:rsidRPr="00202D5B">
        <w:rPr>
          <w:b/>
        </w:rPr>
        <w:t xml:space="preserve"> </w:t>
      </w:r>
      <w:r w:rsidR="009D7697">
        <w:rPr>
          <w:b/>
        </w:rPr>
        <w:t xml:space="preserve">vadovaudamasi </w:t>
      </w:r>
      <w:r w:rsidR="009D7697" w:rsidRPr="009D7697">
        <w:rPr>
          <w:b/>
        </w:rPr>
        <w:t>Lietuvos Respublikos valstybės ir savivaldybių turto valdymo, naudo</w:t>
      </w:r>
      <w:r w:rsidR="00DB5281">
        <w:rPr>
          <w:b/>
        </w:rPr>
        <w:t>jimo ir disponavimo juo įstatymu</w:t>
      </w:r>
      <w:r w:rsidR="009D7697">
        <w:rPr>
          <w:b/>
        </w:rPr>
        <w:t xml:space="preserve">, </w:t>
      </w:r>
      <w:r w:rsidR="00202D5B" w:rsidRPr="00202D5B">
        <w:rPr>
          <w:b/>
        </w:rPr>
        <w:t>Lietuvos Respublikos viešųjų įstaigų įstatymu, kitais teisės aktais, reglamentuojančiais viešosios įstaigos veiklą</w:t>
      </w:r>
      <w:r w:rsidRPr="001E4DCE">
        <w:t>.“</w:t>
      </w:r>
    </w:p>
    <w:p w:rsidR="00016204" w:rsidRDefault="0039520D" w:rsidP="00E5384E">
      <w:pPr>
        <w:spacing w:line="360" w:lineRule="atLeast"/>
        <w:ind w:firstLine="720"/>
        <w:jc w:val="both"/>
        <w:rPr>
          <w:bCs/>
        </w:rPr>
      </w:pPr>
      <w:r>
        <w:rPr>
          <w:bCs/>
        </w:rPr>
        <w:t>3</w:t>
      </w:r>
      <w:r w:rsidR="00304817">
        <w:rPr>
          <w:bCs/>
        </w:rPr>
        <w:t xml:space="preserve">. </w:t>
      </w:r>
      <w:r w:rsidR="00016204">
        <w:rPr>
          <w:bCs/>
        </w:rPr>
        <w:t>Papildyti 2</w:t>
      </w:r>
      <w:r w:rsidR="00F47873">
        <w:rPr>
          <w:bCs/>
        </w:rPr>
        <w:t>.</w:t>
      </w:r>
      <w:r>
        <w:rPr>
          <w:bCs/>
        </w:rPr>
        <w:t>5.3</w:t>
      </w:r>
      <w:r w:rsidR="00016204">
        <w:rPr>
          <w:bCs/>
        </w:rPr>
        <w:t xml:space="preserve"> </w:t>
      </w:r>
      <w:r w:rsidR="00304817">
        <w:rPr>
          <w:bCs/>
        </w:rPr>
        <w:t>pa</w:t>
      </w:r>
      <w:r w:rsidR="00016204">
        <w:rPr>
          <w:bCs/>
        </w:rPr>
        <w:t>punk</w:t>
      </w:r>
      <w:r w:rsidR="00304817">
        <w:rPr>
          <w:bCs/>
        </w:rPr>
        <w:t>či</w:t>
      </w:r>
      <w:r w:rsidR="00016204">
        <w:rPr>
          <w:bCs/>
        </w:rPr>
        <w:t>u:</w:t>
      </w:r>
    </w:p>
    <w:p w:rsidR="0039520D" w:rsidRPr="00202D5B" w:rsidRDefault="0039520D" w:rsidP="00E5384E">
      <w:pPr>
        <w:tabs>
          <w:tab w:val="left" w:pos="0"/>
          <w:tab w:val="left" w:pos="709"/>
          <w:tab w:val="left" w:pos="1134"/>
        </w:tabs>
        <w:spacing w:line="360" w:lineRule="atLeast"/>
        <w:ind w:firstLine="720"/>
        <w:jc w:val="both"/>
        <w:rPr>
          <w:b/>
          <w:bCs/>
        </w:rPr>
      </w:pPr>
      <w:r>
        <w:rPr>
          <w:bCs/>
        </w:rPr>
        <w:t>„</w:t>
      </w:r>
      <w:r w:rsidRPr="00202D5B">
        <w:rPr>
          <w:b/>
          <w:bCs/>
        </w:rPr>
        <w:t>2.5.3. viešoji įstaiga:</w:t>
      </w:r>
    </w:p>
    <w:p w:rsidR="00016204" w:rsidRPr="009E0543" w:rsidRDefault="0039520D" w:rsidP="00E5384E">
      <w:pPr>
        <w:tabs>
          <w:tab w:val="left" w:pos="0"/>
          <w:tab w:val="left" w:pos="709"/>
          <w:tab w:val="left" w:pos="1134"/>
        </w:tabs>
        <w:spacing w:line="360" w:lineRule="atLeast"/>
        <w:ind w:firstLine="720"/>
        <w:jc w:val="both"/>
        <w:rPr>
          <w:b/>
          <w:strike/>
          <w:color w:val="000000"/>
          <w:lang w:eastAsia="lt-LT"/>
        </w:rPr>
      </w:pPr>
      <w:r w:rsidRPr="00202D5B">
        <w:rPr>
          <w:b/>
          <w:bCs/>
        </w:rPr>
        <w:t>2.5.3.1.</w:t>
      </w:r>
      <w:bookmarkStart w:id="1" w:name="part_5865de45bef54f4493a7c7ebdc763695"/>
      <w:bookmarkStart w:id="2" w:name="part_aa677496f1fa442ab2e4b4c7ed41a7af"/>
      <w:bookmarkEnd w:id="1"/>
      <w:bookmarkEnd w:id="2"/>
      <w:r w:rsidR="00BB5E02" w:rsidRPr="00202D5B">
        <w:rPr>
          <w:b/>
          <w:bCs/>
        </w:rPr>
        <w:t xml:space="preserve"> </w:t>
      </w:r>
      <w:r w:rsidR="00016204" w:rsidRPr="00202D5B">
        <w:rPr>
          <w:b/>
        </w:rPr>
        <w:t>kartą per kalendorinius</w:t>
      </w:r>
      <w:r w:rsidR="00016204" w:rsidRPr="009E0543">
        <w:rPr>
          <w:b/>
        </w:rPr>
        <w:t xml:space="preserve"> metus analizuotų </w:t>
      </w:r>
      <w:r w:rsidR="00B052C3" w:rsidRPr="009E0543">
        <w:rPr>
          <w:b/>
        </w:rPr>
        <w:t xml:space="preserve">viešajai </w:t>
      </w:r>
      <w:r w:rsidR="005E049E" w:rsidRPr="009E0543">
        <w:rPr>
          <w:b/>
        </w:rPr>
        <w:t>įstaig</w:t>
      </w:r>
      <w:r w:rsidR="00B052C3" w:rsidRPr="009E0543">
        <w:rPr>
          <w:b/>
        </w:rPr>
        <w:t>ai</w:t>
      </w:r>
      <w:r w:rsidR="005E049E" w:rsidRPr="009E0543">
        <w:rPr>
          <w:b/>
        </w:rPr>
        <w:t xml:space="preserve"> nuosavybės teise priklausančio </w:t>
      </w:r>
      <w:r w:rsidR="00016204" w:rsidRPr="009E0543">
        <w:rPr>
          <w:b/>
        </w:rPr>
        <w:t xml:space="preserve">nekilnojamojo turto </w:t>
      </w:r>
      <w:r w:rsidR="005E049E" w:rsidRPr="009E0543">
        <w:rPr>
          <w:b/>
        </w:rPr>
        <w:t xml:space="preserve">– statinių, patalpų ar jų dalių (toliau – </w:t>
      </w:r>
      <w:r w:rsidR="00BB5E02" w:rsidRPr="007170CB">
        <w:rPr>
          <w:b/>
        </w:rPr>
        <w:t xml:space="preserve">viešosios </w:t>
      </w:r>
      <w:r w:rsidR="005E049E" w:rsidRPr="007170CB">
        <w:rPr>
          <w:b/>
        </w:rPr>
        <w:t xml:space="preserve">įstaigos nekilnojamasis turtas) </w:t>
      </w:r>
      <w:r w:rsidR="00FC527B" w:rsidRPr="007170CB">
        <w:rPr>
          <w:b/>
        </w:rPr>
        <w:t xml:space="preserve">ir valstybės perduoto valdyti ir naudoti </w:t>
      </w:r>
      <w:r w:rsidR="00B052C3" w:rsidRPr="007170CB">
        <w:rPr>
          <w:b/>
        </w:rPr>
        <w:t xml:space="preserve">patikėjimo teise </w:t>
      </w:r>
      <w:r w:rsidR="00FC527B" w:rsidRPr="007170CB">
        <w:rPr>
          <w:b/>
        </w:rPr>
        <w:t xml:space="preserve">nekilnojamojo turto (toliau – valstybės nekilnojamasis turtas) </w:t>
      </w:r>
      <w:r w:rsidR="00202D5B" w:rsidRPr="007170CB">
        <w:rPr>
          <w:b/>
        </w:rPr>
        <w:t xml:space="preserve">poreikį </w:t>
      </w:r>
      <w:r w:rsidR="00F47873" w:rsidRPr="007170CB">
        <w:rPr>
          <w:b/>
        </w:rPr>
        <w:t>viešosios įstaigos</w:t>
      </w:r>
      <w:r w:rsidR="00016204" w:rsidRPr="007170CB">
        <w:rPr>
          <w:b/>
        </w:rPr>
        <w:t xml:space="preserve"> veiklai užtikrinti, nustatytų </w:t>
      </w:r>
      <w:r w:rsidR="00F47873" w:rsidRPr="007170CB">
        <w:rPr>
          <w:b/>
        </w:rPr>
        <w:t xml:space="preserve">viešosios įstaigos </w:t>
      </w:r>
      <w:r w:rsidR="00016204" w:rsidRPr="007170CB">
        <w:rPr>
          <w:b/>
        </w:rPr>
        <w:t xml:space="preserve">veiklai nenaudojamą (nereikalingą) </w:t>
      </w:r>
      <w:r w:rsidR="00D228B5" w:rsidRPr="007170CB">
        <w:rPr>
          <w:b/>
        </w:rPr>
        <w:t xml:space="preserve">viešosios </w:t>
      </w:r>
      <w:r w:rsidR="005E049E" w:rsidRPr="007170CB">
        <w:rPr>
          <w:b/>
        </w:rPr>
        <w:t xml:space="preserve">įstaigos </w:t>
      </w:r>
      <w:r w:rsidR="00B052C3" w:rsidRPr="007170CB">
        <w:rPr>
          <w:b/>
        </w:rPr>
        <w:t xml:space="preserve">nekilnojamąjį turtą </w:t>
      </w:r>
      <w:r w:rsidR="00FC527B" w:rsidRPr="007170CB">
        <w:rPr>
          <w:b/>
        </w:rPr>
        <w:t xml:space="preserve">ar valstybės </w:t>
      </w:r>
      <w:r w:rsidR="00016204" w:rsidRPr="007170CB">
        <w:rPr>
          <w:b/>
        </w:rPr>
        <w:t>nekilnojamąjį turtą</w:t>
      </w:r>
      <w:r w:rsidR="00BB5E02" w:rsidRPr="007170CB">
        <w:rPr>
          <w:b/>
        </w:rPr>
        <w:t xml:space="preserve">, taip pat su viešosios įstaigos įstatuose ar kituose veiklos dokumentuose nurodytomis veiklos sritimis, tikslais ar funkcijomis nesusijusį </w:t>
      </w:r>
      <w:r w:rsidR="00D61723">
        <w:rPr>
          <w:b/>
        </w:rPr>
        <w:t xml:space="preserve">viešosios įstaigos </w:t>
      </w:r>
      <w:r w:rsidR="00202D5B" w:rsidRPr="007170CB">
        <w:rPr>
          <w:b/>
        </w:rPr>
        <w:t>nekilnojamąjį turtą</w:t>
      </w:r>
      <w:r w:rsidR="00016204" w:rsidRPr="007170CB">
        <w:rPr>
          <w:b/>
        </w:rPr>
        <w:t xml:space="preserve"> ir</w:t>
      </w:r>
      <w:r w:rsidR="00016204" w:rsidRPr="007170CB">
        <w:rPr>
          <w:b/>
          <w:color w:val="000000"/>
          <w:lang w:eastAsia="lt-LT"/>
        </w:rPr>
        <w:t xml:space="preserve"> priimtų sprendimus </w:t>
      </w:r>
      <w:r w:rsidR="00202D5B" w:rsidRPr="007170CB">
        <w:rPr>
          <w:b/>
          <w:color w:val="000000"/>
          <w:lang w:eastAsia="lt-LT"/>
        </w:rPr>
        <w:t>atsisakyti tokio</w:t>
      </w:r>
      <w:r w:rsidR="00016204" w:rsidRPr="007170CB">
        <w:rPr>
          <w:b/>
        </w:rPr>
        <w:t xml:space="preserve"> </w:t>
      </w:r>
      <w:r w:rsidR="00F47873" w:rsidRPr="007170CB">
        <w:rPr>
          <w:b/>
        </w:rPr>
        <w:t>viešosios</w:t>
      </w:r>
      <w:r w:rsidR="00F47873" w:rsidRPr="009E0543">
        <w:rPr>
          <w:b/>
        </w:rPr>
        <w:t xml:space="preserve"> įstaigos </w:t>
      </w:r>
      <w:r w:rsidR="00B052C3" w:rsidRPr="009E0543">
        <w:rPr>
          <w:b/>
          <w:color w:val="000000"/>
          <w:lang w:eastAsia="lt-LT"/>
        </w:rPr>
        <w:t xml:space="preserve">nekilnojamojo turto </w:t>
      </w:r>
      <w:r w:rsidR="00FC527B" w:rsidRPr="009E0543">
        <w:rPr>
          <w:b/>
          <w:color w:val="000000"/>
          <w:lang w:eastAsia="lt-LT"/>
        </w:rPr>
        <w:t xml:space="preserve">ar valstybės </w:t>
      </w:r>
      <w:r w:rsidR="00016204" w:rsidRPr="009E0543">
        <w:rPr>
          <w:b/>
          <w:color w:val="000000"/>
          <w:lang w:eastAsia="lt-LT"/>
        </w:rPr>
        <w:t>nekilnojamojo turto</w:t>
      </w:r>
      <w:r w:rsidR="00202D5B">
        <w:rPr>
          <w:b/>
          <w:color w:val="000000"/>
          <w:lang w:eastAsia="lt-LT"/>
        </w:rPr>
        <w:t>;</w:t>
      </w:r>
      <w:r w:rsidR="00016204" w:rsidRPr="009E0543">
        <w:rPr>
          <w:b/>
          <w:color w:val="000000"/>
          <w:lang w:eastAsia="lt-LT"/>
        </w:rPr>
        <w:t xml:space="preserve"> </w:t>
      </w:r>
    </w:p>
    <w:p w:rsidR="00016204" w:rsidRPr="009E0543" w:rsidRDefault="00A87B61" w:rsidP="00E5384E">
      <w:pPr>
        <w:spacing w:line="360" w:lineRule="atLeast"/>
        <w:ind w:firstLine="720"/>
        <w:jc w:val="both"/>
        <w:rPr>
          <w:b/>
          <w:color w:val="000000"/>
          <w:lang w:eastAsia="lt-LT"/>
        </w:rPr>
      </w:pPr>
      <w:r w:rsidRPr="009E0543">
        <w:rPr>
          <w:b/>
          <w:color w:val="000000"/>
          <w:lang w:eastAsia="lt-LT"/>
        </w:rPr>
        <w:t>2.</w:t>
      </w:r>
      <w:r w:rsidR="00B1561B">
        <w:rPr>
          <w:b/>
          <w:color w:val="000000"/>
          <w:lang w:eastAsia="lt-LT"/>
        </w:rPr>
        <w:t xml:space="preserve">5.3.2. </w:t>
      </w:r>
      <w:r w:rsidR="00016204" w:rsidRPr="009E0543">
        <w:rPr>
          <w:b/>
          <w:color w:val="000000"/>
          <w:lang w:eastAsia="lt-LT"/>
        </w:rPr>
        <w:t xml:space="preserve">nustatytų </w:t>
      </w:r>
      <w:r w:rsidR="005B27C0">
        <w:rPr>
          <w:b/>
          <w:color w:val="000000"/>
          <w:lang w:eastAsia="lt-LT"/>
        </w:rPr>
        <w:t xml:space="preserve">ir viešosios įstaigos interneto svetainėje paskelbtų viešosios </w:t>
      </w:r>
      <w:r w:rsidR="005E049E" w:rsidRPr="009E0543">
        <w:rPr>
          <w:b/>
          <w:color w:val="000000"/>
          <w:lang w:eastAsia="lt-LT"/>
        </w:rPr>
        <w:t xml:space="preserve">įstaigos </w:t>
      </w:r>
      <w:r w:rsidR="00016204" w:rsidRPr="009E0543">
        <w:rPr>
          <w:b/>
          <w:color w:val="000000"/>
          <w:lang w:eastAsia="lt-LT"/>
        </w:rPr>
        <w:lastRenderedPageBreak/>
        <w:t>nekilnojamojo</w:t>
      </w:r>
      <w:r w:rsidR="005B27C0">
        <w:rPr>
          <w:b/>
          <w:color w:val="000000"/>
          <w:lang w:eastAsia="lt-LT"/>
        </w:rPr>
        <w:t xml:space="preserve"> turto perdavimo </w:t>
      </w:r>
      <w:r w:rsidR="00016204" w:rsidRPr="009E0543">
        <w:rPr>
          <w:b/>
          <w:color w:val="000000"/>
          <w:lang w:eastAsia="lt-LT"/>
        </w:rPr>
        <w:t xml:space="preserve">kitų asmenų nuosavybėn </w:t>
      </w:r>
      <w:r w:rsidR="00B1561B">
        <w:rPr>
          <w:b/>
          <w:color w:val="000000"/>
          <w:lang w:eastAsia="lt-LT"/>
        </w:rPr>
        <w:t>tvarką</w:t>
      </w:r>
      <w:r w:rsidR="005B27C0">
        <w:rPr>
          <w:b/>
          <w:color w:val="000000"/>
          <w:lang w:eastAsia="lt-LT"/>
        </w:rPr>
        <w:t xml:space="preserve"> </w:t>
      </w:r>
      <w:r w:rsidR="00016204" w:rsidRPr="009E0543">
        <w:rPr>
          <w:b/>
          <w:color w:val="000000"/>
          <w:lang w:eastAsia="lt-LT"/>
        </w:rPr>
        <w:t>– nu</w:t>
      </w:r>
      <w:r w:rsidR="00432160">
        <w:rPr>
          <w:b/>
          <w:color w:val="000000"/>
          <w:lang w:eastAsia="lt-LT"/>
        </w:rPr>
        <w:t>st</w:t>
      </w:r>
      <w:r w:rsidR="00016204" w:rsidRPr="009E0543">
        <w:rPr>
          <w:b/>
          <w:color w:val="000000"/>
          <w:lang w:eastAsia="lt-LT"/>
        </w:rPr>
        <w:t xml:space="preserve">atytų, kad </w:t>
      </w:r>
      <w:r w:rsidR="00D228B5">
        <w:rPr>
          <w:b/>
          <w:color w:val="000000"/>
          <w:lang w:eastAsia="lt-LT"/>
        </w:rPr>
        <w:t xml:space="preserve">viešosios </w:t>
      </w:r>
      <w:r w:rsidRPr="009E0543">
        <w:rPr>
          <w:b/>
        </w:rPr>
        <w:t xml:space="preserve">įstaigos </w:t>
      </w:r>
      <w:r w:rsidR="00016204" w:rsidRPr="009E0543">
        <w:rPr>
          <w:b/>
          <w:color w:val="000000"/>
          <w:lang w:eastAsia="lt-LT"/>
        </w:rPr>
        <w:t xml:space="preserve">nekilnojamasis turtas parduodamas </w:t>
      </w:r>
      <w:r w:rsidR="00016204" w:rsidRPr="009E0543">
        <w:rPr>
          <w:b/>
        </w:rPr>
        <w:t xml:space="preserve">viešo </w:t>
      </w:r>
      <w:r w:rsidR="00230989" w:rsidRPr="009E0543">
        <w:rPr>
          <w:b/>
        </w:rPr>
        <w:t>aukciono būdu</w:t>
      </w:r>
      <w:r w:rsidR="00016204" w:rsidRPr="009E0543">
        <w:rPr>
          <w:b/>
          <w:color w:val="000000"/>
          <w:lang w:eastAsia="lt-LT"/>
        </w:rPr>
        <w:t xml:space="preserve">, </w:t>
      </w:r>
      <w:r w:rsidR="00230989" w:rsidRPr="009E0543">
        <w:rPr>
          <w:b/>
          <w:color w:val="000000"/>
          <w:lang w:eastAsia="lt-LT"/>
        </w:rPr>
        <w:t>sudarant</w:t>
      </w:r>
      <w:r w:rsidR="00016204" w:rsidRPr="009E0543">
        <w:rPr>
          <w:b/>
          <w:color w:val="000000"/>
          <w:lang w:eastAsia="lt-LT"/>
        </w:rPr>
        <w:t xml:space="preserve"> sąlygas nekilnojamojo turto pirkimo–pardavimo sutartis sudaryti su didžiausią kainą </w:t>
      </w:r>
      <w:r w:rsidR="005B27C0">
        <w:rPr>
          <w:b/>
          <w:color w:val="000000"/>
          <w:lang w:eastAsia="lt-LT"/>
        </w:rPr>
        <w:t xml:space="preserve">aukcione </w:t>
      </w:r>
      <w:r w:rsidR="00016204" w:rsidRPr="009E0543">
        <w:rPr>
          <w:b/>
          <w:color w:val="000000"/>
          <w:lang w:eastAsia="lt-LT"/>
        </w:rPr>
        <w:t>pasiūliusiu viešo</w:t>
      </w:r>
      <w:r w:rsidR="00230989" w:rsidRPr="009E0543">
        <w:rPr>
          <w:b/>
          <w:color w:val="000000"/>
          <w:lang w:eastAsia="lt-LT"/>
        </w:rPr>
        <w:t xml:space="preserve"> aukciono</w:t>
      </w:r>
      <w:r w:rsidR="00016204" w:rsidRPr="009E0543">
        <w:rPr>
          <w:b/>
          <w:color w:val="000000"/>
          <w:lang w:eastAsia="lt-LT"/>
        </w:rPr>
        <w:t xml:space="preserve"> dalyviu;</w:t>
      </w:r>
    </w:p>
    <w:p w:rsidR="00016204" w:rsidRPr="009E0543" w:rsidRDefault="00A87B61" w:rsidP="00E5384E">
      <w:pPr>
        <w:spacing w:line="360" w:lineRule="atLeast"/>
        <w:ind w:firstLine="720"/>
        <w:jc w:val="both"/>
        <w:rPr>
          <w:b/>
        </w:rPr>
      </w:pPr>
      <w:r w:rsidRPr="009E0543">
        <w:rPr>
          <w:b/>
          <w:color w:val="000000"/>
          <w:lang w:eastAsia="lt-LT"/>
        </w:rPr>
        <w:t>2.</w:t>
      </w:r>
      <w:r w:rsidR="00B1561B">
        <w:rPr>
          <w:b/>
          <w:color w:val="000000"/>
          <w:lang w:eastAsia="lt-LT"/>
        </w:rPr>
        <w:t xml:space="preserve">5.3.3. </w:t>
      </w:r>
      <w:r w:rsidR="00016204" w:rsidRPr="009E0543">
        <w:rPr>
          <w:b/>
          <w:color w:val="000000"/>
          <w:lang w:eastAsia="lt-LT"/>
        </w:rPr>
        <w:t xml:space="preserve">nustatytų </w:t>
      </w:r>
      <w:r w:rsidR="00D739E7">
        <w:rPr>
          <w:b/>
          <w:color w:val="000000"/>
          <w:lang w:eastAsia="lt-LT"/>
        </w:rPr>
        <w:t xml:space="preserve">ir viešosios įstaigos interneto svetainėje paskelbtų </w:t>
      </w:r>
      <w:r w:rsidR="005B27C0">
        <w:rPr>
          <w:b/>
          <w:color w:val="000000"/>
          <w:lang w:eastAsia="lt-LT"/>
        </w:rPr>
        <w:t xml:space="preserve">viešosios </w:t>
      </w:r>
      <w:r w:rsidR="00FC527B" w:rsidRPr="009E0543">
        <w:rPr>
          <w:b/>
          <w:color w:val="000000"/>
          <w:lang w:eastAsia="lt-LT"/>
        </w:rPr>
        <w:t xml:space="preserve">įstaigos </w:t>
      </w:r>
      <w:r w:rsidR="00016204" w:rsidRPr="009E0543">
        <w:rPr>
          <w:b/>
          <w:color w:val="000000"/>
          <w:lang w:eastAsia="lt-LT"/>
        </w:rPr>
        <w:t>nekilnojamojo turto vieš</w:t>
      </w:r>
      <w:r w:rsidR="00720733" w:rsidRPr="009E0543">
        <w:rPr>
          <w:b/>
          <w:color w:val="000000"/>
          <w:lang w:eastAsia="lt-LT"/>
        </w:rPr>
        <w:t>o</w:t>
      </w:r>
      <w:r w:rsidR="009D5A15" w:rsidRPr="009E0543">
        <w:rPr>
          <w:b/>
          <w:color w:val="000000"/>
          <w:lang w:eastAsia="lt-LT"/>
        </w:rPr>
        <w:t>jo</w:t>
      </w:r>
      <w:r w:rsidR="00720733" w:rsidRPr="009E0543">
        <w:rPr>
          <w:b/>
          <w:color w:val="000000"/>
          <w:lang w:eastAsia="lt-LT"/>
        </w:rPr>
        <w:t xml:space="preserve"> </w:t>
      </w:r>
      <w:r w:rsidR="005B27C0" w:rsidRPr="009E0543">
        <w:rPr>
          <w:b/>
          <w:color w:val="000000"/>
          <w:lang w:eastAsia="lt-LT"/>
        </w:rPr>
        <w:t xml:space="preserve">nuomos </w:t>
      </w:r>
      <w:r w:rsidR="009D5A15" w:rsidRPr="009E0543">
        <w:rPr>
          <w:b/>
          <w:color w:val="000000"/>
          <w:lang w:eastAsia="lt-LT"/>
        </w:rPr>
        <w:t>konkurso</w:t>
      </w:r>
      <w:r w:rsidR="00720733" w:rsidRPr="009E0543">
        <w:rPr>
          <w:b/>
          <w:color w:val="000000"/>
          <w:lang w:eastAsia="lt-LT"/>
        </w:rPr>
        <w:t xml:space="preserve"> </w:t>
      </w:r>
      <w:r w:rsidR="00016204" w:rsidRPr="009E0543">
        <w:rPr>
          <w:b/>
          <w:color w:val="000000"/>
          <w:lang w:eastAsia="lt-LT"/>
        </w:rPr>
        <w:t>procedūras, kurios sudarytų sąlygas</w:t>
      </w:r>
      <w:r w:rsidR="00016204" w:rsidRPr="009E0543">
        <w:rPr>
          <w:b/>
        </w:rPr>
        <w:t xml:space="preserve"> </w:t>
      </w:r>
      <w:r w:rsidR="00D228B5">
        <w:rPr>
          <w:b/>
        </w:rPr>
        <w:t xml:space="preserve">viešosios </w:t>
      </w:r>
      <w:r w:rsidRPr="009E0543">
        <w:rPr>
          <w:b/>
        </w:rPr>
        <w:t xml:space="preserve">įstaigos </w:t>
      </w:r>
      <w:r w:rsidR="00016204" w:rsidRPr="009E0543">
        <w:rPr>
          <w:b/>
          <w:color w:val="000000"/>
          <w:lang w:eastAsia="lt-LT"/>
        </w:rPr>
        <w:t xml:space="preserve">nekilnojamąjį turtą išnuomoti didžiausią nuomos kainą pasiūliusiam </w:t>
      </w:r>
      <w:r w:rsidR="00720733" w:rsidRPr="009E0543">
        <w:rPr>
          <w:b/>
          <w:color w:val="000000"/>
          <w:lang w:eastAsia="lt-LT"/>
        </w:rPr>
        <w:t>viešo</w:t>
      </w:r>
      <w:r w:rsidR="009D5A15" w:rsidRPr="009E0543">
        <w:rPr>
          <w:b/>
          <w:color w:val="000000"/>
          <w:lang w:eastAsia="lt-LT"/>
        </w:rPr>
        <w:t>jo</w:t>
      </w:r>
      <w:r w:rsidR="00720733" w:rsidRPr="009E0543">
        <w:rPr>
          <w:b/>
          <w:color w:val="000000"/>
          <w:lang w:eastAsia="lt-LT"/>
        </w:rPr>
        <w:t xml:space="preserve"> </w:t>
      </w:r>
      <w:r w:rsidR="005B27C0">
        <w:rPr>
          <w:b/>
          <w:color w:val="000000"/>
          <w:lang w:eastAsia="lt-LT"/>
        </w:rPr>
        <w:t xml:space="preserve">nuomos </w:t>
      </w:r>
      <w:r w:rsidR="009D5A15" w:rsidRPr="009E0543">
        <w:rPr>
          <w:b/>
          <w:color w:val="000000"/>
          <w:lang w:eastAsia="lt-LT"/>
        </w:rPr>
        <w:t>konkurso</w:t>
      </w:r>
      <w:r w:rsidR="00720733" w:rsidRPr="009E0543">
        <w:rPr>
          <w:b/>
          <w:color w:val="000000"/>
          <w:lang w:eastAsia="lt-LT"/>
        </w:rPr>
        <w:t xml:space="preserve"> dalyviui</w:t>
      </w:r>
      <w:r w:rsidR="00016204" w:rsidRPr="009E0543">
        <w:rPr>
          <w:b/>
          <w:color w:val="000000"/>
          <w:lang w:eastAsia="lt-LT"/>
        </w:rPr>
        <w:t>;</w:t>
      </w:r>
    </w:p>
    <w:p w:rsidR="00FB4661" w:rsidRDefault="00A87B61" w:rsidP="00E5384E">
      <w:pPr>
        <w:pStyle w:val="Sraopastraipa"/>
        <w:tabs>
          <w:tab w:val="left" w:pos="851"/>
        </w:tabs>
        <w:spacing w:after="0" w:line="360" w:lineRule="atLeast"/>
        <w:ind w:left="0" w:firstLine="720"/>
        <w:jc w:val="both"/>
        <w:rPr>
          <w:rFonts w:ascii="Times New Roman" w:eastAsia="Times New Roman" w:hAnsi="Times New Roman"/>
          <w:b/>
          <w:sz w:val="24"/>
          <w:szCs w:val="24"/>
          <w:lang w:eastAsia="lt-LT"/>
        </w:rPr>
      </w:pPr>
      <w:r w:rsidRPr="009E0543">
        <w:rPr>
          <w:rFonts w:ascii="Times New Roman" w:hAnsi="Times New Roman"/>
          <w:b/>
          <w:sz w:val="24"/>
          <w:szCs w:val="24"/>
        </w:rPr>
        <w:t>2.</w:t>
      </w:r>
      <w:r w:rsidR="00B1561B">
        <w:rPr>
          <w:rFonts w:ascii="Times New Roman" w:hAnsi="Times New Roman"/>
          <w:b/>
          <w:sz w:val="24"/>
          <w:szCs w:val="24"/>
        </w:rPr>
        <w:t>5.3.4</w:t>
      </w:r>
      <w:r w:rsidR="00016204" w:rsidRPr="009E0543">
        <w:rPr>
          <w:rFonts w:ascii="Times New Roman" w:hAnsi="Times New Roman"/>
          <w:b/>
          <w:sz w:val="24"/>
          <w:szCs w:val="24"/>
        </w:rPr>
        <w:t xml:space="preserve">. užtikrintų, kad </w:t>
      </w:r>
      <w:r w:rsidR="005B27C0">
        <w:rPr>
          <w:rFonts w:ascii="Times New Roman" w:hAnsi="Times New Roman"/>
          <w:b/>
          <w:sz w:val="24"/>
          <w:szCs w:val="24"/>
        </w:rPr>
        <w:t xml:space="preserve">viešosios </w:t>
      </w:r>
      <w:r w:rsidRPr="009E0543">
        <w:rPr>
          <w:rFonts w:ascii="Times New Roman" w:hAnsi="Times New Roman"/>
          <w:b/>
          <w:sz w:val="24"/>
          <w:szCs w:val="24"/>
        </w:rPr>
        <w:t xml:space="preserve">įstaigos </w:t>
      </w:r>
      <w:r w:rsidR="00016204" w:rsidRPr="009E0543">
        <w:rPr>
          <w:rFonts w:ascii="Times New Roman" w:hAnsi="Times New Roman"/>
          <w:b/>
          <w:sz w:val="24"/>
          <w:szCs w:val="24"/>
        </w:rPr>
        <w:t xml:space="preserve">nekilnojamasis turtas nebūtų </w:t>
      </w:r>
      <w:r w:rsidR="005B27C0">
        <w:rPr>
          <w:rFonts w:ascii="Times New Roman" w:hAnsi="Times New Roman"/>
          <w:b/>
          <w:sz w:val="24"/>
          <w:szCs w:val="24"/>
        </w:rPr>
        <w:t>neatlygintinai perleidžiamas nuosavybėn</w:t>
      </w:r>
      <w:r w:rsidR="005B27C0" w:rsidRPr="00FB4661">
        <w:rPr>
          <w:rFonts w:ascii="Times New Roman" w:hAnsi="Times New Roman"/>
          <w:b/>
          <w:sz w:val="24"/>
          <w:szCs w:val="24"/>
        </w:rPr>
        <w:t xml:space="preserve"> </w:t>
      </w:r>
      <w:r w:rsidR="005B27C0" w:rsidRPr="00FB4661">
        <w:rPr>
          <w:rFonts w:ascii="Times New Roman" w:hAnsi="Times New Roman"/>
          <w:b/>
          <w:color w:val="000000"/>
          <w:sz w:val="24"/>
          <w:szCs w:val="24"/>
        </w:rPr>
        <w:t>pagal patikėjimo ar panaudos sutartį</w:t>
      </w:r>
      <w:r w:rsidR="00016204" w:rsidRPr="009E0543">
        <w:rPr>
          <w:rFonts w:ascii="Times New Roman" w:hAnsi="Times New Roman"/>
          <w:b/>
          <w:sz w:val="24"/>
          <w:szCs w:val="24"/>
        </w:rPr>
        <w:t xml:space="preserve"> </w:t>
      </w:r>
      <w:r w:rsidRPr="009E0543">
        <w:rPr>
          <w:rFonts w:ascii="Times New Roman" w:hAnsi="Times New Roman"/>
          <w:b/>
          <w:sz w:val="24"/>
          <w:szCs w:val="24"/>
        </w:rPr>
        <w:t xml:space="preserve">viešosios įstaigos </w:t>
      </w:r>
      <w:r w:rsidR="002E3328" w:rsidRPr="009E0543">
        <w:rPr>
          <w:rFonts w:ascii="Times New Roman" w:hAnsi="Times New Roman"/>
          <w:b/>
          <w:sz w:val="24"/>
          <w:szCs w:val="24"/>
        </w:rPr>
        <w:t>dalininkui ar su juo susijusi</w:t>
      </w:r>
      <w:r w:rsidR="00A74A29" w:rsidRPr="009E0543">
        <w:rPr>
          <w:rFonts w:ascii="Times New Roman" w:hAnsi="Times New Roman"/>
          <w:b/>
          <w:sz w:val="24"/>
          <w:szCs w:val="24"/>
        </w:rPr>
        <w:t>am</w:t>
      </w:r>
      <w:r w:rsidR="002E3328" w:rsidRPr="009E0543">
        <w:rPr>
          <w:rFonts w:ascii="Times New Roman" w:hAnsi="Times New Roman"/>
          <w:b/>
          <w:sz w:val="24"/>
          <w:szCs w:val="24"/>
        </w:rPr>
        <w:t xml:space="preserve"> asmeniu</w:t>
      </w:r>
      <w:r w:rsidR="00A74A29" w:rsidRPr="009E0543">
        <w:rPr>
          <w:rFonts w:ascii="Times New Roman" w:hAnsi="Times New Roman"/>
          <w:b/>
          <w:sz w:val="24"/>
          <w:szCs w:val="24"/>
        </w:rPr>
        <w:t>i</w:t>
      </w:r>
      <w:r w:rsidR="008D5500" w:rsidRPr="009E0543">
        <w:rPr>
          <w:rFonts w:ascii="Times New Roman" w:hAnsi="Times New Roman"/>
          <w:b/>
          <w:sz w:val="24"/>
          <w:szCs w:val="24"/>
        </w:rPr>
        <w:t xml:space="preserve">, </w:t>
      </w:r>
      <w:r w:rsidR="001062AB" w:rsidRPr="009E0543">
        <w:rPr>
          <w:rFonts w:ascii="Times New Roman" w:hAnsi="Times New Roman"/>
          <w:b/>
          <w:sz w:val="24"/>
          <w:szCs w:val="24"/>
        </w:rPr>
        <w:t xml:space="preserve">kaip jis suprantamas </w:t>
      </w:r>
      <w:r w:rsidR="008D5500" w:rsidRPr="009E0543">
        <w:rPr>
          <w:rFonts w:ascii="Times New Roman" w:hAnsi="Times New Roman"/>
          <w:b/>
          <w:sz w:val="24"/>
          <w:szCs w:val="24"/>
        </w:rPr>
        <w:t xml:space="preserve">pagal </w:t>
      </w:r>
      <w:r w:rsidR="007C379C">
        <w:rPr>
          <w:rFonts w:ascii="Times New Roman" w:hAnsi="Times New Roman"/>
          <w:b/>
          <w:sz w:val="24"/>
          <w:szCs w:val="24"/>
        </w:rPr>
        <w:t>V</w:t>
      </w:r>
      <w:r w:rsidR="008D5500" w:rsidRPr="009E0543">
        <w:rPr>
          <w:rFonts w:ascii="Times New Roman" w:hAnsi="Times New Roman"/>
          <w:b/>
          <w:sz w:val="24"/>
          <w:szCs w:val="24"/>
        </w:rPr>
        <w:t xml:space="preserve">iešųjų įstaigų įstatymo </w:t>
      </w:r>
      <w:r w:rsidR="008D5500" w:rsidRPr="009E0543">
        <w:rPr>
          <w:rFonts w:ascii="Times New Roman" w:hAnsi="Times New Roman"/>
          <w:b/>
          <w:sz w:val="24"/>
          <w:szCs w:val="24"/>
          <w:lang w:val="en-US"/>
        </w:rPr>
        <w:t xml:space="preserve">3 </w:t>
      </w:r>
      <w:r w:rsidR="008D5500" w:rsidRPr="00FB4661">
        <w:rPr>
          <w:rFonts w:ascii="Times New Roman" w:hAnsi="Times New Roman"/>
          <w:b/>
          <w:sz w:val="24"/>
          <w:szCs w:val="24"/>
        </w:rPr>
        <w:t>straipsnio</w:t>
      </w:r>
      <w:r w:rsidR="008D5500" w:rsidRPr="009E0543">
        <w:rPr>
          <w:rFonts w:ascii="Times New Roman" w:hAnsi="Times New Roman"/>
          <w:b/>
          <w:sz w:val="24"/>
          <w:szCs w:val="24"/>
          <w:lang w:val="en-US"/>
        </w:rPr>
        <w:t xml:space="preserve"> </w:t>
      </w:r>
      <w:r w:rsidR="001062AB" w:rsidRPr="009E0543">
        <w:rPr>
          <w:rFonts w:ascii="Times New Roman" w:hAnsi="Times New Roman"/>
          <w:b/>
          <w:sz w:val="24"/>
          <w:szCs w:val="24"/>
          <w:lang w:val="en-US"/>
        </w:rPr>
        <w:t>3</w:t>
      </w:r>
      <w:r w:rsidR="008D5500" w:rsidRPr="009E0543">
        <w:rPr>
          <w:rFonts w:ascii="Times New Roman" w:eastAsia="Times New Roman" w:hAnsi="Times New Roman"/>
          <w:b/>
          <w:sz w:val="24"/>
          <w:szCs w:val="24"/>
          <w:lang w:eastAsia="lt-LT"/>
        </w:rPr>
        <w:t xml:space="preserve"> dal</w:t>
      </w:r>
      <w:r w:rsidR="001062AB" w:rsidRPr="009E0543">
        <w:rPr>
          <w:rFonts w:ascii="Times New Roman" w:eastAsia="Times New Roman" w:hAnsi="Times New Roman"/>
          <w:b/>
          <w:sz w:val="24"/>
          <w:szCs w:val="24"/>
          <w:lang w:eastAsia="lt-LT"/>
        </w:rPr>
        <w:t>į</w:t>
      </w:r>
      <w:r w:rsidR="00FB4661">
        <w:rPr>
          <w:rFonts w:ascii="Times New Roman" w:eastAsia="Times New Roman" w:hAnsi="Times New Roman"/>
          <w:b/>
          <w:sz w:val="24"/>
          <w:szCs w:val="24"/>
          <w:lang w:eastAsia="lt-LT"/>
        </w:rPr>
        <w:t>;</w:t>
      </w:r>
    </w:p>
    <w:p w:rsidR="00016204" w:rsidRPr="00FB4661" w:rsidRDefault="00D228B5" w:rsidP="00E5384E">
      <w:pPr>
        <w:pStyle w:val="Sraopastraipa"/>
        <w:tabs>
          <w:tab w:val="left" w:pos="851"/>
        </w:tabs>
        <w:spacing w:after="0" w:line="360" w:lineRule="atLeast"/>
        <w:ind w:left="0" w:firstLine="720"/>
        <w:jc w:val="both"/>
        <w:rPr>
          <w:rFonts w:ascii="Times New Roman" w:hAnsi="Times New Roman"/>
          <w:b/>
          <w:sz w:val="24"/>
          <w:szCs w:val="24"/>
        </w:rPr>
      </w:pPr>
      <w:r>
        <w:rPr>
          <w:rFonts w:ascii="Times New Roman" w:hAnsi="Times New Roman"/>
          <w:b/>
          <w:sz w:val="24"/>
          <w:szCs w:val="24"/>
        </w:rPr>
        <w:t xml:space="preserve">2.5.3.5. </w:t>
      </w:r>
      <w:r w:rsidR="00FB4661">
        <w:rPr>
          <w:rFonts w:ascii="Times New Roman" w:hAnsi="Times New Roman"/>
          <w:b/>
          <w:sz w:val="24"/>
          <w:szCs w:val="24"/>
        </w:rPr>
        <w:t>s</w:t>
      </w:r>
      <w:r w:rsidR="00016204" w:rsidRPr="009E0543">
        <w:rPr>
          <w:rFonts w:ascii="Times New Roman" w:hAnsi="Times New Roman"/>
          <w:b/>
          <w:sz w:val="24"/>
          <w:szCs w:val="24"/>
        </w:rPr>
        <w:t xml:space="preserve">prendimus dėl </w:t>
      </w:r>
      <w:r w:rsidR="00FB4661">
        <w:rPr>
          <w:rFonts w:ascii="Times New Roman" w:hAnsi="Times New Roman"/>
          <w:b/>
          <w:sz w:val="24"/>
          <w:szCs w:val="24"/>
        </w:rPr>
        <w:t xml:space="preserve">viešosios įstaigos </w:t>
      </w:r>
      <w:r w:rsidR="00016204" w:rsidRPr="009E0543">
        <w:rPr>
          <w:rFonts w:ascii="Times New Roman" w:hAnsi="Times New Roman"/>
          <w:b/>
          <w:sz w:val="24"/>
          <w:szCs w:val="24"/>
        </w:rPr>
        <w:t>nekilnojamojo turto per</w:t>
      </w:r>
      <w:r w:rsidR="00D739E7">
        <w:rPr>
          <w:rFonts w:ascii="Times New Roman" w:hAnsi="Times New Roman"/>
          <w:b/>
          <w:sz w:val="24"/>
          <w:szCs w:val="24"/>
        </w:rPr>
        <w:t>davimo</w:t>
      </w:r>
      <w:r w:rsidR="00016204" w:rsidRPr="009E0543">
        <w:rPr>
          <w:rFonts w:ascii="Times New Roman" w:hAnsi="Times New Roman"/>
          <w:b/>
          <w:sz w:val="24"/>
          <w:szCs w:val="24"/>
        </w:rPr>
        <w:t xml:space="preserve"> </w:t>
      </w:r>
      <w:r w:rsidR="00FB4661">
        <w:rPr>
          <w:rFonts w:ascii="Times New Roman" w:hAnsi="Times New Roman"/>
          <w:b/>
          <w:sz w:val="24"/>
          <w:szCs w:val="24"/>
        </w:rPr>
        <w:t xml:space="preserve">kitų asmenų </w:t>
      </w:r>
      <w:r w:rsidR="00016204" w:rsidRPr="009E0543">
        <w:rPr>
          <w:rFonts w:ascii="Times New Roman" w:hAnsi="Times New Roman"/>
          <w:b/>
          <w:sz w:val="24"/>
          <w:szCs w:val="24"/>
        </w:rPr>
        <w:t>nuosavybė</w:t>
      </w:r>
      <w:r w:rsidR="00FB4661">
        <w:rPr>
          <w:rFonts w:ascii="Times New Roman" w:hAnsi="Times New Roman"/>
          <w:b/>
          <w:sz w:val="24"/>
          <w:szCs w:val="24"/>
        </w:rPr>
        <w:t xml:space="preserve">n </w:t>
      </w:r>
      <w:r w:rsidR="00016204" w:rsidRPr="009E0543">
        <w:rPr>
          <w:rFonts w:ascii="Times New Roman" w:hAnsi="Times New Roman"/>
          <w:b/>
          <w:sz w:val="24"/>
          <w:szCs w:val="24"/>
        </w:rPr>
        <w:t xml:space="preserve">priimtų </w:t>
      </w:r>
      <w:r w:rsidR="00A87B61" w:rsidRPr="009E0543">
        <w:rPr>
          <w:rFonts w:ascii="Times New Roman" w:hAnsi="Times New Roman"/>
          <w:b/>
          <w:sz w:val="24"/>
          <w:szCs w:val="24"/>
        </w:rPr>
        <w:t xml:space="preserve">viešosios įstaigos </w:t>
      </w:r>
      <w:r w:rsidR="00016204" w:rsidRPr="009E0543">
        <w:rPr>
          <w:rFonts w:ascii="Times New Roman" w:hAnsi="Times New Roman"/>
          <w:b/>
          <w:sz w:val="24"/>
          <w:szCs w:val="24"/>
        </w:rPr>
        <w:t xml:space="preserve">valdymo organas </w:t>
      </w:r>
      <w:r w:rsidR="00A87B61" w:rsidRPr="009E0543">
        <w:rPr>
          <w:rFonts w:ascii="Times New Roman" w:hAnsi="Times New Roman"/>
          <w:b/>
          <w:sz w:val="24"/>
          <w:szCs w:val="24"/>
        </w:rPr>
        <w:t xml:space="preserve">viešosios įstaigos </w:t>
      </w:r>
      <w:r w:rsidR="00016204" w:rsidRPr="009E0543">
        <w:rPr>
          <w:rFonts w:ascii="Times New Roman" w:hAnsi="Times New Roman"/>
          <w:b/>
          <w:sz w:val="24"/>
          <w:szCs w:val="24"/>
        </w:rPr>
        <w:t>įstatų ar kito veiklos dokumento nustatyta tvarka, o priimant šiuos sprendimus dalyvaujantys asmenys arba tokio perleidimo procedūras vykdantys asmenys įsipareigotų deklaruoti privačius interesus, vengtų bet kokio interesų konflikto ir, jei gali kilti interesų konfliktas, nusišalintų nuo tokių sprendimų priėmimo ar procedūrų vykdymo</w:t>
      </w:r>
      <w:r w:rsidR="00FB4661">
        <w:rPr>
          <w:rFonts w:ascii="Times New Roman" w:hAnsi="Times New Roman"/>
          <w:b/>
          <w:sz w:val="24"/>
          <w:szCs w:val="24"/>
        </w:rPr>
        <w:t xml:space="preserve">. </w:t>
      </w:r>
      <w:r w:rsidR="00FB4661" w:rsidRPr="007170CB">
        <w:rPr>
          <w:rFonts w:ascii="Times New Roman" w:hAnsi="Times New Roman"/>
          <w:b/>
          <w:sz w:val="24"/>
          <w:szCs w:val="24"/>
        </w:rPr>
        <w:t>Jeigu viešosios įstaigos turto perdavim</w:t>
      </w:r>
      <w:r w:rsidR="003420FE">
        <w:rPr>
          <w:rFonts w:ascii="Times New Roman" w:hAnsi="Times New Roman"/>
          <w:b/>
          <w:sz w:val="24"/>
          <w:szCs w:val="24"/>
        </w:rPr>
        <w:t>as</w:t>
      </w:r>
      <w:r w:rsidR="00FB4661" w:rsidRPr="007170CB">
        <w:rPr>
          <w:rFonts w:ascii="Times New Roman" w:hAnsi="Times New Roman"/>
          <w:b/>
          <w:sz w:val="24"/>
          <w:szCs w:val="24"/>
        </w:rPr>
        <w:t>, valdym</w:t>
      </w:r>
      <w:r w:rsidR="003420FE">
        <w:rPr>
          <w:rFonts w:ascii="Times New Roman" w:hAnsi="Times New Roman"/>
          <w:b/>
          <w:sz w:val="24"/>
          <w:szCs w:val="24"/>
        </w:rPr>
        <w:t>as</w:t>
      </w:r>
      <w:r w:rsidR="00FB4661" w:rsidRPr="007170CB">
        <w:rPr>
          <w:rFonts w:ascii="Times New Roman" w:hAnsi="Times New Roman"/>
          <w:b/>
          <w:sz w:val="24"/>
          <w:szCs w:val="24"/>
        </w:rPr>
        <w:t>, naudojim</w:t>
      </w:r>
      <w:r w:rsidR="003420FE">
        <w:rPr>
          <w:rFonts w:ascii="Times New Roman" w:hAnsi="Times New Roman"/>
          <w:b/>
          <w:sz w:val="24"/>
          <w:szCs w:val="24"/>
        </w:rPr>
        <w:t>as</w:t>
      </w:r>
      <w:r w:rsidR="00FB4661" w:rsidRPr="007170CB">
        <w:rPr>
          <w:rFonts w:ascii="Times New Roman" w:hAnsi="Times New Roman"/>
          <w:b/>
          <w:sz w:val="24"/>
          <w:szCs w:val="24"/>
        </w:rPr>
        <w:t xml:space="preserve"> ir disponavim</w:t>
      </w:r>
      <w:r w:rsidR="003420FE">
        <w:rPr>
          <w:rFonts w:ascii="Times New Roman" w:hAnsi="Times New Roman"/>
          <w:b/>
          <w:sz w:val="24"/>
          <w:szCs w:val="24"/>
        </w:rPr>
        <w:t>as</w:t>
      </w:r>
      <w:r w:rsidR="00FB4661" w:rsidRPr="007170CB">
        <w:rPr>
          <w:rFonts w:ascii="Times New Roman" w:hAnsi="Times New Roman"/>
          <w:b/>
          <w:sz w:val="24"/>
          <w:szCs w:val="24"/>
        </w:rPr>
        <w:t xml:space="preserve"> juo nustato</w:t>
      </w:r>
      <w:r w:rsidR="003420FE">
        <w:rPr>
          <w:rFonts w:ascii="Times New Roman" w:hAnsi="Times New Roman"/>
          <w:b/>
          <w:sz w:val="24"/>
          <w:szCs w:val="24"/>
        </w:rPr>
        <w:t>mas</w:t>
      </w:r>
      <w:r w:rsidR="00FB4661" w:rsidRPr="007170CB">
        <w:rPr>
          <w:rFonts w:ascii="Times New Roman" w:hAnsi="Times New Roman"/>
          <w:b/>
          <w:sz w:val="24"/>
          <w:szCs w:val="24"/>
        </w:rPr>
        <w:t xml:space="preserve"> speciali</w:t>
      </w:r>
      <w:r w:rsidR="003420FE">
        <w:rPr>
          <w:rFonts w:ascii="Times New Roman" w:hAnsi="Times New Roman"/>
          <w:b/>
          <w:sz w:val="24"/>
          <w:szCs w:val="24"/>
        </w:rPr>
        <w:t>uosiuose</w:t>
      </w:r>
      <w:r w:rsidR="00FB4661" w:rsidRPr="007170CB">
        <w:rPr>
          <w:rFonts w:ascii="Times New Roman" w:hAnsi="Times New Roman"/>
          <w:b/>
          <w:sz w:val="24"/>
          <w:szCs w:val="24"/>
        </w:rPr>
        <w:t xml:space="preserve"> įstatym</w:t>
      </w:r>
      <w:r w:rsidR="003420FE">
        <w:rPr>
          <w:rFonts w:ascii="Times New Roman" w:hAnsi="Times New Roman"/>
          <w:b/>
          <w:sz w:val="24"/>
          <w:szCs w:val="24"/>
        </w:rPr>
        <w:t>uose</w:t>
      </w:r>
      <w:r w:rsidR="00FB4661" w:rsidRPr="007170CB">
        <w:rPr>
          <w:rFonts w:ascii="Times New Roman" w:hAnsi="Times New Roman"/>
          <w:b/>
          <w:sz w:val="24"/>
          <w:szCs w:val="24"/>
        </w:rPr>
        <w:t xml:space="preserve">, viešosios įstaigos </w:t>
      </w:r>
      <w:r w:rsidR="00D739E7" w:rsidRPr="007170CB">
        <w:rPr>
          <w:rFonts w:ascii="Times New Roman" w:hAnsi="Times New Roman"/>
          <w:b/>
          <w:sz w:val="24"/>
          <w:szCs w:val="24"/>
        </w:rPr>
        <w:t xml:space="preserve">nekilnojamasis turtas </w:t>
      </w:r>
      <w:r w:rsidR="00FB4661" w:rsidRPr="007170CB">
        <w:rPr>
          <w:rFonts w:ascii="Times New Roman" w:hAnsi="Times New Roman"/>
          <w:b/>
          <w:sz w:val="24"/>
          <w:szCs w:val="24"/>
        </w:rPr>
        <w:t>perduodamas</w:t>
      </w:r>
      <w:r w:rsidR="00D739E7" w:rsidRPr="007170CB">
        <w:rPr>
          <w:rFonts w:ascii="Times New Roman" w:hAnsi="Times New Roman"/>
          <w:b/>
          <w:sz w:val="24"/>
          <w:szCs w:val="24"/>
        </w:rPr>
        <w:t xml:space="preserve"> kitų asmenų nuosavybėn ir sprendimai dėl jo priimami</w:t>
      </w:r>
      <w:r w:rsidR="00FB4661" w:rsidRPr="007170CB">
        <w:rPr>
          <w:rFonts w:ascii="Times New Roman" w:hAnsi="Times New Roman"/>
          <w:b/>
          <w:sz w:val="24"/>
          <w:szCs w:val="24"/>
        </w:rPr>
        <w:t xml:space="preserve"> specialiųjų įstatymų nustatyta tvarka</w:t>
      </w:r>
      <w:r w:rsidR="00016204" w:rsidRPr="007170CB">
        <w:rPr>
          <w:rFonts w:ascii="Times New Roman" w:hAnsi="Times New Roman"/>
          <w:b/>
          <w:sz w:val="24"/>
          <w:szCs w:val="24"/>
        </w:rPr>
        <w:t>;</w:t>
      </w:r>
    </w:p>
    <w:p w:rsidR="00EF745D" w:rsidRPr="009E0543" w:rsidRDefault="00A87B61" w:rsidP="00E5384E">
      <w:pPr>
        <w:pStyle w:val="Sraopastraipa"/>
        <w:tabs>
          <w:tab w:val="left" w:pos="851"/>
        </w:tabs>
        <w:spacing w:after="0" w:line="360" w:lineRule="atLeast"/>
        <w:ind w:left="0" w:firstLine="720"/>
        <w:jc w:val="both"/>
        <w:rPr>
          <w:rFonts w:ascii="Times New Roman" w:hAnsi="Times New Roman"/>
          <w:b/>
          <w:sz w:val="24"/>
          <w:szCs w:val="24"/>
        </w:rPr>
      </w:pPr>
      <w:bookmarkStart w:id="3" w:name="part_b2e6429a7dd64487afaaa124a128b2b0"/>
      <w:bookmarkStart w:id="4" w:name="part_19010fb5f0504f07b537e2022ad08d32"/>
      <w:bookmarkStart w:id="5" w:name="part_c7b3eac8341c4abf80932c540492f570"/>
      <w:bookmarkStart w:id="6" w:name="part_b52c90e365124bab8122332a08118a91"/>
      <w:bookmarkStart w:id="7" w:name="part_9da61f50fe5c40a8b6e0f811f39bf2d2"/>
      <w:bookmarkStart w:id="8" w:name="part_204d4baa40554226bdbe5aebad1bc51c"/>
      <w:bookmarkEnd w:id="3"/>
      <w:bookmarkEnd w:id="4"/>
      <w:bookmarkEnd w:id="5"/>
      <w:bookmarkEnd w:id="6"/>
      <w:bookmarkEnd w:id="7"/>
      <w:bookmarkEnd w:id="8"/>
      <w:r w:rsidRPr="009E0543">
        <w:rPr>
          <w:rFonts w:ascii="Times New Roman" w:hAnsi="Times New Roman"/>
          <w:b/>
          <w:sz w:val="24"/>
          <w:szCs w:val="24"/>
        </w:rPr>
        <w:t>2.</w:t>
      </w:r>
      <w:r w:rsidR="00B1561B">
        <w:rPr>
          <w:rFonts w:ascii="Times New Roman" w:hAnsi="Times New Roman"/>
          <w:b/>
          <w:sz w:val="24"/>
          <w:szCs w:val="24"/>
        </w:rPr>
        <w:t>5.3.</w:t>
      </w:r>
      <w:r w:rsidR="00D228B5">
        <w:rPr>
          <w:rFonts w:ascii="Times New Roman" w:hAnsi="Times New Roman"/>
          <w:b/>
          <w:sz w:val="24"/>
          <w:szCs w:val="24"/>
        </w:rPr>
        <w:t>6</w:t>
      </w:r>
      <w:r w:rsidR="00B1561B">
        <w:rPr>
          <w:rFonts w:ascii="Times New Roman" w:hAnsi="Times New Roman"/>
          <w:b/>
          <w:sz w:val="24"/>
          <w:szCs w:val="24"/>
        </w:rPr>
        <w:t xml:space="preserve">. </w:t>
      </w:r>
      <w:r w:rsidR="00D739E7">
        <w:rPr>
          <w:rFonts w:ascii="Times New Roman" w:hAnsi="Times New Roman"/>
          <w:b/>
          <w:sz w:val="24"/>
          <w:szCs w:val="24"/>
        </w:rPr>
        <w:t xml:space="preserve">viešosios įstaigos </w:t>
      </w:r>
      <w:r w:rsidR="00EF745D" w:rsidRPr="009E0543">
        <w:rPr>
          <w:rFonts w:ascii="Times New Roman" w:hAnsi="Times New Roman"/>
          <w:b/>
          <w:sz w:val="24"/>
          <w:szCs w:val="24"/>
        </w:rPr>
        <w:t xml:space="preserve">nekilnojamąjį turtą perduotų kitų asmenų nuosavybėn už kainą, ne mažesnę kaip nekilnojamojo turto rinkos vertė, nustatyta Lietuvos Respublikos turto ir verslo vertinimo pagrindų įstatymo nustatyta tvarka (kainos mažinimo, užtikrinant skaidrumo principo įgyvendinimą, kriterijai nustatomi </w:t>
      </w:r>
      <w:r w:rsidR="00EF745D">
        <w:rPr>
          <w:rFonts w:ascii="Times New Roman" w:hAnsi="Times New Roman"/>
          <w:b/>
          <w:sz w:val="24"/>
          <w:szCs w:val="24"/>
        </w:rPr>
        <w:t xml:space="preserve">pagal </w:t>
      </w:r>
      <w:r w:rsidR="00EF745D" w:rsidRPr="009E0543">
        <w:rPr>
          <w:rFonts w:ascii="Times New Roman" w:hAnsi="Times New Roman"/>
          <w:b/>
          <w:sz w:val="24"/>
          <w:szCs w:val="24"/>
        </w:rPr>
        <w:t>įstaigos nekilnojamojo turto pardavimo tvark</w:t>
      </w:r>
      <w:r w:rsidR="00EF745D">
        <w:rPr>
          <w:rFonts w:ascii="Times New Roman" w:hAnsi="Times New Roman"/>
          <w:b/>
          <w:sz w:val="24"/>
          <w:szCs w:val="24"/>
        </w:rPr>
        <w:t>as</w:t>
      </w:r>
      <w:r w:rsidR="00EF745D" w:rsidRPr="009E0543">
        <w:rPr>
          <w:rFonts w:ascii="Times New Roman" w:hAnsi="Times New Roman"/>
          <w:b/>
          <w:sz w:val="24"/>
          <w:szCs w:val="24"/>
        </w:rPr>
        <w:t xml:space="preserve"> ir turi būti paskelbti viešosios įstaigos interneto svetainėje), arba išnuomotų </w:t>
      </w:r>
      <w:r w:rsidR="00D228B5">
        <w:rPr>
          <w:rFonts w:ascii="Times New Roman" w:hAnsi="Times New Roman"/>
          <w:b/>
          <w:sz w:val="24"/>
          <w:szCs w:val="24"/>
        </w:rPr>
        <w:t xml:space="preserve">viešosios </w:t>
      </w:r>
      <w:r w:rsidR="00EF745D" w:rsidRPr="009E0543">
        <w:rPr>
          <w:rFonts w:ascii="Times New Roman" w:hAnsi="Times New Roman"/>
          <w:b/>
          <w:sz w:val="24"/>
          <w:szCs w:val="24"/>
        </w:rPr>
        <w:t xml:space="preserve">įstaigos nekilnojamąjį turtą už mokestį, kuris atitinka rinkos sąlygas. </w:t>
      </w:r>
      <w:r w:rsidR="00EF745D">
        <w:rPr>
          <w:rFonts w:ascii="Times New Roman" w:hAnsi="Times New Roman"/>
          <w:b/>
          <w:sz w:val="24"/>
          <w:szCs w:val="24"/>
        </w:rPr>
        <w:t>J</w:t>
      </w:r>
      <w:r w:rsidR="00EF745D" w:rsidRPr="009E0543">
        <w:rPr>
          <w:rFonts w:ascii="Times New Roman" w:hAnsi="Times New Roman"/>
          <w:b/>
          <w:sz w:val="24"/>
          <w:szCs w:val="24"/>
        </w:rPr>
        <w:t xml:space="preserve">ei nekilnojamojo turto rinkos vertė nustatoma kaip rinkos verčių intervalas, </w:t>
      </w:r>
      <w:r w:rsidR="00D228B5">
        <w:rPr>
          <w:rFonts w:ascii="Times New Roman" w:hAnsi="Times New Roman"/>
          <w:b/>
          <w:sz w:val="24"/>
          <w:szCs w:val="24"/>
        </w:rPr>
        <w:t xml:space="preserve">viešosios </w:t>
      </w:r>
      <w:r w:rsidR="00EF745D">
        <w:rPr>
          <w:rFonts w:ascii="Times New Roman" w:hAnsi="Times New Roman"/>
          <w:b/>
          <w:sz w:val="24"/>
          <w:szCs w:val="24"/>
        </w:rPr>
        <w:t xml:space="preserve">įstaigos </w:t>
      </w:r>
      <w:r w:rsidR="00EF745D" w:rsidRPr="009E0543">
        <w:rPr>
          <w:rFonts w:ascii="Times New Roman" w:hAnsi="Times New Roman"/>
          <w:b/>
          <w:sz w:val="24"/>
          <w:szCs w:val="24"/>
        </w:rPr>
        <w:t xml:space="preserve">nekilnojamasis turtas šio </w:t>
      </w:r>
      <w:r w:rsidR="00EF745D">
        <w:rPr>
          <w:rFonts w:ascii="Times New Roman" w:hAnsi="Times New Roman"/>
          <w:b/>
          <w:sz w:val="24"/>
          <w:szCs w:val="24"/>
        </w:rPr>
        <w:t>pa</w:t>
      </w:r>
      <w:r w:rsidR="00EF745D" w:rsidRPr="009E0543">
        <w:rPr>
          <w:rFonts w:ascii="Times New Roman" w:hAnsi="Times New Roman"/>
          <w:b/>
          <w:sz w:val="24"/>
          <w:szCs w:val="24"/>
        </w:rPr>
        <w:t>punk</w:t>
      </w:r>
      <w:r w:rsidR="00EF745D">
        <w:rPr>
          <w:rFonts w:ascii="Times New Roman" w:hAnsi="Times New Roman"/>
          <w:b/>
          <w:sz w:val="24"/>
          <w:szCs w:val="24"/>
        </w:rPr>
        <w:t>či</w:t>
      </w:r>
      <w:r w:rsidR="00EF745D" w:rsidRPr="009E0543">
        <w:rPr>
          <w:rFonts w:ascii="Times New Roman" w:hAnsi="Times New Roman"/>
          <w:b/>
          <w:sz w:val="24"/>
          <w:szCs w:val="24"/>
        </w:rPr>
        <w:t>o nustatyta tvarka ir sąlygomis gali būti perduotas kitų asmenų nuosavybėn už kainą, kuri yra ne mažesnė kaip žemiausias iš nustatytų nekilnojamojo turto rinkos verčių intervalo dydis;</w:t>
      </w:r>
    </w:p>
    <w:p w:rsidR="00016204" w:rsidRPr="009E0543" w:rsidRDefault="00EF745D" w:rsidP="00E5384E">
      <w:pPr>
        <w:pStyle w:val="Sraopastraipa"/>
        <w:tabs>
          <w:tab w:val="left" w:pos="851"/>
        </w:tabs>
        <w:spacing w:after="0" w:line="360" w:lineRule="atLeast"/>
        <w:ind w:left="0" w:firstLine="720"/>
        <w:jc w:val="both"/>
        <w:rPr>
          <w:rFonts w:ascii="Times New Roman" w:hAnsi="Times New Roman"/>
          <w:b/>
          <w:sz w:val="24"/>
          <w:szCs w:val="24"/>
        </w:rPr>
      </w:pPr>
      <w:r>
        <w:rPr>
          <w:rFonts w:ascii="Times New Roman" w:hAnsi="Times New Roman"/>
          <w:b/>
          <w:sz w:val="24"/>
          <w:szCs w:val="24"/>
        </w:rPr>
        <w:t>2.</w:t>
      </w:r>
      <w:r w:rsidR="00B1561B">
        <w:rPr>
          <w:rFonts w:ascii="Times New Roman" w:hAnsi="Times New Roman"/>
          <w:b/>
          <w:sz w:val="24"/>
          <w:szCs w:val="24"/>
        </w:rPr>
        <w:t>5.3.</w:t>
      </w:r>
      <w:r w:rsidR="00617085">
        <w:rPr>
          <w:rFonts w:ascii="Times New Roman" w:hAnsi="Times New Roman"/>
          <w:b/>
          <w:sz w:val="24"/>
          <w:szCs w:val="24"/>
        </w:rPr>
        <w:t>7</w:t>
      </w:r>
      <w:r w:rsidR="00B1561B">
        <w:rPr>
          <w:rFonts w:ascii="Times New Roman" w:hAnsi="Times New Roman"/>
          <w:b/>
          <w:sz w:val="24"/>
          <w:szCs w:val="24"/>
        </w:rPr>
        <w:t>.</w:t>
      </w:r>
      <w:r>
        <w:rPr>
          <w:rFonts w:ascii="Times New Roman" w:hAnsi="Times New Roman"/>
          <w:b/>
          <w:sz w:val="24"/>
          <w:szCs w:val="24"/>
        </w:rPr>
        <w:t xml:space="preserve"> </w:t>
      </w:r>
      <w:r w:rsidR="00016204" w:rsidRPr="009E0543">
        <w:rPr>
          <w:rFonts w:ascii="Times New Roman" w:hAnsi="Times New Roman"/>
          <w:b/>
          <w:sz w:val="24"/>
          <w:szCs w:val="24"/>
        </w:rPr>
        <w:t xml:space="preserve">skelbtų nuasmenintus </w:t>
      </w:r>
      <w:r w:rsidR="00D739E7">
        <w:rPr>
          <w:rFonts w:ascii="Times New Roman" w:hAnsi="Times New Roman"/>
          <w:b/>
          <w:sz w:val="24"/>
          <w:szCs w:val="24"/>
        </w:rPr>
        <w:t xml:space="preserve">viešosios </w:t>
      </w:r>
      <w:r w:rsidR="00FD289C" w:rsidRPr="009E0543">
        <w:rPr>
          <w:rFonts w:ascii="Times New Roman" w:hAnsi="Times New Roman"/>
          <w:b/>
          <w:sz w:val="24"/>
          <w:szCs w:val="24"/>
        </w:rPr>
        <w:t xml:space="preserve">įstaigos </w:t>
      </w:r>
      <w:r w:rsidR="00016204" w:rsidRPr="009E0543">
        <w:rPr>
          <w:rFonts w:ascii="Times New Roman" w:hAnsi="Times New Roman"/>
          <w:b/>
          <w:sz w:val="24"/>
          <w:szCs w:val="24"/>
        </w:rPr>
        <w:t xml:space="preserve">nekilnojamojo turto pardavimo arba nuomos sandorius </w:t>
      </w:r>
      <w:r w:rsidR="00A87B61" w:rsidRPr="009E0543">
        <w:rPr>
          <w:rFonts w:ascii="Times New Roman" w:hAnsi="Times New Roman"/>
          <w:b/>
          <w:sz w:val="24"/>
          <w:szCs w:val="24"/>
        </w:rPr>
        <w:t xml:space="preserve">viešosios įstaigos </w:t>
      </w:r>
      <w:r w:rsidR="00016204" w:rsidRPr="009E0543">
        <w:rPr>
          <w:rFonts w:ascii="Times New Roman" w:hAnsi="Times New Roman"/>
          <w:b/>
          <w:sz w:val="24"/>
          <w:szCs w:val="24"/>
        </w:rPr>
        <w:t>interneto svetainėje;</w:t>
      </w:r>
    </w:p>
    <w:p w:rsidR="00016204" w:rsidRPr="009E0543" w:rsidRDefault="00946F7F" w:rsidP="00E5384E">
      <w:pPr>
        <w:pStyle w:val="Sraopastraipa"/>
        <w:tabs>
          <w:tab w:val="left" w:pos="851"/>
        </w:tabs>
        <w:spacing w:after="0" w:line="360" w:lineRule="atLeast"/>
        <w:ind w:left="0" w:firstLine="720"/>
        <w:jc w:val="both"/>
        <w:rPr>
          <w:rFonts w:ascii="Times New Roman" w:hAnsi="Times New Roman"/>
          <w:b/>
          <w:sz w:val="24"/>
          <w:szCs w:val="24"/>
        </w:rPr>
      </w:pPr>
      <w:r w:rsidRPr="009E0543">
        <w:rPr>
          <w:rFonts w:ascii="Times New Roman" w:hAnsi="Times New Roman"/>
          <w:b/>
          <w:sz w:val="24"/>
          <w:szCs w:val="24"/>
        </w:rPr>
        <w:t>2.</w:t>
      </w:r>
      <w:r w:rsidR="00B1561B">
        <w:rPr>
          <w:rFonts w:ascii="Times New Roman" w:hAnsi="Times New Roman"/>
          <w:b/>
          <w:sz w:val="24"/>
          <w:szCs w:val="24"/>
        </w:rPr>
        <w:t>5.3.</w:t>
      </w:r>
      <w:r w:rsidR="00617085">
        <w:rPr>
          <w:rFonts w:ascii="Times New Roman" w:hAnsi="Times New Roman"/>
          <w:b/>
          <w:sz w:val="24"/>
          <w:szCs w:val="24"/>
        </w:rPr>
        <w:t>8</w:t>
      </w:r>
      <w:r w:rsidR="00D739E7">
        <w:rPr>
          <w:rFonts w:ascii="Times New Roman" w:hAnsi="Times New Roman"/>
          <w:b/>
          <w:sz w:val="24"/>
          <w:szCs w:val="24"/>
        </w:rPr>
        <w:t>.</w:t>
      </w:r>
      <w:r w:rsidR="00016204" w:rsidRPr="009E0543">
        <w:rPr>
          <w:rFonts w:ascii="Times New Roman" w:hAnsi="Times New Roman"/>
          <w:b/>
          <w:sz w:val="24"/>
          <w:szCs w:val="24"/>
        </w:rPr>
        <w:t xml:space="preserve"> nesudarytų </w:t>
      </w:r>
      <w:r w:rsidR="00DB5281">
        <w:rPr>
          <w:rFonts w:ascii="Times New Roman" w:hAnsi="Times New Roman"/>
          <w:b/>
          <w:sz w:val="24"/>
          <w:szCs w:val="24"/>
        </w:rPr>
        <w:t xml:space="preserve">viešosios </w:t>
      </w:r>
      <w:r w:rsidR="00FD289C" w:rsidRPr="009E0543">
        <w:rPr>
          <w:rFonts w:ascii="Times New Roman" w:hAnsi="Times New Roman"/>
          <w:b/>
          <w:sz w:val="24"/>
          <w:szCs w:val="24"/>
        </w:rPr>
        <w:t xml:space="preserve">įstaigos </w:t>
      </w:r>
      <w:r w:rsidR="00016204" w:rsidRPr="009E0543">
        <w:rPr>
          <w:rFonts w:ascii="Times New Roman" w:hAnsi="Times New Roman"/>
          <w:b/>
          <w:sz w:val="24"/>
          <w:szCs w:val="24"/>
        </w:rPr>
        <w:t>nekilnojamojo turto neatlygintino naudojimo arba neatlygintino per</w:t>
      </w:r>
      <w:r w:rsidR="00267868">
        <w:rPr>
          <w:rFonts w:ascii="Times New Roman" w:hAnsi="Times New Roman"/>
          <w:b/>
          <w:sz w:val="24"/>
          <w:szCs w:val="24"/>
        </w:rPr>
        <w:t xml:space="preserve">davimo </w:t>
      </w:r>
      <w:r w:rsidR="00016204" w:rsidRPr="009E0543">
        <w:rPr>
          <w:rFonts w:ascii="Times New Roman" w:hAnsi="Times New Roman"/>
          <w:b/>
          <w:sz w:val="24"/>
          <w:szCs w:val="24"/>
        </w:rPr>
        <w:t>nuosavybės teise sutarčių</w:t>
      </w:r>
      <w:r w:rsidRPr="009E0543">
        <w:rPr>
          <w:rFonts w:ascii="Times New Roman" w:hAnsi="Times New Roman"/>
          <w:b/>
          <w:sz w:val="24"/>
          <w:szCs w:val="24"/>
        </w:rPr>
        <w:t>.</w:t>
      </w:r>
      <w:r w:rsidR="00DC131E" w:rsidRPr="00EE18FE">
        <w:rPr>
          <w:rFonts w:ascii="Times New Roman" w:hAnsi="Times New Roman"/>
          <w:sz w:val="24"/>
          <w:szCs w:val="24"/>
        </w:rPr>
        <w:t>“</w:t>
      </w:r>
    </w:p>
    <w:p w:rsidR="00016204" w:rsidRPr="009E0543" w:rsidRDefault="00016204" w:rsidP="001E4DCE">
      <w:pPr>
        <w:pStyle w:val="Sraopastraipa"/>
        <w:tabs>
          <w:tab w:val="left" w:pos="142"/>
        </w:tabs>
        <w:spacing w:after="0" w:line="240" w:lineRule="atLeast"/>
        <w:ind w:left="0" w:firstLine="720"/>
        <w:jc w:val="both"/>
        <w:rPr>
          <w:rFonts w:ascii="Times New Roman" w:hAnsi="Times New Roman"/>
          <w:b/>
          <w:sz w:val="24"/>
          <w:szCs w:val="24"/>
        </w:rPr>
      </w:pPr>
    </w:p>
    <w:p w:rsidR="00D30B41" w:rsidRDefault="00D30B41" w:rsidP="001E4DCE">
      <w:pPr>
        <w:spacing w:line="240" w:lineRule="atLeast"/>
        <w:ind w:firstLine="720"/>
        <w:jc w:val="both"/>
      </w:pPr>
    </w:p>
    <w:p w:rsidR="00016204" w:rsidRDefault="00016204" w:rsidP="00016204">
      <w:pPr>
        <w:jc w:val="both"/>
      </w:pPr>
      <w:r w:rsidRPr="0053674D">
        <w:t>Ministras Pirmininkas</w:t>
      </w:r>
    </w:p>
    <w:p w:rsidR="00016204" w:rsidRDefault="00016204" w:rsidP="00016204">
      <w:pPr>
        <w:jc w:val="both"/>
      </w:pPr>
    </w:p>
    <w:p w:rsidR="00016204" w:rsidRPr="0053674D" w:rsidRDefault="00016204" w:rsidP="00016204">
      <w:pPr>
        <w:jc w:val="both"/>
      </w:pPr>
    </w:p>
    <w:p w:rsidR="00016204" w:rsidRDefault="00935FAB" w:rsidP="00016204">
      <w:pPr>
        <w:jc w:val="both"/>
      </w:pPr>
      <w:r>
        <w:t>Ekonomikos ir inovacijų</w:t>
      </w:r>
      <w:r w:rsidR="00016204">
        <w:t xml:space="preserve"> ministras</w:t>
      </w:r>
    </w:p>
    <w:p w:rsidR="00EA7ECC" w:rsidRDefault="00EA7ECC"/>
    <w:sectPr w:rsidR="00EA7ECC" w:rsidSect="00EE18FE">
      <w:headerReference w:type="default" r:id="rId11"/>
      <w:headerReference w:type="first" r:id="rId12"/>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EA9" w:rsidRDefault="008A3EA9" w:rsidP="00016204">
      <w:r>
        <w:separator/>
      </w:r>
    </w:p>
  </w:endnote>
  <w:endnote w:type="continuationSeparator" w:id="0">
    <w:p w:rsidR="008A3EA9" w:rsidRDefault="008A3EA9" w:rsidP="0001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0" w:usb1="00000000" w:usb2="00000000"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EA9" w:rsidRDefault="008A3EA9" w:rsidP="00016204">
      <w:r>
        <w:separator/>
      </w:r>
    </w:p>
  </w:footnote>
  <w:footnote w:type="continuationSeparator" w:id="0">
    <w:p w:rsidR="008A3EA9" w:rsidRDefault="008A3EA9" w:rsidP="00016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3AB" w:rsidRDefault="00016204">
    <w:pPr>
      <w:pStyle w:val="Antrats"/>
      <w:jc w:val="center"/>
    </w:pPr>
    <w:r>
      <w:rPr>
        <w:noProof/>
        <w:lang w:eastAsia="lt-LT"/>
      </w:rPr>
      <mc:AlternateContent>
        <mc:Choice Requires="wps">
          <w:drawing>
            <wp:anchor distT="0" distB="0" distL="114300" distR="114300" simplePos="0" relativeHeight="251659264" behindDoc="0" locked="0" layoutInCell="0" allowOverlap="1" wp14:anchorId="478318C2" wp14:editId="0B59A179">
              <wp:simplePos x="0" y="0"/>
              <wp:positionH relativeFrom="page">
                <wp:posOffset>0</wp:posOffset>
              </wp:positionH>
              <wp:positionV relativeFrom="page">
                <wp:posOffset>190500</wp:posOffset>
              </wp:positionV>
              <wp:extent cx="7560310" cy="252730"/>
              <wp:effectExtent l="0" t="0" r="2540" b="4445"/>
              <wp:wrapNone/>
              <wp:docPr id="2" name="Teksto laukas 2" descr="{&quot;HashCode&quot;:-481036315,&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6B0" w:rsidRPr="003F16B0" w:rsidRDefault="008A3EA9" w:rsidP="003F16B0">
                          <w:pPr>
                            <w:jc w:val="right"/>
                            <w:rPr>
                              <w:rFonts w:ascii="Arial" w:hAnsi="Arial" w:cs="Arial"/>
                              <w:color w:val="000000"/>
                              <w:sz w:val="22"/>
                            </w:rPr>
                          </w:pP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alt="{&quot;HashCode&quot;:-481036315,&quot;Height&quot;:841.0,&quot;Width&quot;:595.0,&quot;Placement&quot;:&quot;Header&quot;,&quot;Index&quot;:&quot;Primary&quot;,&quot;Section&quot;:1,&quot;Top&quot;:0.0,&quot;Left&quot;:0.0}" style="position:absolute;left:0;text-align:left;margin-left:0;margin-top:15pt;width:595.3pt;height:1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efA6KwMAAKAGAAAOAAAAZHJzL2Uyb0RvYy54bWysVclu2zAQvRfoPxA89FRFiyXbUiMHiR23 Adw2QFL0TEuURUQiFZK2nAb59w4pyc5yKdrqQJMzw8dZ3oxPz/Z1hXZUKiZ4iv0TDyPKM5Ezvknx j9ulM8VIacJzUglOU/xAFT6bvX932jYJDUQpqpxKBCBcJW2T4lLrJnFdlZW0JupENJSDshCyJhqO cuPmkrSAXldu4HljtxUyb6TIqFIgXXRKPLP4RUEz/b0oFNWoSjH4pu0q7bo2qzs7JclGkqZkWe8G +QsvasI4PHqAWhBN0FayN1A1y6RQotAnmahdURQsozYGiMb3XkVzU5KG2lggOao5pEn9P9js2+5a IpanOMCIkxpKdEvvlBaoIts7ohCIc6oySNnjh/ut0J++EFXORU67U+KEU98bjUd+9LHXU7Ypda+d hkCJXvGT5brs5VEcHeTXFcloTflwZ4AhwIxu3wNc8Zzue4Du51qymsiHF1Y3UHMgY2/n93dvRdNL vMPDK1oMb4LwyXChbVQCKblpICl6fyH2wGlbV9WsRHanEBfzkvANPZdStCUlOdTCNzfdZ1c7HGVA 1u1XyFWKyVYLC7QvZG2IAqVHgA6cfDjwkO41ykA4icbeyAdVBrogCiYjS1SXJMPtRir9mYoamU2K JcRs0clupbTxhiSDiXmMiyWrKsv1ir8QgGEngbfhqtEZLyx1H2MvvpxeTkMnDMaXTugtFs75ch46 46U/iRajxXy+8J/Mu36YlCzPKTfPDG3kh39G076huwY4NJISFcsNnHFJyc16Xkm0I9DGS/vZnIPm aOa+dMMmAWJ5FZIfhN5FEDvL8XTihMswcuKJN3U8P76Ix14Yh4vly5BWjNN/Dwm1KY6jIOrIdHT6 VWye/d7GRpKaaRiUFatTPD0YkcRQ8JLntrSasKrbP0uFcf+YCij3UGhLWMPRjq16v94DimHxWuQP QF0pgFlAQpjusCmF/IVRC5Myxep+SyTFqLriQP/YD0MzWu0BNtJugigENzFaD2LCM8BIscao2841 nMBi20gzMYZO4+IceqVglsZHd/oOgzFoo+lHtpmzz8/W6vjHMvsNAAD//wMAUEsDBBQABgAIAAAA IQAGvKoR3gAAAAcBAAAPAAAAZHJzL2Rvd25yZXYueG1sTI/BTsMwEETvSPyDtUjcqJ2CoiZkUyGg 4oAEtPABbrLEofY6it028PW4JzitRjOaeVstJ2fFgcbQe0bIZgoEcePbnjuEj/fV1QJEiJpbbT0T wjcFWNbnZ5UuW3/kNR02sROphEOpEUyMQyllaAw5HWZ+IE7epx+djkmOnWxHfUzlzsq5Url0uue0 YPRA94aa3WbvEGzxFLvn1dwY+fZw87p++XrcZT+IlxfT3S2ISFP8C8MJP6FDnZi2fs9tEBYhPRIR rlW6JzcrVA5ii5AXC5B1Jf/z178AAAD//wMAUEsBAi0AFAAGAAgAAAAhALaDOJL+AAAA4QEAABMA AAAAAAAAAAAAAAAAAAAAAFtDb250ZW50X1R5cGVzXS54bWxQSwECLQAUAAYACAAAACEAOP0h/9YA AACUAQAACwAAAAAAAAAAAAAAAAAvAQAAX3JlbHMvLnJlbHNQSwECLQAUAAYACAAAACEAsnnwOisD AACgBgAADgAAAAAAAAAAAAAAAAAuAgAAZHJzL2Uyb0RvYy54bWxQSwECLQAUAAYACAAAACEABryq Ed4AAAAHAQAADwAAAAAAAAAAAAAAAACFBQAAZHJzL2Rvd25yZXYueG1sUEsFBgAAAAAEAAQA8wAA AJAGAAAAAA== " o:allowincell="f" filled="f" stroked="f">
              <v:textbox inset=",0,20pt,0">
                <w:txbxContent>
                  <w:p w:rsidR="003F16B0" w:rsidRPr="003F16B0" w:rsidRDefault="00801C90" w:rsidP="003F16B0">
                    <w:pPr>
                      <w:jc w:val="right"/>
                      <w:rPr>
                        <w:rFonts w:ascii="Arial" w:hAnsi="Arial" w:cs="Arial"/>
                        <w:color w:val="000000"/>
                        <w:sz w:val="22"/>
                      </w:rPr>
                    </w:pPr>
                  </w:p>
                </w:txbxContent>
              </v:textbox>
              <w10:wrap anchorx="page" anchory="page"/>
            </v:shape>
          </w:pict>
        </mc:Fallback>
      </mc:AlternateContent>
    </w:r>
    <w:r w:rsidR="00A2366D">
      <w:fldChar w:fldCharType="begin"/>
    </w:r>
    <w:r w:rsidR="00A2366D">
      <w:instrText>PAGE   \* MERGEFORMAT</w:instrText>
    </w:r>
    <w:r w:rsidR="00A2366D">
      <w:fldChar w:fldCharType="separate"/>
    </w:r>
    <w:r w:rsidR="00E5384E">
      <w:rPr>
        <w:noProof/>
      </w:rPr>
      <w:t>2</w:t>
    </w:r>
    <w:r w:rsidR="00A2366D">
      <w:fldChar w:fldCharType="end"/>
    </w:r>
  </w:p>
  <w:p w:rsidR="00E353AB" w:rsidRDefault="008A3EA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6B0" w:rsidRDefault="00016204">
    <w:pPr>
      <w:pStyle w:val="Antrats"/>
    </w:pPr>
    <w:r>
      <w:rPr>
        <w:noProof/>
        <w:lang w:eastAsia="lt-LT"/>
      </w:rPr>
      <mc:AlternateContent>
        <mc:Choice Requires="wps">
          <w:drawing>
            <wp:anchor distT="0" distB="0" distL="114300" distR="114300" simplePos="0" relativeHeight="251660288" behindDoc="0" locked="0" layoutInCell="0" allowOverlap="1" wp14:anchorId="08944E04" wp14:editId="3C81A5A0">
              <wp:simplePos x="0" y="0"/>
              <wp:positionH relativeFrom="page">
                <wp:posOffset>0</wp:posOffset>
              </wp:positionH>
              <wp:positionV relativeFrom="page">
                <wp:posOffset>190500</wp:posOffset>
              </wp:positionV>
              <wp:extent cx="7560310" cy="252730"/>
              <wp:effectExtent l="0" t="0" r="2540" b="4445"/>
              <wp:wrapNone/>
              <wp:docPr id="1" name="Teksto laukas 1" descr="{&quot;HashCode&quot;:-481036315,&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6B0" w:rsidRPr="003F16B0" w:rsidRDefault="008A3EA9" w:rsidP="003F16B0">
                          <w:pPr>
                            <w:jc w:val="right"/>
                            <w:rPr>
                              <w:rFonts w:ascii="Arial" w:hAnsi="Arial" w:cs="Arial"/>
                              <w:color w:val="000000"/>
                              <w:sz w:val="22"/>
                            </w:rPr>
                          </w:pP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1" o:spid="_x0000_s1027" type="#_x0000_t202" alt="{&quot;HashCode&quot;:-481036315,&quot;Height&quot;:841.0,&quot;Width&quot;:595.0,&quot;Placement&quot;:&quot;Header&quot;,&quot;Index&quot;:&quot;FirstPage&quot;,&quot;Section&quot;:1,&quot;Top&quot;:0.0,&quot;Left&quot;:0.0}" style="position:absolute;margin-left:0;margin-top:15pt;width:595.3pt;height:19.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PzR8LwMAAKkGAAAOAAAAZHJzL2Uyb0RvYy54bWysVUtzmzAQvnem/0GjQ08lPAy2oSGZxA5t ZtI2M0mnZxmE0QQkIsnGaSb/vSsBdh6XTlsOsrS7+rSPb9fHp7umRlsqFRM8xf6RhxHluSgYX6f4 x23mzDFSmvCC1ILTFD9QhU9P3r877tqEBqISdUElAhCukq5NcaV1m7iuyivaEHUkWspBWQrZEA1H uXYLSTpAb2o38Lyp2wlZtFLkVCmQLnslPrH4ZUlz/b0sFdWoTjH4pu0q7boyq3tyTJK1JG3F8sEN 8hdeNIRxeHQPtSSaoI1kb6AalkuhRKmPctG4oixZTm0MEI3vvYrmpiIttbFAclS7T5P6f7D5t+21 RKyA2mHESQMluqV3SgtUk80dUQjEBVU5pOzxw/1G6E9fiKoWoqD9KXHCue9NphM/+jjoKVtXetDO Q6DEoPjJCl0N8iiO9vLrmuS0oXy8M8IQYEa/HwAueUF3A0D/kzGp9DVZD84MdjdQdaDjYOkP0lvR DhJv//QVLcdXQfhk2NC1KoGk3LSQFr07FzuTGVNZ1V6J/E4hLhYV4Wt6JqXoKkoKqIZvbrrPrvY4 yoCsuq+QrRSTjRYWaFfKxgBC8RGgAysf9kykO41yEM6iqTfxQZWDLoiC2cRS1SXJeLuFyD9T0SCz SbGEmC062V4pbbwhyWhiHuMiY3Vt2V7zFwIw7CXwNlw1OuOFJe9j7MUX84t56ITB9MIJveXSOcsW oTPN/Fm0nCwXi6X/ZN71w6RiRUG5eWZsJD/8M6IOLd23wL6VlKhZYeCMS0quV4taoi2BRs7sZ3MO moOZ+9INmwSI5VVIfhB650HsZNP5zAmzMHLimTd3PD8+j6deGIfL7GVIV4zTfw8JdSmOoyDqyXRw +lVsnv3exkaShmkYlTVrUjzfG5HEUPCCF7a0mrC63z9LhXH/kAoo91hoS1jD0Z6terfaDZMAwAyZ V6J4AAZLAQQDLsKYh00l5C+MOhiZKVb3GyIpRvUlhy6I/TA0M9YeYCPtJohC8Baj1SgmPAeMFGuM +u1CwwksNq00o2NsOC7OoGVKZtl8cGdoNJiHNqhhdpuB+/xsrQ7/MCe/AQAA//8DAFBLAwQUAAYA CAAAACEABryqEd4AAAAHAQAADwAAAGRycy9kb3ducmV2LnhtbEyPwU7DMBBE70j8g7VI3KidgqIm ZFMhoOKABLTwAW6yxKH2OordNvD1uCc4rUYzmnlbLSdnxYHG0HtGyGYKBHHj2547hI/31dUCRIia W209E8I3BVjW52eVLlt/5DUdNrETqYRDqRFMjEMpZWgMOR1mfiBO3qcfnY5Jjp1sR31M5c7KuVK5 dLrntGD0QPeGmt1m7xBs8RS759XcGPn2cPO6fvl63GU/iJcX090tiEhT/AvDCT+hQ52Ytn7PbRAW IT0SEa5Vuic3K1QOYouQFwuQdSX/89e/AAAA//8DAFBLAQItABQABgAIAAAAIQC2gziS/gAAAOEB AAATAAAAAAAAAAAAAAAAAAAAAABbQ29udGVudF9UeXBlc10ueG1sUEsBAi0AFAAGAAgAAAAhADj9 If/WAAAAlAEAAAsAAAAAAAAAAAAAAAAALwEAAF9yZWxzLy5yZWxzUEsBAi0AFAAGAAgAAAAhAPg/ NHwvAwAAqQYAAA4AAAAAAAAAAAAAAAAALgIAAGRycy9lMm9Eb2MueG1sUEsBAi0AFAAGAAgAAAAh AAa8qhHeAAAABwEAAA8AAAAAAAAAAAAAAAAAiQUAAGRycy9kb3ducmV2LnhtbFBLBQYAAAAABAAE APMAAACUBgAAAAA= " o:allowincell="f" filled="f" stroked="f">
              <v:textbox inset=",0,20pt,0">
                <w:txbxContent>
                  <w:p w:rsidR="003F16B0" w:rsidRPr="003F16B0" w:rsidRDefault="00801C90" w:rsidP="003F16B0">
                    <w:pPr>
                      <w:jc w:val="right"/>
                      <w:rPr>
                        <w:rFonts w:ascii="Arial" w:hAnsi="Arial" w:cs="Arial"/>
                        <w:color w:val="000000"/>
                        <w:sz w:val="22"/>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204"/>
    <w:rsid w:val="00004933"/>
    <w:rsid w:val="00016204"/>
    <w:rsid w:val="000332B3"/>
    <w:rsid w:val="00044D79"/>
    <w:rsid w:val="000501F6"/>
    <w:rsid w:val="000541CA"/>
    <w:rsid w:val="00063E9A"/>
    <w:rsid w:val="000D154E"/>
    <w:rsid w:val="000D40DB"/>
    <w:rsid w:val="001062AB"/>
    <w:rsid w:val="00125689"/>
    <w:rsid w:val="00137FD9"/>
    <w:rsid w:val="00181DD3"/>
    <w:rsid w:val="001A6210"/>
    <w:rsid w:val="001E4DCE"/>
    <w:rsid w:val="00202ACE"/>
    <w:rsid w:val="00202D5B"/>
    <w:rsid w:val="00224D7C"/>
    <w:rsid w:val="00230989"/>
    <w:rsid w:val="00255847"/>
    <w:rsid w:val="002639C6"/>
    <w:rsid w:val="00267868"/>
    <w:rsid w:val="00273BB6"/>
    <w:rsid w:val="00281301"/>
    <w:rsid w:val="002A4692"/>
    <w:rsid w:val="002E2420"/>
    <w:rsid w:val="002E3328"/>
    <w:rsid w:val="002E3B67"/>
    <w:rsid w:val="00304817"/>
    <w:rsid w:val="003146EB"/>
    <w:rsid w:val="003420FE"/>
    <w:rsid w:val="003653DC"/>
    <w:rsid w:val="0039520D"/>
    <w:rsid w:val="003F535F"/>
    <w:rsid w:val="00406F81"/>
    <w:rsid w:val="00432160"/>
    <w:rsid w:val="004436F6"/>
    <w:rsid w:val="00450A4E"/>
    <w:rsid w:val="00473AA5"/>
    <w:rsid w:val="004D23CF"/>
    <w:rsid w:val="004D2B24"/>
    <w:rsid w:val="005338B7"/>
    <w:rsid w:val="00562E90"/>
    <w:rsid w:val="00570E9E"/>
    <w:rsid w:val="005A3D2C"/>
    <w:rsid w:val="005B27C0"/>
    <w:rsid w:val="005E049E"/>
    <w:rsid w:val="005E3EE1"/>
    <w:rsid w:val="005F575B"/>
    <w:rsid w:val="006004D8"/>
    <w:rsid w:val="006060C2"/>
    <w:rsid w:val="006068A6"/>
    <w:rsid w:val="00617085"/>
    <w:rsid w:val="00625171"/>
    <w:rsid w:val="00633C0C"/>
    <w:rsid w:val="00665F62"/>
    <w:rsid w:val="006B17DC"/>
    <w:rsid w:val="006C6280"/>
    <w:rsid w:val="006E3EFF"/>
    <w:rsid w:val="006F653A"/>
    <w:rsid w:val="007170CB"/>
    <w:rsid w:val="00720733"/>
    <w:rsid w:val="007241C1"/>
    <w:rsid w:val="00725654"/>
    <w:rsid w:val="00771376"/>
    <w:rsid w:val="007955BA"/>
    <w:rsid w:val="007C379C"/>
    <w:rsid w:val="007C4110"/>
    <w:rsid w:val="007D74E9"/>
    <w:rsid w:val="007F2123"/>
    <w:rsid w:val="007F700A"/>
    <w:rsid w:val="00801C90"/>
    <w:rsid w:val="00807434"/>
    <w:rsid w:val="008137F2"/>
    <w:rsid w:val="00836A54"/>
    <w:rsid w:val="00875958"/>
    <w:rsid w:val="00896E08"/>
    <w:rsid w:val="008A3EA9"/>
    <w:rsid w:val="008B042A"/>
    <w:rsid w:val="008B375F"/>
    <w:rsid w:val="008B4BA0"/>
    <w:rsid w:val="008C49B5"/>
    <w:rsid w:val="008D5500"/>
    <w:rsid w:val="008E0C36"/>
    <w:rsid w:val="00911C75"/>
    <w:rsid w:val="00935FAB"/>
    <w:rsid w:val="00946F7F"/>
    <w:rsid w:val="009666F7"/>
    <w:rsid w:val="009935DC"/>
    <w:rsid w:val="009A6A13"/>
    <w:rsid w:val="009D2692"/>
    <w:rsid w:val="009D5A15"/>
    <w:rsid w:val="009D7697"/>
    <w:rsid w:val="009E0543"/>
    <w:rsid w:val="009F654A"/>
    <w:rsid w:val="00A13BAA"/>
    <w:rsid w:val="00A2366D"/>
    <w:rsid w:val="00A74A29"/>
    <w:rsid w:val="00A87B61"/>
    <w:rsid w:val="00AA68B7"/>
    <w:rsid w:val="00B052C3"/>
    <w:rsid w:val="00B1561B"/>
    <w:rsid w:val="00B17ADC"/>
    <w:rsid w:val="00B65EE2"/>
    <w:rsid w:val="00B91008"/>
    <w:rsid w:val="00BB5E02"/>
    <w:rsid w:val="00BB7F1B"/>
    <w:rsid w:val="00BF4E15"/>
    <w:rsid w:val="00BF53CE"/>
    <w:rsid w:val="00C05100"/>
    <w:rsid w:val="00C202B8"/>
    <w:rsid w:val="00C372DA"/>
    <w:rsid w:val="00C54EA3"/>
    <w:rsid w:val="00C80BA2"/>
    <w:rsid w:val="00C92C96"/>
    <w:rsid w:val="00CD4A59"/>
    <w:rsid w:val="00CE24E8"/>
    <w:rsid w:val="00CF2B0A"/>
    <w:rsid w:val="00D03010"/>
    <w:rsid w:val="00D228B5"/>
    <w:rsid w:val="00D24CAB"/>
    <w:rsid w:val="00D30B41"/>
    <w:rsid w:val="00D61723"/>
    <w:rsid w:val="00D677CA"/>
    <w:rsid w:val="00D739E7"/>
    <w:rsid w:val="00D74679"/>
    <w:rsid w:val="00DB34B7"/>
    <w:rsid w:val="00DB5281"/>
    <w:rsid w:val="00DC131E"/>
    <w:rsid w:val="00DC73AE"/>
    <w:rsid w:val="00DD5A4C"/>
    <w:rsid w:val="00E1776E"/>
    <w:rsid w:val="00E3524E"/>
    <w:rsid w:val="00E46658"/>
    <w:rsid w:val="00E5384E"/>
    <w:rsid w:val="00E60771"/>
    <w:rsid w:val="00EA7ECC"/>
    <w:rsid w:val="00EB2936"/>
    <w:rsid w:val="00EE18FE"/>
    <w:rsid w:val="00EF745D"/>
    <w:rsid w:val="00F1269C"/>
    <w:rsid w:val="00F3382C"/>
    <w:rsid w:val="00F45C85"/>
    <w:rsid w:val="00F47873"/>
    <w:rsid w:val="00F708EB"/>
    <w:rsid w:val="00F729D1"/>
    <w:rsid w:val="00F75C7E"/>
    <w:rsid w:val="00F81EB7"/>
    <w:rsid w:val="00FB4661"/>
    <w:rsid w:val="00FC527B"/>
    <w:rsid w:val="00FD28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6204"/>
    <w:pPr>
      <w:widowControl w:val="0"/>
      <w:suppressAutoHyphens/>
      <w:spacing w:after="0" w:line="240" w:lineRule="auto"/>
    </w:pPr>
    <w:rPr>
      <w:rFonts w:ascii="Times New Roman" w:eastAsia="Lucida Sans Unicode" w:hAnsi="Times New Roman" w:cs="Times New Roman"/>
      <w:sz w:val="24"/>
      <w:szCs w:val="24"/>
    </w:rPr>
  </w:style>
  <w:style w:type="paragraph" w:styleId="Antrat4">
    <w:name w:val="heading 4"/>
    <w:basedOn w:val="prastasis"/>
    <w:next w:val="prastasis"/>
    <w:link w:val="Antrat4Diagrama"/>
    <w:qFormat/>
    <w:rsid w:val="00016204"/>
    <w:pPr>
      <w:keepNext/>
      <w:widowControl/>
      <w:suppressAutoHyphens w:val="0"/>
      <w:spacing w:line="360" w:lineRule="auto"/>
      <w:jc w:val="center"/>
      <w:outlineLvl w:val="3"/>
    </w:pPr>
    <w:rPr>
      <w:rFonts w:eastAsia="Times New Roman"/>
      <w:b/>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016204"/>
    <w:rPr>
      <w:rFonts w:ascii="Times New Roman" w:eastAsia="Times New Roman" w:hAnsi="Times New Roman" w:cs="Times New Roman"/>
      <w:b/>
      <w:caps/>
      <w:sz w:val="24"/>
      <w:szCs w:val="20"/>
    </w:rPr>
  </w:style>
  <w:style w:type="paragraph" w:customStyle="1" w:styleId="DiagramaDiagramaDiagrama">
    <w:name w:val="Diagrama Diagrama Diagrama"/>
    <w:basedOn w:val="prastasis"/>
    <w:rsid w:val="00016204"/>
    <w:pPr>
      <w:widowControl/>
      <w:suppressAutoHyphens w:val="0"/>
      <w:spacing w:after="160" w:line="240" w:lineRule="exact"/>
    </w:pPr>
    <w:rPr>
      <w:rFonts w:ascii="Tahoma" w:eastAsia="Times New Roman" w:hAnsi="Tahoma"/>
      <w:sz w:val="20"/>
      <w:szCs w:val="20"/>
      <w:lang w:val="en-US"/>
    </w:rPr>
  </w:style>
  <w:style w:type="paragraph" w:styleId="HTMLiankstoformatuotas">
    <w:name w:val="HTML Preformatted"/>
    <w:basedOn w:val="prastasis"/>
    <w:link w:val="HTMLiankstoformatuotasDiagrama"/>
    <w:uiPriority w:val="99"/>
    <w:rsid w:val="000162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016204"/>
    <w:rPr>
      <w:rFonts w:ascii="Courier New" w:eastAsia="Times New Roman" w:hAnsi="Courier New" w:cs="Courier New"/>
      <w:sz w:val="20"/>
      <w:szCs w:val="20"/>
      <w:lang w:eastAsia="lt-LT"/>
    </w:rPr>
  </w:style>
  <w:style w:type="paragraph" w:styleId="Pagrindinistekstas">
    <w:name w:val="Body Text"/>
    <w:basedOn w:val="prastasis"/>
    <w:link w:val="PagrindinistekstasDiagrama"/>
    <w:semiHidden/>
    <w:rsid w:val="00016204"/>
    <w:pPr>
      <w:widowControl/>
      <w:suppressAutoHyphens w:val="0"/>
      <w:spacing w:line="360" w:lineRule="atLeast"/>
      <w:jc w:val="both"/>
    </w:pPr>
    <w:rPr>
      <w:rFonts w:ascii="TimesLT" w:eastAsia="Times New Roman" w:hAnsi="TimesLT"/>
      <w:szCs w:val="20"/>
    </w:rPr>
  </w:style>
  <w:style w:type="character" w:customStyle="1" w:styleId="PagrindinistekstasDiagrama">
    <w:name w:val="Pagrindinis tekstas Diagrama"/>
    <w:basedOn w:val="Numatytasispastraiposriftas"/>
    <w:link w:val="Pagrindinistekstas"/>
    <w:semiHidden/>
    <w:rsid w:val="00016204"/>
    <w:rPr>
      <w:rFonts w:ascii="TimesLT" w:eastAsia="Times New Roman" w:hAnsi="TimesLT" w:cs="Times New Roman"/>
      <w:sz w:val="24"/>
      <w:szCs w:val="20"/>
    </w:rPr>
  </w:style>
  <w:style w:type="paragraph" w:styleId="Sraopastraipa">
    <w:name w:val="List Paragraph"/>
    <w:basedOn w:val="prastasis"/>
    <w:link w:val="SraopastraipaDiagrama"/>
    <w:uiPriority w:val="34"/>
    <w:qFormat/>
    <w:rsid w:val="00016204"/>
    <w:pPr>
      <w:widowControl/>
      <w:suppressAutoHyphens w:val="0"/>
      <w:spacing w:after="200" w:line="276" w:lineRule="auto"/>
      <w:ind w:left="720"/>
      <w:contextualSpacing/>
    </w:pPr>
    <w:rPr>
      <w:rFonts w:ascii="Calibri" w:eastAsia="Calibri" w:hAnsi="Calibri"/>
      <w:sz w:val="22"/>
      <w:szCs w:val="22"/>
    </w:rPr>
  </w:style>
  <w:style w:type="character" w:customStyle="1" w:styleId="SraopastraipaDiagrama">
    <w:name w:val="Sąrašo pastraipa Diagrama"/>
    <w:link w:val="Sraopastraipa"/>
    <w:uiPriority w:val="34"/>
    <w:locked/>
    <w:rsid w:val="00016204"/>
    <w:rPr>
      <w:rFonts w:ascii="Calibri" w:eastAsia="Calibri" w:hAnsi="Calibri" w:cs="Times New Roman"/>
    </w:rPr>
  </w:style>
  <w:style w:type="paragraph" w:styleId="Antrats">
    <w:name w:val="header"/>
    <w:basedOn w:val="prastasis"/>
    <w:link w:val="AntratsDiagrama"/>
    <w:uiPriority w:val="99"/>
    <w:unhideWhenUsed/>
    <w:rsid w:val="00016204"/>
    <w:pPr>
      <w:tabs>
        <w:tab w:val="center" w:pos="4819"/>
        <w:tab w:val="right" w:pos="9638"/>
      </w:tabs>
    </w:pPr>
  </w:style>
  <w:style w:type="character" w:customStyle="1" w:styleId="AntratsDiagrama">
    <w:name w:val="Antraštės Diagrama"/>
    <w:basedOn w:val="Numatytasispastraiposriftas"/>
    <w:link w:val="Antrats"/>
    <w:uiPriority w:val="99"/>
    <w:rsid w:val="00016204"/>
    <w:rPr>
      <w:rFonts w:ascii="Times New Roman" w:eastAsia="Lucida Sans Unicode" w:hAnsi="Times New Roman" w:cs="Times New Roman"/>
      <w:sz w:val="24"/>
      <w:szCs w:val="24"/>
    </w:rPr>
  </w:style>
  <w:style w:type="paragraph" w:styleId="Porat">
    <w:name w:val="footer"/>
    <w:basedOn w:val="prastasis"/>
    <w:link w:val="PoratDiagrama"/>
    <w:uiPriority w:val="99"/>
    <w:unhideWhenUsed/>
    <w:rsid w:val="00016204"/>
    <w:pPr>
      <w:tabs>
        <w:tab w:val="center" w:pos="4819"/>
        <w:tab w:val="right" w:pos="9638"/>
      </w:tabs>
    </w:pPr>
  </w:style>
  <w:style w:type="character" w:customStyle="1" w:styleId="PoratDiagrama">
    <w:name w:val="Poraštė Diagrama"/>
    <w:basedOn w:val="Numatytasispastraiposriftas"/>
    <w:link w:val="Porat"/>
    <w:uiPriority w:val="99"/>
    <w:rsid w:val="00016204"/>
    <w:rPr>
      <w:rFonts w:ascii="Times New Roman" w:eastAsia="Lucida Sans Unicode" w:hAnsi="Times New Roman" w:cs="Times New Roman"/>
      <w:sz w:val="24"/>
      <w:szCs w:val="24"/>
    </w:rPr>
  </w:style>
  <w:style w:type="character" w:styleId="Komentaronuoroda">
    <w:name w:val="annotation reference"/>
    <w:basedOn w:val="Numatytasispastraiposriftas"/>
    <w:uiPriority w:val="99"/>
    <w:semiHidden/>
    <w:unhideWhenUsed/>
    <w:rsid w:val="006C6280"/>
    <w:rPr>
      <w:sz w:val="16"/>
      <w:szCs w:val="16"/>
    </w:rPr>
  </w:style>
  <w:style w:type="paragraph" w:styleId="Komentarotekstas">
    <w:name w:val="annotation text"/>
    <w:basedOn w:val="prastasis"/>
    <w:link w:val="KomentarotekstasDiagrama"/>
    <w:uiPriority w:val="99"/>
    <w:unhideWhenUsed/>
    <w:rsid w:val="006C6280"/>
    <w:rPr>
      <w:sz w:val="20"/>
      <w:szCs w:val="20"/>
    </w:rPr>
  </w:style>
  <w:style w:type="character" w:customStyle="1" w:styleId="KomentarotekstasDiagrama">
    <w:name w:val="Komentaro tekstas Diagrama"/>
    <w:basedOn w:val="Numatytasispastraiposriftas"/>
    <w:link w:val="Komentarotekstas"/>
    <w:uiPriority w:val="99"/>
    <w:rsid w:val="006C6280"/>
    <w:rPr>
      <w:rFonts w:ascii="Times New Roman" w:eastAsia="Lucida Sans Unicode"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C6280"/>
    <w:rPr>
      <w:b/>
      <w:bCs/>
    </w:rPr>
  </w:style>
  <w:style w:type="character" w:customStyle="1" w:styleId="KomentarotemaDiagrama">
    <w:name w:val="Komentaro tema Diagrama"/>
    <w:basedOn w:val="KomentarotekstasDiagrama"/>
    <w:link w:val="Komentarotema"/>
    <w:uiPriority w:val="99"/>
    <w:semiHidden/>
    <w:rsid w:val="006C6280"/>
    <w:rPr>
      <w:rFonts w:ascii="Times New Roman" w:eastAsia="Lucida Sans Unicode" w:hAnsi="Times New Roman" w:cs="Times New Roman"/>
      <w:b/>
      <w:bCs/>
      <w:sz w:val="20"/>
      <w:szCs w:val="20"/>
    </w:rPr>
  </w:style>
  <w:style w:type="paragraph" w:styleId="Debesliotekstas">
    <w:name w:val="Balloon Text"/>
    <w:basedOn w:val="prastasis"/>
    <w:link w:val="DebesliotekstasDiagrama"/>
    <w:uiPriority w:val="99"/>
    <w:semiHidden/>
    <w:unhideWhenUsed/>
    <w:rsid w:val="006C628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6280"/>
    <w:rPr>
      <w:rFonts w:ascii="Tahoma" w:eastAsia="Lucida Sans Unicode" w:hAnsi="Tahoma" w:cs="Tahoma"/>
      <w:sz w:val="16"/>
      <w:szCs w:val="16"/>
    </w:rPr>
  </w:style>
  <w:style w:type="paragraph" w:styleId="Pataisymai">
    <w:name w:val="Revision"/>
    <w:hidden/>
    <w:uiPriority w:val="99"/>
    <w:semiHidden/>
    <w:rsid w:val="00F45C85"/>
    <w:pPr>
      <w:spacing w:after="0" w:line="240" w:lineRule="auto"/>
    </w:pPr>
    <w:rPr>
      <w:rFonts w:ascii="Times New Roman" w:eastAsia="Lucida Sans Unicode"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6204"/>
    <w:pPr>
      <w:widowControl w:val="0"/>
      <w:suppressAutoHyphens/>
      <w:spacing w:after="0" w:line="240" w:lineRule="auto"/>
    </w:pPr>
    <w:rPr>
      <w:rFonts w:ascii="Times New Roman" w:eastAsia="Lucida Sans Unicode" w:hAnsi="Times New Roman" w:cs="Times New Roman"/>
      <w:sz w:val="24"/>
      <w:szCs w:val="24"/>
    </w:rPr>
  </w:style>
  <w:style w:type="paragraph" w:styleId="Antrat4">
    <w:name w:val="heading 4"/>
    <w:basedOn w:val="prastasis"/>
    <w:next w:val="prastasis"/>
    <w:link w:val="Antrat4Diagrama"/>
    <w:qFormat/>
    <w:rsid w:val="00016204"/>
    <w:pPr>
      <w:keepNext/>
      <w:widowControl/>
      <w:suppressAutoHyphens w:val="0"/>
      <w:spacing w:line="360" w:lineRule="auto"/>
      <w:jc w:val="center"/>
      <w:outlineLvl w:val="3"/>
    </w:pPr>
    <w:rPr>
      <w:rFonts w:eastAsia="Times New Roman"/>
      <w:b/>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016204"/>
    <w:rPr>
      <w:rFonts w:ascii="Times New Roman" w:eastAsia="Times New Roman" w:hAnsi="Times New Roman" w:cs="Times New Roman"/>
      <w:b/>
      <w:caps/>
      <w:sz w:val="24"/>
      <w:szCs w:val="20"/>
    </w:rPr>
  </w:style>
  <w:style w:type="paragraph" w:customStyle="1" w:styleId="DiagramaDiagramaDiagrama">
    <w:name w:val="Diagrama Diagrama Diagrama"/>
    <w:basedOn w:val="prastasis"/>
    <w:rsid w:val="00016204"/>
    <w:pPr>
      <w:widowControl/>
      <w:suppressAutoHyphens w:val="0"/>
      <w:spacing w:after="160" w:line="240" w:lineRule="exact"/>
    </w:pPr>
    <w:rPr>
      <w:rFonts w:ascii="Tahoma" w:eastAsia="Times New Roman" w:hAnsi="Tahoma"/>
      <w:sz w:val="20"/>
      <w:szCs w:val="20"/>
      <w:lang w:val="en-US"/>
    </w:rPr>
  </w:style>
  <w:style w:type="paragraph" w:styleId="HTMLiankstoformatuotas">
    <w:name w:val="HTML Preformatted"/>
    <w:basedOn w:val="prastasis"/>
    <w:link w:val="HTMLiankstoformatuotasDiagrama"/>
    <w:uiPriority w:val="99"/>
    <w:rsid w:val="000162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016204"/>
    <w:rPr>
      <w:rFonts w:ascii="Courier New" w:eastAsia="Times New Roman" w:hAnsi="Courier New" w:cs="Courier New"/>
      <w:sz w:val="20"/>
      <w:szCs w:val="20"/>
      <w:lang w:eastAsia="lt-LT"/>
    </w:rPr>
  </w:style>
  <w:style w:type="paragraph" w:styleId="Pagrindinistekstas">
    <w:name w:val="Body Text"/>
    <w:basedOn w:val="prastasis"/>
    <w:link w:val="PagrindinistekstasDiagrama"/>
    <w:semiHidden/>
    <w:rsid w:val="00016204"/>
    <w:pPr>
      <w:widowControl/>
      <w:suppressAutoHyphens w:val="0"/>
      <w:spacing w:line="360" w:lineRule="atLeast"/>
      <w:jc w:val="both"/>
    </w:pPr>
    <w:rPr>
      <w:rFonts w:ascii="TimesLT" w:eastAsia="Times New Roman" w:hAnsi="TimesLT"/>
      <w:szCs w:val="20"/>
    </w:rPr>
  </w:style>
  <w:style w:type="character" w:customStyle="1" w:styleId="PagrindinistekstasDiagrama">
    <w:name w:val="Pagrindinis tekstas Diagrama"/>
    <w:basedOn w:val="Numatytasispastraiposriftas"/>
    <w:link w:val="Pagrindinistekstas"/>
    <w:semiHidden/>
    <w:rsid w:val="00016204"/>
    <w:rPr>
      <w:rFonts w:ascii="TimesLT" w:eastAsia="Times New Roman" w:hAnsi="TimesLT" w:cs="Times New Roman"/>
      <w:sz w:val="24"/>
      <w:szCs w:val="20"/>
    </w:rPr>
  </w:style>
  <w:style w:type="paragraph" w:styleId="Sraopastraipa">
    <w:name w:val="List Paragraph"/>
    <w:basedOn w:val="prastasis"/>
    <w:link w:val="SraopastraipaDiagrama"/>
    <w:uiPriority w:val="34"/>
    <w:qFormat/>
    <w:rsid w:val="00016204"/>
    <w:pPr>
      <w:widowControl/>
      <w:suppressAutoHyphens w:val="0"/>
      <w:spacing w:after="200" w:line="276" w:lineRule="auto"/>
      <w:ind w:left="720"/>
      <w:contextualSpacing/>
    </w:pPr>
    <w:rPr>
      <w:rFonts w:ascii="Calibri" w:eastAsia="Calibri" w:hAnsi="Calibri"/>
      <w:sz w:val="22"/>
      <w:szCs w:val="22"/>
    </w:rPr>
  </w:style>
  <w:style w:type="character" w:customStyle="1" w:styleId="SraopastraipaDiagrama">
    <w:name w:val="Sąrašo pastraipa Diagrama"/>
    <w:link w:val="Sraopastraipa"/>
    <w:uiPriority w:val="34"/>
    <w:locked/>
    <w:rsid w:val="00016204"/>
    <w:rPr>
      <w:rFonts w:ascii="Calibri" w:eastAsia="Calibri" w:hAnsi="Calibri" w:cs="Times New Roman"/>
    </w:rPr>
  </w:style>
  <w:style w:type="paragraph" w:styleId="Antrats">
    <w:name w:val="header"/>
    <w:basedOn w:val="prastasis"/>
    <w:link w:val="AntratsDiagrama"/>
    <w:uiPriority w:val="99"/>
    <w:unhideWhenUsed/>
    <w:rsid w:val="00016204"/>
    <w:pPr>
      <w:tabs>
        <w:tab w:val="center" w:pos="4819"/>
        <w:tab w:val="right" w:pos="9638"/>
      </w:tabs>
    </w:pPr>
  </w:style>
  <w:style w:type="character" w:customStyle="1" w:styleId="AntratsDiagrama">
    <w:name w:val="Antraštės Diagrama"/>
    <w:basedOn w:val="Numatytasispastraiposriftas"/>
    <w:link w:val="Antrats"/>
    <w:uiPriority w:val="99"/>
    <w:rsid w:val="00016204"/>
    <w:rPr>
      <w:rFonts w:ascii="Times New Roman" w:eastAsia="Lucida Sans Unicode" w:hAnsi="Times New Roman" w:cs="Times New Roman"/>
      <w:sz w:val="24"/>
      <w:szCs w:val="24"/>
    </w:rPr>
  </w:style>
  <w:style w:type="paragraph" w:styleId="Porat">
    <w:name w:val="footer"/>
    <w:basedOn w:val="prastasis"/>
    <w:link w:val="PoratDiagrama"/>
    <w:uiPriority w:val="99"/>
    <w:unhideWhenUsed/>
    <w:rsid w:val="00016204"/>
    <w:pPr>
      <w:tabs>
        <w:tab w:val="center" w:pos="4819"/>
        <w:tab w:val="right" w:pos="9638"/>
      </w:tabs>
    </w:pPr>
  </w:style>
  <w:style w:type="character" w:customStyle="1" w:styleId="PoratDiagrama">
    <w:name w:val="Poraštė Diagrama"/>
    <w:basedOn w:val="Numatytasispastraiposriftas"/>
    <w:link w:val="Porat"/>
    <w:uiPriority w:val="99"/>
    <w:rsid w:val="00016204"/>
    <w:rPr>
      <w:rFonts w:ascii="Times New Roman" w:eastAsia="Lucida Sans Unicode" w:hAnsi="Times New Roman" w:cs="Times New Roman"/>
      <w:sz w:val="24"/>
      <w:szCs w:val="24"/>
    </w:rPr>
  </w:style>
  <w:style w:type="character" w:styleId="Komentaronuoroda">
    <w:name w:val="annotation reference"/>
    <w:basedOn w:val="Numatytasispastraiposriftas"/>
    <w:uiPriority w:val="99"/>
    <w:semiHidden/>
    <w:unhideWhenUsed/>
    <w:rsid w:val="006C6280"/>
    <w:rPr>
      <w:sz w:val="16"/>
      <w:szCs w:val="16"/>
    </w:rPr>
  </w:style>
  <w:style w:type="paragraph" w:styleId="Komentarotekstas">
    <w:name w:val="annotation text"/>
    <w:basedOn w:val="prastasis"/>
    <w:link w:val="KomentarotekstasDiagrama"/>
    <w:uiPriority w:val="99"/>
    <w:unhideWhenUsed/>
    <w:rsid w:val="006C6280"/>
    <w:rPr>
      <w:sz w:val="20"/>
      <w:szCs w:val="20"/>
    </w:rPr>
  </w:style>
  <w:style w:type="character" w:customStyle="1" w:styleId="KomentarotekstasDiagrama">
    <w:name w:val="Komentaro tekstas Diagrama"/>
    <w:basedOn w:val="Numatytasispastraiposriftas"/>
    <w:link w:val="Komentarotekstas"/>
    <w:uiPriority w:val="99"/>
    <w:rsid w:val="006C6280"/>
    <w:rPr>
      <w:rFonts w:ascii="Times New Roman" w:eastAsia="Lucida Sans Unicode"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C6280"/>
    <w:rPr>
      <w:b/>
      <w:bCs/>
    </w:rPr>
  </w:style>
  <w:style w:type="character" w:customStyle="1" w:styleId="KomentarotemaDiagrama">
    <w:name w:val="Komentaro tema Diagrama"/>
    <w:basedOn w:val="KomentarotekstasDiagrama"/>
    <w:link w:val="Komentarotema"/>
    <w:uiPriority w:val="99"/>
    <w:semiHidden/>
    <w:rsid w:val="006C6280"/>
    <w:rPr>
      <w:rFonts w:ascii="Times New Roman" w:eastAsia="Lucida Sans Unicode" w:hAnsi="Times New Roman" w:cs="Times New Roman"/>
      <w:b/>
      <w:bCs/>
      <w:sz w:val="20"/>
      <w:szCs w:val="20"/>
    </w:rPr>
  </w:style>
  <w:style w:type="paragraph" w:styleId="Debesliotekstas">
    <w:name w:val="Balloon Text"/>
    <w:basedOn w:val="prastasis"/>
    <w:link w:val="DebesliotekstasDiagrama"/>
    <w:uiPriority w:val="99"/>
    <w:semiHidden/>
    <w:unhideWhenUsed/>
    <w:rsid w:val="006C628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6280"/>
    <w:rPr>
      <w:rFonts w:ascii="Tahoma" w:eastAsia="Lucida Sans Unicode" w:hAnsi="Tahoma" w:cs="Tahoma"/>
      <w:sz w:val="16"/>
      <w:szCs w:val="16"/>
    </w:rPr>
  </w:style>
  <w:style w:type="paragraph" w:styleId="Pataisymai">
    <w:name w:val="Revision"/>
    <w:hidden/>
    <w:uiPriority w:val="99"/>
    <w:semiHidden/>
    <w:rsid w:val="00F45C85"/>
    <w:pPr>
      <w:spacing w:after="0" w:line="240" w:lineRule="auto"/>
    </w:pPr>
    <w:rPr>
      <w:rFonts w:ascii="Times New Roman" w:eastAsia="Lucida Sans Unicode"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734287">
      <w:bodyDiv w:val="1"/>
      <w:marLeft w:val="0"/>
      <w:marRight w:val="0"/>
      <w:marTop w:val="0"/>
      <w:marBottom w:val="0"/>
      <w:divBdr>
        <w:top w:val="none" w:sz="0" w:space="0" w:color="auto"/>
        <w:left w:val="none" w:sz="0" w:space="0" w:color="auto"/>
        <w:bottom w:val="none" w:sz="0" w:space="0" w:color="auto"/>
        <w:right w:val="none" w:sz="0" w:space="0" w:color="auto"/>
      </w:divBdr>
      <w:divsChild>
        <w:div w:id="1858930130">
          <w:marLeft w:val="0"/>
          <w:marRight w:val="0"/>
          <w:marTop w:val="0"/>
          <w:marBottom w:val="0"/>
          <w:divBdr>
            <w:top w:val="none" w:sz="0" w:space="0" w:color="auto"/>
            <w:left w:val="none" w:sz="0" w:space="0" w:color="auto"/>
            <w:bottom w:val="none" w:sz="0" w:space="0" w:color="auto"/>
            <w:right w:val="none" w:sz="0" w:space="0" w:color="auto"/>
          </w:divBdr>
          <w:divsChild>
            <w:div w:id="770398297">
              <w:marLeft w:val="0"/>
              <w:marRight w:val="0"/>
              <w:marTop w:val="0"/>
              <w:marBottom w:val="0"/>
              <w:divBdr>
                <w:top w:val="none" w:sz="0" w:space="0" w:color="auto"/>
                <w:left w:val="none" w:sz="0" w:space="0" w:color="auto"/>
                <w:bottom w:val="none" w:sz="0" w:space="0" w:color="auto"/>
                <w:right w:val="none" w:sz="0" w:space="0" w:color="auto"/>
              </w:divBdr>
              <w:divsChild>
                <w:div w:id="1313022508">
                  <w:marLeft w:val="0"/>
                  <w:marRight w:val="0"/>
                  <w:marTop w:val="0"/>
                  <w:marBottom w:val="0"/>
                  <w:divBdr>
                    <w:top w:val="none" w:sz="0" w:space="0" w:color="auto"/>
                    <w:left w:val="none" w:sz="0" w:space="0" w:color="auto"/>
                    <w:bottom w:val="none" w:sz="0" w:space="0" w:color="auto"/>
                    <w:right w:val="none" w:sz="0" w:space="0" w:color="auto"/>
                  </w:divBdr>
                  <w:divsChild>
                    <w:div w:id="222104883">
                      <w:marLeft w:val="0"/>
                      <w:marRight w:val="0"/>
                      <w:marTop w:val="0"/>
                      <w:marBottom w:val="0"/>
                      <w:divBdr>
                        <w:top w:val="none" w:sz="0" w:space="0" w:color="auto"/>
                        <w:left w:val="none" w:sz="0" w:space="0" w:color="auto"/>
                        <w:bottom w:val="none" w:sz="0" w:space="0" w:color="auto"/>
                        <w:right w:val="none" w:sz="0" w:space="0" w:color="auto"/>
                      </w:divBdr>
                    </w:div>
                    <w:div w:id="1910772619">
                      <w:marLeft w:val="0"/>
                      <w:marRight w:val="0"/>
                      <w:marTop w:val="0"/>
                      <w:marBottom w:val="0"/>
                      <w:divBdr>
                        <w:top w:val="none" w:sz="0" w:space="0" w:color="auto"/>
                        <w:left w:val="none" w:sz="0" w:space="0" w:color="auto"/>
                        <w:bottom w:val="none" w:sz="0" w:space="0" w:color="auto"/>
                        <w:right w:val="none" w:sz="0" w:space="0" w:color="auto"/>
                      </w:divBdr>
                    </w:div>
                    <w:div w:id="1480993834">
                      <w:marLeft w:val="0"/>
                      <w:marRight w:val="0"/>
                      <w:marTop w:val="0"/>
                      <w:marBottom w:val="0"/>
                      <w:divBdr>
                        <w:top w:val="none" w:sz="0" w:space="0" w:color="auto"/>
                        <w:left w:val="none" w:sz="0" w:space="0" w:color="auto"/>
                        <w:bottom w:val="none" w:sz="0" w:space="0" w:color="auto"/>
                        <w:right w:val="none" w:sz="0" w:space="0" w:color="auto"/>
                      </w:divBdr>
                    </w:div>
                  </w:divsChild>
                </w:div>
                <w:div w:id="1626739681">
                  <w:marLeft w:val="0"/>
                  <w:marRight w:val="0"/>
                  <w:marTop w:val="0"/>
                  <w:marBottom w:val="0"/>
                  <w:divBdr>
                    <w:top w:val="none" w:sz="0" w:space="0" w:color="auto"/>
                    <w:left w:val="none" w:sz="0" w:space="0" w:color="auto"/>
                    <w:bottom w:val="none" w:sz="0" w:space="0" w:color="auto"/>
                    <w:right w:val="none" w:sz="0" w:space="0" w:color="auto"/>
                  </w:divBdr>
                  <w:divsChild>
                    <w:div w:id="1996759362">
                      <w:marLeft w:val="0"/>
                      <w:marRight w:val="0"/>
                      <w:marTop w:val="0"/>
                      <w:marBottom w:val="0"/>
                      <w:divBdr>
                        <w:top w:val="none" w:sz="0" w:space="0" w:color="auto"/>
                        <w:left w:val="none" w:sz="0" w:space="0" w:color="auto"/>
                        <w:bottom w:val="none" w:sz="0" w:space="0" w:color="auto"/>
                        <w:right w:val="none" w:sz="0" w:space="0" w:color="auto"/>
                      </w:divBdr>
                    </w:div>
                    <w:div w:id="1636788622">
                      <w:marLeft w:val="0"/>
                      <w:marRight w:val="0"/>
                      <w:marTop w:val="0"/>
                      <w:marBottom w:val="0"/>
                      <w:divBdr>
                        <w:top w:val="none" w:sz="0" w:space="0" w:color="auto"/>
                        <w:left w:val="none" w:sz="0" w:space="0" w:color="auto"/>
                        <w:bottom w:val="none" w:sz="0" w:space="0" w:color="auto"/>
                        <w:right w:val="none" w:sz="0" w:space="0" w:color="auto"/>
                      </w:divBdr>
                    </w:div>
                    <w:div w:id="35816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87848">
      <w:bodyDiv w:val="1"/>
      <w:marLeft w:val="0"/>
      <w:marRight w:val="0"/>
      <w:marTop w:val="0"/>
      <w:marBottom w:val="0"/>
      <w:divBdr>
        <w:top w:val="none" w:sz="0" w:space="0" w:color="auto"/>
        <w:left w:val="none" w:sz="0" w:space="0" w:color="auto"/>
        <w:bottom w:val="none" w:sz="0" w:space="0" w:color="auto"/>
        <w:right w:val="none" w:sz="0" w:space="0" w:color="auto"/>
      </w:divBdr>
      <w:divsChild>
        <w:div w:id="1187255380">
          <w:marLeft w:val="0"/>
          <w:marRight w:val="0"/>
          <w:marTop w:val="0"/>
          <w:marBottom w:val="0"/>
          <w:divBdr>
            <w:top w:val="none" w:sz="0" w:space="0" w:color="auto"/>
            <w:left w:val="none" w:sz="0" w:space="0" w:color="auto"/>
            <w:bottom w:val="none" w:sz="0" w:space="0" w:color="auto"/>
            <w:right w:val="none" w:sz="0" w:space="0" w:color="auto"/>
          </w:divBdr>
          <w:divsChild>
            <w:div w:id="1869947968">
              <w:marLeft w:val="0"/>
              <w:marRight w:val="0"/>
              <w:marTop w:val="0"/>
              <w:marBottom w:val="0"/>
              <w:divBdr>
                <w:top w:val="none" w:sz="0" w:space="0" w:color="auto"/>
                <w:left w:val="none" w:sz="0" w:space="0" w:color="auto"/>
                <w:bottom w:val="none" w:sz="0" w:space="0" w:color="auto"/>
                <w:right w:val="none" w:sz="0" w:space="0" w:color="auto"/>
              </w:divBdr>
              <w:divsChild>
                <w:div w:id="1297376386">
                  <w:marLeft w:val="0"/>
                  <w:marRight w:val="0"/>
                  <w:marTop w:val="0"/>
                  <w:marBottom w:val="0"/>
                  <w:divBdr>
                    <w:top w:val="none" w:sz="0" w:space="0" w:color="auto"/>
                    <w:left w:val="none" w:sz="0" w:space="0" w:color="auto"/>
                    <w:bottom w:val="none" w:sz="0" w:space="0" w:color="auto"/>
                    <w:right w:val="none" w:sz="0" w:space="0" w:color="auto"/>
                  </w:divBdr>
                  <w:divsChild>
                    <w:div w:id="335771298">
                      <w:marLeft w:val="0"/>
                      <w:marRight w:val="0"/>
                      <w:marTop w:val="0"/>
                      <w:marBottom w:val="0"/>
                      <w:divBdr>
                        <w:top w:val="none" w:sz="0" w:space="0" w:color="auto"/>
                        <w:left w:val="none" w:sz="0" w:space="0" w:color="auto"/>
                        <w:bottom w:val="none" w:sz="0" w:space="0" w:color="auto"/>
                        <w:right w:val="none" w:sz="0" w:space="0" w:color="auto"/>
                      </w:divBdr>
                      <w:divsChild>
                        <w:div w:id="1578394446">
                          <w:marLeft w:val="0"/>
                          <w:marRight w:val="0"/>
                          <w:marTop w:val="0"/>
                          <w:marBottom w:val="0"/>
                          <w:divBdr>
                            <w:top w:val="none" w:sz="0" w:space="0" w:color="auto"/>
                            <w:left w:val="none" w:sz="0" w:space="0" w:color="auto"/>
                            <w:bottom w:val="none" w:sz="0" w:space="0" w:color="auto"/>
                            <w:right w:val="none" w:sz="0" w:space="0" w:color="auto"/>
                          </w:divBdr>
                        </w:div>
                        <w:div w:id="1066337274">
                          <w:marLeft w:val="0"/>
                          <w:marRight w:val="0"/>
                          <w:marTop w:val="0"/>
                          <w:marBottom w:val="0"/>
                          <w:divBdr>
                            <w:top w:val="none" w:sz="0" w:space="0" w:color="auto"/>
                            <w:left w:val="none" w:sz="0" w:space="0" w:color="auto"/>
                            <w:bottom w:val="none" w:sz="0" w:space="0" w:color="auto"/>
                            <w:right w:val="none" w:sz="0" w:space="0" w:color="auto"/>
                          </w:divBdr>
                        </w:div>
                        <w:div w:id="6243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3.lrs.lt/cgi-bin/preps2?a=281144&amp;b="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3.lrs.lt/cgi-bin/preps2?a=57676&amp;b="
                 TargetMode="External"
                 Type="http://schemas.openxmlformats.org/officeDocument/2006/relationships/hyperlink"/>
   <Relationship Id="rId9" Target="http://www3.lrs.lt/cgi-bin/preps2?a=168629&amp;b="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B8EB9-2E44-42A9-BA21-10BD28AD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3600</Words>
  <Characters>2053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2021-08-26T08:36:00Z</dcterms:created>
  <dc:creator>Sinkevičienė Asta</dc:creator>
  <cp:lastModifiedBy>Sinkevičienė Asta</cp:lastModifiedBy>
  <cp:lastPrinted>2019-01-08T09:11:00Z</cp:lastPrinted>
  <dcterms:modified xsi:type="dcterms:W3CDTF">2021-08-26T08:36:00Z</dcterms:modified>
  <cp:revision>2</cp:revision>
</cp:coreProperties>
</file>