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14668042" w:rsidR="001B4964" w:rsidRPr="0053204C" w:rsidRDefault="0070344D" w:rsidP="0070344D">
      <w:pPr>
        <w:ind w:left="-142"/>
        <w:jc w:val="center"/>
      </w:pPr>
      <w:r w:rsidRPr="002F7FDE">
        <w:t xml:space="preserve">Dėl </w:t>
      </w:r>
      <w:r w:rsidRPr="00FE3425">
        <w:t>vakcinos nuo COVID-19 ligos (</w:t>
      </w:r>
      <w:r w:rsidRPr="00526F98">
        <w:t xml:space="preserve">koronaviruso infekcijos) įsigijimo iš </w:t>
      </w:r>
      <w:r w:rsidRPr="00526F98">
        <w:rPr>
          <w:rFonts w:eastAsiaTheme="minorHAnsi"/>
        </w:rPr>
        <w:t>farmacijos kompanijos „</w:t>
      </w:r>
      <w:r w:rsidRPr="00526F98">
        <w:rPr>
          <w:rFonts w:eastAsiaTheme="minorHAnsi"/>
          <w:i/>
          <w:iCs/>
        </w:rPr>
        <w:t>BioNTech &amp; Pfizer</w:t>
      </w:r>
      <w:r w:rsidRPr="00526F98">
        <w:rPr>
          <w:rFonts w:eastAsiaTheme="minorHAnsi"/>
        </w:rPr>
        <w:t xml:space="preserve">“ </w:t>
      </w:r>
      <w:r w:rsidRPr="00526F98">
        <w:t xml:space="preserve">pagal </w:t>
      </w:r>
      <w:r w:rsidRPr="00526F98">
        <w:rPr>
          <w:bCs/>
        </w:rPr>
        <w:t xml:space="preserve">pirkimo sutartį </w:t>
      </w:r>
      <w:r w:rsidR="007F75FB" w:rsidRPr="00526F98">
        <w:rPr>
          <w:bCs/>
        </w:rPr>
        <w:t>dėl vakcinų nuo COVID-19 ligos tolimesnio vystymo, gamybos, įsigijimo ir tiekimo</w:t>
      </w:r>
    </w:p>
    <w:p w14:paraId="537391A7" w14:textId="29CB3C4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64D739D0" w14:textId="76CCDB17" w:rsidR="009376E2" w:rsidRPr="00AF0CB5" w:rsidRDefault="00DF2703" w:rsidP="00505D02">
      <w:pPr>
        <w:pStyle w:val="Betarp"/>
        <w:tabs>
          <w:tab w:val="left" w:pos="1134"/>
        </w:tabs>
        <w:ind w:firstLine="851"/>
        <w:jc w:val="both"/>
        <w:rPr>
          <w:rFonts w:eastAsiaTheme="minorHAnsi"/>
        </w:rPr>
      </w:pPr>
      <w:r w:rsidRPr="00DF2703">
        <w:rPr>
          <w:rFonts w:eastAsiaTheme="minorHAnsi"/>
        </w:rPr>
        <w:t>Pritarti pirkimo sutarčiai su farmacijos kompanija „</w:t>
      </w:r>
      <w:r w:rsidRPr="00DF2703">
        <w:rPr>
          <w:rFonts w:eastAsiaTheme="minorHAnsi"/>
          <w:i/>
          <w:iCs/>
        </w:rPr>
        <w:t>BioNTech &amp; Pfizer</w:t>
      </w:r>
      <w:r w:rsidRPr="00DF2703">
        <w:rPr>
          <w:rFonts w:eastAsiaTheme="minorHAnsi"/>
        </w:rPr>
        <w:t xml:space="preserve">“, pagal kurią, vadovaujantis </w:t>
      </w:r>
      <w:r w:rsidRPr="00DF2703">
        <w:rPr>
          <w:rFonts w:eastAsiaTheme="minorHAnsi"/>
          <w:i/>
          <w:iCs/>
        </w:rPr>
        <w:t>pro rata</w:t>
      </w:r>
      <w:r w:rsidRPr="00DF2703">
        <w:rPr>
          <w:rFonts w:eastAsiaTheme="minorHAnsi"/>
        </w:rPr>
        <w:t xml:space="preserve"> kriterijumi, bus įsigyjama </w:t>
      </w:r>
      <w:r w:rsidR="002A2B26">
        <w:rPr>
          <w:rFonts w:eastAsiaTheme="minorHAnsi"/>
        </w:rPr>
        <w:t>5</w:t>
      </w:r>
      <w:r w:rsidRPr="00DF2703">
        <w:rPr>
          <w:rFonts w:eastAsiaTheme="minorHAnsi"/>
        </w:rPr>
        <w:t>,</w:t>
      </w:r>
      <w:r w:rsidR="002A2B26">
        <w:rPr>
          <w:rFonts w:eastAsiaTheme="minorHAnsi"/>
        </w:rPr>
        <w:t>58</w:t>
      </w:r>
      <w:r w:rsidRPr="00DF2703">
        <w:rPr>
          <w:rFonts w:eastAsiaTheme="minorHAnsi"/>
        </w:rPr>
        <w:t xml:space="preserve"> mln. vakcinos nuo COVID-19 ligos (koronaviruso infekcijos) dozių Lietuvos Respublikai.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D368" w14:textId="77777777" w:rsidR="007520AF" w:rsidRDefault="007520AF" w:rsidP="00911FB0">
      <w:r>
        <w:separator/>
      </w:r>
    </w:p>
  </w:endnote>
  <w:endnote w:type="continuationSeparator" w:id="0">
    <w:p w14:paraId="50AAD62F" w14:textId="77777777" w:rsidR="007520AF" w:rsidRDefault="007520AF" w:rsidP="00911FB0">
      <w:r>
        <w:continuationSeparator/>
      </w:r>
    </w:p>
  </w:endnote>
  <w:endnote w:type="continuationNotice" w:id="1">
    <w:p w14:paraId="08A0774F" w14:textId="77777777" w:rsidR="007520AF" w:rsidRDefault="00752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DA044" w14:textId="77777777" w:rsidR="007520AF" w:rsidRDefault="007520AF" w:rsidP="00911FB0">
      <w:r>
        <w:separator/>
      </w:r>
    </w:p>
  </w:footnote>
  <w:footnote w:type="continuationSeparator" w:id="0">
    <w:p w14:paraId="6C864EB4" w14:textId="77777777" w:rsidR="007520AF" w:rsidRDefault="007520AF" w:rsidP="00911FB0">
      <w:r>
        <w:continuationSeparator/>
      </w:r>
    </w:p>
  </w:footnote>
  <w:footnote w:type="continuationNotice" w:id="1">
    <w:p w14:paraId="76A84BF6" w14:textId="77777777" w:rsidR="007520AF" w:rsidRDefault="00752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33F4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2B26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5D02"/>
    <w:rsid w:val="00507AFC"/>
    <w:rsid w:val="0051388D"/>
    <w:rsid w:val="0051390A"/>
    <w:rsid w:val="00524F61"/>
    <w:rsid w:val="00526F98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0AF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7F75FB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2703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8</cp:revision>
  <cp:lastPrinted>2019-12-11T10:22:00Z</cp:lastPrinted>
  <dcterms:created xsi:type="dcterms:W3CDTF">2021-02-11T13:08:00Z</dcterms:created>
  <dcterms:modified xsi:type="dcterms:W3CDTF">2021-05-14T09:43:00Z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