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B0" w:rsidRPr="0028393A" w:rsidRDefault="00335BB0" w:rsidP="00335BB0">
      <w:pPr>
        <w:tabs>
          <w:tab w:val="left" w:pos="992"/>
          <w:tab w:val="left" w:pos="7230"/>
        </w:tabs>
        <w:spacing w:after="0" w:line="240" w:lineRule="auto"/>
        <w:ind w:left="7230"/>
        <w:rPr>
          <w:rFonts w:ascii="Times New Roman" w:hAnsi="Times New Roman" w:cs="Times New Roman"/>
          <w:b/>
          <w:sz w:val="24"/>
          <w:szCs w:val="24"/>
        </w:rPr>
      </w:pPr>
      <w:r w:rsidRPr="0028393A">
        <w:rPr>
          <w:rFonts w:ascii="Times New Roman" w:hAnsi="Times New Roman" w:cs="Times New Roman"/>
          <w:b/>
          <w:sz w:val="24"/>
          <w:szCs w:val="24"/>
        </w:rPr>
        <w:t>Projekto</w:t>
      </w:r>
    </w:p>
    <w:p w:rsidR="00335BB0" w:rsidRPr="0028393A" w:rsidRDefault="00335BB0" w:rsidP="00335BB0">
      <w:pPr>
        <w:tabs>
          <w:tab w:val="left" w:pos="992"/>
          <w:tab w:val="left" w:pos="7230"/>
        </w:tabs>
        <w:spacing w:after="0" w:line="240" w:lineRule="auto"/>
        <w:ind w:left="7230"/>
        <w:rPr>
          <w:rFonts w:ascii="Times New Roman" w:hAnsi="Times New Roman" w:cs="Times New Roman"/>
          <w:b/>
          <w:sz w:val="24"/>
          <w:szCs w:val="24"/>
        </w:rPr>
      </w:pPr>
      <w:r w:rsidRPr="0028393A">
        <w:rPr>
          <w:rFonts w:ascii="Times New Roman" w:hAnsi="Times New Roman" w:cs="Times New Roman"/>
          <w:b/>
          <w:sz w:val="24"/>
          <w:szCs w:val="24"/>
        </w:rPr>
        <w:t>lyginamasis variantas</w:t>
      </w:r>
    </w:p>
    <w:p w:rsidR="00335BB0" w:rsidRPr="0028393A" w:rsidRDefault="00335BB0" w:rsidP="00335BB0">
      <w:pPr>
        <w:tabs>
          <w:tab w:val="left" w:pos="992"/>
        </w:tabs>
        <w:spacing w:after="0" w:line="240" w:lineRule="auto"/>
        <w:rPr>
          <w:rFonts w:ascii="Times New Roman" w:hAnsi="Times New Roman" w:cs="Times New Roman"/>
          <w:b/>
          <w:sz w:val="24"/>
          <w:szCs w:val="24"/>
        </w:rPr>
      </w:pPr>
    </w:p>
    <w:p w:rsidR="00335BB0" w:rsidRPr="0028393A" w:rsidRDefault="00335BB0" w:rsidP="00335BB0">
      <w:pPr>
        <w:tabs>
          <w:tab w:val="left" w:pos="992"/>
        </w:tabs>
        <w:spacing w:after="0" w:line="240" w:lineRule="auto"/>
        <w:jc w:val="center"/>
        <w:rPr>
          <w:rFonts w:ascii="Times New Roman" w:hAnsi="Times New Roman" w:cs="Times New Roman"/>
          <w:sz w:val="24"/>
          <w:szCs w:val="24"/>
          <w:lang w:eastAsia="lt-LT"/>
        </w:rPr>
      </w:pPr>
      <w:r w:rsidRPr="0028393A">
        <w:rPr>
          <w:rFonts w:ascii="Times New Roman" w:hAnsi="Times New Roman" w:cs="Times New Roman"/>
          <w:b/>
          <w:sz w:val="24"/>
          <w:szCs w:val="24"/>
        </w:rPr>
        <w:t>LIETUVOS RESPUBLIKOS</w:t>
      </w:r>
    </w:p>
    <w:p w:rsidR="00335BB0" w:rsidRPr="0028393A" w:rsidRDefault="00335BB0" w:rsidP="00335BB0">
      <w:pPr>
        <w:pStyle w:val="statymopavad"/>
        <w:tabs>
          <w:tab w:val="left" w:pos="992"/>
        </w:tabs>
        <w:spacing w:line="240" w:lineRule="auto"/>
        <w:ind w:firstLine="0"/>
        <w:rPr>
          <w:rFonts w:ascii="Times New Roman" w:hAnsi="Times New Roman"/>
          <w:b/>
          <w:szCs w:val="24"/>
        </w:rPr>
      </w:pPr>
      <w:r w:rsidRPr="0028393A">
        <w:rPr>
          <w:rFonts w:ascii="Times New Roman" w:hAnsi="Times New Roman"/>
          <w:b/>
          <w:szCs w:val="24"/>
        </w:rPr>
        <w:t xml:space="preserve">BIUDŽETO SANDAROS ĮSTATYMO Nr. I-430 2, 5, </w:t>
      </w:r>
      <w:r w:rsidRPr="0028393A">
        <w:rPr>
          <w:rFonts w:ascii="Times New Roman" w:hAnsi="Times New Roman"/>
          <w:b/>
          <w:color w:val="000000" w:themeColor="text1"/>
          <w:szCs w:val="24"/>
        </w:rPr>
        <w:t>6</w:t>
      </w:r>
      <w:r w:rsidRPr="0028393A">
        <w:rPr>
          <w:rFonts w:ascii="Times New Roman" w:hAnsi="Times New Roman"/>
          <w:b/>
          <w:szCs w:val="24"/>
        </w:rPr>
        <w:t xml:space="preserve">, </w:t>
      </w:r>
      <w:r w:rsidR="00F64A6A" w:rsidRPr="0028393A">
        <w:rPr>
          <w:rFonts w:ascii="Times New Roman" w:hAnsi="Times New Roman"/>
          <w:b/>
          <w:szCs w:val="24"/>
        </w:rPr>
        <w:t xml:space="preserve">10, </w:t>
      </w:r>
      <w:r w:rsidRPr="0028393A">
        <w:rPr>
          <w:rFonts w:ascii="Times New Roman" w:hAnsi="Times New Roman"/>
          <w:b/>
          <w:szCs w:val="24"/>
        </w:rPr>
        <w:t xml:space="preserve">14, 18, 19, 20, 26, 31, 32, 33 IR 34 STRAIPSNIŲ PAKEITIMO ir 7 straipsnio pripažinimo netekusiu galios </w:t>
      </w:r>
    </w:p>
    <w:p w:rsidR="00335BB0" w:rsidRPr="0028393A" w:rsidRDefault="00335BB0" w:rsidP="00335BB0">
      <w:pPr>
        <w:pStyle w:val="statymopavad"/>
        <w:tabs>
          <w:tab w:val="left" w:pos="992"/>
        </w:tabs>
        <w:spacing w:line="240" w:lineRule="auto"/>
        <w:ind w:firstLine="0"/>
        <w:rPr>
          <w:rFonts w:ascii="Times New Roman" w:hAnsi="Times New Roman"/>
          <w:b/>
          <w:szCs w:val="24"/>
        </w:rPr>
      </w:pPr>
      <w:bookmarkStart w:id="0" w:name="dok_tipas"/>
      <w:r w:rsidRPr="0028393A">
        <w:rPr>
          <w:rFonts w:ascii="Times New Roman" w:hAnsi="Times New Roman"/>
          <w:b/>
          <w:szCs w:val="24"/>
        </w:rPr>
        <w:t>ĮSTATYMAS</w:t>
      </w:r>
      <w:bookmarkEnd w:id="0"/>
    </w:p>
    <w:p w:rsidR="00335BB0" w:rsidRPr="0028393A" w:rsidRDefault="00335BB0" w:rsidP="00335BB0">
      <w:pPr>
        <w:pStyle w:val="statymopavad"/>
        <w:tabs>
          <w:tab w:val="left" w:pos="992"/>
        </w:tabs>
        <w:spacing w:line="240" w:lineRule="auto"/>
        <w:ind w:firstLine="0"/>
        <w:rPr>
          <w:rFonts w:ascii="Times New Roman" w:hAnsi="Times New Roman"/>
          <w:b/>
          <w:szCs w:val="24"/>
        </w:rPr>
      </w:pPr>
    </w:p>
    <w:p w:rsidR="00335BB0" w:rsidRPr="0028393A" w:rsidRDefault="00335BB0" w:rsidP="00335BB0">
      <w:pPr>
        <w:spacing w:after="0" w:line="240" w:lineRule="auto"/>
        <w:jc w:val="center"/>
        <w:rPr>
          <w:rFonts w:ascii="Times New Roman" w:hAnsi="Times New Roman" w:cs="Times New Roman"/>
          <w:sz w:val="24"/>
          <w:szCs w:val="24"/>
        </w:rPr>
      </w:pPr>
      <w:r w:rsidRPr="0028393A">
        <w:rPr>
          <w:rFonts w:ascii="Times New Roman" w:hAnsi="Times New Roman" w:cs="Times New Roman"/>
          <w:sz w:val="24"/>
          <w:szCs w:val="24"/>
        </w:rPr>
        <w:t>2021 m.                           d. Nr.</w:t>
      </w:r>
    </w:p>
    <w:p w:rsidR="00335BB0" w:rsidRPr="0028393A" w:rsidRDefault="00335BB0" w:rsidP="00335BB0">
      <w:pPr>
        <w:spacing w:after="0" w:line="240" w:lineRule="auto"/>
        <w:jc w:val="center"/>
        <w:rPr>
          <w:rFonts w:ascii="Times New Roman" w:hAnsi="Times New Roman" w:cs="Times New Roman"/>
          <w:sz w:val="24"/>
          <w:szCs w:val="24"/>
        </w:rPr>
      </w:pPr>
      <w:r w:rsidRPr="0028393A">
        <w:rPr>
          <w:rFonts w:ascii="Times New Roman" w:hAnsi="Times New Roman" w:cs="Times New Roman"/>
          <w:sz w:val="24"/>
          <w:szCs w:val="24"/>
        </w:rPr>
        <w:t>Vilnius</w:t>
      </w:r>
    </w:p>
    <w:p w:rsidR="00335BB0" w:rsidRPr="0028393A" w:rsidRDefault="00335BB0" w:rsidP="00335BB0">
      <w:pPr>
        <w:pStyle w:val="statymopavad"/>
        <w:tabs>
          <w:tab w:val="left" w:pos="992"/>
        </w:tabs>
        <w:spacing w:line="240" w:lineRule="auto"/>
        <w:ind w:firstLine="0"/>
        <w:rPr>
          <w:rFonts w:ascii="Times New Roman" w:hAnsi="Times New Roman"/>
          <w:b/>
          <w:szCs w:val="24"/>
        </w:rPr>
      </w:pPr>
    </w:p>
    <w:p w:rsidR="00335BB0" w:rsidRPr="0028393A" w:rsidRDefault="00335BB0" w:rsidP="00335BB0">
      <w:pPr>
        <w:tabs>
          <w:tab w:val="left" w:pos="992"/>
        </w:tabs>
        <w:spacing w:after="0" w:line="240" w:lineRule="auto"/>
        <w:ind w:firstLine="720"/>
        <w:jc w:val="both"/>
        <w:rPr>
          <w:rFonts w:ascii="Times New Roman" w:eastAsia="Times New Roman" w:hAnsi="Times New Roman" w:cs="Times New Roman"/>
          <w:b/>
          <w:bCs/>
          <w:color w:val="000000"/>
          <w:spacing w:val="-2"/>
          <w:sz w:val="24"/>
          <w:szCs w:val="24"/>
          <w:lang w:eastAsia="en-GB"/>
        </w:rPr>
      </w:pPr>
    </w:p>
    <w:p w:rsidR="00335BB0" w:rsidRPr="0028393A" w:rsidRDefault="00335BB0" w:rsidP="0054777F">
      <w:pPr>
        <w:pStyle w:val="Strpavadinimas"/>
        <w:keepNext w:val="0"/>
        <w:keepLines w:val="0"/>
        <w:numPr>
          <w:ilvl w:val="0"/>
          <w:numId w:val="4"/>
        </w:numPr>
        <w:tabs>
          <w:tab w:val="left" w:pos="992"/>
          <w:tab w:val="num" w:pos="1418"/>
        </w:tabs>
        <w:ind w:left="0" w:firstLine="709"/>
        <w:rPr>
          <w:b/>
        </w:rPr>
      </w:pPr>
      <w:r w:rsidRPr="0028393A">
        <w:rPr>
          <w:b/>
        </w:rPr>
        <w:t>2 straipsnio pakeitimas</w:t>
      </w:r>
    </w:p>
    <w:p w:rsidR="00335BB0" w:rsidRPr="0028393A" w:rsidRDefault="00335BB0" w:rsidP="0054777F">
      <w:pPr>
        <w:pStyle w:val="Strdalis"/>
        <w:tabs>
          <w:tab w:val="left" w:pos="992"/>
        </w:tabs>
        <w:ind w:left="0" w:firstLine="709"/>
        <w:rPr>
          <w:color w:val="000000" w:themeColor="text1"/>
          <w:spacing w:val="0"/>
        </w:rPr>
      </w:pPr>
      <w:r w:rsidRPr="0028393A">
        <w:rPr>
          <w:color w:val="000000" w:themeColor="text1"/>
          <w:spacing w:val="0"/>
        </w:rPr>
        <w:t>Pakeisti 2 straipsnio 7 dalį ir ją išdėstyti taip:</w:t>
      </w:r>
    </w:p>
    <w:p w:rsidR="002324FF" w:rsidRPr="0028393A" w:rsidRDefault="002324FF" w:rsidP="0054777F">
      <w:pPr>
        <w:spacing w:after="0" w:line="240" w:lineRule="auto"/>
        <w:ind w:firstLine="709"/>
        <w:jc w:val="both"/>
        <w:rPr>
          <w:rFonts w:ascii="Times New Roman" w:hAnsi="Times New Roman" w:cs="Times New Roman"/>
          <w:color w:val="000000" w:themeColor="text1"/>
          <w:sz w:val="24"/>
          <w:szCs w:val="24"/>
        </w:rPr>
      </w:pPr>
      <w:r w:rsidRPr="0028393A">
        <w:rPr>
          <w:rFonts w:ascii="Times New Roman" w:hAnsi="Times New Roman" w:cs="Times New Roman"/>
          <w:color w:val="000000" w:themeColor="text1"/>
          <w:sz w:val="24"/>
          <w:szCs w:val="24"/>
        </w:rPr>
        <w:t>„7. </w:t>
      </w:r>
      <w:r w:rsidRPr="0028393A">
        <w:rPr>
          <w:rFonts w:ascii="Times New Roman" w:hAnsi="Times New Roman" w:cs="Times New Roman"/>
          <w:bCs/>
          <w:color w:val="000000" w:themeColor="text1"/>
          <w:sz w:val="24"/>
          <w:szCs w:val="24"/>
        </w:rPr>
        <w:t>Biudžetinių įstaigų pajamos</w:t>
      </w:r>
      <w:r w:rsidRPr="0028393A">
        <w:rPr>
          <w:rFonts w:ascii="Times New Roman" w:hAnsi="Times New Roman" w:cs="Times New Roman"/>
          <w:color w:val="000000" w:themeColor="text1"/>
          <w:sz w:val="24"/>
          <w:szCs w:val="24"/>
        </w:rPr>
        <w:t> – biudžetinių įstaigų</w:t>
      </w:r>
      <w:r w:rsidRPr="0028393A">
        <w:rPr>
          <w:rFonts w:ascii="Times New Roman" w:hAnsi="Times New Roman" w:cs="Times New Roman"/>
          <w:strike/>
          <w:color w:val="000000" w:themeColor="text1"/>
          <w:sz w:val="24"/>
          <w:szCs w:val="24"/>
        </w:rPr>
        <w:t>, atliekančių funkcijas, numatytas jų veiklą reglamentuojančiuose dokumentuose, gaunamos lėšos (išskyrus valstybės rinkliavą ir žyminį mokestį)</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strike/>
          <w:color w:val="000000" w:themeColor="text1"/>
          <w:sz w:val="24"/>
          <w:szCs w:val="24"/>
        </w:rPr>
        <w:t>ir</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b/>
          <w:color w:val="000000" w:themeColor="text1"/>
          <w:sz w:val="24"/>
          <w:szCs w:val="24"/>
        </w:rPr>
        <w:t>gau</w:t>
      </w:r>
      <w:r w:rsidR="00F43D1C" w:rsidRPr="0028393A">
        <w:rPr>
          <w:rFonts w:ascii="Times New Roman" w:hAnsi="Times New Roman" w:cs="Times New Roman"/>
          <w:b/>
          <w:color w:val="000000" w:themeColor="text1"/>
          <w:sz w:val="24"/>
          <w:szCs w:val="24"/>
        </w:rPr>
        <w:t>t</w:t>
      </w:r>
      <w:r w:rsidRPr="0028393A">
        <w:rPr>
          <w:rFonts w:ascii="Times New Roman" w:hAnsi="Times New Roman" w:cs="Times New Roman"/>
          <w:b/>
          <w:color w:val="000000" w:themeColor="text1"/>
          <w:sz w:val="24"/>
          <w:szCs w:val="24"/>
        </w:rPr>
        <w:t>os</w:t>
      </w:r>
      <w:r w:rsidR="00F43D1C" w:rsidRPr="0028393A">
        <w:rPr>
          <w:rFonts w:ascii="Times New Roman" w:hAnsi="Times New Roman" w:cs="Times New Roman"/>
          <w:b/>
          <w:color w:val="FF0000"/>
          <w:sz w:val="24"/>
          <w:szCs w:val="24"/>
        </w:rPr>
        <w:t xml:space="preserve"> </w:t>
      </w:r>
      <w:r w:rsidRPr="0028393A">
        <w:rPr>
          <w:rFonts w:ascii="Times New Roman" w:hAnsi="Times New Roman" w:cs="Times New Roman"/>
          <w:color w:val="000000" w:themeColor="text1"/>
          <w:sz w:val="24"/>
          <w:szCs w:val="24"/>
        </w:rPr>
        <w:t>pajamos už trumpalaikio ir ilgalaikio materialiojo turto nuomą,</w:t>
      </w:r>
      <w:r w:rsidRPr="0028393A">
        <w:rPr>
          <w:rFonts w:ascii="Times New Roman" w:hAnsi="Times New Roman" w:cs="Times New Roman"/>
          <w:b/>
          <w:color w:val="000000" w:themeColor="text1"/>
          <w:sz w:val="24"/>
          <w:szCs w:val="24"/>
        </w:rPr>
        <w:t xml:space="preserve"> teikiamas paslaugas (išskyrus</w:t>
      </w:r>
      <w:r w:rsidR="007E3721" w:rsidRPr="0028393A">
        <w:rPr>
          <w:rFonts w:ascii="Times New Roman" w:hAnsi="Times New Roman" w:cs="Times New Roman"/>
          <w:b/>
          <w:color w:val="000000" w:themeColor="text1"/>
          <w:sz w:val="24"/>
          <w:szCs w:val="24"/>
        </w:rPr>
        <w:t xml:space="preserve"> paslaugas,</w:t>
      </w:r>
      <w:r w:rsidRPr="0028393A">
        <w:rPr>
          <w:rFonts w:ascii="Times New Roman" w:hAnsi="Times New Roman" w:cs="Times New Roman"/>
          <w:b/>
          <w:color w:val="000000" w:themeColor="text1"/>
          <w:sz w:val="24"/>
          <w:szCs w:val="24"/>
        </w:rPr>
        <w:t xml:space="preserve"> už kurias mokama valstybės rinkliava ir žyminis mokestis) ir kitos pajamos, kurių panaudojimo tikslinė paskirtis nustatyta Europos Sąjungos teisės aktuose, įstatymuose arba Lietuvos Respublikos</w:t>
      </w:r>
      <w:r w:rsidRPr="0028393A">
        <w:rPr>
          <w:rFonts w:ascii="Times New Roman" w:hAnsi="Times New Roman" w:cs="Times New Roman"/>
          <w:color w:val="000000" w:themeColor="text1"/>
          <w:sz w:val="24"/>
          <w:szCs w:val="24"/>
        </w:rPr>
        <w:t xml:space="preserve"> </w:t>
      </w:r>
      <w:r w:rsidRPr="0028393A">
        <w:rPr>
          <w:rFonts w:ascii="Times New Roman" w:hAnsi="Times New Roman" w:cs="Times New Roman"/>
          <w:b/>
          <w:color w:val="000000" w:themeColor="text1"/>
          <w:sz w:val="24"/>
          <w:szCs w:val="24"/>
        </w:rPr>
        <w:t>Vyriausybės nutarimuose</w:t>
      </w:r>
      <w:r w:rsidRPr="0028393A">
        <w:rPr>
          <w:rFonts w:ascii="Times New Roman" w:hAnsi="Times New Roman" w:cs="Times New Roman"/>
          <w:color w:val="000000" w:themeColor="text1"/>
          <w:sz w:val="24"/>
          <w:szCs w:val="24"/>
        </w:rPr>
        <w:t xml:space="preserve"> ir kurios įmokamos į valstybės biudžetą ar savivaldybių biudžetus ir naudojamos vadovaujantis įstatymais arba </w:t>
      </w:r>
      <w:r w:rsidRPr="0028393A">
        <w:rPr>
          <w:rFonts w:ascii="Times New Roman" w:hAnsi="Times New Roman" w:cs="Times New Roman"/>
          <w:strike/>
          <w:color w:val="000000" w:themeColor="text1"/>
          <w:sz w:val="24"/>
          <w:szCs w:val="24"/>
        </w:rPr>
        <w:t>Lietuvos Respublikos</w:t>
      </w:r>
      <w:r w:rsidRPr="0028393A">
        <w:rPr>
          <w:rFonts w:ascii="Times New Roman" w:hAnsi="Times New Roman" w:cs="Times New Roman"/>
          <w:color w:val="000000" w:themeColor="text1"/>
          <w:sz w:val="24"/>
          <w:szCs w:val="24"/>
        </w:rPr>
        <w:t xml:space="preserve"> Vyriausybės </w:t>
      </w:r>
      <w:r w:rsidRPr="0028393A">
        <w:rPr>
          <w:rFonts w:ascii="Times New Roman" w:hAnsi="Times New Roman" w:cs="Times New Roman"/>
          <w:strike/>
          <w:color w:val="000000" w:themeColor="text1"/>
          <w:sz w:val="24"/>
          <w:szCs w:val="24"/>
        </w:rPr>
        <w:t>(toliau – Vyriausybė)</w:t>
      </w:r>
      <w:r w:rsidRPr="0028393A">
        <w:rPr>
          <w:rFonts w:ascii="Times New Roman" w:hAnsi="Times New Roman" w:cs="Times New Roman"/>
          <w:color w:val="000000" w:themeColor="text1"/>
          <w:sz w:val="24"/>
          <w:szCs w:val="24"/>
        </w:rPr>
        <w:t xml:space="preserve"> nutarimais, </w:t>
      </w:r>
      <w:r w:rsidRPr="0028393A">
        <w:rPr>
          <w:rFonts w:ascii="Times New Roman" w:hAnsi="Times New Roman" w:cs="Times New Roman"/>
          <w:b/>
          <w:color w:val="000000" w:themeColor="text1"/>
          <w:sz w:val="24"/>
          <w:szCs w:val="24"/>
        </w:rPr>
        <w:t>savivaldybės tarybos sprendimais</w:t>
      </w:r>
      <w:r w:rsidRPr="0028393A">
        <w:rPr>
          <w:rFonts w:ascii="Times New Roman" w:hAnsi="Times New Roman" w:cs="Times New Roman"/>
          <w:color w:val="000000" w:themeColor="text1"/>
          <w:sz w:val="24"/>
          <w:szCs w:val="24"/>
        </w:rPr>
        <w:t xml:space="preserve"> šių įstaigų vykdomoms programoms finansuoti.“</w:t>
      </w:r>
    </w:p>
    <w:p w:rsidR="00335BB0" w:rsidRPr="0028393A" w:rsidRDefault="00335BB0" w:rsidP="0054777F">
      <w:pPr>
        <w:pStyle w:val="Strdalis"/>
        <w:tabs>
          <w:tab w:val="left" w:pos="992"/>
        </w:tabs>
        <w:ind w:left="0" w:firstLine="709"/>
        <w:rPr>
          <w:spacing w:val="0"/>
          <w:lang w:eastAsia="en-GB"/>
        </w:rPr>
      </w:pPr>
      <w:r w:rsidRPr="0028393A">
        <w:rPr>
          <w:spacing w:val="0"/>
          <w:lang w:eastAsia="en-GB"/>
        </w:rPr>
        <w:t>Pakeisti 2 straipsnio 16 dalį ir ją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28393A">
        <w:rPr>
          <w:rFonts w:ascii="Times New Roman" w:eastAsia="Times New Roman" w:hAnsi="Times New Roman" w:cs="Times New Roman"/>
          <w:color w:val="000000"/>
          <w:sz w:val="24"/>
          <w:szCs w:val="24"/>
          <w:lang w:eastAsia="en-GB"/>
        </w:rPr>
        <w:t xml:space="preserve">„16. Programa – strateginio ir (arba) metinio veiklos plano, parengto pagal Vyriausybės patvirtintą Strateginio valdymo metodiką, dalis, skirta Nacionaliniame pažangos plane nustatytiems pažangos uždaviniams ir (arba) asignavimų valdytojo tęstinės veiklos uždaviniams įgyvendinti. Viena valstybės biudžeto asignavimų valdytojo programa gali įgyvendinti vieną nacionalinę plėtros programą ar jos dalį ir yra priskiriama vienai valstybės veiklos sričiai. Vienai valstybės veiklos sričiai gali būti priskiriamos kelios vieno valstybės biudžeto asignavimų valdytojo programos. Programos </w:t>
      </w:r>
      <w:r w:rsidRPr="0028393A">
        <w:rPr>
          <w:rFonts w:ascii="Times New Roman" w:eastAsia="Times New Roman" w:hAnsi="Times New Roman" w:cs="Times New Roman"/>
          <w:strike/>
          <w:color w:val="000000"/>
          <w:sz w:val="24"/>
          <w:szCs w:val="24"/>
          <w:lang w:eastAsia="en-GB"/>
        </w:rPr>
        <w:t>finansiniai šaltiniai</w:t>
      </w:r>
      <w:r w:rsidRPr="0028393A">
        <w:rPr>
          <w:rFonts w:ascii="Times New Roman" w:eastAsia="Times New Roman" w:hAnsi="Times New Roman" w:cs="Times New Roman"/>
          <w:color w:val="000000"/>
          <w:sz w:val="24"/>
          <w:szCs w:val="24"/>
          <w:lang w:eastAsia="en-GB"/>
        </w:rPr>
        <w:t xml:space="preserve"> gali būti</w:t>
      </w:r>
      <w:r w:rsidRPr="0028393A">
        <w:rPr>
          <w:rFonts w:ascii="Times New Roman" w:eastAsia="Times New Roman" w:hAnsi="Times New Roman" w:cs="Times New Roman"/>
          <w:strike/>
          <w:color w:val="000000"/>
          <w:sz w:val="24"/>
          <w:szCs w:val="24"/>
          <w:lang w:eastAsia="en-GB"/>
        </w:rPr>
        <w:t>:</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 xml:space="preserve">finansuojamos </w:t>
      </w:r>
      <w:r w:rsidRPr="0028393A">
        <w:rPr>
          <w:rFonts w:ascii="Times New Roman" w:eastAsia="Times New Roman" w:hAnsi="Times New Roman" w:cs="Times New Roman"/>
          <w:b/>
          <w:color w:val="000000" w:themeColor="text1"/>
          <w:sz w:val="24"/>
          <w:szCs w:val="24"/>
          <w:lang w:eastAsia="en-GB"/>
        </w:rPr>
        <w:t xml:space="preserve">iš asignavimų </w:t>
      </w:r>
      <w:r w:rsidRPr="0028393A">
        <w:rPr>
          <w:rFonts w:ascii="Times New Roman" w:eastAsia="Times New Roman" w:hAnsi="Times New Roman" w:cs="Times New Roman"/>
          <w:b/>
          <w:color w:val="000000"/>
          <w:sz w:val="24"/>
          <w:szCs w:val="24"/>
          <w:lang w:eastAsia="en-GB"/>
        </w:rPr>
        <w:t>ir kitų teisėtai gautų lėšų.</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1" w:name="part_3d7170973ca44b83a221ebc36709617f"/>
      <w:bookmarkEnd w:id="1"/>
      <w:r w:rsidRPr="0028393A">
        <w:rPr>
          <w:rFonts w:ascii="Times New Roman" w:eastAsia="Times New Roman" w:hAnsi="Times New Roman" w:cs="Times New Roman"/>
          <w:strike/>
          <w:color w:val="000000"/>
          <w:sz w:val="24"/>
          <w:szCs w:val="24"/>
          <w:lang w:eastAsia="en-GB"/>
        </w:rPr>
        <w:t>1) konkreti valstybės biudžeto arba savivaldybės biudžeto pajamų dalis, kurios panaudojimo apimtis ir paskirtis nurodyta įstatyme, Vyriausybės nutarime ar savivaldybės tarybos sprendime;</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2" w:name="part_34e4128a6f4c42578174825b56626a7e"/>
      <w:bookmarkEnd w:id="2"/>
      <w:r w:rsidRPr="0028393A">
        <w:rPr>
          <w:rFonts w:ascii="Times New Roman" w:eastAsia="Times New Roman" w:hAnsi="Times New Roman" w:cs="Times New Roman"/>
          <w:strike/>
          <w:color w:val="000000"/>
          <w:sz w:val="24"/>
          <w:szCs w:val="24"/>
          <w:lang w:eastAsia="en-GB"/>
        </w:rPr>
        <w:t>2) biudžetinių įstaigų pajamos;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3" w:name="part_deac499bd05b4276adfe1e3ef0c3be80"/>
      <w:bookmarkEnd w:id="3"/>
      <w:r w:rsidRPr="0028393A">
        <w:rPr>
          <w:rFonts w:ascii="Times New Roman" w:eastAsia="Times New Roman" w:hAnsi="Times New Roman" w:cs="Times New Roman"/>
          <w:strike/>
          <w:color w:val="000000"/>
          <w:sz w:val="24"/>
          <w:szCs w:val="24"/>
          <w:lang w:eastAsia="en-GB"/>
        </w:rPr>
        <w:t>3) kitos valstybės biudžeto, įskaitant Europos Sąjungos finansinės paramos ir kitos gaunamos tarptautinės finansinės paramos lėšas, ir (arba) savivaldybių biudžetų lėšos;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4" w:name="part_b35b5e6ba7b04ab39513c931753f92f5"/>
      <w:bookmarkEnd w:id="4"/>
      <w:r w:rsidRPr="0028393A">
        <w:rPr>
          <w:rFonts w:ascii="Times New Roman" w:eastAsia="Times New Roman" w:hAnsi="Times New Roman" w:cs="Times New Roman"/>
          <w:strike/>
          <w:color w:val="000000"/>
          <w:sz w:val="24"/>
          <w:szCs w:val="24"/>
          <w:lang w:eastAsia="en-GB"/>
        </w:rPr>
        <w:t>4) kitos teisėtai gautos lėšos.</w:t>
      </w:r>
      <w:r w:rsidRPr="0028393A">
        <w:rPr>
          <w:rFonts w:ascii="Times New Roman" w:eastAsia="Times New Roman" w:hAnsi="Times New Roman" w:cs="Times New Roman"/>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2 straipsnis. 5 straipsnio pakeitimas </w:t>
      </w:r>
    </w:p>
    <w:p w:rsidR="0028393A" w:rsidRPr="0028393A" w:rsidRDefault="0028393A" w:rsidP="007D3215">
      <w:pPr>
        <w:pStyle w:val="Strdalis"/>
        <w:numPr>
          <w:ilvl w:val="0"/>
          <w:numId w:val="0"/>
        </w:numPr>
        <w:tabs>
          <w:tab w:val="left" w:pos="992"/>
        </w:tabs>
        <w:ind w:firstLine="709"/>
        <w:rPr>
          <w:spacing w:val="0"/>
        </w:rPr>
      </w:pPr>
      <w:r w:rsidRPr="0028393A">
        <w:rPr>
          <w:spacing w:val="0"/>
        </w:rPr>
        <w:t>Pakeisti 5 straipsnį ir jį išdėstyti taip:</w:t>
      </w:r>
    </w:p>
    <w:p w:rsidR="003823D3" w:rsidRPr="007D3215" w:rsidRDefault="003823D3" w:rsidP="007D3215">
      <w:pPr>
        <w:pStyle w:val="Sraopastraipa"/>
        <w:spacing w:after="0" w:line="240" w:lineRule="auto"/>
        <w:ind w:left="0" w:firstLine="709"/>
        <w:jc w:val="both"/>
        <w:rPr>
          <w:rFonts w:ascii="Times New Roman" w:hAnsi="Times New Roman" w:cs="Times New Roman"/>
          <w:color w:val="000000"/>
          <w:sz w:val="24"/>
          <w:szCs w:val="24"/>
          <w:lang w:eastAsia="en-GB"/>
        </w:rPr>
      </w:pPr>
      <w:r w:rsidRPr="0054777F">
        <w:rPr>
          <w:rFonts w:ascii="Times New Roman" w:eastAsia="Times New Roman" w:hAnsi="Times New Roman" w:cs="Times New Roman"/>
          <w:color w:val="000000" w:themeColor="text1"/>
          <w:sz w:val="24"/>
          <w:szCs w:val="24"/>
        </w:rPr>
        <w:t>„5 straipsnis. Asignavimų valdytojų ir ministrų valdymo sričių įstaigų, vykdančių</w:t>
      </w:r>
      <w:r w:rsidR="0054777F">
        <w:rPr>
          <w:rFonts w:ascii="Times New Roman" w:eastAsia="Times New Roman" w:hAnsi="Times New Roman" w:cs="Times New Roman"/>
          <w:color w:val="000000" w:themeColor="text1"/>
          <w:sz w:val="24"/>
          <w:szCs w:val="24"/>
        </w:rPr>
        <w:t> </w:t>
      </w:r>
      <w:r w:rsidRPr="007D3215">
        <w:rPr>
          <w:rFonts w:ascii="Times New Roman" w:hAnsi="Times New Roman" w:cs="Times New Roman"/>
          <w:sz w:val="24"/>
          <w:szCs w:val="24"/>
        </w:rPr>
        <w:t xml:space="preserve">atitinkamo asignavimų valdytojo programas ir turinčių pavaldžių biudžetinių įstaigų, vadovų pareigos </w:t>
      </w:r>
      <w:r w:rsidRPr="007D3215">
        <w:rPr>
          <w:rFonts w:ascii="Times New Roman" w:hAnsi="Times New Roman" w:cs="Times New Roman"/>
          <w:b/>
          <w:sz w:val="24"/>
          <w:szCs w:val="24"/>
        </w:rPr>
        <w:t>ir atsakomybė</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1. Biudžeto asignavimų valdytojai privalo:</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Pr="0028393A">
        <w:rPr>
          <w:rFonts w:ascii="Times New Roman" w:hAnsi="Times New Roman" w:cs="Times New Roman"/>
          <w:bCs/>
          <w:sz w:val="24"/>
          <w:szCs w:val="24"/>
        </w:rPr>
        <w:t xml:space="preserve">naudoti skirtus asignavimus savo vadovaujamos įstaigos programoms vykdyti, paskirstyti juos pavaldžioms biudžetinėms įstaigoms ir kitiems subjektams, kuriems galimybė biudžeto lėšas gauti numatyta jų veiklos sritį reglamentuojančiuose įstatymuose, </w:t>
      </w:r>
      <w:r w:rsidRPr="0028393A">
        <w:rPr>
          <w:rFonts w:ascii="Times New Roman" w:hAnsi="Times New Roman" w:cs="Times New Roman"/>
          <w:b/>
          <w:bCs/>
          <w:sz w:val="24"/>
          <w:szCs w:val="24"/>
        </w:rPr>
        <w:t xml:space="preserve">Vyriausybės nutarimuose, priimtuose vadovaujantis </w:t>
      </w:r>
      <w:r w:rsidRPr="0028393A">
        <w:rPr>
          <w:rFonts w:ascii="Times New Roman" w:hAnsi="Times New Roman" w:cs="Times New Roman"/>
          <w:bCs/>
          <w:sz w:val="24"/>
          <w:szCs w:val="24"/>
        </w:rPr>
        <w:t>Strateginio valdymo</w:t>
      </w:r>
      <w:r w:rsidRPr="0028393A">
        <w:rPr>
          <w:rFonts w:ascii="Times New Roman" w:hAnsi="Times New Roman" w:cs="Times New Roman"/>
          <w:b/>
          <w:bCs/>
          <w:sz w:val="24"/>
          <w:szCs w:val="24"/>
        </w:rPr>
        <w:t xml:space="preserve"> </w:t>
      </w:r>
      <w:r w:rsidRPr="0028393A">
        <w:rPr>
          <w:rFonts w:ascii="Times New Roman" w:hAnsi="Times New Roman" w:cs="Times New Roman"/>
          <w:bCs/>
          <w:strike/>
          <w:sz w:val="24"/>
          <w:szCs w:val="24"/>
        </w:rPr>
        <w:t>įstatyme</w:t>
      </w:r>
      <w:r w:rsidRPr="0028393A">
        <w:rPr>
          <w:rFonts w:ascii="Times New Roman" w:hAnsi="Times New Roman" w:cs="Times New Roman"/>
          <w:b/>
          <w:bCs/>
          <w:sz w:val="24"/>
          <w:szCs w:val="24"/>
        </w:rPr>
        <w:t xml:space="preserve"> įstatymu,</w:t>
      </w:r>
      <w:r w:rsidRPr="0028393A">
        <w:rPr>
          <w:rFonts w:ascii="Times New Roman" w:hAnsi="Times New Roman" w:cs="Times New Roman"/>
          <w:bCs/>
          <w:sz w:val="24"/>
          <w:szCs w:val="24"/>
        </w:rPr>
        <w:t xml:space="preserve"> </w:t>
      </w:r>
      <w:r w:rsidRPr="0028393A">
        <w:rPr>
          <w:rFonts w:ascii="Times New Roman" w:hAnsi="Times New Roman" w:cs="Times New Roman"/>
          <w:color w:val="000000"/>
          <w:sz w:val="24"/>
          <w:szCs w:val="24"/>
        </w:rPr>
        <w:t xml:space="preserve">arba Vyriausybės nutarimuose, priimtuose vadovaujantis tiesiogiai taikomais Europos Sąjungos teisės aktais ir tarptautinėmis sutartimis, nustatančiais Europos Sąjungos ar atskirų valstybių finansinės paramos, teikiamos Lietuvai, administravimo tvarką, </w:t>
      </w:r>
      <w:r w:rsidRPr="0028393A">
        <w:rPr>
          <w:rFonts w:ascii="Times New Roman" w:hAnsi="Times New Roman" w:cs="Times New Roman"/>
          <w:bCs/>
          <w:sz w:val="24"/>
          <w:szCs w:val="24"/>
        </w:rPr>
        <w:t>programoms vykdyti;</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lastRenderedPageBreak/>
        <w:t>2) organizuoti iš biudžeto finansuojamų programų rengimą ir vykdymą;</w:t>
      </w:r>
    </w:p>
    <w:p w:rsidR="0028393A" w:rsidRPr="0028393A" w:rsidRDefault="0028393A" w:rsidP="0054777F">
      <w:pPr>
        <w:pStyle w:val="Strdalis"/>
        <w:numPr>
          <w:ilvl w:val="0"/>
          <w:numId w:val="0"/>
        </w:numPr>
        <w:tabs>
          <w:tab w:val="left" w:pos="992"/>
        </w:tabs>
        <w:ind w:firstLine="709"/>
      </w:pPr>
      <w:r w:rsidRPr="0028393A">
        <w:rPr>
          <w:bCs/>
        </w:rPr>
        <w:t xml:space="preserve">3) </w:t>
      </w:r>
      <w:r w:rsidRPr="0028393A">
        <w:rPr>
          <w:bCs/>
          <w:spacing w:val="0"/>
        </w:rPr>
        <w:t xml:space="preserve">nustatyti ir tvirtinti vadovaujamos biudžetinės įstaigos ir (ar) pavaldžių biudžetinių įstaigų bei kitų subjektų programų sąmatas pagal ekonominės klasifikacijos straipsnius, neviršydami šioms programoms patvirtintų bendrųjų asignavimų, </w:t>
      </w:r>
      <w:r w:rsidRPr="0028393A">
        <w:rPr>
          <w:bCs/>
          <w:strike/>
          <w:spacing w:val="0"/>
        </w:rPr>
        <w:t>tarp jų – išlaidoms,</w:t>
      </w:r>
      <w:r w:rsidRPr="0028393A">
        <w:rPr>
          <w:bCs/>
        </w:rPr>
        <w:t xml:space="preserve"> iš jų</w:t>
      </w:r>
      <w:r w:rsidRPr="0028393A">
        <w:rPr>
          <w:bCs/>
          <w:spacing w:val="0"/>
        </w:rPr>
        <w:t xml:space="preserve"> darbo užmokesčiui,</w:t>
      </w:r>
      <w:r w:rsidRPr="0028393A">
        <w:rPr>
          <w:bCs/>
          <w:strike/>
          <w:spacing w:val="0"/>
        </w:rPr>
        <w:t xml:space="preserve"> ir turtui įsigyti,</w:t>
      </w:r>
      <w:r w:rsidRPr="0028393A">
        <w:rPr>
          <w:bCs/>
          <w:spacing w:val="0"/>
        </w:rPr>
        <w:t xml:space="preserve"> sumų. </w:t>
      </w:r>
      <w:r w:rsidRPr="0028393A">
        <w:rPr>
          <w:spacing w:val="0"/>
        </w:rPr>
        <w:t xml:space="preserve">Asignavimų valdytojai, kurių </w:t>
      </w:r>
      <w:r w:rsidRPr="0028393A">
        <w:rPr>
          <w:bCs/>
          <w:spacing w:val="0"/>
        </w:rPr>
        <w:t xml:space="preserve">vadovaujamose biudžetinėse </w:t>
      </w:r>
      <w:r w:rsidRPr="0028393A">
        <w:rPr>
          <w:spacing w:val="0"/>
        </w:rPr>
        <w:t>įstaigose yra kolegialus valdymo organas, programų sąmatas tvirtina gavę kolegialaus valdymo organo pritarimą</w:t>
      </w:r>
      <w:r w:rsidRPr="0028393A">
        <w:rPr>
          <w:bCs/>
          <w:spacing w:val="0"/>
        </w:rPr>
        <w:t>;</w:t>
      </w:r>
    </w:p>
    <w:p w:rsidR="0028393A" w:rsidRPr="0028393A" w:rsidRDefault="0028393A"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rPr>
        <w:t>5</w:t>
      </w:r>
      <w:r w:rsidR="008E228D" w:rsidRPr="008E228D">
        <w:rPr>
          <w:rFonts w:ascii="Times New Roman" w:hAnsi="Times New Roman" w:cs="Times New Roman"/>
          <w:b/>
          <w:sz w:val="24"/>
          <w:szCs w:val="24"/>
        </w:rPr>
        <w:t>4</w:t>
      </w:r>
      <w:r w:rsidRPr="0028393A">
        <w:rPr>
          <w:rFonts w:ascii="Times New Roman" w:hAnsi="Times New Roman" w:cs="Times New Roman"/>
          <w:sz w:val="24"/>
          <w:szCs w:val="24"/>
        </w:rPr>
        <w:t>) kontroliuoti ir vykdyti savo vadovaujamų biudžetinių įstaigų įsipareigojimus, atlikti pavaldžių biudžetinių įstaigų ir kitų subjektų pagal Viešojo sektoriaus atskaitomybės įstatymą teikiamų ataskaitų rinkinių analizę;</w:t>
      </w:r>
    </w:p>
    <w:p w:rsidR="0028393A" w:rsidRPr="0028393A" w:rsidRDefault="0028393A" w:rsidP="007D3215">
      <w:pPr>
        <w:spacing w:after="0" w:line="240" w:lineRule="auto"/>
        <w:ind w:firstLine="709"/>
        <w:jc w:val="both"/>
        <w:rPr>
          <w:rFonts w:ascii="Times New Roman" w:hAnsi="Times New Roman" w:cs="Times New Roman"/>
          <w:sz w:val="24"/>
          <w:szCs w:val="24"/>
          <w:lang w:val="x-none"/>
        </w:rPr>
      </w:pPr>
      <w:r w:rsidRPr="008E228D">
        <w:rPr>
          <w:rFonts w:ascii="Times New Roman" w:hAnsi="Times New Roman" w:cs="Times New Roman"/>
          <w:strike/>
          <w:sz w:val="24"/>
          <w:szCs w:val="24"/>
          <w:lang w:val="x-none"/>
        </w:rPr>
        <w:t>7</w:t>
      </w:r>
      <w:r w:rsidR="008E228D" w:rsidRPr="008E228D">
        <w:rPr>
          <w:rFonts w:ascii="Times New Roman" w:hAnsi="Times New Roman" w:cs="Times New Roman"/>
          <w:b/>
          <w:sz w:val="24"/>
          <w:szCs w:val="24"/>
          <w:lang w:val="en-GB"/>
        </w:rPr>
        <w:t>5</w:t>
      </w:r>
      <w:r w:rsidRPr="0028393A">
        <w:rPr>
          <w:rFonts w:ascii="Times New Roman" w:hAnsi="Times New Roman" w:cs="Times New Roman"/>
          <w:sz w:val="24"/>
          <w:szCs w:val="24"/>
          <w:lang w:val="x-none"/>
        </w:rPr>
        <w:t>) užtikrinti programų vykdymo ir paskirtų asignavimų naudojimo teisėtumą, ekonomiškumą, efektyvumą ir rezultatyvumą.</w:t>
      </w:r>
    </w:p>
    <w:p w:rsidR="0028393A" w:rsidRPr="0028393A" w:rsidRDefault="0028393A" w:rsidP="007D3215">
      <w:pPr>
        <w:spacing w:after="0" w:line="240" w:lineRule="auto"/>
        <w:ind w:firstLine="709"/>
        <w:jc w:val="both"/>
        <w:rPr>
          <w:rFonts w:ascii="Times New Roman" w:hAnsi="Times New Roman" w:cs="Times New Roman"/>
          <w:sz w:val="24"/>
          <w:szCs w:val="24"/>
        </w:rPr>
      </w:pPr>
      <w:r w:rsidRPr="0028393A">
        <w:rPr>
          <w:rFonts w:ascii="Times New Roman" w:hAnsi="Times New Roman" w:cs="Times New Roman"/>
          <w:sz w:val="24"/>
          <w:szCs w:val="24"/>
        </w:rPr>
        <w:t>2. Ministrų valdymo sričių įstaigų, vykdančių atitinkamo asignavimų valdytojo programas ir turinčių pavaldžių biudžetinių įstaigų, vadovai privalo:</w:t>
      </w:r>
    </w:p>
    <w:p w:rsidR="0028393A" w:rsidRPr="0028393A" w:rsidRDefault="0028393A" w:rsidP="007D3215">
      <w:pPr>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1) naudoti atitinkamo asignavimų valdytojo (ministro ar jo įgalioto asmens) jiems skirtas biudžeto lėšas pagal nustatytą paskirtį, paskirstyti jas pavaldžioms </w:t>
      </w:r>
      <w:r w:rsidRPr="0028393A">
        <w:rPr>
          <w:rFonts w:ascii="Times New Roman" w:hAnsi="Times New Roman" w:cs="Times New Roman"/>
          <w:sz w:val="24"/>
          <w:szCs w:val="24"/>
        </w:rPr>
        <w:t xml:space="preserve">biudžetinėms įstaigoms </w:t>
      </w:r>
      <w:r w:rsidRPr="0028393A">
        <w:rPr>
          <w:rFonts w:ascii="Times New Roman" w:hAnsi="Times New Roman" w:cs="Times New Roman"/>
          <w:spacing w:val="-2"/>
          <w:sz w:val="24"/>
          <w:szCs w:val="24"/>
        </w:rPr>
        <w:t>programoms vykdyti;</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28393A" w:rsidRPr="0028393A" w:rsidRDefault="0028393A" w:rsidP="007D321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3) </w:t>
      </w:r>
      <w:r w:rsidRPr="0028393A">
        <w:rPr>
          <w:rFonts w:ascii="Times New Roman" w:hAnsi="Times New Roman" w:cs="Times New Roman"/>
          <w:sz w:val="24"/>
          <w:szCs w:val="24"/>
        </w:rPr>
        <w:t xml:space="preserve">nustatyti ir tvirtinti pavaldžių biudžetinių įstaigų programų sąmatas pagal ekonominės klasifikacijos straipsnius, neviršydami šioms programoms asignavimų valdytojo skirtų bendrųjų asignavimų, </w:t>
      </w:r>
      <w:r w:rsidRPr="0028393A">
        <w:rPr>
          <w:rFonts w:ascii="Times New Roman" w:hAnsi="Times New Roman" w:cs="Times New Roman"/>
          <w:strike/>
          <w:sz w:val="24"/>
          <w:szCs w:val="24"/>
        </w:rPr>
        <w:t xml:space="preserve">tarp jų – išlaidoms, </w:t>
      </w:r>
      <w:r w:rsidRPr="0028393A">
        <w:rPr>
          <w:rFonts w:ascii="Times New Roman" w:hAnsi="Times New Roman" w:cs="Times New Roman"/>
          <w:sz w:val="24"/>
          <w:szCs w:val="24"/>
        </w:rPr>
        <w:t xml:space="preserve">iš jų darbo užmokesčiui, </w:t>
      </w:r>
      <w:r w:rsidRPr="0028393A">
        <w:rPr>
          <w:rFonts w:ascii="Times New Roman" w:hAnsi="Times New Roman" w:cs="Times New Roman"/>
          <w:strike/>
          <w:sz w:val="24"/>
          <w:szCs w:val="24"/>
        </w:rPr>
        <w:t>ir turtui įsigyti,</w:t>
      </w:r>
      <w:r w:rsidRPr="0028393A">
        <w:rPr>
          <w:rFonts w:ascii="Times New Roman" w:hAnsi="Times New Roman" w:cs="Times New Roman"/>
          <w:sz w:val="24"/>
          <w:szCs w:val="24"/>
        </w:rPr>
        <w:t xml:space="preserve"> sumų;</w:t>
      </w:r>
    </w:p>
    <w:p w:rsidR="003B0038" w:rsidRDefault="008E228D"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rPr>
        <w:t>5</w:t>
      </w:r>
      <w:r w:rsidRPr="008E228D">
        <w:rPr>
          <w:rFonts w:ascii="Times New Roman" w:hAnsi="Times New Roman" w:cs="Times New Roman"/>
          <w:b/>
          <w:sz w:val="24"/>
          <w:szCs w:val="24"/>
        </w:rPr>
        <w:t>4</w:t>
      </w:r>
      <w:r w:rsidR="0028393A" w:rsidRPr="0028393A">
        <w:rPr>
          <w:rFonts w:ascii="Times New Roman" w:hAnsi="Times New Roman" w:cs="Times New Roman"/>
          <w:sz w:val="24"/>
          <w:szCs w:val="24"/>
        </w:rPr>
        <w:t xml:space="preserve">) kontroliuoti ir vykdyti savo vadovaujamos </w:t>
      </w:r>
      <w:r w:rsidR="0028393A" w:rsidRPr="0028393A">
        <w:rPr>
          <w:rFonts w:ascii="Times New Roman" w:hAnsi="Times New Roman" w:cs="Times New Roman"/>
          <w:spacing w:val="-2"/>
          <w:sz w:val="24"/>
          <w:szCs w:val="24"/>
        </w:rPr>
        <w:t>įstaigos</w:t>
      </w:r>
      <w:r w:rsidR="0028393A" w:rsidRPr="0028393A">
        <w:rPr>
          <w:rFonts w:ascii="Times New Roman" w:hAnsi="Times New Roman" w:cs="Times New Roman"/>
          <w:sz w:val="24"/>
          <w:szCs w:val="24"/>
        </w:rPr>
        <w:t xml:space="preserve"> įsipareigojimus, atlikti pavaldžių biudžetinių įstaigų pagal Viešojo sektoriaus atskaitomybės įstatymą teikiamų ataskaitų rinkinių </w:t>
      </w:r>
      <w:r w:rsidR="003B0038" w:rsidRPr="0028393A">
        <w:rPr>
          <w:rFonts w:ascii="Times New Roman" w:hAnsi="Times New Roman" w:cs="Times New Roman"/>
          <w:sz w:val="24"/>
          <w:szCs w:val="24"/>
        </w:rPr>
        <w:t>analizę;</w:t>
      </w:r>
    </w:p>
    <w:p w:rsidR="0028393A" w:rsidRPr="0028393A" w:rsidRDefault="008E228D" w:rsidP="007D3215">
      <w:pPr>
        <w:spacing w:after="0" w:line="240" w:lineRule="auto"/>
        <w:ind w:firstLine="709"/>
        <w:jc w:val="both"/>
        <w:rPr>
          <w:rFonts w:ascii="Times New Roman" w:hAnsi="Times New Roman" w:cs="Times New Roman"/>
          <w:sz w:val="24"/>
          <w:szCs w:val="24"/>
        </w:rPr>
      </w:pPr>
      <w:r w:rsidRPr="008E228D">
        <w:rPr>
          <w:rFonts w:ascii="Times New Roman" w:hAnsi="Times New Roman" w:cs="Times New Roman"/>
          <w:strike/>
          <w:sz w:val="24"/>
          <w:szCs w:val="24"/>
          <w:lang w:val="x-none"/>
        </w:rPr>
        <w:t>7</w:t>
      </w:r>
      <w:r w:rsidRPr="008E228D">
        <w:rPr>
          <w:rFonts w:ascii="Times New Roman" w:hAnsi="Times New Roman" w:cs="Times New Roman"/>
          <w:b/>
          <w:sz w:val="24"/>
          <w:szCs w:val="24"/>
          <w:lang w:val="en-GB"/>
        </w:rPr>
        <w:t>5</w:t>
      </w:r>
      <w:r w:rsidR="0028393A" w:rsidRPr="0028393A">
        <w:rPr>
          <w:rFonts w:ascii="Times New Roman" w:hAnsi="Times New Roman" w:cs="Times New Roman"/>
          <w:sz w:val="24"/>
          <w:szCs w:val="24"/>
          <w:lang w:val="x-none"/>
        </w:rPr>
        <w:t>) užtikrinti programų vykdymo ir programoms vykdyti skirtų lėšų naudojimo teisėtumą, ekonomiškumą, efektyvumą ir rezultatyvumą.</w:t>
      </w:r>
    </w:p>
    <w:p w:rsidR="0028393A" w:rsidRPr="0028393A" w:rsidRDefault="0028393A" w:rsidP="0054777F">
      <w:pPr>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hAnsi="Times New Roman" w:cs="Times New Roman"/>
          <w:b/>
          <w:sz w:val="24"/>
          <w:szCs w:val="24"/>
        </w:rPr>
        <w:t>3. 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28393A">
        <w:rPr>
          <w:rFonts w:ascii="Times New Roman" w:hAnsi="Times New Roman" w:cs="Times New Roman"/>
          <w:color w:val="000000"/>
          <w:sz w:val="24"/>
          <w:szCs w:val="24"/>
          <w:lang w:eastAsia="en-GB"/>
        </w:rPr>
        <w:t>“</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3 straipsnis. 6 straipsnio pakeitimas </w:t>
      </w:r>
    </w:p>
    <w:p w:rsidR="00335BB0" w:rsidRPr="0028393A" w:rsidRDefault="00335BB0">
      <w:pPr>
        <w:pStyle w:val="Sraopastraipa"/>
        <w:numPr>
          <w:ilvl w:val="0"/>
          <w:numId w:val="15"/>
        </w:numPr>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Pakeisti 6 straipsnio 1 punktą ir jį išdėstyti taip:</w:t>
      </w:r>
    </w:p>
    <w:p w:rsidR="00335BB0" w:rsidRPr="0028393A" w:rsidRDefault="00335BB0">
      <w:pPr>
        <w:pStyle w:val="Sraopastraipa"/>
        <w:tabs>
          <w:tab w:val="left" w:pos="992"/>
        </w:tabs>
        <w:suppressAutoHyphens/>
        <w:spacing w:after="0" w:line="240" w:lineRule="auto"/>
        <w:ind w:left="0" w:firstLine="709"/>
        <w:contextualSpacing w:val="0"/>
        <w:jc w:val="both"/>
        <w:rPr>
          <w:rFonts w:ascii="Times New Roman" w:hAnsi="Times New Roman" w:cs="Times New Roman"/>
          <w:sz w:val="24"/>
          <w:szCs w:val="24"/>
          <w:lang w:eastAsia="lt-LT"/>
        </w:rPr>
      </w:pPr>
      <w:r w:rsidRPr="0028393A">
        <w:rPr>
          <w:rFonts w:ascii="Times New Roman" w:hAnsi="Times New Roman" w:cs="Times New Roman"/>
          <w:sz w:val="24"/>
          <w:szCs w:val="24"/>
          <w:lang w:eastAsia="lt-LT"/>
        </w:rPr>
        <w:t>„1) biudžetiniais metais</w:t>
      </w:r>
      <w:r w:rsidRPr="0028393A">
        <w:rPr>
          <w:rFonts w:ascii="Times New Roman" w:hAnsi="Times New Roman" w:cs="Times New Roman"/>
          <w:strike/>
          <w:sz w:val="24"/>
          <w:szCs w:val="24"/>
          <w:lang w:eastAsia="lt-LT"/>
        </w:rPr>
        <w:t>, ne vėliau kaip likus 10 dienų iki atitinkamo ketvirčio pabaigos,</w:t>
      </w:r>
      <w:r w:rsidRPr="0028393A">
        <w:rPr>
          <w:rFonts w:ascii="Times New Roman" w:hAnsi="Times New Roman" w:cs="Times New Roman"/>
          <w:sz w:val="24"/>
          <w:szCs w:val="24"/>
          <w:lang w:eastAsia="lt-LT"/>
        </w:rPr>
        <w:t xml:space="preserve">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w:t>
      </w:r>
      <w:r w:rsidRPr="0028393A">
        <w:rPr>
          <w:rFonts w:ascii="Times New Roman" w:hAnsi="Times New Roman" w:cs="Times New Roman"/>
          <w:strike/>
          <w:sz w:val="24"/>
          <w:szCs w:val="24"/>
          <w:lang w:eastAsia="lt-LT"/>
        </w:rPr>
        <w:t>išlaidoms</w:t>
      </w:r>
      <w:r w:rsidRPr="0028393A">
        <w:rPr>
          <w:rFonts w:ascii="Times New Roman" w:hAnsi="Times New Roman" w:cs="Times New Roman"/>
          <w:sz w:val="24"/>
          <w:szCs w:val="24"/>
          <w:lang w:eastAsia="lt-LT"/>
        </w:rPr>
        <w:t xml:space="preserve">, iš jų darbo užmokesčiui, sumų. </w:t>
      </w:r>
      <w:r w:rsidRPr="0028393A">
        <w:rPr>
          <w:rFonts w:ascii="Times New Roman" w:hAnsi="Times New Roman" w:cs="Times New Roman"/>
          <w:strike/>
          <w:sz w:val="24"/>
          <w:szCs w:val="24"/>
          <w:lang w:eastAsia="lt-LT"/>
        </w:rPr>
        <w:t>Asignavimų išlaidoms, iš jų –</w:t>
      </w:r>
      <w:r w:rsidRPr="0028393A">
        <w:rPr>
          <w:rFonts w:ascii="Times New Roman" w:hAnsi="Times New Roman" w:cs="Times New Roman"/>
          <w:b/>
          <w:strike/>
          <w:sz w:val="24"/>
          <w:szCs w:val="24"/>
          <w:lang w:eastAsia="lt-LT"/>
        </w:rPr>
        <w:t xml:space="preserve"> </w:t>
      </w:r>
      <w:r w:rsidRPr="0028393A">
        <w:rPr>
          <w:rFonts w:ascii="Times New Roman" w:hAnsi="Times New Roman" w:cs="Times New Roman"/>
          <w:strike/>
          <w:sz w:val="24"/>
          <w:szCs w:val="24"/>
          <w:lang w:eastAsia="lt-LT"/>
        </w:rPr>
        <w:t>darbo užmokesčiui, sumos yra maksimalios ir jų ekonomija, jeigu nėra įsiskolinimų, gali būti naudojama</w:t>
      </w:r>
      <w:r w:rsidRPr="0028393A">
        <w:rPr>
          <w:rFonts w:ascii="Times New Roman" w:hAnsi="Times New Roman" w:cs="Times New Roman"/>
          <w:sz w:val="24"/>
          <w:szCs w:val="24"/>
          <w:lang w:eastAsia="lt-LT"/>
        </w:rPr>
        <w:t xml:space="preserve"> </w:t>
      </w:r>
      <w:r w:rsidRPr="0028393A">
        <w:rPr>
          <w:rFonts w:ascii="Times New Roman" w:hAnsi="Times New Roman" w:cs="Times New Roman"/>
          <w:b/>
          <w:sz w:val="24"/>
          <w:szCs w:val="24"/>
          <w:lang w:eastAsia="lt-LT"/>
        </w:rPr>
        <w:t>Asignavimai</w:t>
      </w:r>
      <w:r w:rsidRPr="0028393A">
        <w:rPr>
          <w:rFonts w:ascii="Times New Roman" w:hAnsi="Times New Roman" w:cs="Times New Roman"/>
          <w:sz w:val="24"/>
          <w:szCs w:val="24"/>
          <w:lang w:eastAsia="lt-LT"/>
        </w:rPr>
        <w:t xml:space="preserve"> </w:t>
      </w:r>
      <w:r w:rsidRPr="0028393A">
        <w:rPr>
          <w:rFonts w:ascii="Times New Roman" w:hAnsi="Times New Roman" w:cs="Times New Roman"/>
          <w:b/>
          <w:sz w:val="24"/>
          <w:szCs w:val="24"/>
          <w:lang w:eastAsia="lt-LT"/>
        </w:rPr>
        <w:t>darbo užmokesčiui yra maksimalūs ir gali būti naudojami tik su darbo užmokesčiu susijusioms išlaidoms</w:t>
      </w:r>
      <w:r w:rsidR="00391BFC" w:rsidRPr="0028393A">
        <w:rPr>
          <w:rFonts w:ascii="Times New Roman" w:hAnsi="Times New Roman" w:cs="Times New Roman"/>
          <w:b/>
          <w:sz w:val="24"/>
          <w:szCs w:val="24"/>
          <w:lang w:eastAsia="lt-LT"/>
        </w:rPr>
        <w:t xml:space="preserve"> </w:t>
      </w:r>
      <w:r w:rsidR="00391BFC" w:rsidRPr="0028393A">
        <w:rPr>
          <w:rFonts w:ascii="Times New Roman" w:hAnsi="Times New Roman" w:cs="Times New Roman"/>
          <w:b/>
          <w:color w:val="000000" w:themeColor="text1"/>
          <w:sz w:val="24"/>
          <w:szCs w:val="24"/>
          <w:lang w:eastAsia="lt-LT"/>
        </w:rPr>
        <w:t>ir darbdavių socialinei paramai</w:t>
      </w:r>
      <w:r w:rsidR="00391BFC" w:rsidRPr="0028393A">
        <w:rPr>
          <w:rFonts w:ascii="Times New Roman" w:eastAsia="Calibri" w:hAnsi="Times New Roman" w:cs="Times New Roman"/>
          <w:b/>
          <w:bCs/>
          <w:color w:val="000000" w:themeColor="text1"/>
          <w:sz w:val="24"/>
          <w:szCs w:val="24"/>
          <w:lang w:eastAsia="lt-LT"/>
        </w:rPr>
        <w:t xml:space="preserve"> </w:t>
      </w:r>
      <w:r w:rsidRPr="0028393A">
        <w:rPr>
          <w:rFonts w:ascii="Times New Roman" w:hAnsi="Times New Roman" w:cs="Times New Roman"/>
          <w:b/>
          <w:sz w:val="24"/>
          <w:szCs w:val="24"/>
          <w:lang w:eastAsia="lt-LT"/>
        </w:rPr>
        <w:t xml:space="preserve">finansuoti. </w:t>
      </w:r>
      <w:r w:rsidR="00CB7DB0" w:rsidRPr="0028393A">
        <w:rPr>
          <w:rFonts w:ascii="Times New Roman" w:hAnsi="Times New Roman" w:cs="Times New Roman"/>
          <w:b/>
          <w:sz w:val="24"/>
          <w:szCs w:val="24"/>
          <w:lang w:eastAsia="lt-LT"/>
        </w:rPr>
        <w:t>N</w:t>
      </w:r>
      <w:r w:rsidRPr="0028393A">
        <w:rPr>
          <w:rFonts w:ascii="Times New Roman" w:hAnsi="Times New Roman" w:cs="Times New Roman"/>
          <w:b/>
          <w:sz w:val="24"/>
          <w:szCs w:val="24"/>
          <w:lang w:eastAsia="lt-LT"/>
        </w:rPr>
        <w:t>epanaudota asignavimų</w:t>
      </w:r>
      <w:r w:rsidR="00847E23" w:rsidRPr="0028393A">
        <w:rPr>
          <w:rFonts w:ascii="Times New Roman" w:hAnsi="Times New Roman" w:cs="Times New Roman"/>
          <w:b/>
          <w:sz w:val="24"/>
          <w:szCs w:val="24"/>
          <w:lang w:eastAsia="lt-LT"/>
        </w:rPr>
        <w:t xml:space="preserve"> tęstin</w:t>
      </w:r>
      <w:r w:rsidR="007E3721" w:rsidRPr="0028393A">
        <w:rPr>
          <w:rFonts w:ascii="Times New Roman" w:hAnsi="Times New Roman" w:cs="Times New Roman"/>
          <w:b/>
          <w:sz w:val="24"/>
          <w:szCs w:val="24"/>
          <w:lang w:eastAsia="lt-LT"/>
        </w:rPr>
        <w:t>ei</w:t>
      </w:r>
      <w:r w:rsidR="00847E23" w:rsidRPr="0028393A">
        <w:rPr>
          <w:rFonts w:ascii="Times New Roman" w:hAnsi="Times New Roman" w:cs="Times New Roman"/>
          <w:b/>
          <w:sz w:val="24"/>
          <w:szCs w:val="24"/>
          <w:lang w:eastAsia="lt-LT"/>
        </w:rPr>
        <w:t xml:space="preserve"> veikl</w:t>
      </w:r>
      <w:r w:rsidR="007E3721" w:rsidRPr="0028393A">
        <w:rPr>
          <w:rFonts w:ascii="Times New Roman" w:hAnsi="Times New Roman" w:cs="Times New Roman"/>
          <w:b/>
          <w:sz w:val="24"/>
          <w:szCs w:val="24"/>
          <w:lang w:eastAsia="lt-LT"/>
        </w:rPr>
        <w:t>ai</w:t>
      </w:r>
      <w:r w:rsidRPr="0028393A">
        <w:rPr>
          <w:rFonts w:ascii="Times New Roman" w:hAnsi="Times New Roman" w:cs="Times New Roman"/>
          <w:b/>
          <w:sz w:val="24"/>
          <w:szCs w:val="24"/>
          <w:lang w:eastAsia="lt-LT"/>
        </w:rPr>
        <w:t xml:space="preserve">, išskyrus asignavimus darbo užmokesčiui, suma, jeigu nėra įsiskolinimų, gali būti naudojama </w:t>
      </w:r>
      <w:r w:rsidRPr="0028393A">
        <w:rPr>
          <w:rFonts w:ascii="Times New Roman" w:hAnsi="Times New Roman" w:cs="Times New Roman"/>
          <w:strike/>
          <w:sz w:val="24"/>
          <w:szCs w:val="24"/>
          <w:lang w:eastAsia="lt-LT"/>
        </w:rPr>
        <w:t>turtui įsigyti ir</w:t>
      </w:r>
      <w:r w:rsidRPr="0028393A">
        <w:rPr>
          <w:rFonts w:ascii="Times New Roman" w:hAnsi="Times New Roman" w:cs="Times New Roman"/>
          <w:sz w:val="24"/>
          <w:szCs w:val="24"/>
          <w:lang w:eastAsia="lt-LT"/>
        </w:rPr>
        <w:t xml:space="preserve"> investicijų projektams, </w:t>
      </w:r>
      <w:r w:rsidRPr="0028393A">
        <w:rPr>
          <w:rFonts w:ascii="Times New Roman" w:hAnsi="Times New Roman" w:cs="Times New Roman"/>
          <w:b/>
          <w:sz w:val="24"/>
          <w:szCs w:val="24"/>
          <w:lang w:eastAsia="lt-LT"/>
        </w:rPr>
        <w:t>kurie</w:t>
      </w:r>
      <w:r w:rsidRPr="0028393A">
        <w:rPr>
          <w:rFonts w:ascii="Times New Roman" w:hAnsi="Times New Roman" w:cs="Times New Roman"/>
          <w:sz w:val="24"/>
          <w:szCs w:val="24"/>
          <w:lang w:eastAsia="lt-LT"/>
        </w:rPr>
        <w:t xml:space="preserve"> </w:t>
      </w:r>
      <w:r w:rsidRPr="0028393A">
        <w:rPr>
          <w:rFonts w:ascii="Times New Roman" w:hAnsi="Times New Roman" w:cs="Times New Roman"/>
          <w:b/>
          <w:sz w:val="24"/>
          <w:szCs w:val="24"/>
          <w:lang w:eastAsia="lt-LT"/>
        </w:rPr>
        <w:t>finansuojami iš tęstinės veiklos lėšų</w:t>
      </w:r>
      <w:r w:rsidR="00EF4289" w:rsidRPr="0028393A">
        <w:rPr>
          <w:rFonts w:ascii="Times New Roman" w:hAnsi="Times New Roman" w:cs="Times New Roman"/>
          <w:b/>
          <w:sz w:val="24"/>
          <w:szCs w:val="24"/>
          <w:lang w:eastAsia="lt-LT"/>
        </w:rPr>
        <w:t>, o jų nesant</w:t>
      </w:r>
      <w:r w:rsidR="00EF4289" w:rsidRPr="0028393A">
        <w:rPr>
          <w:rFonts w:ascii="Times New Roman" w:hAnsi="Times New Roman" w:cs="Times New Roman"/>
          <w:sz w:val="24"/>
          <w:szCs w:val="24"/>
          <w:lang w:eastAsia="lt-LT"/>
        </w:rPr>
        <w:t xml:space="preserve"> </w:t>
      </w:r>
      <w:r w:rsidR="007E3721" w:rsidRPr="007D3215">
        <w:rPr>
          <w:rFonts w:ascii="Times New Roman" w:hAnsi="Times New Roman" w:cs="Times New Roman"/>
          <w:b/>
          <w:sz w:val="24"/>
          <w:szCs w:val="24"/>
          <w:lang w:eastAsia="lt-LT"/>
        </w:rPr>
        <w:t>–</w:t>
      </w:r>
      <w:r w:rsidR="007E3721" w:rsidRPr="0028393A">
        <w:rPr>
          <w:rFonts w:ascii="Times New Roman" w:hAnsi="Times New Roman" w:cs="Times New Roman"/>
          <w:sz w:val="24"/>
          <w:szCs w:val="24"/>
          <w:lang w:eastAsia="lt-LT"/>
        </w:rPr>
        <w:t xml:space="preserve"> </w:t>
      </w:r>
      <w:r w:rsidR="00EF4289" w:rsidRPr="0028393A">
        <w:rPr>
          <w:rFonts w:ascii="Times New Roman" w:hAnsi="Times New Roman" w:cs="Times New Roman"/>
          <w:b/>
          <w:sz w:val="24"/>
          <w:szCs w:val="24"/>
          <w:lang w:eastAsia="lt-LT"/>
        </w:rPr>
        <w:t>pažangos priemonėms,</w:t>
      </w:r>
      <w:r w:rsidRPr="0028393A">
        <w:rPr>
          <w:rFonts w:ascii="Times New Roman" w:hAnsi="Times New Roman" w:cs="Times New Roman"/>
          <w:b/>
          <w:sz w:val="24"/>
          <w:szCs w:val="24"/>
          <w:lang w:eastAsia="lt-LT"/>
        </w:rPr>
        <w:t xml:space="preserve"> </w:t>
      </w:r>
      <w:r w:rsidR="00E90FCE" w:rsidRPr="0028393A">
        <w:rPr>
          <w:rFonts w:ascii="Times New Roman" w:hAnsi="Times New Roman" w:cs="Times New Roman"/>
          <w:b/>
          <w:sz w:val="24"/>
          <w:szCs w:val="24"/>
          <w:lang w:eastAsia="lt-LT"/>
        </w:rPr>
        <w:t>jeigu j</w:t>
      </w:r>
      <w:r w:rsidR="00EF4289" w:rsidRPr="0028393A">
        <w:rPr>
          <w:rFonts w:ascii="Times New Roman" w:hAnsi="Times New Roman" w:cs="Times New Roman"/>
          <w:b/>
          <w:sz w:val="24"/>
          <w:szCs w:val="24"/>
          <w:lang w:eastAsia="lt-LT"/>
        </w:rPr>
        <w:t>iems</w:t>
      </w:r>
      <w:r w:rsidRPr="0028393A">
        <w:rPr>
          <w:rFonts w:ascii="Times New Roman" w:hAnsi="Times New Roman" w:cs="Times New Roman"/>
          <w:color w:val="000000" w:themeColor="text1"/>
          <w:sz w:val="24"/>
          <w:szCs w:val="24"/>
          <w:lang w:eastAsia="lt-LT"/>
        </w:rPr>
        <w:t xml:space="preserve"> numatyta skirti lėšų atitinkamų metų valstybės </w:t>
      </w:r>
      <w:r w:rsidRPr="0028393A">
        <w:rPr>
          <w:rFonts w:ascii="Times New Roman" w:hAnsi="Times New Roman" w:cs="Times New Roman"/>
          <w:strike/>
          <w:color w:val="000000" w:themeColor="text1"/>
          <w:sz w:val="24"/>
          <w:szCs w:val="24"/>
          <w:lang w:eastAsia="lt-LT"/>
        </w:rPr>
        <w:t>investicijų programoje</w:t>
      </w:r>
      <w:r w:rsidRPr="0028393A">
        <w:rPr>
          <w:rFonts w:ascii="Times New Roman" w:hAnsi="Times New Roman" w:cs="Times New Roman"/>
          <w:color w:val="000000" w:themeColor="text1"/>
          <w:sz w:val="24"/>
          <w:szCs w:val="24"/>
          <w:lang w:eastAsia="lt-LT"/>
        </w:rPr>
        <w:t xml:space="preserve"> </w:t>
      </w:r>
      <w:r w:rsidR="0013755F" w:rsidRPr="0028393A">
        <w:rPr>
          <w:rFonts w:ascii="Times New Roman" w:hAnsi="Times New Roman" w:cs="Times New Roman"/>
          <w:sz w:val="24"/>
          <w:szCs w:val="24"/>
          <w:lang w:eastAsia="lt-LT"/>
        </w:rPr>
        <w:t>arba savivaldybių biudžetuose</w:t>
      </w:r>
      <w:r w:rsidR="00EF4289" w:rsidRPr="0028393A">
        <w:rPr>
          <w:rFonts w:ascii="Times New Roman" w:hAnsi="Times New Roman" w:cs="Times New Roman"/>
          <w:sz w:val="24"/>
          <w:szCs w:val="24"/>
          <w:lang w:eastAsia="lt-LT"/>
        </w:rPr>
        <w:t>,</w:t>
      </w:r>
      <w:r w:rsidR="0013755F" w:rsidRPr="0028393A">
        <w:rPr>
          <w:rFonts w:ascii="Times New Roman" w:hAnsi="Times New Roman" w:cs="Times New Roman"/>
          <w:sz w:val="24"/>
          <w:szCs w:val="24"/>
          <w:lang w:eastAsia="lt-LT"/>
        </w:rPr>
        <w:t xml:space="preserve"> </w:t>
      </w:r>
      <w:r w:rsidRPr="0028393A">
        <w:rPr>
          <w:rFonts w:ascii="Times New Roman" w:hAnsi="Times New Roman" w:cs="Times New Roman"/>
          <w:sz w:val="24"/>
          <w:szCs w:val="24"/>
          <w:lang w:eastAsia="lt-LT"/>
        </w:rPr>
        <w:t>papildomai finansuoti,</w:t>
      </w:r>
      <w:r w:rsidR="00CF6E8F" w:rsidRPr="0028393A">
        <w:rPr>
          <w:rFonts w:ascii="Times New Roman" w:hAnsi="Times New Roman" w:cs="Times New Roman"/>
          <w:sz w:val="24"/>
          <w:szCs w:val="24"/>
          <w:lang w:eastAsia="lt-LT"/>
        </w:rPr>
        <w:t xml:space="preserve"> </w:t>
      </w:r>
      <w:r w:rsidRPr="0028393A">
        <w:rPr>
          <w:rFonts w:ascii="Times New Roman" w:hAnsi="Times New Roman" w:cs="Times New Roman"/>
          <w:sz w:val="24"/>
          <w:szCs w:val="24"/>
          <w:lang w:eastAsia="lt-LT"/>
        </w:rPr>
        <w:t xml:space="preserve">išskyrus kituose įstatymuose, reglamentuojančiuose savivaldybių biudžetų lėšų naudojimą, nustatytus atvejus </w:t>
      </w:r>
      <w:r w:rsidRPr="0028393A">
        <w:rPr>
          <w:rFonts w:ascii="Times New Roman" w:hAnsi="Times New Roman" w:cs="Times New Roman"/>
          <w:strike/>
          <w:sz w:val="24"/>
          <w:szCs w:val="24"/>
          <w:lang w:eastAsia="lt-LT"/>
        </w:rPr>
        <w:t>Asignavimų sumos turtui įsigyti ekonomija, jeigu nėra įsiskolinimų, gali būti naudojama investicijų projektams, kuriems numatyta skirti lėšų atitinkamų metų valstybės investicijų programoje arba savivaldybių biudžetuose, papildomai finansuoti</w:t>
      </w:r>
      <w:r w:rsidRPr="0028393A">
        <w:rPr>
          <w:rFonts w:ascii="Times New Roman" w:hAnsi="Times New Roman" w:cs="Times New Roman"/>
          <w:sz w:val="24"/>
          <w:szCs w:val="24"/>
          <w:lang w:eastAsia="lt-LT"/>
        </w:rPr>
        <w:t>;“.</w:t>
      </w:r>
    </w:p>
    <w:p w:rsidR="00335BB0" w:rsidRPr="0028393A" w:rsidRDefault="00335BB0">
      <w:pPr>
        <w:pStyle w:val="Sraopastraipa"/>
        <w:numPr>
          <w:ilvl w:val="0"/>
          <w:numId w:val="15"/>
        </w:numPr>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Pripažinti netekusiais galios 6 straipsnio 3 ir 4 punktus.</w:t>
      </w:r>
    </w:p>
    <w:p w:rsidR="00335BB0" w:rsidRPr="0028393A" w:rsidRDefault="00335BB0">
      <w:pPr>
        <w:tabs>
          <w:tab w:val="left" w:pos="992"/>
        </w:tabs>
        <w:suppressAutoHyphens/>
        <w:spacing w:after="0" w:line="240" w:lineRule="auto"/>
        <w:ind w:firstLine="709"/>
        <w:jc w:val="both"/>
        <w:rPr>
          <w:rFonts w:ascii="Times New Roman" w:hAnsi="Times New Roman" w:cs="Times New Roman"/>
          <w:strike/>
          <w:sz w:val="24"/>
          <w:szCs w:val="24"/>
        </w:rPr>
      </w:pPr>
      <w:r w:rsidRPr="0028393A">
        <w:rPr>
          <w:rFonts w:ascii="Times New Roman" w:hAnsi="Times New Roman" w:cs="Times New Roman"/>
          <w:strike/>
          <w:sz w:val="24"/>
          <w:szCs w:val="24"/>
          <w:lang w:val="x-none"/>
        </w:rPr>
        <w:lastRenderedPageBreak/>
        <w:t>3) sudarydamas programų ir programų sąmatų projektus, teikti programų bei jų sąmatų alternatyvas (valstybės biudžeto asignavimų valdytojas – Finansų ministerijai, o savivaldybės biudžeto asignavimų valdytojas – atitinkamai savivaldybės administracijai);</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themeColor="text1"/>
          <w:sz w:val="24"/>
          <w:szCs w:val="24"/>
          <w:lang w:eastAsia="en-GB"/>
        </w:rPr>
      </w:pPr>
      <w:bookmarkStart w:id="5" w:name="part_5f4daa6d42cb45da811e8b55d02fa827"/>
      <w:bookmarkEnd w:id="5"/>
      <w:r w:rsidRPr="0028393A">
        <w:rPr>
          <w:rFonts w:ascii="Times New Roman" w:hAnsi="Times New Roman" w:cs="Times New Roman"/>
          <w:strike/>
          <w:sz w:val="24"/>
          <w:szCs w:val="24"/>
          <w:lang w:eastAsia="lt-LT"/>
        </w:rPr>
        <w:t>4) įsiskolinimams padengti skirti lėšas iš bendros patvirtintų asignavimų išlaidoms ekonomijos (išskyrus Europos Sąjungos finansinės paramos ir kitos gaunamos finansinės paramos bei bendrojo finansavimo lėšas, nepanaudotas savivaldybių biudžetų lėšas, kurių naudojimą nustato kiti įstatymai, reglamentuojantys nepanaudotų savivaldybių biudžetų lėšų naudojimą), nekeisdamas patvirtintų sąmatų nepriklausomai nuo asignavimų paskirstymo pagal funkcijas ir programas;</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themeColor="text1"/>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4 straipsnis. 7 straipsnio pripažinimas netekusiu galios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z w:val="24"/>
          <w:szCs w:val="24"/>
          <w:lang w:eastAsia="lt-LT"/>
        </w:rPr>
      </w:pPr>
      <w:r w:rsidRPr="0028393A">
        <w:rPr>
          <w:rFonts w:ascii="Times New Roman" w:eastAsia="Times New Roman" w:hAnsi="Times New Roman" w:cs="Times New Roman"/>
          <w:bCs/>
          <w:sz w:val="24"/>
          <w:szCs w:val="24"/>
          <w:lang w:eastAsia="lt-LT"/>
        </w:rPr>
        <w:t>Pripažinti netekusiu galios</w:t>
      </w:r>
      <w:r w:rsidRPr="0028393A">
        <w:rPr>
          <w:rFonts w:ascii="Times New Roman" w:hAnsi="Times New Roman" w:cs="Times New Roman"/>
          <w:color w:val="000000"/>
          <w:sz w:val="24"/>
          <w:szCs w:val="24"/>
        </w:rPr>
        <w:t xml:space="preserve"> </w:t>
      </w:r>
      <w:r w:rsidRPr="0028393A">
        <w:rPr>
          <w:rFonts w:ascii="Times New Roman" w:eastAsia="Times New Roman" w:hAnsi="Times New Roman" w:cs="Times New Roman"/>
          <w:bCs/>
          <w:sz w:val="24"/>
          <w:szCs w:val="24"/>
          <w:lang w:eastAsia="lt-LT"/>
        </w:rPr>
        <w:t>7 straipsnį</w:t>
      </w:r>
      <w:r w:rsidRPr="0028393A">
        <w:rPr>
          <w:rFonts w:ascii="Times New Roman" w:eastAsia="Times New Roman" w:hAnsi="Times New Roman" w:cs="Times New Roman"/>
          <w:sz w:val="24"/>
          <w:szCs w:val="24"/>
          <w:lang w:eastAsia="lt-LT"/>
        </w:rPr>
        <w:t>.</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r w:rsidRPr="0028393A">
        <w:rPr>
          <w:rFonts w:ascii="Times New Roman" w:eastAsia="Times New Roman" w:hAnsi="Times New Roman" w:cs="Times New Roman"/>
          <w:strike/>
          <w:color w:val="000000" w:themeColor="text1"/>
          <w:sz w:val="24"/>
          <w:szCs w:val="24"/>
        </w:rPr>
        <w:t>7 straipsnis. Asignavimų valdytojų atsakomybė</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bookmarkStart w:id="6" w:name="part_8f456b95c14e4ff69f7ed63438fe96a4"/>
      <w:bookmarkEnd w:id="6"/>
      <w:r w:rsidRPr="0028393A">
        <w:rPr>
          <w:rFonts w:ascii="Times New Roman" w:eastAsia="Times New Roman" w:hAnsi="Times New Roman" w:cs="Times New Roman"/>
          <w:strike/>
          <w:color w:val="000000" w:themeColor="text1"/>
          <w:sz w:val="24"/>
          <w:szCs w:val="24"/>
        </w:rPr>
        <w:t>Biudžeto asignavimų valdytojai ir jiems pavaldžių biudžetinių įstaigų, ministrų valdymo sričių įstaigoms, vykdančioms atitinkamo asignavimų valdytojo programas, pavaldžių biudžetinių įstaigų ir kitų subjektų vadovai įstatymų nustatyta tvarka atsako už:</w:t>
      </w:r>
    </w:p>
    <w:p w:rsidR="00335BB0" w:rsidRPr="0028393A" w:rsidRDefault="00335BB0" w:rsidP="007D3215">
      <w:pPr>
        <w:spacing w:after="0" w:line="240" w:lineRule="auto"/>
        <w:ind w:firstLine="709"/>
        <w:jc w:val="both"/>
        <w:rPr>
          <w:rFonts w:ascii="Times New Roman" w:eastAsia="Times New Roman" w:hAnsi="Times New Roman" w:cs="Times New Roman"/>
          <w:strike/>
          <w:color w:val="000000" w:themeColor="text1"/>
          <w:sz w:val="24"/>
          <w:szCs w:val="24"/>
        </w:rPr>
      </w:pPr>
      <w:bookmarkStart w:id="7" w:name="part_1245375bd4f24df88a322b2c5474f5e8"/>
      <w:bookmarkEnd w:id="7"/>
      <w:r w:rsidRPr="0028393A">
        <w:rPr>
          <w:rFonts w:ascii="Times New Roman" w:eastAsia="Times New Roman" w:hAnsi="Times New Roman" w:cs="Times New Roman"/>
          <w:strike/>
          <w:color w:val="000000" w:themeColor="text1"/>
          <w:sz w:val="24"/>
          <w:szCs w:val="24"/>
        </w:rPr>
        <w:t>1) programų vykdymą, programų sąmatų sudarymą ir vykdymą neviršijant patvirtintų asignavimų sumų (atsižvelgiant į šio Įstatymo 6 straipsnio 5 punktą), už paskirtų asignavimų efektyvų, atitinkantį programoje nustatytus tikslus ir rezultatyvų naudojimą;</w:t>
      </w:r>
    </w:p>
    <w:p w:rsidR="00335BB0" w:rsidRPr="0028393A" w:rsidRDefault="00335BB0" w:rsidP="007D3215">
      <w:pPr>
        <w:spacing w:after="0" w:line="240" w:lineRule="auto"/>
        <w:ind w:firstLine="709"/>
        <w:jc w:val="both"/>
        <w:rPr>
          <w:rFonts w:ascii="Times New Roman" w:eastAsia="Times New Roman" w:hAnsi="Times New Roman" w:cs="Times New Roman"/>
          <w:sz w:val="24"/>
          <w:szCs w:val="24"/>
        </w:rPr>
      </w:pPr>
      <w:bookmarkStart w:id="8" w:name="part_1e987fe169fa413f89d65f8aea240980"/>
      <w:bookmarkEnd w:id="8"/>
      <w:r w:rsidRPr="0028393A">
        <w:rPr>
          <w:rFonts w:ascii="Times New Roman" w:eastAsia="Times New Roman" w:hAnsi="Times New Roman" w:cs="Times New Roman"/>
          <w:strike/>
          <w:color w:val="000000" w:themeColor="text1"/>
          <w:sz w:val="24"/>
          <w:szCs w:val="24"/>
        </w:rPr>
        <w:t>2) atsiskaitymus su darbuotojais, mokesčių administravimo įstaigomis, visų rūšių energijos ir kitų darbų, paslaugų bei prekių tiekėjais, išskyrus atvejus, kai laiku neapmokamos mokėjimo paraiškos, pateiktos Valstybės iždui ir savivaldybių administracijoms asignavimams gauti</w:t>
      </w:r>
      <w:r w:rsidRPr="0028393A">
        <w:rPr>
          <w:rFonts w:ascii="Times New Roman" w:eastAsia="Times New Roman" w:hAnsi="Times New Roman" w:cs="Times New Roman"/>
          <w:strike/>
          <w:sz w:val="24"/>
          <w:szCs w:val="24"/>
        </w:rPr>
        <w:t>.</w:t>
      </w:r>
    </w:p>
    <w:p w:rsidR="00335BB0" w:rsidRPr="0028393A" w:rsidRDefault="00335BB0" w:rsidP="007D3215">
      <w:pPr>
        <w:spacing w:after="0" w:line="240" w:lineRule="auto"/>
        <w:ind w:firstLine="709"/>
        <w:jc w:val="both"/>
        <w:rPr>
          <w:rFonts w:ascii="Times New Roman" w:eastAsia="Times New Roman" w:hAnsi="Times New Roman" w:cs="Times New Roman"/>
          <w:sz w:val="24"/>
          <w:szCs w:val="24"/>
        </w:rPr>
      </w:pPr>
    </w:p>
    <w:p w:rsidR="00946EE6" w:rsidRPr="0028393A" w:rsidRDefault="00946EE6" w:rsidP="0054777F">
      <w:pPr>
        <w:pStyle w:val="Sraopastraipa"/>
        <w:numPr>
          <w:ilvl w:val="0"/>
          <w:numId w:val="27"/>
        </w:numPr>
        <w:tabs>
          <w:tab w:val="left" w:pos="992"/>
        </w:tabs>
        <w:spacing w:after="0" w:line="240" w:lineRule="auto"/>
        <w:ind w:left="0"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straipsnis. 10 straipsnio pakeitimas</w:t>
      </w:r>
    </w:p>
    <w:p w:rsidR="00946EE6" w:rsidRPr="0028393A" w:rsidRDefault="00B3427F" w:rsidP="007D3215">
      <w:pPr>
        <w:tabs>
          <w:tab w:val="left" w:pos="709"/>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ab/>
      </w:r>
      <w:r w:rsidR="00946EE6" w:rsidRPr="0028393A">
        <w:rPr>
          <w:rFonts w:ascii="Times New Roman" w:eastAsia="Times New Roman" w:hAnsi="Times New Roman" w:cs="Times New Roman"/>
          <w:color w:val="000000"/>
          <w:sz w:val="24"/>
          <w:szCs w:val="24"/>
          <w:lang w:eastAsia="en-GB"/>
        </w:rPr>
        <w:t>Pakeisti 10 straipsnio 1 dalies 5 punktą ir jį išdėstyti taip:</w:t>
      </w:r>
    </w:p>
    <w:p w:rsidR="00946EE6" w:rsidRPr="0028393A" w:rsidRDefault="00F160F6" w:rsidP="0054777F">
      <w:pPr>
        <w:tabs>
          <w:tab w:val="left" w:pos="992"/>
        </w:tabs>
        <w:spacing w:after="0" w:line="240" w:lineRule="auto"/>
        <w:ind w:firstLine="709"/>
        <w:jc w:val="both"/>
        <w:rPr>
          <w:rFonts w:ascii="Times New Roman" w:hAnsi="Times New Roman" w:cs="Times New Roman"/>
          <w:color w:val="000000"/>
          <w:sz w:val="24"/>
          <w:szCs w:val="24"/>
        </w:rPr>
      </w:pPr>
      <w:r w:rsidRPr="0028393A">
        <w:rPr>
          <w:rFonts w:ascii="Times New Roman" w:eastAsia="Times New Roman" w:hAnsi="Times New Roman" w:cs="Times New Roman"/>
          <w:color w:val="000000"/>
          <w:spacing w:val="-2"/>
          <w:sz w:val="24"/>
          <w:szCs w:val="24"/>
        </w:rPr>
        <w:t>„</w:t>
      </w:r>
      <w:r w:rsidR="00946EE6" w:rsidRPr="0028393A">
        <w:rPr>
          <w:rFonts w:ascii="Times New Roman" w:hAnsi="Times New Roman" w:cs="Times New Roman"/>
          <w:color w:val="000000"/>
          <w:sz w:val="24"/>
          <w:szCs w:val="24"/>
        </w:rPr>
        <w:t xml:space="preserve">5) teikti garantijas dėl savivaldybės </w:t>
      </w:r>
      <w:r w:rsidR="00946EE6" w:rsidRPr="0028393A">
        <w:rPr>
          <w:rFonts w:ascii="Times New Roman" w:hAnsi="Times New Roman" w:cs="Times New Roman"/>
          <w:strike/>
          <w:color w:val="000000"/>
          <w:sz w:val="24"/>
          <w:szCs w:val="24"/>
        </w:rPr>
        <w:t>kontroliuojamų</w:t>
      </w:r>
      <w:r w:rsidR="00946EE6" w:rsidRPr="0028393A">
        <w:rPr>
          <w:rFonts w:ascii="Times New Roman" w:hAnsi="Times New Roman" w:cs="Times New Roman"/>
          <w:color w:val="000000"/>
          <w:sz w:val="24"/>
          <w:szCs w:val="24"/>
        </w:rPr>
        <w:t xml:space="preserve"> </w:t>
      </w:r>
      <w:r w:rsidR="00946EE6" w:rsidRPr="0028393A">
        <w:rPr>
          <w:rFonts w:ascii="Times New Roman" w:hAnsi="Times New Roman" w:cs="Times New Roman"/>
          <w:b/>
          <w:color w:val="000000"/>
          <w:sz w:val="24"/>
          <w:szCs w:val="24"/>
        </w:rPr>
        <w:t>valdomų</w:t>
      </w:r>
      <w:r w:rsidR="00946EE6" w:rsidRPr="0028393A">
        <w:rPr>
          <w:rFonts w:ascii="Times New Roman" w:hAnsi="Times New Roman" w:cs="Times New Roman"/>
          <w:color w:val="000000"/>
          <w:sz w:val="24"/>
          <w:szCs w:val="24"/>
        </w:rPr>
        <w:t xml:space="preserve"> įmonių prisiimamų įsipareigojimų pagal paskolų sutartis, finansinės nuomos (lizingo) sutartis ir kitų įsipareigojamųjų dokumentų sutartis.“</w:t>
      </w:r>
    </w:p>
    <w:p w:rsidR="00946EE6" w:rsidRPr="0028393A" w:rsidRDefault="00946EE6" w:rsidP="007D3215">
      <w:pPr>
        <w:spacing w:after="0" w:line="240" w:lineRule="auto"/>
        <w:ind w:firstLine="709"/>
        <w:jc w:val="both"/>
        <w:rPr>
          <w:rFonts w:ascii="Times New Roman" w:eastAsia="Times New Roman" w:hAnsi="Times New Roman" w:cs="Times New Roman"/>
          <w:sz w:val="24"/>
          <w:szCs w:val="24"/>
        </w:rPr>
      </w:pPr>
    </w:p>
    <w:p w:rsidR="00335BB0" w:rsidRPr="0028393A" w:rsidRDefault="00946EE6" w:rsidP="0054777F">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6</w:t>
      </w:r>
      <w:r w:rsidR="00335BB0" w:rsidRPr="0028393A">
        <w:rPr>
          <w:rFonts w:ascii="Times New Roman" w:eastAsia="Times New Roman" w:hAnsi="Times New Roman" w:cs="Times New Roman"/>
          <w:b/>
          <w:bCs/>
          <w:color w:val="000000"/>
          <w:sz w:val="24"/>
          <w:szCs w:val="24"/>
          <w:lang w:eastAsia="en-GB"/>
        </w:rPr>
        <w:t xml:space="preserve"> straipsnis. 14 straipsnio pakeitimas</w:t>
      </w:r>
    </w:p>
    <w:p w:rsidR="00335BB0" w:rsidRPr="0028393A" w:rsidRDefault="00335BB0" w:rsidP="007D3215">
      <w:pPr>
        <w:pStyle w:val="Strdalis"/>
        <w:numPr>
          <w:ilvl w:val="0"/>
          <w:numId w:val="0"/>
        </w:numPr>
        <w:tabs>
          <w:tab w:val="left" w:pos="992"/>
        </w:tabs>
        <w:ind w:firstLine="709"/>
        <w:rPr>
          <w:spacing w:val="0"/>
        </w:rPr>
      </w:pPr>
      <w:r w:rsidRPr="0028393A">
        <w:rPr>
          <w:spacing w:val="0"/>
        </w:rPr>
        <w:t>Pakeisti 14 straipsnį ir jį išdėstyti taip:</w:t>
      </w:r>
    </w:p>
    <w:p w:rsidR="00335BB0" w:rsidRPr="0028393A" w:rsidRDefault="00335BB0" w:rsidP="007D3215">
      <w:pPr>
        <w:pStyle w:val="Strdalis"/>
        <w:numPr>
          <w:ilvl w:val="0"/>
          <w:numId w:val="0"/>
        </w:numPr>
        <w:tabs>
          <w:tab w:val="left" w:pos="992"/>
        </w:tabs>
        <w:ind w:firstLine="709"/>
        <w:rPr>
          <w:spacing w:val="0"/>
        </w:rPr>
      </w:pPr>
      <w:r w:rsidRPr="0028393A">
        <w:rPr>
          <w:color w:val="000000"/>
        </w:rPr>
        <w:t>„</w:t>
      </w:r>
      <w:r w:rsidRPr="0028393A">
        <w:rPr>
          <w:spacing w:val="0"/>
        </w:rPr>
        <w:t>14 straipsnis. Valstybės biudžeto asignavimai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1. Valstybės biudžeto asignavimai yra naudojami įstatymams įgyvendinti: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1) valstybės funkcijoms atlikti;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2) dotacijoms savivaldybių biudžetams teikti;</w:t>
      </w:r>
    </w:p>
    <w:p w:rsidR="00335BB0" w:rsidRPr="0028393A" w:rsidRDefault="00335BB0" w:rsidP="007D3215">
      <w:pPr>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color w:val="000000"/>
          <w:sz w:val="24"/>
          <w:szCs w:val="24"/>
        </w:rPr>
        <w:t>3) valstybės įsipareigojimams vykdyti.</w:t>
      </w:r>
    </w:p>
    <w:p w:rsidR="00335BB0" w:rsidRPr="0028393A" w:rsidRDefault="00335BB0" w:rsidP="0054777F">
      <w:pPr>
        <w:pStyle w:val="Strdalis"/>
        <w:numPr>
          <w:ilvl w:val="0"/>
          <w:numId w:val="0"/>
        </w:numPr>
        <w:tabs>
          <w:tab w:val="left" w:pos="992"/>
        </w:tabs>
        <w:ind w:firstLine="709"/>
        <w:rPr>
          <w:rFonts w:eastAsiaTheme="minorHAnsi"/>
          <w:color w:val="000000"/>
          <w:spacing w:val="0"/>
        </w:rPr>
      </w:pPr>
      <w:r w:rsidRPr="0028393A">
        <w:rPr>
          <w:spacing w:val="0"/>
        </w:rPr>
        <w:t xml:space="preserve">2. </w:t>
      </w:r>
      <w:r w:rsidRPr="0028393A">
        <w:rPr>
          <w:rFonts w:eastAsiaTheme="minorHAnsi"/>
          <w:color w:val="000000"/>
          <w:spacing w:val="0"/>
        </w:rPr>
        <w:t xml:space="preserve">Nepanaudotos </w:t>
      </w:r>
      <w:r w:rsidRPr="0028393A">
        <w:rPr>
          <w:rFonts w:eastAsiaTheme="minorHAnsi"/>
          <w:strike/>
          <w:color w:val="000000"/>
          <w:spacing w:val="0"/>
        </w:rPr>
        <w:t>šio Įstatymo 2 straipsnio 16 dalies 1 punkte nurodytos</w:t>
      </w:r>
      <w:r w:rsidRPr="0028393A">
        <w:rPr>
          <w:rFonts w:eastAsiaTheme="minorHAnsi"/>
          <w:color w:val="000000"/>
          <w:spacing w:val="0"/>
        </w:rPr>
        <w:t xml:space="preserve"> </w:t>
      </w:r>
      <w:r w:rsidRPr="0028393A">
        <w:rPr>
          <w:rFonts w:eastAsiaTheme="minorHAnsi"/>
          <w:b/>
          <w:color w:val="000000"/>
          <w:spacing w:val="0"/>
        </w:rPr>
        <w:t>biudžetinių įstaigų pajamų įmokos</w:t>
      </w:r>
      <w:r w:rsidRPr="0028393A">
        <w:rPr>
          <w:rFonts w:eastAsiaTheme="minorHAnsi"/>
          <w:color w:val="000000"/>
          <w:spacing w:val="0"/>
        </w:rPr>
        <w:t xml:space="preserve"> į atitinkamą biudžetą, skirtos programoms finansuoti, perkeliamos į kitus biudžetinius metus ir paliekamos asignavimų valdytojams </w:t>
      </w:r>
      <w:r w:rsidRPr="0028393A">
        <w:rPr>
          <w:rFonts w:eastAsiaTheme="minorHAnsi"/>
          <w:strike/>
          <w:color w:val="000000"/>
          <w:spacing w:val="0"/>
        </w:rPr>
        <w:t>ir jiems pavaldžioms biudžetinėms</w:t>
      </w:r>
      <w:r w:rsidRPr="0028393A">
        <w:rPr>
          <w:rFonts w:eastAsiaTheme="minorHAnsi"/>
          <w:color w:val="000000"/>
          <w:spacing w:val="0"/>
        </w:rPr>
        <w:t xml:space="preserve"> </w:t>
      </w:r>
      <w:r w:rsidRPr="0028393A">
        <w:rPr>
          <w:rFonts w:eastAsiaTheme="minorHAnsi"/>
          <w:strike/>
          <w:color w:val="000000"/>
          <w:spacing w:val="0"/>
        </w:rPr>
        <w:t>įstaigoms</w:t>
      </w:r>
      <w:r w:rsidRPr="0028393A">
        <w:rPr>
          <w:rFonts w:eastAsiaTheme="minorHAnsi"/>
          <w:color w:val="000000"/>
          <w:spacing w:val="0"/>
        </w:rPr>
        <w:t xml:space="preserve"> bei gali būti naudojamos viršijant Seimo </w:t>
      </w:r>
      <w:r w:rsidRPr="0028393A">
        <w:rPr>
          <w:rFonts w:eastAsiaTheme="minorHAnsi"/>
          <w:strike/>
          <w:color w:val="000000"/>
          <w:spacing w:val="0"/>
        </w:rPr>
        <w:t>patvirtintas bendras</w:t>
      </w:r>
      <w:r w:rsidRPr="0028393A">
        <w:rPr>
          <w:rFonts w:eastAsiaTheme="minorHAnsi"/>
          <w:color w:val="000000"/>
          <w:spacing w:val="0"/>
        </w:rPr>
        <w:t xml:space="preserve"> </w:t>
      </w:r>
      <w:r w:rsidRPr="0028393A">
        <w:rPr>
          <w:rFonts w:eastAsiaTheme="minorHAnsi"/>
          <w:b/>
          <w:color w:val="000000"/>
          <w:spacing w:val="0"/>
        </w:rPr>
        <w:t xml:space="preserve">patvirtintą einamųjų biudžetinių metų bendrą </w:t>
      </w:r>
      <w:r w:rsidRPr="0028393A">
        <w:rPr>
          <w:rFonts w:eastAsiaTheme="minorHAnsi"/>
          <w:color w:val="000000"/>
          <w:spacing w:val="0"/>
        </w:rPr>
        <w:t xml:space="preserve">asignavimų </w:t>
      </w:r>
      <w:r w:rsidRPr="0028393A">
        <w:rPr>
          <w:rFonts w:eastAsiaTheme="minorHAnsi"/>
          <w:strike/>
          <w:color w:val="000000"/>
          <w:spacing w:val="0"/>
        </w:rPr>
        <w:t>sumas</w:t>
      </w:r>
      <w:r w:rsidRPr="0028393A">
        <w:rPr>
          <w:rFonts w:eastAsiaTheme="minorHAnsi"/>
          <w:color w:val="000000"/>
          <w:spacing w:val="0"/>
        </w:rPr>
        <w:t xml:space="preserve"> </w:t>
      </w:r>
      <w:r w:rsidRPr="0028393A">
        <w:rPr>
          <w:rFonts w:eastAsiaTheme="minorHAnsi"/>
          <w:b/>
          <w:color w:val="000000"/>
          <w:spacing w:val="0"/>
        </w:rPr>
        <w:t>sumą</w:t>
      </w:r>
      <w:r w:rsidRPr="0028393A">
        <w:rPr>
          <w:rFonts w:eastAsiaTheme="minorHAnsi"/>
          <w:color w:val="000000"/>
          <w:spacing w:val="0"/>
        </w:rPr>
        <w:t>.</w:t>
      </w:r>
    </w:p>
    <w:p w:rsidR="00335BB0" w:rsidRPr="0028393A" w:rsidRDefault="00335BB0" w:rsidP="0054777F">
      <w:pPr>
        <w:pStyle w:val="Strdalis"/>
        <w:numPr>
          <w:ilvl w:val="0"/>
          <w:numId w:val="0"/>
        </w:numPr>
        <w:tabs>
          <w:tab w:val="left" w:pos="992"/>
        </w:tabs>
        <w:ind w:firstLine="709"/>
        <w:rPr>
          <w:color w:val="000000"/>
          <w:spacing w:val="0"/>
        </w:rPr>
      </w:pPr>
      <w:r w:rsidRPr="0028393A">
        <w:rPr>
          <w:strike/>
          <w:color w:val="000000"/>
          <w:spacing w:val="0"/>
        </w:rPr>
        <w:t xml:space="preserve">3. Į kitus biudžetinius metus asignavimų valdytojams ir jiems pavaldžioms biudžetinėms įstaigoms gali būti perkeliama ir naudojama programoms finansuoti viršijant Seimo </w:t>
      </w:r>
      <w:r w:rsidRPr="0028393A">
        <w:rPr>
          <w:strike/>
          <w:color w:val="000000" w:themeColor="text1"/>
          <w:spacing w:val="0"/>
        </w:rPr>
        <w:t>patvirtintas</w:t>
      </w:r>
      <w:r w:rsidRPr="0028393A">
        <w:rPr>
          <w:strike/>
          <w:color w:val="000000"/>
          <w:spacing w:val="0"/>
        </w:rPr>
        <w:t xml:space="preserve"> </w:t>
      </w:r>
      <w:r w:rsidRPr="0028393A">
        <w:rPr>
          <w:strike/>
          <w:color w:val="000000" w:themeColor="text1"/>
          <w:spacing w:val="0"/>
        </w:rPr>
        <w:t xml:space="preserve">bendras </w:t>
      </w:r>
      <w:r w:rsidRPr="0028393A">
        <w:rPr>
          <w:strike/>
          <w:color w:val="000000"/>
          <w:spacing w:val="0"/>
        </w:rPr>
        <w:t>asignavimų sumas nepanaudota įmokėtų šio Įstatymo 2 straipsnio 16 dalies 2 punkte nurodytų valstybės biudžeto lėšų dalis</w:t>
      </w:r>
      <w:r w:rsidRPr="0028393A">
        <w:rPr>
          <w:color w:val="000000"/>
          <w:spacing w:val="0"/>
          <w:lang w:eastAsia="en-GB"/>
        </w:rPr>
        <w:t>.</w:t>
      </w:r>
    </w:p>
    <w:p w:rsidR="00335BB0" w:rsidRPr="0028393A" w:rsidRDefault="00335BB0">
      <w:pPr>
        <w:pStyle w:val="Strdalis"/>
        <w:numPr>
          <w:ilvl w:val="0"/>
          <w:numId w:val="0"/>
        </w:numPr>
        <w:tabs>
          <w:tab w:val="left" w:pos="992"/>
        </w:tabs>
        <w:ind w:firstLine="709"/>
        <w:rPr>
          <w:spacing w:val="0"/>
        </w:rPr>
      </w:pPr>
      <w:r w:rsidRPr="0028393A">
        <w:rPr>
          <w:strike/>
          <w:color w:val="000000"/>
          <w:spacing w:val="0"/>
        </w:rPr>
        <w:t>4</w:t>
      </w:r>
      <w:r w:rsidRPr="0028393A">
        <w:rPr>
          <w:b/>
          <w:color w:val="000000"/>
          <w:spacing w:val="0"/>
        </w:rPr>
        <w:t>3</w:t>
      </w:r>
      <w:r w:rsidRPr="0028393A">
        <w:rPr>
          <w:color w:val="000000"/>
          <w:spacing w:val="0"/>
        </w:rPr>
        <w:t xml:space="preserve">. </w:t>
      </w:r>
      <w:r w:rsidRPr="0028393A">
        <w:rPr>
          <w:strike/>
          <w:color w:val="000000"/>
          <w:spacing w:val="0"/>
        </w:rPr>
        <w:t>Šio Įstatymo 2 straipsnio 16 dalies 1 ir 2 punktuose nurodytų</w:t>
      </w:r>
      <w:r w:rsidRPr="0028393A">
        <w:rPr>
          <w:color w:val="000000"/>
          <w:spacing w:val="0"/>
        </w:rPr>
        <w:t xml:space="preserve"> </w:t>
      </w:r>
      <w:r w:rsidRPr="0028393A">
        <w:rPr>
          <w:b/>
          <w:color w:val="000000"/>
          <w:spacing w:val="0"/>
        </w:rPr>
        <w:t>Biudžetinių įstaigų</w:t>
      </w:r>
      <w:r w:rsidRPr="0028393A">
        <w:rPr>
          <w:color w:val="000000"/>
          <w:spacing w:val="0"/>
        </w:rPr>
        <w:t xml:space="preserve"> pajamų viršplaninės įmokos į </w:t>
      </w:r>
      <w:r w:rsidRPr="0028393A">
        <w:rPr>
          <w:rFonts w:eastAsiaTheme="minorHAnsi"/>
          <w:b/>
          <w:color w:val="000000"/>
          <w:spacing w:val="0"/>
        </w:rPr>
        <w:t>atitinkamą</w:t>
      </w:r>
      <w:r w:rsidRPr="0028393A">
        <w:rPr>
          <w:color w:val="000000"/>
          <w:spacing w:val="0"/>
        </w:rPr>
        <w:t xml:space="preserve"> </w:t>
      </w:r>
      <w:r w:rsidRPr="0028393A">
        <w:rPr>
          <w:strike/>
          <w:color w:val="000000"/>
          <w:spacing w:val="0"/>
        </w:rPr>
        <w:t xml:space="preserve">valstybės biudžetą arba savivaldybės </w:t>
      </w:r>
      <w:r w:rsidRPr="0028393A">
        <w:rPr>
          <w:color w:val="000000"/>
          <w:spacing w:val="0"/>
        </w:rPr>
        <w:t xml:space="preserve">biudžetą </w:t>
      </w:r>
      <w:r w:rsidRPr="0028393A">
        <w:rPr>
          <w:b/>
          <w:color w:val="000000"/>
          <w:spacing w:val="0"/>
        </w:rPr>
        <w:t xml:space="preserve">ir </w:t>
      </w:r>
      <w:r w:rsidRPr="0028393A">
        <w:rPr>
          <w:b/>
          <w:color w:val="000000"/>
          <w:spacing w:val="0"/>
          <w:lang w:eastAsia="en-GB"/>
        </w:rPr>
        <w:t>Europos Sąjungos ir kitos tarptautinės finansinės paramos lėšų viršplaninės įmokos į valstybės biudžetą</w:t>
      </w:r>
      <w:r w:rsidRPr="0028393A">
        <w:rPr>
          <w:color w:val="000000"/>
          <w:spacing w:val="0"/>
        </w:rPr>
        <w:t xml:space="preserve"> einamaisiais biudžetiniais metais paliekamos asignavimų valdytojams </w:t>
      </w:r>
      <w:r w:rsidRPr="0028393A">
        <w:rPr>
          <w:strike/>
          <w:color w:val="000000"/>
          <w:spacing w:val="0"/>
        </w:rPr>
        <w:t>ir jiems pavaldžioms biudžetinėms įstaigoms</w:t>
      </w:r>
      <w:r w:rsidRPr="0028393A">
        <w:rPr>
          <w:color w:val="000000"/>
          <w:spacing w:val="0"/>
        </w:rPr>
        <w:t xml:space="preserve"> ir gali būti naudojamos programoms finansuoti viršijant Seimo </w:t>
      </w:r>
      <w:r w:rsidRPr="0028393A">
        <w:rPr>
          <w:strike/>
          <w:color w:val="000000"/>
          <w:spacing w:val="0"/>
        </w:rPr>
        <w:t xml:space="preserve">patvirtintas bendras </w:t>
      </w:r>
      <w:r w:rsidRPr="0028393A">
        <w:rPr>
          <w:b/>
          <w:color w:val="000000"/>
          <w:spacing w:val="0"/>
        </w:rPr>
        <w:t xml:space="preserve">patvirtintą einamųjų biudžetinių metų bendrą </w:t>
      </w:r>
      <w:r w:rsidRPr="0028393A">
        <w:rPr>
          <w:color w:val="000000"/>
          <w:spacing w:val="0"/>
        </w:rPr>
        <w:t xml:space="preserve">asignavimų </w:t>
      </w:r>
      <w:r w:rsidRPr="0028393A">
        <w:rPr>
          <w:strike/>
          <w:color w:val="000000"/>
          <w:spacing w:val="0"/>
        </w:rPr>
        <w:t xml:space="preserve">sumas </w:t>
      </w:r>
      <w:r w:rsidRPr="0028393A">
        <w:rPr>
          <w:b/>
          <w:color w:val="000000"/>
          <w:spacing w:val="0"/>
        </w:rPr>
        <w:t>sumą</w:t>
      </w:r>
      <w:r w:rsidRPr="0028393A">
        <w:rPr>
          <w:color w:val="000000"/>
          <w:spacing w:val="0"/>
        </w:rPr>
        <w:t>.</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rPr>
      </w:pPr>
      <w:r w:rsidRPr="0028393A">
        <w:rPr>
          <w:rFonts w:ascii="Times New Roman" w:eastAsia="Times New Roman" w:hAnsi="Times New Roman" w:cs="Times New Roman"/>
          <w:strike/>
          <w:color w:val="000000"/>
          <w:sz w:val="24"/>
          <w:szCs w:val="24"/>
        </w:rPr>
        <w:lastRenderedPageBreak/>
        <w:t>5</w:t>
      </w:r>
      <w:r w:rsidRPr="0028393A">
        <w:rPr>
          <w:rFonts w:ascii="Times New Roman" w:eastAsia="Times New Roman" w:hAnsi="Times New Roman" w:cs="Times New Roman"/>
          <w:b/>
          <w:color w:val="000000"/>
          <w:sz w:val="24"/>
          <w:szCs w:val="24"/>
        </w:rPr>
        <w:t>4</w:t>
      </w:r>
      <w:r w:rsidRPr="0028393A">
        <w:rPr>
          <w:rFonts w:ascii="Times New Roman" w:eastAsia="Times New Roman" w:hAnsi="Times New Roman" w:cs="Times New Roman"/>
          <w:color w:val="000000"/>
          <w:sz w:val="24"/>
          <w:szCs w:val="24"/>
        </w:rPr>
        <w:t xml:space="preserve">. Lietuvos Respublikos tam tikrų metų valstybės biudžeto ir savivaldybių biudžetų finansinių rodiklių patvirtinimo įstatyme nustatytiems tikslams valstybės vardu pasiskolintos lėšos </w:t>
      </w:r>
      <w:r w:rsidRPr="0028393A">
        <w:rPr>
          <w:rFonts w:ascii="Times New Roman" w:eastAsia="Times New Roman" w:hAnsi="Times New Roman" w:cs="Times New Roman"/>
          <w:b/>
          <w:color w:val="000000"/>
          <w:sz w:val="24"/>
          <w:szCs w:val="24"/>
        </w:rPr>
        <w:t xml:space="preserve">einamaisiais biudžetiniais metais </w:t>
      </w:r>
      <w:r w:rsidRPr="0028393A">
        <w:rPr>
          <w:rFonts w:ascii="Times New Roman" w:eastAsia="Times New Roman" w:hAnsi="Times New Roman" w:cs="Times New Roman"/>
          <w:color w:val="000000"/>
          <w:sz w:val="24"/>
          <w:szCs w:val="24"/>
        </w:rPr>
        <w:t xml:space="preserve">gali būti naudojamos viršijant Seimo </w:t>
      </w:r>
      <w:r w:rsidRPr="0028393A">
        <w:rPr>
          <w:rFonts w:ascii="Times New Roman" w:eastAsia="Times New Roman" w:hAnsi="Times New Roman" w:cs="Times New Roman"/>
          <w:strike/>
          <w:color w:val="000000"/>
          <w:sz w:val="24"/>
          <w:szCs w:val="24"/>
        </w:rPr>
        <w:t>patvirtintas bendras</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sz w:val="24"/>
          <w:szCs w:val="24"/>
        </w:rPr>
        <w:t xml:space="preserve">patvirtintą einamųjų biudžetinių metų bendrą </w:t>
      </w:r>
      <w:r w:rsidRPr="0028393A">
        <w:rPr>
          <w:rFonts w:ascii="Times New Roman" w:eastAsia="Times New Roman" w:hAnsi="Times New Roman" w:cs="Times New Roman"/>
          <w:color w:val="000000"/>
          <w:sz w:val="24"/>
          <w:szCs w:val="24"/>
        </w:rPr>
        <w:t xml:space="preserve">asignavimų </w:t>
      </w:r>
      <w:r w:rsidRPr="0028393A">
        <w:rPr>
          <w:rFonts w:ascii="Times New Roman" w:eastAsia="Times New Roman" w:hAnsi="Times New Roman" w:cs="Times New Roman"/>
          <w:strike/>
          <w:color w:val="000000"/>
          <w:sz w:val="24"/>
          <w:szCs w:val="24"/>
        </w:rPr>
        <w:t>sumas</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sz w:val="24"/>
          <w:szCs w:val="24"/>
        </w:rPr>
        <w:t>sumą</w:t>
      </w:r>
      <w:r w:rsidRPr="0028393A">
        <w:rPr>
          <w:rFonts w:ascii="Times New Roman" w:eastAsia="Times New Roman" w:hAnsi="Times New Roman" w:cs="Times New Roman"/>
          <w:color w:val="000000"/>
          <w:sz w:val="24"/>
          <w:szCs w:val="24"/>
        </w:rPr>
        <w:t xml:space="preserve">. </w:t>
      </w:r>
      <w:r w:rsidRPr="0028393A">
        <w:rPr>
          <w:rFonts w:ascii="Times New Roman" w:eastAsia="Times New Roman" w:hAnsi="Times New Roman" w:cs="Times New Roman"/>
          <w:b/>
          <w:color w:val="000000" w:themeColor="text1"/>
          <w:sz w:val="24"/>
          <w:szCs w:val="24"/>
        </w:rPr>
        <w:t xml:space="preserve">Šios </w:t>
      </w:r>
      <w:r w:rsidRPr="0028393A">
        <w:rPr>
          <w:rFonts w:ascii="Times New Roman" w:eastAsia="Times New Roman" w:hAnsi="Times New Roman" w:cs="Times New Roman"/>
          <w:b/>
          <w:color w:val="000000"/>
          <w:sz w:val="24"/>
          <w:szCs w:val="24"/>
        </w:rPr>
        <w:t xml:space="preserve">valstybės vardu pasiskolintos lėšos naudojamos ir už jas atsiskaitoma Vyriausybės nustatyta tvarka, </w:t>
      </w:r>
      <w:r w:rsidR="005E5CFA" w:rsidRPr="0028393A">
        <w:rPr>
          <w:rFonts w:ascii="Times New Roman" w:eastAsia="Times New Roman" w:hAnsi="Times New Roman" w:cs="Times New Roman"/>
          <w:b/>
          <w:color w:val="000000"/>
          <w:sz w:val="24"/>
          <w:szCs w:val="24"/>
        </w:rPr>
        <w:t xml:space="preserve">kuri </w:t>
      </w:r>
      <w:r w:rsidRPr="0028393A">
        <w:rPr>
          <w:rFonts w:ascii="Times New Roman" w:eastAsia="Times New Roman" w:hAnsi="Times New Roman" w:cs="Times New Roman"/>
          <w:b/>
          <w:color w:val="000000"/>
          <w:sz w:val="24"/>
          <w:szCs w:val="24"/>
        </w:rPr>
        <w:t>taikoma lėšoms, gauto</w:t>
      </w:r>
      <w:r w:rsidR="005E5CFA" w:rsidRPr="0028393A">
        <w:rPr>
          <w:rFonts w:ascii="Times New Roman" w:eastAsia="Times New Roman" w:hAnsi="Times New Roman" w:cs="Times New Roman"/>
          <w:b/>
          <w:color w:val="000000"/>
          <w:sz w:val="24"/>
          <w:szCs w:val="24"/>
        </w:rPr>
        <w:t>m</w:t>
      </w:r>
      <w:r w:rsidRPr="0028393A">
        <w:rPr>
          <w:rFonts w:ascii="Times New Roman" w:eastAsia="Times New Roman" w:hAnsi="Times New Roman" w:cs="Times New Roman"/>
          <w:b/>
          <w:color w:val="000000"/>
          <w:sz w:val="24"/>
          <w:szCs w:val="24"/>
        </w:rPr>
        <w:t>s kaip asignavimai</w:t>
      </w:r>
      <w:r w:rsidRPr="0028393A">
        <w:rPr>
          <w:rFonts w:ascii="Times New Roman" w:eastAsia="Times New Roman" w:hAnsi="Times New Roman" w:cs="Times New Roman"/>
          <w:color w:val="000000"/>
          <w:sz w:val="24"/>
          <w:szCs w:val="24"/>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28393A" w:rsidRDefault="00946EE6">
      <w:pPr>
        <w:pStyle w:val="Strpavadinimas"/>
        <w:keepNext w:val="0"/>
        <w:keepLines w:val="0"/>
        <w:numPr>
          <w:ilvl w:val="0"/>
          <w:numId w:val="0"/>
        </w:numPr>
        <w:tabs>
          <w:tab w:val="left" w:pos="992"/>
        </w:tabs>
        <w:ind w:firstLine="709"/>
        <w:rPr>
          <w:b/>
        </w:rPr>
      </w:pPr>
      <w:r w:rsidRPr="0028393A">
        <w:rPr>
          <w:b/>
        </w:rPr>
        <w:t>7</w:t>
      </w:r>
      <w:r w:rsidR="00335BB0" w:rsidRPr="0028393A">
        <w:rPr>
          <w:b/>
        </w:rPr>
        <w:t xml:space="preserve"> straipsnis. 18 straipsnio pakeitimas</w:t>
      </w:r>
    </w:p>
    <w:p w:rsidR="00335BB0" w:rsidRPr="0028393A" w:rsidRDefault="00335BB0">
      <w:pPr>
        <w:pStyle w:val="Strdalis"/>
        <w:numPr>
          <w:ilvl w:val="0"/>
          <w:numId w:val="23"/>
        </w:numPr>
        <w:tabs>
          <w:tab w:val="left" w:pos="992"/>
        </w:tabs>
        <w:ind w:left="0" w:firstLine="709"/>
        <w:rPr>
          <w:spacing w:val="0"/>
        </w:rPr>
      </w:pPr>
      <w:r w:rsidRPr="0028393A">
        <w:rPr>
          <w:spacing w:val="0"/>
        </w:rPr>
        <w:t>Pakeisti 18 straipsnio 2 dalies 2 punktą ir jį išdėstyti taip:</w:t>
      </w:r>
    </w:p>
    <w:p w:rsidR="00335BB0" w:rsidRPr="0028393A" w:rsidRDefault="00335BB0">
      <w:pPr>
        <w:pStyle w:val="Strdalis"/>
        <w:numPr>
          <w:ilvl w:val="0"/>
          <w:numId w:val="0"/>
        </w:numPr>
        <w:tabs>
          <w:tab w:val="left" w:pos="992"/>
        </w:tabs>
        <w:ind w:firstLine="709"/>
        <w:rPr>
          <w:color w:val="000000"/>
          <w:spacing w:val="0"/>
        </w:rPr>
      </w:pPr>
      <w:r w:rsidRPr="0028393A">
        <w:rPr>
          <w:spacing w:val="0"/>
        </w:rPr>
        <w:t>„</w:t>
      </w:r>
      <w:r w:rsidRPr="0028393A">
        <w:rPr>
          <w:color w:val="000000"/>
          <w:spacing w:val="0"/>
        </w:rPr>
        <w:t>2)</w:t>
      </w:r>
      <w:r w:rsidRPr="0028393A">
        <w:rPr>
          <w:strike/>
          <w:color w:val="000000"/>
          <w:spacing w:val="0"/>
        </w:rPr>
        <w:t xml:space="preserve"> valstybės biudžeto pajamų</w:t>
      </w:r>
      <w:r w:rsidRPr="0028393A">
        <w:rPr>
          <w:color w:val="000000"/>
          <w:spacing w:val="0"/>
        </w:rPr>
        <w:t xml:space="preserve"> </w:t>
      </w:r>
      <w:r w:rsidRPr="0028393A">
        <w:rPr>
          <w:b/>
          <w:color w:val="000000"/>
          <w:spacing w:val="0"/>
        </w:rPr>
        <w:t>biudžetinių įstaigų pajamų įmokų į valstybės biudžetą</w:t>
      </w:r>
      <w:r w:rsidRPr="0028393A">
        <w:rPr>
          <w:strike/>
          <w:color w:val="000000"/>
          <w:spacing w:val="0"/>
        </w:rPr>
        <w:t>, nurodytų šio Įstatymo 2 straipsnio 16 dalies 1 ir 2 punktuose (išskyrus Europos Sąjungos finansinės paramos ir kitos gaunamos tarptautinės finansinės paramos lėšas)</w:t>
      </w:r>
      <w:r w:rsidRPr="0028393A">
        <w:rPr>
          <w:color w:val="000000"/>
          <w:spacing w:val="0"/>
        </w:rPr>
        <w:t>, skiriamų programoms finansuoti, paskirstymas pagal asignavimų valdytojus;“.</w:t>
      </w:r>
    </w:p>
    <w:p w:rsidR="00335BB0" w:rsidRPr="0028393A" w:rsidRDefault="00335BB0">
      <w:pPr>
        <w:pStyle w:val="Strdalis"/>
        <w:numPr>
          <w:ilvl w:val="0"/>
          <w:numId w:val="23"/>
        </w:numPr>
        <w:tabs>
          <w:tab w:val="left" w:pos="992"/>
        </w:tabs>
        <w:ind w:left="0" w:firstLine="709"/>
        <w:rPr>
          <w:spacing w:val="0"/>
        </w:rPr>
      </w:pPr>
      <w:r w:rsidRPr="0028393A">
        <w:rPr>
          <w:spacing w:val="0"/>
        </w:rPr>
        <w:t>Pakeisti 18 straipsnio 2 dalies 3 punktą ir jį išdėstyti taip:</w:t>
      </w:r>
    </w:p>
    <w:p w:rsidR="00335BB0" w:rsidRPr="0028393A" w:rsidRDefault="00335BB0">
      <w:pPr>
        <w:pStyle w:val="Strdalis"/>
        <w:numPr>
          <w:ilvl w:val="0"/>
          <w:numId w:val="0"/>
        </w:numPr>
        <w:tabs>
          <w:tab w:val="left" w:pos="992"/>
        </w:tabs>
        <w:ind w:firstLine="709"/>
        <w:rPr>
          <w:color w:val="000000"/>
          <w:spacing w:val="0"/>
        </w:rPr>
      </w:pPr>
      <w:r w:rsidRPr="0028393A">
        <w:rPr>
          <w:bCs/>
          <w:color w:val="000000"/>
          <w:spacing w:val="0"/>
          <w:lang w:eastAsia="en-GB"/>
        </w:rPr>
        <w:t>„</w:t>
      </w:r>
      <w:r w:rsidRPr="0028393A">
        <w:rPr>
          <w:spacing w:val="0"/>
        </w:rPr>
        <w:t xml:space="preserve">3) bendra valstybės biudžeto asignavimų, </w:t>
      </w:r>
      <w:r w:rsidRPr="0028393A">
        <w:rPr>
          <w:b/>
        </w:rPr>
        <w:t xml:space="preserve">iš jų </w:t>
      </w:r>
      <w:r w:rsidRPr="0028393A">
        <w:rPr>
          <w:b/>
          <w:spacing w:val="0"/>
        </w:rPr>
        <w:t>darbo užmokesčiui</w:t>
      </w:r>
      <w:r w:rsidRPr="0028393A">
        <w:rPr>
          <w:spacing w:val="0"/>
        </w:rPr>
        <w:t xml:space="preserve">, suma, </w:t>
      </w:r>
      <w:r w:rsidRPr="0028393A">
        <w:rPr>
          <w:strike/>
          <w:spacing w:val="0"/>
        </w:rPr>
        <w:t>jų</w:t>
      </w:r>
      <w:r w:rsidRPr="0028393A">
        <w:rPr>
          <w:spacing w:val="0"/>
        </w:rPr>
        <w:t xml:space="preserve"> </w:t>
      </w:r>
      <w:r w:rsidRPr="0028393A">
        <w:rPr>
          <w:b/>
          <w:spacing w:val="0"/>
        </w:rPr>
        <w:t>asignavimų</w:t>
      </w:r>
      <w:r w:rsidRPr="0028393A">
        <w:rPr>
          <w:spacing w:val="0"/>
        </w:rPr>
        <w:t xml:space="preserve"> paskirstymas pagal valstybės veiklos sritis ir asignavimų valdytojus programoms įgyvendinti. </w:t>
      </w:r>
      <w:r w:rsidRPr="0028393A">
        <w:rPr>
          <w:strike/>
          <w:spacing w:val="0"/>
        </w:rPr>
        <w:t>Asignavimai skiriami išlaidoms, iš jų darbo užmokesčiui, ir turtui įsigyti.</w:t>
      </w:r>
      <w:r w:rsidRPr="0028393A">
        <w:rPr>
          <w:spacing w:val="0"/>
        </w:rPr>
        <w:t xml:space="preserve"> </w:t>
      </w:r>
      <w:r w:rsidRPr="0028393A">
        <w:rPr>
          <w:color w:val="000000" w:themeColor="text1"/>
          <w:spacing w:val="0"/>
        </w:rPr>
        <w:t xml:space="preserve">Žvalgybos institucijoms ir valstybinėms aukštosioms mokykloms asignavimai </w:t>
      </w:r>
      <w:r w:rsidRPr="0028393A">
        <w:rPr>
          <w:strike/>
          <w:color w:val="000000" w:themeColor="text1"/>
          <w:spacing w:val="0"/>
        </w:rPr>
        <w:t>išlaidoms</w:t>
      </w:r>
      <w:r w:rsidRPr="0028393A">
        <w:rPr>
          <w:color w:val="000000" w:themeColor="text1"/>
          <w:spacing w:val="0"/>
        </w:rPr>
        <w:t xml:space="preserve"> </w:t>
      </w:r>
      <w:r w:rsidRPr="0028393A">
        <w:rPr>
          <w:strike/>
          <w:color w:val="000000" w:themeColor="text1"/>
          <w:spacing w:val="0"/>
        </w:rPr>
        <w:t>skiriami</w:t>
      </w:r>
      <w:r w:rsidRPr="0028393A">
        <w:rPr>
          <w:color w:val="000000" w:themeColor="text1"/>
          <w:spacing w:val="0"/>
        </w:rPr>
        <w:t xml:space="preserve"> </w:t>
      </w:r>
      <w:r w:rsidRPr="0028393A">
        <w:rPr>
          <w:b/>
          <w:color w:val="000000" w:themeColor="text1"/>
          <w:spacing w:val="0"/>
        </w:rPr>
        <w:t>tvirtinami</w:t>
      </w:r>
      <w:r w:rsidRPr="0028393A">
        <w:rPr>
          <w:color w:val="000000" w:themeColor="text1"/>
          <w:spacing w:val="0"/>
        </w:rPr>
        <w:t xml:space="preserve"> neišskiriant iš jų darbo užmokesčio;</w:t>
      </w:r>
      <w:r w:rsidRPr="0028393A">
        <w:rPr>
          <w:bCs/>
          <w:color w:val="000000" w:themeColor="text1"/>
          <w:spacing w:val="0"/>
          <w:lang w:eastAsia="en-GB"/>
        </w:rPr>
        <w:t>“</w:t>
      </w:r>
      <w:r w:rsidRPr="0028393A">
        <w:rPr>
          <w:color w:val="000000"/>
          <w:spacing w:val="0"/>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28393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8</w:t>
      </w:r>
      <w:r w:rsidR="00335BB0" w:rsidRPr="0028393A">
        <w:rPr>
          <w:rFonts w:ascii="Times New Roman" w:eastAsia="Times New Roman" w:hAnsi="Times New Roman" w:cs="Times New Roman"/>
          <w:b/>
          <w:bCs/>
          <w:color w:val="000000"/>
          <w:sz w:val="24"/>
          <w:szCs w:val="24"/>
          <w:lang w:eastAsia="en-GB"/>
        </w:rPr>
        <w:t xml:space="preserve"> straipsnis. 19 straipsnio pakeitimas</w:t>
      </w:r>
    </w:p>
    <w:p w:rsidR="00335BB0" w:rsidRPr="0028393A" w:rsidRDefault="00335BB0">
      <w:pPr>
        <w:pStyle w:val="Strdalis"/>
        <w:numPr>
          <w:ilvl w:val="0"/>
          <w:numId w:val="20"/>
        </w:numPr>
        <w:tabs>
          <w:tab w:val="left" w:pos="992"/>
        </w:tabs>
        <w:ind w:left="0" w:firstLine="709"/>
        <w:rPr>
          <w:spacing w:val="0"/>
        </w:rPr>
      </w:pPr>
      <w:r w:rsidRPr="0028393A">
        <w:rPr>
          <w:spacing w:val="0"/>
        </w:rPr>
        <w:t>Pakeisti 19 straipsnio 1 dalies 1 punkto b papunktį ir jį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w:t>
      </w:r>
      <w:r w:rsidRPr="0028393A">
        <w:rPr>
          <w:rFonts w:ascii="Times New Roman" w:hAnsi="Times New Roman" w:cs="Times New Roman"/>
          <w:sz w:val="24"/>
          <w:szCs w:val="24"/>
        </w:rPr>
        <w:t xml:space="preserve">b) lėšos, kurios </w:t>
      </w:r>
      <w:r w:rsidRPr="0028393A">
        <w:rPr>
          <w:rFonts w:ascii="Times New Roman" w:hAnsi="Times New Roman" w:cs="Times New Roman"/>
          <w:strike/>
          <w:sz w:val="24"/>
          <w:szCs w:val="24"/>
        </w:rPr>
        <w:t>pagal šio Įstatymo 14 straipsnio 2 ir (arba) 3 dalis</w:t>
      </w:r>
      <w:r w:rsidRPr="0028393A">
        <w:rPr>
          <w:rFonts w:ascii="Times New Roman" w:hAnsi="Times New Roman" w:cs="Times New Roman"/>
          <w:sz w:val="24"/>
          <w:szCs w:val="24"/>
        </w:rPr>
        <w:t xml:space="preserve"> planuojamos perkelti iš </w:t>
      </w:r>
      <w:r w:rsidRPr="0028393A">
        <w:rPr>
          <w:rFonts w:ascii="Times New Roman" w:hAnsi="Times New Roman" w:cs="Times New Roman"/>
          <w:strike/>
          <w:sz w:val="24"/>
          <w:szCs w:val="24"/>
        </w:rPr>
        <w:t>kitų</w:t>
      </w:r>
      <w:r w:rsidRPr="0028393A">
        <w:rPr>
          <w:rFonts w:ascii="Times New Roman" w:hAnsi="Times New Roman" w:cs="Times New Roman"/>
          <w:sz w:val="24"/>
          <w:szCs w:val="24"/>
        </w:rPr>
        <w:t xml:space="preserve"> </w:t>
      </w:r>
      <w:r w:rsidRPr="0028393A">
        <w:rPr>
          <w:rFonts w:ascii="Times New Roman" w:hAnsi="Times New Roman" w:cs="Times New Roman"/>
          <w:b/>
          <w:sz w:val="24"/>
          <w:szCs w:val="24"/>
        </w:rPr>
        <w:t>praėjusių</w:t>
      </w:r>
      <w:r w:rsidRPr="0028393A">
        <w:rPr>
          <w:rFonts w:ascii="Times New Roman" w:hAnsi="Times New Roman" w:cs="Times New Roman"/>
          <w:sz w:val="24"/>
          <w:szCs w:val="24"/>
        </w:rPr>
        <w:t xml:space="preserve"> biudžetinių metų, kai jos paliekamos asignavimų valdytojui naudoti viršijant Seimo </w:t>
      </w:r>
      <w:r w:rsidRPr="0028393A">
        <w:rPr>
          <w:rFonts w:ascii="Times New Roman" w:hAnsi="Times New Roman" w:cs="Times New Roman"/>
          <w:strike/>
          <w:sz w:val="24"/>
          <w:szCs w:val="24"/>
        </w:rPr>
        <w:t>patvirtintas bendras</w:t>
      </w:r>
      <w:r w:rsidRPr="0028393A">
        <w:rPr>
          <w:rFonts w:ascii="Times New Roman" w:hAnsi="Times New Roman" w:cs="Times New Roman"/>
          <w:sz w:val="24"/>
          <w:szCs w:val="24"/>
        </w:rPr>
        <w:t xml:space="preserve"> </w:t>
      </w:r>
      <w:r w:rsidRPr="0028393A">
        <w:rPr>
          <w:rFonts w:ascii="Times New Roman" w:hAnsi="Times New Roman" w:cs="Times New Roman"/>
          <w:b/>
          <w:sz w:val="24"/>
          <w:szCs w:val="24"/>
        </w:rPr>
        <w:t>patvirtintą einamųjų biudžetinių metų bendrą</w:t>
      </w:r>
      <w:r w:rsidRPr="0028393A">
        <w:rPr>
          <w:rFonts w:ascii="Times New Roman" w:hAnsi="Times New Roman" w:cs="Times New Roman"/>
          <w:sz w:val="24"/>
          <w:szCs w:val="24"/>
        </w:rPr>
        <w:t xml:space="preserve"> asignavimų </w:t>
      </w:r>
      <w:r w:rsidRPr="0028393A">
        <w:rPr>
          <w:rFonts w:ascii="Times New Roman" w:hAnsi="Times New Roman" w:cs="Times New Roman"/>
          <w:strike/>
          <w:sz w:val="24"/>
          <w:szCs w:val="24"/>
        </w:rPr>
        <w:t>sumas</w:t>
      </w:r>
      <w:r w:rsidRPr="0028393A">
        <w:rPr>
          <w:rFonts w:ascii="Times New Roman" w:hAnsi="Times New Roman" w:cs="Times New Roman"/>
          <w:b/>
          <w:sz w:val="24"/>
          <w:szCs w:val="24"/>
        </w:rPr>
        <w:t xml:space="preserve"> sumą</w:t>
      </w:r>
      <w:r w:rsidRPr="0028393A">
        <w:rPr>
          <w:rFonts w:ascii="Times New Roman" w:hAnsi="Times New Roman" w:cs="Times New Roman"/>
          <w:sz w:val="24"/>
          <w:szCs w:val="24"/>
        </w:rPr>
        <w:t>;</w:t>
      </w:r>
      <w:r w:rsidRPr="0028393A">
        <w:rPr>
          <w:rFonts w:ascii="Times New Roman" w:eastAsia="Times New Roman" w:hAnsi="Times New Roman" w:cs="Times New Roman"/>
          <w:bCs/>
          <w:color w:val="000000"/>
          <w:sz w:val="24"/>
          <w:szCs w:val="24"/>
          <w:lang w:eastAsia="en-GB"/>
        </w:rPr>
        <w:t>“.</w:t>
      </w:r>
    </w:p>
    <w:p w:rsidR="00335BB0" w:rsidRPr="0028393A" w:rsidRDefault="00335BB0">
      <w:pPr>
        <w:pStyle w:val="Strdalis"/>
        <w:numPr>
          <w:ilvl w:val="0"/>
          <w:numId w:val="20"/>
        </w:numPr>
        <w:tabs>
          <w:tab w:val="left" w:pos="992"/>
        </w:tabs>
        <w:ind w:left="0" w:firstLine="709"/>
        <w:rPr>
          <w:spacing w:val="0"/>
        </w:rPr>
      </w:pPr>
      <w:r w:rsidRPr="0028393A">
        <w:rPr>
          <w:spacing w:val="0"/>
        </w:rPr>
        <w:t>Pripažinti netekusiu galios 19 straipsnio 1 dalies 4 punktą.</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rPr>
      </w:pPr>
      <w:r w:rsidRPr="0028393A">
        <w:rPr>
          <w:rFonts w:ascii="Times New Roman" w:hAnsi="Times New Roman" w:cs="Times New Roman"/>
          <w:strike/>
          <w:color w:val="000000"/>
          <w:sz w:val="24"/>
          <w:szCs w:val="24"/>
        </w:rPr>
        <w:t>4) informaciją apie asignavimų valdytojų pasiektus ir planuojamus pasiekti veiklos rezultatus;</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rPr>
      </w:pPr>
    </w:p>
    <w:p w:rsidR="00335BB0" w:rsidRPr="0028393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9</w:t>
      </w:r>
      <w:r w:rsidR="00335BB0" w:rsidRPr="0028393A">
        <w:rPr>
          <w:rFonts w:ascii="Times New Roman" w:eastAsia="Times New Roman" w:hAnsi="Times New Roman" w:cs="Times New Roman"/>
          <w:b/>
          <w:bCs/>
          <w:color w:val="000000"/>
          <w:sz w:val="24"/>
          <w:szCs w:val="24"/>
          <w:lang w:eastAsia="en-GB"/>
        </w:rPr>
        <w:t xml:space="preserve"> straipsnis. 20 straipsnio pakeitimas</w:t>
      </w:r>
    </w:p>
    <w:p w:rsidR="00335BB0" w:rsidRPr="0028393A" w:rsidRDefault="00335BB0">
      <w:pPr>
        <w:pStyle w:val="Strdalis"/>
        <w:numPr>
          <w:ilvl w:val="0"/>
          <w:numId w:val="16"/>
        </w:numPr>
        <w:tabs>
          <w:tab w:val="left" w:pos="992"/>
        </w:tabs>
        <w:ind w:left="0" w:firstLine="709"/>
        <w:rPr>
          <w:color w:val="000000"/>
          <w:spacing w:val="0"/>
        </w:rPr>
      </w:pPr>
      <w:r w:rsidRPr="0028393A">
        <w:rPr>
          <w:spacing w:val="0"/>
        </w:rPr>
        <w:t>Pripažinti netekusiomis galios</w:t>
      </w:r>
      <w:r w:rsidRPr="0028393A">
        <w:rPr>
          <w:color w:val="000000"/>
          <w:spacing w:val="0"/>
        </w:rPr>
        <w:t xml:space="preserve"> 20 straipsnio 2 ir 3 dalis.</w:t>
      </w:r>
    </w:p>
    <w:p w:rsidR="00335BB0" w:rsidRPr="0028393A" w:rsidRDefault="00335BB0">
      <w:pPr>
        <w:tabs>
          <w:tab w:val="left" w:pos="992"/>
        </w:tabs>
        <w:suppressAutoHyphens/>
        <w:spacing w:after="0" w:line="240" w:lineRule="auto"/>
        <w:ind w:firstLine="709"/>
        <w:jc w:val="both"/>
        <w:rPr>
          <w:rFonts w:ascii="Times New Roman" w:hAnsi="Times New Roman" w:cs="Times New Roman"/>
          <w:strike/>
          <w:sz w:val="24"/>
          <w:szCs w:val="24"/>
        </w:rPr>
      </w:pPr>
      <w:r w:rsidRPr="0028393A">
        <w:rPr>
          <w:rFonts w:ascii="Times New Roman" w:eastAsia="Times New Roman" w:hAnsi="Times New Roman" w:cs="Times New Roman"/>
          <w:bCs/>
          <w:strike/>
          <w:color w:val="000000"/>
          <w:sz w:val="24"/>
          <w:szCs w:val="24"/>
          <w:lang w:eastAsia="en-GB"/>
        </w:rPr>
        <w:t xml:space="preserve">2. </w:t>
      </w:r>
      <w:r w:rsidRPr="0028393A">
        <w:rPr>
          <w:rFonts w:ascii="Times New Roman" w:hAnsi="Times New Roman" w:cs="Times New Roman"/>
          <w:strike/>
          <w:sz w:val="24"/>
          <w:szCs w:val="24"/>
        </w:rPr>
        <w:t>Seimas kiekvienų metų valstybės biudžetą ir savivaldybių biudžetų finansinius rodiklius patvirtina įstatymu ne vėliau kaip prieš 14 kalendorinių dienų iki biudžetinių metų pradžios, išskyrus šio straipsnio 3 dalyje nustatytus atvejus.</w:t>
      </w:r>
    </w:p>
    <w:p w:rsidR="00335BB0" w:rsidRPr="0028393A" w:rsidRDefault="00335BB0">
      <w:pPr>
        <w:tabs>
          <w:tab w:val="left" w:pos="992"/>
        </w:tabs>
        <w:suppressAutoHyphens/>
        <w:spacing w:after="0" w:line="240" w:lineRule="auto"/>
        <w:ind w:firstLine="709"/>
        <w:jc w:val="both"/>
        <w:rPr>
          <w:rFonts w:ascii="Times New Roman" w:hAnsi="Times New Roman" w:cs="Times New Roman"/>
          <w:bCs/>
          <w:strike/>
          <w:sz w:val="24"/>
          <w:szCs w:val="24"/>
          <w:lang w:eastAsia="lt-LT"/>
        </w:rPr>
      </w:pPr>
      <w:r w:rsidRPr="0028393A">
        <w:rPr>
          <w:rFonts w:ascii="Times New Roman" w:hAnsi="Times New Roman" w:cs="Times New Roman"/>
          <w:strike/>
          <w:sz w:val="24"/>
          <w:szCs w:val="24"/>
        </w:rPr>
        <w:t xml:space="preserve">3. </w:t>
      </w:r>
      <w:r w:rsidRPr="0028393A">
        <w:rPr>
          <w:rFonts w:ascii="Times New Roman" w:hAnsi="Times New Roman" w:cs="Times New Roman"/>
          <w:strike/>
          <w:sz w:val="24"/>
          <w:szCs w:val="24"/>
          <w:lang w:eastAsia="lt-LT"/>
        </w:rPr>
        <w:t>Tais metais, kai įvyksta eiliniai Seimo rinkimai arba pirmalaikiai Seimo rinkimai, po kurių išrinktas naujas Seimas susirenka pradėjus Valstybės biudžeto ir savivaldybių biudžetų finansinių rodiklių patvirtinimo įstatymo projekto svarstymo Seime procedūras, Seimas v</w:t>
      </w:r>
      <w:r w:rsidRPr="0028393A">
        <w:rPr>
          <w:rFonts w:ascii="Times New Roman" w:hAnsi="Times New Roman" w:cs="Times New Roman"/>
          <w:bCs/>
          <w:strike/>
          <w:sz w:val="24"/>
          <w:szCs w:val="24"/>
          <w:lang w:eastAsia="lt-LT"/>
        </w:rPr>
        <w:t>alstybės biudžetą ir savivaldybių biudžetų finansinius rodiklius tvirtina įstatymu, kuris įsigalioja ne vėliau kaip iki kitų biudžetinių metų pradžios.</w:t>
      </w:r>
    </w:p>
    <w:p w:rsidR="00335BB0" w:rsidRPr="0028393A" w:rsidRDefault="00335BB0">
      <w:pPr>
        <w:pStyle w:val="Strdalis"/>
        <w:numPr>
          <w:ilvl w:val="0"/>
          <w:numId w:val="0"/>
        </w:numPr>
        <w:tabs>
          <w:tab w:val="left" w:pos="992"/>
        </w:tabs>
        <w:ind w:firstLine="709"/>
        <w:rPr>
          <w:spacing w:val="0"/>
        </w:rPr>
      </w:pPr>
      <w:r w:rsidRPr="0028393A">
        <w:rPr>
          <w:spacing w:val="0"/>
        </w:rPr>
        <w:t>2. Pakeisti 20 straipsnio 4 dalį ir ją išdėstyti taip:</w:t>
      </w:r>
    </w:p>
    <w:p w:rsidR="00335BB0" w:rsidRPr="0028393A" w:rsidRDefault="00335BB0">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w:t>
      </w:r>
      <w:r w:rsidRPr="0028393A">
        <w:rPr>
          <w:rFonts w:ascii="Times New Roman" w:hAnsi="Times New Roman" w:cs="Times New Roman"/>
          <w:sz w:val="24"/>
          <w:szCs w:val="24"/>
        </w:rPr>
        <w:t xml:space="preserve">4. </w:t>
      </w:r>
      <w:r w:rsidR="00940C53" w:rsidRPr="0028393A">
        <w:rPr>
          <w:rFonts w:ascii="Times New Roman" w:hAnsi="Times New Roman" w:cs="Times New Roman"/>
          <w:sz w:val="24"/>
          <w:szCs w:val="24"/>
        </w:rPr>
        <w:t xml:space="preserve">Jeigu Valstybės biudžeto ir savivaldybių biudžetų finansinių rodiklių patvirtinimo </w:t>
      </w:r>
      <w:r w:rsidR="00943E3A" w:rsidRPr="00943E3A">
        <w:rPr>
          <w:rFonts w:ascii="Times New Roman" w:hAnsi="Times New Roman" w:cs="Times New Roman"/>
          <w:strike/>
          <w:sz w:val="24"/>
          <w:szCs w:val="24"/>
        </w:rPr>
        <w:t>įstatymo</w:t>
      </w:r>
      <w:r w:rsidR="00943E3A">
        <w:rPr>
          <w:rFonts w:ascii="Times New Roman" w:hAnsi="Times New Roman" w:cs="Times New Roman"/>
          <w:sz w:val="24"/>
          <w:szCs w:val="24"/>
        </w:rPr>
        <w:t xml:space="preserve"> </w:t>
      </w:r>
      <w:r w:rsidR="00940C53" w:rsidRPr="00943E3A">
        <w:rPr>
          <w:rFonts w:ascii="Times New Roman" w:hAnsi="Times New Roman" w:cs="Times New Roman"/>
          <w:b/>
          <w:sz w:val="24"/>
          <w:szCs w:val="24"/>
        </w:rPr>
        <w:t>įstatym</w:t>
      </w:r>
      <w:r w:rsidR="00FF5044" w:rsidRPr="00943E3A">
        <w:rPr>
          <w:rFonts w:ascii="Times New Roman" w:hAnsi="Times New Roman" w:cs="Times New Roman"/>
          <w:b/>
          <w:sz w:val="24"/>
          <w:szCs w:val="24"/>
        </w:rPr>
        <w:t>as</w:t>
      </w:r>
      <w:r w:rsidR="00940C53" w:rsidRPr="0028393A">
        <w:rPr>
          <w:rFonts w:ascii="Times New Roman" w:hAnsi="Times New Roman" w:cs="Times New Roman"/>
          <w:sz w:val="24"/>
          <w:szCs w:val="24"/>
        </w:rPr>
        <w:t xml:space="preserve"> </w:t>
      </w:r>
      <w:r w:rsidR="00943E3A" w:rsidRPr="00943E3A">
        <w:rPr>
          <w:rFonts w:ascii="Times New Roman" w:hAnsi="Times New Roman" w:cs="Times New Roman"/>
          <w:strike/>
          <w:sz w:val="24"/>
          <w:szCs w:val="24"/>
        </w:rPr>
        <w:t>projektas</w:t>
      </w:r>
      <w:r w:rsidR="00943E3A">
        <w:rPr>
          <w:rFonts w:ascii="Times New Roman" w:hAnsi="Times New Roman" w:cs="Times New Roman"/>
          <w:sz w:val="24"/>
          <w:szCs w:val="24"/>
        </w:rPr>
        <w:t xml:space="preserve"> </w:t>
      </w:r>
      <w:r w:rsidR="00940C53" w:rsidRPr="0028393A">
        <w:rPr>
          <w:rFonts w:ascii="Times New Roman" w:hAnsi="Times New Roman" w:cs="Times New Roman"/>
          <w:sz w:val="24"/>
          <w:szCs w:val="24"/>
        </w:rPr>
        <w:t xml:space="preserve">laiku nepriimamas </w:t>
      </w:r>
      <w:r w:rsidR="00940C53" w:rsidRPr="0028393A">
        <w:rPr>
          <w:rFonts w:ascii="Times New Roman" w:hAnsi="Times New Roman" w:cs="Times New Roman"/>
          <w:b/>
          <w:iCs/>
          <w:color w:val="000000" w:themeColor="text1"/>
          <w:sz w:val="24"/>
          <w:szCs w:val="24"/>
        </w:rPr>
        <w:t xml:space="preserve">ir neįsigalioja </w:t>
      </w:r>
      <w:r w:rsidR="00940C53" w:rsidRPr="0028393A">
        <w:rPr>
          <w:rFonts w:ascii="Times New Roman" w:hAnsi="Times New Roman" w:cs="Times New Roman"/>
          <w:b/>
          <w:color w:val="000000" w:themeColor="text1"/>
          <w:sz w:val="24"/>
          <w:szCs w:val="24"/>
        </w:rPr>
        <w:t xml:space="preserve">iki </w:t>
      </w:r>
      <w:r w:rsidR="00940C53" w:rsidRPr="0028393A">
        <w:rPr>
          <w:rFonts w:ascii="Times New Roman" w:hAnsi="Times New Roman" w:cs="Times New Roman"/>
          <w:b/>
          <w:sz w:val="24"/>
          <w:szCs w:val="24"/>
        </w:rPr>
        <w:t>biudžetinių metų pradžios</w:t>
      </w:r>
      <w:r w:rsidR="00940C53" w:rsidRPr="0028393A">
        <w:rPr>
          <w:rFonts w:ascii="Times New Roman" w:hAnsi="Times New Roman" w:cs="Times New Roman"/>
          <w:sz w:val="24"/>
          <w:szCs w:val="24"/>
        </w:rPr>
        <w:t>, biudžetas vykdomas šio Įstatymo 29 straipsnyje nustatyta tvarka.</w:t>
      </w:r>
      <w:r w:rsidRPr="0028393A">
        <w:rPr>
          <w:rFonts w:ascii="Times New Roman" w:eastAsia="Times New Roman" w:hAnsi="Times New Roman" w:cs="Times New Roman"/>
          <w:bCs/>
          <w:color w:val="000000"/>
          <w:sz w:val="24"/>
          <w:szCs w:val="24"/>
          <w:lang w:eastAsia="en-GB"/>
        </w:rPr>
        <w:t>“</w:t>
      </w:r>
      <w:r w:rsidR="00EE3F41" w:rsidRPr="0028393A">
        <w:rPr>
          <w:rFonts w:ascii="Times New Roman" w:eastAsia="Times New Roman" w:hAnsi="Times New Roman" w:cs="Times New Roman"/>
          <w:bCs/>
          <w:color w:val="000000"/>
          <w:sz w:val="24"/>
          <w:szCs w:val="24"/>
          <w:lang w:eastAsia="en-GB"/>
        </w:rPr>
        <w:t xml:space="preserve"> </w:t>
      </w:r>
    </w:p>
    <w:p w:rsidR="0083705B" w:rsidRPr="0028393A" w:rsidRDefault="0083705B">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946EE6">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10</w:t>
      </w:r>
      <w:r w:rsidR="00335BB0" w:rsidRPr="0028393A">
        <w:rPr>
          <w:rFonts w:ascii="Times New Roman" w:eastAsia="Times New Roman" w:hAnsi="Times New Roman" w:cs="Times New Roman"/>
          <w:b/>
          <w:bCs/>
          <w:color w:val="000000"/>
          <w:sz w:val="24"/>
          <w:szCs w:val="24"/>
          <w:lang w:eastAsia="en-GB"/>
        </w:rPr>
        <w:t xml:space="preserve"> straipsnis. 26 straipsnio pakeitimas</w:t>
      </w:r>
    </w:p>
    <w:p w:rsidR="00FD2243" w:rsidRPr="0028393A" w:rsidRDefault="00FD2243" w:rsidP="007D3215">
      <w:pPr>
        <w:pStyle w:val="Sraopastraipa"/>
        <w:numPr>
          <w:ilvl w:val="0"/>
          <w:numId w:val="25"/>
        </w:numPr>
        <w:tabs>
          <w:tab w:val="left" w:pos="992"/>
        </w:tabs>
        <w:spacing w:after="0" w:line="240" w:lineRule="auto"/>
        <w:ind w:left="0"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 xml:space="preserve">Pakeisti 26 straipsnio </w:t>
      </w:r>
      <w:r w:rsidR="00B50A4B" w:rsidRPr="0028393A">
        <w:rPr>
          <w:rFonts w:ascii="Times New Roman" w:eastAsia="Times New Roman" w:hAnsi="Times New Roman" w:cs="Times New Roman"/>
          <w:bCs/>
          <w:color w:val="000000"/>
          <w:sz w:val="24"/>
          <w:szCs w:val="24"/>
          <w:lang w:eastAsia="en-GB"/>
        </w:rPr>
        <w:t>4</w:t>
      </w:r>
      <w:r w:rsidRPr="0028393A">
        <w:rPr>
          <w:rFonts w:ascii="Times New Roman" w:eastAsia="Times New Roman" w:hAnsi="Times New Roman" w:cs="Times New Roman"/>
          <w:bCs/>
          <w:color w:val="000000"/>
          <w:sz w:val="24"/>
          <w:szCs w:val="24"/>
          <w:lang w:eastAsia="en-GB"/>
        </w:rPr>
        <w:t xml:space="preserve"> dal</w:t>
      </w:r>
      <w:r w:rsidR="00B50A4B" w:rsidRPr="0028393A">
        <w:rPr>
          <w:rFonts w:ascii="Times New Roman" w:eastAsia="Times New Roman" w:hAnsi="Times New Roman" w:cs="Times New Roman"/>
          <w:bCs/>
          <w:color w:val="000000"/>
          <w:sz w:val="24"/>
          <w:szCs w:val="24"/>
          <w:lang w:eastAsia="en-GB"/>
        </w:rPr>
        <w:t xml:space="preserve">ies 2 punktą </w:t>
      </w:r>
      <w:r w:rsidRPr="0028393A">
        <w:rPr>
          <w:rFonts w:ascii="Times New Roman" w:eastAsia="Times New Roman" w:hAnsi="Times New Roman" w:cs="Times New Roman"/>
          <w:bCs/>
          <w:color w:val="000000"/>
          <w:sz w:val="24"/>
          <w:szCs w:val="24"/>
          <w:lang w:eastAsia="en-GB"/>
        </w:rPr>
        <w:t>ir j</w:t>
      </w:r>
      <w:r w:rsidR="00B50A4B" w:rsidRPr="0028393A">
        <w:rPr>
          <w:rFonts w:ascii="Times New Roman" w:eastAsia="Times New Roman" w:hAnsi="Times New Roman" w:cs="Times New Roman"/>
          <w:bCs/>
          <w:color w:val="000000"/>
          <w:sz w:val="24"/>
          <w:szCs w:val="24"/>
          <w:lang w:eastAsia="en-GB"/>
        </w:rPr>
        <w:t>į</w:t>
      </w:r>
      <w:r w:rsidRPr="0028393A">
        <w:rPr>
          <w:rFonts w:ascii="Times New Roman" w:eastAsia="Times New Roman" w:hAnsi="Times New Roman" w:cs="Times New Roman"/>
          <w:bCs/>
          <w:color w:val="000000"/>
          <w:sz w:val="24"/>
          <w:szCs w:val="24"/>
          <w:lang w:eastAsia="en-GB"/>
        </w:rPr>
        <w:t xml:space="preserve"> išdėstyti taip:</w:t>
      </w:r>
    </w:p>
    <w:p w:rsidR="00FD2243" w:rsidRPr="0028393A" w:rsidRDefault="00FD2243"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w:t>
      </w:r>
      <w:r w:rsidR="009662F5" w:rsidRPr="0028393A">
        <w:rPr>
          <w:rFonts w:ascii="Times New Roman" w:hAnsi="Times New Roman" w:cs="Times New Roman"/>
          <w:sz w:val="24"/>
          <w:szCs w:val="24"/>
        </w:rPr>
        <w:t xml:space="preserve">2) bendra asignavimų, </w:t>
      </w:r>
      <w:r w:rsidR="009662F5" w:rsidRPr="0028393A">
        <w:rPr>
          <w:rFonts w:ascii="Times New Roman" w:hAnsi="Times New Roman" w:cs="Times New Roman"/>
          <w:b/>
          <w:sz w:val="24"/>
          <w:szCs w:val="24"/>
        </w:rPr>
        <w:t>iš jų – darbo užmokesčiui</w:t>
      </w:r>
      <w:r w:rsidR="009662F5" w:rsidRPr="0028393A">
        <w:rPr>
          <w:rFonts w:ascii="Times New Roman" w:hAnsi="Times New Roman" w:cs="Times New Roman"/>
          <w:sz w:val="24"/>
          <w:szCs w:val="24"/>
        </w:rPr>
        <w:t xml:space="preserve">, </w:t>
      </w:r>
      <w:r w:rsidR="00250313" w:rsidRPr="0028393A">
        <w:rPr>
          <w:rFonts w:ascii="Times New Roman" w:hAnsi="Times New Roman" w:cs="Times New Roman"/>
          <w:sz w:val="24"/>
          <w:szCs w:val="24"/>
        </w:rPr>
        <w:t xml:space="preserve">suma </w:t>
      </w:r>
      <w:r w:rsidR="009662F5" w:rsidRPr="0028393A">
        <w:rPr>
          <w:rFonts w:ascii="Times New Roman" w:hAnsi="Times New Roman" w:cs="Times New Roman"/>
          <w:sz w:val="24"/>
          <w:szCs w:val="24"/>
        </w:rPr>
        <w:t xml:space="preserve">ir jų paskirstymas biudžetinėms įstaigoms ar savivaldybių administracijos padaliniams programoms vykdyti. </w:t>
      </w:r>
      <w:r w:rsidR="009662F5" w:rsidRPr="0028393A">
        <w:rPr>
          <w:rFonts w:ascii="Times New Roman" w:hAnsi="Times New Roman" w:cs="Times New Roman"/>
          <w:strike/>
          <w:sz w:val="24"/>
          <w:szCs w:val="24"/>
        </w:rPr>
        <w:t>Asignavimai skiriami išlaidoms, iš jų – darbo užmokesčiui, ir turtui įsigyti</w:t>
      </w:r>
      <w:r w:rsidRPr="0028393A">
        <w:rPr>
          <w:rFonts w:ascii="Times New Roman" w:hAnsi="Times New Roman" w:cs="Times New Roman"/>
          <w:strike/>
          <w:sz w:val="24"/>
          <w:szCs w:val="24"/>
        </w:rPr>
        <w:t>.</w:t>
      </w:r>
      <w:r w:rsidRPr="0028393A">
        <w:rPr>
          <w:rFonts w:ascii="Times New Roman" w:hAnsi="Times New Roman" w:cs="Times New Roman"/>
          <w:sz w:val="24"/>
          <w:szCs w:val="24"/>
        </w:rPr>
        <w:t>“</w:t>
      </w:r>
    </w:p>
    <w:p w:rsidR="00335BB0" w:rsidRPr="0028393A" w:rsidRDefault="00335BB0" w:rsidP="007D3215">
      <w:pPr>
        <w:pStyle w:val="Sraopastraipa"/>
        <w:numPr>
          <w:ilvl w:val="0"/>
          <w:numId w:val="25"/>
        </w:numPr>
        <w:tabs>
          <w:tab w:val="left" w:pos="992"/>
        </w:tabs>
        <w:spacing w:after="0" w:line="240" w:lineRule="auto"/>
        <w:ind w:left="0"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Pakeisti 26 straipsnio 5 dalį ir ją išdėstyti taip:</w:t>
      </w:r>
    </w:p>
    <w:p w:rsidR="00335BB0" w:rsidRPr="0028393A" w:rsidRDefault="00335BB0"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28393A">
        <w:rPr>
          <w:rFonts w:ascii="Times New Roman" w:eastAsia="Times New Roman" w:hAnsi="Times New Roman" w:cs="Times New Roman"/>
          <w:bCs/>
          <w:color w:val="000000"/>
          <w:sz w:val="24"/>
          <w:szCs w:val="24"/>
          <w:lang w:eastAsia="en-GB"/>
        </w:rPr>
        <w:t xml:space="preserve">„5. Savivaldybių tarybos biudžetus patvirtina </w:t>
      </w:r>
      <w:r w:rsidRPr="0028393A">
        <w:rPr>
          <w:rFonts w:ascii="Times New Roman" w:eastAsia="Times New Roman" w:hAnsi="Times New Roman" w:cs="Times New Roman"/>
          <w:b/>
          <w:bCs/>
          <w:color w:val="000000"/>
          <w:sz w:val="24"/>
          <w:szCs w:val="24"/>
          <w:lang w:eastAsia="en-GB"/>
        </w:rPr>
        <w:t>iki sausio 31 d</w:t>
      </w:r>
      <w:r w:rsidR="00FF5044">
        <w:rPr>
          <w:rFonts w:ascii="Times New Roman" w:eastAsia="Times New Roman" w:hAnsi="Times New Roman" w:cs="Times New Roman"/>
          <w:b/>
          <w:bCs/>
          <w:color w:val="000000"/>
          <w:sz w:val="24"/>
          <w:szCs w:val="24"/>
          <w:lang w:eastAsia="en-GB"/>
        </w:rPr>
        <w:t>ienos</w:t>
      </w:r>
      <w:r w:rsidRPr="0028393A">
        <w:rPr>
          <w:rFonts w:ascii="Times New Roman" w:eastAsia="Times New Roman" w:hAnsi="Times New Roman" w:cs="Times New Roman"/>
          <w:b/>
          <w:bCs/>
          <w:color w:val="000000"/>
          <w:sz w:val="24"/>
          <w:szCs w:val="24"/>
          <w:lang w:eastAsia="en-GB"/>
        </w:rPr>
        <w:t xml:space="preserve">, </w:t>
      </w:r>
      <w:r w:rsidR="00940C53" w:rsidRPr="0028393A">
        <w:rPr>
          <w:rFonts w:ascii="Times New Roman" w:hAnsi="Times New Roman" w:cs="Times New Roman"/>
          <w:b/>
          <w:color w:val="000000" w:themeColor="text1"/>
          <w:sz w:val="24"/>
          <w:szCs w:val="24"/>
        </w:rPr>
        <w:t xml:space="preserve">jeigu </w:t>
      </w:r>
      <w:r w:rsidR="00940C53" w:rsidRPr="0028393A">
        <w:rPr>
          <w:rFonts w:ascii="Times New Roman" w:hAnsi="Times New Roman" w:cs="Times New Roman"/>
          <w:b/>
          <w:sz w:val="24"/>
          <w:szCs w:val="24"/>
        </w:rPr>
        <w:t>Valstybės biudžeto ir savivaldybių biud</w:t>
      </w:r>
      <w:bookmarkStart w:id="9" w:name="_GoBack"/>
      <w:bookmarkEnd w:id="9"/>
      <w:r w:rsidR="00940C53" w:rsidRPr="0028393A">
        <w:rPr>
          <w:rFonts w:ascii="Times New Roman" w:hAnsi="Times New Roman" w:cs="Times New Roman"/>
          <w:b/>
          <w:sz w:val="24"/>
          <w:szCs w:val="24"/>
        </w:rPr>
        <w:t>žetų finansinių rodiklių patvirtinimo įstatym</w:t>
      </w:r>
      <w:r w:rsidR="00FF5044">
        <w:rPr>
          <w:rFonts w:ascii="Times New Roman" w:hAnsi="Times New Roman" w:cs="Times New Roman"/>
          <w:b/>
          <w:sz w:val="24"/>
          <w:szCs w:val="24"/>
        </w:rPr>
        <w:t>as</w:t>
      </w:r>
      <w:r w:rsidR="00940C53" w:rsidRPr="0028393A">
        <w:rPr>
          <w:rFonts w:ascii="Times New Roman" w:hAnsi="Times New Roman" w:cs="Times New Roman"/>
          <w:b/>
          <w:sz w:val="24"/>
          <w:szCs w:val="24"/>
        </w:rPr>
        <w:t xml:space="preserve"> </w:t>
      </w:r>
      <w:r w:rsidR="00940C53" w:rsidRPr="0028393A">
        <w:rPr>
          <w:rFonts w:ascii="Times New Roman" w:hAnsi="Times New Roman" w:cs="Times New Roman"/>
          <w:b/>
          <w:iCs/>
          <w:color w:val="000000" w:themeColor="text1"/>
          <w:sz w:val="24"/>
          <w:szCs w:val="24"/>
        </w:rPr>
        <w:t>laiku nepriimamas ir neįsigalioja</w:t>
      </w:r>
      <w:r w:rsidR="00EE3F41" w:rsidRPr="0028393A">
        <w:rPr>
          <w:rFonts w:ascii="Times New Roman" w:hAnsi="Times New Roman" w:cs="Times New Roman"/>
          <w:b/>
          <w:iCs/>
          <w:color w:val="000000" w:themeColor="text1"/>
          <w:sz w:val="24"/>
          <w:szCs w:val="24"/>
        </w:rPr>
        <w:t xml:space="preserve"> </w:t>
      </w:r>
      <w:r w:rsidR="00EE3F41" w:rsidRPr="0028393A">
        <w:rPr>
          <w:rFonts w:ascii="Times New Roman" w:hAnsi="Times New Roman" w:cs="Times New Roman"/>
          <w:b/>
          <w:color w:val="000000" w:themeColor="text1"/>
          <w:sz w:val="24"/>
          <w:szCs w:val="24"/>
        </w:rPr>
        <w:t xml:space="preserve">iki </w:t>
      </w:r>
      <w:r w:rsidR="00EE3F41" w:rsidRPr="0028393A">
        <w:rPr>
          <w:rFonts w:ascii="Times New Roman" w:hAnsi="Times New Roman" w:cs="Times New Roman"/>
          <w:b/>
          <w:sz w:val="24"/>
          <w:szCs w:val="24"/>
        </w:rPr>
        <w:t>biudžetinių metų pradžios</w:t>
      </w:r>
      <w:r w:rsidR="00EE3F41" w:rsidRPr="0028393A">
        <w:rPr>
          <w:rFonts w:ascii="Times New Roman" w:hAnsi="Times New Roman" w:cs="Times New Roman"/>
          <w:sz w:val="24"/>
          <w:szCs w:val="24"/>
        </w:rPr>
        <w:t xml:space="preserve"> </w:t>
      </w:r>
      <w:r w:rsidRPr="0028393A">
        <w:rPr>
          <w:rFonts w:ascii="Times New Roman" w:eastAsia="Times New Roman" w:hAnsi="Times New Roman" w:cs="Times New Roman"/>
          <w:b/>
          <w:bCs/>
          <w:color w:val="000000"/>
          <w:sz w:val="24"/>
          <w:szCs w:val="24"/>
          <w:lang w:eastAsia="en-GB"/>
        </w:rPr>
        <w:t xml:space="preserve">– </w:t>
      </w:r>
      <w:r w:rsidRPr="0028393A">
        <w:rPr>
          <w:rFonts w:ascii="Times New Roman" w:eastAsia="Times New Roman" w:hAnsi="Times New Roman" w:cs="Times New Roman"/>
          <w:bCs/>
          <w:color w:val="000000"/>
          <w:sz w:val="24"/>
          <w:szCs w:val="24"/>
          <w:lang w:eastAsia="en-GB"/>
        </w:rPr>
        <w:t>per</w:t>
      </w:r>
      <w:r w:rsidRPr="0028393A">
        <w:rPr>
          <w:rFonts w:ascii="Times New Roman" w:eastAsia="Times New Roman" w:hAnsi="Times New Roman" w:cs="Times New Roman"/>
          <w:b/>
          <w:bCs/>
          <w:color w:val="000000"/>
          <w:sz w:val="24"/>
          <w:szCs w:val="24"/>
          <w:lang w:eastAsia="en-GB"/>
        </w:rPr>
        <w:t xml:space="preserve"> </w:t>
      </w:r>
      <w:r w:rsidRPr="0028393A">
        <w:rPr>
          <w:rFonts w:ascii="Times New Roman" w:eastAsia="Times New Roman" w:hAnsi="Times New Roman" w:cs="Times New Roman"/>
          <w:bCs/>
          <w:strike/>
          <w:color w:val="000000"/>
          <w:sz w:val="24"/>
          <w:szCs w:val="24"/>
          <w:lang w:eastAsia="en-GB"/>
        </w:rPr>
        <w:t>du</w:t>
      </w:r>
      <w:r w:rsidRPr="0028393A">
        <w:rPr>
          <w:rFonts w:ascii="Times New Roman" w:eastAsia="Times New Roman" w:hAnsi="Times New Roman" w:cs="Times New Roman"/>
          <w:b/>
          <w:bCs/>
          <w:color w:val="000000"/>
          <w:sz w:val="24"/>
          <w:szCs w:val="24"/>
          <w:lang w:eastAsia="en-GB"/>
        </w:rPr>
        <w:t xml:space="preserve"> vieną </w:t>
      </w:r>
      <w:r w:rsidRPr="0028393A">
        <w:rPr>
          <w:rFonts w:ascii="Times New Roman" w:eastAsia="Times New Roman" w:hAnsi="Times New Roman" w:cs="Times New Roman"/>
          <w:bCs/>
          <w:strike/>
          <w:color w:val="000000"/>
          <w:sz w:val="24"/>
          <w:szCs w:val="24"/>
          <w:lang w:eastAsia="en-GB"/>
        </w:rPr>
        <w:t>mėnesius</w:t>
      </w:r>
      <w:r w:rsidRPr="0028393A">
        <w:rPr>
          <w:rFonts w:ascii="Times New Roman" w:eastAsia="Times New Roman" w:hAnsi="Times New Roman" w:cs="Times New Roman"/>
          <w:b/>
          <w:bCs/>
          <w:color w:val="000000"/>
          <w:sz w:val="24"/>
          <w:szCs w:val="24"/>
          <w:lang w:eastAsia="en-GB"/>
        </w:rPr>
        <w:t xml:space="preserve"> mėnesį</w:t>
      </w:r>
      <w:r w:rsidRPr="0028393A">
        <w:rPr>
          <w:rFonts w:ascii="Times New Roman" w:eastAsia="Times New Roman" w:hAnsi="Times New Roman" w:cs="Times New Roman"/>
          <w:bCs/>
          <w:color w:val="000000"/>
          <w:sz w:val="24"/>
          <w:szCs w:val="24"/>
          <w:lang w:eastAsia="en-GB"/>
        </w:rPr>
        <w:t xml:space="preserve"> nuo </w:t>
      </w:r>
      <w:r w:rsidRPr="0028393A">
        <w:rPr>
          <w:rFonts w:ascii="Times New Roman" w:eastAsia="Times New Roman" w:hAnsi="Times New Roman" w:cs="Times New Roman"/>
          <w:bCs/>
          <w:color w:val="000000"/>
          <w:sz w:val="24"/>
          <w:szCs w:val="24"/>
          <w:lang w:eastAsia="en-GB"/>
        </w:rPr>
        <w:lastRenderedPageBreak/>
        <w:t>valstybės biudžeto ir savivaldybių biudžetų finansinių rodiklių patvirtinimo. Jeigu savivaldybių biudžetų projektai laiku nepatvirtinami, biudžetai vykdomi šio Įstatymo 29 straipsnyje nustatyta tvarka.“</w:t>
      </w:r>
    </w:p>
    <w:p w:rsidR="0083705B" w:rsidRPr="0028393A" w:rsidRDefault="0083705B" w:rsidP="0054777F">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335BB0" w:rsidP="0054777F">
      <w:pPr>
        <w:pStyle w:val="Strpavadinimas"/>
        <w:keepNext w:val="0"/>
        <w:keepLines w:val="0"/>
        <w:numPr>
          <w:ilvl w:val="0"/>
          <w:numId w:val="0"/>
        </w:numPr>
        <w:tabs>
          <w:tab w:val="left" w:pos="992"/>
        </w:tabs>
        <w:ind w:firstLine="709"/>
        <w:rPr>
          <w:b/>
        </w:rPr>
      </w:pPr>
      <w:r w:rsidRPr="0028393A">
        <w:rPr>
          <w:b/>
          <w:bCs w:val="0"/>
          <w:color w:val="000000"/>
          <w:lang w:eastAsia="en-GB"/>
        </w:rPr>
        <w:t>1</w:t>
      </w:r>
      <w:r w:rsidR="0083705B" w:rsidRPr="0028393A">
        <w:rPr>
          <w:b/>
          <w:bCs w:val="0"/>
          <w:color w:val="000000"/>
          <w:lang w:eastAsia="en-GB"/>
        </w:rPr>
        <w:t>1</w:t>
      </w:r>
      <w:r w:rsidRPr="0028393A">
        <w:rPr>
          <w:b/>
          <w:color w:val="000000"/>
          <w:lang w:eastAsia="en-GB"/>
        </w:rPr>
        <w:t xml:space="preserve"> straipsnis. </w:t>
      </w:r>
      <w:r w:rsidRPr="0028393A">
        <w:rPr>
          <w:b/>
        </w:rPr>
        <w:t>31 straipsnio pakeitimas</w:t>
      </w:r>
    </w:p>
    <w:p w:rsidR="00335BB0" w:rsidRPr="0028393A" w:rsidRDefault="00335BB0" w:rsidP="00FF5044">
      <w:pPr>
        <w:pStyle w:val="Strdalis"/>
        <w:numPr>
          <w:ilvl w:val="0"/>
          <w:numId w:val="8"/>
        </w:numPr>
        <w:tabs>
          <w:tab w:val="left" w:pos="992"/>
        </w:tabs>
        <w:ind w:left="0" w:firstLine="709"/>
        <w:rPr>
          <w:spacing w:val="0"/>
        </w:rPr>
      </w:pPr>
      <w:r w:rsidRPr="0028393A">
        <w:rPr>
          <w:spacing w:val="0"/>
        </w:rPr>
        <w:t>Pakeisti 31 straipsnio 1 dalį ir ją išdėstyti taip:</w:t>
      </w:r>
    </w:p>
    <w:p w:rsidR="00335BB0" w:rsidRPr="0028393A" w:rsidRDefault="00335BB0" w:rsidP="00FF5044">
      <w:pPr>
        <w:pStyle w:val="Strdalis"/>
        <w:numPr>
          <w:ilvl w:val="0"/>
          <w:numId w:val="0"/>
        </w:numPr>
        <w:tabs>
          <w:tab w:val="left" w:pos="992"/>
        </w:tabs>
        <w:ind w:firstLine="709"/>
        <w:rPr>
          <w:color w:val="000000"/>
          <w:spacing w:val="0"/>
        </w:rPr>
      </w:pPr>
      <w:r w:rsidRPr="0028393A">
        <w:rPr>
          <w:spacing w:val="0"/>
        </w:rPr>
        <w:t>„</w:t>
      </w:r>
      <w:r w:rsidRPr="0028393A">
        <w:rPr>
          <w:color w:val="000000"/>
          <w:spacing w:val="0"/>
        </w:rPr>
        <w:t xml:space="preserve">1. Jeigu nevykdomas valstybės biudžetas, tai yra gaunama mažiau pajamų, negu buvo numatyta, ir nepakanka laikinai laisvų valstybės piniginių išteklių, iki bus nustatyta tvarka priimtas </w:t>
      </w:r>
      <w:r w:rsidRPr="0028393A">
        <w:rPr>
          <w:strike/>
          <w:color w:val="000000"/>
          <w:spacing w:val="0"/>
        </w:rPr>
        <w:t>atitinkamas</w:t>
      </w:r>
      <w:r w:rsidRPr="0028393A">
        <w:rPr>
          <w:color w:val="000000"/>
          <w:spacing w:val="0"/>
        </w:rPr>
        <w:t xml:space="preserve"> </w:t>
      </w:r>
      <w:r w:rsidRPr="0028393A">
        <w:rPr>
          <w:b/>
          <w:color w:val="000000"/>
          <w:spacing w:val="0"/>
        </w:rPr>
        <w:t>tam tikrų metų valstybės</w:t>
      </w:r>
      <w:r w:rsidRPr="0028393A">
        <w:rPr>
          <w:color w:val="000000"/>
          <w:spacing w:val="0"/>
        </w:rPr>
        <w:t xml:space="preserve"> biudžeto </w:t>
      </w:r>
      <w:r w:rsidRPr="0028393A">
        <w:rPr>
          <w:b/>
          <w:color w:val="000000"/>
          <w:spacing w:val="0"/>
        </w:rPr>
        <w:t>ir savivaldybių biudžetų finansinių rodiklių patvirtinimo</w:t>
      </w:r>
      <w:r w:rsidRPr="0028393A">
        <w:rPr>
          <w:color w:val="000000"/>
          <w:spacing w:val="0"/>
        </w:rPr>
        <w:t xml:space="preserve"> įstatymo pakeitimas, programos finansuojamos Finansų ministerijos siūlymu Lietuvos Respublikos valstybės iždo įstatymo nustatyta tvarka (išskyrus programų asignavimų dalį, kurią sudaro Europos Sąjungos finansinės paramos ir bendrojo finansavimo bei kitos gaunamos tarptautinės finansinės paramos lėšos). Ši nuostata netaikoma programų </w:t>
      </w:r>
      <w:r w:rsidRPr="0028393A">
        <w:rPr>
          <w:strike/>
          <w:color w:val="000000"/>
          <w:spacing w:val="0"/>
        </w:rPr>
        <w:t>lėšoms</w:t>
      </w:r>
      <w:r w:rsidRPr="0028393A">
        <w:rPr>
          <w:b/>
          <w:color w:val="000000"/>
          <w:spacing w:val="0"/>
        </w:rPr>
        <w:t xml:space="preserve"> dalims</w:t>
      </w:r>
      <w:r w:rsidRPr="0028393A">
        <w:rPr>
          <w:color w:val="000000"/>
          <w:spacing w:val="0"/>
        </w:rPr>
        <w:t xml:space="preserve">, </w:t>
      </w:r>
      <w:r w:rsidRPr="0028393A">
        <w:rPr>
          <w:b/>
          <w:color w:val="000000"/>
          <w:spacing w:val="0"/>
        </w:rPr>
        <w:t xml:space="preserve">kurios </w:t>
      </w:r>
      <w:r w:rsidRPr="0028393A">
        <w:rPr>
          <w:strike/>
          <w:color w:val="000000"/>
          <w:spacing w:val="0"/>
        </w:rPr>
        <w:t>nurodytoms šio Įstatymo 2 straipsnio 16 dalies 1 ir 2 punktuose</w:t>
      </w:r>
      <w:r w:rsidRPr="0028393A">
        <w:rPr>
          <w:color w:val="000000"/>
          <w:spacing w:val="0"/>
        </w:rPr>
        <w:t xml:space="preserve"> </w:t>
      </w:r>
      <w:r w:rsidRPr="0028393A">
        <w:rPr>
          <w:b/>
          <w:color w:val="000000"/>
          <w:spacing w:val="0"/>
        </w:rPr>
        <w:t>finansuojamos iš biudžetinių įstaigų pajamų</w:t>
      </w:r>
      <w:r w:rsidRPr="0028393A">
        <w:rPr>
          <w:color w:val="000000"/>
          <w:spacing w:val="0"/>
        </w:rPr>
        <w:t>, jeigu jos yra įmokėtos.“</w:t>
      </w:r>
    </w:p>
    <w:p w:rsidR="00335BB0" w:rsidRPr="0028393A" w:rsidRDefault="00335BB0">
      <w:pPr>
        <w:pStyle w:val="Strdalis"/>
        <w:numPr>
          <w:ilvl w:val="0"/>
          <w:numId w:val="8"/>
        </w:numPr>
        <w:tabs>
          <w:tab w:val="left" w:pos="992"/>
        </w:tabs>
        <w:ind w:left="0" w:firstLine="709"/>
        <w:rPr>
          <w:spacing w:val="0"/>
        </w:rPr>
      </w:pPr>
      <w:r w:rsidRPr="0028393A">
        <w:rPr>
          <w:spacing w:val="0"/>
        </w:rPr>
        <w:t>Pakeisti 31 straipsnio 3 dalį ir ją išdėstyti taip:</w:t>
      </w:r>
    </w:p>
    <w:p w:rsidR="00335BB0" w:rsidRPr="0028393A" w:rsidRDefault="00335BB0">
      <w:pPr>
        <w:pStyle w:val="Strdalis"/>
        <w:numPr>
          <w:ilvl w:val="0"/>
          <w:numId w:val="0"/>
        </w:numPr>
        <w:tabs>
          <w:tab w:val="left" w:pos="992"/>
        </w:tabs>
        <w:ind w:firstLine="709"/>
        <w:rPr>
          <w:color w:val="000000"/>
          <w:spacing w:val="0"/>
        </w:rPr>
      </w:pPr>
      <w:r w:rsidRPr="0028393A">
        <w:rPr>
          <w:spacing w:val="0"/>
        </w:rPr>
        <w:t>„</w:t>
      </w:r>
      <w:r w:rsidRPr="0028393A">
        <w:rPr>
          <w:color w:val="000000"/>
          <w:spacing w:val="0"/>
        </w:rPr>
        <w:t xml:space="preserve">3. Asignavimų valdytojams pervedamos valstybės biudžeto arba savivaldybės biudžeto asignavimų sumos programoms finansuoti mažinamos faktiškai negautomis (palyginti su planu) </w:t>
      </w:r>
      <w:r w:rsidRPr="0028393A">
        <w:rPr>
          <w:b/>
          <w:color w:val="000000"/>
          <w:spacing w:val="0"/>
        </w:rPr>
        <w:t xml:space="preserve">biudžetinių įstaigų </w:t>
      </w:r>
      <w:r w:rsidRPr="0028393A">
        <w:rPr>
          <w:color w:val="000000"/>
          <w:spacing w:val="0"/>
        </w:rPr>
        <w:t>pajamomis į valstybės biudžetą arba savivaldybės biudžetą</w:t>
      </w:r>
      <w:r w:rsidRPr="0028393A">
        <w:rPr>
          <w:strike/>
          <w:color w:val="000000"/>
          <w:spacing w:val="0"/>
        </w:rPr>
        <w:t>, kurios nurodytos šio Įstatymo 2 straipsnio 16 dalies 1 ir 2 punktuose</w:t>
      </w:r>
      <w:r w:rsidRPr="0028393A">
        <w:rPr>
          <w:color w:val="000000"/>
          <w:spacing w:val="0"/>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color w:val="000000"/>
          <w:sz w:val="24"/>
          <w:szCs w:val="24"/>
          <w:lang w:eastAsia="en-GB"/>
        </w:rPr>
        <w:t>1</w:t>
      </w:r>
      <w:r w:rsidR="0083705B" w:rsidRPr="0028393A">
        <w:rPr>
          <w:rFonts w:ascii="Times New Roman" w:eastAsia="Times New Roman" w:hAnsi="Times New Roman" w:cs="Times New Roman"/>
          <w:b/>
          <w:color w:val="000000"/>
          <w:sz w:val="24"/>
          <w:szCs w:val="24"/>
          <w:lang w:eastAsia="en-GB"/>
        </w:rPr>
        <w:t>2</w:t>
      </w:r>
      <w:r w:rsidRPr="0028393A">
        <w:rPr>
          <w:rFonts w:ascii="Times New Roman" w:eastAsia="Times New Roman" w:hAnsi="Times New Roman" w:cs="Times New Roman"/>
          <w:b/>
          <w:color w:val="000000"/>
          <w:sz w:val="24"/>
          <w:szCs w:val="24"/>
          <w:lang w:eastAsia="en-GB"/>
        </w:rPr>
        <w:t xml:space="preserve"> straipsnis. 32 </w:t>
      </w:r>
      <w:r w:rsidRPr="0028393A">
        <w:rPr>
          <w:rFonts w:ascii="Times New Roman" w:eastAsia="Times New Roman" w:hAnsi="Times New Roman" w:cs="Times New Roman"/>
          <w:b/>
          <w:bCs/>
          <w:color w:val="000000"/>
          <w:sz w:val="24"/>
          <w:szCs w:val="24"/>
          <w:lang w:eastAsia="en-GB"/>
        </w:rPr>
        <w:t>straipsnio pakeitimas</w:t>
      </w:r>
    </w:p>
    <w:p w:rsidR="00335BB0" w:rsidRPr="0028393A" w:rsidRDefault="00335BB0" w:rsidP="007D3215">
      <w:pPr>
        <w:pStyle w:val="Strdalis"/>
        <w:numPr>
          <w:ilvl w:val="0"/>
          <w:numId w:val="0"/>
        </w:numPr>
        <w:tabs>
          <w:tab w:val="left" w:pos="992"/>
        </w:tabs>
        <w:ind w:firstLine="709"/>
        <w:rPr>
          <w:spacing w:val="0"/>
        </w:rPr>
      </w:pPr>
      <w:r w:rsidRPr="0028393A">
        <w:rPr>
          <w:spacing w:val="0"/>
        </w:rPr>
        <w:t>Pakeisti 32 straipsnį ir jį išdėstyti taip:</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sz w:val="24"/>
          <w:szCs w:val="24"/>
        </w:rPr>
      </w:pPr>
      <w:r w:rsidRPr="0028393A">
        <w:rPr>
          <w:rFonts w:ascii="Times New Roman" w:eastAsia="Times New Roman" w:hAnsi="Times New Roman" w:cs="Times New Roman"/>
          <w:sz w:val="24"/>
          <w:szCs w:val="24"/>
        </w:rPr>
        <w:t>„32 straipsnis. Asignavimų naudojimas ir grąžinimas</w:t>
      </w:r>
    </w:p>
    <w:p w:rsidR="00335BB0" w:rsidRPr="0028393A" w:rsidRDefault="00335BB0" w:rsidP="0054777F">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color w:val="000000"/>
          <w:sz w:val="24"/>
          <w:szCs w:val="24"/>
          <w:lang w:eastAsia="lt-LT"/>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w:t>
      </w:r>
      <w:r w:rsidRPr="0028393A">
        <w:rPr>
          <w:rFonts w:ascii="Times New Roman" w:hAnsi="Times New Roman" w:cs="Times New Roman"/>
          <w:strike/>
          <w:color w:val="000000"/>
          <w:sz w:val="24"/>
          <w:szCs w:val="24"/>
          <w:lang w:eastAsia="lt-LT"/>
        </w:rPr>
        <w:t xml:space="preserve">, išskyrus politinėms partijoms paskirstytus valstybės biudžeto asignavimus, Lietuvos Respublikos nacionalinių plėtros įstaigų įstatyme apibrėžtoms skatinamosioms finansinėms priemonėms, kai fondų fondas nesteigiamas, įgyvendinti ir (arba) fondų fondams valdyti pagal finansavimo sutartis, kurių šalys yra atitinkami asignavimų valdytojai, skatinamųjų finansinių priemonių ir (arba) fondų </w:t>
      </w:r>
      <w:proofErr w:type="spellStart"/>
      <w:r w:rsidRPr="0028393A">
        <w:rPr>
          <w:rFonts w:ascii="Times New Roman" w:hAnsi="Times New Roman" w:cs="Times New Roman"/>
          <w:strike/>
          <w:color w:val="000000"/>
          <w:sz w:val="24"/>
          <w:szCs w:val="24"/>
          <w:lang w:eastAsia="lt-LT"/>
        </w:rPr>
        <w:t>fondų</w:t>
      </w:r>
      <w:proofErr w:type="spellEnd"/>
      <w:r w:rsidRPr="0028393A">
        <w:rPr>
          <w:rFonts w:ascii="Times New Roman" w:hAnsi="Times New Roman" w:cs="Times New Roman"/>
          <w:strike/>
          <w:color w:val="000000"/>
          <w:sz w:val="24"/>
          <w:szCs w:val="24"/>
          <w:lang w:eastAsia="lt-LT"/>
        </w:rPr>
        <w:t xml:space="preserve"> valdytojai ir (arba) Finansų ministerija, pervestas biudžeto lėšas ir nepanaudotas įmokėtas šio Įstatymo 2 straipsnio 16 dalies 1 ir 2 punktuose</w:t>
      </w:r>
      <w:r w:rsidRPr="0028393A">
        <w:rPr>
          <w:rFonts w:ascii="Times New Roman" w:hAnsi="Times New Roman" w:cs="Times New Roman"/>
          <w:b/>
          <w:strike/>
          <w:color w:val="000000"/>
          <w:sz w:val="24"/>
          <w:szCs w:val="24"/>
          <w:lang w:eastAsia="lt-LT"/>
        </w:rPr>
        <w:t xml:space="preserve"> </w:t>
      </w:r>
      <w:r w:rsidRPr="0028393A">
        <w:rPr>
          <w:rFonts w:ascii="Times New Roman" w:hAnsi="Times New Roman" w:cs="Times New Roman"/>
          <w:strike/>
          <w:color w:val="000000"/>
          <w:sz w:val="24"/>
          <w:szCs w:val="24"/>
          <w:lang w:eastAsia="lt-LT"/>
        </w:rPr>
        <w:t>nurodytas lėšas, naudojamas atsižvelgiant į šio Įstatymo 14 straipsnio 2 ir 3 dalių nuostatas</w:t>
      </w:r>
      <w:r w:rsidRPr="0028393A">
        <w:rPr>
          <w:rFonts w:ascii="Times New Roman" w:hAnsi="Times New Roman" w:cs="Times New Roman"/>
          <w:color w:val="000000"/>
          <w:sz w:val="24"/>
          <w:szCs w:val="24"/>
          <w:lang w:eastAsia="lt-LT"/>
        </w:rPr>
        <w:t>, grąžina ne vėliau kaip iki sausio 10 dienos:</w:t>
      </w:r>
    </w:p>
    <w:p w:rsidR="00335BB0" w:rsidRPr="0028393A" w:rsidRDefault="00335BB0" w:rsidP="00FF5044">
      <w:pPr>
        <w:tabs>
          <w:tab w:val="left" w:pos="992"/>
        </w:tabs>
        <w:spacing w:after="0" w:line="240" w:lineRule="auto"/>
        <w:ind w:firstLine="709"/>
        <w:jc w:val="both"/>
        <w:rPr>
          <w:rFonts w:ascii="Times New Roman" w:hAnsi="Times New Roman" w:cs="Times New Roman"/>
          <w:color w:val="000000"/>
          <w:sz w:val="24"/>
          <w:szCs w:val="24"/>
          <w:lang w:eastAsia="lt-LT"/>
        </w:rPr>
      </w:pPr>
      <w:bookmarkStart w:id="10" w:name="part_ded4c2ac712c4bc292bdbc0de9762f64"/>
      <w:bookmarkEnd w:id="10"/>
      <w:r w:rsidRPr="0028393A">
        <w:rPr>
          <w:rFonts w:ascii="Times New Roman" w:hAnsi="Times New Roman" w:cs="Times New Roman"/>
          <w:color w:val="000000"/>
          <w:sz w:val="24"/>
          <w:szCs w:val="24"/>
          <w:lang w:eastAsia="lt-LT"/>
        </w:rPr>
        <w:t>1) valstybės biudžeto lėšas pervesdami į valstybės iždo sąskaitą;</w:t>
      </w:r>
    </w:p>
    <w:p w:rsidR="00335BB0" w:rsidRPr="0028393A" w:rsidRDefault="00335BB0" w:rsidP="00FF5044">
      <w:pPr>
        <w:pStyle w:val="Sraopastraipa"/>
        <w:tabs>
          <w:tab w:val="left" w:pos="992"/>
        </w:tabs>
        <w:spacing w:after="0" w:line="240" w:lineRule="auto"/>
        <w:ind w:left="0" w:firstLine="709"/>
        <w:contextualSpacing w:val="0"/>
        <w:jc w:val="both"/>
        <w:rPr>
          <w:rFonts w:ascii="Times New Roman" w:hAnsi="Times New Roman" w:cs="Times New Roman"/>
          <w:color w:val="000000"/>
          <w:sz w:val="24"/>
          <w:szCs w:val="24"/>
          <w:lang w:eastAsia="lt-LT"/>
        </w:rPr>
      </w:pPr>
      <w:bookmarkStart w:id="11" w:name="part_7c4625bcdea34516ad7f6c5434a6a5a9"/>
      <w:bookmarkEnd w:id="11"/>
      <w:r w:rsidRPr="0028393A">
        <w:rPr>
          <w:rFonts w:ascii="Times New Roman" w:hAnsi="Times New Roman" w:cs="Times New Roman"/>
          <w:color w:val="000000"/>
          <w:sz w:val="24"/>
          <w:szCs w:val="24"/>
          <w:lang w:eastAsia="lt-LT"/>
        </w:rPr>
        <w:t>2) savivaldybės biudžeto lėšas pervesdami į savivaldybės iždo sąskaitą.</w:t>
      </w:r>
    </w:p>
    <w:p w:rsidR="00335BB0" w:rsidRPr="0028393A" w:rsidRDefault="00335BB0">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sz w:val="24"/>
          <w:szCs w:val="24"/>
          <w:lang w:eastAsia="en-GB"/>
        </w:rPr>
      </w:pPr>
      <w:r w:rsidRPr="0028393A">
        <w:rPr>
          <w:rFonts w:ascii="Times New Roman" w:hAnsi="Times New Roman" w:cs="Times New Roman"/>
          <w:b/>
          <w:color w:val="000000"/>
          <w:sz w:val="24"/>
          <w:szCs w:val="24"/>
          <w:lang w:eastAsia="lt-LT"/>
        </w:rPr>
        <w:t xml:space="preserve">2. Šio straipsnio 1 dalis netaikoma politinėms partijoms paskirstytiems valstybės biudžeto asignavimams, Lietuvos Respublikos nacionalinių plėtros įstaigų įstatyme apibrėžtoms skatinamosioms finansinėms priemonėms, kai fondų fondas nesteigiamas, įgyvendinti ir (arba) fondų fondams valdyti pagal finansavimo sutartis, kurių šalys yra asignavimų valdytojai, skatinamųjų finansinių priemonių ir (arba) fondų </w:t>
      </w:r>
      <w:proofErr w:type="spellStart"/>
      <w:r w:rsidRPr="0028393A">
        <w:rPr>
          <w:rFonts w:ascii="Times New Roman" w:hAnsi="Times New Roman" w:cs="Times New Roman"/>
          <w:b/>
          <w:color w:val="000000"/>
          <w:sz w:val="24"/>
          <w:szCs w:val="24"/>
          <w:lang w:eastAsia="lt-LT"/>
        </w:rPr>
        <w:t>fondų</w:t>
      </w:r>
      <w:proofErr w:type="spellEnd"/>
      <w:r w:rsidRPr="0028393A">
        <w:rPr>
          <w:rFonts w:ascii="Times New Roman" w:hAnsi="Times New Roman" w:cs="Times New Roman"/>
          <w:b/>
          <w:color w:val="000000"/>
          <w:sz w:val="24"/>
          <w:szCs w:val="24"/>
          <w:lang w:eastAsia="lt-LT"/>
        </w:rPr>
        <w:t xml:space="preserve"> valdytojai ir (arba) Finansų ministerija, pervestoms biudžeto lėšoms ir nepanaudotoms biudžetinių įstaigų pajamų įmokoms, naudojamoms atsižvelgiant į šio įstatymo 14 straipsnio 2 dalies nuostatas.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strike/>
          <w:color w:val="000000"/>
          <w:sz w:val="24"/>
          <w:szCs w:val="24"/>
          <w:lang w:eastAsia="en-GB"/>
        </w:rPr>
      </w:pPr>
      <w:bookmarkStart w:id="12" w:name="part_43620c34fc4e4c0bbc5fcade155ba680"/>
      <w:bookmarkStart w:id="13" w:name="part_d8e7d9a524344027b5fb7f099af4bfa0"/>
      <w:bookmarkEnd w:id="12"/>
      <w:bookmarkEnd w:id="13"/>
      <w:r w:rsidRPr="0028393A">
        <w:rPr>
          <w:rFonts w:ascii="Times New Roman" w:eastAsia="Times New Roman" w:hAnsi="Times New Roman" w:cs="Times New Roman"/>
          <w:strike/>
          <w:color w:val="000000"/>
          <w:sz w:val="24"/>
          <w:szCs w:val="24"/>
          <w:lang w:eastAsia="en-GB"/>
        </w:rPr>
        <w:t>2</w:t>
      </w:r>
      <w:r w:rsidRPr="0028393A">
        <w:rPr>
          <w:rFonts w:ascii="Times New Roman" w:eastAsia="Times New Roman" w:hAnsi="Times New Roman" w:cs="Times New Roman"/>
          <w:b/>
          <w:color w:val="000000"/>
          <w:sz w:val="24"/>
          <w:szCs w:val="24"/>
          <w:lang w:eastAsia="en-GB"/>
        </w:rPr>
        <w:t>3</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sz w:val="24"/>
          <w:szCs w:val="24"/>
        </w:rPr>
        <w:t xml:space="preserve">Ministerijoms, </w:t>
      </w:r>
      <w:r w:rsidRPr="0028393A">
        <w:rPr>
          <w:rFonts w:ascii="Times New Roman" w:hAnsi="Times New Roman" w:cs="Times New Roman"/>
          <w:b/>
          <w:sz w:val="24"/>
          <w:szCs w:val="24"/>
        </w:rPr>
        <w:t>išskyrus Lietuvos Respublikos užsienio reikalų ministeriją ir Lietuvos Respublikos krašto apsaugos ministeriją</w:t>
      </w:r>
      <w:r w:rsidRPr="0028393A">
        <w:rPr>
          <w:rFonts w:ascii="Times New Roman" w:hAnsi="Times New Roman" w:cs="Times New Roman"/>
          <w:sz w:val="24"/>
          <w:szCs w:val="24"/>
        </w:rPr>
        <w:t xml:space="preserve">, ir kitoms valstybės institucijoms ar įstaigoms paliekami mėnesio išlaidų dydžio, </w:t>
      </w:r>
      <w:r w:rsidRPr="0028393A">
        <w:rPr>
          <w:rFonts w:ascii="Times New Roman" w:hAnsi="Times New Roman" w:cs="Times New Roman"/>
          <w:b/>
          <w:sz w:val="24"/>
          <w:szCs w:val="24"/>
        </w:rPr>
        <w:t>o Užsienio reikalų ir Krašto apsaugos ministerijoms – trijų mėnesių išlaidų dydžio</w:t>
      </w:r>
      <w:r w:rsidRPr="0028393A">
        <w:rPr>
          <w:rFonts w:ascii="Times New Roman" w:hAnsi="Times New Roman" w:cs="Times New Roman"/>
          <w:sz w:val="24"/>
          <w:szCs w:val="24"/>
        </w:rPr>
        <w:t xml:space="preserve"> pereinamieji lėšų likučiai, esantys Lietuvos Respublikos diplomatinių ir kitų atstovybių, konsulinių įstaigų, specialiųjų bei gynybos atašė ir Lietuvos atstovų, perkeltų į tarptautines ir užsienio institucijas, </w:t>
      </w:r>
      <w:r w:rsidRPr="0028393A">
        <w:rPr>
          <w:rFonts w:ascii="Times New Roman" w:eastAsia="Times New Roman" w:hAnsi="Times New Roman" w:cs="Times New Roman"/>
          <w:b/>
          <w:color w:val="000000"/>
          <w:sz w:val="24"/>
          <w:szCs w:val="24"/>
          <w:lang w:eastAsia="en-GB"/>
        </w:rPr>
        <w:t>tarptautinių operacijų karinio vieneto, dislokuoto užsienio valstybėje</w:t>
      </w:r>
      <w:r w:rsidRPr="0028393A">
        <w:rPr>
          <w:rFonts w:ascii="Times New Roman" w:eastAsia="Times New Roman" w:hAnsi="Times New Roman" w:cs="Times New Roman"/>
          <w:color w:val="000000"/>
          <w:sz w:val="24"/>
          <w:szCs w:val="24"/>
          <w:lang w:eastAsia="en-GB"/>
        </w:rPr>
        <w:t>,</w:t>
      </w:r>
      <w:r w:rsidRPr="0028393A">
        <w:rPr>
          <w:rFonts w:ascii="Times New Roman" w:hAnsi="Times New Roman" w:cs="Times New Roman"/>
          <w:sz w:val="24"/>
          <w:szCs w:val="24"/>
        </w:rPr>
        <w:t xml:space="preserve"> sąskaitose užsienio kredito įstaigose </w:t>
      </w:r>
      <w:r w:rsidRPr="0028393A">
        <w:rPr>
          <w:rFonts w:ascii="Times New Roman" w:eastAsia="Times New Roman" w:hAnsi="Times New Roman" w:cs="Times New Roman"/>
          <w:b/>
          <w:color w:val="000000"/>
          <w:sz w:val="24"/>
          <w:szCs w:val="24"/>
          <w:lang w:eastAsia="en-GB"/>
        </w:rPr>
        <w:t xml:space="preserve">ar pas </w:t>
      </w:r>
      <w:proofErr w:type="spellStart"/>
      <w:r w:rsidRPr="0028393A">
        <w:rPr>
          <w:rFonts w:ascii="Times New Roman" w:eastAsia="Times New Roman" w:hAnsi="Times New Roman" w:cs="Times New Roman"/>
          <w:b/>
          <w:color w:val="000000"/>
          <w:sz w:val="24"/>
          <w:szCs w:val="24"/>
          <w:lang w:eastAsia="en-GB"/>
        </w:rPr>
        <w:t>atskaitingus</w:t>
      </w:r>
      <w:proofErr w:type="spellEnd"/>
      <w:r w:rsidRPr="0028393A">
        <w:rPr>
          <w:rFonts w:ascii="Times New Roman" w:eastAsia="Times New Roman" w:hAnsi="Times New Roman" w:cs="Times New Roman"/>
          <w:b/>
          <w:color w:val="000000"/>
          <w:sz w:val="24"/>
          <w:szCs w:val="24"/>
          <w:lang w:eastAsia="en-GB"/>
        </w:rPr>
        <w:t xml:space="preserve"> asmenis</w:t>
      </w:r>
      <w:r w:rsidRPr="0028393A">
        <w:rPr>
          <w:rFonts w:ascii="Times New Roman" w:hAnsi="Times New Roman" w:cs="Times New Roman"/>
          <w:sz w:val="24"/>
          <w:szCs w:val="24"/>
        </w:rPr>
        <w:t xml:space="preserve">. </w:t>
      </w:r>
      <w:r w:rsidRPr="0028393A">
        <w:rPr>
          <w:rFonts w:ascii="Times New Roman" w:hAnsi="Times New Roman" w:cs="Times New Roman"/>
          <w:strike/>
          <w:sz w:val="24"/>
          <w:szCs w:val="24"/>
        </w:rPr>
        <w:t>K</w:t>
      </w:r>
      <w:r w:rsidRPr="0028393A">
        <w:rPr>
          <w:rFonts w:ascii="Times New Roman" w:eastAsia="Times New Roman" w:hAnsi="Times New Roman" w:cs="Times New Roman"/>
          <w:strike/>
          <w:color w:val="000000"/>
          <w:sz w:val="24"/>
          <w:szCs w:val="24"/>
          <w:lang w:eastAsia="en-GB"/>
        </w:rPr>
        <w:t xml:space="preserve">rašto apsaugos ministerijai paliekami trijų mėnesių išlaidų dydžio pereinamieji lėšų </w:t>
      </w:r>
      <w:r w:rsidRPr="0028393A">
        <w:rPr>
          <w:rFonts w:ascii="Times New Roman" w:eastAsia="Times New Roman" w:hAnsi="Times New Roman" w:cs="Times New Roman"/>
          <w:strike/>
          <w:color w:val="000000"/>
          <w:sz w:val="24"/>
          <w:szCs w:val="24"/>
          <w:lang w:eastAsia="en-GB"/>
        </w:rPr>
        <w:lastRenderedPageBreak/>
        <w:t xml:space="preserve">likučiai, esantys tarptautinių operacijų karinio vieneto, dislokuoto užsienio valstybėje, sąskaitose užsienio kredito įstaigose ar pas </w:t>
      </w:r>
      <w:proofErr w:type="spellStart"/>
      <w:r w:rsidRPr="0028393A">
        <w:rPr>
          <w:rFonts w:ascii="Times New Roman" w:eastAsia="Times New Roman" w:hAnsi="Times New Roman" w:cs="Times New Roman"/>
          <w:strike/>
          <w:color w:val="000000"/>
          <w:sz w:val="24"/>
          <w:szCs w:val="24"/>
          <w:lang w:eastAsia="en-GB"/>
        </w:rPr>
        <w:t>atskaitingus</w:t>
      </w:r>
      <w:proofErr w:type="spellEnd"/>
      <w:r w:rsidRPr="0028393A">
        <w:rPr>
          <w:rFonts w:ascii="Times New Roman" w:eastAsia="Times New Roman" w:hAnsi="Times New Roman" w:cs="Times New Roman"/>
          <w:strike/>
          <w:color w:val="000000"/>
          <w:sz w:val="24"/>
          <w:szCs w:val="24"/>
          <w:lang w:eastAsia="en-GB"/>
        </w:rPr>
        <w:t xml:space="preserve"> asmenis.</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eastAsia="Times New Roman" w:hAnsi="Times New Roman" w:cs="Times New Roman"/>
          <w:strike/>
          <w:color w:val="000000"/>
          <w:sz w:val="24"/>
          <w:szCs w:val="24"/>
          <w:lang w:eastAsia="en-GB"/>
        </w:rPr>
        <w:t>3</w:t>
      </w:r>
      <w:r w:rsidRPr="0028393A">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color w:val="000000"/>
          <w:sz w:val="24"/>
          <w:szCs w:val="24"/>
          <w:lang w:eastAsia="lt-LT"/>
        </w:rPr>
        <w:t xml:space="preserve">Metų pabaigoje likusios nepanaudotos tikslinės paskirties lėšos, nustatytos savivaldybių biudžetams priimant </w:t>
      </w:r>
      <w:r w:rsidRPr="0028393A">
        <w:rPr>
          <w:rFonts w:ascii="Times New Roman" w:hAnsi="Times New Roman" w:cs="Times New Roman"/>
          <w:strike/>
          <w:color w:val="000000"/>
          <w:sz w:val="24"/>
          <w:szCs w:val="24"/>
          <w:lang w:eastAsia="lt-LT"/>
        </w:rPr>
        <w:t>atitinkamų</w:t>
      </w:r>
      <w:r w:rsidRPr="0028393A">
        <w:rPr>
          <w:rFonts w:ascii="Times New Roman" w:hAnsi="Times New Roman" w:cs="Times New Roman"/>
          <w:color w:val="000000"/>
          <w:sz w:val="24"/>
          <w:szCs w:val="24"/>
          <w:lang w:eastAsia="lt-LT"/>
        </w:rPr>
        <w:t xml:space="preserve"> </w:t>
      </w:r>
      <w:r w:rsidR="009E032C" w:rsidRPr="0028393A">
        <w:rPr>
          <w:rFonts w:ascii="Times New Roman" w:hAnsi="Times New Roman" w:cs="Times New Roman"/>
          <w:b/>
          <w:color w:val="000000"/>
          <w:sz w:val="24"/>
          <w:szCs w:val="24"/>
          <w:lang w:eastAsia="lt-LT"/>
        </w:rPr>
        <w:t>tam tikrų</w:t>
      </w:r>
      <w:r w:rsidR="009E032C" w:rsidRPr="0028393A">
        <w:rPr>
          <w:rFonts w:ascii="Times New Roman" w:hAnsi="Times New Roman" w:cs="Times New Roman"/>
          <w:color w:val="000000"/>
          <w:sz w:val="24"/>
          <w:szCs w:val="24"/>
          <w:lang w:eastAsia="lt-LT"/>
        </w:rPr>
        <w:t xml:space="preserve"> </w:t>
      </w:r>
      <w:r w:rsidRPr="0028393A">
        <w:rPr>
          <w:rFonts w:ascii="Times New Roman" w:hAnsi="Times New Roman" w:cs="Times New Roman"/>
          <w:color w:val="000000"/>
          <w:sz w:val="24"/>
          <w:szCs w:val="24"/>
          <w:lang w:eastAsia="lt-LT"/>
        </w:rPr>
        <w:t xml:space="preserve">metų </w:t>
      </w:r>
      <w:r w:rsidR="00DF53B5" w:rsidRPr="0028393A">
        <w:rPr>
          <w:rFonts w:ascii="Times New Roman" w:hAnsi="Times New Roman" w:cs="Times New Roman"/>
          <w:strike/>
          <w:color w:val="000000"/>
          <w:sz w:val="24"/>
          <w:szCs w:val="24"/>
          <w:lang w:eastAsia="lt-LT"/>
        </w:rPr>
        <w:t>Valstybės</w:t>
      </w:r>
      <w:r w:rsidR="00DF53B5">
        <w:rPr>
          <w:rFonts w:ascii="Times New Roman" w:hAnsi="Times New Roman" w:cs="Times New Roman"/>
          <w:color w:val="000000"/>
          <w:sz w:val="24"/>
          <w:szCs w:val="24"/>
          <w:lang w:eastAsia="lt-LT"/>
        </w:rPr>
        <w:t xml:space="preserve"> </w:t>
      </w:r>
      <w:proofErr w:type="spellStart"/>
      <w:r w:rsidR="00DF53B5" w:rsidRPr="00BE256F">
        <w:rPr>
          <w:rFonts w:ascii="Times New Roman" w:hAnsi="Times New Roman" w:cs="Times New Roman"/>
          <w:b/>
          <w:color w:val="000000"/>
          <w:sz w:val="24"/>
          <w:szCs w:val="24"/>
          <w:lang w:eastAsia="lt-LT"/>
        </w:rPr>
        <w:t>v</w:t>
      </w:r>
      <w:r w:rsidRPr="00BE256F">
        <w:rPr>
          <w:rFonts w:ascii="Times New Roman" w:hAnsi="Times New Roman" w:cs="Times New Roman"/>
          <w:b/>
          <w:color w:val="000000"/>
          <w:sz w:val="24"/>
          <w:szCs w:val="24"/>
          <w:lang w:eastAsia="lt-LT"/>
        </w:rPr>
        <w:t>alstybės</w:t>
      </w:r>
      <w:proofErr w:type="spellEnd"/>
      <w:r w:rsidRPr="0028393A">
        <w:rPr>
          <w:rFonts w:ascii="Times New Roman" w:hAnsi="Times New Roman" w:cs="Times New Roman"/>
          <w:color w:val="000000"/>
          <w:sz w:val="24"/>
          <w:szCs w:val="24"/>
          <w:lang w:eastAsia="lt-LT"/>
        </w:rPr>
        <w:t xml:space="preserve"> biudžeto ir savivaldybių biudžetų finansinių rodiklių patvirtinimo įstatymą, lėšos, kurios per metus buvo paskirtos savivaldybių biudžetams pagal atskirus įstatymus ar Vyriausybės nutarimus arba panaudotos ne pagal savo tikslinę paskirtį, iki sausio 10 dienos grąžinamos į valstybės biudžetą – pervedamos iš savivaldybių biudžetų sąskaitų į </w:t>
      </w:r>
      <w:r w:rsidRPr="0028393A">
        <w:rPr>
          <w:rFonts w:ascii="Times New Roman" w:hAnsi="Times New Roman" w:cs="Times New Roman"/>
          <w:strike/>
          <w:color w:val="000000"/>
          <w:sz w:val="24"/>
          <w:szCs w:val="24"/>
          <w:lang w:eastAsia="lt-LT"/>
        </w:rPr>
        <w:t>Valstybės</w:t>
      </w:r>
      <w:r w:rsidRPr="0028393A">
        <w:rPr>
          <w:rFonts w:ascii="Times New Roman" w:hAnsi="Times New Roman" w:cs="Times New Roman"/>
          <w:color w:val="000000"/>
          <w:sz w:val="24"/>
          <w:szCs w:val="24"/>
          <w:lang w:eastAsia="lt-LT"/>
        </w:rPr>
        <w:t xml:space="preserve"> </w:t>
      </w:r>
      <w:proofErr w:type="spellStart"/>
      <w:r w:rsidRPr="0028393A">
        <w:rPr>
          <w:rFonts w:ascii="Times New Roman" w:hAnsi="Times New Roman" w:cs="Times New Roman"/>
          <w:b/>
          <w:color w:val="000000"/>
          <w:sz w:val="24"/>
          <w:szCs w:val="24"/>
          <w:lang w:eastAsia="lt-LT"/>
        </w:rPr>
        <w:t>valstybės</w:t>
      </w:r>
      <w:proofErr w:type="spellEnd"/>
      <w:r w:rsidRPr="0028393A">
        <w:rPr>
          <w:rFonts w:ascii="Times New Roman" w:hAnsi="Times New Roman" w:cs="Times New Roman"/>
          <w:color w:val="000000"/>
          <w:sz w:val="24"/>
          <w:szCs w:val="24"/>
          <w:lang w:eastAsia="lt-LT"/>
        </w:rPr>
        <w:t xml:space="preserve"> iždo sąskaitą, jeigu </w:t>
      </w:r>
      <w:r w:rsidRPr="0028393A">
        <w:rPr>
          <w:rFonts w:ascii="Times New Roman" w:hAnsi="Times New Roman" w:cs="Times New Roman"/>
          <w:strike/>
          <w:color w:val="000000"/>
          <w:sz w:val="24"/>
          <w:szCs w:val="24"/>
          <w:lang w:eastAsia="lt-LT"/>
        </w:rPr>
        <w:t>atitinkamų</w:t>
      </w:r>
      <w:r w:rsidRPr="0028393A">
        <w:rPr>
          <w:rFonts w:ascii="Times New Roman" w:hAnsi="Times New Roman" w:cs="Times New Roman"/>
          <w:color w:val="000000"/>
          <w:sz w:val="24"/>
          <w:szCs w:val="24"/>
          <w:lang w:eastAsia="lt-LT"/>
        </w:rPr>
        <w:t xml:space="preserve"> </w:t>
      </w:r>
      <w:r w:rsidR="009E032C" w:rsidRPr="0028393A">
        <w:rPr>
          <w:rFonts w:ascii="Times New Roman" w:hAnsi="Times New Roman" w:cs="Times New Roman"/>
          <w:b/>
          <w:color w:val="000000"/>
          <w:sz w:val="24"/>
          <w:szCs w:val="24"/>
          <w:lang w:eastAsia="lt-LT"/>
        </w:rPr>
        <w:t>tam tikrų</w:t>
      </w:r>
      <w:r w:rsidR="009E032C" w:rsidRPr="0028393A">
        <w:rPr>
          <w:rFonts w:ascii="Times New Roman" w:hAnsi="Times New Roman" w:cs="Times New Roman"/>
          <w:color w:val="000000"/>
          <w:sz w:val="24"/>
          <w:szCs w:val="24"/>
          <w:lang w:eastAsia="lt-LT"/>
        </w:rPr>
        <w:t xml:space="preserve"> </w:t>
      </w:r>
      <w:r w:rsidRPr="0028393A">
        <w:rPr>
          <w:rFonts w:ascii="Times New Roman" w:hAnsi="Times New Roman" w:cs="Times New Roman"/>
          <w:color w:val="000000"/>
          <w:sz w:val="24"/>
          <w:szCs w:val="24"/>
          <w:lang w:eastAsia="lt-LT"/>
        </w:rPr>
        <w:t xml:space="preserve">metų </w:t>
      </w:r>
      <w:r w:rsidR="00DF53B5" w:rsidRPr="0028393A">
        <w:rPr>
          <w:rFonts w:ascii="Times New Roman" w:hAnsi="Times New Roman" w:cs="Times New Roman"/>
          <w:strike/>
          <w:color w:val="000000"/>
          <w:sz w:val="24"/>
          <w:szCs w:val="24"/>
          <w:lang w:eastAsia="lt-LT"/>
        </w:rPr>
        <w:t>Valstybės</w:t>
      </w:r>
      <w:r w:rsidR="00DF53B5">
        <w:rPr>
          <w:rFonts w:ascii="Times New Roman" w:hAnsi="Times New Roman" w:cs="Times New Roman"/>
          <w:color w:val="000000"/>
          <w:sz w:val="24"/>
          <w:szCs w:val="24"/>
          <w:lang w:eastAsia="lt-LT"/>
        </w:rPr>
        <w:t xml:space="preserve"> </w:t>
      </w:r>
      <w:proofErr w:type="spellStart"/>
      <w:r w:rsidR="00DF53B5" w:rsidRPr="00BE256F">
        <w:rPr>
          <w:rFonts w:ascii="Times New Roman" w:hAnsi="Times New Roman" w:cs="Times New Roman"/>
          <w:b/>
          <w:color w:val="000000"/>
          <w:sz w:val="24"/>
          <w:szCs w:val="24"/>
          <w:lang w:eastAsia="lt-LT"/>
        </w:rPr>
        <w:t>v</w:t>
      </w:r>
      <w:r w:rsidRPr="00BE256F">
        <w:rPr>
          <w:rFonts w:ascii="Times New Roman" w:hAnsi="Times New Roman" w:cs="Times New Roman"/>
          <w:b/>
          <w:color w:val="000000"/>
          <w:sz w:val="24"/>
          <w:szCs w:val="24"/>
          <w:lang w:eastAsia="lt-LT"/>
        </w:rPr>
        <w:t>alstybės</w:t>
      </w:r>
      <w:proofErr w:type="spellEnd"/>
      <w:r w:rsidRPr="0028393A">
        <w:rPr>
          <w:rFonts w:ascii="Times New Roman" w:hAnsi="Times New Roman" w:cs="Times New Roman"/>
          <w:color w:val="000000"/>
          <w:sz w:val="24"/>
          <w:szCs w:val="24"/>
          <w:lang w:eastAsia="lt-LT"/>
        </w:rPr>
        <w:t xml:space="preserve"> biudžeto ir savivaldybių biudžetų finansinių rodiklių patvirtinimo įstatymu nenustatyta kitaip.</w:t>
      </w:r>
    </w:p>
    <w:p w:rsidR="00335BB0" w:rsidRPr="0028393A" w:rsidRDefault="00335BB0">
      <w:pPr>
        <w:tabs>
          <w:tab w:val="left" w:pos="992"/>
        </w:tabs>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strike/>
          <w:color w:val="000000"/>
          <w:sz w:val="24"/>
          <w:szCs w:val="24"/>
          <w:lang w:eastAsia="lt-LT"/>
        </w:rPr>
        <w:t>4</w:t>
      </w:r>
      <w:r w:rsidRPr="0028393A">
        <w:rPr>
          <w:rFonts w:ascii="Times New Roman" w:hAnsi="Times New Roman" w:cs="Times New Roman"/>
          <w:b/>
          <w:color w:val="000000"/>
          <w:sz w:val="24"/>
          <w:szCs w:val="24"/>
          <w:lang w:eastAsia="lt-LT"/>
        </w:rPr>
        <w:t xml:space="preserve">5. </w:t>
      </w:r>
      <w:r w:rsidRPr="0028393A">
        <w:rPr>
          <w:rFonts w:ascii="Times New Roman" w:hAnsi="Times New Roman" w:cs="Times New Roman"/>
          <w:color w:val="000000"/>
          <w:sz w:val="24"/>
          <w:szCs w:val="24"/>
          <w:lang w:eastAsia="lt-LT"/>
        </w:rPr>
        <w:t>Europos Sąjungos finansinės paramos ir bendrojo finansavimo lėšos gali būti panaudotos tik Europos Sąjungos finansinės paramos programoms ir projektams bei Europos Sąjungos tiesioginėms išmokoms ir papildomoms nacionalinėms tiesioginėms išmokoms finansuoti.</w:t>
      </w:r>
    </w:p>
    <w:p w:rsidR="00335BB0" w:rsidRPr="0028393A" w:rsidRDefault="00335BB0">
      <w:pPr>
        <w:tabs>
          <w:tab w:val="left" w:pos="992"/>
        </w:tabs>
        <w:spacing w:after="0" w:line="240" w:lineRule="auto"/>
        <w:ind w:firstLine="709"/>
        <w:jc w:val="both"/>
        <w:rPr>
          <w:rFonts w:ascii="Times New Roman" w:hAnsi="Times New Roman" w:cs="Times New Roman"/>
          <w:b/>
          <w:sz w:val="24"/>
          <w:szCs w:val="24"/>
        </w:rPr>
      </w:pPr>
      <w:r w:rsidRPr="0028393A">
        <w:rPr>
          <w:rFonts w:ascii="Times New Roman" w:hAnsi="Times New Roman" w:cs="Times New Roman"/>
          <w:b/>
          <w:color w:val="000000"/>
          <w:sz w:val="24"/>
          <w:szCs w:val="24"/>
          <w:lang w:eastAsia="lt-LT"/>
        </w:rPr>
        <w:t>6</w:t>
      </w:r>
      <w:r w:rsidRPr="0028393A">
        <w:rPr>
          <w:rFonts w:ascii="Times New Roman" w:hAnsi="Times New Roman" w:cs="Times New Roman"/>
          <w:color w:val="000000"/>
          <w:sz w:val="24"/>
          <w:szCs w:val="24"/>
          <w:lang w:eastAsia="lt-LT"/>
        </w:rPr>
        <w:t xml:space="preserve">. </w:t>
      </w:r>
      <w:r w:rsidRPr="0028393A">
        <w:rPr>
          <w:rFonts w:ascii="Times New Roman" w:hAnsi="Times New Roman" w:cs="Times New Roman"/>
          <w:b/>
          <w:sz w:val="24"/>
          <w:szCs w:val="24"/>
        </w:rPr>
        <w:t>Pažangos lėšos gali būti naudojamos tik pažangos priemonėms ir projektams, kuriais įgyvendinamos pažangos priemonės, finansuoti.</w:t>
      </w:r>
    </w:p>
    <w:p w:rsidR="00335BB0" w:rsidRPr="0028393A" w:rsidRDefault="00335BB0" w:rsidP="007D3215">
      <w:pPr>
        <w:spacing w:after="0" w:line="240" w:lineRule="auto"/>
        <w:ind w:firstLine="709"/>
        <w:jc w:val="both"/>
        <w:rPr>
          <w:rFonts w:ascii="Times New Roman" w:hAnsi="Times New Roman" w:cs="Times New Roman"/>
          <w:color w:val="000000"/>
          <w:sz w:val="24"/>
          <w:szCs w:val="24"/>
          <w:lang w:eastAsia="lt-LT"/>
        </w:rPr>
      </w:pPr>
      <w:r w:rsidRPr="0028393A">
        <w:rPr>
          <w:rFonts w:ascii="Times New Roman" w:hAnsi="Times New Roman" w:cs="Times New Roman"/>
          <w:strike/>
          <w:sz w:val="24"/>
          <w:szCs w:val="24"/>
        </w:rPr>
        <w:t>6</w:t>
      </w:r>
      <w:r w:rsidRPr="0028393A">
        <w:rPr>
          <w:rFonts w:ascii="Times New Roman" w:hAnsi="Times New Roman" w:cs="Times New Roman"/>
          <w:b/>
          <w:sz w:val="24"/>
          <w:szCs w:val="24"/>
        </w:rPr>
        <w:t>7</w:t>
      </w:r>
      <w:r w:rsidRPr="0028393A">
        <w:rPr>
          <w:rFonts w:ascii="Times New Roman" w:hAnsi="Times New Roman" w:cs="Times New Roman"/>
          <w:color w:val="000000"/>
          <w:sz w:val="24"/>
          <w:szCs w:val="24"/>
          <w:lang w:eastAsia="lt-LT"/>
        </w:rPr>
        <w:t>. Biudžeto asignavimų valdytojai ir jiems pavaldžios biudžetinės įstaigos, ministrų valdymo sričių įstaigoms, vykdančioms atitinkamo asignavimų valdytojo programas, pavaldžios biudžetinės įstaigos ir kiti subjektai į pridėtinės vertės mokesčio (toliau – PVM) atskaitą įtrauktas iš valstybės biudžeto ir (arba) savivaldybių biudžetų apmokėtas pirkimo (importo) PVM sumas privalo grąžinti:</w:t>
      </w:r>
    </w:p>
    <w:p w:rsidR="00335BB0" w:rsidRPr="0028393A" w:rsidRDefault="00335BB0" w:rsidP="007D3215">
      <w:pPr>
        <w:spacing w:after="0" w:line="240" w:lineRule="auto"/>
        <w:ind w:firstLine="709"/>
        <w:jc w:val="both"/>
        <w:rPr>
          <w:rFonts w:ascii="Times New Roman" w:hAnsi="Times New Roman" w:cs="Times New Roman"/>
          <w:color w:val="000000"/>
          <w:sz w:val="24"/>
          <w:szCs w:val="24"/>
          <w:lang w:eastAsia="lt-LT"/>
        </w:rPr>
      </w:pPr>
      <w:bookmarkStart w:id="14" w:name="part_1de73a8afa8a4ec2b22797aaeee077a0"/>
      <w:bookmarkEnd w:id="14"/>
      <w:r w:rsidRPr="0028393A">
        <w:rPr>
          <w:rFonts w:ascii="Times New Roman" w:hAnsi="Times New Roman" w:cs="Times New Roman"/>
          <w:color w:val="000000"/>
          <w:sz w:val="24"/>
          <w:szCs w:val="24"/>
          <w:lang w:eastAsia="lt-LT"/>
        </w:rPr>
        <w:t>1) valstybės biudžeto lėšas pervesdami į valstybės iždo sąskaitą;</w:t>
      </w:r>
    </w:p>
    <w:p w:rsidR="00335BB0" w:rsidRPr="0028393A" w:rsidRDefault="00335BB0" w:rsidP="007D3215">
      <w:pPr>
        <w:spacing w:after="0" w:line="240" w:lineRule="auto"/>
        <w:ind w:firstLine="709"/>
        <w:jc w:val="both"/>
        <w:rPr>
          <w:rFonts w:ascii="Times New Roman" w:hAnsi="Times New Roman" w:cs="Times New Roman"/>
          <w:color w:val="000000"/>
          <w:sz w:val="24"/>
          <w:szCs w:val="24"/>
          <w:lang w:eastAsia="lt-LT"/>
        </w:rPr>
      </w:pPr>
      <w:bookmarkStart w:id="15" w:name="part_e4a364a401cf494fac6d8f4caab024a8"/>
      <w:bookmarkEnd w:id="15"/>
      <w:r w:rsidRPr="0028393A">
        <w:rPr>
          <w:rFonts w:ascii="Times New Roman" w:hAnsi="Times New Roman" w:cs="Times New Roman"/>
          <w:color w:val="000000"/>
          <w:sz w:val="24"/>
          <w:szCs w:val="24"/>
          <w:lang w:eastAsia="lt-LT"/>
        </w:rPr>
        <w:t>2) savivaldybės biudžeto lėšas pervesdami į savivaldybės iždo sąskaitą.“</w:t>
      </w: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28393A" w:rsidRDefault="00335BB0" w:rsidP="0054777F">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28393A">
        <w:rPr>
          <w:rFonts w:ascii="Times New Roman" w:eastAsia="Times New Roman" w:hAnsi="Times New Roman" w:cs="Times New Roman"/>
          <w:b/>
          <w:color w:val="000000"/>
          <w:sz w:val="24"/>
          <w:szCs w:val="24"/>
          <w:lang w:eastAsia="en-GB"/>
        </w:rPr>
        <w:t>1</w:t>
      </w:r>
      <w:r w:rsidR="0083705B" w:rsidRPr="0028393A">
        <w:rPr>
          <w:rFonts w:ascii="Times New Roman" w:eastAsia="Times New Roman" w:hAnsi="Times New Roman" w:cs="Times New Roman"/>
          <w:b/>
          <w:color w:val="000000"/>
          <w:sz w:val="24"/>
          <w:szCs w:val="24"/>
          <w:lang w:eastAsia="en-GB"/>
        </w:rPr>
        <w:t>3</w:t>
      </w:r>
      <w:r w:rsidRPr="0028393A">
        <w:rPr>
          <w:rFonts w:ascii="Times New Roman" w:eastAsia="Times New Roman" w:hAnsi="Times New Roman" w:cs="Times New Roman"/>
          <w:b/>
          <w:color w:val="000000"/>
          <w:sz w:val="24"/>
          <w:szCs w:val="24"/>
          <w:lang w:eastAsia="en-GB"/>
        </w:rPr>
        <w:t xml:space="preserve"> straipsnis. 33 straipsnio pakeitimas</w:t>
      </w:r>
    </w:p>
    <w:p w:rsidR="00335BB0" w:rsidRPr="0028393A" w:rsidRDefault="00335BB0" w:rsidP="00FF5044">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Pakeisti 33 straipsnio 1 dalį ir ją išdėstyti taip:</w:t>
      </w:r>
    </w:p>
    <w:p w:rsidR="00335BB0" w:rsidRPr="0028393A" w:rsidRDefault="00335BB0" w:rsidP="00FF5044">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w:t>
      </w:r>
      <w:bookmarkStart w:id="16" w:name="part_f7b7b5631efc433fb1be265021102c6a"/>
      <w:bookmarkEnd w:id="16"/>
      <w:r w:rsidRPr="0028393A">
        <w:rPr>
          <w:rFonts w:ascii="Times New Roman" w:eastAsia="Times New Roman" w:hAnsi="Times New Roman" w:cs="Times New Roman"/>
          <w:color w:val="000000"/>
          <w:sz w:val="24"/>
          <w:szCs w:val="24"/>
          <w:lang w:eastAsia="en-GB"/>
        </w:rPr>
        <w:t>1. Vyriausybė arba jos įgaliota institucija turi teisę:</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7" w:name="part_a4f7ce4cf7d14cbf989a7a6c9bde9448"/>
      <w:bookmarkEnd w:id="17"/>
      <w:r w:rsidRPr="0028393A">
        <w:rPr>
          <w:rFonts w:ascii="Times New Roman" w:eastAsia="Times New Roman" w:hAnsi="Times New Roman" w:cs="Times New Roman"/>
          <w:color w:val="000000"/>
          <w:sz w:val="24"/>
          <w:szCs w:val="24"/>
          <w:lang w:eastAsia="en-GB"/>
        </w:rPr>
        <w:t>1) Seimo patvirtintus valstybės biudžeto asignavimus paskirstyti pagal programas;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28393A">
        <w:rPr>
          <w:rFonts w:ascii="Times New Roman" w:eastAsia="Times New Roman" w:hAnsi="Times New Roman" w:cs="Times New Roman"/>
          <w:b/>
          <w:color w:val="000000"/>
          <w:sz w:val="24"/>
          <w:szCs w:val="24"/>
          <w:lang w:eastAsia="en-GB"/>
        </w:rPr>
        <w:t>2)</w:t>
      </w:r>
      <w:r w:rsidRPr="0028393A">
        <w:rPr>
          <w:rFonts w:ascii="Times New Roman" w:hAnsi="Times New Roman" w:cs="Times New Roman"/>
          <w:b/>
          <w:sz w:val="24"/>
          <w:szCs w:val="24"/>
        </w:rPr>
        <w:t xml:space="preserve"> </w:t>
      </w:r>
      <w:r w:rsidRPr="0028393A">
        <w:rPr>
          <w:rFonts w:ascii="Times New Roman" w:eastAsia="Times New Roman" w:hAnsi="Times New Roman" w:cs="Times New Roman"/>
          <w:b/>
          <w:color w:val="000000"/>
          <w:sz w:val="24"/>
          <w:szCs w:val="24"/>
          <w:lang w:eastAsia="en-GB"/>
        </w:rPr>
        <w:t>paskirstyti asignavimų valdytojams tam tikrų metų valstybės biudžeto ir savivaldybių biudžet</w:t>
      </w:r>
      <w:r w:rsidR="00E6658E" w:rsidRPr="0028393A">
        <w:rPr>
          <w:rFonts w:ascii="Times New Roman" w:eastAsia="Times New Roman" w:hAnsi="Times New Roman" w:cs="Times New Roman"/>
          <w:b/>
          <w:color w:val="000000"/>
          <w:sz w:val="24"/>
          <w:szCs w:val="24"/>
          <w:lang w:eastAsia="en-GB"/>
        </w:rPr>
        <w:t>ų</w:t>
      </w:r>
      <w:r w:rsidRPr="0028393A">
        <w:rPr>
          <w:rFonts w:ascii="Times New Roman" w:eastAsia="Times New Roman" w:hAnsi="Times New Roman" w:cs="Times New Roman"/>
          <w:b/>
          <w:color w:val="000000"/>
          <w:sz w:val="24"/>
          <w:szCs w:val="24"/>
          <w:lang w:eastAsia="en-GB"/>
        </w:rPr>
        <w:t xml:space="preserve"> finansinių rodiklių patvirtinimo įstatyme nustatytiems tikslams valstybės vardu pasiskolintas lėšas; </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strike/>
          <w:color w:val="000000"/>
          <w:sz w:val="24"/>
          <w:szCs w:val="24"/>
          <w:lang w:eastAsia="en-GB"/>
        </w:rPr>
        <w:t>2</w:t>
      </w:r>
      <w:r w:rsidRPr="0028393A">
        <w:rPr>
          <w:rFonts w:ascii="Times New Roman" w:eastAsia="Times New Roman" w:hAnsi="Times New Roman" w:cs="Times New Roman"/>
          <w:b/>
          <w:color w:val="000000"/>
          <w:sz w:val="24"/>
          <w:szCs w:val="24"/>
          <w:lang w:eastAsia="en-GB"/>
        </w:rPr>
        <w:t>3</w:t>
      </w:r>
      <w:r w:rsidRPr="0028393A">
        <w:rPr>
          <w:rFonts w:ascii="Times New Roman" w:eastAsia="Times New Roman" w:hAnsi="Times New Roman" w:cs="Times New Roman"/>
          <w:color w:val="000000"/>
          <w:sz w:val="24"/>
          <w:szCs w:val="24"/>
          <w:lang w:eastAsia="en-GB"/>
        </w:rPr>
        <w:t xml:space="preserve">) vadovaudamasi Europos Sąjungos ir Lietuvos Respublikos teisės aktais, reglamentuojančiais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lėšų administravimą, bei atsižvelgdama į programų </w:t>
      </w:r>
      <w:r w:rsidRPr="0028393A">
        <w:rPr>
          <w:rFonts w:ascii="Times New Roman" w:eastAsia="Times New Roman" w:hAnsi="Times New Roman" w:cs="Times New Roman"/>
          <w:b/>
          <w:color w:val="000000" w:themeColor="text1"/>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 xml:space="preserve">pažangos ir </w:t>
      </w:r>
      <w:r w:rsidR="00F837A3" w:rsidRPr="0028393A">
        <w:rPr>
          <w:rFonts w:ascii="Times New Roman" w:eastAsia="Times New Roman" w:hAnsi="Times New Roman" w:cs="Times New Roman"/>
          <w:b/>
          <w:color w:val="000000" w:themeColor="text1"/>
          <w:sz w:val="24"/>
          <w:szCs w:val="24"/>
          <w:lang w:eastAsia="en-GB"/>
        </w:rPr>
        <w:t>tęstinės veiklos</w:t>
      </w:r>
      <w:r w:rsidR="008A7CA1" w:rsidRPr="0028393A">
        <w:rPr>
          <w:rFonts w:ascii="Times New Roman" w:eastAsia="Times New Roman" w:hAnsi="Times New Roman" w:cs="Times New Roman"/>
          <w:b/>
          <w:color w:val="000000" w:themeColor="text1"/>
          <w:sz w:val="24"/>
          <w:szCs w:val="24"/>
          <w:lang w:eastAsia="en-GB"/>
        </w:rPr>
        <w:t xml:space="preserve"> </w:t>
      </w:r>
      <w:r w:rsidRPr="0028393A">
        <w:rPr>
          <w:rFonts w:ascii="Times New Roman" w:eastAsia="Times New Roman" w:hAnsi="Times New Roman" w:cs="Times New Roman"/>
          <w:b/>
          <w:color w:val="000000"/>
          <w:sz w:val="24"/>
          <w:szCs w:val="24"/>
          <w:lang w:eastAsia="en-GB"/>
        </w:rPr>
        <w:t>priemonių)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ir</w:t>
      </w:r>
      <w:r w:rsidRPr="0028393A">
        <w:rPr>
          <w:rFonts w:ascii="Times New Roman" w:eastAsia="Times New Roman" w:hAnsi="Times New Roman" w:cs="Times New Roman"/>
          <w:color w:val="000000"/>
          <w:sz w:val="24"/>
          <w:szCs w:val="24"/>
          <w:lang w:eastAsia="en-GB"/>
        </w:rPr>
        <w:t xml:space="preserve"> projektų </w:t>
      </w:r>
      <w:r w:rsidRPr="0028393A">
        <w:rPr>
          <w:rFonts w:ascii="Times New Roman" w:eastAsia="Times New Roman" w:hAnsi="Times New Roman" w:cs="Times New Roman"/>
          <w:b/>
          <w:color w:val="000000"/>
          <w:sz w:val="24"/>
          <w:szCs w:val="24"/>
          <w:lang w:eastAsia="en-GB"/>
        </w:rPr>
        <w:t>ir fondų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vykdymo</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įgyvendinimo</w:t>
      </w:r>
      <w:r w:rsidRPr="0028393A">
        <w:rPr>
          <w:rFonts w:ascii="Times New Roman" w:eastAsia="Times New Roman" w:hAnsi="Times New Roman" w:cs="Times New Roman"/>
          <w:color w:val="000000"/>
          <w:sz w:val="24"/>
          <w:szCs w:val="24"/>
          <w:lang w:eastAsia="en-GB"/>
        </w:rPr>
        <w:t xml:space="preserve"> duomenis, perskirstyti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programoms </w:t>
      </w:r>
      <w:r w:rsidRPr="0028393A">
        <w:rPr>
          <w:rFonts w:ascii="Times New Roman" w:eastAsia="Times New Roman" w:hAnsi="Times New Roman" w:cs="Times New Roman"/>
          <w:b/>
          <w:color w:val="000000"/>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pažangos ir tęstin</w:t>
      </w:r>
      <w:r w:rsidR="00F837A3" w:rsidRPr="0028393A">
        <w:rPr>
          <w:rFonts w:ascii="Times New Roman" w:eastAsia="Times New Roman" w:hAnsi="Times New Roman" w:cs="Times New Roman"/>
          <w:b/>
          <w:color w:val="000000" w:themeColor="text1"/>
          <w:sz w:val="24"/>
          <w:szCs w:val="24"/>
          <w:lang w:eastAsia="en-GB"/>
        </w:rPr>
        <w:t>ės veiklos</w:t>
      </w:r>
      <w:r w:rsidR="008A7CA1" w:rsidRPr="0028393A">
        <w:rPr>
          <w:rFonts w:ascii="Times New Roman" w:eastAsia="Times New Roman" w:hAnsi="Times New Roman" w:cs="Times New Roman"/>
          <w:b/>
          <w:color w:val="000000" w:themeColor="text1"/>
          <w:sz w:val="24"/>
          <w:szCs w:val="24"/>
          <w:lang w:eastAsia="en-GB"/>
        </w:rPr>
        <w:t xml:space="preserve"> </w:t>
      </w:r>
      <w:r w:rsidRPr="0028393A">
        <w:rPr>
          <w:rFonts w:ascii="Times New Roman" w:eastAsia="Times New Roman" w:hAnsi="Times New Roman" w:cs="Times New Roman"/>
          <w:b/>
          <w:color w:val="000000"/>
          <w:sz w:val="24"/>
          <w:szCs w:val="24"/>
          <w:lang w:eastAsia="en-GB"/>
        </w:rPr>
        <w:t>priemonėms)</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strike/>
          <w:color w:val="000000"/>
          <w:sz w:val="24"/>
          <w:szCs w:val="24"/>
          <w:lang w:eastAsia="en-GB"/>
        </w:rPr>
        <w:t>ir</w:t>
      </w:r>
      <w:r w:rsidRPr="0028393A">
        <w:rPr>
          <w:rFonts w:ascii="Times New Roman" w:eastAsia="Times New Roman" w:hAnsi="Times New Roman" w:cs="Times New Roman"/>
          <w:color w:val="000000"/>
          <w:sz w:val="24"/>
          <w:szCs w:val="24"/>
          <w:lang w:eastAsia="en-GB"/>
        </w:rPr>
        <w:t xml:space="preserve"> projektams </w:t>
      </w:r>
      <w:r w:rsidRPr="0028393A">
        <w:rPr>
          <w:rFonts w:ascii="Times New Roman" w:eastAsia="Times New Roman" w:hAnsi="Times New Roman" w:cs="Times New Roman"/>
          <w:b/>
          <w:color w:val="000000"/>
          <w:sz w:val="24"/>
          <w:szCs w:val="24"/>
          <w:lang w:eastAsia="en-GB"/>
        </w:rPr>
        <w:t>ir fondams</w:t>
      </w:r>
      <w:r w:rsidRPr="0028393A">
        <w:rPr>
          <w:rFonts w:ascii="Times New Roman" w:eastAsia="Times New Roman" w:hAnsi="Times New Roman" w:cs="Times New Roman"/>
          <w:color w:val="000000"/>
          <w:sz w:val="24"/>
          <w:szCs w:val="24"/>
          <w:lang w:eastAsia="en-GB"/>
        </w:rPr>
        <w:t xml:space="preserve"> valstybės biudžete numatytas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lėšas, įskaitant ir bendrojo finansavimo lėšas, </w:t>
      </w:r>
      <w:r w:rsidRPr="0028393A">
        <w:rPr>
          <w:rFonts w:ascii="Times New Roman" w:eastAsia="Times New Roman" w:hAnsi="Times New Roman" w:cs="Times New Roman"/>
          <w:b/>
          <w:color w:val="000000"/>
          <w:sz w:val="24"/>
          <w:szCs w:val="24"/>
          <w:lang w:eastAsia="en-GB"/>
        </w:rPr>
        <w:t>taip pat vadovaudamasi Strateginio valdymo įstatymu, atsižvelgdama į pažangos priemonių, projektų, kuriais įgyvendinamos pažangos priemonės, įgyvendinimo duomenis, perskirstyti pažangos priemonėms, projektams, kuriais įgyvendinamos pažangos priemonės, valstybės biudžete numatytas pažangos lėšas</w:t>
      </w:r>
      <w:r w:rsidRPr="0028393A">
        <w:rPr>
          <w:rFonts w:ascii="Times New Roman" w:eastAsia="Times New Roman" w:hAnsi="Times New Roman" w:cs="Times New Roman"/>
          <w:color w:val="000000"/>
          <w:sz w:val="24"/>
          <w:szCs w:val="24"/>
          <w:lang w:eastAsia="en-GB"/>
        </w:rPr>
        <w:t xml:space="preserve"> tarp asignavimų valdytojų, </w:t>
      </w:r>
      <w:r w:rsidRPr="0028393A">
        <w:rPr>
          <w:rFonts w:ascii="Times New Roman" w:eastAsia="Times New Roman" w:hAnsi="Times New Roman" w:cs="Times New Roman"/>
          <w:b/>
          <w:color w:val="000000"/>
          <w:sz w:val="24"/>
          <w:szCs w:val="24"/>
          <w:lang w:eastAsia="en-GB"/>
        </w:rPr>
        <w:t>jų programų</w:t>
      </w:r>
      <w:r w:rsidRPr="0028393A">
        <w:rPr>
          <w:rFonts w:ascii="Times New Roman" w:eastAsia="Times New Roman" w:hAnsi="Times New Roman" w:cs="Times New Roman"/>
          <w:color w:val="000000"/>
          <w:sz w:val="24"/>
          <w:szCs w:val="24"/>
          <w:lang w:eastAsia="en-GB"/>
        </w:rPr>
        <w:t xml:space="preserve"> </w:t>
      </w:r>
      <w:r w:rsidRPr="0028393A">
        <w:rPr>
          <w:rFonts w:ascii="Times New Roman" w:eastAsia="Times New Roman" w:hAnsi="Times New Roman" w:cs="Times New Roman"/>
          <w:b/>
          <w:color w:val="000000"/>
          <w:sz w:val="24"/>
          <w:szCs w:val="24"/>
          <w:lang w:eastAsia="en-GB"/>
        </w:rPr>
        <w:t>(</w:t>
      </w:r>
      <w:r w:rsidR="008A7CA1" w:rsidRPr="0028393A">
        <w:rPr>
          <w:rFonts w:ascii="Times New Roman" w:eastAsia="Times New Roman" w:hAnsi="Times New Roman" w:cs="Times New Roman"/>
          <w:b/>
          <w:color w:val="000000" w:themeColor="text1"/>
          <w:sz w:val="24"/>
          <w:szCs w:val="24"/>
          <w:lang w:eastAsia="en-GB"/>
        </w:rPr>
        <w:t xml:space="preserve">pažangos </w:t>
      </w:r>
      <w:r w:rsidRPr="0028393A">
        <w:rPr>
          <w:rFonts w:ascii="Times New Roman" w:eastAsia="Times New Roman" w:hAnsi="Times New Roman" w:cs="Times New Roman"/>
          <w:b/>
          <w:color w:val="000000"/>
          <w:sz w:val="24"/>
          <w:szCs w:val="24"/>
          <w:lang w:eastAsia="en-GB"/>
        </w:rPr>
        <w:t>priemonių)</w:t>
      </w:r>
      <w:r w:rsidRPr="0028393A">
        <w:rPr>
          <w:rFonts w:ascii="Times New Roman" w:eastAsia="Times New Roman" w:hAnsi="Times New Roman" w:cs="Times New Roman"/>
          <w:color w:val="000000"/>
          <w:sz w:val="24"/>
          <w:szCs w:val="24"/>
          <w:lang w:eastAsia="en-GB"/>
        </w:rPr>
        <w:t>, investavimo sričių, valstybės funkcijų ir ekonominės klasifikacijos straipsnių;</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8" w:name="part_04cd2af122bf442d95c9c30e2d171a12"/>
      <w:bookmarkEnd w:id="18"/>
      <w:r w:rsidRPr="0028393A">
        <w:rPr>
          <w:rFonts w:ascii="Times New Roman" w:eastAsia="Times New Roman" w:hAnsi="Times New Roman" w:cs="Times New Roman"/>
          <w:strike/>
          <w:color w:val="000000"/>
          <w:sz w:val="24"/>
          <w:szCs w:val="24"/>
          <w:lang w:eastAsia="en-GB"/>
        </w:rPr>
        <w:t>3</w:t>
      </w:r>
      <w:r w:rsidRPr="0028393A">
        <w:rPr>
          <w:rFonts w:ascii="Times New Roman" w:eastAsia="Times New Roman" w:hAnsi="Times New Roman" w:cs="Times New Roman"/>
          <w:b/>
          <w:color w:val="000000"/>
          <w:sz w:val="24"/>
          <w:szCs w:val="24"/>
          <w:lang w:eastAsia="en-GB"/>
        </w:rPr>
        <w:t>4</w:t>
      </w:r>
      <w:r w:rsidRPr="0028393A">
        <w:rPr>
          <w:rFonts w:ascii="Times New Roman" w:eastAsia="Times New Roman" w:hAnsi="Times New Roman" w:cs="Times New Roman"/>
          <w:color w:val="000000"/>
          <w:sz w:val="24"/>
          <w:szCs w:val="24"/>
          <w:lang w:eastAsia="en-GB"/>
        </w:rPr>
        <w:t xml:space="preserve">) programų asignavimų dalies, kurią sudaro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ir bendrojo finansavimo lėšos, laikinam lėšų stygiui panaikinti panaudoti laikinai laisvus valstybės piniginius išteklius;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9" w:name="part_5d03222967544bd4a4cfe3b8ee3cdeab"/>
      <w:bookmarkEnd w:id="19"/>
      <w:r w:rsidRPr="0028393A">
        <w:rPr>
          <w:rFonts w:ascii="Times New Roman" w:eastAsia="Times New Roman" w:hAnsi="Times New Roman" w:cs="Times New Roman"/>
          <w:color w:val="000000"/>
          <w:sz w:val="24"/>
          <w:szCs w:val="24"/>
          <w:lang w:eastAsia="en-GB"/>
        </w:rPr>
        <w:t xml:space="preserve">5) </w:t>
      </w:r>
      <w:bookmarkStart w:id="20" w:name="part_617ba202c55b4ffbb09c94b0c34edcd6"/>
      <w:bookmarkEnd w:id="20"/>
      <w:r w:rsidRPr="0028393A">
        <w:rPr>
          <w:rFonts w:ascii="Times New Roman" w:eastAsia="Times New Roman" w:hAnsi="Times New Roman" w:cs="Times New Roman"/>
          <w:color w:val="000000"/>
          <w:sz w:val="24"/>
          <w:szCs w:val="24"/>
          <w:lang w:eastAsia="en-GB"/>
        </w:rPr>
        <w:t>laisvus valstybės pinigų fondų ir kitus piniginius išteklius grąžintinai naudoti valstybės biudžete numatytoms programoms finansuoti, valstybės skolai valdyti, investuoti į valstybės vertybinius popierius, paskoloms savivaldybių laikinam pajamų trūkumui padengti;</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1" w:name="part_6997cc97307d49a0a6453c7e4e78f61b"/>
      <w:bookmarkEnd w:id="21"/>
      <w:r w:rsidRPr="0028393A">
        <w:rPr>
          <w:rFonts w:ascii="Times New Roman" w:eastAsia="Times New Roman" w:hAnsi="Times New Roman" w:cs="Times New Roman"/>
          <w:color w:val="000000"/>
          <w:sz w:val="24"/>
          <w:szCs w:val="24"/>
          <w:lang w:eastAsia="en-GB"/>
        </w:rPr>
        <w:t xml:space="preserve">6) nustatyti maksimalias lėšų sumas, kurioms einamaisiais biudžetiniais metais asignavimų valdytojai turi teisę prisiimti įsipareigojimus, sudarydami sutartis dėl projektų, remiamų iš Europos Sąjungos </w:t>
      </w:r>
      <w:r w:rsidRPr="0028393A">
        <w:rPr>
          <w:rFonts w:ascii="Times New Roman" w:eastAsia="Times New Roman" w:hAnsi="Times New Roman" w:cs="Times New Roman"/>
          <w:b/>
          <w:color w:val="000000"/>
          <w:sz w:val="24"/>
          <w:szCs w:val="24"/>
          <w:lang w:eastAsia="en-GB"/>
        </w:rPr>
        <w:t>ir kitos tarptautinės</w:t>
      </w:r>
      <w:r w:rsidRPr="0028393A">
        <w:rPr>
          <w:rFonts w:ascii="Times New Roman" w:eastAsia="Times New Roman" w:hAnsi="Times New Roman" w:cs="Times New Roman"/>
          <w:color w:val="000000"/>
          <w:sz w:val="24"/>
          <w:szCs w:val="24"/>
          <w:lang w:eastAsia="en-GB"/>
        </w:rPr>
        <w:t xml:space="preserve"> finansinės paramos ir bendrojo finansavimo lėšų, įgyvendinimo;</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2" w:name="part_1ea38d1d4dc74365a188c3c5a2fcf2fc"/>
      <w:bookmarkEnd w:id="22"/>
      <w:r w:rsidRPr="0028393A">
        <w:rPr>
          <w:rFonts w:ascii="Times New Roman" w:eastAsia="Times New Roman" w:hAnsi="Times New Roman" w:cs="Times New Roman"/>
          <w:color w:val="000000"/>
          <w:sz w:val="24"/>
          <w:szCs w:val="24"/>
          <w:lang w:eastAsia="en-GB"/>
        </w:rPr>
        <w:lastRenderedPageBreak/>
        <w:t>7) prireikus nustatyti palūkanų normą už trumpalaikes ir ilgalaikes paskolas, numatytas šio Įstatymo 10 straipsnio 2 ir 3 dalyse, teikiamas savivaldybėms iš valstybės biudžeto</w:t>
      </w:r>
      <w:r w:rsidRPr="0028393A">
        <w:rPr>
          <w:rFonts w:ascii="Times New Roman" w:eastAsia="Times New Roman" w:hAnsi="Times New Roman" w:cs="Times New Roman"/>
          <w:strike/>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23" w:name="part_e1b631e78fee49c4af69f63e96752066"/>
      <w:bookmarkEnd w:id="23"/>
      <w:r w:rsidRPr="0028393A">
        <w:rPr>
          <w:rFonts w:ascii="Times New Roman" w:eastAsia="Times New Roman" w:hAnsi="Times New Roman" w:cs="Times New Roman"/>
          <w:strike/>
          <w:color w:val="000000"/>
          <w:sz w:val="24"/>
          <w:szCs w:val="24"/>
          <w:lang w:eastAsia="en-GB"/>
        </w:rPr>
        <w:t>8) nustatyti asignavimų darbo užmokesčiui dydį įsipareigojimams, susijusiems su dalyvavimu nenumatytose tarptautinėse operacijose</w:t>
      </w:r>
      <w:r w:rsidRPr="0028393A">
        <w:rPr>
          <w:rFonts w:ascii="Times New Roman" w:eastAsia="Times New Roman" w:hAnsi="Times New Roman" w:cs="Times New Roman"/>
          <w:color w:val="000000"/>
          <w:sz w:val="24"/>
          <w:szCs w:val="24"/>
          <w:lang w:eastAsia="en-GB"/>
        </w:rPr>
        <w:t>.</w:t>
      </w:r>
      <w:bookmarkStart w:id="24" w:name="part_ccc61d579f30457c8a7f66eadab9af25"/>
      <w:bookmarkEnd w:id="24"/>
      <w:r w:rsidRPr="0028393A">
        <w:rPr>
          <w:rFonts w:ascii="Times New Roman" w:eastAsia="Times New Roman" w:hAnsi="Times New Roman" w:cs="Times New Roman"/>
          <w:bCs/>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28393A" w:rsidRDefault="00335BB0">
      <w:pPr>
        <w:pStyle w:val="Strpavadinimas"/>
        <w:keepNext w:val="0"/>
        <w:keepLines w:val="0"/>
        <w:numPr>
          <w:ilvl w:val="0"/>
          <w:numId w:val="0"/>
        </w:numPr>
        <w:tabs>
          <w:tab w:val="left" w:pos="992"/>
        </w:tabs>
        <w:ind w:firstLine="709"/>
        <w:rPr>
          <w:b/>
          <w:color w:val="000000"/>
          <w:lang w:eastAsia="en-GB"/>
        </w:rPr>
      </w:pPr>
      <w:r w:rsidRPr="0028393A">
        <w:rPr>
          <w:b/>
          <w:color w:val="000000"/>
          <w:lang w:eastAsia="en-GB"/>
        </w:rPr>
        <w:t>1</w:t>
      </w:r>
      <w:r w:rsidR="0083705B" w:rsidRPr="0028393A">
        <w:rPr>
          <w:b/>
          <w:color w:val="000000"/>
          <w:lang w:eastAsia="en-GB"/>
        </w:rPr>
        <w:t>4</w:t>
      </w:r>
      <w:r w:rsidRPr="0028393A">
        <w:rPr>
          <w:b/>
          <w:color w:val="000000"/>
          <w:lang w:eastAsia="en-GB"/>
        </w:rPr>
        <w:t xml:space="preserve"> straipsnis. 34 straipsnio pakeitimas</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Pakeisti 34 straipsnį ir jį išdėstyti taip:</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w:t>
      </w:r>
      <w:bookmarkStart w:id="25" w:name="part_8b91ea7caa0341dc84d3cd1276246877"/>
      <w:bookmarkEnd w:id="25"/>
      <w:r w:rsidRPr="0028393A">
        <w:rPr>
          <w:rFonts w:ascii="Times New Roman" w:eastAsia="Times New Roman" w:hAnsi="Times New Roman" w:cs="Times New Roman"/>
          <w:color w:val="000000"/>
          <w:sz w:val="24"/>
          <w:szCs w:val="24"/>
          <w:lang w:eastAsia="en-GB"/>
        </w:rPr>
        <w:t>34 straipsnis. Valstybės biudžeto ir savivaldybių biudžetų tarpusavio atsiskaitymai</w:t>
      </w:r>
    </w:p>
    <w:p w:rsidR="00335BB0" w:rsidRPr="0028393A" w:rsidRDefault="00335BB0">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sz w:val="24"/>
          <w:szCs w:val="24"/>
          <w:lang w:eastAsia="en-GB"/>
        </w:rPr>
        <w:t xml:space="preserve">Seimui priėmus įstatymus arba Vyriausybei priėmus nutarimus vykdant įstatymus, dėl kurių keičiasi valstybės ir savivaldybių biudžetų einamųjų biudžetinių metų įsipareigojimai, </w:t>
      </w:r>
      <w:r w:rsidRPr="0028393A">
        <w:rPr>
          <w:rFonts w:ascii="Times New Roman" w:eastAsia="Times New Roman" w:hAnsi="Times New Roman" w:cs="Times New Roman"/>
          <w:strike/>
          <w:color w:val="000000"/>
          <w:sz w:val="24"/>
          <w:szCs w:val="24"/>
          <w:lang w:eastAsia="en-GB"/>
        </w:rPr>
        <w:t>Finansų ministerija</w:t>
      </w:r>
      <w:r w:rsidRPr="0028393A">
        <w:rPr>
          <w:rFonts w:ascii="Times New Roman" w:eastAsia="Times New Roman" w:hAnsi="Times New Roman" w:cs="Times New Roman"/>
          <w:color w:val="000000"/>
          <w:sz w:val="24"/>
          <w:szCs w:val="24"/>
          <w:lang w:eastAsia="en-GB"/>
        </w:rPr>
        <w:t xml:space="preserve"> </w:t>
      </w:r>
      <w:r w:rsidRPr="0028393A">
        <w:rPr>
          <w:rFonts w:ascii="Times New Roman" w:hAnsi="Times New Roman" w:cs="Times New Roman"/>
          <w:b/>
          <w:color w:val="000000"/>
          <w:sz w:val="24"/>
          <w:szCs w:val="24"/>
        </w:rPr>
        <w:t>valstybės institucijos ir įstaigos</w:t>
      </w:r>
      <w:r w:rsidRPr="0028393A">
        <w:rPr>
          <w:rFonts w:ascii="Times New Roman" w:hAnsi="Times New Roman" w:cs="Times New Roman"/>
          <w:color w:val="000000"/>
          <w:sz w:val="24"/>
          <w:szCs w:val="24"/>
        </w:rPr>
        <w:t xml:space="preserve"> </w:t>
      </w:r>
      <w:r w:rsidRPr="0028393A">
        <w:rPr>
          <w:rFonts w:ascii="Times New Roman" w:eastAsia="Times New Roman" w:hAnsi="Times New Roman" w:cs="Times New Roman"/>
          <w:color w:val="000000"/>
          <w:sz w:val="24"/>
          <w:szCs w:val="24"/>
          <w:lang w:eastAsia="en-GB"/>
        </w:rPr>
        <w:t xml:space="preserve">bei savivaldybių vykdomosios institucijos </w:t>
      </w:r>
      <w:r w:rsidRPr="0028393A">
        <w:rPr>
          <w:rFonts w:ascii="Times New Roman" w:eastAsia="Times New Roman" w:hAnsi="Times New Roman" w:cs="Times New Roman"/>
          <w:strike/>
          <w:color w:val="000000"/>
          <w:sz w:val="24"/>
          <w:szCs w:val="24"/>
          <w:lang w:eastAsia="en-GB"/>
        </w:rPr>
        <w:t>įstatymų nustatyta tvarka</w:t>
      </w:r>
      <w:r w:rsidRPr="0028393A">
        <w:rPr>
          <w:rFonts w:ascii="Times New Roman" w:eastAsia="Times New Roman" w:hAnsi="Times New Roman" w:cs="Times New Roman"/>
          <w:color w:val="000000"/>
          <w:sz w:val="24"/>
          <w:szCs w:val="24"/>
          <w:lang w:eastAsia="en-GB"/>
        </w:rPr>
        <w:t xml:space="preserve"> patikslina valstybės biudžeto ir savivaldybių biudžetų tarpusavio atsiskaitymus.</w:t>
      </w:r>
      <w:r w:rsidRPr="0028393A">
        <w:rPr>
          <w:rFonts w:ascii="Times New Roman" w:eastAsia="Times New Roman" w:hAnsi="Times New Roman" w:cs="Times New Roman"/>
          <w:bCs/>
          <w:color w:val="000000"/>
          <w:sz w:val="24"/>
          <w:szCs w:val="24"/>
          <w:lang w:eastAsia="en-GB"/>
        </w:rPr>
        <w:t>“</w:t>
      </w: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28393A" w:rsidRDefault="00335BB0">
      <w:pPr>
        <w:tabs>
          <w:tab w:val="left" w:pos="992"/>
        </w:tabs>
        <w:spacing w:after="0" w:line="240" w:lineRule="auto"/>
        <w:ind w:firstLine="709"/>
        <w:jc w:val="both"/>
        <w:rPr>
          <w:rFonts w:ascii="Times New Roman" w:eastAsia="Times New Roman" w:hAnsi="Times New Roman" w:cs="Times New Roman"/>
          <w:b/>
          <w:color w:val="000000" w:themeColor="text1"/>
          <w:sz w:val="24"/>
          <w:szCs w:val="24"/>
          <w:lang w:eastAsia="en-GB"/>
        </w:rPr>
      </w:pPr>
      <w:r w:rsidRPr="0028393A">
        <w:rPr>
          <w:rFonts w:ascii="Times New Roman" w:eastAsia="Times New Roman" w:hAnsi="Times New Roman" w:cs="Times New Roman"/>
          <w:b/>
          <w:color w:val="000000" w:themeColor="text1"/>
          <w:sz w:val="24"/>
          <w:szCs w:val="24"/>
          <w:lang w:eastAsia="en-GB"/>
        </w:rPr>
        <w:t>1</w:t>
      </w:r>
      <w:r w:rsidR="0083705B" w:rsidRPr="0028393A">
        <w:rPr>
          <w:rFonts w:ascii="Times New Roman" w:eastAsia="Times New Roman" w:hAnsi="Times New Roman" w:cs="Times New Roman"/>
          <w:b/>
          <w:color w:val="000000" w:themeColor="text1"/>
          <w:sz w:val="24"/>
          <w:szCs w:val="24"/>
          <w:lang w:eastAsia="en-GB"/>
        </w:rPr>
        <w:t>5</w:t>
      </w:r>
      <w:r w:rsidRPr="0028393A">
        <w:rPr>
          <w:rFonts w:ascii="Times New Roman" w:eastAsia="Times New Roman" w:hAnsi="Times New Roman" w:cs="Times New Roman"/>
          <w:b/>
          <w:color w:val="000000" w:themeColor="text1"/>
          <w:sz w:val="24"/>
          <w:szCs w:val="24"/>
          <w:lang w:eastAsia="en-GB"/>
        </w:rPr>
        <w:t xml:space="preserve"> straipsnis. Įstatymo įsigaliojimas, įgyvendinimas ir taikymas</w:t>
      </w:r>
    </w:p>
    <w:p w:rsidR="00335BB0" w:rsidRPr="0028393A" w:rsidRDefault="00335BB0">
      <w:pPr>
        <w:tabs>
          <w:tab w:val="left" w:pos="992"/>
          <w:tab w:val="left" w:pos="1080"/>
        </w:tabs>
        <w:spacing w:after="0" w:line="240" w:lineRule="auto"/>
        <w:ind w:firstLine="709"/>
        <w:jc w:val="both"/>
        <w:rPr>
          <w:rFonts w:ascii="Times New Roman" w:eastAsia="Times New Roman" w:hAnsi="Times New Roman" w:cs="Times New Roman"/>
          <w:color w:val="000000" w:themeColor="text1"/>
          <w:sz w:val="24"/>
          <w:szCs w:val="24"/>
          <w:lang w:eastAsia="en-GB"/>
        </w:rPr>
      </w:pPr>
      <w:r w:rsidRPr="0028393A">
        <w:rPr>
          <w:rFonts w:ascii="Times New Roman" w:eastAsia="Times New Roman" w:hAnsi="Times New Roman" w:cs="Times New Roman"/>
          <w:color w:val="000000" w:themeColor="text1"/>
          <w:sz w:val="24"/>
          <w:szCs w:val="24"/>
          <w:lang w:eastAsia="en-GB"/>
        </w:rPr>
        <w:t>1. Šio įstatymo 3 straipsnio 1 dalis įsigalioja 2022 m. sausio 1 d.</w:t>
      </w:r>
    </w:p>
    <w:p w:rsidR="00335BB0" w:rsidRPr="0028393A" w:rsidRDefault="00335BB0">
      <w:pPr>
        <w:spacing w:after="0" w:line="240" w:lineRule="auto"/>
        <w:ind w:firstLine="709"/>
        <w:jc w:val="both"/>
        <w:rPr>
          <w:rFonts w:ascii="Times New Roman" w:eastAsia="Times New Roman" w:hAnsi="Times New Roman" w:cs="Times New Roman"/>
          <w:color w:val="000000" w:themeColor="text1"/>
          <w:sz w:val="24"/>
          <w:szCs w:val="24"/>
          <w:lang w:eastAsia="en-GB"/>
        </w:rPr>
      </w:pPr>
      <w:r w:rsidRPr="0028393A">
        <w:rPr>
          <w:rFonts w:ascii="Times New Roman" w:eastAsia="Times New Roman" w:hAnsi="Times New Roman" w:cs="Times New Roman"/>
          <w:color w:val="000000" w:themeColor="text1"/>
          <w:sz w:val="24"/>
          <w:szCs w:val="24"/>
          <w:lang w:eastAsia="en-GB"/>
        </w:rPr>
        <w:t>2. Šio įstatymo nuostatos taikomos rengiant 2022 metų ir vėlesnių metų Lietuvos Respublikos valstybės biudžeto ir savivaldybių biudžetų finansinių rodiklių patvirtinimo įstatymo projektus.</w:t>
      </w:r>
    </w:p>
    <w:p w:rsidR="00335BB0" w:rsidRPr="0028393A" w:rsidRDefault="00B3427F">
      <w:pPr>
        <w:tabs>
          <w:tab w:val="left" w:pos="992"/>
          <w:tab w:val="left" w:pos="1080"/>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themeColor="text1"/>
          <w:sz w:val="24"/>
          <w:szCs w:val="24"/>
          <w:lang w:eastAsia="en-GB"/>
        </w:rPr>
        <w:t>3. Lietuvos Respublikos Vyriausybė iki 2021 m. gruodžio 31 d. priima šio įstatymo įgyvendinamuosius teisės aktus.</w:t>
      </w:r>
    </w:p>
    <w:p w:rsidR="00335BB0" w:rsidRPr="0028393A" w:rsidRDefault="00335BB0">
      <w:pPr>
        <w:spacing w:after="0" w:line="240" w:lineRule="auto"/>
        <w:ind w:firstLine="709"/>
        <w:jc w:val="both"/>
        <w:rPr>
          <w:rFonts w:ascii="Times New Roman" w:eastAsia="Times New Roman" w:hAnsi="Times New Roman" w:cs="Times New Roman"/>
          <w:color w:val="000000"/>
          <w:sz w:val="24"/>
          <w:szCs w:val="24"/>
          <w:lang w:eastAsia="en-GB"/>
        </w:rPr>
      </w:pPr>
    </w:p>
    <w:p w:rsidR="00335BB0" w:rsidRPr="0028393A" w:rsidRDefault="00335BB0">
      <w:pPr>
        <w:spacing w:after="0" w:line="240" w:lineRule="auto"/>
        <w:ind w:firstLine="709"/>
        <w:jc w:val="both"/>
        <w:rPr>
          <w:rFonts w:ascii="Times New Roman" w:hAnsi="Times New Roman" w:cs="Times New Roman"/>
          <w:i/>
          <w:sz w:val="24"/>
          <w:szCs w:val="24"/>
        </w:rPr>
      </w:pPr>
      <w:r w:rsidRPr="0028393A">
        <w:rPr>
          <w:rFonts w:ascii="Times New Roman" w:hAnsi="Times New Roman" w:cs="Times New Roman"/>
          <w:i/>
          <w:sz w:val="24"/>
          <w:szCs w:val="24"/>
        </w:rPr>
        <w:t>Skelbiu šį Lietuvos Respublikos Seimo priimtą įstatymą.</w:t>
      </w:r>
    </w:p>
    <w:p w:rsidR="00335BB0" w:rsidRPr="0028393A" w:rsidRDefault="00335BB0" w:rsidP="00335BB0">
      <w:pPr>
        <w:spacing w:after="0" w:line="240" w:lineRule="auto"/>
        <w:ind w:firstLine="709"/>
        <w:jc w:val="both"/>
        <w:rPr>
          <w:rFonts w:ascii="Times New Roman" w:hAnsi="Times New Roman" w:cs="Times New Roman"/>
          <w:i/>
          <w:sz w:val="24"/>
          <w:szCs w:val="24"/>
        </w:rPr>
      </w:pPr>
    </w:p>
    <w:p w:rsidR="0075232B" w:rsidRPr="0028393A" w:rsidRDefault="00335BB0" w:rsidP="00335BB0">
      <w:pPr>
        <w:rPr>
          <w:rFonts w:ascii="Times New Roman" w:hAnsi="Times New Roman" w:cs="Times New Roman"/>
          <w:sz w:val="24"/>
          <w:szCs w:val="24"/>
        </w:rPr>
      </w:pPr>
      <w:r w:rsidRPr="0028393A">
        <w:rPr>
          <w:rFonts w:ascii="Times New Roman" w:eastAsia="Times New Roman" w:hAnsi="Times New Roman" w:cs="Times New Roman"/>
          <w:color w:val="000000"/>
          <w:spacing w:val="-2"/>
          <w:sz w:val="24"/>
          <w:szCs w:val="24"/>
          <w:lang w:eastAsia="en-GB"/>
        </w:rPr>
        <w:t>Respublikos Prezidentas</w:t>
      </w:r>
    </w:p>
    <w:sectPr w:rsidR="0075232B" w:rsidRPr="0028393A" w:rsidSect="00C0085D">
      <w:headerReference w:type="default" r:id="rId9"/>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8F" w:rsidRDefault="00CB2C8F" w:rsidP="00C0085D">
      <w:pPr>
        <w:spacing w:after="0" w:line="240" w:lineRule="auto"/>
      </w:pPr>
      <w:r>
        <w:separator/>
      </w:r>
    </w:p>
  </w:endnote>
  <w:endnote w:type="continuationSeparator" w:id="0">
    <w:p w:rsidR="00CB2C8F" w:rsidRDefault="00CB2C8F" w:rsidP="00C0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8F" w:rsidRDefault="00CB2C8F" w:rsidP="00C0085D">
      <w:pPr>
        <w:spacing w:after="0" w:line="240" w:lineRule="auto"/>
      </w:pPr>
      <w:r>
        <w:separator/>
      </w:r>
    </w:p>
  </w:footnote>
  <w:footnote w:type="continuationSeparator" w:id="0">
    <w:p w:rsidR="00CB2C8F" w:rsidRDefault="00CB2C8F" w:rsidP="00C00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883055"/>
      <w:docPartObj>
        <w:docPartGallery w:val="Page Numbers (Top of Page)"/>
        <w:docPartUnique/>
      </w:docPartObj>
    </w:sdtPr>
    <w:sdtEndPr>
      <w:rPr>
        <w:rFonts w:ascii="Times New Roman" w:hAnsi="Times New Roman" w:cs="Times New Roman"/>
        <w:sz w:val="24"/>
        <w:szCs w:val="24"/>
      </w:rPr>
    </w:sdtEndPr>
    <w:sdtContent>
      <w:p w:rsidR="00C0085D" w:rsidRPr="002135E6" w:rsidRDefault="00C0085D">
        <w:pPr>
          <w:pStyle w:val="Antrats"/>
          <w:jc w:val="center"/>
          <w:rPr>
            <w:rFonts w:ascii="Times New Roman" w:hAnsi="Times New Roman" w:cs="Times New Roman"/>
            <w:sz w:val="24"/>
            <w:szCs w:val="24"/>
          </w:rPr>
        </w:pPr>
        <w:r w:rsidRPr="002135E6">
          <w:rPr>
            <w:rFonts w:ascii="Times New Roman" w:hAnsi="Times New Roman" w:cs="Times New Roman"/>
            <w:sz w:val="24"/>
            <w:szCs w:val="24"/>
          </w:rPr>
          <w:fldChar w:fldCharType="begin"/>
        </w:r>
        <w:r w:rsidRPr="002135E6">
          <w:rPr>
            <w:rFonts w:ascii="Times New Roman" w:hAnsi="Times New Roman" w:cs="Times New Roman"/>
            <w:sz w:val="24"/>
            <w:szCs w:val="24"/>
          </w:rPr>
          <w:instrText>PAGE   \* MERGEFORMAT</w:instrText>
        </w:r>
        <w:r w:rsidRPr="002135E6">
          <w:rPr>
            <w:rFonts w:ascii="Times New Roman" w:hAnsi="Times New Roman" w:cs="Times New Roman"/>
            <w:sz w:val="24"/>
            <w:szCs w:val="24"/>
          </w:rPr>
          <w:fldChar w:fldCharType="separate"/>
        </w:r>
        <w:r w:rsidR="00943E3A">
          <w:rPr>
            <w:rFonts w:ascii="Times New Roman" w:hAnsi="Times New Roman" w:cs="Times New Roman"/>
            <w:noProof/>
            <w:sz w:val="24"/>
            <w:szCs w:val="24"/>
          </w:rPr>
          <w:t>4</w:t>
        </w:r>
        <w:r w:rsidRPr="002135E6">
          <w:rPr>
            <w:rFonts w:ascii="Times New Roman" w:hAnsi="Times New Roman" w:cs="Times New Roman"/>
            <w:sz w:val="24"/>
            <w:szCs w:val="24"/>
          </w:rPr>
          <w:fldChar w:fldCharType="end"/>
        </w:r>
      </w:p>
    </w:sdtContent>
  </w:sdt>
  <w:p w:rsidR="00C0085D" w:rsidRDefault="00C008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C17"/>
    <w:multiLevelType w:val="hybridMultilevel"/>
    <w:tmpl w:val="09869EEC"/>
    <w:lvl w:ilvl="0" w:tplc="7690F0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50F2DC7"/>
    <w:multiLevelType w:val="hybridMultilevel"/>
    <w:tmpl w:val="0AEC8590"/>
    <w:lvl w:ilvl="0" w:tplc="7A7095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1616E3"/>
    <w:multiLevelType w:val="hybridMultilevel"/>
    <w:tmpl w:val="B5D67C26"/>
    <w:lvl w:ilvl="0" w:tplc="E1CA851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06AA4D48"/>
    <w:multiLevelType w:val="hybridMultilevel"/>
    <w:tmpl w:val="F9C45CE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8F64AB"/>
    <w:multiLevelType w:val="hybridMultilevel"/>
    <w:tmpl w:val="BA20115C"/>
    <w:lvl w:ilvl="0" w:tplc="78B05920">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0280123"/>
    <w:multiLevelType w:val="hybridMultilevel"/>
    <w:tmpl w:val="05028A6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0291AB9"/>
    <w:multiLevelType w:val="hybridMultilevel"/>
    <w:tmpl w:val="D3BC7AEC"/>
    <w:lvl w:ilvl="0" w:tplc="F8FC8B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13E9134F"/>
    <w:multiLevelType w:val="hybridMultilevel"/>
    <w:tmpl w:val="89282F2E"/>
    <w:lvl w:ilvl="0" w:tplc="42087BF2">
      <w:start w:val="11"/>
      <w:numFmt w:val="decimal"/>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9">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nsid w:val="31734CB1"/>
    <w:multiLevelType w:val="hybridMultilevel"/>
    <w:tmpl w:val="5B02BC44"/>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E2D0053"/>
    <w:multiLevelType w:val="hybridMultilevel"/>
    <w:tmpl w:val="CEA2AE74"/>
    <w:lvl w:ilvl="0" w:tplc="0B8E917C">
      <w:start w:val="5"/>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43294B8D"/>
    <w:multiLevelType w:val="hybridMultilevel"/>
    <w:tmpl w:val="248A19FA"/>
    <w:lvl w:ilvl="0" w:tplc="D43CA9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6AE3D53"/>
    <w:multiLevelType w:val="hybridMultilevel"/>
    <w:tmpl w:val="FEE8AED6"/>
    <w:lvl w:ilvl="0" w:tplc="80D023C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4EC35D40"/>
    <w:multiLevelType w:val="hybridMultilevel"/>
    <w:tmpl w:val="33E07182"/>
    <w:lvl w:ilvl="0" w:tplc="B9964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4EF55307"/>
    <w:multiLevelType w:val="hybridMultilevel"/>
    <w:tmpl w:val="2BFA70DE"/>
    <w:lvl w:ilvl="0" w:tplc="83306D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554C7FCA"/>
    <w:multiLevelType w:val="hybridMultilevel"/>
    <w:tmpl w:val="C6508C20"/>
    <w:lvl w:ilvl="0" w:tplc="A96065BE">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57256F21"/>
    <w:multiLevelType w:val="hybridMultilevel"/>
    <w:tmpl w:val="310C1408"/>
    <w:lvl w:ilvl="0" w:tplc="2D62666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59474880"/>
    <w:multiLevelType w:val="hybridMultilevel"/>
    <w:tmpl w:val="13368208"/>
    <w:lvl w:ilvl="0" w:tplc="862CD918">
      <w:start w:val="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5F6B4A59"/>
    <w:multiLevelType w:val="hybridMultilevel"/>
    <w:tmpl w:val="19B6A3DC"/>
    <w:lvl w:ilvl="0" w:tplc="6F22FCB4">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63591410"/>
    <w:multiLevelType w:val="hybridMultilevel"/>
    <w:tmpl w:val="1FC4E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33114F"/>
    <w:multiLevelType w:val="hybridMultilevel"/>
    <w:tmpl w:val="8A56B04A"/>
    <w:lvl w:ilvl="0" w:tplc="A6C097D6">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nsid w:val="709E1E43"/>
    <w:multiLevelType w:val="hybridMultilevel"/>
    <w:tmpl w:val="BAA4A0EE"/>
    <w:lvl w:ilvl="0" w:tplc="8B6C24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B7F02EA"/>
    <w:multiLevelType w:val="hybridMultilevel"/>
    <w:tmpl w:val="A8EE4A84"/>
    <w:lvl w:ilvl="0" w:tplc="4CB42F2A">
      <w:start w:val="9"/>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5"/>
  </w:num>
  <w:num w:numId="2">
    <w:abstractNumId w:val="23"/>
  </w:num>
  <w:num w:numId="3">
    <w:abstractNumId w:val="8"/>
  </w:num>
  <w:num w:numId="4">
    <w:abstractNumId w:val="8"/>
    <w:lvlOverride w:ilvl="0">
      <w:startOverride w:val="1"/>
    </w:lvlOverride>
  </w:num>
  <w:num w:numId="5">
    <w:abstractNumId w:val="2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7">
    <w:abstractNumId w:val="13"/>
  </w:num>
  <w:num w:numId="8">
    <w:abstractNumId w:val="12"/>
  </w:num>
  <w:num w:numId="9">
    <w:abstractNumId w:val="19"/>
  </w:num>
  <w:num w:numId="10">
    <w:abstractNumId w:val="6"/>
  </w:num>
  <w:num w:numId="11">
    <w:abstractNumId w:val="1"/>
  </w:num>
  <w:num w:numId="12">
    <w:abstractNumId w:val="20"/>
  </w:num>
  <w:num w:numId="13">
    <w:abstractNumId w:val="8"/>
  </w:num>
  <w:num w:numId="14">
    <w:abstractNumId w:val="9"/>
  </w:num>
  <w:num w:numId="15">
    <w:abstractNumId w:val="3"/>
  </w:num>
  <w:num w:numId="16">
    <w:abstractNumId w:val="16"/>
  </w:num>
  <w:num w:numId="17">
    <w:abstractNumId w:val="11"/>
  </w:num>
  <w:num w:numId="18">
    <w:abstractNumId w:val="24"/>
  </w:num>
  <w:num w:numId="19">
    <w:abstractNumId w:val="17"/>
  </w:num>
  <w:num w:numId="20">
    <w:abstractNumId w:val="0"/>
  </w:num>
  <w:num w:numId="21">
    <w:abstractNumId w:val="22"/>
  </w:num>
  <w:num w:numId="22">
    <w:abstractNumId w:val="2"/>
  </w:num>
  <w:num w:numId="23">
    <w:abstractNumId w:val="14"/>
  </w:num>
  <w:num w:numId="24">
    <w:abstractNumId w:val="8"/>
  </w:num>
  <w:num w:numId="25">
    <w:abstractNumId w:val="18"/>
  </w:num>
  <w:num w:numId="26">
    <w:abstractNumId w:val="10"/>
  </w:num>
  <w:num w:numId="27">
    <w:abstractNumId w:val="4"/>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42"/>
    <w:rsid w:val="00003A67"/>
    <w:rsid w:val="0000716C"/>
    <w:rsid w:val="00013C72"/>
    <w:rsid w:val="00017DDF"/>
    <w:rsid w:val="00025C66"/>
    <w:rsid w:val="00035990"/>
    <w:rsid w:val="000400EE"/>
    <w:rsid w:val="00051617"/>
    <w:rsid w:val="000559F9"/>
    <w:rsid w:val="0005709E"/>
    <w:rsid w:val="00060152"/>
    <w:rsid w:val="000605F2"/>
    <w:rsid w:val="00064A36"/>
    <w:rsid w:val="00070039"/>
    <w:rsid w:val="00072CE5"/>
    <w:rsid w:val="000737C0"/>
    <w:rsid w:val="00077105"/>
    <w:rsid w:val="00077A6E"/>
    <w:rsid w:val="00082275"/>
    <w:rsid w:val="000969F7"/>
    <w:rsid w:val="000B30BC"/>
    <w:rsid w:val="000C3896"/>
    <w:rsid w:val="000C7A0C"/>
    <w:rsid w:val="000D0731"/>
    <w:rsid w:val="000E42E0"/>
    <w:rsid w:val="000E6707"/>
    <w:rsid w:val="000F0A61"/>
    <w:rsid w:val="000F25BF"/>
    <w:rsid w:val="00101846"/>
    <w:rsid w:val="001044C4"/>
    <w:rsid w:val="00105E5A"/>
    <w:rsid w:val="0011060A"/>
    <w:rsid w:val="0011745D"/>
    <w:rsid w:val="001266D8"/>
    <w:rsid w:val="001315AA"/>
    <w:rsid w:val="0013755F"/>
    <w:rsid w:val="001407F6"/>
    <w:rsid w:val="00145792"/>
    <w:rsid w:val="00150CA2"/>
    <w:rsid w:val="0015168E"/>
    <w:rsid w:val="00172FA9"/>
    <w:rsid w:val="0018244D"/>
    <w:rsid w:val="001832D9"/>
    <w:rsid w:val="00184803"/>
    <w:rsid w:val="0019537C"/>
    <w:rsid w:val="001A26E5"/>
    <w:rsid w:val="001A45DF"/>
    <w:rsid w:val="001A59DD"/>
    <w:rsid w:val="001B2A5A"/>
    <w:rsid w:val="001C2AFA"/>
    <w:rsid w:val="001C6A15"/>
    <w:rsid w:val="001D48C2"/>
    <w:rsid w:val="001D5E7C"/>
    <w:rsid w:val="001E31C7"/>
    <w:rsid w:val="001E3744"/>
    <w:rsid w:val="00202894"/>
    <w:rsid w:val="002122F1"/>
    <w:rsid w:val="002135E6"/>
    <w:rsid w:val="00215CB3"/>
    <w:rsid w:val="002178AA"/>
    <w:rsid w:val="00217C67"/>
    <w:rsid w:val="00223357"/>
    <w:rsid w:val="00227F9E"/>
    <w:rsid w:val="002324FF"/>
    <w:rsid w:val="00233527"/>
    <w:rsid w:val="002370BF"/>
    <w:rsid w:val="00242268"/>
    <w:rsid w:val="002428B8"/>
    <w:rsid w:val="00242940"/>
    <w:rsid w:val="00243921"/>
    <w:rsid w:val="0024753E"/>
    <w:rsid w:val="00247AD0"/>
    <w:rsid w:val="00250313"/>
    <w:rsid w:val="00252878"/>
    <w:rsid w:val="00254BEE"/>
    <w:rsid w:val="00266CFE"/>
    <w:rsid w:val="00270CA0"/>
    <w:rsid w:val="0028393A"/>
    <w:rsid w:val="00292799"/>
    <w:rsid w:val="00295193"/>
    <w:rsid w:val="002A24A3"/>
    <w:rsid w:val="002C30C5"/>
    <w:rsid w:val="002C6008"/>
    <w:rsid w:val="002C6BBD"/>
    <w:rsid w:val="002D1A49"/>
    <w:rsid w:val="002D3B17"/>
    <w:rsid w:val="002D78B6"/>
    <w:rsid w:val="002F3099"/>
    <w:rsid w:val="002F487C"/>
    <w:rsid w:val="003025A3"/>
    <w:rsid w:val="0031583C"/>
    <w:rsid w:val="003213D2"/>
    <w:rsid w:val="003225A1"/>
    <w:rsid w:val="00327D5A"/>
    <w:rsid w:val="00331324"/>
    <w:rsid w:val="00335BB0"/>
    <w:rsid w:val="00342564"/>
    <w:rsid w:val="00342D7A"/>
    <w:rsid w:val="00344210"/>
    <w:rsid w:val="003665A8"/>
    <w:rsid w:val="003823D3"/>
    <w:rsid w:val="00383A33"/>
    <w:rsid w:val="0038533B"/>
    <w:rsid w:val="003859E4"/>
    <w:rsid w:val="00385F38"/>
    <w:rsid w:val="003915A7"/>
    <w:rsid w:val="00391BFC"/>
    <w:rsid w:val="00392007"/>
    <w:rsid w:val="0039450F"/>
    <w:rsid w:val="0039798A"/>
    <w:rsid w:val="003A1695"/>
    <w:rsid w:val="003A481B"/>
    <w:rsid w:val="003A6E1B"/>
    <w:rsid w:val="003A7569"/>
    <w:rsid w:val="003B0038"/>
    <w:rsid w:val="003B2CE9"/>
    <w:rsid w:val="003B7ED2"/>
    <w:rsid w:val="003C0D2B"/>
    <w:rsid w:val="003C2E6B"/>
    <w:rsid w:val="003C448E"/>
    <w:rsid w:val="003C79D6"/>
    <w:rsid w:val="003D3A1A"/>
    <w:rsid w:val="003D468A"/>
    <w:rsid w:val="003D6BA1"/>
    <w:rsid w:val="003E3381"/>
    <w:rsid w:val="003E4D70"/>
    <w:rsid w:val="00404FE0"/>
    <w:rsid w:val="00407D53"/>
    <w:rsid w:val="0042121B"/>
    <w:rsid w:val="0042481F"/>
    <w:rsid w:val="004270A3"/>
    <w:rsid w:val="004530DD"/>
    <w:rsid w:val="00456377"/>
    <w:rsid w:val="00456E39"/>
    <w:rsid w:val="004634CC"/>
    <w:rsid w:val="00463F46"/>
    <w:rsid w:val="004806FD"/>
    <w:rsid w:val="00485A5D"/>
    <w:rsid w:val="0049567D"/>
    <w:rsid w:val="00497828"/>
    <w:rsid w:val="004A207C"/>
    <w:rsid w:val="004A532C"/>
    <w:rsid w:val="004C19DF"/>
    <w:rsid w:val="004C2AD2"/>
    <w:rsid w:val="004D0494"/>
    <w:rsid w:val="004E07B3"/>
    <w:rsid w:val="004E4E65"/>
    <w:rsid w:val="004E513E"/>
    <w:rsid w:val="004E6CED"/>
    <w:rsid w:val="004F2629"/>
    <w:rsid w:val="004F7871"/>
    <w:rsid w:val="004F7B05"/>
    <w:rsid w:val="00504B11"/>
    <w:rsid w:val="00513B90"/>
    <w:rsid w:val="00516034"/>
    <w:rsid w:val="00517E3C"/>
    <w:rsid w:val="00522249"/>
    <w:rsid w:val="005302E2"/>
    <w:rsid w:val="00530C40"/>
    <w:rsid w:val="00531702"/>
    <w:rsid w:val="00531EF3"/>
    <w:rsid w:val="005333D6"/>
    <w:rsid w:val="0053466D"/>
    <w:rsid w:val="00534FB2"/>
    <w:rsid w:val="00535D7E"/>
    <w:rsid w:val="00540F9F"/>
    <w:rsid w:val="00543698"/>
    <w:rsid w:val="005473E3"/>
    <w:rsid w:val="0054777F"/>
    <w:rsid w:val="00547FC5"/>
    <w:rsid w:val="005645C1"/>
    <w:rsid w:val="00567206"/>
    <w:rsid w:val="005702C6"/>
    <w:rsid w:val="0057475D"/>
    <w:rsid w:val="0059194A"/>
    <w:rsid w:val="0059252D"/>
    <w:rsid w:val="005925E1"/>
    <w:rsid w:val="00594F19"/>
    <w:rsid w:val="0059674A"/>
    <w:rsid w:val="00596A1A"/>
    <w:rsid w:val="005A196A"/>
    <w:rsid w:val="005A2397"/>
    <w:rsid w:val="005B027F"/>
    <w:rsid w:val="005B3C56"/>
    <w:rsid w:val="005B5709"/>
    <w:rsid w:val="005B6698"/>
    <w:rsid w:val="005B7388"/>
    <w:rsid w:val="005C72B8"/>
    <w:rsid w:val="005D0115"/>
    <w:rsid w:val="005D3866"/>
    <w:rsid w:val="005E5CFA"/>
    <w:rsid w:val="005F5656"/>
    <w:rsid w:val="00606618"/>
    <w:rsid w:val="00607480"/>
    <w:rsid w:val="00611160"/>
    <w:rsid w:val="00632B3D"/>
    <w:rsid w:val="00634494"/>
    <w:rsid w:val="006359C1"/>
    <w:rsid w:val="00636479"/>
    <w:rsid w:val="0064072D"/>
    <w:rsid w:val="00652AB7"/>
    <w:rsid w:val="006544CE"/>
    <w:rsid w:val="006608F1"/>
    <w:rsid w:val="00663F4A"/>
    <w:rsid w:val="00672D22"/>
    <w:rsid w:val="0067356F"/>
    <w:rsid w:val="00687980"/>
    <w:rsid w:val="006A421B"/>
    <w:rsid w:val="006A5FD8"/>
    <w:rsid w:val="006A6635"/>
    <w:rsid w:val="006B14BF"/>
    <w:rsid w:val="006B3FC7"/>
    <w:rsid w:val="006D4746"/>
    <w:rsid w:val="006D4C45"/>
    <w:rsid w:val="006E1557"/>
    <w:rsid w:val="006E2F68"/>
    <w:rsid w:val="00701B42"/>
    <w:rsid w:val="00704419"/>
    <w:rsid w:val="007066D1"/>
    <w:rsid w:val="00707F7C"/>
    <w:rsid w:val="00712C61"/>
    <w:rsid w:val="00716F36"/>
    <w:rsid w:val="00717E1E"/>
    <w:rsid w:val="0072170E"/>
    <w:rsid w:val="00730FF9"/>
    <w:rsid w:val="00733D1A"/>
    <w:rsid w:val="00741010"/>
    <w:rsid w:val="0075232B"/>
    <w:rsid w:val="00760B82"/>
    <w:rsid w:val="00761A0B"/>
    <w:rsid w:val="00762485"/>
    <w:rsid w:val="00772889"/>
    <w:rsid w:val="0077393C"/>
    <w:rsid w:val="00775BFA"/>
    <w:rsid w:val="00787BC0"/>
    <w:rsid w:val="00791139"/>
    <w:rsid w:val="0079126D"/>
    <w:rsid w:val="00795CDA"/>
    <w:rsid w:val="007A5A10"/>
    <w:rsid w:val="007A7099"/>
    <w:rsid w:val="007B4145"/>
    <w:rsid w:val="007B4B21"/>
    <w:rsid w:val="007C28C7"/>
    <w:rsid w:val="007C42C8"/>
    <w:rsid w:val="007D1003"/>
    <w:rsid w:val="007D3215"/>
    <w:rsid w:val="007E0055"/>
    <w:rsid w:val="007E3721"/>
    <w:rsid w:val="007E6F5C"/>
    <w:rsid w:val="008020EE"/>
    <w:rsid w:val="00805B7E"/>
    <w:rsid w:val="00811C42"/>
    <w:rsid w:val="00814797"/>
    <w:rsid w:val="0082043B"/>
    <w:rsid w:val="008247CE"/>
    <w:rsid w:val="0083705B"/>
    <w:rsid w:val="0083745C"/>
    <w:rsid w:val="00840A30"/>
    <w:rsid w:val="00843908"/>
    <w:rsid w:val="00844631"/>
    <w:rsid w:val="00845BC1"/>
    <w:rsid w:val="00847E23"/>
    <w:rsid w:val="00852B0D"/>
    <w:rsid w:val="00865ED9"/>
    <w:rsid w:val="008713B7"/>
    <w:rsid w:val="00880232"/>
    <w:rsid w:val="00895F5B"/>
    <w:rsid w:val="008A4834"/>
    <w:rsid w:val="008A7CA1"/>
    <w:rsid w:val="008B2C9C"/>
    <w:rsid w:val="008C52AA"/>
    <w:rsid w:val="008C6E22"/>
    <w:rsid w:val="008C7EAC"/>
    <w:rsid w:val="008E228D"/>
    <w:rsid w:val="0091348B"/>
    <w:rsid w:val="009148C5"/>
    <w:rsid w:val="00917AA5"/>
    <w:rsid w:val="00921201"/>
    <w:rsid w:val="009262E4"/>
    <w:rsid w:val="00926F40"/>
    <w:rsid w:val="009340FF"/>
    <w:rsid w:val="00940C53"/>
    <w:rsid w:val="00941AEC"/>
    <w:rsid w:val="00943E3A"/>
    <w:rsid w:val="009466B7"/>
    <w:rsid w:val="00946EE6"/>
    <w:rsid w:val="00952C09"/>
    <w:rsid w:val="009662F5"/>
    <w:rsid w:val="009771A9"/>
    <w:rsid w:val="00977AC6"/>
    <w:rsid w:val="009832E3"/>
    <w:rsid w:val="00983E86"/>
    <w:rsid w:val="009840BA"/>
    <w:rsid w:val="00985119"/>
    <w:rsid w:val="009A1311"/>
    <w:rsid w:val="009A7D47"/>
    <w:rsid w:val="009A7DD0"/>
    <w:rsid w:val="009E032C"/>
    <w:rsid w:val="009E2386"/>
    <w:rsid w:val="009F6B6C"/>
    <w:rsid w:val="00A04B39"/>
    <w:rsid w:val="00A0776D"/>
    <w:rsid w:val="00A13789"/>
    <w:rsid w:val="00A1684C"/>
    <w:rsid w:val="00A172BA"/>
    <w:rsid w:val="00A32FB6"/>
    <w:rsid w:val="00A34158"/>
    <w:rsid w:val="00A353A4"/>
    <w:rsid w:val="00A428A3"/>
    <w:rsid w:val="00A765AB"/>
    <w:rsid w:val="00A76A53"/>
    <w:rsid w:val="00A81525"/>
    <w:rsid w:val="00A86A96"/>
    <w:rsid w:val="00A86CD1"/>
    <w:rsid w:val="00A8790E"/>
    <w:rsid w:val="00A90964"/>
    <w:rsid w:val="00A9197A"/>
    <w:rsid w:val="00AA0333"/>
    <w:rsid w:val="00AD06F5"/>
    <w:rsid w:val="00AD50F1"/>
    <w:rsid w:val="00AE1D75"/>
    <w:rsid w:val="00AE5EC7"/>
    <w:rsid w:val="00AE6704"/>
    <w:rsid w:val="00AF2737"/>
    <w:rsid w:val="00AF47BE"/>
    <w:rsid w:val="00B0187A"/>
    <w:rsid w:val="00B05049"/>
    <w:rsid w:val="00B071DE"/>
    <w:rsid w:val="00B201EE"/>
    <w:rsid w:val="00B22242"/>
    <w:rsid w:val="00B32D0E"/>
    <w:rsid w:val="00B3427F"/>
    <w:rsid w:val="00B36F4D"/>
    <w:rsid w:val="00B44908"/>
    <w:rsid w:val="00B50A4B"/>
    <w:rsid w:val="00B559D0"/>
    <w:rsid w:val="00B57778"/>
    <w:rsid w:val="00B603F7"/>
    <w:rsid w:val="00B62B12"/>
    <w:rsid w:val="00B653F6"/>
    <w:rsid w:val="00B72E5B"/>
    <w:rsid w:val="00B76331"/>
    <w:rsid w:val="00B82483"/>
    <w:rsid w:val="00B831AE"/>
    <w:rsid w:val="00B84A7C"/>
    <w:rsid w:val="00B85081"/>
    <w:rsid w:val="00B855FD"/>
    <w:rsid w:val="00B906F7"/>
    <w:rsid w:val="00B94C22"/>
    <w:rsid w:val="00BA2814"/>
    <w:rsid w:val="00BA492E"/>
    <w:rsid w:val="00BB0887"/>
    <w:rsid w:val="00BB68DD"/>
    <w:rsid w:val="00BD331C"/>
    <w:rsid w:val="00BD68DF"/>
    <w:rsid w:val="00BD6F06"/>
    <w:rsid w:val="00BE256F"/>
    <w:rsid w:val="00BE5DF7"/>
    <w:rsid w:val="00BF204C"/>
    <w:rsid w:val="00BF413A"/>
    <w:rsid w:val="00BF46E2"/>
    <w:rsid w:val="00BF4A29"/>
    <w:rsid w:val="00C0085D"/>
    <w:rsid w:val="00C445CC"/>
    <w:rsid w:val="00C45208"/>
    <w:rsid w:val="00C50833"/>
    <w:rsid w:val="00C5307E"/>
    <w:rsid w:val="00C55DEE"/>
    <w:rsid w:val="00C5742C"/>
    <w:rsid w:val="00C60495"/>
    <w:rsid w:val="00C706F9"/>
    <w:rsid w:val="00C7470A"/>
    <w:rsid w:val="00C75D65"/>
    <w:rsid w:val="00C766BB"/>
    <w:rsid w:val="00C771AB"/>
    <w:rsid w:val="00C84FF1"/>
    <w:rsid w:val="00C9572E"/>
    <w:rsid w:val="00CB0EEF"/>
    <w:rsid w:val="00CB2381"/>
    <w:rsid w:val="00CB2C8F"/>
    <w:rsid w:val="00CB72FA"/>
    <w:rsid w:val="00CB7DB0"/>
    <w:rsid w:val="00CD1D20"/>
    <w:rsid w:val="00CD55AF"/>
    <w:rsid w:val="00CD6AF8"/>
    <w:rsid w:val="00CE3976"/>
    <w:rsid w:val="00CE6416"/>
    <w:rsid w:val="00CE7D97"/>
    <w:rsid w:val="00CF1453"/>
    <w:rsid w:val="00CF2267"/>
    <w:rsid w:val="00CF6E8F"/>
    <w:rsid w:val="00D01C1F"/>
    <w:rsid w:val="00D02812"/>
    <w:rsid w:val="00D06505"/>
    <w:rsid w:val="00D11909"/>
    <w:rsid w:val="00D220F0"/>
    <w:rsid w:val="00D244A6"/>
    <w:rsid w:val="00D269C4"/>
    <w:rsid w:val="00D37555"/>
    <w:rsid w:val="00D52D57"/>
    <w:rsid w:val="00D57524"/>
    <w:rsid w:val="00D60D58"/>
    <w:rsid w:val="00D61416"/>
    <w:rsid w:val="00D6533B"/>
    <w:rsid w:val="00D72E08"/>
    <w:rsid w:val="00D771A4"/>
    <w:rsid w:val="00D928F7"/>
    <w:rsid w:val="00D94BBA"/>
    <w:rsid w:val="00D957C5"/>
    <w:rsid w:val="00D97C21"/>
    <w:rsid w:val="00DA0F6D"/>
    <w:rsid w:val="00DB0716"/>
    <w:rsid w:val="00DB1EDF"/>
    <w:rsid w:val="00DB31E6"/>
    <w:rsid w:val="00DB7FDA"/>
    <w:rsid w:val="00DC52D1"/>
    <w:rsid w:val="00DF53B5"/>
    <w:rsid w:val="00DF5FE1"/>
    <w:rsid w:val="00E00EE4"/>
    <w:rsid w:val="00E03E5E"/>
    <w:rsid w:val="00E12A4B"/>
    <w:rsid w:val="00E12E60"/>
    <w:rsid w:val="00E15574"/>
    <w:rsid w:val="00E15DFE"/>
    <w:rsid w:val="00E3013E"/>
    <w:rsid w:val="00E31A14"/>
    <w:rsid w:val="00E549A0"/>
    <w:rsid w:val="00E55B3A"/>
    <w:rsid w:val="00E55EF0"/>
    <w:rsid w:val="00E560E0"/>
    <w:rsid w:val="00E56F94"/>
    <w:rsid w:val="00E62A6D"/>
    <w:rsid w:val="00E655A9"/>
    <w:rsid w:val="00E65802"/>
    <w:rsid w:val="00E6658E"/>
    <w:rsid w:val="00E67822"/>
    <w:rsid w:val="00E80394"/>
    <w:rsid w:val="00E837AD"/>
    <w:rsid w:val="00E8400C"/>
    <w:rsid w:val="00E85FAA"/>
    <w:rsid w:val="00E90FCE"/>
    <w:rsid w:val="00EA3584"/>
    <w:rsid w:val="00EA50BD"/>
    <w:rsid w:val="00EA6DCA"/>
    <w:rsid w:val="00EC5679"/>
    <w:rsid w:val="00EE19A4"/>
    <w:rsid w:val="00EE3F41"/>
    <w:rsid w:val="00EE52BC"/>
    <w:rsid w:val="00EE5EE0"/>
    <w:rsid w:val="00EF02E6"/>
    <w:rsid w:val="00EF1B4E"/>
    <w:rsid w:val="00EF4289"/>
    <w:rsid w:val="00F04830"/>
    <w:rsid w:val="00F052A5"/>
    <w:rsid w:val="00F11EA4"/>
    <w:rsid w:val="00F11EB1"/>
    <w:rsid w:val="00F14AE8"/>
    <w:rsid w:val="00F160F6"/>
    <w:rsid w:val="00F168B5"/>
    <w:rsid w:val="00F1694B"/>
    <w:rsid w:val="00F223B3"/>
    <w:rsid w:val="00F26BFA"/>
    <w:rsid w:val="00F40CDA"/>
    <w:rsid w:val="00F43D1C"/>
    <w:rsid w:val="00F45FDB"/>
    <w:rsid w:val="00F46E92"/>
    <w:rsid w:val="00F55203"/>
    <w:rsid w:val="00F56881"/>
    <w:rsid w:val="00F64A6A"/>
    <w:rsid w:val="00F66FB6"/>
    <w:rsid w:val="00F80F2D"/>
    <w:rsid w:val="00F832A6"/>
    <w:rsid w:val="00F837A3"/>
    <w:rsid w:val="00F8545F"/>
    <w:rsid w:val="00F96183"/>
    <w:rsid w:val="00F97A08"/>
    <w:rsid w:val="00FA1A0E"/>
    <w:rsid w:val="00FB6C80"/>
    <w:rsid w:val="00FC7253"/>
    <w:rsid w:val="00FD2243"/>
    <w:rsid w:val="00FD5BBF"/>
    <w:rsid w:val="00FE2AE7"/>
    <w:rsid w:val="00FF4C23"/>
    <w:rsid w:val="00FF5044"/>
    <w:rsid w:val="00FF74CC"/>
    <w:rsid w:val="00FF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8018">
      <w:bodyDiv w:val="1"/>
      <w:marLeft w:val="0"/>
      <w:marRight w:val="0"/>
      <w:marTop w:val="0"/>
      <w:marBottom w:val="0"/>
      <w:divBdr>
        <w:top w:val="none" w:sz="0" w:space="0" w:color="auto"/>
        <w:left w:val="none" w:sz="0" w:space="0" w:color="auto"/>
        <w:bottom w:val="none" w:sz="0" w:space="0" w:color="auto"/>
        <w:right w:val="none" w:sz="0" w:space="0" w:color="auto"/>
      </w:divBdr>
    </w:div>
    <w:div w:id="134221525">
      <w:bodyDiv w:val="1"/>
      <w:marLeft w:val="0"/>
      <w:marRight w:val="0"/>
      <w:marTop w:val="0"/>
      <w:marBottom w:val="0"/>
      <w:divBdr>
        <w:top w:val="none" w:sz="0" w:space="0" w:color="auto"/>
        <w:left w:val="none" w:sz="0" w:space="0" w:color="auto"/>
        <w:bottom w:val="none" w:sz="0" w:space="0" w:color="auto"/>
        <w:right w:val="none" w:sz="0" w:space="0" w:color="auto"/>
      </w:divBdr>
    </w:div>
    <w:div w:id="319314578">
      <w:bodyDiv w:val="1"/>
      <w:marLeft w:val="0"/>
      <w:marRight w:val="0"/>
      <w:marTop w:val="0"/>
      <w:marBottom w:val="0"/>
      <w:divBdr>
        <w:top w:val="none" w:sz="0" w:space="0" w:color="auto"/>
        <w:left w:val="none" w:sz="0" w:space="0" w:color="auto"/>
        <w:bottom w:val="none" w:sz="0" w:space="0" w:color="auto"/>
        <w:right w:val="none" w:sz="0" w:space="0" w:color="auto"/>
      </w:divBdr>
    </w:div>
    <w:div w:id="424961937">
      <w:bodyDiv w:val="1"/>
      <w:marLeft w:val="0"/>
      <w:marRight w:val="0"/>
      <w:marTop w:val="0"/>
      <w:marBottom w:val="0"/>
      <w:divBdr>
        <w:top w:val="none" w:sz="0" w:space="0" w:color="auto"/>
        <w:left w:val="none" w:sz="0" w:space="0" w:color="auto"/>
        <w:bottom w:val="none" w:sz="0" w:space="0" w:color="auto"/>
        <w:right w:val="none" w:sz="0" w:space="0" w:color="auto"/>
      </w:divBdr>
      <w:divsChild>
        <w:div w:id="1352535086">
          <w:marLeft w:val="0"/>
          <w:marRight w:val="0"/>
          <w:marTop w:val="0"/>
          <w:marBottom w:val="0"/>
          <w:divBdr>
            <w:top w:val="none" w:sz="0" w:space="0" w:color="auto"/>
            <w:left w:val="none" w:sz="0" w:space="0" w:color="auto"/>
            <w:bottom w:val="none" w:sz="0" w:space="0" w:color="auto"/>
            <w:right w:val="none" w:sz="0" w:space="0" w:color="auto"/>
          </w:divBdr>
        </w:div>
        <w:div w:id="1085079679">
          <w:marLeft w:val="0"/>
          <w:marRight w:val="0"/>
          <w:marTop w:val="0"/>
          <w:marBottom w:val="0"/>
          <w:divBdr>
            <w:top w:val="none" w:sz="0" w:space="0" w:color="auto"/>
            <w:left w:val="none" w:sz="0" w:space="0" w:color="auto"/>
            <w:bottom w:val="none" w:sz="0" w:space="0" w:color="auto"/>
            <w:right w:val="none" w:sz="0" w:space="0" w:color="auto"/>
          </w:divBdr>
        </w:div>
      </w:divsChild>
    </w:div>
    <w:div w:id="436339020">
      <w:bodyDiv w:val="1"/>
      <w:marLeft w:val="0"/>
      <w:marRight w:val="0"/>
      <w:marTop w:val="0"/>
      <w:marBottom w:val="0"/>
      <w:divBdr>
        <w:top w:val="none" w:sz="0" w:space="0" w:color="auto"/>
        <w:left w:val="none" w:sz="0" w:space="0" w:color="auto"/>
        <w:bottom w:val="none" w:sz="0" w:space="0" w:color="auto"/>
        <w:right w:val="none" w:sz="0" w:space="0" w:color="auto"/>
      </w:divBdr>
      <w:divsChild>
        <w:div w:id="932736689">
          <w:marLeft w:val="0"/>
          <w:marRight w:val="0"/>
          <w:marTop w:val="0"/>
          <w:marBottom w:val="0"/>
          <w:divBdr>
            <w:top w:val="none" w:sz="0" w:space="0" w:color="auto"/>
            <w:left w:val="none" w:sz="0" w:space="0" w:color="auto"/>
            <w:bottom w:val="none" w:sz="0" w:space="0" w:color="auto"/>
            <w:right w:val="none" w:sz="0" w:space="0" w:color="auto"/>
          </w:divBdr>
        </w:div>
        <w:div w:id="380638203">
          <w:marLeft w:val="0"/>
          <w:marRight w:val="0"/>
          <w:marTop w:val="0"/>
          <w:marBottom w:val="0"/>
          <w:divBdr>
            <w:top w:val="none" w:sz="0" w:space="0" w:color="auto"/>
            <w:left w:val="none" w:sz="0" w:space="0" w:color="auto"/>
            <w:bottom w:val="none" w:sz="0" w:space="0" w:color="auto"/>
            <w:right w:val="none" w:sz="0" w:space="0" w:color="auto"/>
          </w:divBdr>
        </w:div>
        <w:div w:id="165751014">
          <w:marLeft w:val="0"/>
          <w:marRight w:val="0"/>
          <w:marTop w:val="0"/>
          <w:marBottom w:val="0"/>
          <w:divBdr>
            <w:top w:val="none" w:sz="0" w:space="0" w:color="auto"/>
            <w:left w:val="none" w:sz="0" w:space="0" w:color="auto"/>
            <w:bottom w:val="none" w:sz="0" w:space="0" w:color="auto"/>
            <w:right w:val="none" w:sz="0" w:space="0" w:color="auto"/>
          </w:divBdr>
        </w:div>
      </w:divsChild>
    </w:div>
    <w:div w:id="866991748">
      <w:bodyDiv w:val="1"/>
      <w:marLeft w:val="0"/>
      <w:marRight w:val="0"/>
      <w:marTop w:val="0"/>
      <w:marBottom w:val="0"/>
      <w:divBdr>
        <w:top w:val="none" w:sz="0" w:space="0" w:color="auto"/>
        <w:left w:val="none" w:sz="0" w:space="0" w:color="auto"/>
        <w:bottom w:val="none" w:sz="0" w:space="0" w:color="auto"/>
        <w:right w:val="none" w:sz="0" w:space="0" w:color="auto"/>
      </w:divBdr>
    </w:div>
    <w:div w:id="949966991">
      <w:bodyDiv w:val="1"/>
      <w:marLeft w:val="0"/>
      <w:marRight w:val="0"/>
      <w:marTop w:val="0"/>
      <w:marBottom w:val="0"/>
      <w:divBdr>
        <w:top w:val="none" w:sz="0" w:space="0" w:color="auto"/>
        <w:left w:val="none" w:sz="0" w:space="0" w:color="auto"/>
        <w:bottom w:val="none" w:sz="0" w:space="0" w:color="auto"/>
        <w:right w:val="none" w:sz="0" w:space="0" w:color="auto"/>
      </w:divBdr>
    </w:div>
    <w:div w:id="1072194603">
      <w:bodyDiv w:val="1"/>
      <w:marLeft w:val="0"/>
      <w:marRight w:val="0"/>
      <w:marTop w:val="0"/>
      <w:marBottom w:val="0"/>
      <w:divBdr>
        <w:top w:val="none" w:sz="0" w:space="0" w:color="auto"/>
        <w:left w:val="none" w:sz="0" w:space="0" w:color="auto"/>
        <w:bottom w:val="none" w:sz="0" w:space="0" w:color="auto"/>
        <w:right w:val="none" w:sz="0" w:space="0" w:color="auto"/>
      </w:divBdr>
    </w:div>
    <w:div w:id="1131707572">
      <w:bodyDiv w:val="1"/>
      <w:marLeft w:val="0"/>
      <w:marRight w:val="0"/>
      <w:marTop w:val="0"/>
      <w:marBottom w:val="0"/>
      <w:divBdr>
        <w:top w:val="none" w:sz="0" w:space="0" w:color="auto"/>
        <w:left w:val="none" w:sz="0" w:space="0" w:color="auto"/>
        <w:bottom w:val="none" w:sz="0" w:space="0" w:color="auto"/>
        <w:right w:val="none" w:sz="0" w:space="0" w:color="auto"/>
      </w:divBdr>
      <w:divsChild>
        <w:div w:id="1098527948">
          <w:marLeft w:val="0"/>
          <w:marRight w:val="0"/>
          <w:marTop w:val="0"/>
          <w:marBottom w:val="0"/>
          <w:divBdr>
            <w:top w:val="none" w:sz="0" w:space="0" w:color="auto"/>
            <w:left w:val="none" w:sz="0" w:space="0" w:color="auto"/>
            <w:bottom w:val="none" w:sz="0" w:space="0" w:color="auto"/>
            <w:right w:val="none" w:sz="0" w:space="0" w:color="auto"/>
          </w:divBdr>
        </w:div>
        <w:div w:id="265381947">
          <w:marLeft w:val="0"/>
          <w:marRight w:val="0"/>
          <w:marTop w:val="0"/>
          <w:marBottom w:val="0"/>
          <w:divBdr>
            <w:top w:val="none" w:sz="0" w:space="0" w:color="auto"/>
            <w:left w:val="none" w:sz="0" w:space="0" w:color="auto"/>
            <w:bottom w:val="none" w:sz="0" w:space="0" w:color="auto"/>
            <w:right w:val="none" w:sz="0" w:space="0" w:color="auto"/>
          </w:divBdr>
        </w:div>
      </w:divsChild>
    </w:div>
    <w:div w:id="1221483672">
      <w:bodyDiv w:val="1"/>
      <w:marLeft w:val="0"/>
      <w:marRight w:val="0"/>
      <w:marTop w:val="0"/>
      <w:marBottom w:val="0"/>
      <w:divBdr>
        <w:top w:val="none" w:sz="0" w:space="0" w:color="auto"/>
        <w:left w:val="none" w:sz="0" w:space="0" w:color="auto"/>
        <w:bottom w:val="none" w:sz="0" w:space="0" w:color="auto"/>
        <w:right w:val="none" w:sz="0" w:space="0" w:color="auto"/>
      </w:divBdr>
    </w:div>
    <w:div w:id="1228956934">
      <w:bodyDiv w:val="1"/>
      <w:marLeft w:val="0"/>
      <w:marRight w:val="0"/>
      <w:marTop w:val="0"/>
      <w:marBottom w:val="0"/>
      <w:divBdr>
        <w:top w:val="none" w:sz="0" w:space="0" w:color="auto"/>
        <w:left w:val="none" w:sz="0" w:space="0" w:color="auto"/>
        <w:bottom w:val="none" w:sz="0" w:space="0" w:color="auto"/>
        <w:right w:val="none" w:sz="0" w:space="0" w:color="auto"/>
      </w:divBdr>
    </w:div>
    <w:div w:id="1324972342">
      <w:bodyDiv w:val="1"/>
      <w:marLeft w:val="0"/>
      <w:marRight w:val="0"/>
      <w:marTop w:val="0"/>
      <w:marBottom w:val="0"/>
      <w:divBdr>
        <w:top w:val="none" w:sz="0" w:space="0" w:color="auto"/>
        <w:left w:val="none" w:sz="0" w:space="0" w:color="auto"/>
        <w:bottom w:val="none" w:sz="0" w:space="0" w:color="auto"/>
        <w:right w:val="none" w:sz="0" w:space="0" w:color="auto"/>
      </w:divBdr>
    </w:div>
    <w:div w:id="1368410924">
      <w:bodyDiv w:val="1"/>
      <w:marLeft w:val="0"/>
      <w:marRight w:val="0"/>
      <w:marTop w:val="0"/>
      <w:marBottom w:val="0"/>
      <w:divBdr>
        <w:top w:val="none" w:sz="0" w:space="0" w:color="auto"/>
        <w:left w:val="none" w:sz="0" w:space="0" w:color="auto"/>
        <w:bottom w:val="none" w:sz="0" w:space="0" w:color="auto"/>
        <w:right w:val="none" w:sz="0" w:space="0" w:color="auto"/>
      </w:divBdr>
      <w:divsChild>
        <w:div w:id="1754426563">
          <w:marLeft w:val="0"/>
          <w:marRight w:val="0"/>
          <w:marTop w:val="0"/>
          <w:marBottom w:val="0"/>
          <w:divBdr>
            <w:top w:val="none" w:sz="0" w:space="0" w:color="auto"/>
            <w:left w:val="none" w:sz="0" w:space="0" w:color="auto"/>
            <w:bottom w:val="none" w:sz="0" w:space="0" w:color="auto"/>
            <w:right w:val="none" w:sz="0" w:space="0" w:color="auto"/>
          </w:divBdr>
        </w:div>
        <w:div w:id="268976430">
          <w:marLeft w:val="0"/>
          <w:marRight w:val="0"/>
          <w:marTop w:val="0"/>
          <w:marBottom w:val="0"/>
          <w:divBdr>
            <w:top w:val="none" w:sz="0" w:space="0" w:color="auto"/>
            <w:left w:val="none" w:sz="0" w:space="0" w:color="auto"/>
            <w:bottom w:val="none" w:sz="0" w:space="0" w:color="auto"/>
            <w:right w:val="none" w:sz="0" w:space="0" w:color="auto"/>
          </w:divBdr>
        </w:div>
        <w:div w:id="735201976">
          <w:marLeft w:val="0"/>
          <w:marRight w:val="0"/>
          <w:marTop w:val="0"/>
          <w:marBottom w:val="0"/>
          <w:divBdr>
            <w:top w:val="none" w:sz="0" w:space="0" w:color="auto"/>
            <w:left w:val="none" w:sz="0" w:space="0" w:color="auto"/>
            <w:bottom w:val="none" w:sz="0" w:space="0" w:color="auto"/>
            <w:right w:val="none" w:sz="0" w:space="0" w:color="auto"/>
          </w:divBdr>
        </w:div>
        <w:div w:id="542790156">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548686256">
          <w:marLeft w:val="0"/>
          <w:marRight w:val="0"/>
          <w:marTop w:val="0"/>
          <w:marBottom w:val="0"/>
          <w:divBdr>
            <w:top w:val="none" w:sz="0" w:space="0" w:color="auto"/>
            <w:left w:val="none" w:sz="0" w:space="0" w:color="auto"/>
            <w:bottom w:val="none" w:sz="0" w:space="0" w:color="auto"/>
            <w:right w:val="none" w:sz="0" w:space="0" w:color="auto"/>
          </w:divBdr>
        </w:div>
        <w:div w:id="2067601885">
          <w:marLeft w:val="0"/>
          <w:marRight w:val="0"/>
          <w:marTop w:val="0"/>
          <w:marBottom w:val="0"/>
          <w:divBdr>
            <w:top w:val="none" w:sz="0" w:space="0" w:color="auto"/>
            <w:left w:val="none" w:sz="0" w:space="0" w:color="auto"/>
            <w:bottom w:val="none" w:sz="0" w:space="0" w:color="auto"/>
            <w:right w:val="none" w:sz="0" w:space="0" w:color="auto"/>
          </w:divBdr>
        </w:div>
      </w:divsChild>
    </w:div>
    <w:div w:id="1451968915">
      <w:bodyDiv w:val="1"/>
      <w:marLeft w:val="0"/>
      <w:marRight w:val="0"/>
      <w:marTop w:val="0"/>
      <w:marBottom w:val="0"/>
      <w:divBdr>
        <w:top w:val="none" w:sz="0" w:space="0" w:color="auto"/>
        <w:left w:val="none" w:sz="0" w:space="0" w:color="auto"/>
        <w:bottom w:val="none" w:sz="0" w:space="0" w:color="auto"/>
        <w:right w:val="none" w:sz="0" w:space="0" w:color="auto"/>
      </w:divBdr>
      <w:divsChild>
        <w:div w:id="1382169066">
          <w:marLeft w:val="0"/>
          <w:marRight w:val="0"/>
          <w:marTop w:val="0"/>
          <w:marBottom w:val="0"/>
          <w:divBdr>
            <w:top w:val="none" w:sz="0" w:space="0" w:color="auto"/>
            <w:left w:val="none" w:sz="0" w:space="0" w:color="auto"/>
            <w:bottom w:val="none" w:sz="0" w:space="0" w:color="auto"/>
            <w:right w:val="none" w:sz="0" w:space="0" w:color="auto"/>
          </w:divBdr>
        </w:div>
        <w:div w:id="1480228174">
          <w:marLeft w:val="0"/>
          <w:marRight w:val="0"/>
          <w:marTop w:val="0"/>
          <w:marBottom w:val="0"/>
          <w:divBdr>
            <w:top w:val="none" w:sz="0" w:space="0" w:color="auto"/>
            <w:left w:val="none" w:sz="0" w:space="0" w:color="auto"/>
            <w:bottom w:val="none" w:sz="0" w:space="0" w:color="auto"/>
            <w:right w:val="none" w:sz="0" w:space="0" w:color="auto"/>
          </w:divBdr>
        </w:div>
      </w:divsChild>
    </w:div>
    <w:div w:id="1475295675">
      <w:bodyDiv w:val="1"/>
      <w:marLeft w:val="0"/>
      <w:marRight w:val="0"/>
      <w:marTop w:val="0"/>
      <w:marBottom w:val="0"/>
      <w:divBdr>
        <w:top w:val="none" w:sz="0" w:space="0" w:color="auto"/>
        <w:left w:val="none" w:sz="0" w:space="0" w:color="auto"/>
        <w:bottom w:val="none" w:sz="0" w:space="0" w:color="auto"/>
        <w:right w:val="none" w:sz="0" w:space="0" w:color="auto"/>
      </w:divBdr>
    </w:div>
    <w:div w:id="17079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8B60B-1110-466B-A101-1E63012D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3553</Words>
  <Characters>20256</Characters>
  <Application>Microsoft Office Word</Application>
  <DocSecurity>0</DocSecurity>
  <Lines>168</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2021-06-01T10:01:00Z</dcterms:created>
  <dc:creator>Audronė Čekanavičienė</dc:creator>
  <cp:lastModifiedBy>Audronė Čekanavičienė</cp:lastModifiedBy>
  <dcterms:modified xsi:type="dcterms:W3CDTF">2021-06-01T10:06:00Z</dcterms:modified>
  <cp:revision>3</cp:revision>
</cp:coreProperties>
</file>