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5BC1A" w14:textId="77777777" w:rsidR="00CF47EC" w:rsidRPr="00C707FC" w:rsidRDefault="00CF47EC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bookmarkStart w:id="0" w:name="_GoBack"/>
      <w:bookmarkEnd w:id="0"/>
    </w:p>
    <w:p w14:paraId="215DE9B8" w14:textId="77777777" w:rsidR="00CF47EC" w:rsidRPr="00C707FC" w:rsidRDefault="00CF47EC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ADBFB22" w14:textId="77777777" w:rsidR="007437EF" w:rsidRPr="00C707FC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C707FC">
        <w:rPr>
          <w:rFonts w:ascii="Times New Roman" w:eastAsia="Times New Roman" w:hAnsi="Times New Roman" w:cs="Times New Roman"/>
          <w:b/>
          <w:color w:val="000000"/>
          <w:lang w:eastAsia="lt-LT"/>
        </w:rPr>
        <w:t>NUMATOMO TEISINIO REGULIAVIMO POVEIKIO VERTINIMO PAŽYMA</w:t>
      </w:r>
    </w:p>
    <w:p w14:paraId="543DFF2C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C707FC" w14:paraId="535EED80" w14:textId="77777777" w:rsidTr="00F06B3B">
        <w:tc>
          <w:tcPr>
            <w:tcW w:w="2204" w:type="dxa"/>
            <w:shd w:val="clear" w:color="auto" w:fill="DBE5F1"/>
            <w:hideMark/>
          </w:tcPr>
          <w:p w14:paraId="6973212F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DBE5F1"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00CCFEFD" w14:textId="6F31D122" w:rsidR="007437EF" w:rsidRPr="00C707FC" w:rsidRDefault="007437EF" w:rsidP="0026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 xml:space="preserve">Lietuvos Respublikos </w:t>
            </w:r>
            <w:r w:rsidR="00B46F84" w:rsidRPr="00C707FC">
              <w:rPr>
                <w:rFonts w:ascii="Times New Roman" w:eastAsia="Times New Roman" w:hAnsi="Times New Roman" w:cs="Times New Roman"/>
                <w:lang w:eastAsia="lt-LT"/>
              </w:rPr>
              <w:t xml:space="preserve">Vyriausybės nutarimo </w:t>
            </w:r>
            <w:r w:rsidR="0026590C" w:rsidRPr="0026590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„Dėl Lietuvos Respublikos Vyriausybės 2006 m. sausio 19 d. nutarimo Nr. 56 „Dėl Savivaldybių draustinių steigimo ir savivaldybių gamtos paveldo objektų skelbimo tvarkos aprašo patvirtinimo“ pripažinimo netekusiu galios“ </w:t>
            </w: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>projektas.</w:t>
            </w:r>
          </w:p>
        </w:tc>
      </w:tr>
    </w:tbl>
    <w:p w14:paraId="7BCA2D2D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C707FC" w14:paraId="2B12837B" w14:textId="77777777" w:rsidTr="00F06B3B">
        <w:tc>
          <w:tcPr>
            <w:tcW w:w="2191" w:type="dxa"/>
            <w:shd w:val="clear" w:color="auto" w:fill="DBE5F1"/>
            <w:hideMark/>
          </w:tcPr>
          <w:p w14:paraId="16340F50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663C1C31" w14:textId="5D961C1A" w:rsidR="007437EF" w:rsidRPr="00C707FC" w:rsidRDefault="007437EF" w:rsidP="0026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 xml:space="preserve">Aplinkos ministerijos </w:t>
            </w:r>
            <w:r w:rsidR="00636433" w:rsidRPr="00C707FC">
              <w:rPr>
                <w:rFonts w:ascii="Times New Roman" w:eastAsia="Times New Roman" w:hAnsi="Times New Roman" w:cs="Times New Roman"/>
                <w:lang w:eastAsia="lt-LT"/>
              </w:rPr>
              <w:t xml:space="preserve">Gamtos apsaugos </w:t>
            </w:r>
            <w:r w:rsidR="0026590C">
              <w:rPr>
                <w:rFonts w:ascii="Times New Roman" w:eastAsia="Times New Roman" w:hAnsi="Times New Roman" w:cs="Times New Roman"/>
                <w:lang w:eastAsia="lt-LT"/>
              </w:rPr>
              <w:t>politikos grupė</w:t>
            </w:r>
          </w:p>
        </w:tc>
      </w:tr>
    </w:tbl>
    <w:p w14:paraId="004ACCF2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C707FC" w14:paraId="27C8A552" w14:textId="77777777" w:rsidTr="00F06B3B">
        <w:tc>
          <w:tcPr>
            <w:tcW w:w="2189" w:type="dxa"/>
            <w:shd w:val="clear" w:color="auto" w:fill="DBE5F1"/>
            <w:hideMark/>
          </w:tcPr>
          <w:p w14:paraId="50A5096C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66676633" w14:textId="0B38A558" w:rsidR="00465336" w:rsidRPr="00C707FC" w:rsidRDefault="004E17B0" w:rsidP="0026590C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707FC">
              <w:rPr>
                <w:rFonts w:ascii="Times New Roman" w:hAnsi="Times New Roman" w:cs="Times New Roman"/>
              </w:rPr>
              <w:t>Įgyvendinant</w:t>
            </w:r>
            <w:r w:rsidRPr="00C707FC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="0026590C" w:rsidRPr="0026590C">
              <w:rPr>
                <w:rFonts w:ascii="Times New Roman" w:hAnsi="Times New Roman" w:cs="Times New Roman"/>
              </w:rPr>
              <w:t>2016 m. spalio 18 d. Seimo priimtą Saugomų teritorijų įstatymo Nr. 1-301 1, 2, 5, 7, 9, 13, 16, 18, 20, 23, 24-1, 25, 27, 29, 30, 31, 32 straipsnių ir priedo pakeitimo ir įstatymo papildymo 32-1 straipsniu įstatymą Nr. XII-2683, kuriuo atsisakyta įpareigojimo Vyriausybei atskirai tvirtinti savivald</w:t>
            </w:r>
            <w:r w:rsidR="0026590C">
              <w:rPr>
                <w:rFonts w:ascii="Times New Roman" w:hAnsi="Times New Roman" w:cs="Times New Roman"/>
              </w:rPr>
              <w:t xml:space="preserve">ybių draustinių steigimo tvarką, pripažinti netekusiu galios </w:t>
            </w:r>
            <w:r w:rsidR="0026590C" w:rsidRPr="0026590C">
              <w:rPr>
                <w:rFonts w:ascii="Times New Roman" w:eastAsia="Times New Roman" w:hAnsi="Times New Roman" w:cs="Times New Roman"/>
                <w:bCs/>
                <w:lang w:eastAsia="lt-LT"/>
              </w:rPr>
              <w:t>Lietuvos Respublikos Vyriausyb</w:t>
            </w:r>
            <w:r w:rsidR="0026590C">
              <w:rPr>
                <w:rFonts w:ascii="Times New Roman" w:eastAsia="Times New Roman" w:hAnsi="Times New Roman" w:cs="Times New Roman"/>
                <w:bCs/>
                <w:lang w:eastAsia="lt-LT"/>
              </w:rPr>
              <w:t>ės 2006 m. sausio 19 d. nutarimą</w:t>
            </w:r>
            <w:r w:rsidR="0026590C" w:rsidRPr="0026590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Nr. 56 „Dėl Savivaldybių draustinių steigimo ir savivaldybių gamtos paveldo objektų skelbimo tvarkos aprašo patvirtinimo“</w:t>
            </w:r>
            <w:r w:rsidR="0026590C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  <w:r w:rsidR="0026590C" w:rsidRPr="0026590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7AF8C1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C707FC" w14:paraId="6C03F7DF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23A5E645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2E7FBCF5" w14:textId="77777777" w:rsidR="007437EF" w:rsidRPr="00C707FC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Siūlomo projekto poveikio įvertinimas </w:t>
            </w:r>
          </w:p>
          <w:p w14:paraId="7580DF50" w14:textId="77777777" w:rsidR="007437EF" w:rsidRPr="00C707FC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C707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teigiamos ir (ar) neigiamos pasekmės)</w:t>
            </w:r>
          </w:p>
        </w:tc>
      </w:tr>
    </w:tbl>
    <w:p w14:paraId="6F4910EF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C707FC" w14:paraId="016B42DB" w14:textId="77777777" w:rsidTr="00F06B3B">
        <w:tc>
          <w:tcPr>
            <w:tcW w:w="2235" w:type="dxa"/>
            <w:shd w:val="clear" w:color="auto" w:fill="DBE5F1"/>
          </w:tcPr>
          <w:p w14:paraId="611B8274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7768900D" w14:textId="277D7A9E" w:rsidR="007437EF" w:rsidRPr="00C707FC" w:rsidRDefault="00636433" w:rsidP="0026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>Prognozuojamas teigiamas p</w:t>
            </w:r>
            <w:r w:rsidR="00B2283A" w:rsidRPr="00C707FC">
              <w:rPr>
                <w:rFonts w:ascii="Times New Roman" w:eastAsia="Times New Roman" w:hAnsi="Times New Roman" w:cs="Times New Roman"/>
                <w:lang w:eastAsia="lt-LT"/>
              </w:rPr>
              <w:t>oveik</w:t>
            </w: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>is</w:t>
            </w:r>
            <w:r w:rsidR="002F462E" w:rsidRPr="00C707FC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26590C">
              <w:rPr>
                <w:rFonts w:ascii="Times New Roman" w:eastAsia="Times New Roman" w:hAnsi="Times New Roman" w:cs="Times New Roman"/>
                <w:lang w:eastAsia="lt-LT"/>
              </w:rPr>
              <w:t>Pripažinus netekusiu galios savivaldybių draustinių steigimo tvarkos aprašą, kuriame nebuvo nustatyti konkretūs steigimo kriterijai, naujai steigiami savivaldybių draustiniai bus atrenkami vadovaujantis aplinkos ministro patvirtintais steigimo kriterijais.</w:t>
            </w:r>
          </w:p>
        </w:tc>
      </w:tr>
    </w:tbl>
    <w:p w14:paraId="0AF0700D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D50D0" w:rsidRPr="00C707FC" w14:paraId="7EA45268" w14:textId="77777777" w:rsidTr="00BF1F54">
        <w:tc>
          <w:tcPr>
            <w:tcW w:w="2235" w:type="dxa"/>
            <w:shd w:val="clear" w:color="auto" w:fill="DBE5F1"/>
          </w:tcPr>
          <w:p w14:paraId="450767CF" w14:textId="77777777" w:rsidR="007D50D0" w:rsidRPr="00C707FC" w:rsidRDefault="007D50D0" w:rsidP="00BF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Poveikis klimato kaitai</w:t>
            </w:r>
          </w:p>
        </w:tc>
        <w:tc>
          <w:tcPr>
            <w:tcW w:w="7371" w:type="dxa"/>
          </w:tcPr>
          <w:p w14:paraId="4826414F" w14:textId="77777777" w:rsidR="007D50D0" w:rsidRPr="00C707FC" w:rsidRDefault="007D50D0" w:rsidP="00BF1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>Nenumatomas.</w:t>
            </w:r>
          </w:p>
        </w:tc>
      </w:tr>
    </w:tbl>
    <w:p w14:paraId="00FA5067" w14:textId="77777777" w:rsidR="007D50D0" w:rsidRPr="00C707FC" w:rsidRDefault="007D50D0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C707FC" w14:paraId="230746BE" w14:textId="77777777" w:rsidTr="00F06B3B">
        <w:tc>
          <w:tcPr>
            <w:tcW w:w="2235" w:type="dxa"/>
            <w:shd w:val="clear" w:color="auto" w:fill="DBE5F1"/>
            <w:hideMark/>
          </w:tcPr>
          <w:p w14:paraId="1DEB3332" w14:textId="77777777" w:rsidR="007437EF" w:rsidRPr="00C707FC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6317CC58" w14:textId="77777777" w:rsidR="007437EF" w:rsidRPr="00C707FC" w:rsidRDefault="007437EF" w:rsidP="0089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lang w:eastAsia="lt-LT"/>
              </w:rPr>
              <w:t>Papildomų lėšų nutarimo įgyvendinimui nereikės.</w:t>
            </w:r>
          </w:p>
        </w:tc>
      </w:tr>
    </w:tbl>
    <w:p w14:paraId="69319F11" w14:textId="77777777" w:rsidR="007437EF" w:rsidRPr="00C707FC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C707FC" w14:paraId="45885C78" w14:textId="77777777" w:rsidTr="005B6421">
        <w:tc>
          <w:tcPr>
            <w:tcW w:w="2235" w:type="dxa"/>
            <w:shd w:val="clear" w:color="auto" w:fill="DBE5F1"/>
            <w:hideMark/>
          </w:tcPr>
          <w:p w14:paraId="2FB04A49" w14:textId="77777777" w:rsidR="006B531B" w:rsidRPr="00C707FC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707FC">
              <w:rPr>
                <w:rFonts w:ascii="Times New Roman" w:eastAsia="Times New Roman" w:hAnsi="Times New Roman" w:cs="Times New Roman"/>
                <w:b/>
                <w:lang w:eastAsia="lt-LT"/>
              </w:rPr>
              <w:t>Poveikis administracinei naštai</w:t>
            </w:r>
          </w:p>
        </w:tc>
        <w:tc>
          <w:tcPr>
            <w:tcW w:w="7371" w:type="dxa"/>
            <w:hideMark/>
          </w:tcPr>
          <w:p w14:paraId="191E96B5" w14:textId="162F9EB6" w:rsidR="006B531B" w:rsidRPr="00C707FC" w:rsidRDefault="0026590C" w:rsidP="005B6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Nenumatomas.</w:t>
            </w:r>
          </w:p>
        </w:tc>
      </w:tr>
    </w:tbl>
    <w:p w14:paraId="1B5042B6" w14:textId="77777777" w:rsidR="006B531B" w:rsidRPr="00C707FC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711BEECB" w14:textId="77777777" w:rsidR="007437EF" w:rsidRPr="00C707FC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C707FC">
        <w:rPr>
          <w:rFonts w:ascii="Times New Roman" w:eastAsia="Times New Roman" w:hAnsi="Times New Roman" w:cs="Times New Roman"/>
          <w:b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C707FC" w:rsidRPr="00C707FC" w14:paraId="6A7F521B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7A4E82B" w14:textId="77777777" w:rsidR="00C707FC" w:rsidRPr="00C707FC" w:rsidRDefault="00C707FC" w:rsidP="00C707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FC">
              <w:rPr>
                <w:rFonts w:ascii="Times New Roman" w:eastAsia="Times New Roman" w:hAnsi="Times New Roman" w:cs="Times New Roman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5417055" w14:textId="618FCE5C" w:rsidR="00C707FC" w:rsidRPr="00C53A1C" w:rsidRDefault="00C53A1C" w:rsidP="00C707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Mindaugas Žolynas</w:t>
            </w:r>
          </w:p>
        </w:tc>
      </w:tr>
      <w:tr w:rsidR="00C707FC" w:rsidRPr="00C707FC" w14:paraId="272765E8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17DBEEF" w14:textId="77777777" w:rsidR="00C707FC" w:rsidRPr="00C707FC" w:rsidRDefault="00C707FC" w:rsidP="00C7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07FC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12AA98" w14:textId="62EFBB11" w:rsidR="00C707FC" w:rsidRPr="00C707FC" w:rsidRDefault="00C53A1C" w:rsidP="00C7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Vyriausiasis specialistas</w:t>
            </w:r>
          </w:p>
        </w:tc>
      </w:tr>
      <w:tr w:rsidR="00C707FC" w:rsidRPr="00C707FC" w14:paraId="3606CA99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D7D4335" w14:textId="77777777" w:rsidR="00C707FC" w:rsidRPr="00C707FC" w:rsidRDefault="00C707FC" w:rsidP="00C7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07FC">
              <w:rPr>
                <w:rFonts w:ascii="Times New Roman" w:eastAsia="Times New Roman" w:hAnsi="Times New Roman" w:cs="Times New Roman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9881E7F" w14:textId="2B5238E0" w:rsidR="00C707FC" w:rsidRPr="00C707FC" w:rsidRDefault="00C53A1C" w:rsidP="00C53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Aplinkos ministerijos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Gamtos apsaugos politikos grupė</w:t>
            </w:r>
          </w:p>
        </w:tc>
      </w:tr>
      <w:tr w:rsidR="00C707FC" w:rsidRPr="00C707FC" w14:paraId="4A9099CA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D972EF7" w14:textId="77777777" w:rsidR="00C707FC" w:rsidRPr="00C707FC" w:rsidRDefault="00C707FC" w:rsidP="00C707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7FC">
              <w:rPr>
                <w:rFonts w:ascii="Times New Roman" w:eastAsia="Times New Roman" w:hAnsi="Times New Roman" w:cs="Times New Roman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F076A95" w14:textId="7C7B7150" w:rsidR="00C707FC" w:rsidRPr="00C707FC" w:rsidRDefault="00C53A1C" w:rsidP="00C7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3A1C">
              <w:rPr>
                <w:rFonts w:ascii="Times New Roman" w:hAnsi="Times New Roman" w:cs="Times New Roman"/>
              </w:rPr>
              <w:t>8 695 84298, el. p. mindaugas.zolynas@am.lt</w:t>
            </w:r>
          </w:p>
        </w:tc>
      </w:tr>
    </w:tbl>
    <w:p w14:paraId="2868B50C" w14:textId="77777777" w:rsidR="003768D7" w:rsidRPr="00C707FC" w:rsidRDefault="003768D7">
      <w:pPr>
        <w:rPr>
          <w:rFonts w:ascii="Times New Roman" w:hAnsi="Times New Roman" w:cs="Times New Roman"/>
        </w:rPr>
      </w:pPr>
    </w:p>
    <w:sectPr w:rsidR="003768D7" w:rsidRPr="00C707FC" w:rsidSect="00C53A1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14091"/>
    <w:rsid w:val="00037DBE"/>
    <w:rsid w:val="00050232"/>
    <w:rsid w:val="00057434"/>
    <w:rsid w:val="000604D5"/>
    <w:rsid w:val="000670DB"/>
    <w:rsid w:val="000878D9"/>
    <w:rsid w:val="000E731C"/>
    <w:rsid w:val="000F7AB1"/>
    <w:rsid w:val="001263FA"/>
    <w:rsid w:val="0013128D"/>
    <w:rsid w:val="0016787C"/>
    <w:rsid w:val="001859F3"/>
    <w:rsid w:val="00206C63"/>
    <w:rsid w:val="002350F4"/>
    <w:rsid w:val="0026590C"/>
    <w:rsid w:val="00277C0B"/>
    <w:rsid w:val="002A1006"/>
    <w:rsid w:val="002F462E"/>
    <w:rsid w:val="00344D3E"/>
    <w:rsid w:val="003768D7"/>
    <w:rsid w:val="003979B3"/>
    <w:rsid w:val="00465336"/>
    <w:rsid w:val="00486BB4"/>
    <w:rsid w:val="004E17B0"/>
    <w:rsid w:val="0050773F"/>
    <w:rsid w:val="005819C4"/>
    <w:rsid w:val="00585E5A"/>
    <w:rsid w:val="0062351A"/>
    <w:rsid w:val="00636433"/>
    <w:rsid w:val="00677FDD"/>
    <w:rsid w:val="006B531B"/>
    <w:rsid w:val="00716664"/>
    <w:rsid w:val="007437EF"/>
    <w:rsid w:val="00750095"/>
    <w:rsid w:val="00757D56"/>
    <w:rsid w:val="007D50D0"/>
    <w:rsid w:val="007E24EC"/>
    <w:rsid w:val="00800098"/>
    <w:rsid w:val="00881BFA"/>
    <w:rsid w:val="0088647F"/>
    <w:rsid w:val="008924F0"/>
    <w:rsid w:val="00893A7F"/>
    <w:rsid w:val="00926202"/>
    <w:rsid w:val="009667FD"/>
    <w:rsid w:val="00A340D0"/>
    <w:rsid w:val="00B2283A"/>
    <w:rsid w:val="00B46F84"/>
    <w:rsid w:val="00B76E20"/>
    <w:rsid w:val="00C438DC"/>
    <w:rsid w:val="00C44897"/>
    <w:rsid w:val="00C52D40"/>
    <w:rsid w:val="00C53A1C"/>
    <w:rsid w:val="00C707FC"/>
    <w:rsid w:val="00CC3BF7"/>
    <w:rsid w:val="00CF47EC"/>
    <w:rsid w:val="00D343A0"/>
    <w:rsid w:val="00D842C2"/>
    <w:rsid w:val="00DA32B4"/>
    <w:rsid w:val="00DA41B8"/>
    <w:rsid w:val="00DF7820"/>
    <w:rsid w:val="00E6445A"/>
    <w:rsid w:val="00E66BAE"/>
    <w:rsid w:val="00EC00B8"/>
    <w:rsid w:val="00EC26E5"/>
    <w:rsid w:val="00F5254D"/>
    <w:rsid w:val="00F9363C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A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  <w:style w:type="character" w:customStyle="1" w:styleId="clear">
    <w:name w:val="clear"/>
    <w:basedOn w:val="DefaultParagraphFont"/>
    <w:rsid w:val="004E17B0"/>
  </w:style>
  <w:style w:type="character" w:styleId="Hyperlink">
    <w:name w:val="Hyperlink"/>
    <w:basedOn w:val="DefaultParagraphFont"/>
    <w:uiPriority w:val="99"/>
    <w:unhideWhenUsed/>
    <w:rsid w:val="00C70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  <w:style w:type="character" w:customStyle="1" w:styleId="clear">
    <w:name w:val="clear"/>
    <w:basedOn w:val="DefaultParagraphFont"/>
    <w:rsid w:val="004E17B0"/>
  </w:style>
  <w:style w:type="character" w:styleId="Hyperlink">
    <w:name w:val="Hyperlink"/>
    <w:basedOn w:val="DefaultParagraphFont"/>
    <w:uiPriority w:val="99"/>
    <w:unhideWhenUsed/>
    <w:rsid w:val="00C7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d.anuskevicius</dc:creator>
  <cp:lastModifiedBy>Mindaugas Žolynas</cp:lastModifiedBy>
  <cp:revision>2</cp:revision>
  <dcterms:created xsi:type="dcterms:W3CDTF">2021-01-06T04:40:00Z</dcterms:created>
  <dcterms:modified xsi:type="dcterms:W3CDTF">2021-01-06T04:40:00Z</dcterms:modified>
</cp:coreProperties>
</file>