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text" w:horzAnchor="margin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7206"/>
      </w:tblGrid>
      <w:tr w:rsidR="0013092D" w:rsidRPr="000C1791" w:rsidTr="00AC24B0">
        <w:trPr>
          <w:trHeight w:val="832"/>
        </w:trPr>
        <w:tc>
          <w:tcPr>
            <w:tcW w:w="2399" w:type="dxa"/>
          </w:tcPr>
          <w:p w:rsidR="0013092D" w:rsidRPr="000C1791" w:rsidRDefault="0013092D" w:rsidP="0013092D">
            <w:pPr>
              <w:pStyle w:val="Betarp"/>
              <w:spacing w:line="240" w:lineRule="atLeast"/>
              <w:ind w:left="-107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0C1791">
              <w:rPr>
                <w:rFonts w:ascii="Tahoma" w:hAnsi="Tahoma" w:cs="Tahoma"/>
                <w:noProof/>
                <w:sz w:val="20"/>
                <w:szCs w:val="20"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3A6AA838" wp14:editId="28C4485C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40103</wp:posOffset>
                  </wp:positionV>
                  <wp:extent cx="1299600" cy="450000"/>
                  <wp:effectExtent l="0" t="0" r="0" b="762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gistru centras_logotipas_-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6" w:type="dxa"/>
          </w:tcPr>
          <w:p w:rsidR="0013092D" w:rsidRPr="000C1791" w:rsidRDefault="0013092D" w:rsidP="00C52B41">
            <w:pPr>
              <w:spacing w:after="120"/>
              <w:jc w:val="center"/>
              <w:rPr>
                <w:rFonts w:ascii="Tahoma" w:hAnsi="Tahoma" w:cs="Tahoma"/>
                <w:b/>
                <w:color w:val="5A5A5A"/>
                <w:sz w:val="22"/>
                <w:szCs w:val="22"/>
                <w:lang w:val="lt-LT"/>
              </w:rPr>
            </w:pPr>
            <w:r w:rsidRPr="000C1791">
              <w:rPr>
                <w:rFonts w:ascii="Tahoma" w:hAnsi="Tahoma" w:cs="Tahoma"/>
                <w:b/>
                <w:color w:val="5A5A5A"/>
                <w:sz w:val="22"/>
                <w:szCs w:val="22"/>
                <w:lang w:val="lt-LT"/>
              </w:rPr>
              <w:t>VALSTYBĖS ĮMONĖ REGISTRŲ CENTRAS</w:t>
            </w:r>
          </w:p>
          <w:p w:rsidR="0013092D" w:rsidRPr="000C1791" w:rsidRDefault="0013092D" w:rsidP="0013092D">
            <w:pPr>
              <w:jc w:val="center"/>
              <w:rPr>
                <w:rFonts w:ascii="Tahoma" w:hAnsi="Tahoma" w:cs="Tahoma"/>
                <w:color w:val="5A5A5A"/>
                <w:sz w:val="18"/>
                <w:szCs w:val="18"/>
                <w:lang w:val="lt-LT"/>
              </w:rPr>
            </w:pPr>
            <w:r w:rsidRPr="000C1791">
              <w:rPr>
                <w:rFonts w:ascii="Tahoma" w:hAnsi="Tahoma" w:cs="Tahoma"/>
                <w:color w:val="5A5A5A"/>
                <w:sz w:val="18"/>
                <w:szCs w:val="18"/>
                <w:lang w:val="lt-LT"/>
              </w:rPr>
              <w:t xml:space="preserve">Lvovo g. 25-101, 09320 Vilnius, tel. (8 5) 268 8262, el. p. </w:t>
            </w:r>
            <w:hyperlink r:id="rId9" w:history="1">
              <w:r w:rsidRPr="000C1791">
                <w:rPr>
                  <w:rStyle w:val="Hipersaitas"/>
                  <w:rFonts w:ascii="Tahoma" w:hAnsi="Tahoma" w:cs="Tahoma"/>
                  <w:color w:val="5A5A5A"/>
                  <w:sz w:val="18"/>
                  <w:szCs w:val="18"/>
                  <w:u w:val="none"/>
                  <w:lang w:val="lt-LT"/>
                </w:rPr>
                <w:t>info@registrucentras.lt</w:t>
              </w:r>
            </w:hyperlink>
          </w:p>
          <w:p w:rsidR="0013092D" w:rsidRPr="000C1791" w:rsidRDefault="0013092D" w:rsidP="0013092D">
            <w:pPr>
              <w:pStyle w:val="Betarp"/>
              <w:spacing w:line="240" w:lineRule="atLeast"/>
              <w:ind w:right="450" w:firstLine="463"/>
              <w:jc w:val="center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0C1791">
              <w:rPr>
                <w:rFonts w:ascii="Tahoma" w:hAnsi="Tahoma" w:cs="Tahoma"/>
                <w:color w:val="5A5A5A"/>
                <w:sz w:val="18"/>
                <w:szCs w:val="18"/>
              </w:rPr>
              <w:t>Duomenys kaupiami ir saugomi Juridinių asmenų registre, kodas 124110246</w:t>
            </w:r>
          </w:p>
        </w:tc>
      </w:tr>
    </w:tbl>
    <w:p w:rsidR="0066216A" w:rsidRPr="000C1791" w:rsidRDefault="0066216A" w:rsidP="0013092D">
      <w:pPr>
        <w:pStyle w:val="Antrat"/>
        <w:jc w:val="left"/>
        <w:rPr>
          <w:rFonts w:ascii="Tahoma" w:hAnsi="Tahoma" w:cs="Tahoma"/>
        </w:rPr>
      </w:pPr>
    </w:p>
    <w:p w:rsidR="0066216A" w:rsidRPr="000C1791" w:rsidRDefault="0066216A">
      <w:pPr>
        <w:rPr>
          <w:rFonts w:ascii="Tahoma" w:hAnsi="Tahoma" w:cs="Tahoma"/>
          <w:sz w:val="22"/>
          <w:szCs w:val="22"/>
          <w:lang w:val="lt-LT"/>
        </w:rPr>
      </w:pPr>
    </w:p>
    <w:tbl>
      <w:tblPr>
        <w:tblStyle w:val="Lentelstinklelis"/>
        <w:tblpPr w:leftFromText="180" w:rightFromText="180" w:vertAnchor="text" w:horzAnchor="margin" w:tblpX="-5" w:tblpY="194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2438"/>
      </w:tblGrid>
      <w:tr w:rsidR="004A4B9A" w:rsidRPr="000C1791" w:rsidTr="000D5B2E">
        <w:trPr>
          <w:trHeight w:val="851"/>
        </w:trPr>
        <w:tc>
          <w:tcPr>
            <w:tcW w:w="5529" w:type="dxa"/>
            <w:hideMark/>
          </w:tcPr>
          <w:p w:rsidR="00F91ACE" w:rsidRPr="000C1791" w:rsidRDefault="00FA1DCC" w:rsidP="00AB0309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4"/>
                <w:szCs w:val="4"/>
              </w:rPr>
            </w:pPr>
            <w:r w:rsidRPr="000C1791">
              <w:rPr>
                <w:rFonts w:ascii="Tahoma" w:hAnsi="Tahoma" w:cs="Tahoma"/>
                <w:sz w:val="22"/>
                <w:szCs w:val="22"/>
              </w:rPr>
              <w:t xml:space="preserve">Lietuvos Respublikos </w:t>
            </w:r>
            <w:r w:rsidR="008076E3" w:rsidRPr="000C1791">
              <w:rPr>
                <w:rFonts w:ascii="Tahoma" w:hAnsi="Tahoma" w:cs="Tahoma"/>
                <w:sz w:val="22"/>
                <w:szCs w:val="22"/>
              </w:rPr>
              <w:t>žemės ūkio</w:t>
            </w:r>
            <w:r w:rsidR="00574D5E" w:rsidRPr="000C1791">
              <w:rPr>
                <w:rFonts w:ascii="Tahoma" w:hAnsi="Tahoma" w:cs="Tahoma"/>
                <w:sz w:val="22"/>
                <w:szCs w:val="22"/>
              </w:rPr>
              <w:t xml:space="preserve"> ministerijai</w:t>
            </w:r>
          </w:p>
          <w:p w:rsidR="00FA1DCC" w:rsidRPr="000C1791" w:rsidRDefault="00B61057" w:rsidP="00AB0309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0C1791">
              <w:rPr>
                <w:rFonts w:ascii="Tahoma" w:hAnsi="Tahoma" w:cs="Tahoma"/>
                <w:sz w:val="22"/>
                <w:szCs w:val="22"/>
              </w:rPr>
              <w:t>Siunčiama per E. pristatymo sistemą</w:t>
            </w:r>
          </w:p>
        </w:tc>
        <w:tc>
          <w:tcPr>
            <w:tcW w:w="1559" w:type="dxa"/>
          </w:tcPr>
          <w:p w:rsidR="002808C5" w:rsidRPr="000C1791" w:rsidRDefault="00574D5E" w:rsidP="00AB0309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0C1791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A4B9A" w:rsidRPr="000C1791" w:rsidRDefault="004A4B9A" w:rsidP="00FB187C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0C1791">
              <w:rPr>
                <w:rFonts w:ascii="Tahoma" w:hAnsi="Tahoma" w:cs="Tahoma"/>
                <w:sz w:val="22"/>
                <w:szCs w:val="22"/>
              </w:rPr>
              <w:t>Į</w:t>
            </w:r>
            <w:r w:rsidR="000D5B2E" w:rsidRPr="000C179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872A1" w:rsidRPr="000C1791">
              <w:rPr>
                <w:rFonts w:ascii="Tahoma" w:hAnsi="Tahoma" w:cs="Tahoma"/>
                <w:sz w:val="22"/>
                <w:szCs w:val="22"/>
              </w:rPr>
              <w:t>2020-12-03</w:t>
            </w:r>
          </w:p>
        </w:tc>
        <w:tc>
          <w:tcPr>
            <w:tcW w:w="2438" w:type="dxa"/>
            <w:hideMark/>
          </w:tcPr>
          <w:p w:rsidR="00FA1DCC" w:rsidRPr="000C1791" w:rsidRDefault="00574D5E" w:rsidP="00FB187C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0C1791">
              <w:rPr>
                <w:rFonts w:ascii="Tahoma" w:hAnsi="Tahoma" w:cs="Tahoma"/>
                <w:sz w:val="22"/>
                <w:szCs w:val="22"/>
              </w:rPr>
              <w:t xml:space="preserve">Nr. </w:t>
            </w:r>
          </w:p>
          <w:p w:rsidR="000815F5" w:rsidRPr="000C1791" w:rsidRDefault="000815F5" w:rsidP="00FB187C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0C1791">
              <w:rPr>
                <w:rFonts w:ascii="Tahoma" w:hAnsi="Tahoma" w:cs="Tahoma"/>
                <w:sz w:val="22"/>
                <w:szCs w:val="22"/>
              </w:rPr>
              <w:t xml:space="preserve">Nr. </w:t>
            </w:r>
            <w:r w:rsidR="000D5B2E" w:rsidRPr="000C1791">
              <w:rPr>
                <w:rFonts w:ascii="Tahoma" w:hAnsi="Tahoma" w:cs="Tahoma"/>
                <w:sz w:val="22"/>
                <w:szCs w:val="22"/>
              </w:rPr>
              <w:t>2D-3646</w:t>
            </w:r>
            <w:r w:rsidR="00D872A1" w:rsidRPr="000C1791">
              <w:rPr>
                <w:rFonts w:ascii="Tahoma" w:hAnsi="Tahoma" w:cs="Tahoma"/>
                <w:sz w:val="22"/>
                <w:szCs w:val="22"/>
              </w:rPr>
              <w:t>(12.145 E</w:t>
            </w:r>
            <w:r w:rsidR="000D5B2E" w:rsidRPr="000C1791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</w:tbl>
    <w:p w:rsidR="00AB0309" w:rsidRPr="000C1791" w:rsidRDefault="00AB0309" w:rsidP="006B6A45">
      <w:pPr>
        <w:jc w:val="both"/>
        <w:rPr>
          <w:rFonts w:ascii="Tahoma" w:hAnsi="Tahoma" w:cs="Tahoma"/>
          <w:b/>
          <w:bCs/>
          <w:sz w:val="22"/>
          <w:szCs w:val="22"/>
          <w:lang w:val="lt-LT"/>
        </w:rPr>
      </w:pPr>
    </w:p>
    <w:p w:rsidR="000C1791" w:rsidRPr="000C1791" w:rsidRDefault="000C1791" w:rsidP="006B6A45">
      <w:pPr>
        <w:jc w:val="both"/>
        <w:rPr>
          <w:rFonts w:ascii="Tahoma" w:hAnsi="Tahoma" w:cs="Tahoma"/>
          <w:b/>
          <w:bCs/>
          <w:sz w:val="22"/>
          <w:szCs w:val="22"/>
          <w:lang w:val="lt-LT"/>
        </w:rPr>
      </w:pPr>
    </w:p>
    <w:p w:rsidR="00481FE5" w:rsidRPr="000C1791" w:rsidRDefault="00B61057" w:rsidP="006B6A45">
      <w:pPr>
        <w:jc w:val="both"/>
        <w:rPr>
          <w:rFonts w:ascii="Tahoma" w:hAnsi="Tahoma" w:cs="Tahoma"/>
          <w:sz w:val="22"/>
          <w:szCs w:val="22"/>
          <w:lang w:val="lt-LT"/>
        </w:rPr>
      </w:pPr>
      <w:r w:rsidRPr="000C1791">
        <w:rPr>
          <w:rFonts w:ascii="Tahoma" w:hAnsi="Tahoma" w:cs="Tahoma"/>
          <w:b/>
          <w:bCs/>
          <w:sz w:val="22"/>
          <w:szCs w:val="22"/>
          <w:lang w:val="lt-LT"/>
        </w:rPr>
        <w:t xml:space="preserve">DĖL LIETUVOS RESPUBLIKOS </w:t>
      </w:r>
      <w:r w:rsidR="007E1EC4" w:rsidRPr="000C1791">
        <w:rPr>
          <w:rFonts w:ascii="Tahoma" w:hAnsi="Tahoma" w:cs="Tahoma"/>
          <w:b/>
          <w:bCs/>
          <w:caps/>
          <w:sz w:val="22"/>
          <w:szCs w:val="22"/>
          <w:lang w:val="lt-LT"/>
        </w:rPr>
        <w:t>VYRIAUSYBĖS NUTARIMO PROJEKTO DERINIMO</w:t>
      </w:r>
    </w:p>
    <w:p w:rsidR="001B104C" w:rsidRPr="000C1791" w:rsidRDefault="001B104C" w:rsidP="006B6A45">
      <w:pPr>
        <w:jc w:val="both"/>
        <w:rPr>
          <w:rFonts w:ascii="Tahoma" w:hAnsi="Tahoma" w:cs="Tahoma"/>
          <w:sz w:val="22"/>
          <w:szCs w:val="22"/>
          <w:lang w:val="lt-LT"/>
        </w:rPr>
      </w:pPr>
    </w:p>
    <w:p w:rsidR="00E51CD7" w:rsidRPr="000C1791" w:rsidRDefault="00E51CD7" w:rsidP="006B6A45">
      <w:pPr>
        <w:jc w:val="both"/>
        <w:rPr>
          <w:rFonts w:ascii="Tahoma" w:hAnsi="Tahoma" w:cs="Tahoma"/>
          <w:sz w:val="22"/>
          <w:szCs w:val="22"/>
          <w:lang w:val="lt-LT"/>
        </w:rPr>
      </w:pPr>
    </w:p>
    <w:p w:rsidR="000C1791" w:rsidRPr="000C1791" w:rsidRDefault="000C1791" w:rsidP="006B6A45">
      <w:pPr>
        <w:jc w:val="both"/>
        <w:rPr>
          <w:rFonts w:ascii="Tahoma" w:hAnsi="Tahoma" w:cs="Tahoma"/>
          <w:sz w:val="22"/>
          <w:szCs w:val="22"/>
          <w:lang w:val="lt-LT"/>
        </w:rPr>
      </w:pPr>
    </w:p>
    <w:p w:rsidR="00B61057" w:rsidRPr="000C1791" w:rsidRDefault="00B61057" w:rsidP="00B61057">
      <w:pPr>
        <w:spacing w:line="276" w:lineRule="auto"/>
        <w:ind w:firstLine="720"/>
        <w:jc w:val="both"/>
        <w:rPr>
          <w:rFonts w:ascii="Tahoma" w:hAnsi="Tahoma" w:cs="Tahoma"/>
          <w:sz w:val="22"/>
          <w:szCs w:val="22"/>
          <w:lang w:val="lt-LT"/>
        </w:rPr>
      </w:pPr>
      <w:r w:rsidRPr="000C1791">
        <w:rPr>
          <w:rFonts w:ascii="Tahoma" w:hAnsi="Tahoma" w:cs="Tahoma"/>
          <w:sz w:val="22"/>
          <w:szCs w:val="22"/>
          <w:lang w:val="lt-LT"/>
        </w:rPr>
        <w:t xml:space="preserve">Valstybės įmonė Registrų centras pagal kompetenciją išnagrinėjo </w:t>
      </w:r>
      <w:r w:rsidR="007E1EC4" w:rsidRPr="000C1791">
        <w:rPr>
          <w:rFonts w:ascii="Tahoma" w:hAnsi="Tahoma" w:cs="Tahoma"/>
          <w:sz w:val="22"/>
          <w:szCs w:val="22"/>
          <w:lang w:val="lt-LT"/>
        </w:rPr>
        <w:t xml:space="preserve">pateiktą derinti </w:t>
      </w:r>
      <w:r w:rsidR="008076E3" w:rsidRPr="000C1791">
        <w:rPr>
          <w:rFonts w:ascii="Tahoma" w:hAnsi="Tahoma" w:cs="Tahoma"/>
          <w:sz w:val="22"/>
          <w:szCs w:val="22"/>
          <w:lang w:val="lt-LT"/>
        </w:rPr>
        <w:t xml:space="preserve">Lietuvos Respublikos Vyriausybės nutarimo „Dėl Lietuvos Respublikos Vyriausybės 2002 m. balandžio 15 d. nutarimo Nr. 534 „Dėl Lietuvos Respublikos nekilnojamojo turto kadastro nuostatų patvirtinimo“ pakeitimo“ projektą </w:t>
      </w:r>
      <w:r w:rsidR="008076E3" w:rsidRPr="000C1791">
        <w:rPr>
          <w:rFonts w:ascii="Tahoma" w:hAnsi="Tahoma" w:cs="Tahoma"/>
          <w:bCs/>
          <w:sz w:val="22"/>
          <w:szCs w:val="22"/>
          <w:lang w:val="lt-LT"/>
        </w:rPr>
        <w:t>(toliau – Nutarimo projektas)</w:t>
      </w:r>
      <w:r w:rsidR="0048510B">
        <w:rPr>
          <w:rFonts w:ascii="Tahoma" w:hAnsi="Tahoma" w:cs="Tahoma"/>
          <w:bCs/>
          <w:sz w:val="22"/>
          <w:szCs w:val="22"/>
          <w:lang w:val="lt-LT"/>
        </w:rPr>
        <w:t>.</w:t>
      </w:r>
      <w:r w:rsidR="007E1EC4" w:rsidRPr="000C1791">
        <w:rPr>
          <w:rFonts w:ascii="Tahoma" w:hAnsi="Tahoma" w:cs="Tahoma"/>
          <w:bCs/>
          <w:sz w:val="22"/>
          <w:szCs w:val="22"/>
          <w:lang w:val="lt-LT"/>
        </w:rPr>
        <w:t xml:space="preserve"> </w:t>
      </w:r>
    </w:p>
    <w:p w:rsidR="00B61057" w:rsidRPr="00E429A1" w:rsidRDefault="007E1EC4" w:rsidP="000C1791">
      <w:pPr>
        <w:spacing w:line="276" w:lineRule="auto"/>
        <w:ind w:firstLine="720"/>
        <w:jc w:val="both"/>
        <w:rPr>
          <w:rFonts w:ascii="Tahoma" w:hAnsi="Tahoma" w:cs="Tahoma"/>
          <w:bCs/>
          <w:sz w:val="22"/>
          <w:szCs w:val="22"/>
          <w:lang w:val="lt-LT"/>
        </w:rPr>
      </w:pPr>
      <w:r w:rsidRPr="00E429A1">
        <w:rPr>
          <w:rFonts w:ascii="Tahoma" w:hAnsi="Tahoma" w:cs="Tahoma"/>
          <w:sz w:val="22"/>
          <w:szCs w:val="22"/>
          <w:lang w:val="lt-LT"/>
        </w:rPr>
        <w:t xml:space="preserve">Atsižvelgdami į tai, kad 2021 m. sausio 1 d. įsigaliosiančiame </w:t>
      </w:r>
      <w:r w:rsidRPr="00E429A1">
        <w:rPr>
          <w:rFonts w:ascii="Tahoma" w:hAnsi="Tahoma" w:cs="Tahoma"/>
          <w:bCs/>
          <w:sz w:val="22"/>
          <w:szCs w:val="22"/>
          <w:lang w:val="lt-LT"/>
        </w:rPr>
        <w:t>Lietuvos Respublikos nekilnojamojo turto kadastro įstatymo Nr. VIII-1764 1, 2, 6, 8, 11 ir 1</w:t>
      </w:r>
      <w:r w:rsidR="004562BA" w:rsidRPr="00E429A1">
        <w:rPr>
          <w:rFonts w:ascii="Tahoma" w:hAnsi="Tahoma" w:cs="Tahoma"/>
          <w:bCs/>
          <w:sz w:val="22"/>
          <w:szCs w:val="22"/>
          <w:lang w:val="lt-LT"/>
        </w:rPr>
        <w:t>7 straip</w:t>
      </w:r>
      <w:r w:rsidR="008C1E2E" w:rsidRPr="00E429A1">
        <w:rPr>
          <w:rFonts w:ascii="Tahoma" w:hAnsi="Tahoma" w:cs="Tahoma"/>
          <w:bCs/>
          <w:sz w:val="22"/>
          <w:szCs w:val="22"/>
          <w:lang w:val="lt-LT"/>
        </w:rPr>
        <w:t>snių pakeitimo įstatyme vartojama sąvoka</w:t>
      </w:r>
      <w:r w:rsidR="004562BA" w:rsidRPr="00E429A1">
        <w:rPr>
          <w:rFonts w:ascii="Tahoma" w:hAnsi="Tahoma" w:cs="Tahoma"/>
          <w:bCs/>
          <w:sz w:val="22"/>
          <w:szCs w:val="22"/>
          <w:lang w:val="lt-LT"/>
        </w:rPr>
        <w:t xml:space="preserve"> </w:t>
      </w:r>
      <w:r w:rsidR="000C1791" w:rsidRPr="00E429A1">
        <w:rPr>
          <w:rFonts w:ascii="Tahoma" w:hAnsi="Tahoma" w:cs="Tahoma"/>
          <w:bCs/>
          <w:sz w:val="22"/>
          <w:szCs w:val="22"/>
          <w:lang w:val="lt-LT"/>
        </w:rPr>
        <w:t>– „</w:t>
      </w:r>
      <w:r w:rsidR="004562BA" w:rsidRPr="00E429A1">
        <w:rPr>
          <w:rFonts w:ascii="Tahoma" w:hAnsi="Tahoma" w:cs="Tahoma"/>
          <w:bCs/>
          <w:sz w:val="22"/>
          <w:szCs w:val="22"/>
          <w:lang w:val="lt-LT"/>
        </w:rPr>
        <w:t>Lietuvos Respublikos jūrinė teritorija</w:t>
      </w:r>
      <w:r w:rsidR="000C1791" w:rsidRPr="00E429A1">
        <w:rPr>
          <w:rFonts w:ascii="Tahoma" w:hAnsi="Tahoma" w:cs="Tahoma"/>
          <w:bCs/>
          <w:sz w:val="22"/>
          <w:szCs w:val="22"/>
          <w:lang w:val="lt-LT"/>
        </w:rPr>
        <w:t>“</w:t>
      </w:r>
      <w:r w:rsidR="004B3B5C" w:rsidRPr="00E429A1">
        <w:rPr>
          <w:rFonts w:ascii="Tahoma" w:hAnsi="Tahoma" w:cs="Tahoma"/>
          <w:bCs/>
          <w:sz w:val="22"/>
          <w:szCs w:val="22"/>
          <w:lang w:val="lt-LT"/>
        </w:rPr>
        <w:t xml:space="preserve">, </w:t>
      </w:r>
      <w:r w:rsidR="000C1791" w:rsidRPr="00E429A1">
        <w:rPr>
          <w:rFonts w:ascii="Tahoma" w:hAnsi="Tahoma" w:cs="Tahoma"/>
          <w:sz w:val="22"/>
          <w:szCs w:val="22"/>
          <w:lang w:val="lt-LT"/>
        </w:rPr>
        <w:t>siūlome</w:t>
      </w:r>
      <w:r w:rsidR="004562BA" w:rsidRPr="00E429A1">
        <w:rPr>
          <w:rFonts w:ascii="Tahoma" w:hAnsi="Tahoma" w:cs="Tahoma"/>
          <w:sz w:val="22"/>
          <w:szCs w:val="22"/>
          <w:lang w:val="lt-LT"/>
        </w:rPr>
        <w:t xml:space="preserve"> </w:t>
      </w:r>
      <w:r w:rsidR="000C1791" w:rsidRPr="00E429A1">
        <w:rPr>
          <w:rFonts w:ascii="Tahoma" w:hAnsi="Tahoma" w:cs="Tahoma"/>
          <w:sz w:val="22"/>
          <w:szCs w:val="22"/>
          <w:lang w:val="lt-LT"/>
        </w:rPr>
        <w:t xml:space="preserve">Nutarimo projekte vartojamą </w:t>
      </w:r>
      <w:r w:rsidR="000C1791" w:rsidRPr="00E429A1">
        <w:rPr>
          <w:rFonts w:ascii="Tahoma" w:hAnsi="Tahoma" w:cs="Tahoma"/>
          <w:bCs/>
          <w:sz w:val="22"/>
          <w:szCs w:val="22"/>
          <w:lang w:val="lt-LT"/>
        </w:rPr>
        <w:t xml:space="preserve">sąvoka – </w:t>
      </w:r>
      <w:r w:rsidR="000C1791" w:rsidRPr="00E429A1">
        <w:rPr>
          <w:rFonts w:ascii="Tahoma" w:hAnsi="Tahoma" w:cs="Tahoma"/>
          <w:sz w:val="22"/>
          <w:szCs w:val="22"/>
          <w:lang w:val="lt-LT"/>
        </w:rPr>
        <w:t>„</w:t>
      </w:r>
      <w:r w:rsidR="000F6939" w:rsidRPr="00E429A1">
        <w:rPr>
          <w:rFonts w:ascii="Tahoma" w:hAnsi="Tahoma" w:cs="Tahoma"/>
          <w:sz w:val="22"/>
          <w:szCs w:val="22"/>
          <w:lang w:val="lt-LT"/>
        </w:rPr>
        <w:t>j</w:t>
      </w:r>
      <w:r w:rsidR="000C1791" w:rsidRPr="00E429A1">
        <w:rPr>
          <w:rFonts w:ascii="Tahoma" w:hAnsi="Tahoma" w:cs="Tahoma"/>
          <w:sz w:val="22"/>
          <w:szCs w:val="22"/>
          <w:lang w:val="lt-LT"/>
        </w:rPr>
        <w:t>ūrinė teritorija</w:t>
      </w:r>
      <w:r w:rsidR="00B557ED" w:rsidRPr="00B557ED">
        <w:rPr>
          <w:rFonts w:ascii="Tahoma" w:hAnsi="Tahoma" w:cs="Tahoma"/>
          <w:bCs/>
          <w:sz w:val="22"/>
          <w:szCs w:val="22"/>
          <w:lang w:val="lt-LT"/>
        </w:rPr>
        <w:t>“</w:t>
      </w:r>
      <w:r w:rsidR="000C1791" w:rsidRPr="00E429A1">
        <w:rPr>
          <w:rFonts w:ascii="Tahoma" w:hAnsi="Tahoma" w:cs="Tahoma"/>
          <w:sz w:val="22"/>
          <w:szCs w:val="22"/>
          <w:lang w:val="lt-LT"/>
        </w:rPr>
        <w:t xml:space="preserve"> pakeisti į „</w:t>
      </w:r>
      <w:r w:rsidR="000C1791" w:rsidRPr="00E429A1">
        <w:rPr>
          <w:rFonts w:ascii="Tahoma" w:hAnsi="Tahoma" w:cs="Tahoma"/>
          <w:bCs/>
          <w:sz w:val="22"/>
          <w:szCs w:val="22"/>
          <w:lang w:val="lt-LT"/>
        </w:rPr>
        <w:t>Lietuvos Respublikos jūrinė teritorija“ arba įvesti trumpinį „Lietuvos Respublikos jūrinė teritorija (toliau – jūrinė teritorija)</w:t>
      </w:r>
      <w:bookmarkStart w:id="0" w:name="_GoBack"/>
      <w:bookmarkEnd w:id="0"/>
      <w:r w:rsidR="00B557ED" w:rsidRPr="00B557ED">
        <w:rPr>
          <w:rFonts w:ascii="Tahoma" w:hAnsi="Tahoma" w:cs="Tahoma"/>
          <w:bCs/>
          <w:sz w:val="22"/>
          <w:szCs w:val="22"/>
          <w:lang w:val="lt-LT"/>
        </w:rPr>
        <w:t>“</w:t>
      </w:r>
      <w:r w:rsidR="000C1791" w:rsidRPr="00E429A1">
        <w:rPr>
          <w:rFonts w:ascii="Tahoma" w:hAnsi="Tahoma" w:cs="Tahoma"/>
          <w:bCs/>
          <w:sz w:val="22"/>
          <w:szCs w:val="22"/>
          <w:lang w:val="lt-LT"/>
        </w:rPr>
        <w:t>.</w:t>
      </w:r>
    </w:p>
    <w:p w:rsidR="000C1791" w:rsidRPr="000C1791" w:rsidRDefault="000C1791" w:rsidP="00B61057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lt-LT"/>
        </w:rPr>
      </w:pPr>
    </w:p>
    <w:p w:rsidR="000C1791" w:rsidRPr="000C1791" w:rsidRDefault="000C1791" w:rsidP="00B61057">
      <w:pPr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lt-LT"/>
        </w:rPr>
      </w:pPr>
    </w:p>
    <w:p w:rsidR="00B61057" w:rsidRPr="000C1791" w:rsidRDefault="00B61057" w:rsidP="00B61057">
      <w:pPr>
        <w:spacing w:line="276" w:lineRule="auto"/>
        <w:jc w:val="both"/>
        <w:rPr>
          <w:rFonts w:ascii="Tahoma" w:hAnsi="Tahoma" w:cs="Tahoma"/>
          <w:sz w:val="22"/>
          <w:szCs w:val="22"/>
          <w:lang w:val="lt-LT"/>
        </w:rPr>
      </w:pPr>
    </w:p>
    <w:p w:rsidR="00B61057" w:rsidRPr="000C1791" w:rsidRDefault="00B61057" w:rsidP="00B61057">
      <w:pPr>
        <w:spacing w:line="276" w:lineRule="auto"/>
        <w:jc w:val="both"/>
        <w:rPr>
          <w:rFonts w:ascii="Tahoma" w:hAnsi="Tahoma" w:cs="Tahoma"/>
          <w:sz w:val="22"/>
          <w:szCs w:val="22"/>
          <w:lang w:val="lt-LT"/>
        </w:rPr>
      </w:pPr>
    </w:p>
    <w:p w:rsidR="005F703C" w:rsidRPr="000C1791" w:rsidRDefault="005F703C" w:rsidP="005F703C">
      <w:pPr>
        <w:spacing w:line="276" w:lineRule="auto"/>
        <w:jc w:val="both"/>
        <w:rPr>
          <w:rFonts w:ascii="Tahoma" w:hAnsi="Tahoma" w:cs="Tahoma"/>
          <w:sz w:val="22"/>
          <w:szCs w:val="22"/>
          <w:lang w:val="lt-LT"/>
        </w:rPr>
      </w:pPr>
      <w:r w:rsidRPr="000C1791">
        <w:rPr>
          <w:rFonts w:ascii="Tahoma" w:hAnsi="Tahoma" w:cs="Tahoma"/>
          <w:sz w:val="22"/>
          <w:szCs w:val="22"/>
          <w:lang w:val="lt-LT"/>
        </w:rPr>
        <w:t>Generalinis direktorius</w:t>
      </w:r>
      <w:r w:rsidRPr="000C1791">
        <w:rPr>
          <w:rFonts w:ascii="Tahoma" w:hAnsi="Tahoma" w:cs="Tahoma"/>
          <w:sz w:val="22"/>
          <w:szCs w:val="22"/>
          <w:lang w:val="lt-LT"/>
        </w:rPr>
        <w:tab/>
      </w:r>
      <w:r w:rsidRPr="000C1791">
        <w:rPr>
          <w:rFonts w:ascii="Tahoma" w:hAnsi="Tahoma" w:cs="Tahoma"/>
          <w:sz w:val="22"/>
          <w:szCs w:val="22"/>
          <w:lang w:val="lt-LT"/>
        </w:rPr>
        <w:tab/>
      </w:r>
      <w:r w:rsidRPr="000C1791">
        <w:rPr>
          <w:rFonts w:ascii="Tahoma" w:hAnsi="Tahoma" w:cs="Tahoma"/>
          <w:sz w:val="22"/>
          <w:szCs w:val="22"/>
          <w:lang w:val="lt-LT"/>
        </w:rPr>
        <w:tab/>
      </w:r>
      <w:r w:rsidRPr="000C1791">
        <w:rPr>
          <w:rFonts w:ascii="Tahoma" w:hAnsi="Tahoma" w:cs="Tahoma"/>
          <w:sz w:val="22"/>
          <w:szCs w:val="22"/>
          <w:lang w:val="lt-LT"/>
        </w:rPr>
        <w:tab/>
        <w:t xml:space="preserve">              </w:t>
      </w:r>
      <w:r w:rsidRPr="000C1791">
        <w:rPr>
          <w:rFonts w:ascii="Tahoma" w:hAnsi="Tahoma" w:cs="Tahoma"/>
          <w:sz w:val="22"/>
          <w:szCs w:val="22"/>
          <w:lang w:val="lt-LT"/>
        </w:rPr>
        <w:tab/>
      </w:r>
      <w:r w:rsidRPr="000C1791">
        <w:rPr>
          <w:rFonts w:ascii="Tahoma" w:hAnsi="Tahoma" w:cs="Tahoma"/>
          <w:sz w:val="22"/>
          <w:szCs w:val="22"/>
          <w:lang w:val="lt-LT"/>
        </w:rPr>
        <w:tab/>
        <w:t xml:space="preserve">           Saulius Urbanavičius</w:t>
      </w:r>
    </w:p>
    <w:p w:rsidR="005F703C" w:rsidRPr="000C1791" w:rsidRDefault="005F703C" w:rsidP="005F703C">
      <w:pPr>
        <w:spacing w:line="276" w:lineRule="auto"/>
        <w:jc w:val="both"/>
        <w:rPr>
          <w:rFonts w:ascii="Tahoma" w:hAnsi="Tahoma" w:cs="Tahoma"/>
          <w:sz w:val="22"/>
          <w:szCs w:val="22"/>
          <w:lang w:val="lt-LT"/>
        </w:rPr>
      </w:pPr>
    </w:p>
    <w:p w:rsidR="00B61057" w:rsidRPr="000C1791" w:rsidRDefault="00B61057" w:rsidP="00B61057">
      <w:pPr>
        <w:spacing w:line="276" w:lineRule="auto"/>
        <w:jc w:val="both"/>
        <w:rPr>
          <w:rFonts w:ascii="Tahoma" w:hAnsi="Tahoma" w:cs="Tahoma"/>
          <w:sz w:val="22"/>
          <w:szCs w:val="22"/>
          <w:lang w:val="lt-LT"/>
        </w:rPr>
      </w:pPr>
    </w:p>
    <w:p w:rsidR="00F82FD4" w:rsidRPr="000C1791" w:rsidRDefault="00F82FD4" w:rsidP="000815F5">
      <w:pPr>
        <w:spacing w:line="276" w:lineRule="auto"/>
        <w:jc w:val="both"/>
        <w:rPr>
          <w:rFonts w:ascii="Tahoma" w:hAnsi="Tahoma" w:cs="Tahoma"/>
          <w:sz w:val="22"/>
          <w:szCs w:val="22"/>
          <w:lang w:val="lt-LT"/>
        </w:rPr>
      </w:pPr>
    </w:p>
    <w:p w:rsidR="00F82FD4" w:rsidRPr="000C1791" w:rsidRDefault="00F82FD4" w:rsidP="000815F5">
      <w:pPr>
        <w:spacing w:line="276" w:lineRule="auto"/>
        <w:jc w:val="both"/>
        <w:rPr>
          <w:rFonts w:ascii="Tahoma" w:hAnsi="Tahoma" w:cs="Tahoma"/>
          <w:sz w:val="22"/>
          <w:szCs w:val="22"/>
          <w:lang w:val="lt-LT"/>
        </w:rPr>
      </w:pPr>
    </w:p>
    <w:p w:rsidR="00F82FD4" w:rsidRPr="000C1791" w:rsidRDefault="00F82FD4" w:rsidP="000815F5">
      <w:pPr>
        <w:spacing w:line="276" w:lineRule="auto"/>
        <w:jc w:val="both"/>
        <w:rPr>
          <w:rFonts w:ascii="Tahoma" w:hAnsi="Tahoma" w:cs="Tahoma"/>
          <w:sz w:val="22"/>
          <w:szCs w:val="22"/>
          <w:lang w:val="lt-LT"/>
        </w:rPr>
      </w:pPr>
    </w:p>
    <w:p w:rsidR="00627F54" w:rsidRPr="000C1791" w:rsidRDefault="00627F54" w:rsidP="000815F5">
      <w:pPr>
        <w:spacing w:line="276" w:lineRule="auto"/>
        <w:jc w:val="both"/>
        <w:rPr>
          <w:rFonts w:ascii="Tahoma" w:hAnsi="Tahoma" w:cs="Tahoma"/>
          <w:sz w:val="22"/>
          <w:szCs w:val="22"/>
          <w:lang w:val="lt-LT"/>
        </w:rPr>
      </w:pPr>
    </w:p>
    <w:p w:rsidR="00627F54" w:rsidRPr="000C1791" w:rsidRDefault="00627F54" w:rsidP="000815F5">
      <w:pPr>
        <w:spacing w:line="276" w:lineRule="auto"/>
        <w:jc w:val="both"/>
        <w:rPr>
          <w:rFonts w:ascii="Tahoma" w:hAnsi="Tahoma" w:cs="Tahoma"/>
          <w:sz w:val="22"/>
          <w:szCs w:val="22"/>
          <w:lang w:val="lt-LT"/>
        </w:rPr>
      </w:pPr>
    </w:p>
    <w:p w:rsidR="00627F54" w:rsidRPr="000C1791" w:rsidRDefault="00627F54" w:rsidP="000815F5">
      <w:pPr>
        <w:spacing w:line="276" w:lineRule="auto"/>
        <w:jc w:val="both"/>
        <w:rPr>
          <w:rFonts w:ascii="Tahoma" w:hAnsi="Tahoma" w:cs="Tahoma"/>
          <w:sz w:val="22"/>
          <w:szCs w:val="22"/>
          <w:lang w:val="lt-LT"/>
        </w:rPr>
      </w:pPr>
    </w:p>
    <w:p w:rsidR="004A6F81" w:rsidRPr="000C1791" w:rsidRDefault="009C4826" w:rsidP="000815F5">
      <w:pPr>
        <w:spacing w:line="276" w:lineRule="auto"/>
        <w:jc w:val="both"/>
        <w:rPr>
          <w:rFonts w:ascii="Tahoma" w:hAnsi="Tahoma" w:cs="Tahoma"/>
          <w:sz w:val="22"/>
          <w:szCs w:val="22"/>
          <w:lang w:val="lt-LT"/>
        </w:rPr>
      </w:pPr>
      <w:r w:rsidRPr="000C1791">
        <w:rPr>
          <w:rFonts w:ascii="Tahoma" w:hAnsi="Tahoma" w:cs="Tahoma"/>
          <w:sz w:val="22"/>
          <w:szCs w:val="22"/>
          <w:lang w:val="lt-LT"/>
        </w:rPr>
        <w:tab/>
      </w:r>
      <w:r w:rsidRPr="000C1791">
        <w:rPr>
          <w:rFonts w:ascii="Tahoma" w:hAnsi="Tahoma" w:cs="Tahoma"/>
          <w:sz w:val="22"/>
          <w:szCs w:val="22"/>
          <w:lang w:val="lt-LT"/>
        </w:rPr>
        <w:tab/>
      </w:r>
      <w:r w:rsidRPr="000C1791">
        <w:rPr>
          <w:rFonts w:ascii="Tahoma" w:hAnsi="Tahoma" w:cs="Tahoma"/>
          <w:sz w:val="22"/>
          <w:szCs w:val="22"/>
          <w:lang w:val="lt-LT"/>
        </w:rPr>
        <w:tab/>
      </w:r>
      <w:r w:rsidRPr="000C1791">
        <w:rPr>
          <w:rFonts w:ascii="Tahoma" w:hAnsi="Tahoma" w:cs="Tahoma"/>
          <w:sz w:val="22"/>
          <w:szCs w:val="22"/>
          <w:lang w:val="lt-LT"/>
        </w:rPr>
        <w:tab/>
      </w:r>
      <w:r w:rsidRPr="000C1791">
        <w:rPr>
          <w:rFonts w:ascii="Tahoma" w:hAnsi="Tahoma" w:cs="Tahoma"/>
          <w:sz w:val="22"/>
          <w:szCs w:val="22"/>
          <w:lang w:val="lt-LT"/>
        </w:rPr>
        <w:tab/>
      </w:r>
    </w:p>
    <w:p w:rsidR="004A6F81" w:rsidRPr="000C1791" w:rsidRDefault="004A6F81" w:rsidP="000815F5">
      <w:pPr>
        <w:spacing w:line="276" w:lineRule="auto"/>
        <w:jc w:val="both"/>
        <w:rPr>
          <w:rFonts w:ascii="Tahoma" w:hAnsi="Tahoma" w:cs="Tahoma"/>
          <w:sz w:val="22"/>
          <w:szCs w:val="22"/>
          <w:lang w:val="lt-LT"/>
        </w:rPr>
      </w:pPr>
    </w:p>
    <w:p w:rsidR="004A6F81" w:rsidRPr="000C1791" w:rsidRDefault="004A6F81" w:rsidP="000815F5">
      <w:pPr>
        <w:spacing w:line="276" w:lineRule="auto"/>
        <w:jc w:val="both"/>
        <w:rPr>
          <w:rFonts w:ascii="Tahoma" w:hAnsi="Tahoma" w:cs="Tahoma"/>
          <w:sz w:val="22"/>
          <w:szCs w:val="22"/>
          <w:lang w:val="lt-LT"/>
        </w:rPr>
      </w:pPr>
    </w:p>
    <w:p w:rsidR="004E015C" w:rsidRPr="000C1791" w:rsidRDefault="004E015C" w:rsidP="000815F5">
      <w:pPr>
        <w:spacing w:line="276" w:lineRule="auto"/>
        <w:jc w:val="both"/>
        <w:rPr>
          <w:rFonts w:ascii="Tahoma" w:hAnsi="Tahoma" w:cs="Tahoma"/>
          <w:sz w:val="22"/>
          <w:szCs w:val="22"/>
          <w:lang w:val="lt-LT"/>
        </w:rPr>
      </w:pPr>
    </w:p>
    <w:p w:rsidR="00E51CD7" w:rsidRDefault="00E51CD7" w:rsidP="000815F5">
      <w:pPr>
        <w:spacing w:line="276" w:lineRule="auto"/>
        <w:jc w:val="both"/>
        <w:rPr>
          <w:rFonts w:ascii="Tahoma" w:hAnsi="Tahoma" w:cs="Tahoma"/>
          <w:sz w:val="22"/>
          <w:szCs w:val="22"/>
          <w:lang w:val="lt-LT"/>
        </w:rPr>
      </w:pPr>
    </w:p>
    <w:p w:rsidR="000C1791" w:rsidRDefault="000C1791" w:rsidP="000815F5">
      <w:pPr>
        <w:spacing w:line="276" w:lineRule="auto"/>
        <w:jc w:val="both"/>
        <w:rPr>
          <w:rFonts w:ascii="Tahoma" w:hAnsi="Tahoma" w:cs="Tahoma"/>
          <w:sz w:val="22"/>
          <w:szCs w:val="22"/>
          <w:lang w:val="lt-LT"/>
        </w:rPr>
      </w:pPr>
    </w:p>
    <w:p w:rsidR="000C1791" w:rsidRPr="000C1791" w:rsidRDefault="000C1791" w:rsidP="000815F5">
      <w:pPr>
        <w:spacing w:line="276" w:lineRule="auto"/>
        <w:jc w:val="both"/>
        <w:rPr>
          <w:rFonts w:ascii="Tahoma" w:hAnsi="Tahoma" w:cs="Tahoma"/>
          <w:sz w:val="22"/>
          <w:szCs w:val="22"/>
          <w:lang w:val="lt-LT"/>
        </w:rPr>
      </w:pPr>
    </w:p>
    <w:p w:rsidR="00E51CD7" w:rsidRPr="000C1791" w:rsidRDefault="00E51CD7" w:rsidP="000815F5">
      <w:pPr>
        <w:spacing w:line="276" w:lineRule="auto"/>
        <w:jc w:val="both"/>
        <w:rPr>
          <w:rFonts w:ascii="Tahoma" w:hAnsi="Tahoma" w:cs="Tahoma"/>
          <w:sz w:val="22"/>
          <w:szCs w:val="22"/>
          <w:lang w:val="lt-LT"/>
        </w:rPr>
      </w:pPr>
    </w:p>
    <w:p w:rsidR="00672D07" w:rsidRPr="000C1791" w:rsidRDefault="00F91ACE" w:rsidP="000815F5">
      <w:pPr>
        <w:spacing w:line="276" w:lineRule="auto"/>
        <w:jc w:val="both"/>
        <w:rPr>
          <w:rFonts w:ascii="Tahoma" w:hAnsi="Tahoma" w:cs="Tahoma"/>
          <w:sz w:val="22"/>
          <w:szCs w:val="22"/>
          <w:lang w:val="lt-LT"/>
        </w:rPr>
      </w:pPr>
      <w:r w:rsidRPr="000C1791">
        <w:rPr>
          <w:rFonts w:ascii="Tahoma" w:hAnsi="Tahoma" w:cs="Tahoma"/>
          <w:sz w:val="22"/>
          <w:szCs w:val="22"/>
          <w:lang w:val="lt-LT"/>
        </w:rPr>
        <w:t xml:space="preserve">G. Korsakovienė, tel. (8 5) 268 8383, el. p. </w:t>
      </w:r>
      <w:hyperlink r:id="rId10" w:history="1">
        <w:r w:rsidRPr="000C1791">
          <w:rPr>
            <w:rStyle w:val="Hipersaitas"/>
            <w:rFonts w:ascii="Tahoma" w:hAnsi="Tahoma" w:cs="Tahoma"/>
            <w:color w:val="auto"/>
            <w:sz w:val="22"/>
            <w:szCs w:val="22"/>
            <w:u w:val="none"/>
            <w:lang w:val="lt-LT"/>
          </w:rPr>
          <w:t>Giedre.Korsakoviene@registrucentras.lt</w:t>
        </w:r>
      </w:hyperlink>
    </w:p>
    <w:sectPr w:rsidR="00672D07" w:rsidRPr="000C1791" w:rsidSect="004E015C">
      <w:headerReference w:type="default" r:id="rId11"/>
      <w:headerReference w:type="first" r:id="rId12"/>
      <w:pgSz w:w="11906" w:h="16838"/>
      <w:pgMar w:top="1134" w:right="567" w:bottom="1418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088" w:rsidRDefault="00BB5088" w:rsidP="00C46B06">
      <w:r>
        <w:separator/>
      </w:r>
    </w:p>
  </w:endnote>
  <w:endnote w:type="continuationSeparator" w:id="0">
    <w:p w:rsidR="00BB5088" w:rsidRDefault="00BB5088" w:rsidP="00C4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088" w:rsidRDefault="00BB5088" w:rsidP="00C46B06">
      <w:r>
        <w:separator/>
      </w:r>
    </w:p>
  </w:footnote>
  <w:footnote w:type="continuationSeparator" w:id="0">
    <w:p w:rsidR="00BB5088" w:rsidRDefault="00BB5088" w:rsidP="00C4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B50EED" w:rsidRPr="00B50EED" w:rsidRDefault="00B50EED">
        <w:pPr>
          <w:pStyle w:val="Antrats"/>
          <w:jc w:val="right"/>
        </w:pPr>
        <w:r w:rsidRPr="00B50EED">
          <w:rPr>
            <w:bCs/>
            <w:sz w:val="24"/>
            <w:szCs w:val="24"/>
          </w:rPr>
          <w:fldChar w:fldCharType="begin"/>
        </w:r>
        <w:r w:rsidRPr="00B50EED">
          <w:rPr>
            <w:bCs/>
          </w:rPr>
          <w:instrText>PAGE</w:instrText>
        </w:r>
        <w:r w:rsidRPr="00B50EED">
          <w:rPr>
            <w:bCs/>
            <w:sz w:val="24"/>
            <w:szCs w:val="24"/>
          </w:rPr>
          <w:fldChar w:fldCharType="separate"/>
        </w:r>
        <w:r w:rsidR="000C1791">
          <w:rPr>
            <w:bCs/>
            <w:noProof/>
          </w:rPr>
          <w:t>2</w:t>
        </w:r>
        <w:r w:rsidRPr="00B50EED">
          <w:rPr>
            <w:bCs/>
            <w:sz w:val="24"/>
            <w:szCs w:val="24"/>
          </w:rPr>
          <w:fldChar w:fldCharType="end"/>
        </w:r>
        <w:r w:rsidRPr="00B50EED">
          <w:rPr>
            <w:lang w:val="lt-LT"/>
          </w:rPr>
          <w:t>-</w:t>
        </w:r>
        <w:r w:rsidRPr="00B50EED">
          <w:rPr>
            <w:bCs/>
            <w:sz w:val="24"/>
            <w:szCs w:val="24"/>
          </w:rPr>
          <w:fldChar w:fldCharType="begin"/>
        </w:r>
        <w:r w:rsidRPr="00B50EED">
          <w:rPr>
            <w:bCs/>
          </w:rPr>
          <w:instrText>NUMPAGES</w:instrText>
        </w:r>
        <w:r w:rsidRPr="00B50EED">
          <w:rPr>
            <w:bCs/>
            <w:sz w:val="24"/>
            <w:szCs w:val="24"/>
          </w:rPr>
          <w:fldChar w:fldCharType="separate"/>
        </w:r>
        <w:r w:rsidR="000C1791">
          <w:rPr>
            <w:bCs/>
            <w:noProof/>
          </w:rPr>
          <w:t>2</w:t>
        </w:r>
        <w:r w:rsidRPr="00B50EED">
          <w:rPr>
            <w:bCs/>
            <w:sz w:val="24"/>
            <w:szCs w:val="24"/>
          </w:rPr>
          <w:fldChar w:fldCharType="end"/>
        </w:r>
      </w:p>
    </w:sdtContent>
  </w:sdt>
  <w:p w:rsidR="00B50EED" w:rsidRPr="00B50EED" w:rsidRDefault="00B50E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2D9" w:rsidRDefault="009122D9" w:rsidP="009122D9">
    <w:pPr>
      <w:pStyle w:val="Antrat2"/>
      <w:numPr>
        <w:ilvl w:val="0"/>
        <w:numId w:val="0"/>
      </w:numPr>
      <w:jc w:val="left"/>
    </w:pPr>
  </w:p>
  <w:p w:rsidR="00F226CF" w:rsidRDefault="00F226CF" w:rsidP="00CE2109">
    <w:pPr>
      <w:pStyle w:val="Antrat1"/>
      <w:numPr>
        <w:ilvl w:val="0"/>
        <w:numId w:val="0"/>
      </w:numPr>
      <w:ind w:left="43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64B07"/>
    <w:multiLevelType w:val="singleLevel"/>
    <w:tmpl w:val="1F60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E9B7A2A"/>
    <w:multiLevelType w:val="singleLevel"/>
    <w:tmpl w:val="9258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2731822"/>
    <w:multiLevelType w:val="hybridMultilevel"/>
    <w:tmpl w:val="DDA489B2"/>
    <w:lvl w:ilvl="0" w:tplc="330CC206">
      <w:start w:val="1"/>
      <w:numFmt w:val="bullet"/>
      <w:lvlText w:val="-"/>
      <w:lvlJc w:val="left"/>
      <w:pPr>
        <w:ind w:left="307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 w15:restartNumberingAfterBreak="0">
    <w:nsid w:val="3D6464C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A40E27"/>
    <w:multiLevelType w:val="hybridMultilevel"/>
    <w:tmpl w:val="9C0875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931C44"/>
    <w:multiLevelType w:val="hybridMultilevel"/>
    <w:tmpl w:val="D30870A2"/>
    <w:lvl w:ilvl="0" w:tplc="542C7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992BAC"/>
    <w:multiLevelType w:val="singleLevel"/>
    <w:tmpl w:val="39725C3C"/>
    <w:lvl w:ilvl="0">
      <w:start w:val="1"/>
      <w:numFmt w:val="lowerLetter"/>
      <w:lvlText w:val="%1)"/>
      <w:legacy w:legacy="1" w:legacySpace="0" w:legacyIndent="900"/>
      <w:lvlJc w:val="left"/>
      <w:pPr>
        <w:ind w:left="1440" w:hanging="900"/>
      </w:pPr>
    </w:lvl>
  </w:abstractNum>
  <w:abstractNum w:abstractNumId="8" w15:restartNumberingAfterBreak="0">
    <w:nsid w:val="64543337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4F35932"/>
    <w:multiLevelType w:val="hybridMultilevel"/>
    <w:tmpl w:val="14822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cs="Times New Roman" w:hint="default"/>
        </w:rPr>
      </w:lvl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99"/>
    <w:rsid w:val="00005FA0"/>
    <w:rsid w:val="00007007"/>
    <w:rsid w:val="000073D8"/>
    <w:rsid w:val="000112BF"/>
    <w:rsid w:val="000137BA"/>
    <w:rsid w:val="00016CD7"/>
    <w:rsid w:val="00030C50"/>
    <w:rsid w:val="00036C2B"/>
    <w:rsid w:val="00042D56"/>
    <w:rsid w:val="00061EBC"/>
    <w:rsid w:val="00070A8A"/>
    <w:rsid w:val="00073371"/>
    <w:rsid w:val="00077424"/>
    <w:rsid w:val="00077512"/>
    <w:rsid w:val="0008087B"/>
    <w:rsid w:val="000815F5"/>
    <w:rsid w:val="00081F36"/>
    <w:rsid w:val="0008471F"/>
    <w:rsid w:val="000A05AB"/>
    <w:rsid w:val="000B001D"/>
    <w:rsid w:val="000B0BCD"/>
    <w:rsid w:val="000B1CBF"/>
    <w:rsid w:val="000C150B"/>
    <w:rsid w:val="000C1791"/>
    <w:rsid w:val="000D0653"/>
    <w:rsid w:val="000D1D35"/>
    <w:rsid w:val="000D226E"/>
    <w:rsid w:val="000D320B"/>
    <w:rsid w:val="000D3E42"/>
    <w:rsid w:val="000D5B2E"/>
    <w:rsid w:val="000E16BE"/>
    <w:rsid w:val="000E48DA"/>
    <w:rsid w:val="000E5FD7"/>
    <w:rsid w:val="000F4D50"/>
    <w:rsid w:val="000F6939"/>
    <w:rsid w:val="0010662D"/>
    <w:rsid w:val="00106637"/>
    <w:rsid w:val="0011201D"/>
    <w:rsid w:val="00115273"/>
    <w:rsid w:val="00117605"/>
    <w:rsid w:val="00127AA7"/>
    <w:rsid w:val="0013092D"/>
    <w:rsid w:val="00132EC1"/>
    <w:rsid w:val="001333AD"/>
    <w:rsid w:val="00135894"/>
    <w:rsid w:val="00147961"/>
    <w:rsid w:val="001555C1"/>
    <w:rsid w:val="00157E08"/>
    <w:rsid w:val="00167644"/>
    <w:rsid w:val="0017457B"/>
    <w:rsid w:val="0018281A"/>
    <w:rsid w:val="0018442C"/>
    <w:rsid w:val="00184A26"/>
    <w:rsid w:val="00184E61"/>
    <w:rsid w:val="00195514"/>
    <w:rsid w:val="00195673"/>
    <w:rsid w:val="00195943"/>
    <w:rsid w:val="001A02B9"/>
    <w:rsid w:val="001A0D3A"/>
    <w:rsid w:val="001A375B"/>
    <w:rsid w:val="001B104C"/>
    <w:rsid w:val="001B51B7"/>
    <w:rsid w:val="001B6B9E"/>
    <w:rsid w:val="001B7AC1"/>
    <w:rsid w:val="001C733B"/>
    <w:rsid w:val="001D3AF8"/>
    <w:rsid w:val="001D4817"/>
    <w:rsid w:val="001D5ADB"/>
    <w:rsid w:val="001D7B44"/>
    <w:rsid w:val="001E54C9"/>
    <w:rsid w:val="002027B2"/>
    <w:rsid w:val="00204C07"/>
    <w:rsid w:val="00207C90"/>
    <w:rsid w:val="002106D9"/>
    <w:rsid w:val="00211C25"/>
    <w:rsid w:val="00215077"/>
    <w:rsid w:val="0021585E"/>
    <w:rsid w:val="00215882"/>
    <w:rsid w:val="002232C5"/>
    <w:rsid w:val="00233248"/>
    <w:rsid w:val="00234EC4"/>
    <w:rsid w:val="00237D70"/>
    <w:rsid w:val="00240071"/>
    <w:rsid w:val="00247336"/>
    <w:rsid w:val="002530AD"/>
    <w:rsid w:val="00253EFC"/>
    <w:rsid w:val="0025730F"/>
    <w:rsid w:val="00261DB8"/>
    <w:rsid w:val="00262EEA"/>
    <w:rsid w:val="002638F5"/>
    <w:rsid w:val="002656DC"/>
    <w:rsid w:val="002808C5"/>
    <w:rsid w:val="00281EE3"/>
    <w:rsid w:val="002840F3"/>
    <w:rsid w:val="00285276"/>
    <w:rsid w:val="0028776B"/>
    <w:rsid w:val="00287AC2"/>
    <w:rsid w:val="002942A8"/>
    <w:rsid w:val="002972AA"/>
    <w:rsid w:val="002B738E"/>
    <w:rsid w:val="002C5ADB"/>
    <w:rsid w:val="002C6686"/>
    <w:rsid w:val="002D6143"/>
    <w:rsid w:val="002E6EE8"/>
    <w:rsid w:val="002F0B32"/>
    <w:rsid w:val="002F1346"/>
    <w:rsid w:val="00306D6D"/>
    <w:rsid w:val="00316E74"/>
    <w:rsid w:val="003222E7"/>
    <w:rsid w:val="00323077"/>
    <w:rsid w:val="003320EB"/>
    <w:rsid w:val="003450E7"/>
    <w:rsid w:val="0034660D"/>
    <w:rsid w:val="003509FD"/>
    <w:rsid w:val="00351382"/>
    <w:rsid w:val="003524B4"/>
    <w:rsid w:val="0035302C"/>
    <w:rsid w:val="00355195"/>
    <w:rsid w:val="00356475"/>
    <w:rsid w:val="00367D45"/>
    <w:rsid w:val="00370A3D"/>
    <w:rsid w:val="0038069B"/>
    <w:rsid w:val="003815D7"/>
    <w:rsid w:val="00382CC5"/>
    <w:rsid w:val="00386A69"/>
    <w:rsid w:val="00386F2A"/>
    <w:rsid w:val="00387EB4"/>
    <w:rsid w:val="003943CB"/>
    <w:rsid w:val="00396A7A"/>
    <w:rsid w:val="003A14ED"/>
    <w:rsid w:val="003A4D8F"/>
    <w:rsid w:val="003B1658"/>
    <w:rsid w:val="003C401D"/>
    <w:rsid w:val="003D349B"/>
    <w:rsid w:val="003D7240"/>
    <w:rsid w:val="003E1B4F"/>
    <w:rsid w:val="003E36C5"/>
    <w:rsid w:val="003F3B1D"/>
    <w:rsid w:val="003F475C"/>
    <w:rsid w:val="00403B5D"/>
    <w:rsid w:val="004104DE"/>
    <w:rsid w:val="00416E8C"/>
    <w:rsid w:val="0042602B"/>
    <w:rsid w:val="00434D49"/>
    <w:rsid w:val="00437393"/>
    <w:rsid w:val="0044480A"/>
    <w:rsid w:val="004448DE"/>
    <w:rsid w:val="004461E2"/>
    <w:rsid w:val="00447478"/>
    <w:rsid w:val="00447DAA"/>
    <w:rsid w:val="00451C99"/>
    <w:rsid w:val="00453F09"/>
    <w:rsid w:val="004562BA"/>
    <w:rsid w:val="00467ECF"/>
    <w:rsid w:val="0047196F"/>
    <w:rsid w:val="004720B6"/>
    <w:rsid w:val="00477A66"/>
    <w:rsid w:val="00481FE5"/>
    <w:rsid w:val="0048504F"/>
    <w:rsid w:val="0048510B"/>
    <w:rsid w:val="00490383"/>
    <w:rsid w:val="004937C9"/>
    <w:rsid w:val="00494BD6"/>
    <w:rsid w:val="004A067C"/>
    <w:rsid w:val="004A2FF0"/>
    <w:rsid w:val="004A48D5"/>
    <w:rsid w:val="004A4B9A"/>
    <w:rsid w:val="004A52C3"/>
    <w:rsid w:val="004A6F81"/>
    <w:rsid w:val="004B3B5C"/>
    <w:rsid w:val="004C2E0D"/>
    <w:rsid w:val="004C34DC"/>
    <w:rsid w:val="004D1CAE"/>
    <w:rsid w:val="004D42C2"/>
    <w:rsid w:val="004D5F64"/>
    <w:rsid w:val="004E015C"/>
    <w:rsid w:val="004E44A9"/>
    <w:rsid w:val="004E7DDE"/>
    <w:rsid w:val="004F063C"/>
    <w:rsid w:val="004F09E4"/>
    <w:rsid w:val="005002BC"/>
    <w:rsid w:val="00500F57"/>
    <w:rsid w:val="00520CE6"/>
    <w:rsid w:val="00532CBF"/>
    <w:rsid w:val="005349BD"/>
    <w:rsid w:val="00535EB6"/>
    <w:rsid w:val="005426DE"/>
    <w:rsid w:val="00545E07"/>
    <w:rsid w:val="005627F7"/>
    <w:rsid w:val="00562970"/>
    <w:rsid w:val="00574D5E"/>
    <w:rsid w:val="00576D29"/>
    <w:rsid w:val="0057771B"/>
    <w:rsid w:val="00580212"/>
    <w:rsid w:val="00584A92"/>
    <w:rsid w:val="005866E2"/>
    <w:rsid w:val="00591463"/>
    <w:rsid w:val="005934B8"/>
    <w:rsid w:val="00594851"/>
    <w:rsid w:val="00594D21"/>
    <w:rsid w:val="00595478"/>
    <w:rsid w:val="005A35CD"/>
    <w:rsid w:val="005A3A62"/>
    <w:rsid w:val="005C0634"/>
    <w:rsid w:val="005C261D"/>
    <w:rsid w:val="005C401D"/>
    <w:rsid w:val="005C41AC"/>
    <w:rsid w:val="005C57C3"/>
    <w:rsid w:val="005D15F6"/>
    <w:rsid w:val="005E0E53"/>
    <w:rsid w:val="005E0E69"/>
    <w:rsid w:val="005E21B1"/>
    <w:rsid w:val="005E3268"/>
    <w:rsid w:val="005E34C8"/>
    <w:rsid w:val="005E45E7"/>
    <w:rsid w:val="005E7290"/>
    <w:rsid w:val="005F703C"/>
    <w:rsid w:val="00601A3E"/>
    <w:rsid w:val="00604475"/>
    <w:rsid w:val="00604932"/>
    <w:rsid w:val="00610D6B"/>
    <w:rsid w:val="00613F35"/>
    <w:rsid w:val="00623955"/>
    <w:rsid w:val="00627F54"/>
    <w:rsid w:val="00631FF3"/>
    <w:rsid w:val="0063244F"/>
    <w:rsid w:val="006415AC"/>
    <w:rsid w:val="00643BAB"/>
    <w:rsid w:val="00652F78"/>
    <w:rsid w:val="0066216A"/>
    <w:rsid w:val="00665A65"/>
    <w:rsid w:val="00672D07"/>
    <w:rsid w:val="0067390E"/>
    <w:rsid w:val="00675C4B"/>
    <w:rsid w:val="0067736D"/>
    <w:rsid w:val="006805A8"/>
    <w:rsid w:val="00684173"/>
    <w:rsid w:val="006A02B2"/>
    <w:rsid w:val="006A3199"/>
    <w:rsid w:val="006B01AA"/>
    <w:rsid w:val="006B182F"/>
    <w:rsid w:val="006B48C3"/>
    <w:rsid w:val="006B6A45"/>
    <w:rsid w:val="006D48C8"/>
    <w:rsid w:val="006D62B2"/>
    <w:rsid w:val="006D7B14"/>
    <w:rsid w:val="006E583D"/>
    <w:rsid w:val="006E6456"/>
    <w:rsid w:val="00701208"/>
    <w:rsid w:val="0070243A"/>
    <w:rsid w:val="00705482"/>
    <w:rsid w:val="00712375"/>
    <w:rsid w:val="00715DBC"/>
    <w:rsid w:val="00730645"/>
    <w:rsid w:val="0073370D"/>
    <w:rsid w:val="007361FA"/>
    <w:rsid w:val="007371D3"/>
    <w:rsid w:val="00750CBF"/>
    <w:rsid w:val="00752236"/>
    <w:rsid w:val="0075537B"/>
    <w:rsid w:val="0076172C"/>
    <w:rsid w:val="00763B79"/>
    <w:rsid w:val="007846C5"/>
    <w:rsid w:val="00785F31"/>
    <w:rsid w:val="00794D8E"/>
    <w:rsid w:val="007A3464"/>
    <w:rsid w:val="007A4DA3"/>
    <w:rsid w:val="007B6954"/>
    <w:rsid w:val="007C1FE8"/>
    <w:rsid w:val="007D2193"/>
    <w:rsid w:val="007D7D69"/>
    <w:rsid w:val="007E1EC4"/>
    <w:rsid w:val="007E70CC"/>
    <w:rsid w:val="007F7822"/>
    <w:rsid w:val="008076E3"/>
    <w:rsid w:val="00812BC8"/>
    <w:rsid w:val="008139D3"/>
    <w:rsid w:val="00823F80"/>
    <w:rsid w:val="008326B6"/>
    <w:rsid w:val="008416F6"/>
    <w:rsid w:val="008469A5"/>
    <w:rsid w:val="0084715D"/>
    <w:rsid w:val="00863A28"/>
    <w:rsid w:val="00870015"/>
    <w:rsid w:val="00870C0F"/>
    <w:rsid w:val="008720A5"/>
    <w:rsid w:val="008726BB"/>
    <w:rsid w:val="00873752"/>
    <w:rsid w:val="00880E93"/>
    <w:rsid w:val="00886372"/>
    <w:rsid w:val="008A1188"/>
    <w:rsid w:val="008B056A"/>
    <w:rsid w:val="008B44FD"/>
    <w:rsid w:val="008B6517"/>
    <w:rsid w:val="008C0C2A"/>
    <w:rsid w:val="008C0CAA"/>
    <w:rsid w:val="008C1E2E"/>
    <w:rsid w:val="008C5279"/>
    <w:rsid w:val="008C76B7"/>
    <w:rsid w:val="008D4071"/>
    <w:rsid w:val="008E0958"/>
    <w:rsid w:val="008E3B65"/>
    <w:rsid w:val="008F34B0"/>
    <w:rsid w:val="00902AD8"/>
    <w:rsid w:val="009122D9"/>
    <w:rsid w:val="00940E03"/>
    <w:rsid w:val="00941EDB"/>
    <w:rsid w:val="00941FCE"/>
    <w:rsid w:val="009567E9"/>
    <w:rsid w:val="00964131"/>
    <w:rsid w:val="00964169"/>
    <w:rsid w:val="009667D9"/>
    <w:rsid w:val="00974EFE"/>
    <w:rsid w:val="00975485"/>
    <w:rsid w:val="009906DB"/>
    <w:rsid w:val="009A498C"/>
    <w:rsid w:val="009A7800"/>
    <w:rsid w:val="009B595A"/>
    <w:rsid w:val="009B6B85"/>
    <w:rsid w:val="009C1A65"/>
    <w:rsid w:val="009C4826"/>
    <w:rsid w:val="009C68E1"/>
    <w:rsid w:val="009F0A66"/>
    <w:rsid w:val="009F2C68"/>
    <w:rsid w:val="00A045A5"/>
    <w:rsid w:val="00A07F42"/>
    <w:rsid w:val="00A27E61"/>
    <w:rsid w:val="00A415CC"/>
    <w:rsid w:val="00A50227"/>
    <w:rsid w:val="00A713CA"/>
    <w:rsid w:val="00A71C6A"/>
    <w:rsid w:val="00A7475B"/>
    <w:rsid w:val="00A74DC1"/>
    <w:rsid w:val="00A805C1"/>
    <w:rsid w:val="00A940A6"/>
    <w:rsid w:val="00AA21E1"/>
    <w:rsid w:val="00AA26CD"/>
    <w:rsid w:val="00AB0309"/>
    <w:rsid w:val="00AB043F"/>
    <w:rsid w:val="00AB26CA"/>
    <w:rsid w:val="00AB2854"/>
    <w:rsid w:val="00AB4751"/>
    <w:rsid w:val="00AB7350"/>
    <w:rsid w:val="00AC24B0"/>
    <w:rsid w:val="00AC51E9"/>
    <w:rsid w:val="00AC5E04"/>
    <w:rsid w:val="00AC7E7A"/>
    <w:rsid w:val="00AD0A82"/>
    <w:rsid w:val="00AD17B5"/>
    <w:rsid w:val="00AD508A"/>
    <w:rsid w:val="00AD5FD3"/>
    <w:rsid w:val="00AD7E51"/>
    <w:rsid w:val="00AE244C"/>
    <w:rsid w:val="00AF0507"/>
    <w:rsid w:val="00AF0804"/>
    <w:rsid w:val="00AF29B9"/>
    <w:rsid w:val="00B040FE"/>
    <w:rsid w:val="00B15CF0"/>
    <w:rsid w:val="00B17463"/>
    <w:rsid w:val="00B20CA3"/>
    <w:rsid w:val="00B2293E"/>
    <w:rsid w:val="00B33F28"/>
    <w:rsid w:val="00B37272"/>
    <w:rsid w:val="00B50EED"/>
    <w:rsid w:val="00B557ED"/>
    <w:rsid w:val="00B61057"/>
    <w:rsid w:val="00B64084"/>
    <w:rsid w:val="00B73528"/>
    <w:rsid w:val="00B97797"/>
    <w:rsid w:val="00B97FD1"/>
    <w:rsid w:val="00BA1401"/>
    <w:rsid w:val="00BA4B0C"/>
    <w:rsid w:val="00BB1346"/>
    <w:rsid w:val="00BB476C"/>
    <w:rsid w:val="00BB481A"/>
    <w:rsid w:val="00BB5088"/>
    <w:rsid w:val="00BB6316"/>
    <w:rsid w:val="00BB6D73"/>
    <w:rsid w:val="00BC0555"/>
    <w:rsid w:val="00BC5EFA"/>
    <w:rsid w:val="00BC79D9"/>
    <w:rsid w:val="00BE4864"/>
    <w:rsid w:val="00BF221B"/>
    <w:rsid w:val="00BF3212"/>
    <w:rsid w:val="00BF660F"/>
    <w:rsid w:val="00C02A64"/>
    <w:rsid w:val="00C129A7"/>
    <w:rsid w:val="00C143E7"/>
    <w:rsid w:val="00C240C9"/>
    <w:rsid w:val="00C327EF"/>
    <w:rsid w:val="00C328AE"/>
    <w:rsid w:val="00C329B8"/>
    <w:rsid w:val="00C409B9"/>
    <w:rsid w:val="00C41E84"/>
    <w:rsid w:val="00C421ED"/>
    <w:rsid w:val="00C444C0"/>
    <w:rsid w:val="00C46B06"/>
    <w:rsid w:val="00C52B41"/>
    <w:rsid w:val="00C554B9"/>
    <w:rsid w:val="00C60260"/>
    <w:rsid w:val="00C60567"/>
    <w:rsid w:val="00C60686"/>
    <w:rsid w:val="00C60F97"/>
    <w:rsid w:val="00C61FC1"/>
    <w:rsid w:val="00C65DBE"/>
    <w:rsid w:val="00C72776"/>
    <w:rsid w:val="00C752A1"/>
    <w:rsid w:val="00C821D4"/>
    <w:rsid w:val="00C842EA"/>
    <w:rsid w:val="00C874C3"/>
    <w:rsid w:val="00C926BB"/>
    <w:rsid w:val="00C93FB6"/>
    <w:rsid w:val="00CA5BCA"/>
    <w:rsid w:val="00CB19D5"/>
    <w:rsid w:val="00CC69EB"/>
    <w:rsid w:val="00CD537E"/>
    <w:rsid w:val="00CE2109"/>
    <w:rsid w:val="00CE467E"/>
    <w:rsid w:val="00CE6B56"/>
    <w:rsid w:val="00CF108D"/>
    <w:rsid w:val="00D12322"/>
    <w:rsid w:val="00D14FF7"/>
    <w:rsid w:val="00D202C0"/>
    <w:rsid w:val="00D224A0"/>
    <w:rsid w:val="00D2408F"/>
    <w:rsid w:val="00D25331"/>
    <w:rsid w:val="00D2628C"/>
    <w:rsid w:val="00D26A8C"/>
    <w:rsid w:val="00D31788"/>
    <w:rsid w:val="00D3238D"/>
    <w:rsid w:val="00D344B9"/>
    <w:rsid w:val="00D35256"/>
    <w:rsid w:val="00D354F7"/>
    <w:rsid w:val="00D42061"/>
    <w:rsid w:val="00D43C6B"/>
    <w:rsid w:val="00D44C8E"/>
    <w:rsid w:val="00D568D3"/>
    <w:rsid w:val="00D56CBD"/>
    <w:rsid w:val="00D67241"/>
    <w:rsid w:val="00D67916"/>
    <w:rsid w:val="00D74A72"/>
    <w:rsid w:val="00D80F83"/>
    <w:rsid w:val="00D814A1"/>
    <w:rsid w:val="00D81F28"/>
    <w:rsid w:val="00D872A1"/>
    <w:rsid w:val="00DC1E6C"/>
    <w:rsid w:val="00DD0420"/>
    <w:rsid w:val="00DD11FE"/>
    <w:rsid w:val="00DD23F9"/>
    <w:rsid w:val="00DE0BE3"/>
    <w:rsid w:val="00DE3760"/>
    <w:rsid w:val="00DE5FA1"/>
    <w:rsid w:val="00DF6DCF"/>
    <w:rsid w:val="00E07D7D"/>
    <w:rsid w:val="00E147E6"/>
    <w:rsid w:val="00E2045F"/>
    <w:rsid w:val="00E211A0"/>
    <w:rsid w:val="00E234DB"/>
    <w:rsid w:val="00E33FFD"/>
    <w:rsid w:val="00E34B33"/>
    <w:rsid w:val="00E429A1"/>
    <w:rsid w:val="00E44B48"/>
    <w:rsid w:val="00E46143"/>
    <w:rsid w:val="00E462EC"/>
    <w:rsid w:val="00E51390"/>
    <w:rsid w:val="00E51CD7"/>
    <w:rsid w:val="00E61A8B"/>
    <w:rsid w:val="00E65CFD"/>
    <w:rsid w:val="00E73048"/>
    <w:rsid w:val="00E740D0"/>
    <w:rsid w:val="00E832D9"/>
    <w:rsid w:val="00E90000"/>
    <w:rsid w:val="00E91471"/>
    <w:rsid w:val="00E96EAD"/>
    <w:rsid w:val="00E9724F"/>
    <w:rsid w:val="00EA1AB3"/>
    <w:rsid w:val="00EA57AD"/>
    <w:rsid w:val="00EB044C"/>
    <w:rsid w:val="00EB561E"/>
    <w:rsid w:val="00EB582C"/>
    <w:rsid w:val="00EB5DB4"/>
    <w:rsid w:val="00EC570B"/>
    <w:rsid w:val="00EE7802"/>
    <w:rsid w:val="00EF5767"/>
    <w:rsid w:val="00F03D8D"/>
    <w:rsid w:val="00F06FB6"/>
    <w:rsid w:val="00F0745A"/>
    <w:rsid w:val="00F2021E"/>
    <w:rsid w:val="00F226CF"/>
    <w:rsid w:val="00F33F64"/>
    <w:rsid w:val="00F43E81"/>
    <w:rsid w:val="00F52373"/>
    <w:rsid w:val="00F572AD"/>
    <w:rsid w:val="00F57611"/>
    <w:rsid w:val="00F64102"/>
    <w:rsid w:val="00F64A17"/>
    <w:rsid w:val="00F65343"/>
    <w:rsid w:val="00F6692A"/>
    <w:rsid w:val="00F75B24"/>
    <w:rsid w:val="00F761B6"/>
    <w:rsid w:val="00F806CF"/>
    <w:rsid w:val="00F82FD4"/>
    <w:rsid w:val="00F878D3"/>
    <w:rsid w:val="00F9127F"/>
    <w:rsid w:val="00F91ACE"/>
    <w:rsid w:val="00FA168C"/>
    <w:rsid w:val="00FA1DCC"/>
    <w:rsid w:val="00FA2F54"/>
    <w:rsid w:val="00FA3CF3"/>
    <w:rsid w:val="00FA5C49"/>
    <w:rsid w:val="00FA665A"/>
    <w:rsid w:val="00FA734F"/>
    <w:rsid w:val="00FB187C"/>
    <w:rsid w:val="00FB613B"/>
    <w:rsid w:val="00FB66EC"/>
    <w:rsid w:val="00FC31D0"/>
    <w:rsid w:val="00FC4199"/>
    <w:rsid w:val="00FD24A2"/>
    <w:rsid w:val="00FD4C63"/>
    <w:rsid w:val="00FD76F3"/>
    <w:rsid w:val="00FE46A4"/>
    <w:rsid w:val="00FE4ABD"/>
    <w:rsid w:val="00FE6FF3"/>
    <w:rsid w:val="00FF0FDE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D41F23"/>
  <w15:docId w15:val="{83B3AF78-F931-41BA-86AC-2FA1E707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22D9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0"/>
      </w:numPr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0"/>
      </w:numPr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0"/>
      </w:numPr>
      <w:spacing w:line="360" w:lineRule="auto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0"/>
      </w:numPr>
      <w:outlineLvl w:val="3"/>
    </w:pPr>
    <w:rPr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0"/>
      </w:numPr>
      <w:spacing w:line="360" w:lineRule="auto"/>
      <w:jc w:val="both"/>
      <w:outlineLvl w:val="4"/>
    </w:pPr>
    <w:rPr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0"/>
      </w:numPr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210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210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210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">
    <w:name w:val="Body Text Indent"/>
    <w:basedOn w:val="prastasis"/>
    <w:semiHidden/>
    <w:pPr>
      <w:spacing w:line="360" w:lineRule="auto"/>
      <w:ind w:firstLine="720"/>
    </w:pPr>
    <w:rPr>
      <w:sz w:val="24"/>
      <w:lang w:val="lt-LT"/>
    </w:rPr>
  </w:style>
  <w:style w:type="paragraph" w:styleId="Pagrindinistekstas">
    <w:name w:val="Body Text"/>
    <w:basedOn w:val="prastasis"/>
    <w:semiHidden/>
    <w:pPr>
      <w:spacing w:line="360" w:lineRule="auto"/>
    </w:pPr>
    <w:rPr>
      <w:sz w:val="24"/>
      <w:lang w:val="lt-LT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8"/>
      <w:lang w:val="lt-LT"/>
    </w:rPr>
  </w:style>
  <w:style w:type="paragraph" w:styleId="Pagrindinistekstas3">
    <w:name w:val="Body Text 3"/>
    <w:basedOn w:val="prastasis"/>
    <w:link w:val="Pagrindinistekstas3Diagrama"/>
    <w:semiHidden/>
    <w:pPr>
      <w:spacing w:line="360" w:lineRule="auto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semiHidden/>
    <w:pPr>
      <w:spacing w:line="360" w:lineRule="auto"/>
      <w:ind w:firstLine="720"/>
      <w:jc w:val="both"/>
    </w:pPr>
    <w:rPr>
      <w:sz w:val="24"/>
      <w:lang w:val="lt-LT"/>
    </w:rPr>
  </w:style>
  <w:style w:type="character" w:customStyle="1" w:styleId="Pagrindinistekstas3Diagrama">
    <w:name w:val="Pagrindinis tekstas 3 Diagrama"/>
    <w:link w:val="Pagrindinistekstas3"/>
    <w:semiHidden/>
    <w:rsid w:val="00215077"/>
    <w:rPr>
      <w:sz w:val="24"/>
      <w:lang w:val="lt-LT"/>
    </w:rPr>
  </w:style>
  <w:style w:type="character" w:customStyle="1" w:styleId="AntratsDiagrama">
    <w:name w:val="Antraštės Diagrama"/>
    <w:link w:val="Antrats"/>
    <w:uiPriority w:val="99"/>
    <w:rsid w:val="00794D8E"/>
    <w:rPr>
      <w:lang w:val="en-US" w:eastAsia="en-US"/>
    </w:rPr>
  </w:style>
  <w:style w:type="table" w:customStyle="1" w:styleId="Lentelstinklelisviesus1">
    <w:name w:val="Lentelės tinklelis – šviesus1"/>
    <w:basedOn w:val="prastojilentel"/>
    <w:uiPriority w:val="40"/>
    <w:rsid w:val="00823F8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paprastojilentel1">
    <w:name w:val="2 paprastoji lentelė1"/>
    <w:basedOn w:val="prastojilentel"/>
    <w:uiPriority w:val="42"/>
    <w:rsid w:val="00823F8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PoratDiagrama">
    <w:name w:val="Poraštė Diagrama"/>
    <w:link w:val="Porat"/>
    <w:uiPriority w:val="99"/>
    <w:rsid w:val="007C1FE8"/>
    <w:rPr>
      <w:lang w:val="en-US" w:eastAsia="en-US"/>
    </w:rPr>
  </w:style>
  <w:style w:type="paragraph" w:styleId="Antrat">
    <w:name w:val="caption"/>
    <w:basedOn w:val="prastasis"/>
    <w:next w:val="prastasis"/>
    <w:qFormat/>
    <w:rsid w:val="000B001D"/>
    <w:pPr>
      <w:jc w:val="center"/>
    </w:pPr>
    <w:rPr>
      <w:b/>
      <w:sz w:val="24"/>
      <w:lang w:val="lt-LT"/>
    </w:rPr>
  </w:style>
  <w:style w:type="table" w:styleId="Lentelstinklelis">
    <w:name w:val="Table Grid"/>
    <w:basedOn w:val="prastojilentel"/>
    <w:rsid w:val="0039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2109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21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21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6D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6D2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6D2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D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6D29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6D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6D29"/>
    <w:rPr>
      <w:rFonts w:ascii="Segoe UI" w:hAnsi="Segoe UI" w:cs="Segoe UI"/>
      <w:sz w:val="18"/>
      <w:szCs w:val="18"/>
      <w:lang w:val="en-US" w:eastAsia="en-US"/>
    </w:rPr>
  </w:style>
  <w:style w:type="paragraph" w:styleId="Pataisymai">
    <w:name w:val="Revision"/>
    <w:hidden/>
    <w:uiPriority w:val="99"/>
    <w:semiHidden/>
    <w:rsid w:val="007846C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iedre.Korsakoviene@registrucentr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egistrucentra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B1D73-805E-4C8F-BBA9-EEAE7F53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SLCaR</Company>
  <LinksUpToDate>false</LinksUpToDate>
  <CharactersWithSpaces>1468</CharactersWithSpaces>
  <SharedDoc>false</SharedDoc>
  <HLinks>
    <vt:vector size="6" baseType="variant"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mailto:info@registrucentras.lt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Giedrė Korsakovienė</cp:lastModifiedBy>
  <cp:revision>4</cp:revision>
  <cp:lastPrinted>2020-07-31T05:29:00Z</cp:lastPrinted>
  <dcterms:created xsi:type="dcterms:W3CDTF">2020-12-16T06:23:00Z</dcterms:created>
  <dcterms:modified xsi:type="dcterms:W3CDTF">2020-12-16T07:23:00Z</dcterms:modified>
</cp:coreProperties>
</file>