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8F220" w14:textId="77777777" w:rsidR="00E22089" w:rsidRPr="00EE1BFC" w:rsidRDefault="00E22089" w:rsidP="00323BBE">
      <w:pPr>
        <w:ind w:left="4962"/>
        <w:rPr>
          <w:color w:val="000000" w:themeColor="text1"/>
        </w:rPr>
      </w:pPr>
      <w:r w:rsidRPr="00EE1BFC">
        <w:rPr>
          <w:color w:val="000000" w:themeColor="text1"/>
        </w:rPr>
        <w:t>PATVIRTINTA</w:t>
      </w:r>
    </w:p>
    <w:p w14:paraId="4DCDA891" w14:textId="7E5EF88A" w:rsidR="00E22089" w:rsidRPr="00EE1BFC" w:rsidRDefault="00E22089" w:rsidP="00323BBE">
      <w:pPr>
        <w:ind w:left="4962"/>
        <w:rPr>
          <w:color w:val="000000" w:themeColor="text1"/>
        </w:rPr>
      </w:pPr>
      <w:r w:rsidRPr="00EE1BFC">
        <w:rPr>
          <w:color w:val="000000" w:themeColor="text1"/>
        </w:rPr>
        <w:t>Lietuvos Respublikos švietimo, mokslo ir sporto ministro 202</w:t>
      </w:r>
      <w:r w:rsidR="00F17F6E" w:rsidRPr="00EE1BFC">
        <w:rPr>
          <w:color w:val="000000" w:themeColor="text1"/>
        </w:rPr>
        <w:t>1</w:t>
      </w:r>
      <w:r w:rsidR="001E1F0A" w:rsidRPr="00EE1BFC">
        <w:rPr>
          <w:color w:val="000000" w:themeColor="text1"/>
        </w:rPr>
        <w:t xml:space="preserve"> </w:t>
      </w:r>
      <w:r w:rsidRPr="00EE1BFC">
        <w:rPr>
          <w:color w:val="000000" w:themeColor="text1"/>
        </w:rPr>
        <w:t xml:space="preserve">m. </w:t>
      </w:r>
      <w:r w:rsidR="00432FFC">
        <w:rPr>
          <w:color w:val="000000" w:themeColor="text1"/>
        </w:rPr>
        <w:t xml:space="preserve">liepos 1 </w:t>
      </w:r>
      <w:r w:rsidRPr="00EE1BFC">
        <w:rPr>
          <w:color w:val="000000" w:themeColor="text1"/>
        </w:rPr>
        <w:t>d.</w:t>
      </w:r>
      <w:r w:rsidR="00432FFC">
        <w:rPr>
          <w:color w:val="000000" w:themeColor="text1"/>
        </w:rPr>
        <w:t xml:space="preserve"> </w:t>
      </w:r>
      <w:r w:rsidRPr="00EE1BFC">
        <w:rPr>
          <w:color w:val="000000" w:themeColor="text1"/>
        </w:rPr>
        <w:t>įsakymu Nr.</w:t>
      </w:r>
      <w:r w:rsidR="001E1F0A" w:rsidRPr="00EE1BFC">
        <w:rPr>
          <w:color w:val="000000" w:themeColor="text1"/>
        </w:rPr>
        <w:t xml:space="preserve"> V-</w:t>
      </w:r>
      <w:r w:rsidR="00432FFC">
        <w:rPr>
          <w:color w:val="000000" w:themeColor="text1"/>
        </w:rPr>
        <w:t>1223</w:t>
      </w:r>
      <w:bookmarkStart w:id="0" w:name="_GoBack"/>
      <w:bookmarkEnd w:id="0"/>
    </w:p>
    <w:p w14:paraId="3D331856" w14:textId="77777777" w:rsidR="0075251F" w:rsidRPr="00EE1BFC" w:rsidRDefault="0075251F" w:rsidP="00FE7D8A">
      <w:pPr>
        <w:rPr>
          <w:color w:val="000000" w:themeColor="text1"/>
        </w:rPr>
      </w:pPr>
    </w:p>
    <w:p w14:paraId="5A185D6B" w14:textId="77777777" w:rsidR="00E22089" w:rsidRPr="00EE1BFC" w:rsidRDefault="00E22089" w:rsidP="00C310A5">
      <w:pPr>
        <w:jc w:val="center"/>
        <w:rPr>
          <w:b/>
          <w:color w:val="000000" w:themeColor="text1"/>
          <w:szCs w:val="24"/>
        </w:rPr>
      </w:pPr>
      <w:r w:rsidRPr="00EE1BFC">
        <w:rPr>
          <w:b/>
          <w:color w:val="000000" w:themeColor="text1"/>
          <w:szCs w:val="24"/>
        </w:rPr>
        <w:t>REIKALAVIMŲ KOMPETENCIJŲ VERTINIMO IR PRIPAŽINIMO INSTITUCIJOMS IR JŲ AKREDITACIJOS TVARKOS APRAŠAS</w:t>
      </w:r>
    </w:p>
    <w:p w14:paraId="73C4C8A1" w14:textId="77777777" w:rsidR="00E22089" w:rsidRPr="00EE1BFC" w:rsidRDefault="00E22089" w:rsidP="00C310A5">
      <w:pPr>
        <w:jc w:val="center"/>
        <w:rPr>
          <w:b/>
          <w:color w:val="000000" w:themeColor="text1"/>
          <w:szCs w:val="24"/>
        </w:rPr>
      </w:pPr>
    </w:p>
    <w:p w14:paraId="5F51C4DE" w14:textId="77777777" w:rsidR="008E4066" w:rsidRPr="00EE1BFC" w:rsidRDefault="00E22089" w:rsidP="00C310A5">
      <w:pPr>
        <w:jc w:val="center"/>
        <w:rPr>
          <w:b/>
          <w:color w:val="000000" w:themeColor="text1"/>
          <w:szCs w:val="24"/>
        </w:rPr>
      </w:pPr>
      <w:bookmarkStart w:id="1" w:name="part_f6a01514d3244f2ba9a41d7b033345b4"/>
      <w:bookmarkEnd w:id="1"/>
      <w:r w:rsidRPr="00EE1BFC">
        <w:rPr>
          <w:b/>
          <w:color w:val="000000" w:themeColor="text1"/>
          <w:szCs w:val="24"/>
        </w:rPr>
        <w:t xml:space="preserve">I SKYRIUS </w:t>
      </w:r>
    </w:p>
    <w:p w14:paraId="5EFA6691" w14:textId="77777777" w:rsidR="00E22089" w:rsidRPr="00EE1BFC" w:rsidRDefault="00E22089" w:rsidP="00C310A5">
      <w:pPr>
        <w:jc w:val="center"/>
        <w:rPr>
          <w:b/>
          <w:color w:val="000000" w:themeColor="text1"/>
          <w:szCs w:val="24"/>
        </w:rPr>
      </w:pPr>
      <w:r w:rsidRPr="00EE1BFC">
        <w:rPr>
          <w:b/>
          <w:color w:val="000000" w:themeColor="text1"/>
          <w:szCs w:val="24"/>
        </w:rPr>
        <w:t>BENDROSIOS NUOSTATOS</w:t>
      </w:r>
    </w:p>
    <w:p w14:paraId="473DB46C" w14:textId="77777777" w:rsidR="00E22089" w:rsidRPr="00EE1BFC" w:rsidRDefault="00E22089" w:rsidP="00F25BFE">
      <w:pPr>
        <w:jc w:val="both"/>
        <w:rPr>
          <w:color w:val="000000" w:themeColor="text1"/>
          <w:szCs w:val="24"/>
        </w:rPr>
      </w:pPr>
    </w:p>
    <w:p w14:paraId="253F74B8" w14:textId="3DA61D73" w:rsidR="00757C50" w:rsidRPr="00EE1BFC" w:rsidRDefault="00E22089" w:rsidP="00C310A5">
      <w:pPr>
        <w:ind w:firstLine="720"/>
        <w:jc w:val="both"/>
        <w:rPr>
          <w:color w:val="000000" w:themeColor="text1"/>
          <w:szCs w:val="24"/>
        </w:rPr>
      </w:pPr>
      <w:bookmarkStart w:id="2" w:name="part_652b9310573b4354a3dfc2b9d1463e9b"/>
      <w:bookmarkEnd w:id="2"/>
      <w:r w:rsidRPr="00EE1BFC">
        <w:rPr>
          <w:color w:val="000000" w:themeColor="text1"/>
          <w:szCs w:val="24"/>
        </w:rPr>
        <w:t xml:space="preserve">1. Reikalavimų kompetencijų vertinimo </w:t>
      </w:r>
      <w:r w:rsidR="00972492" w:rsidRPr="00EE1BFC">
        <w:rPr>
          <w:color w:val="000000" w:themeColor="text1"/>
          <w:szCs w:val="24"/>
        </w:rPr>
        <w:t xml:space="preserve">ir pripažinimo </w:t>
      </w:r>
      <w:r w:rsidRPr="00EE1BFC">
        <w:rPr>
          <w:color w:val="000000" w:themeColor="text1"/>
          <w:szCs w:val="24"/>
        </w:rPr>
        <w:t>institucijoms ir jų akreditacijos tvarkos aprašas (toliau – Aprašas) nustato reikalavimus Lietuvos Respublikos juridiniam</w:t>
      </w:r>
      <w:r w:rsidR="004E5A53" w:rsidRPr="00EE1BFC">
        <w:rPr>
          <w:color w:val="000000" w:themeColor="text1"/>
          <w:szCs w:val="24"/>
        </w:rPr>
        <w:t>s</w:t>
      </w:r>
      <w:r w:rsidRPr="00EE1BFC">
        <w:rPr>
          <w:color w:val="000000" w:themeColor="text1"/>
          <w:szCs w:val="24"/>
        </w:rPr>
        <w:t xml:space="preserve"> asmeni</w:t>
      </w:r>
      <w:r w:rsidR="004E5A53" w:rsidRPr="00EE1BFC">
        <w:rPr>
          <w:color w:val="000000" w:themeColor="text1"/>
          <w:szCs w:val="24"/>
        </w:rPr>
        <w:t>ms</w:t>
      </w:r>
      <w:r w:rsidRPr="00EE1BFC">
        <w:rPr>
          <w:color w:val="000000" w:themeColor="text1"/>
          <w:szCs w:val="24"/>
        </w:rPr>
        <w:t>, kitos valstybės narės juridiniam</w:t>
      </w:r>
      <w:r w:rsidR="004E5A53" w:rsidRPr="00EE1BFC">
        <w:rPr>
          <w:color w:val="000000" w:themeColor="text1"/>
          <w:szCs w:val="24"/>
        </w:rPr>
        <w:t>s</w:t>
      </w:r>
      <w:r w:rsidRPr="00EE1BFC">
        <w:rPr>
          <w:color w:val="000000" w:themeColor="text1"/>
          <w:szCs w:val="24"/>
        </w:rPr>
        <w:t xml:space="preserve"> asmeni</w:t>
      </w:r>
      <w:r w:rsidR="004E5A53" w:rsidRPr="00EE1BFC">
        <w:rPr>
          <w:color w:val="000000" w:themeColor="text1"/>
          <w:szCs w:val="24"/>
        </w:rPr>
        <w:t>ms</w:t>
      </w:r>
      <w:r w:rsidRPr="00EE1BFC">
        <w:rPr>
          <w:color w:val="000000" w:themeColor="text1"/>
          <w:szCs w:val="24"/>
        </w:rPr>
        <w:t xml:space="preserve"> arba juridinio asmens statuso neturinči</w:t>
      </w:r>
      <w:r w:rsidR="004E5A53" w:rsidRPr="00EE1BFC">
        <w:rPr>
          <w:color w:val="000000" w:themeColor="text1"/>
          <w:szCs w:val="24"/>
        </w:rPr>
        <w:t>oms</w:t>
      </w:r>
      <w:r w:rsidRPr="00EE1BFC">
        <w:rPr>
          <w:color w:val="000000" w:themeColor="text1"/>
          <w:szCs w:val="24"/>
        </w:rPr>
        <w:t xml:space="preserve"> organizacij</w:t>
      </w:r>
      <w:r w:rsidR="004E5A53" w:rsidRPr="00EE1BFC">
        <w:rPr>
          <w:color w:val="000000" w:themeColor="text1"/>
          <w:szCs w:val="24"/>
        </w:rPr>
        <w:t>oms</w:t>
      </w:r>
      <w:r w:rsidRPr="00EE1BFC">
        <w:rPr>
          <w:color w:val="000000" w:themeColor="text1"/>
          <w:szCs w:val="24"/>
        </w:rPr>
        <w:t xml:space="preserve"> ar j</w:t>
      </w:r>
      <w:r w:rsidR="004E5A53" w:rsidRPr="00EE1BFC">
        <w:rPr>
          <w:color w:val="000000" w:themeColor="text1"/>
          <w:szCs w:val="24"/>
        </w:rPr>
        <w:t>ų</w:t>
      </w:r>
      <w:r w:rsidRPr="00EE1BFC">
        <w:rPr>
          <w:color w:val="000000" w:themeColor="text1"/>
          <w:szCs w:val="24"/>
        </w:rPr>
        <w:t xml:space="preserve"> padalini</w:t>
      </w:r>
      <w:r w:rsidR="004E5A53" w:rsidRPr="00EE1BFC">
        <w:rPr>
          <w:color w:val="000000" w:themeColor="text1"/>
          <w:szCs w:val="24"/>
        </w:rPr>
        <w:t>ams</w:t>
      </w:r>
      <w:r w:rsidRPr="00EE1BFC">
        <w:rPr>
          <w:color w:val="000000" w:themeColor="text1"/>
          <w:szCs w:val="24"/>
        </w:rPr>
        <w:t xml:space="preserve"> (toliau </w:t>
      </w:r>
      <w:r w:rsidR="0079035F" w:rsidRPr="00EE1BFC">
        <w:rPr>
          <w:color w:val="000000" w:themeColor="text1"/>
          <w:szCs w:val="24"/>
        </w:rPr>
        <w:t xml:space="preserve">kartu </w:t>
      </w:r>
      <w:r w:rsidRPr="00EE1BFC">
        <w:rPr>
          <w:color w:val="000000" w:themeColor="text1"/>
          <w:szCs w:val="24"/>
        </w:rPr>
        <w:t xml:space="preserve">– Institucija), </w:t>
      </w:r>
      <w:r w:rsidR="004E5A53" w:rsidRPr="00EE1BFC">
        <w:rPr>
          <w:color w:val="000000" w:themeColor="text1"/>
          <w:szCs w:val="24"/>
        </w:rPr>
        <w:t>siekian</w:t>
      </w:r>
      <w:r w:rsidR="00A466BD" w:rsidRPr="00EE1BFC">
        <w:rPr>
          <w:color w:val="000000" w:themeColor="text1"/>
          <w:szCs w:val="24"/>
        </w:rPr>
        <w:t>tiems</w:t>
      </w:r>
      <w:r w:rsidR="00972492" w:rsidRPr="00EE1BFC">
        <w:rPr>
          <w:color w:val="000000" w:themeColor="text1"/>
          <w:szCs w:val="24"/>
        </w:rPr>
        <w:t xml:space="preserve"> </w:t>
      </w:r>
      <w:r w:rsidRPr="00EE1BFC">
        <w:rPr>
          <w:color w:val="000000" w:themeColor="text1"/>
          <w:szCs w:val="24"/>
        </w:rPr>
        <w:t>įgyti teisę vertinti asmens</w:t>
      </w:r>
      <w:r w:rsidR="00972492" w:rsidRPr="00EE1BFC">
        <w:rPr>
          <w:color w:val="000000" w:themeColor="text1"/>
          <w:szCs w:val="24"/>
        </w:rPr>
        <w:t>, siekiančio kvalifikacijos</w:t>
      </w:r>
      <w:r w:rsidR="001A5D1D" w:rsidRPr="00EE1BFC">
        <w:rPr>
          <w:color w:val="000000" w:themeColor="text1"/>
          <w:szCs w:val="24"/>
        </w:rPr>
        <w:t>,</w:t>
      </w:r>
      <w:r w:rsidR="004C136F" w:rsidRPr="00EE1BFC">
        <w:rPr>
          <w:color w:val="000000" w:themeColor="text1"/>
          <w:szCs w:val="24"/>
        </w:rPr>
        <w:t xml:space="preserve"> kompetencijas</w:t>
      </w:r>
      <w:r w:rsidR="0007598D" w:rsidRPr="00EE1BFC">
        <w:rPr>
          <w:color w:val="000000" w:themeColor="text1"/>
          <w:szCs w:val="24"/>
        </w:rPr>
        <w:t xml:space="preserve">, </w:t>
      </w:r>
      <w:r w:rsidRPr="00EE1BFC">
        <w:rPr>
          <w:color w:val="000000" w:themeColor="text1"/>
          <w:szCs w:val="24"/>
        </w:rPr>
        <w:t xml:space="preserve">dokumentų teikimo, nagrinėjimo, akreditacijos suteikimo, atsisakymo ją suteikti, </w:t>
      </w:r>
      <w:r w:rsidR="000F44AA" w:rsidRPr="00EE1BFC">
        <w:rPr>
          <w:color w:val="000000" w:themeColor="text1"/>
          <w:szCs w:val="24"/>
        </w:rPr>
        <w:t xml:space="preserve">akreditacijos </w:t>
      </w:r>
      <w:r w:rsidRPr="00EE1BFC">
        <w:rPr>
          <w:color w:val="000000" w:themeColor="text1"/>
          <w:szCs w:val="24"/>
        </w:rPr>
        <w:t xml:space="preserve">galiojimo sustabdymo, sustabdymo </w:t>
      </w:r>
      <w:r w:rsidR="0007598D" w:rsidRPr="00EE1BFC">
        <w:rPr>
          <w:color w:val="000000" w:themeColor="text1"/>
          <w:szCs w:val="24"/>
        </w:rPr>
        <w:t>panaikinimo ir</w:t>
      </w:r>
      <w:r w:rsidRPr="00EE1BFC">
        <w:rPr>
          <w:color w:val="000000" w:themeColor="text1"/>
          <w:szCs w:val="24"/>
        </w:rPr>
        <w:t xml:space="preserve"> akreditacijos galiojimo panaikinimo tvarką. </w:t>
      </w:r>
    </w:p>
    <w:p w14:paraId="0E6D7663" w14:textId="3A0C37A9" w:rsidR="00E22089" w:rsidRPr="00EE1BFC" w:rsidRDefault="00E22089" w:rsidP="00C310A5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 xml:space="preserve">2. Aprašas taikomas Institucijoms, </w:t>
      </w:r>
      <w:r w:rsidR="000E0BDF" w:rsidRPr="00EE1BFC">
        <w:rPr>
          <w:color w:val="000000" w:themeColor="text1"/>
          <w:szCs w:val="24"/>
        </w:rPr>
        <w:t xml:space="preserve">siekiančioms </w:t>
      </w:r>
      <w:r w:rsidRPr="00EE1BFC">
        <w:rPr>
          <w:color w:val="000000" w:themeColor="text1"/>
          <w:szCs w:val="24"/>
        </w:rPr>
        <w:t>įgyti teisę vertinti</w:t>
      </w:r>
      <w:r w:rsidR="00F34196" w:rsidRPr="00EE1BFC">
        <w:rPr>
          <w:color w:val="000000" w:themeColor="text1"/>
          <w:szCs w:val="24"/>
        </w:rPr>
        <w:t xml:space="preserve"> (pripažinti)</w:t>
      </w:r>
      <w:r w:rsidRPr="00EE1BFC">
        <w:rPr>
          <w:color w:val="000000" w:themeColor="text1"/>
          <w:szCs w:val="24"/>
        </w:rPr>
        <w:t xml:space="preserve"> asmens</w:t>
      </w:r>
      <w:r w:rsidR="006256F7" w:rsidRPr="00EE1BFC">
        <w:rPr>
          <w:color w:val="000000" w:themeColor="text1"/>
          <w:szCs w:val="24"/>
        </w:rPr>
        <w:t xml:space="preserve"> pagal profesinio mokymo programą</w:t>
      </w:r>
      <w:r w:rsidR="002C5CCD" w:rsidRPr="00EE1BFC">
        <w:rPr>
          <w:color w:val="000000" w:themeColor="text1"/>
          <w:szCs w:val="24"/>
        </w:rPr>
        <w:t xml:space="preserve">, darbo patirties </w:t>
      </w:r>
      <w:r w:rsidR="00345C7A" w:rsidRPr="00EE1BFC">
        <w:rPr>
          <w:color w:val="000000" w:themeColor="text1"/>
          <w:szCs w:val="24"/>
        </w:rPr>
        <w:t xml:space="preserve">ar </w:t>
      </w:r>
      <w:r w:rsidR="002C5CCD" w:rsidRPr="00EE1BFC">
        <w:rPr>
          <w:color w:val="000000" w:themeColor="text1"/>
          <w:szCs w:val="24"/>
        </w:rPr>
        <w:t>savišvietos būd</w:t>
      </w:r>
      <w:r w:rsidR="006256F7" w:rsidRPr="00EE1BFC">
        <w:rPr>
          <w:color w:val="000000" w:themeColor="text1"/>
          <w:szCs w:val="24"/>
        </w:rPr>
        <w:t>u</w:t>
      </w:r>
      <w:r w:rsidR="002C5CCD" w:rsidRPr="00EE1BFC">
        <w:rPr>
          <w:color w:val="000000" w:themeColor="text1"/>
          <w:szCs w:val="24"/>
        </w:rPr>
        <w:t xml:space="preserve"> įgytas </w:t>
      </w:r>
      <w:r w:rsidRPr="00EE1BFC">
        <w:rPr>
          <w:color w:val="000000" w:themeColor="text1"/>
          <w:szCs w:val="24"/>
        </w:rPr>
        <w:t>Lietuvos kvalifikacijų sandaros I–V lygio kvalifikacijų kompetencijas, reglamentuojamas Lietuvos kvalifikacijų sandaros apraš</w:t>
      </w:r>
      <w:r w:rsidR="00E65CF1" w:rsidRPr="00EE1BFC">
        <w:rPr>
          <w:color w:val="000000" w:themeColor="text1"/>
          <w:szCs w:val="24"/>
        </w:rPr>
        <w:t>e</w:t>
      </w:r>
      <w:r w:rsidRPr="00EE1BFC">
        <w:rPr>
          <w:color w:val="000000" w:themeColor="text1"/>
          <w:szCs w:val="24"/>
        </w:rPr>
        <w:t>, patvirtint</w:t>
      </w:r>
      <w:r w:rsidR="00E65CF1" w:rsidRPr="00EE1BFC">
        <w:rPr>
          <w:color w:val="000000" w:themeColor="text1"/>
          <w:szCs w:val="24"/>
        </w:rPr>
        <w:t>ame</w:t>
      </w:r>
      <w:r w:rsidRPr="00EE1BFC">
        <w:rPr>
          <w:color w:val="000000" w:themeColor="text1"/>
          <w:szCs w:val="24"/>
        </w:rPr>
        <w:t xml:space="preserve"> Lietuvos Respublikos Vyriausybės 2010 m. gegužės 4 d. nutarimu Nr. 535 „Dėl Lietuvos kvalifikacijų sandaros aprašo patvirtinimo“ (toliau – kompetencijos). </w:t>
      </w:r>
    </w:p>
    <w:p w14:paraId="186368A4" w14:textId="7F648387" w:rsidR="00E22089" w:rsidRPr="00EE1BFC" w:rsidRDefault="00E22089" w:rsidP="00C310A5">
      <w:pPr>
        <w:ind w:firstLine="720"/>
        <w:jc w:val="both"/>
        <w:rPr>
          <w:color w:val="000000" w:themeColor="text1"/>
          <w:szCs w:val="24"/>
        </w:rPr>
      </w:pPr>
      <w:bookmarkStart w:id="3" w:name="part_4201e7e4fc0a40edb0ef4c6d5593e4b6"/>
      <w:bookmarkEnd w:id="3"/>
      <w:r w:rsidRPr="00EE1BFC">
        <w:rPr>
          <w:color w:val="000000" w:themeColor="text1"/>
          <w:szCs w:val="24"/>
        </w:rPr>
        <w:t>3. Apraše vartojamos sąvokos atitinka Lietuvos Respublikos švietimo įstatyme</w:t>
      </w:r>
      <w:r w:rsidR="00162188" w:rsidRPr="00EE1BFC">
        <w:rPr>
          <w:color w:val="000000" w:themeColor="text1"/>
          <w:szCs w:val="24"/>
        </w:rPr>
        <w:t xml:space="preserve">, </w:t>
      </w:r>
      <w:r w:rsidRPr="00EE1BFC">
        <w:rPr>
          <w:color w:val="000000" w:themeColor="text1"/>
          <w:szCs w:val="24"/>
        </w:rPr>
        <w:t xml:space="preserve">Lietuvos Respublikos profesinio mokymo įstatyme, Lietuvos Respublikos atitikties įvertinimo įstatyme </w:t>
      </w:r>
      <w:r w:rsidR="00D634D8" w:rsidRPr="00EE1BFC">
        <w:rPr>
          <w:color w:val="000000" w:themeColor="text1"/>
          <w:szCs w:val="24"/>
        </w:rPr>
        <w:t xml:space="preserve">ir Lietuvos Respublikos </w:t>
      </w:r>
      <w:r w:rsidR="00D909B6" w:rsidRPr="00EE1BFC">
        <w:rPr>
          <w:color w:val="000000" w:themeColor="text1"/>
          <w:szCs w:val="24"/>
        </w:rPr>
        <w:t xml:space="preserve">paslaugų įstatyme </w:t>
      </w:r>
      <w:r w:rsidRPr="00EE1BFC">
        <w:rPr>
          <w:color w:val="000000" w:themeColor="text1"/>
          <w:szCs w:val="24"/>
        </w:rPr>
        <w:t xml:space="preserve">vartojamas sąvokas. </w:t>
      </w:r>
    </w:p>
    <w:p w14:paraId="0E63E294" w14:textId="75909E68" w:rsidR="0075251F" w:rsidRPr="00EE1BFC" w:rsidRDefault="0075251F" w:rsidP="00F25BFE">
      <w:pPr>
        <w:jc w:val="both"/>
        <w:rPr>
          <w:color w:val="000000" w:themeColor="text1"/>
          <w:szCs w:val="24"/>
        </w:rPr>
      </w:pPr>
    </w:p>
    <w:p w14:paraId="4819E308" w14:textId="77777777" w:rsidR="00D717D3" w:rsidRPr="00EE1BFC" w:rsidRDefault="00D717D3" w:rsidP="00F25BFE">
      <w:pPr>
        <w:jc w:val="both"/>
        <w:rPr>
          <w:color w:val="000000" w:themeColor="text1"/>
          <w:szCs w:val="24"/>
        </w:rPr>
      </w:pPr>
    </w:p>
    <w:p w14:paraId="3BD68C0D" w14:textId="673C27F4" w:rsidR="00F367C7" w:rsidRPr="00EE1BFC" w:rsidRDefault="0019354E" w:rsidP="00C310A5">
      <w:pPr>
        <w:jc w:val="center"/>
        <w:rPr>
          <w:b/>
          <w:color w:val="000000" w:themeColor="text1"/>
          <w:szCs w:val="24"/>
        </w:rPr>
      </w:pPr>
      <w:r w:rsidRPr="00EE1BFC">
        <w:rPr>
          <w:b/>
          <w:color w:val="000000" w:themeColor="text1"/>
          <w:szCs w:val="24"/>
        </w:rPr>
        <w:t>II</w:t>
      </w:r>
      <w:r w:rsidR="00F367C7" w:rsidRPr="00EE1BFC">
        <w:rPr>
          <w:b/>
          <w:color w:val="000000" w:themeColor="text1"/>
          <w:szCs w:val="24"/>
        </w:rPr>
        <w:t xml:space="preserve"> SKYRIUS</w:t>
      </w:r>
    </w:p>
    <w:p w14:paraId="30C7AEDB" w14:textId="7F2AA276" w:rsidR="0019354E" w:rsidRPr="00EE1BFC" w:rsidRDefault="0019354E" w:rsidP="00C310A5">
      <w:pPr>
        <w:jc w:val="center"/>
        <w:rPr>
          <w:b/>
          <w:color w:val="000000" w:themeColor="text1"/>
          <w:szCs w:val="24"/>
        </w:rPr>
      </w:pPr>
      <w:r w:rsidRPr="00EE1BFC">
        <w:rPr>
          <w:b/>
          <w:color w:val="000000" w:themeColor="text1"/>
          <w:szCs w:val="24"/>
        </w:rPr>
        <w:t xml:space="preserve">REIKALAVIMAI INSTITUCIJOMS, SIEKIANČIOMS </w:t>
      </w:r>
      <w:r w:rsidR="00E22089" w:rsidRPr="00EE1BFC">
        <w:rPr>
          <w:b/>
          <w:color w:val="000000" w:themeColor="text1"/>
          <w:szCs w:val="24"/>
        </w:rPr>
        <w:t>AKREDITACIJOS</w:t>
      </w:r>
      <w:r w:rsidR="00995BC0" w:rsidRPr="00EE1BFC">
        <w:rPr>
          <w:b/>
          <w:color w:val="000000" w:themeColor="text1"/>
          <w:szCs w:val="24"/>
        </w:rPr>
        <w:t xml:space="preserve"> </w:t>
      </w:r>
      <w:r w:rsidRPr="00EE1BFC">
        <w:rPr>
          <w:b/>
          <w:color w:val="000000" w:themeColor="text1"/>
          <w:szCs w:val="24"/>
        </w:rPr>
        <w:t xml:space="preserve">VERTINTI </w:t>
      </w:r>
      <w:r w:rsidR="00355C85" w:rsidRPr="00EE1BFC">
        <w:rPr>
          <w:b/>
          <w:color w:val="000000" w:themeColor="text1"/>
          <w:szCs w:val="24"/>
        </w:rPr>
        <w:t xml:space="preserve">(PRIPAŽINTI) </w:t>
      </w:r>
      <w:r w:rsidRPr="00EE1BFC">
        <w:rPr>
          <w:b/>
          <w:color w:val="000000" w:themeColor="text1"/>
          <w:szCs w:val="24"/>
        </w:rPr>
        <w:t>ASMENS ĮGYTAS KOMPETENCIJAS</w:t>
      </w:r>
    </w:p>
    <w:p w14:paraId="21A78853" w14:textId="77777777" w:rsidR="00AA6F5B" w:rsidRPr="00EE1BFC" w:rsidRDefault="00AA6F5B" w:rsidP="00C310A5">
      <w:pPr>
        <w:jc w:val="center"/>
        <w:rPr>
          <w:b/>
          <w:color w:val="000000" w:themeColor="text1"/>
          <w:szCs w:val="24"/>
        </w:rPr>
      </w:pPr>
    </w:p>
    <w:p w14:paraId="4C94F4C0" w14:textId="4AB23F0C" w:rsidR="00995BC0" w:rsidRPr="00EE1BFC" w:rsidRDefault="00995BC0" w:rsidP="00C310A5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 xml:space="preserve">4. Institucija, siekianti įgyti teisę vertinti </w:t>
      </w:r>
      <w:r w:rsidR="00355C85" w:rsidRPr="00EE1BFC">
        <w:rPr>
          <w:color w:val="000000" w:themeColor="text1"/>
          <w:szCs w:val="24"/>
        </w:rPr>
        <w:t xml:space="preserve">(pripažinti) </w:t>
      </w:r>
      <w:r w:rsidRPr="00EE1BFC">
        <w:rPr>
          <w:color w:val="000000" w:themeColor="text1"/>
          <w:szCs w:val="24"/>
        </w:rPr>
        <w:t>asmens įgytas kompetencijas, tu</w:t>
      </w:r>
      <w:r w:rsidR="00757C50" w:rsidRPr="00EE1BFC">
        <w:rPr>
          <w:color w:val="000000" w:themeColor="text1"/>
          <w:szCs w:val="24"/>
        </w:rPr>
        <w:t>ri atitikti šiuos reikalavimus:</w:t>
      </w:r>
    </w:p>
    <w:p w14:paraId="77B12059" w14:textId="28C4A43D" w:rsidR="00321338" w:rsidRPr="00EE1BFC" w:rsidRDefault="00995BC0" w:rsidP="00321338">
      <w:pPr>
        <w:ind w:firstLine="720"/>
        <w:jc w:val="both"/>
        <w:rPr>
          <w:color w:val="000000" w:themeColor="text1"/>
          <w:szCs w:val="24"/>
        </w:rPr>
      </w:pPr>
      <w:r w:rsidRPr="00EE1BFC">
        <w:rPr>
          <w:rFonts w:eastAsia="Calibri"/>
          <w:color w:val="000000" w:themeColor="text1"/>
          <w:szCs w:val="24"/>
        </w:rPr>
        <w:t xml:space="preserve">4.1. turėti </w:t>
      </w:r>
      <w:r w:rsidR="00F5783A" w:rsidRPr="00EE1BFC">
        <w:rPr>
          <w:rFonts w:eastAsia="Calibri"/>
          <w:color w:val="000000" w:themeColor="text1"/>
          <w:szCs w:val="24"/>
        </w:rPr>
        <w:t xml:space="preserve">kompetencijų vertintojų </w:t>
      </w:r>
      <w:r w:rsidR="006D66D8" w:rsidRPr="00EE1BFC">
        <w:rPr>
          <w:color w:val="000000" w:themeColor="text1"/>
          <w:szCs w:val="24"/>
        </w:rPr>
        <w:t>(žmogiškieji ištekliai turi atitikti nu</w:t>
      </w:r>
      <w:r w:rsidR="001C6FE7" w:rsidRPr="00EE1BFC">
        <w:rPr>
          <w:color w:val="000000" w:themeColor="text1"/>
          <w:szCs w:val="24"/>
        </w:rPr>
        <w:t>matomą vertinti asmenų skaičių)</w:t>
      </w:r>
      <w:r w:rsidR="006D66D8" w:rsidRPr="00EE1BFC">
        <w:rPr>
          <w:color w:val="000000" w:themeColor="text1"/>
          <w:szCs w:val="24"/>
        </w:rPr>
        <w:t xml:space="preserve"> </w:t>
      </w:r>
      <w:r w:rsidR="001C6FE7" w:rsidRPr="00EE1BFC">
        <w:rPr>
          <w:rFonts w:eastAsia="Calibri"/>
          <w:color w:val="000000" w:themeColor="text1"/>
          <w:szCs w:val="24"/>
        </w:rPr>
        <w:t xml:space="preserve">arba kandidatų į juos </w:t>
      </w:r>
      <w:r w:rsidRPr="00EE1BFC">
        <w:rPr>
          <w:rFonts w:eastAsia="Calibri"/>
          <w:color w:val="000000" w:themeColor="text1"/>
          <w:szCs w:val="24"/>
        </w:rPr>
        <w:t>kompetencijų vertinimui atlikti pagal kompetencijų vertinimo užduotis</w:t>
      </w:r>
      <w:r w:rsidR="00FE2958" w:rsidRPr="00EE1BFC">
        <w:rPr>
          <w:rFonts w:eastAsia="Calibri"/>
          <w:color w:val="000000" w:themeColor="text1"/>
          <w:szCs w:val="24"/>
        </w:rPr>
        <w:t>;</w:t>
      </w:r>
    </w:p>
    <w:p w14:paraId="40CE5E62" w14:textId="1ADD7B60" w:rsidR="001C6FE7" w:rsidRPr="00EE1BFC" w:rsidRDefault="001C6FE7" w:rsidP="00D555D0">
      <w:pPr>
        <w:ind w:firstLine="720"/>
        <w:jc w:val="both"/>
        <w:rPr>
          <w:szCs w:val="24"/>
        </w:rPr>
      </w:pPr>
      <w:r w:rsidRPr="00EE1BFC">
        <w:rPr>
          <w:rFonts w:eastAsia="Calibri"/>
          <w:color w:val="000000" w:themeColor="text1"/>
          <w:szCs w:val="24"/>
        </w:rPr>
        <w:t xml:space="preserve">4.2. turėti užduočių </w:t>
      </w:r>
      <w:r w:rsidR="00D555D0" w:rsidRPr="00EE1BFC">
        <w:rPr>
          <w:rFonts w:eastAsia="Calibri"/>
          <w:color w:val="000000" w:themeColor="text1"/>
          <w:szCs w:val="24"/>
        </w:rPr>
        <w:t>vertintojų (</w:t>
      </w:r>
      <w:proofErr w:type="spellStart"/>
      <w:r w:rsidRPr="00EE1BFC">
        <w:rPr>
          <w:rFonts w:eastAsia="Calibri"/>
          <w:color w:val="000000" w:themeColor="text1"/>
          <w:szCs w:val="24"/>
        </w:rPr>
        <w:t>validuotojų</w:t>
      </w:r>
      <w:proofErr w:type="spellEnd"/>
      <w:r w:rsidR="00D555D0" w:rsidRPr="00EE1BFC">
        <w:rPr>
          <w:rFonts w:eastAsia="Calibri"/>
          <w:color w:val="000000" w:themeColor="text1"/>
          <w:szCs w:val="24"/>
        </w:rPr>
        <w:t>)</w:t>
      </w:r>
      <w:r w:rsidRPr="00EE1BFC">
        <w:rPr>
          <w:rFonts w:eastAsia="Calibri"/>
          <w:color w:val="000000" w:themeColor="text1"/>
          <w:szCs w:val="24"/>
        </w:rPr>
        <w:t xml:space="preserve"> arba kandidatų į juos </w:t>
      </w:r>
      <w:r w:rsidRPr="00EE1BFC">
        <w:rPr>
          <w:szCs w:val="24"/>
        </w:rPr>
        <w:t>vertinimo testų klausim</w:t>
      </w:r>
      <w:r w:rsidR="00D555D0" w:rsidRPr="00EE1BFC">
        <w:rPr>
          <w:szCs w:val="24"/>
        </w:rPr>
        <w:t>ų ar</w:t>
      </w:r>
      <w:r w:rsidRPr="00EE1BFC">
        <w:rPr>
          <w:szCs w:val="24"/>
        </w:rPr>
        <w:t xml:space="preserve"> </w:t>
      </w:r>
      <w:r w:rsidR="00D555D0" w:rsidRPr="00EE1BFC">
        <w:rPr>
          <w:szCs w:val="24"/>
        </w:rPr>
        <w:t>praktinių gebėjimų demonstravimo užduočių ir jų vertinimo instrukcijų vertinimui (</w:t>
      </w:r>
      <w:proofErr w:type="spellStart"/>
      <w:r w:rsidR="00D555D0" w:rsidRPr="00EE1BFC">
        <w:rPr>
          <w:szCs w:val="24"/>
        </w:rPr>
        <w:t>validavimui</w:t>
      </w:r>
      <w:proofErr w:type="spellEnd"/>
      <w:r w:rsidR="00D555D0" w:rsidRPr="00EE1BFC">
        <w:rPr>
          <w:szCs w:val="24"/>
        </w:rPr>
        <w:t xml:space="preserve">) atlikti, išvadoms </w:t>
      </w:r>
      <w:r w:rsidRPr="00EE1BFC">
        <w:rPr>
          <w:szCs w:val="24"/>
        </w:rPr>
        <w:t xml:space="preserve">dėl jų tinkamumo ir atitikties profesinių standartų </w:t>
      </w:r>
      <w:r w:rsidR="00D555D0" w:rsidRPr="00EE1BFC">
        <w:rPr>
          <w:color w:val="000000" w:themeColor="text1"/>
          <w:szCs w:val="24"/>
        </w:rPr>
        <w:t xml:space="preserve">(jų nesant – atitinkamų profesinio mokymo programų) </w:t>
      </w:r>
      <w:r w:rsidRPr="00EE1BFC">
        <w:rPr>
          <w:szCs w:val="24"/>
        </w:rPr>
        <w:t>reikalavimams</w:t>
      </w:r>
      <w:r w:rsidR="00023E22" w:rsidRPr="00EE1BFC">
        <w:rPr>
          <w:szCs w:val="24"/>
        </w:rPr>
        <w:t xml:space="preserve"> teikti</w:t>
      </w:r>
      <w:r w:rsidR="00D555D0" w:rsidRPr="00EE1BFC">
        <w:rPr>
          <w:szCs w:val="24"/>
        </w:rPr>
        <w:t>;</w:t>
      </w:r>
    </w:p>
    <w:p w14:paraId="6132DB7C" w14:textId="3DD2C2BB" w:rsidR="00995BC0" w:rsidRPr="00EE1BFC" w:rsidRDefault="00371C87" w:rsidP="00C310A5">
      <w:pPr>
        <w:ind w:firstLine="720"/>
        <w:jc w:val="both"/>
        <w:rPr>
          <w:rFonts w:eastAsia="Calibri"/>
          <w:color w:val="000000" w:themeColor="text1"/>
          <w:szCs w:val="24"/>
        </w:rPr>
      </w:pPr>
      <w:r w:rsidRPr="00EE1BFC">
        <w:rPr>
          <w:rFonts w:eastAsia="Calibri"/>
          <w:color w:val="000000" w:themeColor="text1"/>
          <w:szCs w:val="24"/>
        </w:rPr>
        <w:t>4.</w:t>
      </w:r>
      <w:r w:rsidR="001C6FE7" w:rsidRPr="00EE1BFC">
        <w:rPr>
          <w:rFonts w:eastAsia="Calibri"/>
          <w:color w:val="000000" w:themeColor="text1"/>
          <w:szCs w:val="24"/>
        </w:rPr>
        <w:t>3</w:t>
      </w:r>
      <w:r w:rsidRPr="00EE1BFC">
        <w:rPr>
          <w:rFonts w:eastAsia="Calibri"/>
          <w:color w:val="000000" w:themeColor="text1"/>
          <w:szCs w:val="24"/>
        </w:rPr>
        <w:t>.</w:t>
      </w:r>
      <w:r w:rsidR="00651161" w:rsidRPr="00EE1BFC">
        <w:rPr>
          <w:rFonts w:eastAsia="Calibri"/>
          <w:color w:val="000000" w:themeColor="text1"/>
          <w:szCs w:val="24"/>
        </w:rPr>
        <w:t xml:space="preserve"> turėti</w:t>
      </w:r>
      <w:r w:rsidR="00995BC0" w:rsidRPr="00EE1BFC">
        <w:rPr>
          <w:rFonts w:eastAsia="Calibri"/>
          <w:color w:val="000000" w:themeColor="text1"/>
          <w:szCs w:val="24"/>
        </w:rPr>
        <w:t xml:space="preserve"> </w:t>
      </w:r>
      <w:r w:rsidR="00AD3FD2" w:rsidRPr="00EE1BFC">
        <w:rPr>
          <w:color w:val="000000" w:themeColor="text1"/>
          <w:szCs w:val="24"/>
        </w:rPr>
        <w:t>kvalifikacijų tvarkymo i</w:t>
      </w:r>
      <w:r w:rsidR="00995BC0" w:rsidRPr="00EE1BFC">
        <w:rPr>
          <w:color w:val="000000" w:themeColor="text1"/>
          <w:szCs w:val="24"/>
        </w:rPr>
        <w:t xml:space="preserve">nstitucijos vadovo nustatytos formos </w:t>
      </w:r>
      <w:r w:rsidR="00995BC0" w:rsidRPr="00EE1BFC">
        <w:rPr>
          <w:rFonts w:eastAsia="Calibri"/>
          <w:color w:val="000000" w:themeColor="text1"/>
          <w:szCs w:val="24"/>
        </w:rPr>
        <w:t xml:space="preserve">kompetencijų vertintojų </w:t>
      </w:r>
      <w:r w:rsidR="00EF1ABE" w:rsidRPr="00EE1BFC">
        <w:rPr>
          <w:rFonts w:eastAsia="Calibri"/>
          <w:color w:val="000000" w:themeColor="text1"/>
          <w:szCs w:val="24"/>
        </w:rPr>
        <w:t xml:space="preserve">sąvadą </w:t>
      </w:r>
      <w:r w:rsidR="00995BC0" w:rsidRPr="00EE1BFC">
        <w:rPr>
          <w:rFonts w:eastAsia="Calibri"/>
          <w:color w:val="000000" w:themeColor="text1"/>
          <w:szCs w:val="24"/>
        </w:rPr>
        <w:t xml:space="preserve">(pagal švietimo </w:t>
      </w:r>
      <w:proofErr w:type="spellStart"/>
      <w:r w:rsidR="00995BC0" w:rsidRPr="00EE1BFC">
        <w:rPr>
          <w:rFonts w:eastAsia="Calibri"/>
          <w:color w:val="000000" w:themeColor="text1"/>
          <w:szCs w:val="24"/>
        </w:rPr>
        <w:t>posričius</w:t>
      </w:r>
      <w:proofErr w:type="spellEnd"/>
      <w:r w:rsidR="00995BC0" w:rsidRPr="00EE1BFC">
        <w:rPr>
          <w:rFonts w:eastAsia="Calibri"/>
          <w:color w:val="000000" w:themeColor="text1"/>
          <w:szCs w:val="24"/>
        </w:rPr>
        <w:t>, nurodytus švietimo</w:t>
      </w:r>
      <w:r w:rsidR="007D3F3A" w:rsidRPr="00EE1BFC">
        <w:rPr>
          <w:rFonts w:eastAsia="Calibri"/>
          <w:color w:val="000000" w:themeColor="text1"/>
          <w:szCs w:val="24"/>
        </w:rPr>
        <w:t>,</w:t>
      </w:r>
      <w:r w:rsidR="006B715C" w:rsidRPr="00EE1BFC">
        <w:rPr>
          <w:rFonts w:eastAsia="Calibri"/>
          <w:color w:val="000000" w:themeColor="text1"/>
          <w:szCs w:val="24"/>
        </w:rPr>
        <w:t xml:space="preserve"> mokslo</w:t>
      </w:r>
      <w:r w:rsidR="007D3F3A" w:rsidRPr="00EE1BFC">
        <w:rPr>
          <w:rFonts w:eastAsia="Calibri"/>
          <w:color w:val="000000" w:themeColor="text1"/>
          <w:szCs w:val="24"/>
        </w:rPr>
        <w:t xml:space="preserve"> ir sporto</w:t>
      </w:r>
      <w:r w:rsidR="006B715C" w:rsidRPr="00EE1BFC">
        <w:rPr>
          <w:rFonts w:eastAsia="Calibri"/>
          <w:color w:val="000000" w:themeColor="text1"/>
          <w:szCs w:val="24"/>
        </w:rPr>
        <w:t xml:space="preserve"> </w:t>
      </w:r>
      <w:r w:rsidR="00995BC0" w:rsidRPr="00EE1BFC">
        <w:rPr>
          <w:rFonts w:eastAsia="Calibri"/>
          <w:color w:val="000000" w:themeColor="text1"/>
          <w:szCs w:val="24"/>
        </w:rPr>
        <w:t>ministro patvirtintame Lietuvos švietimo klasifikatoriuje);</w:t>
      </w:r>
    </w:p>
    <w:p w14:paraId="771B0646" w14:textId="598543E4" w:rsidR="00995BC0" w:rsidRPr="00EE1BFC" w:rsidRDefault="001C6FE7" w:rsidP="00C310A5">
      <w:pPr>
        <w:ind w:firstLine="720"/>
        <w:jc w:val="both"/>
        <w:rPr>
          <w:rFonts w:eastAsia="Calibri"/>
          <w:color w:val="000000" w:themeColor="text1"/>
          <w:szCs w:val="24"/>
        </w:rPr>
      </w:pPr>
      <w:r w:rsidRPr="00EE1BFC">
        <w:rPr>
          <w:rFonts w:eastAsia="Calibri"/>
          <w:color w:val="000000" w:themeColor="text1"/>
          <w:szCs w:val="24"/>
        </w:rPr>
        <w:t>4.4</w:t>
      </w:r>
      <w:r w:rsidR="00995BC0" w:rsidRPr="00EE1BFC">
        <w:rPr>
          <w:rFonts w:eastAsia="Calibri"/>
          <w:color w:val="000000" w:themeColor="text1"/>
          <w:szCs w:val="24"/>
        </w:rPr>
        <w:t xml:space="preserve">. </w:t>
      </w:r>
      <w:r w:rsidR="00404372" w:rsidRPr="00EE1BFC">
        <w:rPr>
          <w:color w:val="000000" w:themeColor="text1"/>
          <w:szCs w:val="24"/>
        </w:rPr>
        <w:t xml:space="preserve">turėti </w:t>
      </w:r>
      <w:r w:rsidR="000C666A" w:rsidRPr="00EE1BFC">
        <w:rPr>
          <w:color w:val="000000" w:themeColor="text1"/>
          <w:szCs w:val="24"/>
        </w:rPr>
        <w:t>n</w:t>
      </w:r>
      <w:r w:rsidR="00404372" w:rsidRPr="00EE1BFC">
        <w:rPr>
          <w:color w:val="000000" w:themeColor="text1"/>
          <w:szCs w:val="24"/>
        </w:rPr>
        <w:t xml:space="preserve">eformaliojo švietimo programą, skirtą </w:t>
      </w:r>
      <w:r w:rsidR="00103790" w:rsidRPr="00EE1BFC">
        <w:rPr>
          <w:color w:val="000000" w:themeColor="text1"/>
          <w:szCs w:val="24"/>
        </w:rPr>
        <w:t>kompetencijų vertintojų mokym</w:t>
      </w:r>
      <w:r w:rsidR="00DD473A" w:rsidRPr="00EE1BFC">
        <w:rPr>
          <w:color w:val="000000" w:themeColor="text1"/>
          <w:szCs w:val="24"/>
        </w:rPr>
        <w:t>ams</w:t>
      </w:r>
      <w:r w:rsidR="00103790" w:rsidRPr="00EE1BFC">
        <w:rPr>
          <w:color w:val="000000" w:themeColor="text1"/>
          <w:szCs w:val="24"/>
        </w:rPr>
        <w:t>;</w:t>
      </w:r>
    </w:p>
    <w:p w14:paraId="61A1CF02" w14:textId="1E68D822" w:rsidR="00995BC0" w:rsidRPr="00EE1BFC" w:rsidRDefault="005A0984" w:rsidP="00C310A5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4.</w:t>
      </w:r>
      <w:r w:rsidR="001C6FE7" w:rsidRPr="00EE1BFC">
        <w:rPr>
          <w:color w:val="000000" w:themeColor="text1"/>
          <w:szCs w:val="24"/>
        </w:rPr>
        <w:t>5</w:t>
      </w:r>
      <w:r w:rsidR="00995BC0" w:rsidRPr="00EE1BFC">
        <w:rPr>
          <w:color w:val="000000" w:themeColor="text1"/>
          <w:szCs w:val="24"/>
        </w:rPr>
        <w:t>. veikti nepertraukiamai bent trejus metus;</w:t>
      </w:r>
    </w:p>
    <w:p w14:paraId="178F5F7D" w14:textId="160DD8D5" w:rsidR="00995BC0" w:rsidRPr="00EE1BFC" w:rsidRDefault="00995BC0" w:rsidP="00C310A5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4</w:t>
      </w:r>
      <w:r w:rsidR="005A0984" w:rsidRPr="00EE1BFC">
        <w:rPr>
          <w:color w:val="000000" w:themeColor="text1"/>
          <w:szCs w:val="24"/>
        </w:rPr>
        <w:t>.</w:t>
      </w:r>
      <w:r w:rsidR="001C6FE7" w:rsidRPr="00EE1BFC">
        <w:rPr>
          <w:color w:val="000000" w:themeColor="text1"/>
          <w:szCs w:val="24"/>
        </w:rPr>
        <w:t>6</w:t>
      </w:r>
      <w:r w:rsidRPr="00EE1BFC">
        <w:rPr>
          <w:color w:val="000000" w:themeColor="text1"/>
          <w:szCs w:val="24"/>
        </w:rPr>
        <w:t xml:space="preserve">. dėl </w:t>
      </w:r>
      <w:r w:rsidR="00044323" w:rsidRPr="00EE1BFC">
        <w:rPr>
          <w:color w:val="000000" w:themeColor="text1"/>
          <w:szCs w:val="24"/>
        </w:rPr>
        <w:t>Institucijos</w:t>
      </w:r>
      <w:r w:rsidR="00C92774" w:rsidRPr="00EE1BFC">
        <w:rPr>
          <w:color w:val="000000" w:themeColor="text1"/>
          <w:szCs w:val="24"/>
        </w:rPr>
        <w:t xml:space="preserve"> </w:t>
      </w:r>
      <w:r w:rsidR="00DF0F39" w:rsidRPr="00EE1BFC">
        <w:rPr>
          <w:color w:val="000000" w:themeColor="text1"/>
          <w:szCs w:val="24"/>
        </w:rPr>
        <w:t xml:space="preserve">neturi būti </w:t>
      </w:r>
      <w:r w:rsidRPr="00EE1BFC">
        <w:rPr>
          <w:color w:val="000000" w:themeColor="text1"/>
          <w:szCs w:val="24"/>
        </w:rPr>
        <w:t>galiojančio apkaltinamojo teismo nuosprendžio;</w:t>
      </w:r>
      <w:bookmarkStart w:id="4" w:name="part_b068f5e5d5da4d198ad28034ff8ba080"/>
      <w:bookmarkEnd w:id="4"/>
    </w:p>
    <w:p w14:paraId="724EF721" w14:textId="644B839C" w:rsidR="00995BC0" w:rsidRPr="00EE1BFC" w:rsidRDefault="00995BC0" w:rsidP="00C310A5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4.</w:t>
      </w:r>
      <w:r w:rsidR="001C6FE7" w:rsidRPr="00EE1BFC">
        <w:rPr>
          <w:color w:val="000000" w:themeColor="text1"/>
          <w:szCs w:val="24"/>
        </w:rPr>
        <w:t>7</w:t>
      </w:r>
      <w:r w:rsidRPr="00EE1BFC">
        <w:rPr>
          <w:color w:val="000000" w:themeColor="text1"/>
          <w:szCs w:val="24"/>
        </w:rPr>
        <w:t xml:space="preserve">. </w:t>
      </w:r>
      <w:r w:rsidR="00044323" w:rsidRPr="00EE1BFC">
        <w:rPr>
          <w:color w:val="000000" w:themeColor="text1"/>
          <w:szCs w:val="24"/>
        </w:rPr>
        <w:t>Institucijai</w:t>
      </w:r>
      <w:r w:rsidRPr="00EE1BFC">
        <w:rPr>
          <w:color w:val="000000" w:themeColor="text1"/>
          <w:szCs w:val="24"/>
        </w:rPr>
        <w:t xml:space="preserve"> neiškelta bankroto byla arba bankroto procesas nevykdomas ne teismo tvarka, nesiekiama priverstinio likvidavimo procedūros ar susitarimo su kreditoriais;</w:t>
      </w:r>
      <w:bookmarkStart w:id="5" w:name="part_334d5ac748c340e2ae1729d85200461d"/>
      <w:bookmarkEnd w:id="5"/>
    </w:p>
    <w:p w14:paraId="5A6B9A15" w14:textId="6B91AF1D" w:rsidR="00995BC0" w:rsidRPr="00EE1BFC" w:rsidRDefault="00995BC0" w:rsidP="00C310A5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4.</w:t>
      </w:r>
      <w:r w:rsidR="001C6FE7" w:rsidRPr="00EE1BFC">
        <w:rPr>
          <w:color w:val="000000" w:themeColor="text1"/>
          <w:szCs w:val="24"/>
        </w:rPr>
        <w:t>8</w:t>
      </w:r>
      <w:r w:rsidRPr="00EE1BFC">
        <w:rPr>
          <w:color w:val="000000" w:themeColor="text1"/>
          <w:szCs w:val="24"/>
        </w:rPr>
        <w:t xml:space="preserve">. neturėti mokestinės nepriemokos Lietuvos Respublikos valstybės biudžetui, savivaldybių biudžetams, fondams, į kuriuos mokamus mokesčius administruoja Valstybinė </w:t>
      </w:r>
      <w:r w:rsidRPr="00EE1BFC">
        <w:rPr>
          <w:color w:val="000000" w:themeColor="text1"/>
          <w:szCs w:val="24"/>
        </w:rPr>
        <w:lastRenderedPageBreak/>
        <w:t>mokesčių inspekcija</w:t>
      </w:r>
      <w:r w:rsidR="006036CE" w:rsidRPr="00EE1BFC">
        <w:rPr>
          <w:color w:val="000000" w:themeColor="text1"/>
          <w:szCs w:val="24"/>
        </w:rPr>
        <w:t xml:space="preserve"> prie Lietuvos Respublikos finansų ministerijos</w:t>
      </w:r>
      <w:r w:rsidRPr="00EE1BFC">
        <w:rPr>
          <w:color w:val="000000" w:themeColor="text1"/>
          <w:szCs w:val="24"/>
        </w:rPr>
        <w:t>, ir nebūti skolinga Valstybinio socialinio draudimo fondo biudžetui.</w:t>
      </w:r>
    </w:p>
    <w:p w14:paraId="6D030373" w14:textId="395351DA" w:rsidR="00995BC0" w:rsidRPr="00EE1BFC" w:rsidRDefault="00995BC0" w:rsidP="00C310A5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5. Kompetencijų vertintojas</w:t>
      </w:r>
      <w:r w:rsidR="00F42FD2" w:rsidRPr="00EE1BFC">
        <w:rPr>
          <w:color w:val="000000" w:themeColor="text1"/>
          <w:szCs w:val="24"/>
        </w:rPr>
        <w:t xml:space="preserve"> </w:t>
      </w:r>
      <w:r w:rsidRPr="00EE1BFC">
        <w:rPr>
          <w:color w:val="000000" w:themeColor="text1"/>
          <w:szCs w:val="24"/>
        </w:rPr>
        <w:t>turi atitikti šiuos reikalavimus:</w:t>
      </w:r>
    </w:p>
    <w:p w14:paraId="27A83B3B" w14:textId="799B9B99" w:rsidR="00995BC0" w:rsidRPr="00EE1BFC" w:rsidRDefault="00995BC0" w:rsidP="00C310A5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5.1. įgijęs vertinam</w:t>
      </w:r>
      <w:r w:rsidR="007C2E44" w:rsidRPr="00EE1BFC">
        <w:rPr>
          <w:color w:val="000000" w:themeColor="text1"/>
          <w:szCs w:val="24"/>
        </w:rPr>
        <w:t>ą</w:t>
      </w:r>
      <w:r w:rsidRPr="00EE1BFC">
        <w:rPr>
          <w:color w:val="000000" w:themeColor="text1"/>
          <w:szCs w:val="24"/>
        </w:rPr>
        <w:t xml:space="preserve"> </w:t>
      </w:r>
      <w:r w:rsidR="007C2E44" w:rsidRPr="00EE1BFC">
        <w:rPr>
          <w:color w:val="000000" w:themeColor="text1"/>
          <w:szCs w:val="24"/>
        </w:rPr>
        <w:t xml:space="preserve">kvalifikaciją </w:t>
      </w:r>
      <w:r w:rsidRPr="00EE1BFC">
        <w:rPr>
          <w:color w:val="000000" w:themeColor="text1"/>
          <w:szCs w:val="24"/>
        </w:rPr>
        <w:t>ar lygiavert</w:t>
      </w:r>
      <w:r w:rsidR="007C2E44" w:rsidRPr="00EE1BFC">
        <w:rPr>
          <w:color w:val="000000" w:themeColor="text1"/>
          <w:szCs w:val="24"/>
        </w:rPr>
        <w:t>ę</w:t>
      </w:r>
      <w:r w:rsidRPr="00EE1BFC">
        <w:rPr>
          <w:color w:val="000000" w:themeColor="text1"/>
          <w:szCs w:val="24"/>
        </w:rPr>
        <w:t xml:space="preserve"> vertina</w:t>
      </w:r>
      <w:r w:rsidR="007C2E44" w:rsidRPr="00EE1BFC">
        <w:rPr>
          <w:color w:val="000000" w:themeColor="text1"/>
          <w:szCs w:val="24"/>
        </w:rPr>
        <w:t>mai kvalifikacijai</w:t>
      </w:r>
      <w:r w:rsidRPr="00EE1BFC">
        <w:rPr>
          <w:color w:val="000000" w:themeColor="text1"/>
          <w:szCs w:val="24"/>
        </w:rPr>
        <w:t>;</w:t>
      </w:r>
    </w:p>
    <w:p w14:paraId="7BF50200" w14:textId="11FC8238" w:rsidR="00995BC0" w:rsidRPr="00EE1BFC" w:rsidRDefault="00995BC0" w:rsidP="007B68EB">
      <w:pPr>
        <w:ind w:firstLine="720"/>
        <w:jc w:val="both"/>
        <w:rPr>
          <w:rFonts w:eastAsia="Calibri"/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 xml:space="preserve">5.2. </w:t>
      </w:r>
      <w:r w:rsidR="00D87EE9" w:rsidRPr="00EE1BFC">
        <w:rPr>
          <w:color w:val="000000" w:themeColor="text1"/>
          <w:szCs w:val="24"/>
        </w:rPr>
        <w:t>įgijęs</w:t>
      </w:r>
      <w:r w:rsidRPr="00EE1BFC">
        <w:rPr>
          <w:color w:val="000000" w:themeColor="text1"/>
          <w:szCs w:val="24"/>
        </w:rPr>
        <w:t xml:space="preserve"> ne mažesnę nei </w:t>
      </w:r>
      <w:r w:rsidR="00FA3CC7" w:rsidRPr="00EE1BFC">
        <w:rPr>
          <w:color w:val="000000" w:themeColor="text1"/>
          <w:szCs w:val="24"/>
        </w:rPr>
        <w:t>2</w:t>
      </w:r>
      <w:r w:rsidRPr="00EE1BFC">
        <w:rPr>
          <w:color w:val="000000" w:themeColor="text1"/>
          <w:szCs w:val="24"/>
        </w:rPr>
        <w:t xml:space="preserve"> metų </w:t>
      </w:r>
      <w:r w:rsidR="00504D7B" w:rsidRPr="00EE1BFC">
        <w:rPr>
          <w:color w:val="000000" w:themeColor="text1"/>
          <w:szCs w:val="24"/>
        </w:rPr>
        <w:t xml:space="preserve">praktinio </w:t>
      </w:r>
      <w:r w:rsidRPr="00EE1BFC">
        <w:rPr>
          <w:color w:val="000000" w:themeColor="text1"/>
          <w:szCs w:val="24"/>
        </w:rPr>
        <w:t>darbo patirtį</w:t>
      </w:r>
      <w:r w:rsidR="00504D7B" w:rsidRPr="00EE1BFC">
        <w:rPr>
          <w:color w:val="000000" w:themeColor="text1"/>
          <w:szCs w:val="24"/>
        </w:rPr>
        <w:t xml:space="preserve"> vertinamoje srityje</w:t>
      </w:r>
      <w:r w:rsidRPr="00EE1BFC">
        <w:rPr>
          <w:color w:val="000000" w:themeColor="text1"/>
          <w:szCs w:val="24"/>
        </w:rPr>
        <w:t xml:space="preserve"> pagal</w:t>
      </w:r>
      <w:r w:rsidR="00AD13B3" w:rsidRPr="00EE1BFC">
        <w:rPr>
          <w:color w:val="000000" w:themeColor="text1"/>
          <w:szCs w:val="24"/>
        </w:rPr>
        <w:t xml:space="preserve"> švietimo </w:t>
      </w:r>
      <w:proofErr w:type="spellStart"/>
      <w:r w:rsidR="00AD13B3" w:rsidRPr="00EE1BFC">
        <w:rPr>
          <w:color w:val="000000" w:themeColor="text1"/>
          <w:szCs w:val="24"/>
        </w:rPr>
        <w:t>posrit</w:t>
      </w:r>
      <w:r w:rsidR="00504D7B" w:rsidRPr="00EE1BFC">
        <w:rPr>
          <w:color w:val="000000" w:themeColor="text1"/>
          <w:szCs w:val="24"/>
        </w:rPr>
        <w:t>į</w:t>
      </w:r>
      <w:proofErr w:type="spellEnd"/>
      <w:r w:rsidR="00504D7B" w:rsidRPr="00EE1BFC">
        <w:rPr>
          <w:color w:val="000000" w:themeColor="text1"/>
          <w:szCs w:val="24"/>
        </w:rPr>
        <w:t xml:space="preserve">, </w:t>
      </w:r>
      <w:r w:rsidR="00504D7B" w:rsidRPr="00EE1BFC">
        <w:rPr>
          <w:rFonts w:eastAsia="Calibri"/>
          <w:color w:val="000000" w:themeColor="text1"/>
          <w:szCs w:val="24"/>
        </w:rPr>
        <w:t>nurodytą švietimo</w:t>
      </w:r>
      <w:r w:rsidR="00A5497F" w:rsidRPr="00EE1BFC">
        <w:rPr>
          <w:rFonts w:eastAsia="Calibri"/>
          <w:color w:val="000000" w:themeColor="text1"/>
          <w:szCs w:val="24"/>
        </w:rPr>
        <w:t>,</w:t>
      </w:r>
      <w:r w:rsidR="00504D7B" w:rsidRPr="00EE1BFC">
        <w:rPr>
          <w:rFonts w:eastAsia="Calibri"/>
          <w:color w:val="000000" w:themeColor="text1"/>
          <w:szCs w:val="24"/>
        </w:rPr>
        <w:t xml:space="preserve"> mokslo</w:t>
      </w:r>
      <w:r w:rsidR="00A5497F" w:rsidRPr="00EE1BFC">
        <w:rPr>
          <w:rFonts w:eastAsia="Calibri"/>
          <w:color w:val="000000" w:themeColor="text1"/>
          <w:szCs w:val="24"/>
        </w:rPr>
        <w:t xml:space="preserve"> ir sporto</w:t>
      </w:r>
      <w:r w:rsidR="00C61EB4" w:rsidRPr="00EE1BFC">
        <w:rPr>
          <w:rFonts w:eastAsia="Calibri"/>
          <w:color w:val="000000" w:themeColor="text1"/>
          <w:szCs w:val="24"/>
        </w:rPr>
        <w:t xml:space="preserve"> </w:t>
      </w:r>
      <w:r w:rsidR="00504D7B" w:rsidRPr="00EE1BFC">
        <w:rPr>
          <w:rFonts w:eastAsia="Calibri"/>
          <w:color w:val="000000" w:themeColor="text1"/>
          <w:szCs w:val="24"/>
        </w:rPr>
        <w:t>ministro patvirtintame Lie</w:t>
      </w:r>
      <w:r w:rsidR="00B156F5" w:rsidRPr="00EE1BFC">
        <w:rPr>
          <w:rFonts w:eastAsia="Calibri"/>
          <w:color w:val="000000" w:themeColor="text1"/>
          <w:szCs w:val="24"/>
        </w:rPr>
        <w:t>tuvos švietimo klasifikatoriuje</w:t>
      </w:r>
      <w:r w:rsidR="00F5783A" w:rsidRPr="00EE1BFC">
        <w:rPr>
          <w:rFonts w:eastAsia="Calibri"/>
          <w:color w:val="000000" w:themeColor="text1"/>
          <w:szCs w:val="24"/>
        </w:rPr>
        <w:t xml:space="preserve">, arba </w:t>
      </w:r>
      <w:r w:rsidR="00FF4BB7" w:rsidRPr="00EE1BFC">
        <w:rPr>
          <w:color w:val="000000" w:themeColor="text1"/>
          <w:szCs w:val="24"/>
        </w:rPr>
        <w:t>ne mažesnę nei 2</w:t>
      </w:r>
      <w:r w:rsidR="00F5783A" w:rsidRPr="00EE1BFC">
        <w:rPr>
          <w:color w:val="000000" w:themeColor="text1"/>
          <w:szCs w:val="24"/>
        </w:rPr>
        <w:t xml:space="preserve"> metų</w:t>
      </w:r>
      <w:r w:rsidR="001220DB" w:rsidRPr="00EE1BFC">
        <w:rPr>
          <w:color w:val="000000" w:themeColor="text1"/>
          <w:szCs w:val="24"/>
        </w:rPr>
        <w:t xml:space="preserve"> </w:t>
      </w:r>
      <w:r w:rsidR="005F2FF1" w:rsidRPr="00EE1BFC">
        <w:rPr>
          <w:color w:val="000000" w:themeColor="text1"/>
          <w:szCs w:val="24"/>
        </w:rPr>
        <w:t>kompetencijų vertinimo</w:t>
      </w:r>
      <w:r w:rsidR="007B68EB" w:rsidRPr="00EE1BFC">
        <w:rPr>
          <w:color w:val="000000" w:themeColor="text1"/>
          <w:szCs w:val="24"/>
        </w:rPr>
        <w:t xml:space="preserve"> patirtį</w:t>
      </w:r>
      <w:r w:rsidR="00B156F5" w:rsidRPr="00EE1BFC">
        <w:rPr>
          <w:rFonts w:eastAsia="Calibri"/>
          <w:color w:val="000000" w:themeColor="text1"/>
          <w:szCs w:val="24"/>
        </w:rPr>
        <w:t>;</w:t>
      </w:r>
    </w:p>
    <w:p w14:paraId="21859D1D" w14:textId="011400C4" w:rsidR="00F42FD2" w:rsidRPr="00EE1BFC" w:rsidRDefault="00F42FD2" w:rsidP="00F42FD2">
      <w:pPr>
        <w:ind w:firstLine="720"/>
        <w:jc w:val="both"/>
        <w:rPr>
          <w:rFonts w:eastAsia="Calibri"/>
          <w:color w:val="000000" w:themeColor="text1"/>
          <w:szCs w:val="24"/>
        </w:rPr>
      </w:pPr>
      <w:r w:rsidRPr="00EE1BFC">
        <w:rPr>
          <w:rFonts w:eastAsia="Calibri"/>
          <w:color w:val="000000" w:themeColor="text1"/>
          <w:szCs w:val="24"/>
        </w:rPr>
        <w:t xml:space="preserve">5.3. </w:t>
      </w:r>
      <w:r w:rsidRPr="00EE1BFC">
        <w:rPr>
          <w:color w:val="000000" w:themeColor="text1"/>
          <w:szCs w:val="24"/>
        </w:rPr>
        <w:t>išklausę</w:t>
      </w:r>
      <w:r w:rsidR="007E6D04" w:rsidRPr="00EE1BFC">
        <w:rPr>
          <w:color w:val="000000" w:themeColor="text1"/>
          <w:szCs w:val="24"/>
        </w:rPr>
        <w:t>s ne trumpesn</w:t>
      </w:r>
      <w:r w:rsidR="00D13A6F" w:rsidRPr="00EE1BFC">
        <w:rPr>
          <w:color w:val="000000" w:themeColor="text1"/>
          <w:szCs w:val="24"/>
        </w:rPr>
        <w:t>ę</w:t>
      </w:r>
      <w:r w:rsidR="007E6D04" w:rsidRPr="00EE1BFC">
        <w:rPr>
          <w:color w:val="000000" w:themeColor="text1"/>
          <w:szCs w:val="24"/>
        </w:rPr>
        <w:t xml:space="preserve"> kaip 8 akademinių </w:t>
      </w:r>
      <w:r w:rsidRPr="00EE1BFC">
        <w:rPr>
          <w:color w:val="000000" w:themeColor="text1"/>
          <w:szCs w:val="24"/>
        </w:rPr>
        <w:t>val</w:t>
      </w:r>
      <w:r w:rsidR="007E6D04" w:rsidRPr="00EE1BFC">
        <w:rPr>
          <w:color w:val="000000" w:themeColor="text1"/>
          <w:szCs w:val="24"/>
        </w:rPr>
        <w:t>andų</w:t>
      </w:r>
      <w:r w:rsidRPr="00EE1BFC">
        <w:rPr>
          <w:color w:val="000000" w:themeColor="text1"/>
          <w:szCs w:val="24"/>
        </w:rPr>
        <w:t xml:space="preserve"> trukmės </w:t>
      </w:r>
      <w:r w:rsidR="00E10D88" w:rsidRPr="00EE1BFC">
        <w:rPr>
          <w:color w:val="000000" w:themeColor="text1"/>
          <w:szCs w:val="24"/>
        </w:rPr>
        <w:t>neformaliojo švietimo programą</w:t>
      </w:r>
      <w:r w:rsidRPr="00EE1BFC">
        <w:rPr>
          <w:color w:val="000000" w:themeColor="text1"/>
          <w:szCs w:val="24"/>
        </w:rPr>
        <w:t>, skirt</w:t>
      </w:r>
      <w:r w:rsidR="00E10D88" w:rsidRPr="00EE1BFC">
        <w:rPr>
          <w:color w:val="000000" w:themeColor="text1"/>
          <w:szCs w:val="24"/>
        </w:rPr>
        <w:t>ą</w:t>
      </w:r>
      <w:r w:rsidRPr="00EE1BFC">
        <w:rPr>
          <w:color w:val="000000" w:themeColor="text1"/>
          <w:szCs w:val="24"/>
        </w:rPr>
        <w:t xml:space="preserve"> kompetencijų vertintoj</w:t>
      </w:r>
      <w:r w:rsidR="00341376" w:rsidRPr="00EE1BFC">
        <w:rPr>
          <w:color w:val="000000" w:themeColor="text1"/>
          <w:szCs w:val="24"/>
        </w:rPr>
        <w:t>ų mokym</w:t>
      </w:r>
      <w:r w:rsidR="00DD473A" w:rsidRPr="00EE1BFC">
        <w:rPr>
          <w:color w:val="000000" w:themeColor="text1"/>
          <w:szCs w:val="24"/>
        </w:rPr>
        <w:t>ams</w:t>
      </w:r>
      <w:r w:rsidRPr="00EE1BFC">
        <w:rPr>
          <w:color w:val="000000" w:themeColor="text1"/>
          <w:szCs w:val="24"/>
        </w:rPr>
        <w:t xml:space="preserve">. </w:t>
      </w:r>
      <w:r w:rsidR="00E10D88" w:rsidRPr="00EE1BFC">
        <w:rPr>
          <w:color w:val="000000" w:themeColor="text1"/>
          <w:szCs w:val="24"/>
        </w:rPr>
        <w:t xml:space="preserve">Neformaliosios švietimo programos </w:t>
      </w:r>
      <w:r w:rsidR="006E6885" w:rsidRPr="00EE1BFC">
        <w:rPr>
          <w:color w:val="000000" w:themeColor="text1"/>
          <w:szCs w:val="24"/>
        </w:rPr>
        <w:t xml:space="preserve">turinio </w:t>
      </w:r>
      <w:r w:rsidR="00412F09" w:rsidRPr="00EE1BFC">
        <w:rPr>
          <w:color w:val="000000" w:themeColor="text1"/>
          <w:szCs w:val="24"/>
        </w:rPr>
        <w:t xml:space="preserve">reikalavimus </w:t>
      </w:r>
      <w:r w:rsidRPr="00EE1BFC">
        <w:rPr>
          <w:color w:val="000000" w:themeColor="text1"/>
          <w:szCs w:val="24"/>
        </w:rPr>
        <w:t xml:space="preserve">nustato </w:t>
      </w:r>
      <w:r w:rsidR="00985C28" w:rsidRPr="00EE1BFC">
        <w:rPr>
          <w:color w:val="000000" w:themeColor="text1"/>
          <w:szCs w:val="24"/>
        </w:rPr>
        <w:t>K</w:t>
      </w:r>
      <w:r w:rsidRPr="00EE1BFC">
        <w:rPr>
          <w:color w:val="000000" w:themeColor="text1"/>
          <w:szCs w:val="24"/>
        </w:rPr>
        <w:t>valifikacijų tvarkymo institucija.</w:t>
      </w:r>
    </w:p>
    <w:p w14:paraId="5008AAB9" w14:textId="00D688D9" w:rsidR="008942AE" w:rsidRPr="00EE1BFC" w:rsidRDefault="00C865FE" w:rsidP="002D05D2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6. Užduočių vertintojas (</w:t>
      </w:r>
      <w:proofErr w:type="spellStart"/>
      <w:r w:rsidRPr="00EE1BFC">
        <w:rPr>
          <w:color w:val="000000" w:themeColor="text1"/>
          <w:szCs w:val="24"/>
        </w:rPr>
        <w:t>validuotojas</w:t>
      </w:r>
      <w:proofErr w:type="spellEnd"/>
      <w:r w:rsidRPr="00EE1BFC">
        <w:rPr>
          <w:color w:val="000000" w:themeColor="text1"/>
          <w:szCs w:val="24"/>
        </w:rPr>
        <w:t xml:space="preserve">) turi būti </w:t>
      </w:r>
      <w:r w:rsidR="008942AE" w:rsidRPr="00EE1BFC">
        <w:rPr>
          <w:color w:val="000000" w:themeColor="text1"/>
          <w:szCs w:val="24"/>
          <w:shd w:val="clear" w:color="auto" w:fill="FFFFFF"/>
        </w:rPr>
        <w:t>įgijęs vertinamą kvalifikaciją ar lygiavertę vertinamai kvalifikacijai ir ne mažesnę kaip 5 metų praktinio darbo arba mokymo patirtį pagal kvalifikaciją, kurios kompetencijų vertinimo užduotis pretenduo</w:t>
      </w:r>
      <w:r w:rsidR="008C4A52" w:rsidRPr="00EE1BFC">
        <w:rPr>
          <w:color w:val="000000" w:themeColor="text1"/>
          <w:szCs w:val="24"/>
          <w:shd w:val="clear" w:color="auto" w:fill="FFFFFF"/>
        </w:rPr>
        <w:t>ja</w:t>
      </w:r>
      <w:r w:rsidR="008942AE" w:rsidRPr="00EE1BFC">
        <w:rPr>
          <w:color w:val="000000" w:themeColor="text1"/>
          <w:szCs w:val="24"/>
          <w:shd w:val="clear" w:color="auto" w:fill="FFFFFF"/>
        </w:rPr>
        <w:t xml:space="preserve"> vertinti.</w:t>
      </w:r>
    </w:p>
    <w:p w14:paraId="18C71CC6" w14:textId="1626198A" w:rsidR="00FF4BB7" w:rsidRPr="00EE1BFC" w:rsidRDefault="00FF4BB7" w:rsidP="00F25BFE">
      <w:pPr>
        <w:jc w:val="both"/>
        <w:rPr>
          <w:color w:val="000000" w:themeColor="text1"/>
          <w:szCs w:val="24"/>
        </w:rPr>
      </w:pPr>
    </w:p>
    <w:p w14:paraId="4EAE8CB6" w14:textId="77777777" w:rsidR="00D717D3" w:rsidRPr="00EE1BFC" w:rsidRDefault="00D717D3" w:rsidP="00F25BFE">
      <w:pPr>
        <w:jc w:val="both"/>
        <w:rPr>
          <w:color w:val="000000" w:themeColor="text1"/>
          <w:szCs w:val="24"/>
        </w:rPr>
      </w:pPr>
    </w:p>
    <w:p w14:paraId="15E8D00F" w14:textId="77777777" w:rsidR="00114E00" w:rsidRPr="00EE1BFC" w:rsidRDefault="00114E00" w:rsidP="00C310A5">
      <w:pPr>
        <w:jc w:val="center"/>
        <w:rPr>
          <w:b/>
          <w:color w:val="000000" w:themeColor="text1"/>
          <w:szCs w:val="24"/>
        </w:rPr>
      </w:pPr>
      <w:r w:rsidRPr="00EE1BFC">
        <w:rPr>
          <w:b/>
          <w:color w:val="000000" w:themeColor="text1"/>
          <w:szCs w:val="24"/>
        </w:rPr>
        <w:t>III SKYRIUS</w:t>
      </w:r>
    </w:p>
    <w:p w14:paraId="1F828447" w14:textId="77777777" w:rsidR="0019354E" w:rsidRPr="00EE1BFC" w:rsidRDefault="0019354E" w:rsidP="00C310A5">
      <w:pPr>
        <w:jc w:val="center"/>
        <w:rPr>
          <w:b/>
          <w:color w:val="000000" w:themeColor="text1"/>
          <w:szCs w:val="24"/>
        </w:rPr>
      </w:pPr>
      <w:r w:rsidRPr="00EE1BFC">
        <w:rPr>
          <w:b/>
          <w:color w:val="000000" w:themeColor="text1"/>
          <w:szCs w:val="24"/>
        </w:rPr>
        <w:t>DOKUMENTŲ AKREDITACIJAI GAUTI TEIKIMAS, NAGRINĖJIMAS IR VERTINIMAS</w:t>
      </w:r>
    </w:p>
    <w:p w14:paraId="6D194D70" w14:textId="77777777" w:rsidR="0086193C" w:rsidRPr="00EE1BFC" w:rsidRDefault="0086193C" w:rsidP="00F25BFE">
      <w:pPr>
        <w:jc w:val="both"/>
        <w:rPr>
          <w:color w:val="000000" w:themeColor="text1"/>
          <w:szCs w:val="24"/>
        </w:rPr>
      </w:pPr>
    </w:p>
    <w:p w14:paraId="7EBCC3FC" w14:textId="4F90D0BA" w:rsidR="00DF13D0" w:rsidRPr="00EE1BFC" w:rsidRDefault="00C865FE" w:rsidP="00C310A5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7</w:t>
      </w:r>
      <w:r w:rsidR="00DF13D0" w:rsidRPr="00EE1BFC">
        <w:rPr>
          <w:color w:val="000000" w:themeColor="text1"/>
          <w:szCs w:val="24"/>
        </w:rPr>
        <w:t xml:space="preserve">. Akreditacijai gauti Institucijos vadovo arba jo įgalioto asmens pasirašyta </w:t>
      </w:r>
      <w:r w:rsidR="00F70C50" w:rsidRPr="00EE1BFC">
        <w:rPr>
          <w:color w:val="000000" w:themeColor="text1"/>
          <w:szCs w:val="24"/>
        </w:rPr>
        <w:t xml:space="preserve">kvalifikacijų tvarkymo institucijos vadovo nustatytos formos </w:t>
      </w:r>
      <w:r w:rsidR="00DF13D0" w:rsidRPr="00EE1BFC">
        <w:rPr>
          <w:color w:val="000000" w:themeColor="text1"/>
          <w:szCs w:val="24"/>
        </w:rPr>
        <w:t xml:space="preserve">paraiška (toliau – Paraiška), </w:t>
      </w:r>
      <w:r w:rsidR="002764FD" w:rsidRPr="00EE1BFC">
        <w:rPr>
          <w:color w:val="000000" w:themeColor="text1"/>
          <w:szCs w:val="24"/>
        </w:rPr>
        <w:t>Kompetencijų vertintojų sąvado deklaracija</w:t>
      </w:r>
      <w:r w:rsidR="00DF13D0" w:rsidRPr="00EE1BFC">
        <w:rPr>
          <w:color w:val="000000" w:themeColor="text1"/>
          <w:szCs w:val="24"/>
        </w:rPr>
        <w:t xml:space="preserve">, </w:t>
      </w:r>
      <w:r w:rsidR="008F72F8" w:rsidRPr="00EE1BFC">
        <w:rPr>
          <w:color w:val="000000" w:themeColor="text1"/>
          <w:szCs w:val="24"/>
        </w:rPr>
        <w:t xml:space="preserve">kompetencijų vertintojų neformaliojo švietimo programa ir kiti </w:t>
      </w:r>
      <w:r w:rsidR="005B5ACB" w:rsidRPr="00EE1BFC">
        <w:rPr>
          <w:color w:val="000000" w:themeColor="text1"/>
          <w:szCs w:val="24"/>
        </w:rPr>
        <w:t xml:space="preserve">dokumentai, </w:t>
      </w:r>
      <w:r w:rsidR="00DF13D0" w:rsidRPr="00EE1BFC">
        <w:rPr>
          <w:color w:val="000000" w:themeColor="text1"/>
          <w:szCs w:val="24"/>
        </w:rPr>
        <w:t>patvirtinantys Institucijos atitiktį Aprašo 4</w:t>
      </w:r>
      <w:r w:rsidR="009B3FA6" w:rsidRPr="00EE1BFC">
        <w:rPr>
          <w:color w:val="000000" w:themeColor="text1"/>
          <w:szCs w:val="24"/>
        </w:rPr>
        <w:t>–6</w:t>
      </w:r>
      <w:r w:rsidR="00E10D88" w:rsidRPr="00EE1BFC">
        <w:rPr>
          <w:color w:val="000000" w:themeColor="text1"/>
          <w:szCs w:val="24"/>
        </w:rPr>
        <w:t xml:space="preserve"> punktuose </w:t>
      </w:r>
      <w:r w:rsidR="00DF13D0" w:rsidRPr="00EE1BFC">
        <w:rPr>
          <w:color w:val="000000" w:themeColor="text1"/>
          <w:szCs w:val="24"/>
        </w:rPr>
        <w:t>nustatytiems reikalavimams</w:t>
      </w:r>
      <w:r w:rsidR="00FF2399" w:rsidRPr="00EE1BFC">
        <w:rPr>
          <w:color w:val="000000" w:themeColor="text1"/>
          <w:szCs w:val="24"/>
        </w:rPr>
        <w:t xml:space="preserve"> </w:t>
      </w:r>
      <w:r w:rsidR="00243A61" w:rsidRPr="00EE1BFC">
        <w:rPr>
          <w:color w:val="000000" w:themeColor="text1"/>
          <w:szCs w:val="24"/>
        </w:rPr>
        <w:t>(</w:t>
      </w:r>
      <w:r w:rsidR="00A1485A" w:rsidRPr="00EE1BFC">
        <w:rPr>
          <w:color w:val="000000" w:themeColor="text1"/>
          <w:szCs w:val="24"/>
        </w:rPr>
        <w:t>toliau vis</w:t>
      </w:r>
      <w:r w:rsidR="0017702D" w:rsidRPr="00EE1BFC">
        <w:rPr>
          <w:color w:val="000000" w:themeColor="text1"/>
          <w:szCs w:val="24"/>
        </w:rPr>
        <w:t>i</w:t>
      </w:r>
      <w:r w:rsidR="00DF13D0" w:rsidRPr="00EE1BFC">
        <w:rPr>
          <w:color w:val="000000" w:themeColor="text1"/>
          <w:szCs w:val="24"/>
        </w:rPr>
        <w:t xml:space="preserve"> kartu </w:t>
      </w:r>
      <w:r w:rsidR="00132481" w:rsidRPr="00EE1BFC">
        <w:rPr>
          <w:color w:val="000000" w:themeColor="text1"/>
          <w:szCs w:val="24"/>
        </w:rPr>
        <w:t>–</w:t>
      </w:r>
      <w:r w:rsidR="0041533E" w:rsidRPr="00EE1BFC">
        <w:rPr>
          <w:color w:val="000000" w:themeColor="text1"/>
          <w:szCs w:val="24"/>
        </w:rPr>
        <w:t xml:space="preserve"> </w:t>
      </w:r>
      <w:r w:rsidR="00DF13D0" w:rsidRPr="00EE1BFC">
        <w:rPr>
          <w:color w:val="000000" w:themeColor="text1"/>
          <w:szCs w:val="24"/>
        </w:rPr>
        <w:t>Paraiška ir jos priedai</w:t>
      </w:r>
      <w:r w:rsidR="00243A61" w:rsidRPr="00EE1BFC">
        <w:rPr>
          <w:color w:val="000000" w:themeColor="text1"/>
          <w:szCs w:val="24"/>
        </w:rPr>
        <w:t>)</w:t>
      </w:r>
      <w:r w:rsidR="00C92F57" w:rsidRPr="00EE1BFC">
        <w:rPr>
          <w:color w:val="000000" w:themeColor="text1"/>
          <w:szCs w:val="24"/>
        </w:rPr>
        <w:t>,</w:t>
      </w:r>
      <w:r w:rsidR="005A1852" w:rsidRPr="00EE1BFC">
        <w:rPr>
          <w:color w:val="000000" w:themeColor="text1"/>
          <w:szCs w:val="24"/>
        </w:rPr>
        <w:t xml:space="preserve"> teikiami Kvalifikacijų tvarkymo institucijai</w:t>
      </w:r>
      <w:r w:rsidR="00DF13D0" w:rsidRPr="00EE1BFC">
        <w:rPr>
          <w:color w:val="000000" w:themeColor="text1"/>
          <w:szCs w:val="24"/>
        </w:rPr>
        <w:t>.</w:t>
      </w:r>
    </w:p>
    <w:p w14:paraId="2AB795F5" w14:textId="3DE1883C" w:rsidR="0086193C" w:rsidRPr="00EE1BFC" w:rsidRDefault="00D955B1" w:rsidP="00C310A5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8</w:t>
      </w:r>
      <w:r w:rsidR="00DF13D0" w:rsidRPr="00EE1BFC">
        <w:rPr>
          <w:color w:val="000000" w:themeColor="text1"/>
          <w:szCs w:val="24"/>
        </w:rPr>
        <w:t>. Paraiškos formą</w:t>
      </w:r>
      <w:r w:rsidR="00243A61" w:rsidRPr="00EE1BFC">
        <w:rPr>
          <w:color w:val="000000" w:themeColor="text1"/>
          <w:szCs w:val="24"/>
        </w:rPr>
        <w:t xml:space="preserve">, </w:t>
      </w:r>
      <w:r w:rsidR="00DF13D0" w:rsidRPr="00EE1BFC">
        <w:rPr>
          <w:color w:val="000000" w:themeColor="text1"/>
          <w:szCs w:val="24"/>
        </w:rPr>
        <w:t xml:space="preserve">kurioje nurodomas Institucijos </w:t>
      </w:r>
      <w:hyperlink r:id="rId8" w:tooltip="pavadinimas" w:history="1">
        <w:r w:rsidR="00DF13D0" w:rsidRPr="00EE1BFC">
          <w:rPr>
            <w:rStyle w:val="Hipersaitas"/>
            <w:color w:val="000000" w:themeColor="text1"/>
            <w:szCs w:val="24"/>
            <w:u w:val="none"/>
          </w:rPr>
          <w:t>pavadinimas</w:t>
        </w:r>
      </w:hyperlink>
      <w:r w:rsidR="00DF13D0" w:rsidRPr="00EE1BFC">
        <w:rPr>
          <w:color w:val="000000" w:themeColor="text1"/>
          <w:szCs w:val="24"/>
        </w:rPr>
        <w:t>,</w:t>
      </w:r>
      <w:r w:rsidR="00A466BD" w:rsidRPr="00EE1BFC">
        <w:rPr>
          <w:color w:val="000000" w:themeColor="text1"/>
          <w:szCs w:val="24"/>
        </w:rPr>
        <w:t xml:space="preserve"> </w:t>
      </w:r>
      <w:r w:rsidR="00DF13D0" w:rsidRPr="00EE1BFC">
        <w:rPr>
          <w:color w:val="000000" w:themeColor="text1"/>
          <w:szCs w:val="24"/>
        </w:rPr>
        <w:t>juridinio asmens kodas, buveinės adresas, teikimo data, pretenduojamos vertinti kompetencijos (pagal kvalif</w:t>
      </w:r>
      <w:r w:rsidR="002A058D" w:rsidRPr="00EE1BFC">
        <w:rPr>
          <w:color w:val="000000" w:themeColor="text1"/>
          <w:szCs w:val="24"/>
        </w:rPr>
        <w:t>ikaciją)</w:t>
      </w:r>
      <w:r w:rsidR="00D47E86" w:rsidRPr="00EE1BFC">
        <w:rPr>
          <w:color w:val="000000" w:themeColor="text1"/>
          <w:szCs w:val="24"/>
        </w:rPr>
        <w:t>,</w:t>
      </w:r>
      <w:r w:rsidR="002A058D" w:rsidRPr="00EE1BFC">
        <w:rPr>
          <w:color w:val="000000" w:themeColor="text1"/>
          <w:szCs w:val="24"/>
        </w:rPr>
        <w:t xml:space="preserve"> tvirtina </w:t>
      </w:r>
      <w:r w:rsidR="00C92F57" w:rsidRPr="00EE1BFC">
        <w:rPr>
          <w:color w:val="000000" w:themeColor="text1"/>
          <w:szCs w:val="24"/>
        </w:rPr>
        <w:t>K</w:t>
      </w:r>
      <w:r w:rsidR="00DF13D0" w:rsidRPr="00EE1BFC">
        <w:rPr>
          <w:color w:val="000000" w:themeColor="text1"/>
          <w:szCs w:val="24"/>
        </w:rPr>
        <w:t>valifikacijų tvarkymo institucijo</w:t>
      </w:r>
      <w:r w:rsidR="002A058D" w:rsidRPr="00EE1BFC">
        <w:rPr>
          <w:color w:val="000000" w:themeColor="text1"/>
          <w:szCs w:val="24"/>
        </w:rPr>
        <w:t xml:space="preserve">s </w:t>
      </w:r>
      <w:r w:rsidR="00952A8E" w:rsidRPr="00EE1BFC">
        <w:rPr>
          <w:color w:val="000000" w:themeColor="text1"/>
          <w:szCs w:val="24"/>
        </w:rPr>
        <w:t>vadovas</w:t>
      </w:r>
      <w:r w:rsidR="002A058D" w:rsidRPr="00EE1BFC">
        <w:rPr>
          <w:color w:val="000000" w:themeColor="text1"/>
          <w:szCs w:val="24"/>
        </w:rPr>
        <w:t xml:space="preserve">, </w:t>
      </w:r>
      <w:r w:rsidR="00FF2399" w:rsidRPr="00EE1BFC">
        <w:rPr>
          <w:color w:val="000000" w:themeColor="text1"/>
          <w:szCs w:val="24"/>
        </w:rPr>
        <w:t xml:space="preserve">paraiškos </w:t>
      </w:r>
      <w:r w:rsidR="002A058D" w:rsidRPr="00EE1BFC">
        <w:rPr>
          <w:color w:val="000000" w:themeColor="text1"/>
          <w:szCs w:val="24"/>
        </w:rPr>
        <w:t xml:space="preserve">forma skelbiama </w:t>
      </w:r>
      <w:r w:rsidR="00C92F57" w:rsidRPr="00EE1BFC">
        <w:rPr>
          <w:color w:val="000000" w:themeColor="text1"/>
          <w:szCs w:val="24"/>
        </w:rPr>
        <w:t>K</w:t>
      </w:r>
      <w:r w:rsidR="00DF13D0" w:rsidRPr="00EE1BFC">
        <w:rPr>
          <w:color w:val="000000" w:themeColor="text1"/>
          <w:szCs w:val="24"/>
        </w:rPr>
        <w:t xml:space="preserve">valifikacijų tvarkymo institucijos interneto svetainėje. </w:t>
      </w:r>
    </w:p>
    <w:p w14:paraId="5B914A0A" w14:textId="2E441819" w:rsidR="00091226" w:rsidRPr="00EE1BFC" w:rsidRDefault="00D955B1" w:rsidP="008035A5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9</w:t>
      </w:r>
      <w:r w:rsidR="00DF13D0" w:rsidRPr="00EE1BFC">
        <w:rPr>
          <w:color w:val="000000" w:themeColor="text1"/>
          <w:szCs w:val="24"/>
        </w:rPr>
        <w:t xml:space="preserve">. </w:t>
      </w:r>
      <w:r w:rsidR="008035A5" w:rsidRPr="00EE1BFC">
        <w:rPr>
          <w:color w:val="000000" w:themeColor="text1"/>
          <w:szCs w:val="24"/>
        </w:rPr>
        <w:t xml:space="preserve">Akreditaciją gauti siekianti Institucija turi galimybę informaciją ir (ar) Paraišką ir jos priedus pateikti </w:t>
      </w:r>
      <w:r w:rsidR="006C5460" w:rsidRPr="00EE1BFC">
        <w:rPr>
          <w:color w:val="000000" w:themeColor="text1"/>
          <w:szCs w:val="24"/>
        </w:rPr>
        <w:t xml:space="preserve">bei Kvalifikacijų tvarkymo </w:t>
      </w:r>
      <w:r w:rsidR="008035A5" w:rsidRPr="00EE1BFC">
        <w:rPr>
          <w:color w:val="000000" w:themeColor="text1"/>
          <w:szCs w:val="24"/>
        </w:rPr>
        <w:t xml:space="preserve">institucijos priimtus sprendimus, taip pat kitą susijusią informaciją gauti, </w:t>
      </w:r>
      <w:r w:rsidR="008035A5" w:rsidRPr="00EE1BFC">
        <w:rPr>
          <w:color w:val="000000" w:themeColor="text1"/>
          <w:shd w:val="clear" w:color="auto" w:fill="FFFFFF"/>
        </w:rPr>
        <w:t>siunčiant per atstumą (siunčiant registruotu paštu, per kurjerį arba dokumentus, pasirašytus saugiu elektroniniu parašu, siunčiant elektroniniu paštu, kitomis elektroninėmis priemonėmis ir panašiai), taip pat per Paslaugų ir gaminių kontaktinį centrą.</w:t>
      </w:r>
    </w:p>
    <w:p w14:paraId="2E5B76EB" w14:textId="7A5C396A" w:rsidR="005A1852" w:rsidRPr="00EE1BFC" w:rsidRDefault="00D955B1" w:rsidP="00C310A5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10</w:t>
      </w:r>
      <w:r w:rsidR="00DF13D0" w:rsidRPr="00EE1BFC">
        <w:rPr>
          <w:color w:val="000000" w:themeColor="text1"/>
          <w:szCs w:val="24"/>
        </w:rPr>
        <w:t>. Kvalifikacijų tvarkymo institucija</w:t>
      </w:r>
      <w:r w:rsidR="005A1852" w:rsidRPr="00EE1BFC">
        <w:rPr>
          <w:color w:val="000000" w:themeColor="text1"/>
          <w:szCs w:val="24"/>
        </w:rPr>
        <w:t>:</w:t>
      </w:r>
    </w:p>
    <w:p w14:paraId="10E5347F" w14:textId="2F07293A" w:rsidR="00DF13D0" w:rsidRPr="00EE1BFC" w:rsidRDefault="00D955B1" w:rsidP="00C310A5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10</w:t>
      </w:r>
      <w:r w:rsidR="005A1852" w:rsidRPr="00EE1BFC">
        <w:rPr>
          <w:color w:val="000000" w:themeColor="text1"/>
          <w:szCs w:val="24"/>
        </w:rPr>
        <w:t xml:space="preserve">.1. </w:t>
      </w:r>
      <w:r w:rsidR="00DF13D0" w:rsidRPr="00EE1BFC">
        <w:rPr>
          <w:color w:val="000000" w:themeColor="text1"/>
          <w:szCs w:val="24"/>
        </w:rPr>
        <w:t>Paraišk</w:t>
      </w:r>
      <w:r w:rsidR="00CB1D1C" w:rsidRPr="00EE1BFC">
        <w:rPr>
          <w:color w:val="000000" w:themeColor="text1"/>
          <w:szCs w:val="24"/>
        </w:rPr>
        <w:t>os ir jos priedų</w:t>
      </w:r>
      <w:r w:rsidR="00DF13D0" w:rsidRPr="00EE1BFC">
        <w:rPr>
          <w:color w:val="000000" w:themeColor="text1"/>
          <w:szCs w:val="24"/>
        </w:rPr>
        <w:t xml:space="preserve"> gavimo </w:t>
      </w:r>
      <w:r w:rsidR="006E4ED0" w:rsidRPr="00EE1BFC">
        <w:rPr>
          <w:color w:val="000000" w:themeColor="text1"/>
          <w:szCs w:val="24"/>
        </w:rPr>
        <w:t>patvirtinim</w:t>
      </w:r>
      <w:r w:rsidR="00D4418E" w:rsidRPr="00EE1BFC">
        <w:rPr>
          <w:color w:val="000000" w:themeColor="text1"/>
          <w:szCs w:val="24"/>
        </w:rPr>
        <w:t>ą</w:t>
      </w:r>
      <w:r w:rsidR="006E4ED0" w:rsidRPr="00EE1BFC">
        <w:rPr>
          <w:color w:val="000000" w:themeColor="text1"/>
          <w:szCs w:val="24"/>
        </w:rPr>
        <w:t xml:space="preserve"> </w:t>
      </w:r>
      <w:r w:rsidR="00CB1D1C" w:rsidRPr="00EE1BFC">
        <w:rPr>
          <w:color w:val="000000" w:themeColor="text1"/>
          <w:szCs w:val="24"/>
        </w:rPr>
        <w:t xml:space="preserve">Institucijos </w:t>
      </w:r>
      <w:r w:rsidR="00DF13D0" w:rsidRPr="00EE1BFC">
        <w:rPr>
          <w:color w:val="000000" w:themeColor="text1"/>
          <w:szCs w:val="24"/>
        </w:rPr>
        <w:t>elektroninio pašto adresu išsiunčia</w:t>
      </w:r>
      <w:r w:rsidR="006E4ED0" w:rsidRPr="00EE1BFC">
        <w:rPr>
          <w:color w:val="000000" w:themeColor="text1"/>
          <w:szCs w:val="24"/>
        </w:rPr>
        <w:t xml:space="preserve"> kitą </w:t>
      </w:r>
      <w:r w:rsidR="00C01DC4" w:rsidRPr="00EE1BFC">
        <w:rPr>
          <w:color w:val="000000" w:themeColor="text1"/>
          <w:szCs w:val="24"/>
        </w:rPr>
        <w:t xml:space="preserve">darbo </w:t>
      </w:r>
      <w:r w:rsidR="006E4ED0" w:rsidRPr="00EE1BFC">
        <w:rPr>
          <w:color w:val="000000" w:themeColor="text1"/>
          <w:szCs w:val="24"/>
        </w:rPr>
        <w:t xml:space="preserve">dieną nuo </w:t>
      </w:r>
      <w:r w:rsidR="00DF13D0" w:rsidRPr="00EE1BFC">
        <w:rPr>
          <w:color w:val="000000" w:themeColor="text1"/>
          <w:szCs w:val="24"/>
        </w:rPr>
        <w:t>Paraišk</w:t>
      </w:r>
      <w:r w:rsidR="006E4ED0" w:rsidRPr="00EE1BFC">
        <w:rPr>
          <w:color w:val="000000" w:themeColor="text1"/>
          <w:szCs w:val="24"/>
        </w:rPr>
        <w:t>os</w:t>
      </w:r>
      <w:r w:rsidR="00DF13D0" w:rsidRPr="00EE1BFC">
        <w:rPr>
          <w:color w:val="000000" w:themeColor="text1"/>
          <w:szCs w:val="24"/>
        </w:rPr>
        <w:t xml:space="preserve"> </w:t>
      </w:r>
      <w:r w:rsidR="00CB1D1C" w:rsidRPr="00EE1BFC">
        <w:rPr>
          <w:color w:val="000000" w:themeColor="text1"/>
          <w:szCs w:val="24"/>
        </w:rPr>
        <w:t>ir jos pried</w:t>
      </w:r>
      <w:r w:rsidR="00C71EA3" w:rsidRPr="00EE1BFC">
        <w:rPr>
          <w:color w:val="000000" w:themeColor="text1"/>
          <w:szCs w:val="24"/>
        </w:rPr>
        <w:t>ų gavimo dienos;</w:t>
      </w:r>
    </w:p>
    <w:p w14:paraId="6D719B48" w14:textId="6C7980D4" w:rsidR="001F7E1F" w:rsidRPr="00EE1BFC" w:rsidRDefault="00D955B1" w:rsidP="007C5FA2">
      <w:pPr>
        <w:shd w:val="clear" w:color="auto" w:fill="FFFFFF" w:themeFill="background1"/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10</w:t>
      </w:r>
      <w:r w:rsidR="005A1852" w:rsidRPr="00EE1BFC">
        <w:rPr>
          <w:color w:val="000000" w:themeColor="text1"/>
          <w:szCs w:val="24"/>
        </w:rPr>
        <w:t>.2</w:t>
      </w:r>
      <w:r w:rsidR="00DC6F55" w:rsidRPr="00EE1BFC">
        <w:rPr>
          <w:color w:val="000000" w:themeColor="text1"/>
          <w:szCs w:val="24"/>
        </w:rPr>
        <w:t xml:space="preserve">. </w:t>
      </w:r>
      <w:r w:rsidR="005A1852" w:rsidRPr="00EE1BFC">
        <w:rPr>
          <w:color w:val="000000" w:themeColor="text1"/>
          <w:szCs w:val="24"/>
        </w:rPr>
        <w:t>p</w:t>
      </w:r>
      <w:r w:rsidR="00E730B6" w:rsidRPr="00EE1BFC">
        <w:rPr>
          <w:color w:val="000000" w:themeColor="text1"/>
          <w:szCs w:val="24"/>
        </w:rPr>
        <w:t xml:space="preserve">er </w:t>
      </w:r>
      <w:r w:rsidR="00C7317F" w:rsidRPr="00EE1BFC">
        <w:rPr>
          <w:color w:val="000000" w:themeColor="text1"/>
          <w:szCs w:val="24"/>
        </w:rPr>
        <w:t>20</w:t>
      </w:r>
      <w:r w:rsidR="00E730B6" w:rsidRPr="00EE1BFC">
        <w:rPr>
          <w:color w:val="000000" w:themeColor="text1"/>
          <w:szCs w:val="24"/>
        </w:rPr>
        <w:t xml:space="preserve"> darbo dienų </w:t>
      </w:r>
      <w:r w:rsidR="00CD5D33" w:rsidRPr="00EE1BFC">
        <w:rPr>
          <w:color w:val="000000" w:themeColor="text1"/>
          <w:szCs w:val="24"/>
        </w:rPr>
        <w:t>nuo Paraiškos ir jos priedų gavimo dienos</w:t>
      </w:r>
      <w:r w:rsidR="009E5D24" w:rsidRPr="00EE1BFC">
        <w:rPr>
          <w:color w:val="000000" w:themeColor="text1"/>
          <w:szCs w:val="24"/>
        </w:rPr>
        <w:t xml:space="preserve"> </w:t>
      </w:r>
      <w:r w:rsidR="00DC6F55" w:rsidRPr="00EE1BFC">
        <w:rPr>
          <w:color w:val="000000" w:themeColor="text1"/>
          <w:szCs w:val="24"/>
        </w:rPr>
        <w:t>nustato</w:t>
      </w:r>
      <w:r w:rsidR="00132481" w:rsidRPr="00EE1BFC">
        <w:rPr>
          <w:color w:val="000000" w:themeColor="text1"/>
          <w:szCs w:val="24"/>
        </w:rPr>
        <w:t>,</w:t>
      </w:r>
      <w:r w:rsidR="00E730B6" w:rsidRPr="00EE1BFC">
        <w:rPr>
          <w:color w:val="000000" w:themeColor="text1"/>
          <w:szCs w:val="24"/>
        </w:rPr>
        <w:t xml:space="preserve"> </w:t>
      </w:r>
      <w:r w:rsidR="00FF0E86" w:rsidRPr="00EE1BFC">
        <w:rPr>
          <w:color w:val="000000" w:themeColor="text1"/>
          <w:szCs w:val="24"/>
        </w:rPr>
        <w:t xml:space="preserve">ar </w:t>
      </w:r>
      <w:r w:rsidR="00DC6F55" w:rsidRPr="00EE1BFC">
        <w:rPr>
          <w:color w:val="000000" w:themeColor="text1"/>
          <w:szCs w:val="24"/>
        </w:rPr>
        <w:t>pateikt</w:t>
      </w:r>
      <w:r w:rsidR="00E730B6" w:rsidRPr="00EE1BFC">
        <w:rPr>
          <w:color w:val="000000" w:themeColor="text1"/>
          <w:szCs w:val="24"/>
        </w:rPr>
        <w:t>o</w:t>
      </w:r>
      <w:r w:rsidR="00FF0E86" w:rsidRPr="00EE1BFC">
        <w:rPr>
          <w:color w:val="000000" w:themeColor="text1"/>
          <w:szCs w:val="24"/>
        </w:rPr>
        <w:t>je</w:t>
      </w:r>
      <w:r w:rsidR="00FF2399" w:rsidRPr="00EE1BFC">
        <w:rPr>
          <w:color w:val="000000" w:themeColor="text1"/>
          <w:szCs w:val="24"/>
        </w:rPr>
        <w:t xml:space="preserve"> Paraišk</w:t>
      </w:r>
      <w:r w:rsidR="00E730B6" w:rsidRPr="00EE1BFC">
        <w:rPr>
          <w:color w:val="000000" w:themeColor="text1"/>
          <w:szCs w:val="24"/>
        </w:rPr>
        <w:t>o</w:t>
      </w:r>
      <w:r w:rsidR="00FF0E86" w:rsidRPr="00EE1BFC">
        <w:rPr>
          <w:color w:val="000000" w:themeColor="text1"/>
          <w:szCs w:val="24"/>
        </w:rPr>
        <w:t>je</w:t>
      </w:r>
      <w:r w:rsidR="00FF2399" w:rsidRPr="00EE1BFC">
        <w:rPr>
          <w:color w:val="000000" w:themeColor="text1"/>
          <w:szCs w:val="24"/>
        </w:rPr>
        <w:t xml:space="preserve"> ir jos pried</w:t>
      </w:r>
      <w:r w:rsidR="00FF0E86" w:rsidRPr="00EE1BFC">
        <w:rPr>
          <w:color w:val="000000" w:themeColor="text1"/>
          <w:szCs w:val="24"/>
        </w:rPr>
        <w:t>uose</w:t>
      </w:r>
      <w:r w:rsidR="00E730B6" w:rsidRPr="00EE1BFC">
        <w:rPr>
          <w:color w:val="000000" w:themeColor="text1"/>
          <w:szCs w:val="24"/>
        </w:rPr>
        <w:t xml:space="preserve"> </w:t>
      </w:r>
      <w:r w:rsidR="00FF0E86" w:rsidRPr="00EE1BFC">
        <w:rPr>
          <w:color w:val="000000" w:themeColor="text1"/>
        </w:rPr>
        <w:t>nėra trūkumų, kurie gali būti ištaisomi</w:t>
      </w:r>
      <w:r w:rsidR="00DC6F55" w:rsidRPr="00EE1BFC">
        <w:rPr>
          <w:color w:val="000000" w:themeColor="text1"/>
          <w:szCs w:val="24"/>
        </w:rPr>
        <w:t>,</w:t>
      </w:r>
      <w:r w:rsidR="009E5D24" w:rsidRPr="00EE1BFC">
        <w:rPr>
          <w:color w:val="000000" w:themeColor="text1"/>
          <w:szCs w:val="24"/>
        </w:rPr>
        <w:t xml:space="preserve"> </w:t>
      </w:r>
      <w:r w:rsidR="005A1852" w:rsidRPr="00EE1BFC">
        <w:rPr>
          <w:color w:val="000000" w:themeColor="text1"/>
          <w:szCs w:val="24"/>
        </w:rPr>
        <w:t>priima sprendim</w:t>
      </w:r>
      <w:r w:rsidR="00CD5D33" w:rsidRPr="00EE1BFC">
        <w:rPr>
          <w:color w:val="000000" w:themeColor="text1"/>
          <w:szCs w:val="24"/>
        </w:rPr>
        <w:t>ą</w:t>
      </w:r>
      <w:r w:rsidR="005A1852" w:rsidRPr="00EE1BFC">
        <w:rPr>
          <w:color w:val="000000" w:themeColor="text1"/>
          <w:szCs w:val="24"/>
        </w:rPr>
        <w:t xml:space="preserve"> atlikti Institucijos, siekiančios įgyti akreditaciją, pateiktų Par</w:t>
      </w:r>
      <w:r w:rsidR="00201BFF" w:rsidRPr="00EE1BFC">
        <w:rPr>
          <w:color w:val="000000" w:themeColor="text1"/>
          <w:szCs w:val="24"/>
        </w:rPr>
        <w:t>aiškos ir jos priedų vertinimą, sudaro ekspertų komisiją (toliau – Komisija)</w:t>
      </w:r>
      <w:r w:rsidR="00C37BB9" w:rsidRPr="00EE1BFC">
        <w:rPr>
          <w:color w:val="000000" w:themeColor="text1"/>
          <w:szCs w:val="24"/>
        </w:rPr>
        <w:t xml:space="preserve"> </w:t>
      </w:r>
      <w:r w:rsidR="00201BFF" w:rsidRPr="00EE1BFC">
        <w:rPr>
          <w:color w:val="000000" w:themeColor="text1"/>
          <w:szCs w:val="24"/>
        </w:rPr>
        <w:t>vertinimui atlikti:</w:t>
      </w:r>
      <w:bookmarkStart w:id="6" w:name="part_e48b05c09cd94df3bdde362cf2480e74"/>
      <w:bookmarkEnd w:id="6"/>
    </w:p>
    <w:p w14:paraId="327457CD" w14:textId="0C503C74" w:rsidR="007C5FA2" w:rsidRPr="00EE1BFC" w:rsidRDefault="00D955B1" w:rsidP="007C5FA2">
      <w:pPr>
        <w:shd w:val="clear" w:color="auto" w:fill="FFFFFF" w:themeFill="background1"/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10</w:t>
      </w:r>
      <w:r w:rsidR="007C5FA2" w:rsidRPr="00EE1BFC">
        <w:rPr>
          <w:color w:val="000000" w:themeColor="text1"/>
          <w:szCs w:val="24"/>
        </w:rPr>
        <w:t xml:space="preserve">.2.1. kvalifikacijų, esančių Reglamentuojamų profesijų sąraše, patvirtintame </w:t>
      </w:r>
      <w:r w:rsidR="007C5FA2" w:rsidRPr="00EE1BFC">
        <w:rPr>
          <w:rFonts w:eastAsia="Calibri"/>
          <w:color w:val="000000" w:themeColor="text1"/>
          <w:szCs w:val="24"/>
        </w:rPr>
        <w:t>Lietuvos Respublikos</w:t>
      </w:r>
      <w:r w:rsidR="006F0307" w:rsidRPr="00EE1BFC">
        <w:rPr>
          <w:rFonts w:eastAsia="Calibri"/>
          <w:color w:val="000000" w:themeColor="text1"/>
          <w:szCs w:val="24"/>
        </w:rPr>
        <w:t xml:space="preserve"> </w:t>
      </w:r>
      <w:r w:rsidR="007C5FA2" w:rsidRPr="00EE1BFC">
        <w:rPr>
          <w:rFonts w:eastAsia="Calibri"/>
          <w:color w:val="000000" w:themeColor="text1"/>
          <w:szCs w:val="24"/>
        </w:rPr>
        <w:t xml:space="preserve">ekonomikos ir inovacijų ministro 2014 m. liepos 15 d. įsakymu Nr. 4-486 </w:t>
      </w:r>
      <w:r w:rsidR="007C5FA2" w:rsidRPr="00EE1BFC">
        <w:rPr>
          <w:color w:val="000000" w:themeColor="text1"/>
          <w:szCs w:val="24"/>
        </w:rPr>
        <w:t>„Dėl Reglamentuojamų profesijų sąrašo patvirtinimo“</w:t>
      </w:r>
      <w:r w:rsidR="003F782F" w:rsidRPr="00EE1BFC">
        <w:rPr>
          <w:color w:val="000000" w:themeColor="text1"/>
          <w:szCs w:val="24"/>
        </w:rPr>
        <w:t xml:space="preserve"> (toliau – Reglamentuojamų profesijų sąrašas),</w:t>
      </w:r>
      <w:r w:rsidR="007C5FA2" w:rsidRPr="00EE1BFC">
        <w:rPr>
          <w:color w:val="000000" w:themeColor="text1"/>
          <w:szCs w:val="24"/>
        </w:rPr>
        <w:t xml:space="preserve"> kompetencijoms vertinti – </w:t>
      </w:r>
      <w:r w:rsidR="00EC2813" w:rsidRPr="00EE1BFC">
        <w:rPr>
          <w:color w:val="000000" w:themeColor="text1"/>
          <w:szCs w:val="24"/>
        </w:rPr>
        <w:t>iš 2 Kvalifikacijų tvarkymo institucijos metodininkų, turinčių Institucijų akreditacijai teikiamų dokumentų nagrinėjimo patirties ar institucijų, siekiančių akreditacijos, vertinimo patirties, ir 1 Reglamentuojamų profesinių kvalifikacijų pripažinimo įstatymu nustatytos atitinkamą sritį reguliuojančios valstybės institucijos ar jos įgaliotos įstaigos deleguoto atstovo, kuris skiriamas Komisijos pirmininku</w:t>
      </w:r>
      <w:bookmarkStart w:id="7" w:name="part_8633885b809840469c283f002b14ce4c"/>
      <w:bookmarkEnd w:id="7"/>
      <w:r w:rsidR="00EC2813" w:rsidRPr="00EE1BFC">
        <w:rPr>
          <w:color w:val="000000" w:themeColor="text1"/>
          <w:szCs w:val="24"/>
        </w:rPr>
        <w:t>;</w:t>
      </w:r>
    </w:p>
    <w:p w14:paraId="345927D8" w14:textId="4065D748" w:rsidR="007C5FA2" w:rsidRPr="00EE1BFC" w:rsidRDefault="00D955B1" w:rsidP="00EC2813">
      <w:pPr>
        <w:shd w:val="clear" w:color="auto" w:fill="FFFFFF" w:themeFill="background1"/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10</w:t>
      </w:r>
      <w:r w:rsidR="007C5FA2" w:rsidRPr="00EE1BFC">
        <w:rPr>
          <w:color w:val="000000" w:themeColor="text1"/>
          <w:szCs w:val="24"/>
        </w:rPr>
        <w:t>.2.2. kvalifikacijų, nesančių Reglamentuojamų profesijų sąraše, kompetencijoms vertinti –</w:t>
      </w:r>
      <w:r w:rsidR="00EC2813" w:rsidRPr="00EE1BFC">
        <w:rPr>
          <w:color w:val="000000" w:themeColor="text1"/>
          <w:szCs w:val="24"/>
        </w:rPr>
        <w:t xml:space="preserve"> iš 2 Kvalifikacijų tvarkymo institucijos metodininkų, turinčių Institucijų akreditacijai teikiamų dokumentų nagrinėjimo patirties ar institucijų, siekiančių akreditacijos, vertinimo </w:t>
      </w:r>
      <w:r w:rsidR="00EC2813" w:rsidRPr="00EE1BFC">
        <w:rPr>
          <w:color w:val="000000" w:themeColor="text1"/>
          <w:szCs w:val="24"/>
        </w:rPr>
        <w:lastRenderedPageBreak/>
        <w:t xml:space="preserve">patirties, ir 1 Kvalifikacijų tvarkymo institucijos atitinkamo </w:t>
      </w:r>
      <w:r w:rsidR="006036CE" w:rsidRPr="00EE1BFC">
        <w:rPr>
          <w:color w:val="000000" w:themeColor="text1"/>
          <w:szCs w:val="24"/>
        </w:rPr>
        <w:t>s</w:t>
      </w:r>
      <w:r w:rsidR="00EC2813" w:rsidRPr="00EE1BFC">
        <w:rPr>
          <w:color w:val="000000" w:themeColor="text1"/>
          <w:szCs w:val="24"/>
        </w:rPr>
        <w:t xml:space="preserve">ektorinio profesinio komiteto pirmininko deleguoto </w:t>
      </w:r>
      <w:r w:rsidR="000620A3" w:rsidRPr="00EE1BFC">
        <w:rPr>
          <w:color w:val="000000" w:themeColor="text1"/>
          <w:szCs w:val="24"/>
        </w:rPr>
        <w:t xml:space="preserve">komiteto </w:t>
      </w:r>
      <w:r w:rsidR="00EC2813" w:rsidRPr="00EE1BFC">
        <w:rPr>
          <w:color w:val="000000" w:themeColor="text1"/>
          <w:szCs w:val="24"/>
        </w:rPr>
        <w:t>nario, kuris skiriamas Komisijos pirmininku.</w:t>
      </w:r>
    </w:p>
    <w:p w14:paraId="5925CD6E" w14:textId="7BD24B63" w:rsidR="00C25B1C" w:rsidRPr="00EE1BFC" w:rsidRDefault="00320736" w:rsidP="007C5FA2">
      <w:pPr>
        <w:shd w:val="clear" w:color="auto" w:fill="FFFFFF" w:themeFill="background1"/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1</w:t>
      </w:r>
      <w:r w:rsidR="00D955B1" w:rsidRPr="00EE1BFC">
        <w:rPr>
          <w:color w:val="000000" w:themeColor="text1"/>
          <w:szCs w:val="24"/>
        </w:rPr>
        <w:t>1</w:t>
      </w:r>
      <w:r w:rsidR="00DF13D0" w:rsidRPr="00EE1BFC">
        <w:rPr>
          <w:color w:val="000000" w:themeColor="text1"/>
          <w:szCs w:val="24"/>
        </w:rPr>
        <w:t>. Jei</w:t>
      </w:r>
      <w:r w:rsidR="0041533E" w:rsidRPr="00EE1BFC">
        <w:rPr>
          <w:color w:val="000000" w:themeColor="text1"/>
          <w:szCs w:val="24"/>
        </w:rPr>
        <w:t xml:space="preserve"> Paraiškoje</w:t>
      </w:r>
      <w:r w:rsidR="0076461E" w:rsidRPr="00EE1BFC">
        <w:rPr>
          <w:color w:val="000000" w:themeColor="text1"/>
          <w:szCs w:val="24"/>
        </w:rPr>
        <w:t xml:space="preserve"> ir jos prieduose </w:t>
      </w:r>
      <w:r w:rsidR="00DF13D0" w:rsidRPr="00EE1BFC">
        <w:rPr>
          <w:color w:val="000000" w:themeColor="text1"/>
          <w:szCs w:val="24"/>
        </w:rPr>
        <w:t xml:space="preserve">nustatoma trūkumų, </w:t>
      </w:r>
      <w:r w:rsidR="00107444" w:rsidRPr="00EE1BFC">
        <w:rPr>
          <w:color w:val="000000" w:themeColor="text1"/>
          <w:szCs w:val="24"/>
        </w:rPr>
        <w:t>K</w:t>
      </w:r>
      <w:r w:rsidR="00DF13D0" w:rsidRPr="00EE1BFC">
        <w:rPr>
          <w:color w:val="000000" w:themeColor="text1"/>
          <w:szCs w:val="24"/>
        </w:rPr>
        <w:t xml:space="preserve">valifikacijų tvarkymo institucija per </w:t>
      </w:r>
      <w:r w:rsidR="00D92A8A" w:rsidRPr="00EE1BFC">
        <w:rPr>
          <w:color w:val="000000" w:themeColor="text1"/>
          <w:szCs w:val="24"/>
        </w:rPr>
        <w:t>5</w:t>
      </w:r>
      <w:r w:rsidR="00DF13D0" w:rsidRPr="00EE1BFC">
        <w:rPr>
          <w:color w:val="000000" w:themeColor="text1"/>
          <w:szCs w:val="24"/>
        </w:rPr>
        <w:t xml:space="preserve"> darbo dien</w:t>
      </w:r>
      <w:r w:rsidR="00D92A8A" w:rsidRPr="00EE1BFC">
        <w:rPr>
          <w:color w:val="000000" w:themeColor="text1"/>
          <w:szCs w:val="24"/>
        </w:rPr>
        <w:t xml:space="preserve">as nuo trūkumų nustatymo dienos </w:t>
      </w:r>
      <w:r w:rsidR="003C7097" w:rsidRPr="00EE1BFC">
        <w:rPr>
          <w:color w:val="000000" w:themeColor="text1"/>
          <w:szCs w:val="24"/>
        </w:rPr>
        <w:t xml:space="preserve">Aprašo </w:t>
      </w:r>
      <w:r w:rsidR="009E4137" w:rsidRPr="00EE1BFC">
        <w:rPr>
          <w:color w:val="000000" w:themeColor="text1"/>
          <w:szCs w:val="24"/>
        </w:rPr>
        <w:t>9</w:t>
      </w:r>
      <w:r w:rsidR="003C7097" w:rsidRPr="00EE1BFC">
        <w:rPr>
          <w:color w:val="000000" w:themeColor="text1"/>
          <w:szCs w:val="24"/>
        </w:rPr>
        <w:t xml:space="preserve"> punkte aprašytu būdu </w:t>
      </w:r>
      <w:r w:rsidR="00DF13D0" w:rsidRPr="00EE1BFC">
        <w:rPr>
          <w:color w:val="000000" w:themeColor="text1"/>
          <w:szCs w:val="24"/>
        </w:rPr>
        <w:t xml:space="preserve">Institucijai </w:t>
      </w:r>
      <w:r w:rsidR="000620A3" w:rsidRPr="00EE1BFC">
        <w:rPr>
          <w:color w:val="000000" w:themeColor="text1"/>
          <w:szCs w:val="24"/>
        </w:rPr>
        <w:t xml:space="preserve">išsiunčia </w:t>
      </w:r>
      <w:r w:rsidR="00DF13D0" w:rsidRPr="00EE1BFC">
        <w:rPr>
          <w:color w:val="000000" w:themeColor="text1"/>
          <w:szCs w:val="24"/>
        </w:rPr>
        <w:t xml:space="preserve">pranešimą raštu ir nurodo </w:t>
      </w:r>
      <w:r w:rsidR="00C42D2E" w:rsidRPr="00EE1BFC">
        <w:rPr>
          <w:color w:val="000000" w:themeColor="text1"/>
          <w:szCs w:val="24"/>
        </w:rPr>
        <w:t>Paraiško</w:t>
      </w:r>
      <w:r w:rsidR="00F12043" w:rsidRPr="00EE1BFC">
        <w:rPr>
          <w:color w:val="000000" w:themeColor="text1"/>
          <w:szCs w:val="24"/>
        </w:rPr>
        <w:t>je</w:t>
      </w:r>
      <w:r w:rsidR="0076461E" w:rsidRPr="00EE1BFC">
        <w:rPr>
          <w:color w:val="000000" w:themeColor="text1"/>
          <w:szCs w:val="24"/>
        </w:rPr>
        <w:t xml:space="preserve"> ir jos prieduose </w:t>
      </w:r>
      <w:r w:rsidR="00F12043" w:rsidRPr="00EE1BFC">
        <w:rPr>
          <w:color w:val="000000" w:themeColor="text1"/>
          <w:szCs w:val="24"/>
        </w:rPr>
        <w:t xml:space="preserve"> nustatytus</w:t>
      </w:r>
      <w:r w:rsidR="00C42D2E" w:rsidRPr="00EE1BFC">
        <w:rPr>
          <w:color w:val="000000" w:themeColor="text1"/>
          <w:szCs w:val="24"/>
        </w:rPr>
        <w:t xml:space="preserve"> trūkumus ir </w:t>
      </w:r>
      <w:r w:rsidR="00DF13D0" w:rsidRPr="00EE1BFC">
        <w:rPr>
          <w:color w:val="000000" w:themeColor="text1"/>
          <w:szCs w:val="24"/>
        </w:rPr>
        <w:t xml:space="preserve">ne ilgesnį kaip 10 darbo dienų nuo pranešimo gavimo dienos terminą trūkumams pašalinti. </w:t>
      </w:r>
      <w:r w:rsidR="0076461E" w:rsidRPr="00EE1BFC">
        <w:rPr>
          <w:color w:val="000000" w:themeColor="text1"/>
          <w:szCs w:val="24"/>
        </w:rPr>
        <w:t>Per 10 darbo dienų p</w:t>
      </w:r>
      <w:r w:rsidR="00F12043" w:rsidRPr="00EE1BFC">
        <w:rPr>
          <w:color w:val="000000" w:themeColor="text1"/>
          <w:szCs w:val="24"/>
        </w:rPr>
        <w:t>ašalinus trūkumus, Paraiška</w:t>
      </w:r>
      <w:r w:rsidR="0076461E" w:rsidRPr="00EE1BFC">
        <w:rPr>
          <w:color w:val="000000" w:themeColor="text1"/>
          <w:szCs w:val="24"/>
        </w:rPr>
        <w:t xml:space="preserve"> ir jos priedai </w:t>
      </w:r>
      <w:r w:rsidR="00815142" w:rsidRPr="00EE1BFC">
        <w:rPr>
          <w:color w:val="000000" w:themeColor="text1"/>
          <w:szCs w:val="24"/>
        </w:rPr>
        <w:t xml:space="preserve">Aprašo </w:t>
      </w:r>
      <w:r w:rsidR="009E4137" w:rsidRPr="00EE1BFC">
        <w:rPr>
          <w:color w:val="000000" w:themeColor="text1"/>
          <w:szCs w:val="24"/>
        </w:rPr>
        <w:t>9</w:t>
      </w:r>
      <w:r w:rsidR="003C7097" w:rsidRPr="00EE1BFC">
        <w:rPr>
          <w:color w:val="000000" w:themeColor="text1"/>
          <w:szCs w:val="24"/>
        </w:rPr>
        <w:t xml:space="preserve"> punkte </w:t>
      </w:r>
      <w:r w:rsidR="00815142" w:rsidRPr="00EE1BFC">
        <w:rPr>
          <w:color w:val="000000" w:themeColor="text1"/>
          <w:szCs w:val="24"/>
        </w:rPr>
        <w:t xml:space="preserve">nurodytu </w:t>
      </w:r>
      <w:r w:rsidR="003C7097" w:rsidRPr="00EE1BFC">
        <w:rPr>
          <w:color w:val="000000" w:themeColor="text1"/>
          <w:szCs w:val="24"/>
        </w:rPr>
        <w:t xml:space="preserve">būdu </w:t>
      </w:r>
      <w:r w:rsidR="00F12043" w:rsidRPr="00EE1BFC">
        <w:rPr>
          <w:color w:val="000000" w:themeColor="text1"/>
          <w:szCs w:val="24"/>
        </w:rPr>
        <w:t xml:space="preserve">grąžinami </w:t>
      </w:r>
      <w:r w:rsidR="00107444" w:rsidRPr="00EE1BFC">
        <w:rPr>
          <w:color w:val="000000" w:themeColor="text1"/>
          <w:szCs w:val="24"/>
        </w:rPr>
        <w:t>K</w:t>
      </w:r>
      <w:r w:rsidR="00F12043" w:rsidRPr="00EE1BFC">
        <w:rPr>
          <w:color w:val="000000" w:themeColor="text1"/>
          <w:szCs w:val="24"/>
        </w:rPr>
        <w:t>valifikacijų tvarkymo institucija</w:t>
      </w:r>
      <w:r w:rsidR="00D92A8A" w:rsidRPr="00EE1BFC">
        <w:rPr>
          <w:color w:val="000000" w:themeColor="text1"/>
          <w:szCs w:val="24"/>
        </w:rPr>
        <w:t xml:space="preserve">i ir </w:t>
      </w:r>
      <w:r w:rsidRPr="00EE1BFC">
        <w:rPr>
          <w:color w:val="000000" w:themeColor="text1"/>
          <w:szCs w:val="24"/>
        </w:rPr>
        <w:t xml:space="preserve">nustatomas </w:t>
      </w:r>
      <w:r w:rsidR="00FF0E86" w:rsidRPr="00EE1BFC">
        <w:rPr>
          <w:color w:val="000000" w:themeColor="text1"/>
          <w:szCs w:val="24"/>
        </w:rPr>
        <w:t>25 darbo</w:t>
      </w:r>
      <w:r w:rsidRPr="00EE1BFC">
        <w:rPr>
          <w:color w:val="000000" w:themeColor="text1"/>
          <w:szCs w:val="24"/>
        </w:rPr>
        <w:t xml:space="preserve"> dienų pakartotinio</w:t>
      </w:r>
      <w:r w:rsidR="00C25B1C" w:rsidRPr="00EE1BFC">
        <w:rPr>
          <w:color w:val="000000" w:themeColor="text1"/>
          <w:szCs w:val="24"/>
        </w:rPr>
        <w:t xml:space="preserve"> vertinimo terminas.</w:t>
      </w:r>
    </w:p>
    <w:p w14:paraId="72935E08" w14:textId="6ADE06F6" w:rsidR="00DF13D0" w:rsidRPr="00EE1BFC" w:rsidRDefault="007C5934" w:rsidP="00337E60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1</w:t>
      </w:r>
      <w:r w:rsidR="00D955B1" w:rsidRPr="00EE1BFC">
        <w:rPr>
          <w:color w:val="000000" w:themeColor="text1"/>
          <w:szCs w:val="24"/>
        </w:rPr>
        <w:t>2</w:t>
      </w:r>
      <w:r w:rsidR="00DF13D0" w:rsidRPr="00EE1BFC">
        <w:rPr>
          <w:color w:val="000000" w:themeColor="text1"/>
          <w:szCs w:val="24"/>
        </w:rPr>
        <w:t xml:space="preserve">. Institucijai per </w:t>
      </w:r>
      <w:r w:rsidR="00FF5D78" w:rsidRPr="00EE1BFC">
        <w:rPr>
          <w:color w:val="000000" w:themeColor="text1"/>
          <w:szCs w:val="24"/>
        </w:rPr>
        <w:t xml:space="preserve">Aprašo </w:t>
      </w:r>
      <w:r w:rsidR="009E4137" w:rsidRPr="00EE1BFC">
        <w:rPr>
          <w:color w:val="000000" w:themeColor="text1"/>
          <w:szCs w:val="24"/>
        </w:rPr>
        <w:t xml:space="preserve">11 </w:t>
      </w:r>
      <w:r w:rsidR="00E77102" w:rsidRPr="00EE1BFC">
        <w:rPr>
          <w:color w:val="000000" w:themeColor="text1"/>
          <w:szCs w:val="24"/>
        </w:rPr>
        <w:t xml:space="preserve">punkte </w:t>
      </w:r>
      <w:r w:rsidR="00DF13D0" w:rsidRPr="00EE1BFC">
        <w:rPr>
          <w:color w:val="000000" w:themeColor="text1"/>
          <w:szCs w:val="24"/>
        </w:rPr>
        <w:t>nustatytą</w:t>
      </w:r>
      <w:r w:rsidR="00E77102" w:rsidRPr="00EE1BFC">
        <w:rPr>
          <w:color w:val="000000" w:themeColor="text1"/>
          <w:szCs w:val="24"/>
        </w:rPr>
        <w:t xml:space="preserve"> terminą </w:t>
      </w:r>
      <w:r w:rsidR="00DF13D0" w:rsidRPr="00EE1BFC">
        <w:rPr>
          <w:color w:val="000000" w:themeColor="text1"/>
          <w:szCs w:val="24"/>
        </w:rPr>
        <w:t xml:space="preserve">nepašalinus </w:t>
      </w:r>
      <w:r w:rsidR="0053777F" w:rsidRPr="00EE1BFC">
        <w:rPr>
          <w:color w:val="000000" w:themeColor="text1"/>
          <w:szCs w:val="24"/>
        </w:rPr>
        <w:t>Paraiškoje ir jos prieduose</w:t>
      </w:r>
      <w:r w:rsidR="00FB64E0" w:rsidRPr="00EE1BFC">
        <w:rPr>
          <w:color w:val="000000" w:themeColor="text1"/>
          <w:szCs w:val="24"/>
        </w:rPr>
        <w:t xml:space="preserve"> </w:t>
      </w:r>
      <w:r w:rsidR="00DF13D0" w:rsidRPr="00EE1BFC">
        <w:rPr>
          <w:color w:val="000000" w:themeColor="text1"/>
          <w:szCs w:val="24"/>
        </w:rPr>
        <w:t xml:space="preserve">nustatytų trūkumų, </w:t>
      </w:r>
      <w:r w:rsidR="0053777F" w:rsidRPr="00EE1BFC">
        <w:rPr>
          <w:color w:val="000000" w:themeColor="text1"/>
          <w:szCs w:val="24"/>
        </w:rPr>
        <w:t xml:space="preserve">Institucijos </w:t>
      </w:r>
      <w:r w:rsidR="00FB64E0" w:rsidRPr="00EE1BFC">
        <w:rPr>
          <w:color w:val="000000" w:themeColor="text1"/>
          <w:szCs w:val="24"/>
        </w:rPr>
        <w:t xml:space="preserve">vertinimas akreditacijai įgyti </w:t>
      </w:r>
      <w:r w:rsidR="00DF13D0" w:rsidRPr="00EE1BFC">
        <w:rPr>
          <w:color w:val="000000" w:themeColor="text1"/>
          <w:szCs w:val="24"/>
        </w:rPr>
        <w:t>neatliekamas</w:t>
      </w:r>
      <w:r w:rsidR="00BA66F4" w:rsidRPr="00EE1BFC">
        <w:rPr>
          <w:color w:val="000000" w:themeColor="text1"/>
          <w:szCs w:val="24"/>
        </w:rPr>
        <w:t>,</w:t>
      </w:r>
      <w:r w:rsidR="00C25B1C" w:rsidRPr="00EE1BFC">
        <w:rPr>
          <w:color w:val="000000" w:themeColor="text1"/>
          <w:szCs w:val="24"/>
        </w:rPr>
        <w:t xml:space="preserve"> ir </w:t>
      </w:r>
      <w:r w:rsidR="00DF13D0" w:rsidRPr="00EE1BFC">
        <w:rPr>
          <w:color w:val="000000" w:themeColor="text1"/>
          <w:szCs w:val="24"/>
        </w:rPr>
        <w:t xml:space="preserve">motyvuotas </w:t>
      </w:r>
      <w:r w:rsidR="00521785" w:rsidRPr="00EE1BFC">
        <w:rPr>
          <w:color w:val="000000" w:themeColor="text1"/>
          <w:szCs w:val="24"/>
        </w:rPr>
        <w:t xml:space="preserve">pranešimas, kad </w:t>
      </w:r>
      <w:r w:rsidR="00FB64E0" w:rsidRPr="00EE1BFC">
        <w:rPr>
          <w:color w:val="000000" w:themeColor="text1"/>
          <w:szCs w:val="24"/>
        </w:rPr>
        <w:t>vertinim</w:t>
      </w:r>
      <w:r w:rsidR="00521785" w:rsidRPr="00EE1BFC">
        <w:rPr>
          <w:color w:val="000000" w:themeColor="text1"/>
          <w:szCs w:val="24"/>
        </w:rPr>
        <w:t>as</w:t>
      </w:r>
      <w:r w:rsidR="00FB64E0" w:rsidRPr="00EE1BFC">
        <w:rPr>
          <w:color w:val="000000" w:themeColor="text1"/>
          <w:szCs w:val="24"/>
        </w:rPr>
        <w:t xml:space="preserve"> akreditacijai</w:t>
      </w:r>
      <w:r w:rsidR="00521785" w:rsidRPr="00EE1BFC">
        <w:rPr>
          <w:color w:val="000000" w:themeColor="text1"/>
          <w:szCs w:val="24"/>
        </w:rPr>
        <w:t xml:space="preserve"> įgyti</w:t>
      </w:r>
      <w:r w:rsidR="00FB64E0" w:rsidRPr="00EE1BFC">
        <w:rPr>
          <w:color w:val="000000" w:themeColor="text1"/>
          <w:szCs w:val="24"/>
        </w:rPr>
        <w:t xml:space="preserve"> </w:t>
      </w:r>
      <w:r w:rsidR="00CB1D1C" w:rsidRPr="00EE1BFC">
        <w:rPr>
          <w:color w:val="000000" w:themeColor="text1"/>
          <w:szCs w:val="24"/>
        </w:rPr>
        <w:t>neatliekamas</w:t>
      </w:r>
      <w:r w:rsidR="00C25B1C" w:rsidRPr="00EE1BFC">
        <w:rPr>
          <w:color w:val="000000" w:themeColor="text1"/>
          <w:szCs w:val="24"/>
        </w:rPr>
        <w:t>,</w:t>
      </w:r>
      <w:r w:rsidR="000D724C" w:rsidRPr="00EE1BFC">
        <w:rPr>
          <w:color w:val="000000" w:themeColor="text1"/>
          <w:szCs w:val="24"/>
        </w:rPr>
        <w:t xml:space="preserve"> kartu su Paraiška</w:t>
      </w:r>
      <w:r w:rsidR="00894C61" w:rsidRPr="00EE1BFC">
        <w:rPr>
          <w:color w:val="000000" w:themeColor="text1"/>
          <w:szCs w:val="24"/>
        </w:rPr>
        <w:t xml:space="preserve"> ir jos priedais</w:t>
      </w:r>
      <w:r w:rsidR="00CB1D1C" w:rsidRPr="00EE1BFC">
        <w:rPr>
          <w:color w:val="000000" w:themeColor="text1"/>
          <w:szCs w:val="24"/>
        </w:rPr>
        <w:t xml:space="preserve"> </w:t>
      </w:r>
      <w:r w:rsidR="00815142" w:rsidRPr="00EE1BFC">
        <w:rPr>
          <w:color w:val="000000" w:themeColor="text1"/>
          <w:szCs w:val="24"/>
        </w:rPr>
        <w:t xml:space="preserve">Aprašo </w:t>
      </w:r>
      <w:r w:rsidR="009E4137" w:rsidRPr="00EE1BFC">
        <w:rPr>
          <w:color w:val="000000" w:themeColor="text1"/>
          <w:szCs w:val="24"/>
        </w:rPr>
        <w:t>9</w:t>
      </w:r>
      <w:r w:rsidR="00815142" w:rsidRPr="00EE1BFC">
        <w:rPr>
          <w:color w:val="000000" w:themeColor="text1"/>
          <w:szCs w:val="24"/>
        </w:rPr>
        <w:t xml:space="preserve"> punkte </w:t>
      </w:r>
      <w:r w:rsidR="00473B1A" w:rsidRPr="00EE1BFC">
        <w:rPr>
          <w:color w:val="000000" w:themeColor="text1"/>
          <w:szCs w:val="24"/>
        </w:rPr>
        <w:t xml:space="preserve">numatytais </w:t>
      </w:r>
      <w:r w:rsidR="00815142" w:rsidRPr="00EE1BFC">
        <w:rPr>
          <w:color w:val="000000" w:themeColor="text1"/>
          <w:szCs w:val="24"/>
        </w:rPr>
        <w:t>būd</w:t>
      </w:r>
      <w:r w:rsidR="00473B1A" w:rsidRPr="00EE1BFC">
        <w:rPr>
          <w:color w:val="000000" w:themeColor="text1"/>
          <w:szCs w:val="24"/>
        </w:rPr>
        <w:t>ais</w:t>
      </w:r>
      <w:r w:rsidR="00815142" w:rsidRPr="00EE1BFC">
        <w:rPr>
          <w:color w:val="000000" w:themeColor="text1"/>
          <w:szCs w:val="24"/>
        </w:rPr>
        <w:t xml:space="preserve"> </w:t>
      </w:r>
      <w:r w:rsidR="00E77102" w:rsidRPr="00EE1BFC">
        <w:rPr>
          <w:color w:val="000000" w:themeColor="text1"/>
          <w:szCs w:val="24"/>
        </w:rPr>
        <w:t>grąžinamas</w:t>
      </w:r>
      <w:r w:rsidR="00FB64E0" w:rsidRPr="00EE1BFC">
        <w:rPr>
          <w:color w:val="000000" w:themeColor="text1"/>
          <w:szCs w:val="24"/>
        </w:rPr>
        <w:t xml:space="preserve"> </w:t>
      </w:r>
      <w:r w:rsidR="00521785" w:rsidRPr="00EE1BFC">
        <w:rPr>
          <w:color w:val="000000" w:themeColor="text1"/>
          <w:szCs w:val="24"/>
        </w:rPr>
        <w:t xml:space="preserve">Institucijai </w:t>
      </w:r>
      <w:r w:rsidR="00210F47" w:rsidRPr="00EE1BFC">
        <w:rPr>
          <w:color w:val="000000" w:themeColor="text1"/>
          <w:szCs w:val="24"/>
        </w:rPr>
        <w:t xml:space="preserve">per </w:t>
      </w:r>
      <w:r w:rsidR="00E77102" w:rsidRPr="00EE1BFC">
        <w:rPr>
          <w:color w:val="000000" w:themeColor="text1"/>
          <w:szCs w:val="24"/>
        </w:rPr>
        <w:t>5 darbo dienas</w:t>
      </w:r>
      <w:r w:rsidR="00210F47" w:rsidRPr="00EE1BFC">
        <w:rPr>
          <w:color w:val="000000" w:themeColor="text1"/>
          <w:szCs w:val="24"/>
        </w:rPr>
        <w:t xml:space="preserve"> </w:t>
      </w:r>
      <w:r w:rsidR="00894C61" w:rsidRPr="00EE1BFC">
        <w:rPr>
          <w:color w:val="000000" w:themeColor="text1"/>
          <w:szCs w:val="24"/>
        </w:rPr>
        <w:t>nuo sprendimo neatlikti vertinimo priėmimo dienos</w:t>
      </w:r>
      <w:r w:rsidR="00DF13D0" w:rsidRPr="00EE1BFC">
        <w:rPr>
          <w:color w:val="000000" w:themeColor="text1"/>
          <w:szCs w:val="24"/>
        </w:rPr>
        <w:t xml:space="preserve">. </w:t>
      </w:r>
    </w:p>
    <w:p w14:paraId="06093AD3" w14:textId="7C8C8993" w:rsidR="007C5934" w:rsidRPr="00EE1BFC" w:rsidRDefault="002B2212" w:rsidP="007C5934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1</w:t>
      </w:r>
      <w:r w:rsidR="00D955B1" w:rsidRPr="00EE1BFC">
        <w:rPr>
          <w:color w:val="000000" w:themeColor="text1"/>
          <w:szCs w:val="24"/>
        </w:rPr>
        <w:t>3</w:t>
      </w:r>
      <w:r w:rsidR="007C5934" w:rsidRPr="00EE1BFC">
        <w:rPr>
          <w:color w:val="000000" w:themeColor="text1"/>
          <w:szCs w:val="24"/>
        </w:rPr>
        <w:t xml:space="preserve">. </w:t>
      </w:r>
      <w:r w:rsidR="00F9315D" w:rsidRPr="00EE1BFC">
        <w:rPr>
          <w:color w:val="000000" w:themeColor="text1"/>
          <w:szCs w:val="24"/>
        </w:rPr>
        <w:t>Komisij</w:t>
      </w:r>
      <w:r w:rsidR="00952A8E" w:rsidRPr="00EE1BFC">
        <w:rPr>
          <w:color w:val="000000" w:themeColor="text1"/>
          <w:szCs w:val="24"/>
        </w:rPr>
        <w:t>a</w:t>
      </w:r>
      <w:r w:rsidR="00F9315D" w:rsidRPr="00EE1BFC">
        <w:rPr>
          <w:color w:val="000000" w:themeColor="text1"/>
          <w:szCs w:val="24"/>
        </w:rPr>
        <w:t xml:space="preserve"> </w:t>
      </w:r>
      <w:r w:rsidR="00E77102" w:rsidRPr="00EE1BFC">
        <w:rPr>
          <w:color w:val="000000" w:themeColor="text1"/>
          <w:szCs w:val="24"/>
        </w:rPr>
        <w:t>Paraiškos ir jos priedų</w:t>
      </w:r>
      <w:r w:rsidR="005C478C" w:rsidRPr="00EE1BFC">
        <w:rPr>
          <w:color w:val="000000" w:themeColor="text1"/>
          <w:szCs w:val="24"/>
        </w:rPr>
        <w:t xml:space="preserve"> vertinimo metu g</w:t>
      </w:r>
      <w:r w:rsidR="00E97E7F" w:rsidRPr="00EE1BFC">
        <w:rPr>
          <w:color w:val="000000" w:themeColor="text1"/>
          <w:szCs w:val="24"/>
        </w:rPr>
        <w:t>autą informaciją privalo naudoti tik vertinimui atlikti, gautos</w:t>
      </w:r>
      <w:r w:rsidR="00952A8E" w:rsidRPr="00EE1BFC">
        <w:rPr>
          <w:color w:val="000000" w:themeColor="text1"/>
          <w:szCs w:val="24"/>
        </w:rPr>
        <w:t>,</w:t>
      </w:r>
      <w:r w:rsidR="00E97E7F" w:rsidRPr="00EE1BFC">
        <w:rPr>
          <w:color w:val="000000" w:themeColor="text1"/>
          <w:szCs w:val="24"/>
        </w:rPr>
        <w:t xml:space="preserve"> reikalavimus </w:t>
      </w:r>
      <w:r w:rsidR="00952A8E" w:rsidRPr="00EE1BFC">
        <w:rPr>
          <w:color w:val="000000" w:themeColor="text1"/>
          <w:szCs w:val="24"/>
        </w:rPr>
        <w:t xml:space="preserve">akreditacijai </w:t>
      </w:r>
      <w:r w:rsidR="00E97E7F" w:rsidRPr="00EE1BFC">
        <w:rPr>
          <w:color w:val="000000" w:themeColor="text1"/>
          <w:szCs w:val="24"/>
        </w:rPr>
        <w:t>pagrindžiančios medžiagos negali savarankiškai dauginti ar kitaip viešinti. Komisij</w:t>
      </w:r>
      <w:r w:rsidR="00952A8E" w:rsidRPr="00EE1BFC">
        <w:rPr>
          <w:color w:val="000000" w:themeColor="text1"/>
          <w:szCs w:val="24"/>
        </w:rPr>
        <w:t>a</w:t>
      </w:r>
      <w:r w:rsidR="00E97E7F" w:rsidRPr="00EE1BFC">
        <w:rPr>
          <w:color w:val="000000" w:themeColor="text1"/>
          <w:szCs w:val="24"/>
        </w:rPr>
        <w:t xml:space="preserve"> turi sąžiningai siekti vertinimo tikslo ir objektyviai atlikti vertinimą, profesionaliai ir etiškai elgtis su </w:t>
      </w:r>
      <w:r w:rsidR="001D57F3" w:rsidRPr="00EE1BFC">
        <w:rPr>
          <w:color w:val="000000" w:themeColor="text1"/>
          <w:szCs w:val="24"/>
        </w:rPr>
        <w:t>I</w:t>
      </w:r>
      <w:r w:rsidR="00E97E7F" w:rsidRPr="00EE1BFC">
        <w:rPr>
          <w:color w:val="000000" w:themeColor="text1"/>
          <w:szCs w:val="24"/>
        </w:rPr>
        <w:t>nstitucija, nepiktnaudžiauti vertintojo padėtimi.</w:t>
      </w:r>
    </w:p>
    <w:p w14:paraId="2B22591D" w14:textId="3686D320" w:rsidR="007C5934" w:rsidRPr="00EE1BFC" w:rsidRDefault="002161E9" w:rsidP="00446F76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1</w:t>
      </w:r>
      <w:r w:rsidR="00D955B1" w:rsidRPr="00EE1BFC">
        <w:rPr>
          <w:color w:val="000000" w:themeColor="text1"/>
          <w:szCs w:val="24"/>
        </w:rPr>
        <w:t>4</w:t>
      </w:r>
      <w:r w:rsidR="007C5934" w:rsidRPr="00EE1BFC">
        <w:rPr>
          <w:color w:val="000000" w:themeColor="text1"/>
          <w:szCs w:val="24"/>
        </w:rPr>
        <w:t xml:space="preserve">. </w:t>
      </w:r>
      <w:r w:rsidR="0019354E" w:rsidRPr="00EE1BFC">
        <w:rPr>
          <w:color w:val="000000" w:themeColor="text1"/>
          <w:szCs w:val="24"/>
        </w:rPr>
        <w:t>Esant galimybei kilti viešųjų ir privačių interesų konfliktui, Komisij</w:t>
      </w:r>
      <w:r w:rsidR="00AF2712" w:rsidRPr="00EE1BFC">
        <w:rPr>
          <w:color w:val="000000" w:themeColor="text1"/>
          <w:szCs w:val="24"/>
        </w:rPr>
        <w:t>os nariai turi nusišalinti nuo I</w:t>
      </w:r>
      <w:r w:rsidR="0019354E" w:rsidRPr="00EE1BFC">
        <w:rPr>
          <w:color w:val="000000" w:themeColor="text1"/>
          <w:szCs w:val="24"/>
        </w:rPr>
        <w:t xml:space="preserve">nstitucijos, </w:t>
      </w:r>
      <w:r w:rsidR="005C478C" w:rsidRPr="00EE1BFC">
        <w:rPr>
          <w:color w:val="000000" w:themeColor="text1"/>
          <w:szCs w:val="24"/>
        </w:rPr>
        <w:t>pretenduojančios</w:t>
      </w:r>
      <w:r w:rsidR="0019354E" w:rsidRPr="00EE1BFC">
        <w:rPr>
          <w:color w:val="000000" w:themeColor="text1"/>
          <w:szCs w:val="24"/>
        </w:rPr>
        <w:t xml:space="preserve"> įgyti </w:t>
      </w:r>
      <w:r w:rsidR="00AF2712" w:rsidRPr="00EE1BFC">
        <w:rPr>
          <w:color w:val="000000" w:themeColor="text1"/>
          <w:szCs w:val="24"/>
        </w:rPr>
        <w:t>akreditaciją</w:t>
      </w:r>
      <w:r w:rsidR="0019354E" w:rsidRPr="00EE1BFC">
        <w:rPr>
          <w:color w:val="000000" w:themeColor="text1"/>
          <w:szCs w:val="24"/>
        </w:rPr>
        <w:t xml:space="preserve">, vertinimo ir apie tai nedelsdami pranešti </w:t>
      </w:r>
      <w:r w:rsidR="0030342B" w:rsidRPr="00EE1BFC">
        <w:rPr>
          <w:color w:val="000000" w:themeColor="text1"/>
          <w:szCs w:val="24"/>
        </w:rPr>
        <w:t>K</w:t>
      </w:r>
      <w:r w:rsidR="00E97E7F" w:rsidRPr="00EE1BFC">
        <w:rPr>
          <w:color w:val="000000" w:themeColor="text1"/>
          <w:szCs w:val="24"/>
        </w:rPr>
        <w:t>valifikacijų tvarkymo institucij</w:t>
      </w:r>
      <w:r w:rsidR="00FA27ED" w:rsidRPr="00EE1BFC">
        <w:rPr>
          <w:color w:val="000000" w:themeColor="text1"/>
          <w:szCs w:val="24"/>
        </w:rPr>
        <w:t>os vadovui</w:t>
      </w:r>
      <w:r w:rsidR="0019354E" w:rsidRPr="00EE1BFC">
        <w:rPr>
          <w:color w:val="000000" w:themeColor="text1"/>
          <w:szCs w:val="24"/>
        </w:rPr>
        <w:t xml:space="preserve">. </w:t>
      </w:r>
    </w:p>
    <w:p w14:paraId="5FC18AAB" w14:textId="6D5E3CE0" w:rsidR="009541E1" w:rsidRPr="00EE1BFC" w:rsidRDefault="002161E9" w:rsidP="00446F76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1</w:t>
      </w:r>
      <w:r w:rsidR="00D955B1" w:rsidRPr="00EE1BFC">
        <w:rPr>
          <w:color w:val="000000" w:themeColor="text1"/>
          <w:szCs w:val="24"/>
        </w:rPr>
        <w:t>5</w:t>
      </w:r>
      <w:r w:rsidR="007C5934" w:rsidRPr="00EE1BFC">
        <w:rPr>
          <w:color w:val="000000" w:themeColor="text1"/>
          <w:szCs w:val="24"/>
        </w:rPr>
        <w:t xml:space="preserve">. </w:t>
      </w:r>
      <w:r w:rsidR="0019354E" w:rsidRPr="00EE1BFC">
        <w:rPr>
          <w:color w:val="000000" w:themeColor="text1"/>
          <w:szCs w:val="24"/>
        </w:rPr>
        <w:t xml:space="preserve">Komisija </w:t>
      </w:r>
      <w:r w:rsidR="00107444" w:rsidRPr="00EE1BFC">
        <w:rPr>
          <w:color w:val="000000" w:themeColor="text1"/>
          <w:szCs w:val="24"/>
        </w:rPr>
        <w:t>K</w:t>
      </w:r>
      <w:r w:rsidR="009541E1" w:rsidRPr="00EE1BFC">
        <w:rPr>
          <w:color w:val="000000" w:themeColor="text1"/>
          <w:szCs w:val="24"/>
        </w:rPr>
        <w:t>valifikacijų tvarkymo institucij</w:t>
      </w:r>
      <w:r w:rsidR="00634EE1" w:rsidRPr="00EE1BFC">
        <w:rPr>
          <w:color w:val="000000" w:themeColor="text1"/>
          <w:szCs w:val="24"/>
        </w:rPr>
        <w:t>os vadovui</w:t>
      </w:r>
      <w:r w:rsidR="009541E1" w:rsidRPr="00EE1BFC">
        <w:rPr>
          <w:color w:val="000000" w:themeColor="text1"/>
          <w:szCs w:val="24"/>
        </w:rPr>
        <w:t xml:space="preserve"> teikia </w:t>
      </w:r>
      <w:r w:rsidR="005C478C" w:rsidRPr="00EE1BFC">
        <w:rPr>
          <w:color w:val="000000" w:themeColor="text1"/>
          <w:szCs w:val="24"/>
        </w:rPr>
        <w:t xml:space="preserve">Institucijos </w:t>
      </w:r>
      <w:r w:rsidR="00A51F1F" w:rsidRPr="00EE1BFC">
        <w:rPr>
          <w:color w:val="000000" w:themeColor="text1"/>
          <w:szCs w:val="24"/>
        </w:rPr>
        <w:t xml:space="preserve">Paraiškos ir jos priedų </w:t>
      </w:r>
      <w:r w:rsidR="005C478C" w:rsidRPr="00EE1BFC">
        <w:rPr>
          <w:color w:val="000000" w:themeColor="text1"/>
          <w:szCs w:val="24"/>
        </w:rPr>
        <w:t>v</w:t>
      </w:r>
      <w:r w:rsidR="0019354E" w:rsidRPr="00EE1BFC">
        <w:rPr>
          <w:color w:val="000000" w:themeColor="text1"/>
          <w:szCs w:val="24"/>
        </w:rPr>
        <w:t>ertinimo akt</w:t>
      </w:r>
      <w:r w:rsidR="009541E1" w:rsidRPr="00EE1BFC">
        <w:rPr>
          <w:color w:val="000000" w:themeColor="text1"/>
          <w:szCs w:val="24"/>
        </w:rPr>
        <w:t>ą</w:t>
      </w:r>
      <w:r w:rsidR="005C478C" w:rsidRPr="00EE1BFC">
        <w:rPr>
          <w:color w:val="000000" w:themeColor="text1"/>
          <w:szCs w:val="24"/>
        </w:rPr>
        <w:t xml:space="preserve"> (toliau – Vertinimo aktas)</w:t>
      </w:r>
      <w:r w:rsidR="009541E1" w:rsidRPr="00EE1BFC">
        <w:rPr>
          <w:color w:val="000000" w:themeColor="text1"/>
          <w:szCs w:val="24"/>
        </w:rPr>
        <w:t>, kuriame</w:t>
      </w:r>
      <w:r w:rsidR="0019354E" w:rsidRPr="00EE1BFC">
        <w:rPr>
          <w:color w:val="000000" w:themeColor="text1"/>
          <w:szCs w:val="24"/>
        </w:rPr>
        <w:t xml:space="preserve"> pagal kiekvieną </w:t>
      </w:r>
      <w:r w:rsidR="00E52C86" w:rsidRPr="00EE1BFC">
        <w:rPr>
          <w:color w:val="000000" w:themeColor="text1"/>
          <w:szCs w:val="24"/>
        </w:rPr>
        <w:t xml:space="preserve">Aprašo </w:t>
      </w:r>
      <w:r w:rsidR="005C478C" w:rsidRPr="00EE1BFC">
        <w:rPr>
          <w:color w:val="000000" w:themeColor="text1"/>
          <w:szCs w:val="24"/>
        </w:rPr>
        <w:t xml:space="preserve">4 </w:t>
      </w:r>
      <w:r w:rsidR="0019354E" w:rsidRPr="00EE1BFC">
        <w:rPr>
          <w:color w:val="000000" w:themeColor="text1"/>
          <w:szCs w:val="24"/>
        </w:rPr>
        <w:t>punkt</w:t>
      </w:r>
      <w:r w:rsidR="00235032" w:rsidRPr="00EE1BFC">
        <w:rPr>
          <w:color w:val="000000" w:themeColor="text1"/>
          <w:szCs w:val="24"/>
        </w:rPr>
        <w:t>o</w:t>
      </w:r>
      <w:r w:rsidR="0019354E" w:rsidRPr="00EE1BFC">
        <w:rPr>
          <w:color w:val="000000" w:themeColor="text1"/>
          <w:szCs w:val="24"/>
        </w:rPr>
        <w:t xml:space="preserve"> reikalavimą parašomos vertinimo išvados. </w:t>
      </w:r>
    </w:p>
    <w:p w14:paraId="1EF1B9DC" w14:textId="53525DCD" w:rsidR="007C5934" w:rsidRPr="00EE1BFC" w:rsidRDefault="002161E9" w:rsidP="00446F76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1</w:t>
      </w:r>
      <w:r w:rsidR="00D955B1" w:rsidRPr="00EE1BFC">
        <w:rPr>
          <w:color w:val="000000" w:themeColor="text1"/>
          <w:szCs w:val="24"/>
        </w:rPr>
        <w:t>6</w:t>
      </w:r>
      <w:r w:rsidR="005C478C" w:rsidRPr="00EE1BFC">
        <w:rPr>
          <w:color w:val="000000" w:themeColor="text1"/>
          <w:szCs w:val="24"/>
        </w:rPr>
        <w:t xml:space="preserve">. </w:t>
      </w:r>
      <w:r w:rsidR="009541E1" w:rsidRPr="00EE1BFC">
        <w:rPr>
          <w:color w:val="000000" w:themeColor="text1"/>
          <w:szCs w:val="24"/>
        </w:rPr>
        <w:t>Kv</w:t>
      </w:r>
      <w:r w:rsidR="00634EE1" w:rsidRPr="00EE1BFC">
        <w:rPr>
          <w:color w:val="000000" w:themeColor="text1"/>
          <w:szCs w:val="24"/>
        </w:rPr>
        <w:t>alifikacijų tvarkymo institucijos vadovas</w:t>
      </w:r>
      <w:r w:rsidR="0019354E" w:rsidRPr="00EE1BFC">
        <w:rPr>
          <w:color w:val="000000" w:themeColor="text1"/>
          <w:szCs w:val="24"/>
        </w:rPr>
        <w:t>,</w:t>
      </w:r>
      <w:r w:rsidR="009541E1" w:rsidRPr="00EE1BFC">
        <w:rPr>
          <w:color w:val="000000" w:themeColor="text1"/>
          <w:szCs w:val="24"/>
        </w:rPr>
        <w:t xml:space="preserve"> gav</w:t>
      </w:r>
      <w:r w:rsidR="00634EE1" w:rsidRPr="00EE1BFC">
        <w:rPr>
          <w:color w:val="000000" w:themeColor="text1"/>
          <w:szCs w:val="24"/>
        </w:rPr>
        <w:t>ęs</w:t>
      </w:r>
      <w:r w:rsidR="0019354E" w:rsidRPr="00EE1BFC">
        <w:rPr>
          <w:color w:val="000000" w:themeColor="text1"/>
          <w:szCs w:val="24"/>
        </w:rPr>
        <w:t xml:space="preserve"> Vertinimo aktą, įvertina pateiktas Komisijos išvadas ir </w:t>
      </w:r>
      <w:r w:rsidR="00C7317F" w:rsidRPr="00EE1BFC">
        <w:rPr>
          <w:color w:val="000000" w:themeColor="text1"/>
          <w:szCs w:val="24"/>
        </w:rPr>
        <w:t xml:space="preserve">per 5 darbo dienas nuo Vertinimo akto </w:t>
      </w:r>
      <w:r w:rsidR="004B0AD3" w:rsidRPr="00EE1BFC">
        <w:rPr>
          <w:color w:val="000000" w:themeColor="text1"/>
          <w:szCs w:val="24"/>
        </w:rPr>
        <w:t xml:space="preserve">gavimo </w:t>
      </w:r>
      <w:r w:rsidR="00C7317F" w:rsidRPr="00EE1BFC">
        <w:rPr>
          <w:color w:val="000000" w:themeColor="text1"/>
          <w:szCs w:val="24"/>
        </w:rPr>
        <w:t xml:space="preserve">dienos  </w:t>
      </w:r>
      <w:r w:rsidR="0019354E" w:rsidRPr="00EE1BFC">
        <w:rPr>
          <w:color w:val="000000" w:themeColor="text1"/>
          <w:szCs w:val="24"/>
        </w:rPr>
        <w:t>priima vieną iš sprendimų:</w:t>
      </w:r>
    </w:p>
    <w:p w14:paraId="3A73EA70" w14:textId="21637B11" w:rsidR="007C5934" w:rsidRPr="00EE1BFC" w:rsidRDefault="002B2212" w:rsidP="002B2212">
      <w:pPr>
        <w:shd w:val="clear" w:color="auto" w:fill="FFFFFF"/>
        <w:spacing w:line="240" w:lineRule="atLeast"/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1</w:t>
      </w:r>
      <w:r w:rsidR="00D955B1" w:rsidRPr="00EE1BFC">
        <w:rPr>
          <w:color w:val="000000" w:themeColor="text1"/>
          <w:szCs w:val="24"/>
        </w:rPr>
        <w:t>6</w:t>
      </w:r>
      <w:r w:rsidR="007C5934" w:rsidRPr="00EE1BFC">
        <w:rPr>
          <w:color w:val="000000" w:themeColor="text1"/>
          <w:szCs w:val="24"/>
        </w:rPr>
        <w:t xml:space="preserve">.1. </w:t>
      </w:r>
      <w:r w:rsidR="0019354E" w:rsidRPr="00EE1BFC">
        <w:rPr>
          <w:color w:val="000000" w:themeColor="text1"/>
          <w:szCs w:val="24"/>
        </w:rPr>
        <w:t xml:space="preserve">teikti siūlymą </w:t>
      </w:r>
      <w:r w:rsidR="00E52C86" w:rsidRPr="00EE1BFC">
        <w:rPr>
          <w:color w:val="000000" w:themeColor="text1"/>
          <w:szCs w:val="24"/>
        </w:rPr>
        <w:t>Lietuvos Respublikos š</w:t>
      </w:r>
      <w:r w:rsidR="0019354E" w:rsidRPr="00EE1BFC">
        <w:rPr>
          <w:color w:val="000000" w:themeColor="text1"/>
          <w:szCs w:val="24"/>
        </w:rPr>
        <w:t>vietimo</w:t>
      </w:r>
      <w:r w:rsidR="009541E1" w:rsidRPr="00EE1BFC">
        <w:rPr>
          <w:color w:val="000000" w:themeColor="text1"/>
          <w:szCs w:val="24"/>
        </w:rPr>
        <w:t xml:space="preserve">, </w:t>
      </w:r>
      <w:r w:rsidR="0019354E" w:rsidRPr="00EE1BFC">
        <w:rPr>
          <w:color w:val="000000" w:themeColor="text1"/>
          <w:szCs w:val="24"/>
        </w:rPr>
        <w:t xml:space="preserve">mokslo </w:t>
      </w:r>
      <w:r w:rsidR="009541E1" w:rsidRPr="00EE1BFC">
        <w:rPr>
          <w:color w:val="000000" w:themeColor="text1"/>
          <w:szCs w:val="24"/>
        </w:rPr>
        <w:t>ir sporto</w:t>
      </w:r>
      <w:r w:rsidR="00446F76" w:rsidRPr="00EE1BFC">
        <w:rPr>
          <w:color w:val="000000" w:themeColor="text1"/>
          <w:szCs w:val="24"/>
        </w:rPr>
        <w:t xml:space="preserve"> ministeri</w:t>
      </w:r>
      <w:r w:rsidR="0019354E" w:rsidRPr="00EE1BFC">
        <w:rPr>
          <w:color w:val="000000" w:themeColor="text1"/>
          <w:szCs w:val="24"/>
        </w:rPr>
        <w:t>jai</w:t>
      </w:r>
      <w:r w:rsidR="00F24814" w:rsidRPr="00EE1BFC">
        <w:rPr>
          <w:color w:val="000000" w:themeColor="text1"/>
          <w:szCs w:val="24"/>
        </w:rPr>
        <w:t xml:space="preserve"> (toliau – ministerija)</w:t>
      </w:r>
      <w:r w:rsidR="0019354E" w:rsidRPr="00EE1BFC">
        <w:rPr>
          <w:color w:val="000000" w:themeColor="text1"/>
          <w:szCs w:val="24"/>
        </w:rPr>
        <w:t xml:space="preserve"> akredituoti </w:t>
      </w:r>
      <w:r w:rsidR="009541E1" w:rsidRPr="00EE1BFC">
        <w:rPr>
          <w:color w:val="000000" w:themeColor="text1"/>
          <w:szCs w:val="24"/>
        </w:rPr>
        <w:t>Instituciją</w:t>
      </w:r>
      <w:r w:rsidR="0019354E" w:rsidRPr="00EE1BFC">
        <w:rPr>
          <w:color w:val="000000" w:themeColor="text1"/>
          <w:szCs w:val="24"/>
        </w:rPr>
        <w:t xml:space="preserve">. Siūlymas teikiamas </w:t>
      </w:r>
      <w:r w:rsidR="00A53DB4" w:rsidRPr="00EE1BFC">
        <w:rPr>
          <w:color w:val="000000" w:themeColor="text1"/>
          <w:szCs w:val="24"/>
        </w:rPr>
        <w:t xml:space="preserve">Aprašo </w:t>
      </w:r>
      <w:r w:rsidR="009E4137" w:rsidRPr="00EE1BFC">
        <w:rPr>
          <w:color w:val="000000" w:themeColor="text1"/>
          <w:szCs w:val="24"/>
        </w:rPr>
        <w:t>9</w:t>
      </w:r>
      <w:r w:rsidR="00A53DB4" w:rsidRPr="00EE1BFC">
        <w:rPr>
          <w:color w:val="000000" w:themeColor="text1"/>
          <w:szCs w:val="24"/>
        </w:rPr>
        <w:t xml:space="preserve"> punkte </w:t>
      </w:r>
      <w:r w:rsidR="00473B1A" w:rsidRPr="00EE1BFC">
        <w:rPr>
          <w:color w:val="000000" w:themeColor="text1"/>
          <w:szCs w:val="24"/>
        </w:rPr>
        <w:t>numatytais</w:t>
      </w:r>
      <w:r w:rsidR="00A53DB4" w:rsidRPr="00EE1BFC">
        <w:rPr>
          <w:color w:val="000000" w:themeColor="text1"/>
          <w:szCs w:val="24"/>
        </w:rPr>
        <w:t xml:space="preserve"> būd</w:t>
      </w:r>
      <w:r w:rsidR="00473B1A" w:rsidRPr="00EE1BFC">
        <w:rPr>
          <w:color w:val="000000" w:themeColor="text1"/>
          <w:szCs w:val="24"/>
        </w:rPr>
        <w:t>ais</w:t>
      </w:r>
      <w:r w:rsidR="0019354E" w:rsidRPr="00EE1BFC">
        <w:rPr>
          <w:color w:val="000000" w:themeColor="text1"/>
          <w:szCs w:val="24"/>
        </w:rPr>
        <w:t>. Prie teikimo pridedama Vertinimo akto kopija;</w:t>
      </w:r>
    </w:p>
    <w:p w14:paraId="0BF5A966" w14:textId="4134670A" w:rsidR="00F02EB8" w:rsidRPr="00EE1BFC" w:rsidRDefault="002B2212" w:rsidP="00446F76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1</w:t>
      </w:r>
      <w:r w:rsidR="00D955B1" w:rsidRPr="00EE1BFC">
        <w:rPr>
          <w:color w:val="000000" w:themeColor="text1"/>
          <w:szCs w:val="24"/>
        </w:rPr>
        <w:t>6</w:t>
      </w:r>
      <w:r w:rsidR="007C5934" w:rsidRPr="00EE1BFC">
        <w:rPr>
          <w:color w:val="000000" w:themeColor="text1"/>
          <w:szCs w:val="24"/>
        </w:rPr>
        <w:t xml:space="preserve">.2. </w:t>
      </w:r>
      <w:r w:rsidR="0019354E" w:rsidRPr="00EE1BFC">
        <w:rPr>
          <w:color w:val="000000" w:themeColor="text1"/>
          <w:szCs w:val="24"/>
        </w:rPr>
        <w:t xml:space="preserve">neteikti siūlymo </w:t>
      </w:r>
      <w:r w:rsidR="009541E1" w:rsidRPr="00EE1BFC">
        <w:rPr>
          <w:color w:val="000000" w:themeColor="text1"/>
          <w:szCs w:val="24"/>
        </w:rPr>
        <w:t>ministerijai akredituoti I</w:t>
      </w:r>
      <w:r w:rsidR="0019354E" w:rsidRPr="00EE1BFC">
        <w:rPr>
          <w:color w:val="000000" w:themeColor="text1"/>
          <w:szCs w:val="24"/>
        </w:rPr>
        <w:t>nstitucij</w:t>
      </w:r>
      <w:r w:rsidR="009541E1" w:rsidRPr="00EE1BFC">
        <w:rPr>
          <w:color w:val="000000" w:themeColor="text1"/>
          <w:szCs w:val="24"/>
        </w:rPr>
        <w:t xml:space="preserve">ą. Toks sprendimas </w:t>
      </w:r>
      <w:r w:rsidR="0019354E" w:rsidRPr="00EE1BFC">
        <w:rPr>
          <w:color w:val="000000" w:themeColor="text1"/>
          <w:szCs w:val="24"/>
        </w:rPr>
        <w:t>pagrindžiamas</w:t>
      </w:r>
      <w:r w:rsidR="009541E1" w:rsidRPr="00EE1BFC">
        <w:rPr>
          <w:color w:val="000000" w:themeColor="text1"/>
          <w:szCs w:val="24"/>
        </w:rPr>
        <w:t xml:space="preserve"> ir teikiamas Institucijai </w:t>
      </w:r>
      <w:r w:rsidR="00E52C86" w:rsidRPr="00EE1BFC">
        <w:rPr>
          <w:color w:val="000000" w:themeColor="text1"/>
          <w:szCs w:val="24"/>
        </w:rPr>
        <w:t xml:space="preserve">vienu iš </w:t>
      </w:r>
      <w:r w:rsidR="009541E1" w:rsidRPr="00EE1BFC">
        <w:rPr>
          <w:color w:val="000000" w:themeColor="text1"/>
          <w:szCs w:val="24"/>
        </w:rPr>
        <w:t xml:space="preserve">Aprašo </w:t>
      </w:r>
      <w:r w:rsidR="009E4137" w:rsidRPr="00EE1BFC">
        <w:rPr>
          <w:color w:val="000000" w:themeColor="text1"/>
          <w:szCs w:val="24"/>
        </w:rPr>
        <w:t>9</w:t>
      </w:r>
      <w:r w:rsidR="009541E1" w:rsidRPr="00EE1BFC">
        <w:rPr>
          <w:color w:val="000000" w:themeColor="text1"/>
          <w:szCs w:val="24"/>
        </w:rPr>
        <w:t xml:space="preserve"> punkte nurodyt</w:t>
      </w:r>
      <w:r w:rsidR="00E52C86" w:rsidRPr="00EE1BFC">
        <w:rPr>
          <w:color w:val="000000" w:themeColor="text1"/>
          <w:szCs w:val="24"/>
        </w:rPr>
        <w:t>ų</w:t>
      </w:r>
      <w:r w:rsidR="00D14AD3" w:rsidRPr="00EE1BFC">
        <w:rPr>
          <w:color w:val="000000" w:themeColor="text1"/>
          <w:szCs w:val="24"/>
        </w:rPr>
        <w:t xml:space="preserve"> </w:t>
      </w:r>
      <w:r w:rsidR="009541E1" w:rsidRPr="00EE1BFC">
        <w:rPr>
          <w:color w:val="000000" w:themeColor="text1"/>
          <w:szCs w:val="24"/>
        </w:rPr>
        <w:t>būd</w:t>
      </w:r>
      <w:r w:rsidR="00E52C86" w:rsidRPr="00EE1BFC">
        <w:rPr>
          <w:color w:val="000000" w:themeColor="text1"/>
          <w:szCs w:val="24"/>
        </w:rPr>
        <w:t>ų</w:t>
      </w:r>
      <w:r w:rsidR="009541E1" w:rsidRPr="00EE1BFC">
        <w:rPr>
          <w:color w:val="000000" w:themeColor="text1"/>
          <w:szCs w:val="24"/>
        </w:rPr>
        <w:t>.</w:t>
      </w:r>
    </w:p>
    <w:p w14:paraId="7E9F270D" w14:textId="0E926A4F" w:rsidR="0075251F" w:rsidRPr="00EE1BFC" w:rsidRDefault="0075251F" w:rsidP="00446F76">
      <w:pPr>
        <w:jc w:val="both"/>
        <w:rPr>
          <w:color w:val="000000" w:themeColor="text1"/>
          <w:szCs w:val="24"/>
        </w:rPr>
      </w:pPr>
    </w:p>
    <w:p w14:paraId="22051F0F" w14:textId="77777777" w:rsidR="00D717D3" w:rsidRPr="00EE1BFC" w:rsidRDefault="00D717D3" w:rsidP="00446F76">
      <w:pPr>
        <w:jc w:val="both"/>
        <w:rPr>
          <w:color w:val="000000" w:themeColor="text1"/>
          <w:szCs w:val="24"/>
        </w:rPr>
      </w:pPr>
    </w:p>
    <w:p w14:paraId="6448A0F8" w14:textId="77777777" w:rsidR="00D14AD3" w:rsidRPr="00EE1BFC" w:rsidRDefault="0019354E" w:rsidP="00446F76">
      <w:pPr>
        <w:jc w:val="center"/>
        <w:rPr>
          <w:b/>
          <w:color w:val="000000" w:themeColor="text1"/>
          <w:szCs w:val="24"/>
        </w:rPr>
      </w:pPr>
      <w:r w:rsidRPr="00EE1BFC">
        <w:rPr>
          <w:b/>
          <w:color w:val="000000" w:themeColor="text1"/>
          <w:szCs w:val="24"/>
        </w:rPr>
        <w:t>IV</w:t>
      </w:r>
      <w:r w:rsidR="00D14AD3" w:rsidRPr="00EE1BFC">
        <w:rPr>
          <w:b/>
          <w:color w:val="000000" w:themeColor="text1"/>
          <w:szCs w:val="24"/>
        </w:rPr>
        <w:t xml:space="preserve"> SKYRIUS</w:t>
      </w:r>
    </w:p>
    <w:p w14:paraId="515446C6" w14:textId="77777777" w:rsidR="0019354E" w:rsidRPr="00EE1BFC" w:rsidRDefault="0019354E" w:rsidP="00C310A5">
      <w:pPr>
        <w:jc w:val="center"/>
        <w:rPr>
          <w:b/>
          <w:color w:val="000000" w:themeColor="text1"/>
          <w:szCs w:val="24"/>
        </w:rPr>
      </w:pPr>
      <w:r w:rsidRPr="00EE1BFC">
        <w:rPr>
          <w:b/>
          <w:color w:val="000000" w:themeColor="text1"/>
          <w:szCs w:val="24"/>
        </w:rPr>
        <w:t>AKREDITACIJOS SUTEIKIMAS, JOS GALIOJIMO SUSTABDYMAS, SUSTABDYMO PANAIKINIMAS IR GALIOJIMO PANAIKINIMAS</w:t>
      </w:r>
    </w:p>
    <w:p w14:paraId="292BFD5C" w14:textId="77777777" w:rsidR="0019354E" w:rsidRPr="00EE1BFC" w:rsidRDefault="0019354E" w:rsidP="00F25BFE">
      <w:pPr>
        <w:jc w:val="both"/>
        <w:rPr>
          <w:color w:val="000000" w:themeColor="text1"/>
          <w:szCs w:val="24"/>
        </w:rPr>
      </w:pPr>
    </w:p>
    <w:p w14:paraId="17A38DB0" w14:textId="1EB4826A" w:rsidR="007C5934" w:rsidRPr="00EE1BFC" w:rsidRDefault="002161E9" w:rsidP="00CE6BAC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1</w:t>
      </w:r>
      <w:r w:rsidR="00D955B1" w:rsidRPr="00EE1BFC">
        <w:rPr>
          <w:color w:val="000000" w:themeColor="text1"/>
          <w:szCs w:val="24"/>
        </w:rPr>
        <w:t>7</w:t>
      </w:r>
      <w:r w:rsidR="007C5934" w:rsidRPr="00EE1BFC">
        <w:rPr>
          <w:color w:val="000000" w:themeColor="text1"/>
          <w:szCs w:val="24"/>
        </w:rPr>
        <w:t xml:space="preserve">. </w:t>
      </w:r>
      <w:r w:rsidR="00302907" w:rsidRPr="00EE1BFC">
        <w:rPr>
          <w:color w:val="000000" w:themeColor="text1"/>
          <w:szCs w:val="24"/>
        </w:rPr>
        <w:t xml:space="preserve">Ministerija per 10 darbo dienų nuo gauto </w:t>
      </w:r>
      <w:r w:rsidR="00107444" w:rsidRPr="00EE1BFC">
        <w:rPr>
          <w:color w:val="000000" w:themeColor="text1"/>
          <w:szCs w:val="24"/>
        </w:rPr>
        <w:t>K</w:t>
      </w:r>
      <w:r w:rsidR="00302907" w:rsidRPr="00EE1BFC">
        <w:rPr>
          <w:color w:val="000000" w:themeColor="text1"/>
          <w:szCs w:val="24"/>
        </w:rPr>
        <w:t xml:space="preserve">valifikacijų tvarkymo institucijos teikimo dienos </w:t>
      </w:r>
      <w:r w:rsidR="0019354E" w:rsidRPr="00EE1BFC">
        <w:rPr>
          <w:color w:val="000000" w:themeColor="text1"/>
          <w:szCs w:val="24"/>
        </w:rPr>
        <w:t xml:space="preserve">įvertina </w:t>
      </w:r>
      <w:r w:rsidR="00107444" w:rsidRPr="00EE1BFC">
        <w:rPr>
          <w:color w:val="000000" w:themeColor="text1"/>
          <w:szCs w:val="24"/>
        </w:rPr>
        <w:t>K</w:t>
      </w:r>
      <w:r w:rsidR="00D14AD3" w:rsidRPr="00EE1BFC">
        <w:rPr>
          <w:color w:val="000000" w:themeColor="text1"/>
          <w:szCs w:val="24"/>
        </w:rPr>
        <w:t xml:space="preserve">valifikacijų tvarkymo institucijos </w:t>
      </w:r>
      <w:r w:rsidR="0019354E" w:rsidRPr="00EE1BFC">
        <w:rPr>
          <w:color w:val="000000" w:themeColor="text1"/>
          <w:szCs w:val="24"/>
        </w:rPr>
        <w:t>teikimą ir priima vieną iš sprendimų:</w:t>
      </w:r>
    </w:p>
    <w:p w14:paraId="787F558D" w14:textId="4AD531F9" w:rsidR="0019354E" w:rsidRPr="00EE1BFC" w:rsidRDefault="002161E9" w:rsidP="007C5934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1</w:t>
      </w:r>
      <w:r w:rsidR="00D955B1" w:rsidRPr="00EE1BFC">
        <w:rPr>
          <w:color w:val="000000" w:themeColor="text1"/>
          <w:szCs w:val="24"/>
        </w:rPr>
        <w:t>7</w:t>
      </w:r>
      <w:r w:rsidR="007C5934" w:rsidRPr="00EE1BFC">
        <w:rPr>
          <w:color w:val="000000" w:themeColor="text1"/>
          <w:szCs w:val="24"/>
        </w:rPr>
        <w:t xml:space="preserve">.1. </w:t>
      </w:r>
      <w:r w:rsidR="0019354E" w:rsidRPr="00EE1BFC">
        <w:rPr>
          <w:color w:val="000000" w:themeColor="text1"/>
          <w:szCs w:val="24"/>
        </w:rPr>
        <w:t xml:space="preserve">suteikti </w:t>
      </w:r>
      <w:r w:rsidR="00D14AD3" w:rsidRPr="00EE1BFC">
        <w:rPr>
          <w:color w:val="000000" w:themeColor="text1"/>
          <w:szCs w:val="24"/>
        </w:rPr>
        <w:t xml:space="preserve">Institucijai </w:t>
      </w:r>
      <w:r w:rsidR="0019354E" w:rsidRPr="00EE1BFC">
        <w:rPr>
          <w:color w:val="000000" w:themeColor="text1"/>
          <w:szCs w:val="24"/>
        </w:rPr>
        <w:t xml:space="preserve">akreditaciją; </w:t>
      </w:r>
    </w:p>
    <w:p w14:paraId="48020067" w14:textId="26209951" w:rsidR="0019354E" w:rsidRPr="00EE1BFC" w:rsidRDefault="002161E9" w:rsidP="00C71EA3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1</w:t>
      </w:r>
      <w:r w:rsidR="00D955B1" w:rsidRPr="00EE1BFC">
        <w:rPr>
          <w:color w:val="000000" w:themeColor="text1"/>
          <w:szCs w:val="24"/>
        </w:rPr>
        <w:t>7</w:t>
      </w:r>
      <w:r w:rsidR="007C5934" w:rsidRPr="00EE1BFC">
        <w:rPr>
          <w:color w:val="000000" w:themeColor="text1"/>
          <w:szCs w:val="24"/>
        </w:rPr>
        <w:t xml:space="preserve">.2. </w:t>
      </w:r>
      <w:r w:rsidR="0019354E" w:rsidRPr="00EE1BFC">
        <w:rPr>
          <w:color w:val="000000" w:themeColor="text1"/>
          <w:szCs w:val="24"/>
        </w:rPr>
        <w:t xml:space="preserve">nesuteikti </w:t>
      </w:r>
      <w:r w:rsidR="00D14AD3" w:rsidRPr="00EE1BFC">
        <w:rPr>
          <w:color w:val="000000" w:themeColor="text1"/>
          <w:szCs w:val="24"/>
        </w:rPr>
        <w:t xml:space="preserve">Institucijai </w:t>
      </w:r>
      <w:r w:rsidR="0019354E" w:rsidRPr="00EE1BFC">
        <w:rPr>
          <w:color w:val="000000" w:themeColor="text1"/>
          <w:szCs w:val="24"/>
        </w:rPr>
        <w:t>akreditacijos</w:t>
      </w:r>
      <w:r w:rsidR="00D14AD3" w:rsidRPr="00EE1BFC">
        <w:rPr>
          <w:color w:val="000000" w:themeColor="text1"/>
          <w:szCs w:val="24"/>
        </w:rPr>
        <w:t xml:space="preserve">. </w:t>
      </w:r>
    </w:p>
    <w:p w14:paraId="0FD644C4" w14:textId="277689BE" w:rsidR="00D94FFE" w:rsidRPr="00EE1BFC" w:rsidRDefault="002161E9" w:rsidP="007C5934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1</w:t>
      </w:r>
      <w:r w:rsidR="00D955B1" w:rsidRPr="00EE1BFC">
        <w:rPr>
          <w:color w:val="000000" w:themeColor="text1"/>
          <w:szCs w:val="24"/>
        </w:rPr>
        <w:t>8</w:t>
      </w:r>
      <w:r w:rsidR="007C5934" w:rsidRPr="00EE1BFC">
        <w:rPr>
          <w:color w:val="000000" w:themeColor="text1"/>
          <w:szCs w:val="24"/>
        </w:rPr>
        <w:t xml:space="preserve">. </w:t>
      </w:r>
      <w:r w:rsidR="005C478C" w:rsidRPr="00EE1BFC">
        <w:rPr>
          <w:color w:val="000000" w:themeColor="text1"/>
          <w:szCs w:val="24"/>
        </w:rPr>
        <w:t>Institucij</w:t>
      </w:r>
      <w:r w:rsidR="00D94FFE" w:rsidRPr="00EE1BFC">
        <w:rPr>
          <w:color w:val="000000" w:themeColor="text1"/>
          <w:szCs w:val="24"/>
        </w:rPr>
        <w:t>ai</w:t>
      </w:r>
      <w:r w:rsidR="005C478C" w:rsidRPr="00EE1BFC">
        <w:rPr>
          <w:color w:val="000000" w:themeColor="text1"/>
          <w:szCs w:val="24"/>
        </w:rPr>
        <w:t xml:space="preserve"> a</w:t>
      </w:r>
      <w:r w:rsidR="0019354E" w:rsidRPr="00EE1BFC">
        <w:rPr>
          <w:color w:val="000000" w:themeColor="text1"/>
          <w:szCs w:val="24"/>
        </w:rPr>
        <w:t>kreditacijos suteikimas, jos galiojimo sustabdymas, sustabdymo panaikinimas ir galiojimo panaikinimas įteisinami švietimo</w:t>
      </w:r>
      <w:r w:rsidR="00D14AD3" w:rsidRPr="00EE1BFC">
        <w:rPr>
          <w:color w:val="000000" w:themeColor="text1"/>
          <w:szCs w:val="24"/>
        </w:rPr>
        <w:t xml:space="preserve">, </w:t>
      </w:r>
      <w:r w:rsidR="0019354E" w:rsidRPr="00EE1BFC">
        <w:rPr>
          <w:color w:val="000000" w:themeColor="text1"/>
          <w:szCs w:val="24"/>
        </w:rPr>
        <w:t xml:space="preserve">mokslo </w:t>
      </w:r>
      <w:r w:rsidR="00D14AD3" w:rsidRPr="00EE1BFC">
        <w:rPr>
          <w:color w:val="000000" w:themeColor="text1"/>
          <w:szCs w:val="24"/>
        </w:rPr>
        <w:t xml:space="preserve">ir sporto </w:t>
      </w:r>
      <w:r w:rsidR="00D94FFE" w:rsidRPr="00EE1BFC">
        <w:rPr>
          <w:color w:val="000000" w:themeColor="text1"/>
          <w:szCs w:val="24"/>
        </w:rPr>
        <w:t>ministro įsakymu.</w:t>
      </w:r>
    </w:p>
    <w:p w14:paraId="2A18C269" w14:textId="098F16F8" w:rsidR="0019354E" w:rsidRPr="00EE1BFC" w:rsidRDefault="002161E9" w:rsidP="007C5934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1</w:t>
      </w:r>
      <w:r w:rsidR="00D955B1" w:rsidRPr="00EE1BFC">
        <w:rPr>
          <w:color w:val="000000" w:themeColor="text1"/>
          <w:szCs w:val="24"/>
        </w:rPr>
        <w:t>9</w:t>
      </w:r>
      <w:r w:rsidR="007C5934" w:rsidRPr="00EE1BFC">
        <w:rPr>
          <w:color w:val="000000" w:themeColor="text1"/>
          <w:szCs w:val="24"/>
        </w:rPr>
        <w:t xml:space="preserve">. </w:t>
      </w:r>
      <w:r w:rsidR="00F24814" w:rsidRPr="00EE1BFC">
        <w:rPr>
          <w:color w:val="000000" w:themeColor="text1"/>
          <w:szCs w:val="24"/>
        </w:rPr>
        <w:t>M</w:t>
      </w:r>
      <w:r w:rsidR="0019354E" w:rsidRPr="00EE1BFC">
        <w:rPr>
          <w:color w:val="000000" w:themeColor="text1"/>
          <w:szCs w:val="24"/>
        </w:rPr>
        <w:t>iniste</w:t>
      </w:r>
      <w:r w:rsidR="00D14AD3" w:rsidRPr="00EE1BFC">
        <w:rPr>
          <w:color w:val="000000" w:themeColor="text1"/>
          <w:szCs w:val="24"/>
        </w:rPr>
        <w:t>rija per 3</w:t>
      </w:r>
      <w:r w:rsidR="0019354E" w:rsidRPr="00EE1BFC">
        <w:rPr>
          <w:color w:val="000000" w:themeColor="text1"/>
          <w:szCs w:val="24"/>
        </w:rPr>
        <w:t xml:space="preserve"> darbo dienas nuo švietimo</w:t>
      </w:r>
      <w:r w:rsidR="00F24814" w:rsidRPr="00EE1BFC">
        <w:rPr>
          <w:color w:val="000000" w:themeColor="text1"/>
          <w:szCs w:val="24"/>
        </w:rPr>
        <w:t xml:space="preserve">, </w:t>
      </w:r>
      <w:r w:rsidR="0019354E" w:rsidRPr="00EE1BFC">
        <w:rPr>
          <w:color w:val="000000" w:themeColor="text1"/>
          <w:szCs w:val="24"/>
        </w:rPr>
        <w:t>mokslo</w:t>
      </w:r>
      <w:r w:rsidR="00F24814" w:rsidRPr="00EE1BFC">
        <w:rPr>
          <w:color w:val="000000" w:themeColor="text1"/>
          <w:szCs w:val="24"/>
        </w:rPr>
        <w:t xml:space="preserve"> ir sporto </w:t>
      </w:r>
      <w:r w:rsidR="0019354E" w:rsidRPr="00EE1BFC">
        <w:rPr>
          <w:color w:val="000000" w:themeColor="text1"/>
          <w:szCs w:val="24"/>
        </w:rPr>
        <w:t xml:space="preserve">ministro įsakymo dėl akreditacijos suteikimo įsigaliojimo </w:t>
      </w:r>
      <w:r w:rsidR="00D14AD3" w:rsidRPr="00EE1BFC">
        <w:rPr>
          <w:color w:val="000000" w:themeColor="text1"/>
          <w:szCs w:val="24"/>
        </w:rPr>
        <w:t xml:space="preserve">dienos </w:t>
      </w:r>
      <w:r w:rsidR="0019354E" w:rsidRPr="00EE1BFC">
        <w:rPr>
          <w:color w:val="000000" w:themeColor="text1"/>
          <w:szCs w:val="24"/>
        </w:rPr>
        <w:t>elekt</w:t>
      </w:r>
      <w:r w:rsidR="00D14AD3" w:rsidRPr="00EE1BFC">
        <w:rPr>
          <w:color w:val="000000" w:themeColor="text1"/>
          <w:szCs w:val="24"/>
        </w:rPr>
        <w:t>roniniu paštu apie tai praneša I</w:t>
      </w:r>
      <w:r w:rsidR="0019354E" w:rsidRPr="00EE1BFC">
        <w:rPr>
          <w:color w:val="000000" w:themeColor="text1"/>
          <w:szCs w:val="24"/>
        </w:rPr>
        <w:t>nstitucij</w:t>
      </w:r>
      <w:r w:rsidR="00D14AD3" w:rsidRPr="00EE1BFC">
        <w:rPr>
          <w:color w:val="000000" w:themeColor="text1"/>
          <w:szCs w:val="24"/>
        </w:rPr>
        <w:t>ai</w:t>
      </w:r>
      <w:r w:rsidR="0019354E" w:rsidRPr="00EE1BFC">
        <w:rPr>
          <w:color w:val="000000" w:themeColor="text1"/>
          <w:szCs w:val="24"/>
        </w:rPr>
        <w:t xml:space="preserve">. </w:t>
      </w:r>
      <w:r w:rsidR="00D14AD3" w:rsidRPr="00EE1BFC">
        <w:rPr>
          <w:color w:val="000000" w:themeColor="text1"/>
          <w:szCs w:val="24"/>
        </w:rPr>
        <w:t>Š</w:t>
      </w:r>
      <w:r w:rsidR="0019354E" w:rsidRPr="00EE1BFC">
        <w:rPr>
          <w:color w:val="000000" w:themeColor="text1"/>
          <w:szCs w:val="24"/>
        </w:rPr>
        <w:t>vietimo</w:t>
      </w:r>
      <w:r w:rsidR="00D14AD3" w:rsidRPr="00EE1BFC">
        <w:rPr>
          <w:color w:val="000000" w:themeColor="text1"/>
          <w:szCs w:val="24"/>
        </w:rPr>
        <w:t xml:space="preserve">, </w:t>
      </w:r>
      <w:r w:rsidR="0019354E" w:rsidRPr="00EE1BFC">
        <w:rPr>
          <w:color w:val="000000" w:themeColor="text1"/>
          <w:szCs w:val="24"/>
        </w:rPr>
        <w:t xml:space="preserve">mokslo </w:t>
      </w:r>
      <w:r w:rsidR="00D14AD3" w:rsidRPr="00EE1BFC">
        <w:rPr>
          <w:color w:val="000000" w:themeColor="text1"/>
          <w:szCs w:val="24"/>
        </w:rPr>
        <w:t xml:space="preserve">ir sporto </w:t>
      </w:r>
      <w:r w:rsidR="0019354E" w:rsidRPr="00EE1BFC">
        <w:rPr>
          <w:color w:val="000000" w:themeColor="text1"/>
          <w:szCs w:val="24"/>
        </w:rPr>
        <w:t>ministro įsakymas dėl akreditacijos suteikimo siunčiam</w:t>
      </w:r>
      <w:r w:rsidR="00D14AD3" w:rsidRPr="00EE1BFC">
        <w:rPr>
          <w:color w:val="000000" w:themeColor="text1"/>
          <w:szCs w:val="24"/>
        </w:rPr>
        <w:t xml:space="preserve">as </w:t>
      </w:r>
      <w:r w:rsidR="00D94FFE" w:rsidRPr="00EE1BFC">
        <w:rPr>
          <w:color w:val="000000" w:themeColor="text1"/>
          <w:szCs w:val="24"/>
        </w:rPr>
        <w:t xml:space="preserve">Institucijos </w:t>
      </w:r>
      <w:r w:rsidR="00D14AD3" w:rsidRPr="00EE1BFC">
        <w:rPr>
          <w:color w:val="000000" w:themeColor="text1"/>
          <w:szCs w:val="24"/>
        </w:rPr>
        <w:t>P</w:t>
      </w:r>
      <w:r w:rsidR="0019354E" w:rsidRPr="00EE1BFC">
        <w:rPr>
          <w:color w:val="000000" w:themeColor="text1"/>
          <w:szCs w:val="24"/>
        </w:rPr>
        <w:t>araiškoje nurodytu elektronini</w:t>
      </w:r>
      <w:r w:rsidR="00D14AD3" w:rsidRPr="00EE1BFC">
        <w:rPr>
          <w:color w:val="000000" w:themeColor="text1"/>
          <w:szCs w:val="24"/>
        </w:rPr>
        <w:t>o</w:t>
      </w:r>
      <w:r w:rsidR="0019354E" w:rsidRPr="00EE1BFC">
        <w:rPr>
          <w:color w:val="000000" w:themeColor="text1"/>
          <w:szCs w:val="24"/>
        </w:rPr>
        <w:t xml:space="preserve"> pašt</w:t>
      </w:r>
      <w:r w:rsidR="00D14AD3" w:rsidRPr="00EE1BFC">
        <w:rPr>
          <w:color w:val="000000" w:themeColor="text1"/>
          <w:szCs w:val="24"/>
        </w:rPr>
        <w:t>o adresu</w:t>
      </w:r>
      <w:r w:rsidR="0019354E" w:rsidRPr="00EE1BFC">
        <w:rPr>
          <w:color w:val="000000" w:themeColor="text1"/>
          <w:szCs w:val="24"/>
        </w:rPr>
        <w:t>.</w:t>
      </w:r>
    </w:p>
    <w:p w14:paraId="12E6FA42" w14:textId="5170CC82" w:rsidR="00D94FFE" w:rsidRPr="00EE1BFC" w:rsidRDefault="00D955B1" w:rsidP="00D94FFE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20</w:t>
      </w:r>
      <w:r w:rsidR="00D94FFE" w:rsidRPr="00EE1BFC">
        <w:rPr>
          <w:color w:val="000000" w:themeColor="text1"/>
          <w:szCs w:val="24"/>
        </w:rPr>
        <w:t>. Švietimo, mokslo ir sporto ministro įsakyme dėl akreditacijos suteikimo nurodoma:</w:t>
      </w:r>
    </w:p>
    <w:p w14:paraId="421B6DB9" w14:textId="3DC9405F" w:rsidR="00D94FFE" w:rsidRPr="00EE1BFC" w:rsidRDefault="00D955B1" w:rsidP="00D94FFE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20</w:t>
      </w:r>
      <w:r w:rsidR="00D94FFE" w:rsidRPr="00EE1BFC">
        <w:rPr>
          <w:color w:val="000000" w:themeColor="text1"/>
          <w:szCs w:val="24"/>
        </w:rPr>
        <w:t xml:space="preserve">.1. </w:t>
      </w:r>
      <w:r w:rsidR="00D94FFE" w:rsidRPr="004637A3">
        <w:rPr>
          <w:color w:val="000000" w:themeColor="text1"/>
          <w:szCs w:val="24"/>
        </w:rPr>
        <w:t>institucija</w:t>
      </w:r>
      <w:r w:rsidR="00D94FFE" w:rsidRPr="00EE1BFC">
        <w:rPr>
          <w:color w:val="000000" w:themeColor="text1"/>
          <w:szCs w:val="24"/>
        </w:rPr>
        <w:t xml:space="preserve"> (pavadinimas, </w:t>
      </w:r>
      <w:r w:rsidR="00C7317F" w:rsidRPr="00EE1BFC">
        <w:rPr>
          <w:color w:val="000000" w:themeColor="text1"/>
          <w:szCs w:val="24"/>
        </w:rPr>
        <w:t xml:space="preserve">juridinio asmens kodas, </w:t>
      </w:r>
      <w:r w:rsidR="00D94FFE" w:rsidRPr="00EE1BFC">
        <w:rPr>
          <w:color w:val="000000" w:themeColor="text1"/>
          <w:szCs w:val="24"/>
        </w:rPr>
        <w:t>buveinės adresas</w:t>
      </w:r>
      <w:r w:rsidR="00C7317F" w:rsidRPr="00EE1BFC">
        <w:rPr>
          <w:color w:val="000000" w:themeColor="text1"/>
          <w:szCs w:val="24"/>
        </w:rPr>
        <w:t>, kontaktinio asmens elektroninio pašto adresas</w:t>
      </w:r>
      <w:r w:rsidR="00D94FFE" w:rsidRPr="00EE1BFC">
        <w:rPr>
          <w:color w:val="000000" w:themeColor="text1"/>
          <w:szCs w:val="24"/>
        </w:rPr>
        <w:t>);</w:t>
      </w:r>
    </w:p>
    <w:p w14:paraId="314D3171" w14:textId="3030987C" w:rsidR="00D94FFE" w:rsidRPr="00EE1BFC" w:rsidRDefault="00D955B1" w:rsidP="00D94FFE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lastRenderedPageBreak/>
        <w:t>20</w:t>
      </w:r>
      <w:r w:rsidR="00D94FFE" w:rsidRPr="00EE1BFC">
        <w:rPr>
          <w:color w:val="000000" w:themeColor="text1"/>
          <w:szCs w:val="24"/>
        </w:rPr>
        <w:t xml:space="preserve">.2. </w:t>
      </w:r>
      <w:r w:rsidR="0028212F" w:rsidRPr="00EE1BFC">
        <w:rPr>
          <w:color w:val="000000" w:themeColor="text1"/>
          <w:szCs w:val="24"/>
        </w:rPr>
        <w:t>kvalifikacija (-</w:t>
      </w:r>
      <w:proofErr w:type="spellStart"/>
      <w:r w:rsidR="0028212F" w:rsidRPr="00EE1BFC">
        <w:rPr>
          <w:color w:val="000000" w:themeColor="text1"/>
          <w:szCs w:val="24"/>
        </w:rPr>
        <w:t>os</w:t>
      </w:r>
      <w:proofErr w:type="spellEnd"/>
      <w:r w:rsidR="0028212F" w:rsidRPr="00EE1BFC">
        <w:rPr>
          <w:color w:val="000000" w:themeColor="text1"/>
          <w:szCs w:val="24"/>
        </w:rPr>
        <w:t>), kurios (-</w:t>
      </w:r>
      <w:proofErr w:type="spellStart"/>
      <w:r w:rsidR="0028212F" w:rsidRPr="00EE1BFC">
        <w:rPr>
          <w:color w:val="000000" w:themeColor="text1"/>
          <w:szCs w:val="24"/>
        </w:rPr>
        <w:t>ių</w:t>
      </w:r>
      <w:proofErr w:type="spellEnd"/>
      <w:r w:rsidR="0028212F" w:rsidRPr="00EE1BFC">
        <w:rPr>
          <w:color w:val="000000" w:themeColor="text1"/>
          <w:szCs w:val="24"/>
        </w:rPr>
        <w:t>) kompetencijas vertinti sutei</w:t>
      </w:r>
      <w:r w:rsidR="000620A3" w:rsidRPr="00EE1BFC">
        <w:rPr>
          <w:color w:val="000000" w:themeColor="text1"/>
          <w:szCs w:val="24"/>
        </w:rPr>
        <w:t>kta teisė, kvalifikacijos lygis</w:t>
      </w:r>
      <w:r w:rsidR="0028212F" w:rsidRPr="00EE1BFC">
        <w:rPr>
          <w:color w:val="000000" w:themeColor="text1"/>
          <w:szCs w:val="24"/>
        </w:rPr>
        <w:t xml:space="preserve"> pagal </w:t>
      </w:r>
      <w:r w:rsidR="000620A3" w:rsidRPr="00EE1BFC">
        <w:rPr>
          <w:color w:val="000000" w:themeColor="text1"/>
          <w:szCs w:val="24"/>
        </w:rPr>
        <w:t xml:space="preserve">Lietuvos </w:t>
      </w:r>
      <w:r w:rsidR="0028212F" w:rsidRPr="00EE1BFC">
        <w:rPr>
          <w:color w:val="000000" w:themeColor="text1"/>
          <w:szCs w:val="24"/>
        </w:rPr>
        <w:t>kvalifikacijų sandaros lygius ir kvalifikacijos kompetencijos.</w:t>
      </w:r>
    </w:p>
    <w:p w14:paraId="796E90B7" w14:textId="53569CB2" w:rsidR="0019354E" w:rsidRPr="00EE1BFC" w:rsidRDefault="00D955B1" w:rsidP="007C5934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21</w:t>
      </w:r>
      <w:r w:rsidR="007C5934" w:rsidRPr="00EE1BFC">
        <w:rPr>
          <w:color w:val="000000" w:themeColor="text1"/>
          <w:szCs w:val="24"/>
        </w:rPr>
        <w:t xml:space="preserve">. </w:t>
      </w:r>
      <w:r w:rsidR="0019354E" w:rsidRPr="00EE1BFC">
        <w:rPr>
          <w:color w:val="000000" w:themeColor="text1"/>
          <w:szCs w:val="24"/>
        </w:rPr>
        <w:t xml:space="preserve">Akreditacijos suteikimas, jos galiojimo sustabdymas, sustabdymo panaikinimas ir galiojimo panaikinimas įsigalioja nuo </w:t>
      </w:r>
      <w:r w:rsidR="00E970E1" w:rsidRPr="00EE1BFC">
        <w:rPr>
          <w:color w:val="000000" w:themeColor="text1"/>
          <w:szCs w:val="24"/>
        </w:rPr>
        <w:t xml:space="preserve">švietimo, mokslo ir sporto ministro </w:t>
      </w:r>
      <w:r w:rsidR="0019354E" w:rsidRPr="00EE1BFC">
        <w:rPr>
          <w:color w:val="000000" w:themeColor="text1"/>
          <w:szCs w:val="24"/>
        </w:rPr>
        <w:t>įsakymo pasirašymo dienos</w:t>
      </w:r>
      <w:r w:rsidR="00D41EA2" w:rsidRPr="00EE1BFC">
        <w:rPr>
          <w:color w:val="000000" w:themeColor="text1"/>
          <w:szCs w:val="24"/>
        </w:rPr>
        <w:t>.</w:t>
      </w:r>
    </w:p>
    <w:p w14:paraId="7AA3F2A2" w14:textId="76B3A031" w:rsidR="00F85194" w:rsidRPr="00EE1BFC" w:rsidRDefault="00D955B1" w:rsidP="001E2E86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22</w:t>
      </w:r>
      <w:r w:rsidR="002B2212" w:rsidRPr="00EE1BFC">
        <w:rPr>
          <w:color w:val="000000" w:themeColor="text1"/>
          <w:szCs w:val="24"/>
        </w:rPr>
        <w:t>.</w:t>
      </w:r>
      <w:r w:rsidR="007C5934" w:rsidRPr="00EE1BFC">
        <w:rPr>
          <w:color w:val="000000" w:themeColor="text1"/>
          <w:szCs w:val="24"/>
        </w:rPr>
        <w:t xml:space="preserve"> </w:t>
      </w:r>
      <w:r w:rsidR="00822058" w:rsidRPr="00EE1BFC">
        <w:rPr>
          <w:color w:val="000000" w:themeColor="text1"/>
          <w:szCs w:val="24"/>
        </w:rPr>
        <w:t>Pastebėjus</w:t>
      </w:r>
      <w:r w:rsidR="00F87056" w:rsidRPr="00EE1BFC">
        <w:rPr>
          <w:color w:val="000000" w:themeColor="text1"/>
          <w:szCs w:val="24"/>
        </w:rPr>
        <w:t>i</w:t>
      </w:r>
      <w:r w:rsidR="00DD473A" w:rsidRPr="00EE1BFC">
        <w:rPr>
          <w:color w:val="000000" w:themeColor="text1"/>
          <w:szCs w:val="24"/>
        </w:rPr>
        <w:t xml:space="preserve">, kad </w:t>
      </w:r>
      <w:r w:rsidR="00F85194" w:rsidRPr="00EE1BFC">
        <w:rPr>
          <w:color w:val="000000" w:themeColor="text1"/>
          <w:szCs w:val="24"/>
        </w:rPr>
        <w:t>akredituot</w:t>
      </w:r>
      <w:r w:rsidR="00DD473A" w:rsidRPr="00EE1BFC">
        <w:rPr>
          <w:color w:val="000000" w:themeColor="text1"/>
          <w:szCs w:val="24"/>
        </w:rPr>
        <w:t>a</w:t>
      </w:r>
      <w:r w:rsidR="00F85194" w:rsidRPr="00EE1BFC">
        <w:rPr>
          <w:color w:val="000000" w:themeColor="text1"/>
          <w:szCs w:val="24"/>
        </w:rPr>
        <w:t xml:space="preserve"> Institucij</w:t>
      </w:r>
      <w:r w:rsidR="00DD473A" w:rsidRPr="00EE1BFC">
        <w:rPr>
          <w:color w:val="000000" w:themeColor="text1"/>
          <w:szCs w:val="24"/>
        </w:rPr>
        <w:t>a</w:t>
      </w:r>
      <w:r w:rsidR="00F85194" w:rsidRPr="00EE1BFC">
        <w:rPr>
          <w:color w:val="000000" w:themeColor="text1"/>
          <w:szCs w:val="24"/>
        </w:rPr>
        <w:t xml:space="preserve"> </w:t>
      </w:r>
      <w:r w:rsidR="00822058" w:rsidRPr="00EE1BFC">
        <w:rPr>
          <w:color w:val="000000" w:themeColor="text1"/>
          <w:szCs w:val="24"/>
        </w:rPr>
        <w:t>neatiti</w:t>
      </w:r>
      <w:r w:rsidR="00DD473A" w:rsidRPr="00EE1BFC">
        <w:rPr>
          <w:color w:val="000000" w:themeColor="text1"/>
          <w:szCs w:val="24"/>
        </w:rPr>
        <w:t>nka</w:t>
      </w:r>
      <w:r w:rsidR="00C666F1" w:rsidRPr="00EE1BFC">
        <w:rPr>
          <w:color w:val="000000" w:themeColor="text1"/>
          <w:szCs w:val="24"/>
        </w:rPr>
        <w:t xml:space="preserve"> A</w:t>
      </w:r>
      <w:r w:rsidR="00F85194" w:rsidRPr="00EE1BFC">
        <w:rPr>
          <w:color w:val="000000" w:themeColor="text1"/>
          <w:szCs w:val="24"/>
        </w:rPr>
        <w:t>prašo</w:t>
      </w:r>
      <w:r w:rsidR="001E2E86" w:rsidRPr="00EE1BFC">
        <w:rPr>
          <w:color w:val="000000" w:themeColor="text1"/>
          <w:szCs w:val="24"/>
        </w:rPr>
        <w:t xml:space="preserve"> </w:t>
      </w:r>
      <w:r w:rsidR="00551202" w:rsidRPr="00EE1BFC">
        <w:rPr>
          <w:color w:val="000000" w:themeColor="text1"/>
          <w:szCs w:val="24"/>
        </w:rPr>
        <w:t>4</w:t>
      </w:r>
      <w:r w:rsidR="00684D54" w:rsidRPr="00EE1BFC">
        <w:rPr>
          <w:color w:val="000000" w:themeColor="text1"/>
          <w:szCs w:val="24"/>
        </w:rPr>
        <w:t>–</w:t>
      </w:r>
      <w:r w:rsidR="00551202" w:rsidRPr="00EE1BFC">
        <w:rPr>
          <w:color w:val="000000" w:themeColor="text1"/>
          <w:szCs w:val="24"/>
        </w:rPr>
        <w:t>6 punkt</w:t>
      </w:r>
      <w:r w:rsidR="00DD473A" w:rsidRPr="00EE1BFC">
        <w:rPr>
          <w:color w:val="000000" w:themeColor="text1"/>
          <w:szCs w:val="24"/>
        </w:rPr>
        <w:t>uose</w:t>
      </w:r>
      <w:r w:rsidR="00551202" w:rsidRPr="00EE1BFC">
        <w:rPr>
          <w:color w:val="000000" w:themeColor="text1"/>
          <w:szCs w:val="24"/>
        </w:rPr>
        <w:t xml:space="preserve"> </w:t>
      </w:r>
      <w:r w:rsidR="00DD473A" w:rsidRPr="00EE1BFC">
        <w:rPr>
          <w:color w:val="000000" w:themeColor="text1"/>
          <w:szCs w:val="24"/>
        </w:rPr>
        <w:t xml:space="preserve">nustatytų </w:t>
      </w:r>
      <w:r w:rsidR="00F85194" w:rsidRPr="00EE1BFC">
        <w:rPr>
          <w:color w:val="000000" w:themeColor="text1"/>
          <w:szCs w:val="24"/>
        </w:rPr>
        <w:t>reikalavim</w:t>
      </w:r>
      <w:r w:rsidR="00DD473A" w:rsidRPr="00EE1BFC">
        <w:rPr>
          <w:color w:val="000000" w:themeColor="text1"/>
          <w:szCs w:val="24"/>
        </w:rPr>
        <w:t>ų</w:t>
      </w:r>
      <w:r w:rsidR="00F85194" w:rsidRPr="00EE1BFC">
        <w:rPr>
          <w:color w:val="000000" w:themeColor="text1"/>
          <w:szCs w:val="24"/>
        </w:rPr>
        <w:t xml:space="preserve">, </w:t>
      </w:r>
      <w:r w:rsidR="00107444" w:rsidRPr="00EE1BFC">
        <w:rPr>
          <w:color w:val="000000" w:themeColor="text1"/>
          <w:szCs w:val="24"/>
        </w:rPr>
        <w:t>K</w:t>
      </w:r>
      <w:r w:rsidR="00F85194" w:rsidRPr="00EE1BFC">
        <w:rPr>
          <w:color w:val="000000" w:themeColor="text1"/>
          <w:szCs w:val="24"/>
        </w:rPr>
        <w:t xml:space="preserve">valifikacijų tvarkymo institucija praneša akredituotai Institucijai apie </w:t>
      </w:r>
      <w:r w:rsidR="00424729" w:rsidRPr="00EE1BFC">
        <w:rPr>
          <w:color w:val="000000" w:themeColor="text1"/>
          <w:szCs w:val="24"/>
        </w:rPr>
        <w:t>pastebėtus</w:t>
      </w:r>
      <w:r w:rsidR="00F85194" w:rsidRPr="00EE1BFC">
        <w:rPr>
          <w:color w:val="000000" w:themeColor="text1"/>
          <w:szCs w:val="24"/>
        </w:rPr>
        <w:t xml:space="preserve"> </w:t>
      </w:r>
      <w:r w:rsidR="00DD1AC8" w:rsidRPr="00EE1BFC">
        <w:rPr>
          <w:color w:val="000000" w:themeColor="text1"/>
          <w:szCs w:val="24"/>
        </w:rPr>
        <w:t>neatitikimus</w:t>
      </w:r>
      <w:r w:rsidR="00F85194" w:rsidRPr="00EE1BFC">
        <w:rPr>
          <w:color w:val="000000" w:themeColor="text1"/>
          <w:szCs w:val="24"/>
        </w:rPr>
        <w:t xml:space="preserve"> ir </w:t>
      </w:r>
      <w:r w:rsidR="00424729" w:rsidRPr="00EE1BFC">
        <w:rPr>
          <w:color w:val="000000" w:themeColor="text1"/>
          <w:szCs w:val="24"/>
        </w:rPr>
        <w:t>nustato</w:t>
      </w:r>
      <w:r w:rsidR="00F85194" w:rsidRPr="00EE1BFC">
        <w:rPr>
          <w:color w:val="000000" w:themeColor="text1"/>
          <w:szCs w:val="24"/>
        </w:rPr>
        <w:t xml:space="preserve"> </w:t>
      </w:r>
      <w:r w:rsidR="00235032" w:rsidRPr="00EE1BFC">
        <w:rPr>
          <w:color w:val="000000" w:themeColor="text1"/>
          <w:szCs w:val="24"/>
        </w:rPr>
        <w:t>25 darbo</w:t>
      </w:r>
      <w:r w:rsidR="00F85194" w:rsidRPr="00EE1BFC">
        <w:rPr>
          <w:color w:val="000000" w:themeColor="text1"/>
          <w:szCs w:val="24"/>
        </w:rPr>
        <w:t xml:space="preserve"> dienų terminą ištaisyti </w:t>
      </w:r>
      <w:r w:rsidR="00424729" w:rsidRPr="00EE1BFC">
        <w:rPr>
          <w:color w:val="000000" w:themeColor="text1"/>
          <w:szCs w:val="24"/>
        </w:rPr>
        <w:t>pastebėtus</w:t>
      </w:r>
      <w:r w:rsidR="00F85194" w:rsidRPr="00EE1BFC">
        <w:rPr>
          <w:color w:val="000000" w:themeColor="text1"/>
          <w:szCs w:val="24"/>
        </w:rPr>
        <w:t xml:space="preserve"> </w:t>
      </w:r>
      <w:r w:rsidR="00DD1AC8" w:rsidRPr="00EE1BFC">
        <w:rPr>
          <w:color w:val="000000" w:themeColor="text1"/>
          <w:szCs w:val="24"/>
        </w:rPr>
        <w:t>neatitikimus</w:t>
      </w:r>
      <w:r w:rsidR="00F85194" w:rsidRPr="00EE1BFC">
        <w:rPr>
          <w:color w:val="000000" w:themeColor="text1"/>
          <w:szCs w:val="24"/>
        </w:rPr>
        <w:t>. Terminas skaičiuojamas nuo pranešimo įteikimo</w:t>
      </w:r>
      <w:r w:rsidR="00424729" w:rsidRPr="00EE1BFC">
        <w:rPr>
          <w:color w:val="000000" w:themeColor="text1"/>
          <w:szCs w:val="24"/>
        </w:rPr>
        <w:t xml:space="preserve"> </w:t>
      </w:r>
      <w:r w:rsidR="00F85194" w:rsidRPr="00EE1BFC">
        <w:rPr>
          <w:color w:val="000000" w:themeColor="text1"/>
          <w:szCs w:val="24"/>
        </w:rPr>
        <w:t xml:space="preserve">dienos. Jei </w:t>
      </w:r>
      <w:r w:rsidR="00C0355B" w:rsidRPr="00EE1BFC">
        <w:rPr>
          <w:color w:val="000000" w:themeColor="text1"/>
          <w:szCs w:val="24"/>
        </w:rPr>
        <w:t xml:space="preserve">nurodytų </w:t>
      </w:r>
      <w:r w:rsidR="00F85194" w:rsidRPr="00EE1BFC">
        <w:rPr>
          <w:color w:val="000000" w:themeColor="text1"/>
          <w:szCs w:val="24"/>
        </w:rPr>
        <w:t xml:space="preserve">neatitikimų </w:t>
      </w:r>
      <w:r w:rsidR="00DD1AC8" w:rsidRPr="00EE1BFC">
        <w:rPr>
          <w:color w:val="000000" w:themeColor="text1"/>
          <w:szCs w:val="24"/>
        </w:rPr>
        <w:t>akredituota Institucija per nustatytą terminą nepašalina</w:t>
      </w:r>
      <w:r w:rsidR="00C11F37" w:rsidRPr="00EE1BFC">
        <w:rPr>
          <w:color w:val="000000" w:themeColor="text1"/>
          <w:szCs w:val="24"/>
        </w:rPr>
        <w:t>,</w:t>
      </w:r>
      <w:r w:rsidR="00DD1AC8" w:rsidRPr="00EE1BFC">
        <w:rPr>
          <w:color w:val="000000" w:themeColor="text1"/>
          <w:szCs w:val="24"/>
        </w:rPr>
        <w:t xml:space="preserve"> </w:t>
      </w:r>
      <w:r w:rsidR="00107444" w:rsidRPr="00EE1BFC">
        <w:rPr>
          <w:color w:val="000000" w:themeColor="text1"/>
          <w:szCs w:val="24"/>
        </w:rPr>
        <w:t>K</w:t>
      </w:r>
      <w:r w:rsidR="00F85194" w:rsidRPr="00EE1BFC">
        <w:rPr>
          <w:color w:val="000000" w:themeColor="text1"/>
          <w:szCs w:val="24"/>
        </w:rPr>
        <w:t>valifikacijų tvarkymo institucija kreipiasi į</w:t>
      </w:r>
      <w:r w:rsidR="00822058" w:rsidRPr="00EE1BFC">
        <w:rPr>
          <w:color w:val="000000" w:themeColor="text1"/>
          <w:szCs w:val="24"/>
        </w:rPr>
        <w:t xml:space="preserve"> </w:t>
      </w:r>
      <w:r w:rsidR="001E2E86" w:rsidRPr="00EE1BFC">
        <w:rPr>
          <w:color w:val="000000" w:themeColor="text1"/>
          <w:szCs w:val="24"/>
        </w:rPr>
        <w:t>m</w:t>
      </w:r>
      <w:r w:rsidR="0019354E" w:rsidRPr="00EE1BFC">
        <w:rPr>
          <w:color w:val="000000" w:themeColor="text1"/>
          <w:szCs w:val="24"/>
        </w:rPr>
        <w:t>inisterij</w:t>
      </w:r>
      <w:r w:rsidR="00F85194" w:rsidRPr="00EE1BFC">
        <w:rPr>
          <w:color w:val="000000" w:themeColor="text1"/>
          <w:szCs w:val="24"/>
        </w:rPr>
        <w:t xml:space="preserve">ą, kad </w:t>
      </w:r>
      <w:r w:rsidR="000001DC" w:rsidRPr="00EE1BFC">
        <w:rPr>
          <w:color w:val="000000" w:themeColor="text1"/>
          <w:szCs w:val="24"/>
        </w:rPr>
        <w:t xml:space="preserve">Institucijos </w:t>
      </w:r>
      <w:r w:rsidR="00F85194" w:rsidRPr="00EE1BFC">
        <w:rPr>
          <w:color w:val="000000" w:themeColor="text1"/>
          <w:szCs w:val="24"/>
        </w:rPr>
        <w:t>akreditacij</w:t>
      </w:r>
      <w:r w:rsidR="00294EF2" w:rsidRPr="00EE1BFC">
        <w:rPr>
          <w:color w:val="000000" w:themeColor="text1"/>
          <w:szCs w:val="24"/>
        </w:rPr>
        <w:t>a būtų</w:t>
      </w:r>
      <w:r w:rsidR="00F85194" w:rsidRPr="00EE1BFC">
        <w:rPr>
          <w:color w:val="000000" w:themeColor="text1"/>
          <w:szCs w:val="24"/>
        </w:rPr>
        <w:t xml:space="preserve"> sustabdyt</w:t>
      </w:r>
      <w:r w:rsidR="00294EF2" w:rsidRPr="00EE1BFC">
        <w:rPr>
          <w:color w:val="000000" w:themeColor="text1"/>
          <w:szCs w:val="24"/>
        </w:rPr>
        <w:t>a</w:t>
      </w:r>
      <w:r w:rsidR="00F85194" w:rsidRPr="00EE1BFC">
        <w:rPr>
          <w:color w:val="000000" w:themeColor="text1"/>
          <w:szCs w:val="24"/>
        </w:rPr>
        <w:t>.</w:t>
      </w:r>
      <w:r w:rsidR="00023E22" w:rsidRPr="00EE1BFC">
        <w:rPr>
          <w:color w:val="000000" w:themeColor="text1"/>
          <w:szCs w:val="24"/>
        </w:rPr>
        <w:t xml:space="preserve"> </w:t>
      </w:r>
    </w:p>
    <w:p w14:paraId="61B9C615" w14:textId="42199DE2" w:rsidR="0019354E" w:rsidRPr="00EE1BFC" w:rsidRDefault="00D955B1" w:rsidP="007C5934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23</w:t>
      </w:r>
      <w:r w:rsidR="007C5934" w:rsidRPr="00EE1BFC">
        <w:rPr>
          <w:color w:val="000000" w:themeColor="text1"/>
          <w:szCs w:val="24"/>
        </w:rPr>
        <w:t xml:space="preserve">. </w:t>
      </w:r>
      <w:r w:rsidR="00DD1AC8" w:rsidRPr="00EE1BFC">
        <w:rPr>
          <w:color w:val="000000" w:themeColor="text1"/>
          <w:szCs w:val="24"/>
        </w:rPr>
        <w:t>Akredituota Institucija, p</w:t>
      </w:r>
      <w:r w:rsidR="0019354E" w:rsidRPr="00EE1BFC">
        <w:rPr>
          <w:color w:val="000000" w:themeColor="text1"/>
          <w:szCs w:val="24"/>
        </w:rPr>
        <w:t xml:space="preserve">er nustatytą terminą </w:t>
      </w:r>
      <w:r w:rsidR="00DD1AC8" w:rsidRPr="00EE1BFC">
        <w:rPr>
          <w:color w:val="000000" w:themeColor="text1"/>
          <w:szCs w:val="24"/>
        </w:rPr>
        <w:t xml:space="preserve">pašalinusi akreditacijos sustabdymą  nulėmusius </w:t>
      </w:r>
      <w:r w:rsidR="0015040B" w:rsidRPr="00EE1BFC">
        <w:rPr>
          <w:color w:val="000000" w:themeColor="text1"/>
          <w:szCs w:val="24"/>
        </w:rPr>
        <w:t>neatitikimus</w:t>
      </w:r>
      <w:r w:rsidR="00DD1AC8" w:rsidRPr="00EE1BFC">
        <w:rPr>
          <w:color w:val="000000" w:themeColor="text1"/>
          <w:szCs w:val="24"/>
        </w:rPr>
        <w:t xml:space="preserve">, </w:t>
      </w:r>
      <w:r w:rsidR="0019354E" w:rsidRPr="00EE1BFC">
        <w:rPr>
          <w:color w:val="000000" w:themeColor="text1"/>
          <w:szCs w:val="24"/>
        </w:rPr>
        <w:t xml:space="preserve">turi per </w:t>
      </w:r>
      <w:r w:rsidR="00473B1A" w:rsidRPr="00EE1BFC">
        <w:rPr>
          <w:color w:val="000000" w:themeColor="text1"/>
          <w:szCs w:val="24"/>
        </w:rPr>
        <w:t xml:space="preserve">Aprašo </w:t>
      </w:r>
      <w:r w:rsidR="009E4137" w:rsidRPr="00EE1BFC">
        <w:rPr>
          <w:color w:val="000000" w:themeColor="text1"/>
          <w:szCs w:val="24"/>
        </w:rPr>
        <w:t>9</w:t>
      </w:r>
      <w:r w:rsidR="00473B1A" w:rsidRPr="00EE1BFC">
        <w:rPr>
          <w:color w:val="000000" w:themeColor="text1"/>
          <w:szCs w:val="24"/>
        </w:rPr>
        <w:t xml:space="preserve"> punkte numatytais būdais </w:t>
      </w:r>
      <w:r w:rsidR="0019354E" w:rsidRPr="00EE1BFC">
        <w:rPr>
          <w:color w:val="000000" w:themeColor="text1"/>
          <w:szCs w:val="24"/>
        </w:rPr>
        <w:t xml:space="preserve">kreiptis į ministeriją ir pateikti prašymą panaikinti akreditacijos galiojimo sustabdymą ir dokumentus, patvirtinančius pažeidimų pašalinimą. </w:t>
      </w:r>
    </w:p>
    <w:p w14:paraId="2EF0F304" w14:textId="6BCAAF68" w:rsidR="0019354E" w:rsidRPr="00EE1BFC" w:rsidRDefault="00D955B1" w:rsidP="00D94FFE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24</w:t>
      </w:r>
      <w:r w:rsidR="00D94FFE" w:rsidRPr="00EE1BFC">
        <w:rPr>
          <w:color w:val="000000" w:themeColor="text1"/>
          <w:szCs w:val="24"/>
        </w:rPr>
        <w:t xml:space="preserve">. </w:t>
      </w:r>
      <w:r w:rsidR="0019354E" w:rsidRPr="00EE1BFC">
        <w:rPr>
          <w:color w:val="000000" w:themeColor="text1"/>
          <w:szCs w:val="24"/>
        </w:rPr>
        <w:t>Akreditacijos galiojimo sustabdymas švietimo</w:t>
      </w:r>
      <w:r w:rsidR="008A393A" w:rsidRPr="00EE1BFC">
        <w:rPr>
          <w:color w:val="000000" w:themeColor="text1"/>
          <w:szCs w:val="24"/>
        </w:rPr>
        <w:t xml:space="preserve">, </w:t>
      </w:r>
      <w:r w:rsidR="0019354E" w:rsidRPr="00EE1BFC">
        <w:rPr>
          <w:color w:val="000000" w:themeColor="text1"/>
          <w:szCs w:val="24"/>
        </w:rPr>
        <w:t xml:space="preserve">mokslo </w:t>
      </w:r>
      <w:r w:rsidR="008A393A" w:rsidRPr="00EE1BFC">
        <w:rPr>
          <w:color w:val="000000" w:themeColor="text1"/>
          <w:szCs w:val="24"/>
        </w:rPr>
        <w:t xml:space="preserve">ir sporto </w:t>
      </w:r>
      <w:r w:rsidR="0019354E" w:rsidRPr="00EE1BFC">
        <w:rPr>
          <w:color w:val="000000" w:themeColor="text1"/>
          <w:szCs w:val="24"/>
        </w:rPr>
        <w:t xml:space="preserve">ministro įsakymu panaikinamas per </w:t>
      </w:r>
      <w:r w:rsidR="0015040B" w:rsidRPr="00EE1BFC">
        <w:rPr>
          <w:color w:val="000000" w:themeColor="text1"/>
          <w:szCs w:val="24"/>
        </w:rPr>
        <w:t>1</w:t>
      </w:r>
      <w:r w:rsidR="00473B1A" w:rsidRPr="00EE1BFC">
        <w:rPr>
          <w:color w:val="000000" w:themeColor="text1"/>
          <w:szCs w:val="24"/>
        </w:rPr>
        <w:t>0</w:t>
      </w:r>
      <w:r w:rsidR="0019354E" w:rsidRPr="00EE1BFC">
        <w:rPr>
          <w:color w:val="000000" w:themeColor="text1"/>
          <w:szCs w:val="24"/>
        </w:rPr>
        <w:t xml:space="preserve"> darbo dien</w:t>
      </w:r>
      <w:r w:rsidR="0015040B" w:rsidRPr="00EE1BFC">
        <w:rPr>
          <w:color w:val="000000" w:themeColor="text1"/>
          <w:szCs w:val="24"/>
        </w:rPr>
        <w:t>ų</w:t>
      </w:r>
      <w:r w:rsidR="0019354E" w:rsidRPr="00EE1BFC">
        <w:rPr>
          <w:color w:val="000000" w:themeColor="text1"/>
          <w:szCs w:val="24"/>
        </w:rPr>
        <w:t xml:space="preserve"> nuo prašymo panaikinti akreditacijos galiojimo sustabdymą ir dokumentų, patvirtinančių pažeidimų pašalinimą, pateikimo, jeigu nustatoma, kad pažeidimai yra pašalinti.</w:t>
      </w:r>
    </w:p>
    <w:p w14:paraId="6CA79CB1" w14:textId="04EA2CAF" w:rsidR="0019354E" w:rsidRPr="00EE1BFC" w:rsidRDefault="00D955B1" w:rsidP="007C5934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25</w:t>
      </w:r>
      <w:r w:rsidR="007C5934" w:rsidRPr="00EE1BFC">
        <w:rPr>
          <w:color w:val="000000" w:themeColor="text1"/>
          <w:szCs w:val="24"/>
        </w:rPr>
        <w:t xml:space="preserve">. </w:t>
      </w:r>
      <w:r w:rsidR="0019354E" w:rsidRPr="00EE1BFC">
        <w:rPr>
          <w:color w:val="000000" w:themeColor="text1"/>
          <w:szCs w:val="24"/>
        </w:rPr>
        <w:t xml:space="preserve">Jeigu </w:t>
      </w:r>
      <w:r w:rsidR="00BA3C5C" w:rsidRPr="00EE1BFC">
        <w:rPr>
          <w:color w:val="000000" w:themeColor="text1"/>
          <w:szCs w:val="24"/>
        </w:rPr>
        <w:t xml:space="preserve">akredituotos Institucijos </w:t>
      </w:r>
      <w:r w:rsidR="0019354E" w:rsidRPr="00EE1BFC">
        <w:rPr>
          <w:color w:val="000000" w:themeColor="text1"/>
          <w:szCs w:val="24"/>
        </w:rPr>
        <w:t xml:space="preserve">pateiktų dokumentų nepakanka nustatyti, kad </w:t>
      </w:r>
      <w:r w:rsidR="0015040B" w:rsidRPr="00EE1BFC">
        <w:rPr>
          <w:color w:val="000000" w:themeColor="text1"/>
          <w:szCs w:val="24"/>
        </w:rPr>
        <w:t xml:space="preserve">neatitikimai </w:t>
      </w:r>
      <w:r w:rsidR="0019354E" w:rsidRPr="00EE1BFC">
        <w:rPr>
          <w:color w:val="000000" w:themeColor="text1"/>
          <w:szCs w:val="24"/>
        </w:rPr>
        <w:t xml:space="preserve">pašalinti, </w:t>
      </w:r>
      <w:r w:rsidR="0015040B" w:rsidRPr="00EE1BFC">
        <w:rPr>
          <w:color w:val="000000" w:themeColor="text1"/>
          <w:szCs w:val="24"/>
        </w:rPr>
        <w:t xml:space="preserve">ministerija raštu </w:t>
      </w:r>
      <w:r w:rsidR="00BA3C5C" w:rsidRPr="00EE1BFC">
        <w:rPr>
          <w:color w:val="000000" w:themeColor="text1"/>
          <w:szCs w:val="24"/>
        </w:rPr>
        <w:t>informuoja, kad n</w:t>
      </w:r>
      <w:r w:rsidR="0015040B" w:rsidRPr="00EE1BFC">
        <w:rPr>
          <w:color w:val="000000" w:themeColor="text1"/>
          <w:szCs w:val="24"/>
        </w:rPr>
        <w:t xml:space="preserve">eatitikimų </w:t>
      </w:r>
      <w:r w:rsidR="0019354E" w:rsidRPr="00EE1BFC">
        <w:rPr>
          <w:color w:val="000000" w:themeColor="text1"/>
          <w:szCs w:val="24"/>
        </w:rPr>
        <w:t>pašalinimo termin</w:t>
      </w:r>
      <w:r w:rsidR="00BA3C5C" w:rsidRPr="00EE1BFC">
        <w:rPr>
          <w:color w:val="000000" w:themeColor="text1"/>
          <w:szCs w:val="24"/>
        </w:rPr>
        <w:t xml:space="preserve">as pratęsiamas </w:t>
      </w:r>
      <w:r w:rsidR="0019354E" w:rsidRPr="00EE1BFC">
        <w:rPr>
          <w:color w:val="000000" w:themeColor="text1"/>
          <w:szCs w:val="24"/>
        </w:rPr>
        <w:t xml:space="preserve">dar </w:t>
      </w:r>
      <w:r w:rsidR="0015040B" w:rsidRPr="00EE1BFC">
        <w:rPr>
          <w:color w:val="000000" w:themeColor="text1"/>
          <w:szCs w:val="24"/>
        </w:rPr>
        <w:t xml:space="preserve">20 darbo </w:t>
      </w:r>
      <w:r w:rsidR="0019354E" w:rsidRPr="00EE1BFC">
        <w:rPr>
          <w:color w:val="000000" w:themeColor="text1"/>
          <w:szCs w:val="24"/>
        </w:rPr>
        <w:t xml:space="preserve">dienų. Paaiškėjus, kad </w:t>
      </w:r>
      <w:r w:rsidR="00BA3C5C" w:rsidRPr="00EE1BFC">
        <w:rPr>
          <w:color w:val="000000" w:themeColor="text1"/>
          <w:szCs w:val="24"/>
        </w:rPr>
        <w:t xml:space="preserve">neatitikimai </w:t>
      </w:r>
      <w:r w:rsidR="0019354E" w:rsidRPr="00EE1BFC">
        <w:rPr>
          <w:color w:val="000000" w:themeColor="text1"/>
          <w:szCs w:val="24"/>
        </w:rPr>
        <w:t xml:space="preserve">nepašalinti ir </w:t>
      </w:r>
      <w:r w:rsidR="000001DC" w:rsidRPr="00EE1BFC">
        <w:rPr>
          <w:color w:val="000000" w:themeColor="text1"/>
          <w:szCs w:val="24"/>
        </w:rPr>
        <w:t xml:space="preserve">pakartotinai </w:t>
      </w:r>
      <w:r w:rsidR="0019354E" w:rsidRPr="00EE1BFC">
        <w:rPr>
          <w:color w:val="000000" w:themeColor="text1"/>
          <w:szCs w:val="24"/>
        </w:rPr>
        <w:t xml:space="preserve">nustatytas </w:t>
      </w:r>
      <w:r w:rsidR="00BA3C5C" w:rsidRPr="00EE1BFC">
        <w:rPr>
          <w:color w:val="000000" w:themeColor="text1"/>
          <w:szCs w:val="24"/>
        </w:rPr>
        <w:t xml:space="preserve">neatitikimų </w:t>
      </w:r>
      <w:r w:rsidR="0019354E" w:rsidRPr="00EE1BFC">
        <w:rPr>
          <w:color w:val="000000" w:themeColor="text1"/>
          <w:szCs w:val="24"/>
        </w:rPr>
        <w:t>pašalinimo terminas yra pasibaigęs, švietimo</w:t>
      </w:r>
      <w:r w:rsidR="008A393A" w:rsidRPr="00EE1BFC">
        <w:rPr>
          <w:color w:val="000000" w:themeColor="text1"/>
          <w:szCs w:val="24"/>
        </w:rPr>
        <w:t xml:space="preserve">, </w:t>
      </w:r>
      <w:r w:rsidR="0019354E" w:rsidRPr="00EE1BFC">
        <w:rPr>
          <w:color w:val="000000" w:themeColor="text1"/>
          <w:szCs w:val="24"/>
        </w:rPr>
        <w:t xml:space="preserve">mokslo </w:t>
      </w:r>
      <w:r w:rsidR="008A393A" w:rsidRPr="00EE1BFC">
        <w:rPr>
          <w:color w:val="000000" w:themeColor="text1"/>
          <w:szCs w:val="24"/>
        </w:rPr>
        <w:t xml:space="preserve">ir sporto </w:t>
      </w:r>
      <w:r w:rsidR="0019354E" w:rsidRPr="00EE1BFC">
        <w:rPr>
          <w:color w:val="000000" w:themeColor="text1"/>
          <w:szCs w:val="24"/>
        </w:rPr>
        <w:t xml:space="preserve">ministro įsakymu akredituotai </w:t>
      </w:r>
      <w:r w:rsidR="008A393A" w:rsidRPr="00EE1BFC">
        <w:rPr>
          <w:color w:val="000000" w:themeColor="text1"/>
          <w:szCs w:val="24"/>
        </w:rPr>
        <w:t>I</w:t>
      </w:r>
      <w:r w:rsidR="0019354E" w:rsidRPr="00EE1BFC">
        <w:rPr>
          <w:color w:val="000000" w:themeColor="text1"/>
          <w:szCs w:val="24"/>
        </w:rPr>
        <w:t xml:space="preserve">nstitucijai suteikta akreditacija panaikinama. </w:t>
      </w:r>
    </w:p>
    <w:p w14:paraId="75333400" w14:textId="26C0F8DD" w:rsidR="0019354E" w:rsidRPr="00EE1BFC" w:rsidRDefault="00D955B1" w:rsidP="007C5934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26</w:t>
      </w:r>
      <w:r w:rsidR="007C5934" w:rsidRPr="00EE1BFC">
        <w:rPr>
          <w:color w:val="000000" w:themeColor="text1"/>
          <w:szCs w:val="24"/>
        </w:rPr>
        <w:t xml:space="preserve">. </w:t>
      </w:r>
      <w:r w:rsidR="008A393A" w:rsidRPr="00EE1BFC">
        <w:rPr>
          <w:color w:val="000000" w:themeColor="text1"/>
          <w:szCs w:val="24"/>
        </w:rPr>
        <w:t>M</w:t>
      </w:r>
      <w:r w:rsidR="0019354E" w:rsidRPr="00EE1BFC">
        <w:rPr>
          <w:color w:val="000000" w:themeColor="text1"/>
          <w:szCs w:val="24"/>
        </w:rPr>
        <w:t xml:space="preserve">inisterija priima sprendimą panaikinti </w:t>
      </w:r>
      <w:r w:rsidR="000A0345" w:rsidRPr="00EE1BFC">
        <w:rPr>
          <w:color w:val="000000" w:themeColor="text1"/>
          <w:szCs w:val="24"/>
        </w:rPr>
        <w:t xml:space="preserve">akredituotos Institucijos </w:t>
      </w:r>
      <w:r w:rsidR="0019354E" w:rsidRPr="00EE1BFC">
        <w:rPr>
          <w:color w:val="000000" w:themeColor="text1"/>
          <w:szCs w:val="24"/>
        </w:rPr>
        <w:t>akreditacijos galiojimą šiais atvejais:</w:t>
      </w:r>
    </w:p>
    <w:p w14:paraId="485ECE06" w14:textId="5417EE1B" w:rsidR="0019354E" w:rsidRPr="00EE1BFC" w:rsidRDefault="00D955B1" w:rsidP="00D80EC8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26</w:t>
      </w:r>
      <w:r w:rsidR="00D80EC8" w:rsidRPr="00EE1BFC">
        <w:rPr>
          <w:color w:val="000000" w:themeColor="text1"/>
          <w:szCs w:val="24"/>
        </w:rPr>
        <w:t xml:space="preserve">.1. </w:t>
      </w:r>
      <w:r w:rsidR="0019354E" w:rsidRPr="00EE1BFC">
        <w:rPr>
          <w:color w:val="000000" w:themeColor="text1"/>
          <w:szCs w:val="24"/>
        </w:rPr>
        <w:t xml:space="preserve">akredituotos </w:t>
      </w:r>
      <w:r w:rsidR="008A393A" w:rsidRPr="00EE1BFC">
        <w:rPr>
          <w:color w:val="000000" w:themeColor="text1"/>
          <w:szCs w:val="24"/>
        </w:rPr>
        <w:t>I</w:t>
      </w:r>
      <w:r w:rsidR="0019354E" w:rsidRPr="00EE1BFC">
        <w:rPr>
          <w:color w:val="000000" w:themeColor="text1"/>
          <w:szCs w:val="24"/>
        </w:rPr>
        <w:t xml:space="preserve">nstitucijos prašymu (prašymas teikiamas per atstumą, elektroninėmis priemonėmis arba tiesiogiai ministerijai), kuriame nurodoma akredituotos </w:t>
      </w:r>
      <w:r w:rsidR="008A393A" w:rsidRPr="00EE1BFC">
        <w:rPr>
          <w:color w:val="000000" w:themeColor="text1"/>
          <w:szCs w:val="24"/>
        </w:rPr>
        <w:t>I</w:t>
      </w:r>
      <w:r w:rsidR="0019354E" w:rsidRPr="00EE1BFC">
        <w:rPr>
          <w:color w:val="000000" w:themeColor="text1"/>
          <w:szCs w:val="24"/>
        </w:rPr>
        <w:t>nstitucijos pavadinimas, kodas ir buveinė, švietimo</w:t>
      </w:r>
      <w:r w:rsidR="00C72867" w:rsidRPr="00EE1BFC">
        <w:rPr>
          <w:color w:val="000000" w:themeColor="text1"/>
          <w:szCs w:val="24"/>
        </w:rPr>
        <w:t>,</w:t>
      </w:r>
      <w:r w:rsidR="0019354E" w:rsidRPr="00EE1BFC">
        <w:rPr>
          <w:color w:val="000000" w:themeColor="text1"/>
          <w:szCs w:val="24"/>
        </w:rPr>
        <w:t xml:space="preserve"> mokslo </w:t>
      </w:r>
      <w:r w:rsidR="00C72867" w:rsidRPr="00EE1BFC">
        <w:rPr>
          <w:color w:val="000000" w:themeColor="text1"/>
          <w:szCs w:val="24"/>
        </w:rPr>
        <w:t xml:space="preserve">ir sporto </w:t>
      </w:r>
      <w:r w:rsidR="0019354E" w:rsidRPr="00EE1BFC">
        <w:rPr>
          <w:color w:val="000000" w:themeColor="text1"/>
          <w:szCs w:val="24"/>
        </w:rPr>
        <w:t>ministro įsakymo</w:t>
      </w:r>
      <w:r w:rsidR="004B0AD3" w:rsidRPr="00EE1BFC">
        <w:rPr>
          <w:color w:val="000000" w:themeColor="text1"/>
          <w:szCs w:val="24"/>
        </w:rPr>
        <w:t>, kuriuo suteikta akreditacija,</w:t>
      </w:r>
      <w:r w:rsidR="0019354E" w:rsidRPr="00EE1BFC">
        <w:rPr>
          <w:color w:val="000000" w:themeColor="text1"/>
          <w:szCs w:val="24"/>
        </w:rPr>
        <w:t xml:space="preserve"> numeris ir data;</w:t>
      </w:r>
    </w:p>
    <w:p w14:paraId="781296EA" w14:textId="35166803" w:rsidR="0019354E" w:rsidRPr="00EE1BFC" w:rsidRDefault="00D955B1" w:rsidP="00D80EC8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26</w:t>
      </w:r>
      <w:r w:rsidR="00D80EC8" w:rsidRPr="00EE1BFC">
        <w:rPr>
          <w:color w:val="000000" w:themeColor="text1"/>
          <w:szCs w:val="24"/>
        </w:rPr>
        <w:t xml:space="preserve">.2. </w:t>
      </w:r>
      <w:r w:rsidR="0019354E" w:rsidRPr="00EE1BFC">
        <w:rPr>
          <w:color w:val="000000" w:themeColor="text1"/>
          <w:szCs w:val="24"/>
        </w:rPr>
        <w:t xml:space="preserve">kai akredituota </w:t>
      </w:r>
      <w:r w:rsidR="008A393A" w:rsidRPr="00EE1BFC">
        <w:rPr>
          <w:color w:val="000000" w:themeColor="text1"/>
          <w:szCs w:val="24"/>
        </w:rPr>
        <w:t>I</w:t>
      </w:r>
      <w:r w:rsidR="0019354E" w:rsidRPr="00EE1BFC">
        <w:rPr>
          <w:color w:val="000000" w:themeColor="text1"/>
          <w:szCs w:val="24"/>
        </w:rPr>
        <w:t xml:space="preserve">nstitucija pasibaigia, </w:t>
      </w:r>
      <w:r w:rsidR="00446F76" w:rsidRPr="00EE1BFC">
        <w:rPr>
          <w:color w:val="000000" w:themeColor="text1"/>
          <w:szCs w:val="24"/>
        </w:rPr>
        <w:t>išskyrus reorganizavimą;</w:t>
      </w:r>
    </w:p>
    <w:p w14:paraId="0735FEA4" w14:textId="13DFBB1C" w:rsidR="0019354E" w:rsidRPr="00EE1BFC" w:rsidRDefault="00D955B1" w:rsidP="00D80EC8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26</w:t>
      </w:r>
      <w:r w:rsidR="00D80EC8" w:rsidRPr="00EE1BFC">
        <w:rPr>
          <w:color w:val="000000" w:themeColor="text1"/>
          <w:szCs w:val="24"/>
        </w:rPr>
        <w:t>.</w:t>
      </w:r>
      <w:r w:rsidR="00235032" w:rsidRPr="00EE1BFC">
        <w:rPr>
          <w:color w:val="000000" w:themeColor="text1"/>
          <w:szCs w:val="24"/>
        </w:rPr>
        <w:t>3</w:t>
      </w:r>
      <w:r w:rsidR="00D80EC8" w:rsidRPr="00EE1BFC">
        <w:rPr>
          <w:color w:val="000000" w:themeColor="text1"/>
          <w:szCs w:val="24"/>
        </w:rPr>
        <w:t xml:space="preserve">. </w:t>
      </w:r>
      <w:r w:rsidR="0019354E" w:rsidRPr="00EE1BFC">
        <w:rPr>
          <w:color w:val="000000" w:themeColor="text1"/>
          <w:szCs w:val="24"/>
        </w:rPr>
        <w:t xml:space="preserve">kai akredituota </w:t>
      </w:r>
      <w:r w:rsidR="008A393A" w:rsidRPr="00EE1BFC">
        <w:rPr>
          <w:color w:val="000000" w:themeColor="text1"/>
          <w:szCs w:val="24"/>
        </w:rPr>
        <w:t>I</w:t>
      </w:r>
      <w:r w:rsidR="0019354E" w:rsidRPr="00EE1BFC">
        <w:rPr>
          <w:color w:val="000000" w:themeColor="text1"/>
          <w:szCs w:val="24"/>
        </w:rPr>
        <w:t>nstitucija, kuriai akreditacijos galiojimas sustabdytas, per</w:t>
      </w:r>
      <w:r w:rsidR="00C72867" w:rsidRPr="00EE1BFC">
        <w:rPr>
          <w:color w:val="000000" w:themeColor="text1"/>
          <w:szCs w:val="24"/>
        </w:rPr>
        <w:t xml:space="preserve"> Aprašo</w:t>
      </w:r>
      <w:r w:rsidR="0019354E" w:rsidRPr="00EE1BFC">
        <w:rPr>
          <w:color w:val="000000" w:themeColor="text1"/>
          <w:szCs w:val="24"/>
        </w:rPr>
        <w:t xml:space="preserve"> </w:t>
      </w:r>
      <w:r w:rsidR="00235032" w:rsidRPr="00EE1BFC">
        <w:rPr>
          <w:color w:val="000000" w:themeColor="text1"/>
          <w:szCs w:val="24"/>
        </w:rPr>
        <w:t>2</w:t>
      </w:r>
      <w:r w:rsidR="009E4137" w:rsidRPr="00EE1BFC">
        <w:rPr>
          <w:color w:val="000000" w:themeColor="text1"/>
          <w:szCs w:val="24"/>
        </w:rPr>
        <w:t>5</w:t>
      </w:r>
      <w:r w:rsidR="0019354E" w:rsidRPr="00EE1BFC">
        <w:rPr>
          <w:color w:val="000000" w:themeColor="text1"/>
          <w:szCs w:val="24"/>
        </w:rPr>
        <w:t xml:space="preserve"> punkt</w:t>
      </w:r>
      <w:r w:rsidR="0000683C" w:rsidRPr="00EE1BFC">
        <w:rPr>
          <w:color w:val="000000" w:themeColor="text1"/>
          <w:szCs w:val="24"/>
        </w:rPr>
        <w:t>e</w:t>
      </w:r>
      <w:r w:rsidR="00235032" w:rsidRPr="00EE1BFC">
        <w:rPr>
          <w:color w:val="000000" w:themeColor="text1"/>
          <w:szCs w:val="24"/>
        </w:rPr>
        <w:t xml:space="preserve"> </w:t>
      </w:r>
      <w:r w:rsidR="0019354E" w:rsidRPr="00EE1BFC">
        <w:rPr>
          <w:color w:val="000000" w:themeColor="text1"/>
          <w:szCs w:val="24"/>
        </w:rPr>
        <w:t xml:space="preserve">nustatytą </w:t>
      </w:r>
      <w:r w:rsidR="00A63EC1" w:rsidRPr="00EE1BFC">
        <w:rPr>
          <w:color w:val="000000" w:themeColor="text1"/>
          <w:szCs w:val="24"/>
        </w:rPr>
        <w:t xml:space="preserve">pakartotinį </w:t>
      </w:r>
      <w:r w:rsidR="00082D11" w:rsidRPr="00EE1BFC">
        <w:rPr>
          <w:color w:val="000000" w:themeColor="text1"/>
          <w:szCs w:val="24"/>
        </w:rPr>
        <w:t>2</w:t>
      </w:r>
      <w:r w:rsidR="00320736" w:rsidRPr="00EE1BFC">
        <w:rPr>
          <w:color w:val="000000" w:themeColor="text1"/>
          <w:szCs w:val="24"/>
        </w:rPr>
        <w:t xml:space="preserve">0 </w:t>
      </w:r>
      <w:r w:rsidR="0000683C" w:rsidRPr="00EE1BFC">
        <w:rPr>
          <w:color w:val="000000" w:themeColor="text1"/>
          <w:szCs w:val="24"/>
        </w:rPr>
        <w:t xml:space="preserve">darbo </w:t>
      </w:r>
      <w:r w:rsidR="00320736" w:rsidRPr="00EE1BFC">
        <w:rPr>
          <w:color w:val="000000" w:themeColor="text1"/>
          <w:szCs w:val="24"/>
        </w:rPr>
        <w:t xml:space="preserve">dienų </w:t>
      </w:r>
      <w:r w:rsidR="0019354E" w:rsidRPr="00EE1BFC">
        <w:rPr>
          <w:color w:val="000000" w:themeColor="text1"/>
          <w:szCs w:val="24"/>
        </w:rPr>
        <w:t xml:space="preserve">terminą nepašalina </w:t>
      </w:r>
      <w:r w:rsidR="00C72867" w:rsidRPr="00EE1BFC">
        <w:rPr>
          <w:color w:val="000000" w:themeColor="text1"/>
          <w:szCs w:val="24"/>
        </w:rPr>
        <w:t xml:space="preserve">Aprašo </w:t>
      </w:r>
      <w:r w:rsidR="00320736" w:rsidRPr="00EE1BFC">
        <w:rPr>
          <w:color w:val="000000" w:themeColor="text1"/>
          <w:szCs w:val="24"/>
        </w:rPr>
        <w:t>2</w:t>
      </w:r>
      <w:r w:rsidR="009E4137" w:rsidRPr="00EE1BFC">
        <w:rPr>
          <w:color w:val="000000" w:themeColor="text1"/>
          <w:szCs w:val="24"/>
        </w:rPr>
        <w:t>2</w:t>
      </w:r>
      <w:r w:rsidR="0019354E" w:rsidRPr="00EE1BFC">
        <w:rPr>
          <w:color w:val="000000" w:themeColor="text1"/>
          <w:szCs w:val="24"/>
        </w:rPr>
        <w:t xml:space="preserve"> punkte nurodytų </w:t>
      </w:r>
      <w:r w:rsidR="00320736" w:rsidRPr="00EE1BFC">
        <w:rPr>
          <w:color w:val="000000" w:themeColor="text1"/>
          <w:szCs w:val="24"/>
        </w:rPr>
        <w:t>neatitikimų</w:t>
      </w:r>
      <w:r w:rsidR="0019354E" w:rsidRPr="00EE1BFC">
        <w:rPr>
          <w:color w:val="000000" w:themeColor="text1"/>
          <w:szCs w:val="24"/>
        </w:rPr>
        <w:t>.</w:t>
      </w:r>
    </w:p>
    <w:p w14:paraId="476B4F1F" w14:textId="411BED67" w:rsidR="00D717D3" w:rsidRDefault="00D717D3" w:rsidP="00D717D3">
      <w:pPr>
        <w:rPr>
          <w:color w:val="000000" w:themeColor="text1"/>
          <w:szCs w:val="24"/>
        </w:rPr>
      </w:pPr>
    </w:p>
    <w:p w14:paraId="676F5C09" w14:textId="77777777" w:rsidR="003668CD" w:rsidRPr="00EE1BFC" w:rsidRDefault="003668CD" w:rsidP="00D717D3">
      <w:pPr>
        <w:rPr>
          <w:color w:val="000000" w:themeColor="text1"/>
          <w:szCs w:val="24"/>
        </w:rPr>
      </w:pPr>
    </w:p>
    <w:p w14:paraId="5B1D44D0" w14:textId="169AB054" w:rsidR="0075251F" w:rsidRPr="00EE1BFC" w:rsidRDefault="00F02EB8" w:rsidP="00C310A5">
      <w:pPr>
        <w:jc w:val="center"/>
        <w:rPr>
          <w:b/>
          <w:color w:val="000000" w:themeColor="text1"/>
          <w:szCs w:val="24"/>
        </w:rPr>
      </w:pPr>
      <w:r w:rsidRPr="00EE1BFC">
        <w:rPr>
          <w:b/>
          <w:color w:val="000000" w:themeColor="text1"/>
          <w:szCs w:val="24"/>
        </w:rPr>
        <w:t xml:space="preserve">V SKYRIUS </w:t>
      </w:r>
    </w:p>
    <w:p w14:paraId="73B87A4F" w14:textId="38D4E9E2" w:rsidR="00F02EB8" w:rsidRPr="00EE1BFC" w:rsidRDefault="00F02EB8" w:rsidP="00C310A5">
      <w:pPr>
        <w:jc w:val="center"/>
        <w:rPr>
          <w:b/>
          <w:color w:val="000000" w:themeColor="text1"/>
          <w:szCs w:val="24"/>
        </w:rPr>
      </w:pPr>
      <w:r w:rsidRPr="00EE1BFC">
        <w:rPr>
          <w:b/>
          <w:color w:val="000000" w:themeColor="text1"/>
          <w:szCs w:val="24"/>
        </w:rPr>
        <w:t>BAIGIAMOSIOS NUOSTATOS</w:t>
      </w:r>
    </w:p>
    <w:p w14:paraId="07391041" w14:textId="77777777" w:rsidR="00F02EB8" w:rsidRPr="00EE1BFC" w:rsidRDefault="00F02EB8" w:rsidP="00F25BFE">
      <w:pPr>
        <w:jc w:val="both"/>
        <w:rPr>
          <w:color w:val="000000" w:themeColor="text1"/>
          <w:szCs w:val="24"/>
        </w:rPr>
      </w:pPr>
    </w:p>
    <w:p w14:paraId="3331424A" w14:textId="0919D540" w:rsidR="006E7CCE" w:rsidRPr="00EE1BFC" w:rsidRDefault="00D955B1" w:rsidP="00D80EC8">
      <w:pPr>
        <w:ind w:firstLine="720"/>
        <w:jc w:val="both"/>
        <w:rPr>
          <w:color w:val="000000" w:themeColor="text1"/>
          <w:szCs w:val="24"/>
        </w:rPr>
      </w:pPr>
      <w:bookmarkStart w:id="8" w:name="part_518ef0a4b5cd41a092a0d6d6e9acd2f2"/>
      <w:bookmarkStart w:id="9" w:name="part_289c1690129645ae9c0821c0df8ae26d"/>
      <w:bookmarkEnd w:id="8"/>
      <w:bookmarkEnd w:id="9"/>
      <w:r w:rsidRPr="00EE1BFC">
        <w:rPr>
          <w:color w:val="000000" w:themeColor="text1"/>
          <w:szCs w:val="24"/>
        </w:rPr>
        <w:t>27</w:t>
      </w:r>
      <w:r w:rsidR="006E7CCE" w:rsidRPr="00EE1BFC">
        <w:rPr>
          <w:color w:val="000000" w:themeColor="text1"/>
          <w:szCs w:val="24"/>
        </w:rPr>
        <w:t xml:space="preserve">. Švietimo, mokslo ir sporto ministro įsakymai dėl Institucijoms suteiktos akreditacijos, jos galiojimo sustabdymo ir sustabdymo panaikinimo bei akreditacijos galiojimo panaikinimo skelbiami </w:t>
      </w:r>
      <w:r w:rsidR="00D6775A" w:rsidRPr="00EE1BFC">
        <w:rPr>
          <w:color w:val="000000" w:themeColor="text1"/>
          <w:szCs w:val="24"/>
        </w:rPr>
        <w:t>m</w:t>
      </w:r>
      <w:r w:rsidR="006E7CCE" w:rsidRPr="00EE1BFC">
        <w:rPr>
          <w:color w:val="000000" w:themeColor="text1"/>
          <w:szCs w:val="24"/>
        </w:rPr>
        <w:t xml:space="preserve">inisterijos </w:t>
      </w:r>
      <w:r w:rsidR="000A0345" w:rsidRPr="00EE1BFC">
        <w:rPr>
          <w:color w:val="000000" w:themeColor="text1"/>
          <w:szCs w:val="24"/>
        </w:rPr>
        <w:t xml:space="preserve">ir </w:t>
      </w:r>
      <w:r w:rsidR="00107444" w:rsidRPr="00EE1BFC">
        <w:rPr>
          <w:color w:val="000000" w:themeColor="text1"/>
          <w:szCs w:val="24"/>
        </w:rPr>
        <w:t>K</w:t>
      </w:r>
      <w:r w:rsidR="000A0345" w:rsidRPr="00EE1BFC">
        <w:rPr>
          <w:color w:val="000000" w:themeColor="text1"/>
          <w:szCs w:val="24"/>
        </w:rPr>
        <w:t>valifikacijų tvarkymo institucijos interneto svetainės</w:t>
      </w:r>
      <w:r w:rsidR="006E7CCE" w:rsidRPr="00EE1BFC">
        <w:rPr>
          <w:color w:val="000000" w:themeColor="text1"/>
          <w:szCs w:val="24"/>
        </w:rPr>
        <w:t>e.</w:t>
      </w:r>
    </w:p>
    <w:p w14:paraId="11D611CB" w14:textId="4A966C89" w:rsidR="00D717D3" w:rsidRPr="00EE1BFC" w:rsidRDefault="00D955B1" w:rsidP="00D717D3">
      <w:pPr>
        <w:pStyle w:val="xxxxmsonormal"/>
        <w:shd w:val="clear" w:color="auto" w:fill="FFFFFF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6E7CCE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A0345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6E7CCE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>valifikacijų tvarkymo institucijos interneto svetainė</w:t>
      </w:r>
      <w:r w:rsidR="00943076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="006E7CCE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skelbiama</w:t>
      </w:r>
      <w:r w:rsidR="00890BDC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E7CCE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>akredituotų Institucijų sąrašas</w:t>
      </w:r>
      <w:r w:rsidR="00890BDC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E7CCE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kuriame nurodoma </w:t>
      </w:r>
      <w:bookmarkStart w:id="10" w:name="part_1c66a235ffa5427fb283ad97f56d6180"/>
      <w:bookmarkEnd w:id="10"/>
      <w:r w:rsidR="006E7CCE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akredituota Institucija (pavadinimas, buveinės adresas ir kontaktinis elektroninio pašto adresas), </w:t>
      </w:r>
      <w:bookmarkStart w:id="11" w:name="part_3ab2996162ba4dc0a6be5f5a01171ebb"/>
      <w:bookmarkEnd w:id="11"/>
      <w:r w:rsidR="006E78D4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>kvalifikacija (-</w:t>
      </w:r>
      <w:proofErr w:type="spellStart"/>
      <w:r w:rsidR="006E7CCE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 w:rsidR="006E7CCE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>), kurios (-</w:t>
      </w:r>
      <w:proofErr w:type="spellStart"/>
      <w:r w:rsidR="006E7CCE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>ių</w:t>
      </w:r>
      <w:proofErr w:type="spellEnd"/>
      <w:r w:rsidR="006E7CCE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>) kompetencijas vertinti suteikta teisė, kva</w:t>
      </w:r>
      <w:r w:rsidR="000A0345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>lifikacij</w:t>
      </w:r>
      <w:r w:rsidR="0028212F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0A0345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lygi</w:t>
      </w:r>
      <w:r w:rsidR="0028212F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A0345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pagal </w:t>
      </w:r>
      <w:r w:rsidR="00F13BB2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Lietuvos </w:t>
      </w:r>
      <w:r w:rsidR="000A0345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6E7CCE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>valifikacijų sandaros lygius</w:t>
      </w:r>
      <w:r w:rsidR="0030342B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8212F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kvalifikacijos kompetencijos</w:t>
      </w:r>
      <w:r w:rsidR="006E7CCE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</w:t>
      </w:r>
      <w:bookmarkStart w:id="12" w:name="part_c146697e46054ac597c80941e87e9303"/>
      <w:bookmarkEnd w:id="12"/>
      <w:r w:rsidR="006E7CCE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>švietimo, mokslo ir sporto ministro įsakymo, kuriuo akreditacija Institucijai suteikta, sustabdytas jos galiojimas, panaikintas galiojimo sustabdymas ar panaikintas akreditacijos galiojimas</w:t>
      </w:r>
      <w:r w:rsidR="00F13BB2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>, numeris ir data</w:t>
      </w:r>
      <w:r w:rsidR="00890BDC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D717D3" w:rsidRPr="00EE1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sąrašas (kuriame skelbiama, kuri </w:t>
      </w:r>
      <w:r w:rsidR="00D717D3" w:rsidRPr="00EE1BF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iš akredituotų Institucijų ir kuriam laikotarpiui kvalifikacijų tvarkymo institucijos yra pasitelkta </w:t>
      </w:r>
      <w:r w:rsidR="000903EE" w:rsidRPr="00EE1BFC">
        <w:rPr>
          <w:rFonts w:ascii="Times New Roman" w:hAnsi="Times New Roman" w:cs="Times New Roman"/>
          <w:sz w:val="24"/>
          <w:szCs w:val="24"/>
        </w:rPr>
        <w:t>vertinimo testų klausimų ar praktinių gebėjimų demonstravimo užduočių</w:t>
      </w:r>
      <w:r w:rsidR="008A4459">
        <w:rPr>
          <w:rFonts w:ascii="Times New Roman" w:hAnsi="Times New Roman" w:cs="Times New Roman"/>
          <w:sz w:val="24"/>
          <w:szCs w:val="24"/>
        </w:rPr>
        <w:t xml:space="preserve"> </w:t>
      </w:r>
      <w:r w:rsidR="008A4459" w:rsidRPr="003668CD">
        <w:rPr>
          <w:rFonts w:ascii="Times New Roman" w:eastAsia="MS Mincho" w:hAnsi="Times New Roman" w:cs="Times New Roman"/>
          <w:sz w:val="24"/>
          <w:szCs w:val="24"/>
          <w:lang w:eastAsia="ja-JP"/>
        </w:rPr>
        <w:t>vertinimui</w:t>
      </w:r>
      <w:r w:rsidR="000903EE" w:rsidRPr="00EE1BFC">
        <w:rPr>
          <w:rFonts w:ascii="Times New Roman" w:hAnsi="Times New Roman" w:cs="Times New Roman"/>
          <w:sz w:val="24"/>
          <w:szCs w:val="24"/>
        </w:rPr>
        <w:t xml:space="preserve"> </w:t>
      </w:r>
      <w:r w:rsidR="008A445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903EE" w:rsidRPr="00131BE1">
        <w:rPr>
          <w:rFonts w:ascii="Times New Roman" w:hAnsi="Times New Roman" w:cs="Times New Roman"/>
          <w:sz w:val="24"/>
          <w:szCs w:val="24"/>
        </w:rPr>
        <w:t>valid</w:t>
      </w:r>
      <w:r w:rsidR="000903EE" w:rsidRPr="003668CD">
        <w:rPr>
          <w:rFonts w:ascii="Times New Roman" w:hAnsi="Times New Roman" w:cs="Times New Roman"/>
          <w:sz w:val="24"/>
          <w:szCs w:val="24"/>
        </w:rPr>
        <w:t>avimui</w:t>
      </w:r>
      <w:proofErr w:type="spellEnd"/>
      <w:r w:rsidR="008A4459">
        <w:rPr>
          <w:rFonts w:ascii="Times New Roman" w:hAnsi="Times New Roman" w:cs="Times New Roman"/>
          <w:sz w:val="24"/>
          <w:szCs w:val="24"/>
        </w:rPr>
        <w:t>)</w:t>
      </w:r>
      <w:r w:rsidR="006A0AA1">
        <w:rPr>
          <w:rFonts w:ascii="Times New Roman" w:hAnsi="Times New Roman" w:cs="Times New Roman"/>
          <w:sz w:val="24"/>
          <w:szCs w:val="24"/>
        </w:rPr>
        <w:t xml:space="preserve"> atlikti</w:t>
      </w:r>
      <w:r w:rsidR="000903EE" w:rsidRPr="00EE1BFC">
        <w:rPr>
          <w:rFonts w:ascii="Times New Roman" w:hAnsi="Times New Roman" w:cs="Times New Roman"/>
          <w:sz w:val="24"/>
          <w:szCs w:val="24"/>
        </w:rPr>
        <w:t>).</w:t>
      </w:r>
    </w:p>
    <w:p w14:paraId="73FB5DD7" w14:textId="1AF25BB4" w:rsidR="00890BDC" w:rsidRPr="00EE1BFC" w:rsidRDefault="00D955B1" w:rsidP="00890BDC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lastRenderedPageBreak/>
        <w:t>29</w:t>
      </w:r>
      <w:r w:rsidR="00514F7D" w:rsidRPr="00EE1BFC">
        <w:rPr>
          <w:color w:val="000000" w:themeColor="text1"/>
          <w:szCs w:val="24"/>
        </w:rPr>
        <w:t>. Akredituota Institucija neturi teisės įgalioti kit</w:t>
      </w:r>
      <w:r w:rsidR="00A466BD" w:rsidRPr="00EE1BFC">
        <w:rPr>
          <w:color w:val="000000" w:themeColor="text1"/>
          <w:szCs w:val="24"/>
        </w:rPr>
        <w:t>os</w:t>
      </w:r>
      <w:r w:rsidR="00514F7D" w:rsidRPr="00EE1BFC">
        <w:rPr>
          <w:color w:val="000000" w:themeColor="text1"/>
          <w:szCs w:val="24"/>
        </w:rPr>
        <w:t xml:space="preserve"> akredituot</w:t>
      </w:r>
      <w:r w:rsidR="00A466BD" w:rsidRPr="00EE1BFC">
        <w:rPr>
          <w:color w:val="000000" w:themeColor="text1"/>
          <w:szCs w:val="24"/>
        </w:rPr>
        <w:t>os</w:t>
      </w:r>
      <w:r w:rsidR="00514F7D" w:rsidRPr="00EE1BFC">
        <w:rPr>
          <w:color w:val="000000" w:themeColor="text1"/>
          <w:szCs w:val="24"/>
        </w:rPr>
        <w:t xml:space="preserve"> Institucij</w:t>
      </w:r>
      <w:r w:rsidR="00A466BD" w:rsidRPr="00EE1BFC">
        <w:rPr>
          <w:color w:val="000000" w:themeColor="text1"/>
          <w:szCs w:val="24"/>
        </w:rPr>
        <w:t>os</w:t>
      </w:r>
      <w:r w:rsidR="00514F7D" w:rsidRPr="00EE1BFC">
        <w:rPr>
          <w:color w:val="000000" w:themeColor="text1"/>
          <w:szCs w:val="24"/>
        </w:rPr>
        <w:t xml:space="preserve"> atlikti kompetencijų vertinimą arba perduoti kitai akredituotai Institucijai šios teisės pagal sutartį.</w:t>
      </w:r>
    </w:p>
    <w:p w14:paraId="678F3DC3" w14:textId="78F18992" w:rsidR="00D717D3" w:rsidRPr="00EE1BFC" w:rsidRDefault="00D717D3" w:rsidP="00D717D3">
      <w:pPr>
        <w:ind w:firstLine="720"/>
        <w:jc w:val="center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______________________</w:t>
      </w:r>
    </w:p>
    <w:p w14:paraId="376901D2" w14:textId="589B4DBD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590238D4" w14:textId="22079CE9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191B688B" w14:textId="2E745784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404E275D" w14:textId="1D1DA4F4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154DF125" w14:textId="5F3301A7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42D3503D" w14:textId="627F2688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42F60E44" w14:textId="64F0EEB6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0A02AB77" w14:textId="40C84B77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5F03EC1F" w14:textId="07F14FBB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4F8C7E64" w14:textId="65DAB5D3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127E445C" w14:textId="606331D8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587C272D" w14:textId="50EF1BDF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000D2D55" w14:textId="1FC5A448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7C3C2124" w14:textId="2D1B5312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0C4EA811" w14:textId="1E5868BE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40B70549" w14:textId="3CBD9113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4F73563A" w14:textId="097AAC65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4234443B" w14:textId="0F0AF967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330EA562" w14:textId="31C3B3FD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3BDCCFC5" w14:textId="0AF8FF9D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0D72E6BB" w14:textId="2DF9AC2D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5E4EF58A" w14:textId="288F3DCD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1A42BBFD" w14:textId="74BBF1C4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6936E330" w14:textId="6D1CF9D6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0BA982FA" w14:textId="6352C03D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78A5CAA9" w14:textId="034A6EA7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5983AA99" w14:textId="5AD7EC2C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288C2A14" w14:textId="57BFCE20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74538F04" w14:textId="7BCCBA1A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780C6417" w14:textId="73D8CAE6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5EECDEDA" w14:textId="4D9BC7E0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6C4FC5A6" w14:textId="5ECAD413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2636CDD2" w14:textId="3F5C6062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55EA586F" w14:textId="2A4653EC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670E5C2C" w14:textId="56CB51DA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51100777" w14:textId="183BF8B4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4FC0C9F6" w14:textId="49DC7B03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2A67F38A" w14:textId="36FCAA34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161A4FBB" w14:textId="12D098FB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67898955" w14:textId="7AA7ED89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175099A2" w14:textId="5898672D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69BB0462" w14:textId="2465C5BC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6F5F8E38" w14:textId="3EDCF489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3D9E06CF" w14:textId="7FB13DCB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4D9C8FB4" w14:textId="326ED045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6038BCEF" w14:textId="656A5509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63142135" w14:textId="1965DC53" w:rsidR="00D717D3" w:rsidRPr="00EE1BFC" w:rsidRDefault="00D717D3" w:rsidP="00890BDC">
      <w:pPr>
        <w:ind w:firstLine="720"/>
        <w:jc w:val="both"/>
        <w:rPr>
          <w:color w:val="000000" w:themeColor="text1"/>
          <w:szCs w:val="24"/>
        </w:rPr>
      </w:pPr>
    </w:p>
    <w:p w14:paraId="1C616CCF" w14:textId="63987905" w:rsidR="006740A8" w:rsidRPr="00EE1BFC" w:rsidRDefault="006740A8" w:rsidP="006740A8">
      <w:pPr>
        <w:ind w:left="5040"/>
        <w:jc w:val="both"/>
        <w:rPr>
          <w:color w:val="000000" w:themeColor="text1"/>
          <w:szCs w:val="24"/>
        </w:rPr>
      </w:pPr>
      <w:r w:rsidRPr="00EE1BFC">
        <w:rPr>
          <w:noProof/>
          <w:color w:val="000000" w:themeColor="text1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965F5" wp14:editId="18A96E34">
                <wp:simplePos x="0" y="0"/>
                <wp:positionH relativeFrom="column">
                  <wp:posOffset>2701290</wp:posOffset>
                </wp:positionH>
                <wp:positionV relativeFrom="paragraph">
                  <wp:posOffset>-386715</wp:posOffset>
                </wp:positionV>
                <wp:extent cx="361950" cy="190500"/>
                <wp:effectExtent l="0" t="0" r="19050" b="19050"/>
                <wp:wrapNone/>
                <wp:docPr id="1" name="Stačiakamp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DD0F2C" id="Stačiakampis 1" o:spid="_x0000_s1026" style="position:absolute;margin-left:212.7pt;margin-top:-30.45pt;width:28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" fillcolor="window" strokecolor="window" strokeweight="2pt"/>
            </w:pict>
          </mc:Fallback>
        </mc:AlternateContent>
      </w:r>
      <w:r w:rsidRPr="00EE1BFC">
        <w:rPr>
          <w:color w:val="000000" w:themeColor="text1"/>
          <w:szCs w:val="24"/>
        </w:rPr>
        <w:t>Reikalavimų kompetencijų</w:t>
      </w:r>
      <w:r w:rsidR="00342A8C" w:rsidRPr="00EE1BFC">
        <w:rPr>
          <w:color w:val="000000" w:themeColor="text1"/>
          <w:szCs w:val="24"/>
        </w:rPr>
        <w:t xml:space="preserve"> </w:t>
      </w:r>
      <w:r w:rsidRPr="00EE1BFC">
        <w:rPr>
          <w:color w:val="000000" w:themeColor="text1"/>
          <w:szCs w:val="24"/>
        </w:rPr>
        <w:t xml:space="preserve">vertinimo ir pripažinimo institucijoms ir jų akreditacijos tvarkos aprašo </w:t>
      </w:r>
    </w:p>
    <w:p w14:paraId="096EBD1B" w14:textId="47FEFDF5" w:rsidR="006740A8" w:rsidRPr="00EE1BFC" w:rsidRDefault="006740A8" w:rsidP="006740A8">
      <w:pPr>
        <w:ind w:left="504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priedas</w:t>
      </w:r>
    </w:p>
    <w:p w14:paraId="6F39A240" w14:textId="77777777" w:rsidR="0075251F" w:rsidRPr="00EE1BFC" w:rsidRDefault="0075251F" w:rsidP="006740A8">
      <w:pPr>
        <w:jc w:val="both"/>
        <w:rPr>
          <w:b/>
          <w:color w:val="000000" w:themeColor="text1"/>
          <w:szCs w:val="24"/>
        </w:rPr>
      </w:pPr>
    </w:p>
    <w:p w14:paraId="457B242B" w14:textId="67D96497" w:rsidR="0010421D" w:rsidRPr="00EE1BFC" w:rsidRDefault="0010421D" w:rsidP="0010421D">
      <w:pPr>
        <w:jc w:val="center"/>
        <w:rPr>
          <w:b/>
          <w:color w:val="000000" w:themeColor="text1"/>
          <w:szCs w:val="24"/>
        </w:rPr>
      </w:pPr>
      <w:r w:rsidRPr="00EE1BFC">
        <w:rPr>
          <w:b/>
          <w:color w:val="000000" w:themeColor="text1"/>
          <w:szCs w:val="24"/>
        </w:rPr>
        <w:t>(Kompetencijų vertintojų sąvado deklaracijos forma)</w:t>
      </w:r>
    </w:p>
    <w:p w14:paraId="39229B80" w14:textId="77777777" w:rsidR="007F6781" w:rsidRPr="00EE1BFC" w:rsidRDefault="007F6781" w:rsidP="00F25BFE">
      <w:pPr>
        <w:jc w:val="both"/>
        <w:rPr>
          <w:color w:val="000000" w:themeColor="text1"/>
          <w:szCs w:val="24"/>
        </w:rPr>
      </w:pPr>
    </w:p>
    <w:p w14:paraId="7FB456BC" w14:textId="1DC8756B" w:rsidR="007F6781" w:rsidRPr="00EE1BFC" w:rsidRDefault="007F6781" w:rsidP="00D80EC8">
      <w:pPr>
        <w:jc w:val="center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____</w:t>
      </w:r>
      <w:r w:rsidR="0010421D" w:rsidRPr="00EE1BFC">
        <w:rPr>
          <w:color w:val="000000" w:themeColor="text1"/>
          <w:szCs w:val="24"/>
        </w:rPr>
        <w:t>_________________________________</w:t>
      </w:r>
      <w:r w:rsidRPr="00EE1BFC">
        <w:rPr>
          <w:color w:val="000000" w:themeColor="text1"/>
          <w:szCs w:val="24"/>
        </w:rPr>
        <w:t>______________________________________</w:t>
      </w:r>
    </w:p>
    <w:p w14:paraId="44707750" w14:textId="77777777" w:rsidR="007F6781" w:rsidRPr="00EE1BFC" w:rsidRDefault="007F6781" w:rsidP="0010421D">
      <w:pPr>
        <w:jc w:val="center"/>
        <w:rPr>
          <w:color w:val="000000" w:themeColor="text1"/>
          <w:sz w:val="16"/>
          <w:szCs w:val="16"/>
        </w:rPr>
      </w:pPr>
      <w:r w:rsidRPr="00EE1BFC">
        <w:rPr>
          <w:color w:val="000000" w:themeColor="text1"/>
          <w:sz w:val="16"/>
          <w:szCs w:val="16"/>
        </w:rPr>
        <w:t>(Lietuvos Respublikos juridinio asmens, kitos valstybės narės juridinio asmens arba juridinio asmens statuso neturinčios organizacijos ar jos padalinio (toliau kartu – organizacija) pavadinimas)</w:t>
      </w:r>
    </w:p>
    <w:p w14:paraId="008DA7F3" w14:textId="77777777" w:rsidR="0010421D" w:rsidRPr="00EE1BFC" w:rsidRDefault="0010421D" w:rsidP="0010421D">
      <w:pPr>
        <w:jc w:val="center"/>
        <w:rPr>
          <w:b/>
          <w:color w:val="000000" w:themeColor="text1"/>
          <w:szCs w:val="24"/>
        </w:rPr>
      </w:pPr>
    </w:p>
    <w:p w14:paraId="1B5648A2" w14:textId="5D61808E" w:rsidR="0010421D" w:rsidRPr="00EE1BFC" w:rsidRDefault="0010421D" w:rsidP="0010421D">
      <w:pPr>
        <w:jc w:val="center"/>
        <w:rPr>
          <w:b/>
          <w:color w:val="000000" w:themeColor="text1"/>
          <w:szCs w:val="24"/>
        </w:rPr>
      </w:pPr>
      <w:r w:rsidRPr="00EE1BFC">
        <w:rPr>
          <w:b/>
          <w:color w:val="000000" w:themeColor="text1"/>
          <w:szCs w:val="24"/>
        </w:rPr>
        <w:t>KOMPETENCIJŲ VERTINTOJŲ SĄVADO</w:t>
      </w:r>
    </w:p>
    <w:p w14:paraId="582D295F" w14:textId="77777777" w:rsidR="0010421D" w:rsidRPr="00EE1BFC" w:rsidRDefault="0010421D" w:rsidP="0010421D">
      <w:pPr>
        <w:jc w:val="center"/>
        <w:rPr>
          <w:b/>
          <w:color w:val="000000" w:themeColor="text1"/>
          <w:szCs w:val="24"/>
        </w:rPr>
      </w:pPr>
      <w:r w:rsidRPr="00EE1BFC">
        <w:rPr>
          <w:b/>
          <w:color w:val="000000" w:themeColor="text1"/>
          <w:szCs w:val="24"/>
        </w:rPr>
        <w:t>DEKLARACIJA</w:t>
      </w:r>
    </w:p>
    <w:p w14:paraId="2F47266B" w14:textId="40FBCD18" w:rsidR="007F6781" w:rsidRPr="00EE1BFC" w:rsidRDefault="007F6781" w:rsidP="006740A8">
      <w:pPr>
        <w:rPr>
          <w:color w:val="000000" w:themeColor="text1"/>
          <w:szCs w:val="24"/>
        </w:rPr>
      </w:pPr>
    </w:p>
    <w:p w14:paraId="5799B68E" w14:textId="77777777" w:rsidR="007F6781" w:rsidRPr="00EE1BFC" w:rsidRDefault="007F6781" w:rsidP="00D80EC8">
      <w:pPr>
        <w:jc w:val="center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_____________ Nr.______</w:t>
      </w:r>
    </w:p>
    <w:p w14:paraId="3EFD3DB4" w14:textId="5F59CA2C" w:rsidR="007F6781" w:rsidRPr="00EE1BFC" w:rsidRDefault="00E622EF" w:rsidP="00E622EF">
      <w:pPr>
        <w:rPr>
          <w:color w:val="000000" w:themeColor="text1"/>
          <w:sz w:val="16"/>
          <w:szCs w:val="16"/>
        </w:rPr>
      </w:pPr>
      <w:r w:rsidRPr="00EE1BFC">
        <w:rPr>
          <w:color w:val="000000" w:themeColor="text1"/>
          <w:sz w:val="16"/>
          <w:szCs w:val="16"/>
        </w:rPr>
        <w:t xml:space="preserve">                                                                          </w:t>
      </w:r>
      <w:r w:rsidR="0010421D" w:rsidRPr="00EE1BFC">
        <w:rPr>
          <w:color w:val="000000" w:themeColor="text1"/>
          <w:sz w:val="16"/>
          <w:szCs w:val="16"/>
        </w:rPr>
        <w:t xml:space="preserve">                   </w:t>
      </w:r>
      <w:r w:rsidRPr="00EE1BFC">
        <w:rPr>
          <w:color w:val="000000" w:themeColor="text1"/>
          <w:sz w:val="16"/>
          <w:szCs w:val="16"/>
        </w:rPr>
        <w:t xml:space="preserve">   </w:t>
      </w:r>
      <w:r w:rsidR="007F6781" w:rsidRPr="00EE1BFC">
        <w:rPr>
          <w:color w:val="000000" w:themeColor="text1"/>
          <w:sz w:val="16"/>
          <w:szCs w:val="16"/>
        </w:rPr>
        <w:t>(data)</w:t>
      </w:r>
    </w:p>
    <w:p w14:paraId="1434ED3F" w14:textId="77777777" w:rsidR="007F6781" w:rsidRPr="00EE1BFC" w:rsidRDefault="007F6781" w:rsidP="00D80EC8">
      <w:pPr>
        <w:jc w:val="center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_____________</w:t>
      </w:r>
    </w:p>
    <w:p w14:paraId="4D7E4EF8" w14:textId="77777777" w:rsidR="007F6781" w:rsidRPr="00EE1BFC" w:rsidRDefault="007F6781" w:rsidP="00D80EC8">
      <w:pPr>
        <w:jc w:val="center"/>
        <w:rPr>
          <w:color w:val="000000" w:themeColor="text1"/>
          <w:sz w:val="16"/>
          <w:szCs w:val="16"/>
        </w:rPr>
      </w:pPr>
      <w:r w:rsidRPr="00EE1BFC">
        <w:rPr>
          <w:color w:val="000000" w:themeColor="text1"/>
          <w:sz w:val="16"/>
          <w:szCs w:val="16"/>
        </w:rPr>
        <w:t>(sudarymo vieta)</w:t>
      </w:r>
    </w:p>
    <w:p w14:paraId="01A86C12" w14:textId="77777777" w:rsidR="007F6781" w:rsidRPr="00EE1BFC" w:rsidRDefault="007F6781" w:rsidP="00D80EC8">
      <w:pPr>
        <w:jc w:val="center"/>
        <w:rPr>
          <w:color w:val="000000" w:themeColor="text1"/>
          <w:szCs w:val="24"/>
        </w:rPr>
      </w:pPr>
    </w:p>
    <w:p w14:paraId="35469833" w14:textId="77777777" w:rsidR="007F6781" w:rsidRPr="00EE1BFC" w:rsidRDefault="00D80EC8" w:rsidP="00D80EC8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Aš,</w:t>
      </w:r>
      <w:r w:rsidR="007F6781" w:rsidRPr="00EE1BFC">
        <w:rPr>
          <w:color w:val="000000" w:themeColor="text1"/>
          <w:szCs w:val="24"/>
        </w:rPr>
        <w:t>__________________________</w:t>
      </w:r>
      <w:r w:rsidRPr="00EE1BFC">
        <w:rPr>
          <w:color w:val="000000" w:themeColor="text1"/>
          <w:szCs w:val="24"/>
        </w:rPr>
        <w:t>_______________________________</w:t>
      </w:r>
      <w:r w:rsidR="007F6781" w:rsidRPr="00EE1BFC">
        <w:rPr>
          <w:color w:val="000000" w:themeColor="text1"/>
          <w:szCs w:val="24"/>
        </w:rPr>
        <w:t>_________,</w:t>
      </w:r>
    </w:p>
    <w:p w14:paraId="61128701" w14:textId="563A771B" w:rsidR="00830A2E" w:rsidRPr="00EE1BFC" w:rsidRDefault="00D80EC8" w:rsidP="00AE1A38">
      <w:pPr>
        <w:jc w:val="both"/>
        <w:rPr>
          <w:color w:val="000000" w:themeColor="text1"/>
          <w:sz w:val="16"/>
          <w:szCs w:val="16"/>
        </w:rPr>
      </w:pPr>
      <w:r w:rsidRPr="00EE1BFC">
        <w:rPr>
          <w:color w:val="000000" w:themeColor="text1"/>
          <w:sz w:val="16"/>
          <w:szCs w:val="16"/>
        </w:rPr>
        <w:t xml:space="preserve">                               </w:t>
      </w:r>
      <w:r w:rsidR="007F6781" w:rsidRPr="00EE1BFC">
        <w:rPr>
          <w:color w:val="000000" w:themeColor="text1"/>
          <w:sz w:val="16"/>
          <w:szCs w:val="16"/>
        </w:rPr>
        <w:t>(organizacijos</w:t>
      </w:r>
      <w:r w:rsidR="006A6E64" w:rsidRPr="00EE1BFC">
        <w:rPr>
          <w:color w:val="000000" w:themeColor="text1"/>
          <w:sz w:val="16"/>
          <w:szCs w:val="16"/>
        </w:rPr>
        <w:t xml:space="preserve"> </w:t>
      </w:r>
      <w:r w:rsidR="007F6781" w:rsidRPr="00EE1BFC">
        <w:rPr>
          <w:color w:val="000000" w:themeColor="text1"/>
          <w:sz w:val="16"/>
          <w:szCs w:val="16"/>
        </w:rPr>
        <w:t>vadovo ar jo įgalioto asmens pareig</w:t>
      </w:r>
      <w:r w:rsidR="009D52F8" w:rsidRPr="00EE1BFC">
        <w:rPr>
          <w:color w:val="000000" w:themeColor="text1"/>
          <w:sz w:val="16"/>
          <w:szCs w:val="16"/>
        </w:rPr>
        <w:t>os</w:t>
      </w:r>
      <w:r w:rsidR="007F6781" w:rsidRPr="00EE1BFC">
        <w:rPr>
          <w:color w:val="000000" w:themeColor="text1"/>
          <w:sz w:val="16"/>
          <w:szCs w:val="16"/>
        </w:rPr>
        <w:t>, vardas ir pavardė)</w:t>
      </w:r>
      <w:r w:rsidR="0010421D" w:rsidRPr="00EE1BFC">
        <w:rPr>
          <w:color w:val="000000" w:themeColor="text1"/>
          <w:sz w:val="16"/>
          <w:szCs w:val="16"/>
        </w:rPr>
        <w:t xml:space="preserve"> </w:t>
      </w:r>
    </w:p>
    <w:p w14:paraId="7340924C" w14:textId="1F908D21" w:rsidR="0010421D" w:rsidRPr="00EE1BFC" w:rsidRDefault="007F6781" w:rsidP="00AE1A38">
      <w:pPr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patvirtinu,</w:t>
      </w:r>
      <w:r w:rsidR="00830A2E" w:rsidRPr="00EE1BFC">
        <w:rPr>
          <w:color w:val="000000" w:themeColor="text1"/>
          <w:szCs w:val="24"/>
        </w:rPr>
        <w:t xml:space="preserve"> kad mano vadovaujamas (-a) (ar </w:t>
      </w:r>
      <w:r w:rsidRPr="00EE1BFC">
        <w:rPr>
          <w:color w:val="000000" w:themeColor="text1"/>
          <w:szCs w:val="24"/>
        </w:rPr>
        <w:t>atstovaujamas (-a)</w:t>
      </w:r>
      <w:r w:rsidR="00830A2E" w:rsidRPr="00EE1BFC">
        <w:rPr>
          <w:color w:val="000000" w:themeColor="text1"/>
          <w:szCs w:val="24"/>
        </w:rPr>
        <w:t>)</w:t>
      </w:r>
    </w:p>
    <w:p w14:paraId="089BC1F9" w14:textId="138032EE" w:rsidR="00AE1A38" w:rsidRPr="00EE1BFC" w:rsidRDefault="0010421D" w:rsidP="00AE1A38">
      <w:pPr>
        <w:jc w:val="both"/>
        <w:rPr>
          <w:color w:val="000000" w:themeColor="text1"/>
          <w:sz w:val="16"/>
          <w:szCs w:val="16"/>
        </w:rPr>
      </w:pPr>
      <w:r w:rsidRPr="00EE1BFC">
        <w:rPr>
          <w:color w:val="000000" w:themeColor="text1"/>
          <w:sz w:val="16"/>
          <w:szCs w:val="16"/>
        </w:rPr>
        <w:t>_______________________________________</w:t>
      </w:r>
      <w:r w:rsidR="007F6781" w:rsidRPr="00EE1BFC">
        <w:rPr>
          <w:color w:val="000000" w:themeColor="text1"/>
          <w:sz w:val="16"/>
          <w:szCs w:val="16"/>
        </w:rPr>
        <w:t>____________________</w:t>
      </w:r>
      <w:r w:rsidR="00AE1A38" w:rsidRPr="00EE1BFC">
        <w:rPr>
          <w:color w:val="000000" w:themeColor="text1"/>
          <w:sz w:val="16"/>
          <w:szCs w:val="16"/>
        </w:rPr>
        <w:t>___________________________________________</w:t>
      </w:r>
      <w:r w:rsidR="007F6781" w:rsidRPr="00EE1BFC">
        <w:rPr>
          <w:color w:val="000000" w:themeColor="text1"/>
          <w:sz w:val="16"/>
          <w:szCs w:val="16"/>
        </w:rPr>
        <w:t>__________,</w:t>
      </w:r>
      <w:r w:rsidR="00AE1A38" w:rsidRPr="00EE1BFC">
        <w:rPr>
          <w:color w:val="000000" w:themeColor="text1"/>
          <w:sz w:val="16"/>
          <w:szCs w:val="16"/>
        </w:rPr>
        <w:t xml:space="preserve"> </w:t>
      </w:r>
    </w:p>
    <w:p w14:paraId="514F96AD" w14:textId="739964FB" w:rsidR="00AE1A38" w:rsidRPr="00EE1BFC" w:rsidRDefault="00AE1A38" w:rsidP="00AE1A38">
      <w:pPr>
        <w:jc w:val="both"/>
        <w:rPr>
          <w:color w:val="000000" w:themeColor="text1"/>
          <w:sz w:val="16"/>
          <w:szCs w:val="16"/>
        </w:rPr>
      </w:pPr>
      <w:r w:rsidRPr="00EE1BFC">
        <w:rPr>
          <w:color w:val="000000" w:themeColor="text1"/>
          <w:sz w:val="16"/>
          <w:szCs w:val="16"/>
        </w:rPr>
        <w:t xml:space="preserve">                                (organizacijos pavadinimas) </w:t>
      </w:r>
    </w:p>
    <w:p w14:paraId="522E37D3" w14:textId="2D52A559" w:rsidR="00AE1A38" w:rsidRPr="00EE1BFC" w:rsidRDefault="007F6781" w:rsidP="00AE1A38">
      <w:pPr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siekianti</w:t>
      </w:r>
      <w:r w:rsidR="00AE060A" w:rsidRPr="00EE1BFC">
        <w:rPr>
          <w:color w:val="000000" w:themeColor="text1"/>
          <w:szCs w:val="24"/>
        </w:rPr>
        <w:t>s (-i)</w:t>
      </w:r>
      <w:r w:rsidRPr="00EE1BFC">
        <w:rPr>
          <w:color w:val="000000" w:themeColor="text1"/>
          <w:szCs w:val="24"/>
        </w:rPr>
        <w:t xml:space="preserve"> įgyti teisę vertinti asmens įgytas kompetencijas, kaupia ir nuolat atnaujina kompetencijų </w:t>
      </w:r>
      <w:r w:rsidR="00E25DF0" w:rsidRPr="00EE1BFC">
        <w:rPr>
          <w:rFonts w:eastAsia="Calibri"/>
          <w:color w:val="000000" w:themeColor="text1"/>
          <w:szCs w:val="24"/>
        </w:rPr>
        <w:t xml:space="preserve">vertintojų (pagal švietimo </w:t>
      </w:r>
      <w:proofErr w:type="spellStart"/>
      <w:r w:rsidR="00E25DF0" w:rsidRPr="00EE1BFC">
        <w:rPr>
          <w:rFonts w:eastAsia="Calibri"/>
          <w:color w:val="000000" w:themeColor="text1"/>
          <w:szCs w:val="24"/>
        </w:rPr>
        <w:t>posričius</w:t>
      </w:r>
      <w:proofErr w:type="spellEnd"/>
      <w:r w:rsidR="00E25DF0" w:rsidRPr="00EE1BFC">
        <w:rPr>
          <w:rFonts w:eastAsia="Calibri"/>
          <w:color w:val="000000" w:themeColor="text1"/>
          <w:szCs w:val="24"/>
        </w:rPr>
        <w:t xml:space="preserve">, nurodytus švietimo, mokslo ir sporto ministro patvirtintame Lietuvos švietimo klasifikatoriuje) </w:t>
      </w:r>
      <w:r w:rsidRPr="00EE1BFC">
        <w:rPr>
          <w:color w:val="000000" w:themeColor="text1"/>
          <w:szCs w:val="24"/>
        </w:rPr>
        <w:t>sąvadą, į kurį įtraukiami asmenys</w:t>
      </w:r>
      <w:r w:rsidR="00AE1A38" w:rsidRPr="00EE1BFC">
        <w:rPr>
          <w:color w:val="000000" w:themeColor="text1"/>
          <w:szCs w:val="24"/>
        </w:rPr>
        <w:t>:</w:t>
      </w:r>
    </w:p>
    <w:p w14:paraId="1457B0A3" w14:textId="2FE0AA05" w:rsidR="006740A8" w:rsidRPr="00EE1BFC" w:rsidRDefault="008C57C3" w:rsidP="009E5EAA">
      <w:pPr>
        <w:ind w:firstLine="720"/>
        <w:jc w:val="both"/>
        <w:rPr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1</w:t>
      </w:r>
      <w:r w:rsidR="00FD3DB3" w:rsidRPr="00EE1BFC">
        <w:rPr>
          <w:color w:val="000000" w:themeColor="text1"/>
          <w:szCs w:val="24"/>
        </w:rPr>
        <w:t>)</w:t>
      </w:r>
      <w:r w:rsidRPr="00EE1BFC">
        <w:rPr>
          <w:color w:val="000000" w:themeColor="text1"/>
          <w:szCs w:val="24"/>
        </w:rPr>
        <w:t xml:space="preserve"> kompetencij</w:t>
      </w:r>
      <w:r w:rsidR="00931092" w:rsidRPr="00EE1BFC">
        <w:rPr>
          <w:color w:val="000000" w:themeColor="text1"/>
          <w:szCs w:val="24"/>
        </w:rPr>
        <w:t>oms</w:t>
      </w:r>
      <w:r w:rsidRPr="00EE1BFC">
        <w:rPr>
          <w:color w:val="000000" w:themeColor="text1"/>
          <w:szCs w:val="24"/>
        </w:rPr>
        <w:t xml:space="preserve"> vertin</w:t>
      </w:r>
      <w:r w:rsidR="00931092" w:rsidRPr="00EE1BFC">
        <w:rPr>
          <w:color w:val="000000" w:themeColor="text1"/>
          <w:szCs w:val="24"/>
        </w:rPr>
        <w:t>t</w:t>
      </w:r>
      <w:r w:rsidRPr="00EE1BFC">
        <w:rPr>
          <w:color w:val="000000" w:themeColor="text1"/>
          <w:szCs w:val="24"/>
        </w:rPr>
        <w:t>i</w:t>
      </w:r>
      <w:r w:rsidR="00931092" w:rsidRPr="00EE1BFC">
        <w:rPr>
          <w:color w:val="000000" w:themeColor="text1"/>
          <w:szCs w:val="24"/>
        </w:rPr>
        <w:t xml:space="preserve"> </w:t>
      </w:r>
      <w:r w:rsidRPr="00EE1BFC">
        <w:rPr>
          <w:color w:val="000000" w:themeColor="text1"/>
          <w:szCs w:val="24"/>
        </w:rPr>
        <w:t>– įgiję vertinamą</w:t>
      </w:r>
      <w:r w:rsidR="00EB4912" w:rsidRPr="00EE1BFC">
        <w:rPr>
          <w:color w:val="000000" w:themeColor="text1"/>
          <w:szCs w:val="24"/>
        </w:rPr>
        <w:t xml:space="preserve"> kvalifikaciją ar lygiavertę vertinamai </w:t>
      </w:r>
      <w:r w:rsidR="006740A8" w:rsidRPr="00EE1BFC">
        <w:rPr>
          <w:color w:val="000000" w:themeColor="text1"/>
          <w:szCs w:val="24"/>
        </w:rPr>
        <w:t>kvalifikacijai</w:t>
      </w:r>
      <w:r w:rsidR="00282778" w:rsidRPr="00EE1BFC">
        <w:rPr>
          <w:color w:val="000000" w:themeColor="text1"/>
          <w:szCs w:val="24"/>
        </w:rPr>
        <w:t>;</w:t>
      </w:r>
    </w:p>
    <w:p w14:paraId="03202B12" w14:textId="3EC82CCC" w:rsidR="006740A8" w:rsidRPr="00EE1BFC" w:rsidRDefault="006740A8" w:rsidP="006740A8">
      <w:pPr>
        <w:ind w:firstLine="720"/>
        <w:jc w:val="both"/>
        <w:rPr>
          <w:rFonts w:eastAsia="Calibri"/>
          <w:color w:val="000000" w:themeColor="text1"/>
          <w:szCs w:val="24"/>
        </w:rPr>
      </w:pPr>
      <w:r w:rsidRPr="00EE1BFC">
        <w:rPr>
          <w:color w:val="000000" w:themeColor="text1"/>
          <w:szCs w:val="24"/>
        </w:rPr>
        <w:t>2</w:t>
      </w:r>
      <w:r w:rsidR="00FD3DB3" w:rsidRPr="00EE1BFC">
        <w:rPr>
          <w:color w:val="000000" w:themeColor="text1"/>
          <w:szCs w:val="24"/>
        </w:rPr>
        <w:t>)</w:t>
      </w:r>
      <w:r w:rsidRPr="00EE1BFC">
        <w:rPr>
          <w:color w:val="000000" w:themeColor="text1"/>
          <w:szCs w:val="24"/>
        </w:rPr>
        <w:t xml:space="preserve"> </w:t>
      </w:r>
      <w:r w:rsidR="00931092" w:rsidRPr="00EE1BFC">
        <w:rPr>
          <w:color w:val="000000" w:themeColor="text1"/>
          <w:szCs w:val="24"/>
        </w:rPr>
        <w:t xml:space="preserve">kompetencijoms vertinti </w:t>
      </w:r>
      <w:r w:rsidR="00222317" w:rsidRPr="00EE1BFC">
        <w:rPr>
          <w:color w:val="000000" w:themeColor="text1"/>
          <w:szCs w:val="24"/>
        </w:rPr>
        <w:t>– įgiję</w:t>
      </w:r>
      <w:r w:rsidRPr="00EE1BFC">
        <w:rPr>
          <w:color w:val="000000" w:themeColor="text1"/>
          <w:szCs w:val="24"/>
        </w:rPr>
        <w:t xml:space="preserve"> ne mažesnę nei 2 metų praktinio darbo ar verslo patirtį vertinamoje srityje pagal švietimo </w:t>
      </w:r>
      <w:proofErr w:type="spellStart"/>
      <w:r w:rsidRPr="00EE1BFC">
        <w:rPr>
          <w:color w:val="000000" w:themeColor="text1"/>
          <w:szCs w:val="24"/>
        </w:rPr>
        <w:t>posritį</w:t>
      </w:r>
      <w:proofErr w:type="spellEnd"/>
      <w:r w:rsidRPr="00EE1BFC">
        <w:rPr>
          <w:color w:val="000000" w:themeColor="text1"/>
          <w:szCs w:val="24"/>
        </w:rPr>
        <w:t xml:space="preserve">, </w:t>
      </w:r>
      <w:r w:rsidRPr="00EE1BFC">
        <w:rPr>
          <w:rFonts w:eastAsia="Calibri"/>
          <w:color w:val="000000" w:themeColor="text1"/>
          <w:szCs w:val="24"/>
        </w:rPr>
        <w:t xml:space="preserve">nurodytą švietimo, mokslo ir sporto ministro patvirtintame Lietuvos švietimo klasifikatoriuje, arba </w:t>
      </w:r>
      <w:r w:rsidRPr="00EE1BFC">
        <w:rPr>
          <w:color w:val="000000" w:themeColor="text1"/>
          <w:szCs w:val="24"/>
        </w:rPr>
        <w:t>ne mažesnę nei 2 metų kompetencijų vertinimo patirtį</w:t>
      </w:r>
      <w:r w:rsidR="00282778" w:rsidRPr="00EE1BFC">
        <w:rPr>
          <w:rFonts w:eastAsia="Calibri"/>
          <w:color w:val="000000" w:themeColor="text1"/>
          <w:szCs w:val="24"/>
        </w:rPr>
        <w:t>;</w:t>
      </w:r>
    </w:p>
    <w:p w14:paraId="0420FA74" w14:textId="027C9E71" w:rsidR="006740A8" w:rsidRPr="00EE1BFC" w:rsidRDefault="006740A8" w:rsidP="006740A8">
      <w:pPr>
        <w:ind w:firstLine="720"/>
        <w:jc w:val="both"/>
        <w:rPr>
          <w:rFonts w:eastAsia="Calibri"/>
          <w:color w:val="000000" w:themeColor="text1"/>
          <w:szCs w:val="24"/>
        </w:rPr>
      </w:pPr>
      <w:r w:rsidRPr="00EE1BFC">
        <w:rPr>
          <w:rFonts w:eastAsia="Calibri"/>
          <w:color w:val="000000" w:themeColor="text1"/>
          <w:szCs w:val="24"/>
        </w:rPr>
        <w:t>3</w:t>
      </w:r>
      <w:r w:rsidR="00FD3DB3" w:rsidRPr="00EE1BFC">
        <w:rPr>
          <w:rFonts w:eastAsia="Calibri"/>
          <w:color w:val="000000" w:themeColor="text1"/>
          <w:szCs w:val="24"/>
        </w:rPr>
        <w:t>)</w:t>
      </w:r>
      <w:r w:rsidRPr="00EE1BFC">
        <w:rPr>
          <w:rFonts w:eastAsia="Calibri"/>
          <w:color w:val="000000" w:themeColor="text1"/>
          <w:szCs w:val="24"/>
        </w:rPr>
        <w:t xml:space="preserve"> </w:t>
      </w:r>
      <w:r w:rsidR="00931092" w:rsidRPr="00EE1BFC">
        <w:rPr>
          <w:color w:val="000000" w:themeColor="text1"/>
          <w:szCs w:val="24"/>
        </w:rPr>
        <w:t xml:space="preserve">kompetencijoms vertinti </w:t>
      </w:r>
      <w:r w:rsidR="00222317" w:rsidRPr="00EE1BFC">
        <w:rPr>
          <w:color w:val="000000" w:themeColor="text1"/>
          <w:szCs w:val="24"/>
        </w:rPr>
        <w:t xml:space="preserve">– </w:t>
      </w:r>
      <w:r w:rsidRPr="00EE1BFC">
        <w:rPr>
          <w:color w:val="000000" w:themeColor="text1"/>
          <w:szCs w:val="24"/>
        </w:rPr>
        <w:t>išklausę ne trumpesn</w:t>
      </w:r>
      <w:r w:rsidR="00FD3DB3" w:rsidRPr="00EE1BFC">
        <w:rPr>
          <w:color w:val="000000" w:themeColor="text1"/>
          <w:szCs w:val="24"/>
        </w:rPr>
        <w:t>ę</w:t>
      </w:r>
      <w:r w:rsidRPr="00EE1BFC">
        <w:rPr>
          <w:color w:val="000000" w:themeColor="text1"/>
          <w:szCs w:val="24"/>
        </w:rPr>
        <w:t xml:space="preserve"> kaip 8 akademinių valandų trukmės neformaliojo švietimo programą, skirtą kompetencijų vertintojams</w:t>
      </w:r>
      <w:r w:rsidR="00282778" w:rsidRPr="00EE1BFC">
        <w:rPr>
          <w:color w:val="000000" w:themeColor="text1"/>
          <w:szCs w:val="24"/>
        </w:rPr>
        <w:t>;</w:t>
      </w:r>
    </w:p>
    <w:p w14:paraId="182136FB" w14:textId="01D703E3" w:rsidR="006740A8" w:rsidRPr="00EE1BFC" w:rsidRDefault="006740A8" w:rsidP="0004453C">
      <w:pPr>
        <w:ind w:firstLine="720"/>
        <w:jc w:val="both"/>
        <w:rPr>
          <w:color w:val="000000" w:themeColor="text1"/>
          <w:szCs w:val="24"/>
        </w:rPr>
      </w:pPr>
      <w:r w:rsidRPr="00EE1BFC">
        <w:rPr>
          <w:rFonts w:eastAsia="Calibri"/>
          <w:color w:val="000000" w:themeColor="text1"/>
          <w:szCs w:val="24"/>
        </w:rPr>
        <w:t>4</w:t>
      </w:r>
      <w:r w:rsidR="00FD3DB3" w:rsidRPr="00EE1BFC">
        <w:rPr>
          <w:rFonts w:eastAsia="Calibri"/>
          <w:color w:val="000000" w:themeColor="text1"/>
          <w:szCs w:val="24"/>
        </w:rPr>
        <w:t>)</w:t>
      </w:r>
      <w:r w:rsidRPr="00EE1BFC">
        <w:rPr>
          <w:rFonts w:eastAsia="Calibri"/>
          <w:color w:val="000000" w:themeColor="text1"/>
          <w:szCs w:val="24"/>
        </w:rPr>
        <w:t xml:space="preserve"> užduo</w:t>
      </w:r>
      <w:r w:rsidR="00931092" w:rsidRPr="00EE1BFC">
        <w:rPr>
          <w:rFonts w:eastAsia="Calibri"/>
          <w:color w:val="000000" w:themeColor="text1"/>
          <w:szCs w:val="24"/>
        </w:rPr>
        <w:t xml:space="preserve">tims </w:t>
      </w:r>
      <w:r w:rsidR="005F6483" w:rsidRPr="00EE1BFC">
        <w:rPr>
          <w:rFonts w:eastAsia="Calibri"/>
          <w:color w:val="000000" w:themeColor="text1"/>
          <w:szCs w:val="24"/>
        </w:rPr>
        <w:t>vertinti (</w:t>
      </w:r>
      <w:proofErr w:type="spellStart"/>
      <w:r w:rsidR="00931092" w:rsidRPr="00EE1BFC">
        <w:rPr>
          <w:rFonts w:eastAsia="Calibri"/>
          <w:color w:val="000000" w:themeColor="text1"/>
          <w:szCs w:val="24"/>
        </w:rPr>
        <w:t>v</w:t>
      </w:r>
      <w:r w:rsidRPr="00EE1BFC">
        <w:rPr>
          <w:rFonts w:eastAsia="Calibri"/>
          <w:color w:val="000000" w:themeColor="text1"/>
          <w:szCs w:val="24"/>
        </w:rPr>
        <w:t>alid</w:t>
      </w:r>
      <w:r w:rsidR="00931092" w:rsidRPr="00EE1BFC">
        <w:rPr>
          <w:rFonts w:eastAsia="Calibri"/>
          <w:color w:val="000000" w:themeColor="text1"/>
          <w:szCs w:val="24"/>
        </w:rPr>
        <w:t>uoti</w:t>
      </w:r>
      <w:proofErr w:type="spellEnd"/>
      <w:r w:rsidR="005F6483" w:rsidRPr="00EE1BFC">
        <w:rPr>
          <w:rFonts w:eastAsia="Calibri"/>
          <w:color w:val="000000" w:themeColor="text1"/>
          <w:szCs w:val="24"/>
        </w:rPr>
        <w:t>)</w:t>
      </w:r>
      <w:r w:rsidRPr="00EE1BFC">
        <w:rPr>
          <w:rFonts w:eastAsia="Calibri"/>
          <w:color w:val="000000" w:themeColor="text1"/>
          <w:szCs w:val="24"/>
        </w:rPr>
        <w:t xml:space="preserve"> </w:t>
      </w:r>
      <w:r w:rsidR="00222317" w:rsidRPr="00EE1BFC">
        <w:rPr>
          <w:rFonts w:eastAsia="Calibri"/>
          <w:color w:val="000000" w:themeColor="text1"/>
          <w:szCs w:val="24"/>
        </w:rPr>
        <w:t>–</w:t>
      </w:r>
      <w:r w:rsidR="0004453C" w:rsidRPr="00EE1BFC">
        <w:rPr>
          <w:rFonts w:eastAsia="Calibri"/>
          <w:color w:val="000000" w:themeColor="text1"/>
          <w:szCs w:val="24"/>
        </w:rPr>
        <w:t xml:space="preserve"> </w:t>
      </w:r>
      <w:r w:rsidR="000D22E7" w:rsidRPr="00EE1BFC">
        <w:rPr>
          <w:color w:val="000000" w:themeColor="text1"/>
          <w:szCs w:val="24"/>
          <w:shd w:val="clear" w:color="auto" w:fill="FFFFFF"/>
        </w:rPr>
        <w:t>įgiję</w:t>
      </w:r>
      <w:r w:rsidR="00EB4912" w:rsidRPr="00EE1BFC">
        <w:rPr>
          <w:color w:val="000000" w:themeColor="text1"/>
          <w:szCs w:val="24"/>
          <w:shd w:val="clear" w:color="auto" w:fill="FFFFFF"/>
        </w:rPr>
        <w:t xml:space="preserve"> vertinamą kvalifikaciją </w:t>
      </w:r>
      <w:r w:rsidR="00FF23FA" w:rsidRPr="00EE1BFC">
        <w:rPr>
          <w:color w:val="000000" w:themeColor="text1"/>
          <w:szCs w:val="24"/>
          <w:shd w:val="clear" w:color="auto" w:fill="FFFFFF"/>
        </w:rPr>
        <w:t>ar l</w:t>
      </w:r>
      <w:r w:rsidR="00EB4912" w:rsidRPr="00EE1BFC">
        <w:rPr>
          <w:color w:val="000000" w:themeColor="text1"/>
          <w:szCs w:val="24"/>
          <w:shd w:val="clear" w:color="auto" w:fill="FFFFFF"/>
        </w:rPr>
        <w:t xml:space="preserve">ygiavertę vertinamai </w:t>
      </w:r>
      <w:r w:rsidR="00FF23FA" w:rsidRPr="00EE1BFC">
        <w:rPr>
          <w:color w:val="000000" w:themeColor="text1"/>
          <w:szCs w:val="24"/>
          <w:shd w:val="clear" w:color="auto" w:fill="FFFFFF"/>
        </w:rPr>
        <w:t>kvalifikacijai ir ne mažesnę kaip 5 metų praktinio darbo arba mokymo patirtį pagal kvalifikaciją, kurios kompetencijų vertinimo užduotis pretenduotų vertinti.</w:t>
      </w:r>
    </w:p>
    <w:p w14:paraId="0FAE643B" w14:textId="77777777" w:rsidR="0075251F" w:rsidRPr="00EE1BFC" w:rsidRDefault="0075251F" w:rsidP="00AE1A38">
      <w:pPr>
        <w:jc w:val="both"/>
        <w:rPr>
          <w:color w:val="000000" w:themeColor="text1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9"/>
        <w:gridCol w:w="672"/>
        <w:gridCol w:w="1765"/>
        <w:gridCol w:w="671"/>
        <w:gridCol w:w="2514"/>
      </w:tblGrid>
      <w:tr w:rsidR="00463955" w:rsidRPr="00EE1BFC" w14:paraId="578F82DB" w14:textId="77777777" w:rsidTr="00830A2E"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07BF7" w14:textId="77777777" w:rsidR="008C57C3" w:rsidRPr="00EE1BFC" w:rsidRDefault="008C57C3" w:rsidP="00F25BFE">
            <w:pPr>
              <w:jc w:val="both"/>
              <w:rPr>
                <w:color w:val="000000" w:themeColor="text1"/>
                <w:szCs w:val="24"/>
              </w:rPr>
            </w:pPr>
          </w:p>
          <w:p w14:paraId="3862C859" w14:textId="7C332924" w:rsidR="008C57C3" w:rsidRPr="00EE1BFC" w:rsidRDefault="008C57C3" w:rsidP="00F25BF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ADE8E" w14:textId="587DE911" w:rsidR="008C57C3" w:rsidRPr="00EE1BFC" w:rsidRDefault="008C57C3" w:rsidP="00F25BFE">
            <w:pPr>
              <w:jc w:val="both"/>
              <w:rPr>
                <w:color w:val="000000" w:themeColor="text1"/>
                <w:szCs w:val="24"/>
              </w:rPr>
            </w:pPr>
          </w:p>
          <w:p w14:paraId="40ACDB78" w14:textId="5E8A805A" w:rsidR="008C57C3" w:rsidRPr="00EE1BFC" w:rsidRDefault="008C57C3" w:rsidP="00F25BF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C5BF7" w14:textId="77777777" w:rsidR="007F6781" w:rsidRPr="00EE1BFC" w:rsidRDefault="007F6781" w:rsidP="00F25BFE">
            <w:pPr>
              <w:jc w:val="both"/>
              <w:rPr>
                <w:color w:val="000000" w:themeColor="text1"/>
                <w:szCs w:val="24"/>
              </w:rPr>
            </w:pPr>
            <w:r w:rsidRPr="00EE1BFC">
              <w:rPr>
                <w:color w:val="000000" w:themeColor="text1"/>
                <w:szCs w:val="24"/>
              </w:rPr>
              <w:t> </w:t>
            </w:r>
          </w:p>
        </w:tc>
        <w:tc>
          <w:tcPr>
            <w:tcW w:w="6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0F69C" w14:textId="77777777" w:rsidR="007F6781" w:rsidRPr="00EE1BFC" w:rsidRDefault="007F6781" w:rsidP="00F25BFE">
            <w:pPr>
              <w:jc w:val="both"/>
              <w:rPr>
                <w:color w:val="000000" w:themeColor="text1"/>
                <w:szCs w:val="24"/>
              </w:rPr>
            </w:pPr>
            <w:r w:rsidRPr="00EE1BFC">
              <w:rPr>
                <w:color w:val="000000" w:themeColor="text1"/>
                <w:szCs w:val="24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19D61" w14:textId="77777777" w:rsidR="007F6781" w:rsidRPr="00EE1BFC" w:rsidRDefault="007F6781" w:rsidP="00F25BFE">
            <w:pPr>
              <w:jc w:val="both"/>
              <w:rPr>
                <w:color w:val="000000" w:themeColor="text1"/>
                <w:szCs w:val="24"/>
              </w:rPr>
            </w:pPr>
            <w:r w:rsidRPr="00EE1BFC">
              <w:rPr>
                <w:color w:val="000000" w:themeColor="text1"/>
                <w:szCs w:val="24"/>
              </w:rPr>
              <w:t> </w:t>
            </w:r>
          </w:p>
        </w:tc>
      </w:tr>
      <w:tr w:rsidR="00F25BFE" w:rsidRPr="00EE1BFC" w14:paraId="185309EC" w14:textId="77777777" w:rsidTr="00830A2E">
        <w:tc>
          <w:tcPr>
            <w:tcW w:w="3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BE5B3" w14:textId="4CB198AA" w:rsidR="007F6781" w:rsidRPr="00EE1BFC" w:rsidRDefault="007F6781" w:rsidP="00F25BF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E1BFC">
              <w:rPr>
                <w:color w:val="000000" w:themeColor="text1"/>
                <w:sz w:val="16"/>
                <w:szCs w:val="16"/>
              </w:rPr>
              <w:t>(</w:t>
            </w:r>
            <w:r w:rsidR="006A6E64" w:rsidRPr="00EE1BFC">
              <w:rPr>
                <w:color w:val="000000" w:themeColor="text1"/>
                <w:sz w:val="16"/>
                <w:szCs w:val="16"/>
              </w:rPr>
              <w:t>organizacijos vadovo ar jo įgalioto asmens</w:t>
            </w:r>
          </w:p>
          <w:p w14:paraId="72C7CB35" w14:textId="05605037" w:rsidR="007F6781" w:rsidRPr="00EE1BFC" w:rsidRDefault="007F6781" w:rsidP="009D52F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E1BFC">
              <w:rPr>
                <w:color w:val="000000" w:themeColor="text1"/>
                <w:sz w:val="16"/>
                <w:szCs w:val="16"/>
              </w:rPr>
              <w:t>pareig</w:t>
            </w:r>
            <w:r w:rsidR="009D52F8" w:rsidRPr="00EE1BFC">
              <w:rPr>
                <w:color w:val="000000" w:themeColor="text1"/>
                <w:sz w:val="16"/>
                <w:szCs w:val="16"/>
              </w:rPr>
              <w:t>os</w:t>
            </w:r>
            <w:r w:rsidRPr="00EE1BFC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CB9F85" w14:textId="77777777" w:rsidR="007F6781" w:rsidRPr="00EE1BFC" w:rsidRDefault="007F6781" w:rsidP="00F25BF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3A77B" w14:textId="77777777" w:rsidR="007F6781" w:rsidRPr="00EE1BFC" w:rsidRDefault="00D80EC8" w:rsidP="00F25BF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E1BFC">
              <w:rPr>
                <w:color w:val="000000" w:themeColor="text1"/>
                <w:sz w:val="16"/>
                <w:szCs w:val="16"/>
              </w:rPr>
              <w:t xml:space="preserve">      </w:t>
            </w:r>
            <w:r w:rsidR="007F6781" w:rsidRPr="00EE1BFC">
              <w:rPr>
                <w:color w:val="000000" w:themeColor="text1"/>
                <w:sz w:val="16"/>
                <w:szCs w:val="16"/>
              </w:rPr>
              <w:t>(parašas)</w:t>
            </w:r>
          </w:p>
        </w:tc>
        <w:tc>
          <w:tcPr>
            <w:tcW w:w="6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CDE64" w14:textId="77777777" w:rsidR="007F6781" w:rsidRPr="00EE1BFC" w:rsidRDefault="007F6781" w:rsidP="00F25BF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E1BFC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5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C91D3" w14:textId="77777777" w:rsidR="007F6781" w:rsidRPr="00EE1BFC" w:rsidRDefault="00D80EC8" w:rsidP="00F25BF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E1BFC">
              <w:rPr>
                <w:color w:val="000000" w:themeColor="text1"/>
                <w:sz w:val="16"/>
                <w:szCs w:val="16"/>
              </w:rPr>
              <w:t xml:space="preserve">       </w:t>
            </w:r>
            <w:r w:rsidR="007F6781" w:rsidRPr="00EE1BFC">
              <w:rPr>
                <w:color w:val="000000" w:themeColor="text1"/>
                <w:sz w:val="16"/>
                <w:szCs w:val="16"/>
              </w:rPr>
              <w:t>(vardas ir pavardė)</w:t>
            </w:r>
          </w:p>
        </w:tc>
      </w:tr>
    </w:tbl>
    <w:p w14:paraId="44B0540A" w14:textId="7C3F6989" w:rsidR="007F6781" w:rsidRPr="00EE1BFC" w:rsidRDefault="007F6781" w:rsidP="00F25BFE">
      <w:pPr>
        <w:jc w:val="both"/>
        <w:rPr>
          <w:rFonts w:eastAsiaTheme="minorHAnsi"/>
          <w:color w:val="000000" w:themeColor="text1"/>
          <w:szCs w:val="24"/>
        </w:rPr>
      </w:pPr>
    </w:p>
    <w:sectPr w:rsidR="007F6781" w:rsidRPr="00EE1BFC" w:rsidSect="00BE1E01">
      <w:headerReference w:type="even" r:id="rId9"/>
      <w:headerReference w:type="default" r:id="rId10"/>
      <w:type w:val="continuous"/>
      <w:pgSz w:w="11906" w:h="16838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29C00" w14:textId="77777777" w:rsidR="005F7244" w:rsidRDefault="005F7244">
      <w:r>
        <w:separator/>
      </w:r>
    </w:p>
  </w:endnote>
  <w:endnote w:type="continuationSeparator" w:id="0">
    <w:p w14:paraId="3846F844" w14:textId="77777777" w:rsidR="005F7244" w:rsidRDefault="005F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3616B" w14:textId="77777777" w:rsidR="005F7244" w:rsidRDefault="005F7244">
      <w:r>
        <w:separator/>
      </w:r>
    </w:p>
  </w:footnote>
  <w:footnote w:type="continuationSeparator" w:id="0">
    <w:p w14:paraId="16234F69" w14:textId="77777777" w:rsidR="005F7244" w:rsidRDefault="005F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CCABF" w14:textId="77777777" w:rsidR="0019354E" w:rsidRDefault="0019354E" w:rsidP="009B3A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0AC5A6" w14:textId="77777777" w:rsidR="0019354E" w:rsidRDefault="0019354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5EE7" w14:textId="72ABC218" w:rsidR="0019354E" w:rsidRDefault="0019354E" w:rsidP="009B3A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32FFC"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71C9D078" w14:textId="77777777" w:rsidR="001507FF" w:rsidRDefault="001507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3D3570D"/>
    <w:multiLevelType w:val="singleLevel"/>
    <w:tmpl w:val="AEA69188"/>
    <w:lvl w:ilvl="0">
      <w:start w:val="1"/>
      <w:numFmt w:val="decimal"/>
      <w:lvlText w:val="1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45F1E"/>
    <w:multiLevelType w:val="hybridMultilevel"/>
    <w:tmpl w:val="BCA8F6BC"/>
    <w:lvl w:ilvl="0" w:tplc="F8463528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0CDD1AE6"/>
    <w:multiLevelType w:val="multilevel"/>
    <w:tmpl w:val="AAC01356"/>
    <w:lvl w:ilvl="0">
      <w:start w:val="1"/>
      <w:numFmt w:val="decimal"/>
      <w:isLgl/>
      <w:suff w:val="space"/>
      <w:lvlText w:val="%1."/>
      <w:lvlJc w:val="left"/>
      <w:pPr>
        <w:ind w:firstLine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suff w:val="nothing"/>
      <w:lvlText w:val="%1.%2."/>
      <w:lvlJc w:val="left"/>
      <w:pPr>
        <w:ind w:firstLine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 w:hint="default"/>
      </w:rPr>
    </w:lvl>
  </w:abstractNum>
  <w:abstractNum w:abstractNumId="5" w15:restartNumberingAfterBreak="0">
    <w:nsid w:val="12D36ACA"/>
    <w:multiLevelType w:val="hybridMultilevel"/>
    <w:tmpl w:val="F3EE7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94D3B"/>
    <w:multiLevelType w:val="multilevel"/>
    <w:tmpl w:val="3EC6AC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178"/>
        </w:tabs>
        <w:ind w:left="1178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34"/>
        </w:tabs>
        <w:ind w:left="263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cs="Times New Roman" w:hint="default"/>
      </w:rPr>
    </w:lvl>
  </w:abstractNum>
  <w:abstractNum w:abstractNumId="7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489251D1"/>
    <w:multiLevelType w:val="multilevel"/>
    <w:tmpl w:val="AAC01356"/>
    <w:lvl w:ilvl="0">
      <w:start w:val="1"/>
      <w:numFmt w:val="decimal"/>
      <w:isLgl/>
      <w:suff w:val="space"/>
      <w:lvlText w:val="%1."/>
      <w:lvlJc w:val="left"/>
      <w:pPr>
        <w:ind w:firstLine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suff w:val="nothing"/>
      <w:lvlText w:val="%1.%2."/>
      <w:lvlJc w:val="left"/>
      <w:pPr>
        <w:ind w:firstLine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 w:hint="default"/>
      </w:rPr>
    </w:lvl>
  </w:abstractNum>
  <w:abstractNum w:abstractNumId="12" w15:restartNumberingAfterBreak="0">
    <w:nsid w:val="49895667"/>
    <w:multiLevelType w:val="multilevel"/>
    <w:tmpl w:val="73167D7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 w15:restartNumberingAfterBreak="0">
    <w:nsid w:val="57CF6D89"/>
    <w:multiLevelType w:val="hybridMultilevel"/>
    <w:tmpl w:val="FA8A2D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75D22"/>
    <w:multiLevelType w:val="hybridMultilevel"/>
    <w:tmpl w:val="8708E204"/>
    <w:lvl w:ilvl="0" w:tplc="827A19F8">
      <w:start w:val="3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9856BC"/>
    <w:multiLevelType w:val="multilevel"/>
    <w:tmpl w:val="FF4ED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93"/>
        </w:tabs>
        <w:ind w:left="1093" w:hanging="52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6" w15:restartNumberingAfterBreak="0">
    <w:nsid w:val="66CD1B61"/>
    <w:multiLevelType w:val="hybridMultilevel"/>
    <w:tmpl w:val="B8D444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78163545"/>
    <w:multiLevelType w:val="multilevel"/>
    <w:tmpl w:val="15E2CB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9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9"/>
  </w:num>
  <w:num w:numId="2">
    <w:abstractNumId w:val="10"/>
  </w:num>
  <w:num w:numId="3">
    <w:abstractNumId w:val="8"/>
  </w:num>
  <w:num w:numId="4">
    <w:abstractNumId w:val="17"/>
  </w:num>
  <w:num w:numId="5">
    <w:abstractNumId w:val="3"/>
  </w:num>
  <w:num w:numId="6">
    <w:abstractNumId w:val="7"/>
  </w:num>
  <w:num w:numId="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8"/>
  </w:num>
  <w:num w:numId="12">
    <w:abstractNumId w:val="1"/>
  </w:num>
  <w:num w:numId="13">
    <w:abstractNumId w:val="6"/>
  </w:num>
  <w:num w:numId="14">
    <w:abstractNumId w:val="15"/>
  </w:num>
  <w:num w:numId="15">
    <w:abstractNumId w:val="11"/>
  </w:num>
  <w:num w:numId="16">
    <w:abstractNumId w:val="4"/>
  </w:num>
  <w:num w:numId="17">
    <w:abstractNumId w:val="14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1DC"/>
    <w:rsid w:val="000012A1"/>
    <w:rsid w:val="00004243"/>
    <w:rsid w:val="0000683C"/>
    <w:rsid w:val="00015401"/>
    <w:rsid w:val="000155FF"/>
    <w:rsid w:val="000159F0"/>
    <w:rsid w:val="0001667C"/>
    <w:rsid w:val="000201DA"/>
    <w:rsid w:val="000213BA"/>
    <w:rsid w:val="00023E22"/>
    <w:rsid w:val="00023F53"/>
    <w:rsid w:val="00033B2A"/>
    <w:rsid w:val="00033C49"/>
    <w:rsid w:val="00035507"/>
    <w:rsid w:val="00040D80"/>
    <w:rsid w:val="000410E0"/>
    <w:rsid w:val="00042B51"/>
    <w:rsid w:val="00044323"/>
    <w:rsid w:val="0004453C"/>
    <w:rsid w:val="000453EC"/>
    <w:rsid w:val="00050062"/>
    <w:rsid w:val="000527A3"/>
    <w:rsid w:val="00053CB4"/>
    <w:rsid w:val="00055945"/>
    <w:rsid w:val="000561B2"/>
    <w:rsid w:val="00056995"/>
    <w:rsid w:val="0005781B"/>
    <w:rsid w:val="000578A1"/>
    <w:rsid w:val="00061715"/>
    <w:rsid w:val="00061734"/>
    <w:rsid w:val="000620A3"/>
    <w:rsid w:val="00065FD7"/>
    <w:rsid w:val="00067366"/>
    <w:rsid w:val="00067697"/>
    <w:rsid w:val="00071103"/>
    <w:rsid w:val="00073960"/>
    <w:rsid w:val="0007598D"/>
    <w:rsid w:val="0008126F"/>
    <w:rsid w:val="000826E8"/>
    <w:rsid w:val="00082D11"/>
    <w:rsid w:val="00083877"/>
    <w:rsid w:val="0008470F"/>
    <w:rsid w:val="0008522C"/>
    <w:rsid w:val="00087173"/>
    <w:rsid w:val="00087ED9"/>
    <w:rsid w:val="000903EE"/>
    <w:rsid w:val="00091226"/>
    <w:rsid w:val="000964B2"/>
    <w:rsid w:val="0009738D"/>
    <w:rsid w:val="00097B04"/>
    <w:rsid w:val="00097EC7"/>
    <w:rsid w:val="000A0345"/>
    <w:rsid w:val="000A2BE9"/>
    <w:rsid w:val="000A6572"/>
    <w:rsid w:val="000A7BC8"/>
    <w:rsid w:val="000B6A65"/>
    <w:rsid w:val="000B6DA0"/>
    <w:rsid w:val="000B7B36"/>
    <w:rsid w:val="000B7E9C"/>
    <w:rsid w:val="000C0D21"/>
    <w:rsid w:val="000C564A"/>
    <w:rsid w:val="000C666A"/>
    <w:rsid w:val="000D1102"/>
    <w:rsid w:val="000D186D"/>
    <w:rsid w:val="000D1DA3"/>
    <w:rsid w:val="000D22E7"/>
    <w:rsid w:val="000D56CF"/>
    <w:rsid w:val="000D724C"/>
    <w:rsid w:val="000E0BDF"/>
    <w:rsid w:val="000E1CAC"/>
    <w:rsid w:val="000E3568"/>
    <w:rsid w:val="000E3A8A"/>
    <w:rsid w:val="000E43B6"/>
    <w:rsid w:val="000E479B"/>
    <w:rsid w:val="000E5567"/>
    <w:rsid w:val="000F44AA"/>
    <w:rsid w:val="000F4C8C"/>
    <w:rsid w:val="000F52F1"/>
    <w:rsid w:val="000F59C8"/>
    <w:rsid w:val="000F7611"/>
    <w:rsid w:val="00103790"/>
    <w:rsid w:val="0010421D"/>
    <w:rsid w:val="00106AA8"/>
    <w:rsid w:val="0010715C"/>
    <w:rsid w:val="00107268"/>
    <w:rsid w:val="00107444"/>
    <w:rsid w:val="00110485"/>
    <w:rsid w:val="0011343E"/>
    <w:rsid w:val="00114E00"/>
    <w:rsid w:val="0011646B"/>
    <w:rsid w:val="001171E9"/>
    <w:rsid w:val="00121F52"/>
    <w:rsid w:val="001220DB"/>
    <w:rsid w:val="001227FA"/>
    <w:rsid w:val="001252D1"/>
    <w:rsid w:val="00130A7D"/>
    <w:rsid w:val="00131BE1"/>
    <w:rsid w:val="00132481"/>
    <w:rsid w:val="0013282B"/>
    <w:rsid w:val="0013283F"/>
    <w:rsid w:val="00133D67"/>
    <w:rsid w:val="0013687E"/>
    <w:rsid w:val="00136AFB"/>
    <w:rsid w:val="00136CA5"/>
    <w:rsid w:val="001378D2"/>
    <w:rsid w:val="00143F00"/>
    <w:rsid w:val="00144BD5"/>
    <w:rsid w:val="0014676B"/>
    <w:rsid w:val="0015040B"/>
    <w:rsid w:val="001507FF"/>
    <w:rsid w:val="0015123D"/>
    <w:rsid w:val="00151EA6"/>
    <w:rsid w:val="0015374A"/>
    <w:rsid w:val="0015439F"/>
    <w:rsid w:val="001565E6"/>
    <w:rsid w:val="001573AC"/>
    <w:rsid w:val="00162188"/>
    <w:rsid w:val="0016410A"/>
    <w:rsid w:val="001674AC"/>
    <w:rsid w:val="00170355"/>
    <w:rsid w:val="0017702D"/>
    <w:rsid w:val="00183972"/>
    <w:rsid w:val="00184B7F"/>
    <w:rsid w:val="00185A7A"/>
    <w:rsid w:val="001869EF"/>
    <w:rsid w:val="0019244A"/>
    <w:rsid w:val="0019354E"/>
    <w:rsid w:val="00194342"/>
    <w:rsid w:val="001945D1"/>
    <w:rsid w:val="001946BD"/>
    <w:rsid w:val="001A0A85"/>
    <w:rsid w:val="001A3734"/>
    <w:rsid w:val="001A3D33"/>
    <w:rsid w:val="001A402F"/>
    <w:rsid w:val="001A4118"/>
    <w:rsid w:val="001A4465"/>
    <w:rsid w:val="001A56A9"/>
    <w:rsid w:val="001A5D1D"/>
    <w:rsid w:val="001A67A2"/>
    <w:rsid w:val="001A72C3"/>
    <w:rsid w:val="001A78DF"/>
    <w:rsid w:val="001A7D44"/>
    <w:rsid w:val="001B3174"/>
    <w:rsid w:val="001B525E"/>
    <w:rsid w:val="001B56B6"/>
    <w:rsid w:val="001B79F9"/>
    <w:rsid w:val="001B7E03"/>
    <w:rsid w:val="001C5DBF"/>
    <w:rsid w:val="001C5EAE"/>
    <w:rsid w:val="001C6FE7"/>
    <w:rsid w:val="001C72BD"/>
    <w:rsid w:val="001C75C2"/>
    <w:rsid w:val="001C7639"/>
    <w:rsid w:val="001D0A77"/>
    <w:rsid w:val="001D0ECF"/>
    <w:rsid w:val="001D2F05"/>
    <w:rsid w:val="001D458F"/>
    <w:rsid w:val="001D57F3"/>
    <w:rsid w:val="001E0465"/>
    <w:rsid w:val="001E1F0A"/>
    <w:rsid w:val="001E2E86"/>
    <w:rsid w:val="001E558D"/>
    <w:rsid w:val="001E690C"/>
    <w:rsid w:val="001E6C10"/>
    <w:rsid w:val="001E7E48"/>
    <w:rsid w:val="001F0638"/>
    <w:rsid w:val="001F3ED9"/>
    <w:rsid w:val="001F3F94"/>
    <w:rsid w:val="001F4CAB"/>
    <w:rsid w:val="001F70A5"/>
    <w:rsid w:val="001F7285"/>
    <w:rsid w:val="001F7E1F"/>
    <w:rsid w:val="00200E6D"/>
    <w:rsid w:val="00201AC2"/>
    <w:rsid w:val="00201BFF"/>
    <w:rsid w:val="00202075"/>
    <w:rsid w:val="002032D8"/>
    <w:rsid w:val="00204491"/>
    <w:rsid w:val="00210F47"/>
    <w:rsid w:val="0021226A"/>
    <w:rsid w:val="0021276F"/>
    <w:rsid w:val="002161E9"/>
    <w:rsid w:val="0021658D"/>
    <w:rsid w:val="00217590"/>
    <w:rsid w:val="00222317"/>
    <w:rsid w:val="00223726"/>
    <w:rsid w:val="00226350"/>
    <w:rsid w:val="00227073"/>
    <w:rsid w:val="00231122"/>
    <w:rsid w:val="002325E5"/>
    <w:rsid w:val="00234578"/>
    <w:rsid w:val="00235032"/>
    <w:rsid w:val="0023503A"/>
    <w:rsid w:val="002368EF"/>
    <w:rsid w:val="002424C9"/>
    <w:rsid w:val="002427E2"/>
    <w:rsid w:val="00243A61"/>
    <w:rsid w:val="00243E54"/>
    <w:rsid w:val="00244099"/>
    <w:rsid w:val="00245C90"/>
    <w:rsid w:val="002473CE"/>
    <w:rsid w:val="00247F5B"/>
    <w:rsid w:val="0025221E"/>
    <w:rsid w:val="00255F66"/>
    <w:rsid w:val="0026001E"/>
    <w:rsid w:val="00267AE1"/>
    <w:rsid w:val="00267E60"/>
    <w:rsid w:val="0027597B"/>
    <w:rsid w:val="002764FD"/>
    <w:rsid w:val="0028212F"/>
    <w:rsid w:val="0028265E"/>
    <w:rsid w:val="00282778"/>
    <w:rsid w:val="00285C02"/>
    <w:rsid w:val="00286D11"/>
    <w:rsid w:val="002874CC"/>
    <w:rsid w:val="00292596"/>
    <w:rsid w:val="00292990"/>
    <w:rsid w:val="00292C51"/>
    <w:rsid w:val="002949B2"/>
    <w:rsid w:val="00294EF2"/>
    <w:rsid w:val="0029689F"/>
    <w:rsid w:val="002A058D"/>
    <w:rsid w:val="002A1B35"/>
    <w:rsid w:val="002A4CA0"/>
    <w:rsid w:val="002A7F4D"/>
    <w:rsid w:val="002A7FC7"/>
    <w:rsid w:val="002B2212"/>
    <w:rsid w:val="002B3947"/>
    <w:rsid w:val="002B3A50"/>
    <w:rsid w:val="002C1849"/>
    <w:rsid w:val="002C1AFD"/>
    <w:rsid w:val="002C2DA1"/>
    <w:rsid w:val="002C2FE0"/>
    <w:rsid w:val="002C3538"/>
    <w:rsid w:val="002C5CCD"/>
    <w:rsid w:val="002C5D5A"/>
    <w:rsid w:val="002C69E1"/>
    <w:rsid w:val="002D05D2"/>
    <w:rsid w:val="002D0CD9"/>
    <w:rsid w:val="002D0EA7"/>
    <w:rsid w:val="002D4B01"/>
    <w:rsid w:val="002D641E"/>
    <w:rsid w:val="002D715D"/>
    <w:rsid w:val="002E6029"/>
    <w:rsid w:val="002E7DB9"/>
    <w:rsid w:val="002F6385"/>
    <w:rsid w:val="00301806"/>
    <w:rsid w:val="00301B22"/>
    <w:rsid w:val="00301B75"/>
    <w:rsid w:val="00302907"/>
    <w:rsid w:val="0030342B"/>
    <w:rsid w:val="00307F47"/>
    <w:rsid w:val="00310EA2"/>
    <w:rsid w:val="0031485D"/>
    <w:rsid w:val="00315C26"/>
    <w:rsid w:val="003162C5"/>
    <w:rsid w:val="00317795"/>
    <w:rsid w:val="00320736"/>
    <w:rsid w:val="003210B2"/>
    <w:rsid w:val="00321338"/>
    <w:rsid w:val="00323BBE"/>
    <w:rsid w:val="00324ABE"/>
    <w:rsid w:val="00324B17"/>
    <w:rsid w:val="00325E2E"/>
    <w:rsid w:val="00330A99"/>
    <w:rsid w:val="00331F88"/>
    <w:rsid w:val="003325DF"/>
    <w:rsid w:val="0033549B"/>
    <w:rsid w:val="003377C7"/>
    <w:rsid w:val="00337AF3"/>
    <w:rsid w:val="00337E60"/>
    <w:rsid w:val="00337FE5"/>
    <w:rsid w:val="00341376"/>
    <w:rsid w:val="00341916"/>
    <w:rsid w:val="0034283E"/>
    <w:rsid w:val="00342A8C"/>
    <w:rsid w:val="00343F34"/>
    <w:rsid w:val="00345AA3"/>
    <w:rsid w:val="00345C7A"/>
    <w:rsid w:val="00351D4B"/>
    <w:rsid w:val="00355C85"/>
    <w:rsid w:val="00362BAC"/>
    <w:rsid w:val="00365FC8"/>
    <w:rsid w:val="003668CD"/>
    <w:rsid w:val="003673CF"/>
    <w:rsid w:val="00371C87"/>
    <w:rsid w:val="00372083"/>
    <w:rsid w:val="00374464"/>
    <w:rsid w:val="00375047"/>
    <w:rsid w:val="00377387"/>
    <w:rsid w:val="00381E8B"/>
    <w:rsid w:val="003825EC"/>
    <w:rsid w:val="00382A8B"/>
    <w:rsid w:val="00382B0E"/>
    <w:rsid w:val="00383D0F"/>
    <w:rsid w:val="00387D3C"/>
    <w:rsid w:val="00387DB9"/>
    <w:rsid w:val="00392FDA"/>
    <w:rsid w:val="00396211"/>
    <w:rsid w:val="003A1FE0"/>
    <w:rsid w:val="003A6BFF"/>
    <w:rsid w:val="003A776F"/>
    <w:rsid w:val="003B09B2"/>
    <w:rsid w:val="003B2A5E"/>
    <w:rsid w:val="003B54CB"/>
    <w:rsid w:val="003C29FE"/>
    <w:rsid w:val="003C4933"/>
    <w:rsid w:val="003C50B4"/>
    <w:rsid w:val="003C7097"/>
    <w:rsid w:val="003D1C7A"/>
    <w:rsid w:val="003D526E"/>
    <w:rsid w:val="003D7115"/>
    <w:rsid w:val="003E09A3"/>
    <w:rsid w:val="003E0B50"/>
    <w:rsid w:val="003E288A"/>
    <w:rsid w:val="003E4B26"/>
    <w:rsid w:val="003E616E"/>
    <w:rsid w:val="003E7F7B"/>
    <w:rsid w:val="003F0BE0"/>
    <w:rsid w:val="003F1E22"/>
    <w:rsid w:val="003F22B2"/>
    <w:rsid w:val="003F256A"/>
    <w:rsid w:val="003F3E49"/>
    <w:rsid w:val="003F5B6F"/>
    <w:rsid w:val="003F6768"/>
    <w:rsid w:val="003F782F"/>
    <w:rsid w:val="00401C3D"/>
    <w:rsid w:val="004042C8"/>
    <w:rsid w:val="00404372"/>
    <w:rsid w:val="00404801"/>
    <w:rsid w:val="00405F53"/>
    <w:rsid w:val="0040785D"/>
    <w:rsid w:val="0041014E"/>
    <w:rsid w:val="00411A4D"/>
    <w:rsid w:val="00412F09"/>
    <w:rsid w:val="0041533E"/>
    <w:rsid w:val="004221BF"/>
    <w:rsid w:val="00424729"/>
    <w:rsid w:val="00426590"/>
    <w:rsid w:val="0042727B"/>
    <w:rsid w:val="0042752E"/>
    <w:rsid w:val="00427E03"/>
    <w:rsid w:val="00432E97"/>
    <w:rsid w:val="00432FFC"/>
    <w:rsid w:val="00440634"/>
    <w:rsid w:val="00440FA3"/>
    <w:rsid w:val="00443477"/>
    <w:rsid w:val="00443618"/>
    <w:rsid w:val="00446288"/>
    <w:rsid w:val="00446F76"/>
    <w:rsid w:val="00454101"/>
    <w:rsid w:val="00455B9B"/>
    <w:rsid w:val="004571E2"/>
    <w:rsid w:val="00461619"/>
    <w:rsid w:val="004637A3"/>
    <w:rsid w:val="00463955"/>
    <w:rsid w:val="00464712"/>
    <w:rsid w:val="00465851"/>
    <w:rsid w:val="00465CD5"/>
    <w:rsid w:val="00465D2F"/>
    <w:rsid w:val="00466070"/>
    <w:rsid w:val="00472325"/>
    <w:rsid w:val="00473B1A"/>
    <w:rsid w:val="0047734D"/>
    <w:rsid w:val="00481D88"/>
    <w:rsid w:val="00482CAF"/>
    <w:rsid w:val="00482D5A"/>
    <w:rsid w:val="00494856"/>
    <w:rsid w:val="0049671F"/>
    <w:rsid w:val="004967C2"/>
    <w:rsid w:val="00497F39"/>
    <w:rsid w:val="004A061B"/>
    <w:rsid w:val="004A2F39"/>
    <w:rsid w:val="004A2F56"/>
    <w:rsid w:val="004A3796"/>
    <w:rsid w:val="004A3B94"/>
    <w:rsid w:val="004A4C39"/>
    <w:rsid w:val="004A52E7"/>
    <w:rsid w:val="004A6A6E"/>
    <w:rsid w:val="004A6E2A"/>
    <w:rsid w:val="004B008E"/>
    <w:rsid w:val="004B0AD3"/>
    <w:rsid w:val="004B1416"/>
    <w:rsid w:val="004B1B2D"/>
    <w:rsid w:val="004B35AE"/>
    <w:rsid w:val="004B3B11"/>
    <w:rsid w:val="004B428F"/>
    <w:rsid w:val="004B58CC"/>
    <w:rsid w:val="004B5BBE"/>
    <w:rsid w:val="004C00D9"/>
    <w:rsid w:val="004C136F"/>
    <w:rsid w:val="004C46B9"/>
    <w:rsid w:val="004C66E7"/>
    <w:rsid w:val="004D1031"/>
    <w:rsid w:val="004D54B9"/>
    <w:rsid w:val="004D58F0"/>
    <w:rsid w:val="004E005E"/>
    <w:rsid w:val="004E5A53"/>
    <w:rsid w:val="004E6C86"/>
    <w:rsid w:val="004F173B"/>
    <w:rsid w:val="004F36BD"/>
    <w:rsid w:val="00500FCF"/>
    <w:rsid w:val="00501903"/>
    <w:rsid w:val="00502DA4"/>
    <w:rsid w:val="00504D7B"/>
    <w:rsid w:val="005078D7"/>
    <w:rsid w:val="00510296"/>
    <w:rsid w:val="005118B7"/>
    <w:rsid w:val="00514AEB"/>
    <w:rsid w:val="00514F7D"/>
    <w:rsid w:val="00516C55"/>
    <w:rsid w:val="0051770B"/>
    <w:rsid w:val="0052123F"/>
    <w:rsid w:val="005213CF"/>
    <w:rsid w:val="00521785"/>
    <w:rsid w:val="0052322C"/>
    <w:rsid w:val="00525179"/>
    <w:rsid w:val="00526EE2"/>
    <w:rsid w:val="005302EA"/>
    <w:rsid w:val="00530BA9"/>
    <w:rsid w:val="005314F5"/>
    <w:rsid w:val="005319DC"/>
    <w:rsid w:val="005342FD"/>
    <w:rsid w:val="00535DB9"/>
    <w:rsid w:val="0053777F"/>
    <w:rsid w:val="00540731"/>
    <w:rsid w:val="005428FA"/>
    <w:rsid w:val="005433CB"/>
    <w:rsid w:val="0054723A"/>
    <w:rsid w:val="00547BED"/>
    <w:rsid w:val="005503AF"/>
    <w:rsid w:val="00551202"/>
    <w:rsid w:val="00551761"/>
    <w:rsid w:val="0055269B"/>
    <w:rsid w:val="00552AD4"/>
    <w:rsid w:val="00553694"/>
    <w:rsid w:val="00553870"/>
    <w:rsid w:val="005605ED"/>
    <w:rsid w:val="00560968"/>
    <w:rsid w:val="0056238A"/>
    <w:rsid w:val="00565A17"/>
    <w:rsid w:val="00565EE1"/>
    <w:rsid w:val="005713A0"/>
    <w:rsid w:val="0057362D"/>
    <w:rsid w:val="00573716"/>
    <w:rsid w:val="00575BF2"/>
    <w:rsid w:val="005760D3"/>
    <w:rsid w:val="0057788E"/>
    <w:rsid w:val="00581771"/>
    <w:rsid w:val="0058417C"/>
    <w:rsid w:val="00585877"/>
    <w:rsid w:val="00590F37"/>
    <w:rsid w:val="00591E28"/>
    <w:rsid w:val="00597147"/>
    <w:rsid w:val="005A0984"/>
    <w:rsid w:val="005A1852"/>
    <w:rsid w:val="005A4C9B"/>
    <w:rsid w:val="005A4E17"/>
    <w:rsid w:val="005A5535"/>
    <w:rsid w:val="005B0B0D"/>
    <w:rsid w:val="005B15ED"/>
    <w:rsid w:val="005B45E9"/>
    <w:rsid w:val="005B55BE"/>
    <w:rsid w:val="005B5ACB"/>
    <w:rsid w:val="005B6A6F"/>
    <w:rsid w:val="005B74F3"/>
    <w:rsid w:val="005B7A40"/>
    <w:rsid w:val="005C1A2D"/>
    <w:rsid w:val="005C2043"/>
    <w:rsid w:val="005C478C"/>
    <w:rsid w:val="005C4973"/>
    <w:rsid w:val="005D22B0"/>
    <w:rsid w:val="005D3821"/>
    <w:rsid w:val="005D47FE"/>
    <w:rsid w:val="005D760F"/>
    <w:rsid w:val="005D7ED3"/>
    <w:rsid w:val="005E02B3"/>
    <w:rsid w:val="005E23ED"/>
    <w:rsid w:val="005E29BC"/>
    <w:rsid w:val="005E3E9F"/>
    <w:rsid w:val="005E6667"/>
    <w:rsid w:val="005F1939"/>
    <w:rsid w:val="005F2FF1"/>
    <w:rsid w:val="005F3DDE"/>
    <w:rsid w:val="005F41D9"/>
    <w:rsid w:val="005F48F2"/>
    <w:rsid w:val="005F6483"/>
    <w:rsid w:val="005F7244"/>
    <w:rsid w:val="005F79F3"/>
    <w:rsid w:val="00601EBA"/>
    <w:rsid w:val="006036CE"/>
    <w:rsid w:val="00606F68"/>
    <w:rsid w:val="00612642"/>
    <w:rsid w:val="0061322E"/>
    <w:rsid w:val="00613EA5"/>
    <w:rsid w:val="00616BDE"/>
    <w:rsid w:val="0062007B"/>
    <w:rsid w:val="0062183E"/>
    <w:rsid w:val="006256F7"/>
    <w:rsid w:val="00626EBB"/>
    <w:rsid w:val="00626F9E"/>
    <w:rsid w:val="00627994"/>
    <w:rsid w:val="00627CE7"/>
    <w:rsid w:val="0063045F"/>
    <w:rsid w:val="006319D8"/>
    <w:rsid w:val="0063236A"/>
    <w:rsid w:val="006338DA"/>
    <w:rsid w:val="00634EE1"/>
    <w:rsid w:val="00636E6F"/>
    <w:rsid w:val="006371E2"/>
    <w:rsid w:val="00640124"/>
    <w:rsid w:val="0064153D"/>
    <w:rsid w:val="00650F03"/>
    <w:rsid w:val="00651161"/>
    <w:rsid w:val="006547B6"/>
    <w:rsid w:val="006579C1"/>
    <w:rsid w:val="00660167"/>
    <w:rsid w:val="006609E2"/>
    <w:rsid w:val="006622BA"/>
    <w:rsid w:val="006623DB"/>
    <w:rsid w:val="00664678"/>
    <w:rsid w:val="00664899"/>
    <w:rsid w:val="00664B05"/>
    <w:rsid w:val="00665225"/>
    <w:rsid w:val="00670213"/>
    <w:rsid w:val="00672980"/>
    <w:rsid w:val="00672A7F"/>
    <w:rsid w:val="006740A8"/>
    <w:rsid w:val="00677B1E"/>
    <w:rsid w:val="00680411"/>
    <w:rsid w:val="0068069A"/>
    <w:rsid w:val="006827A5"/>
    <w:rsid w:val="00683D5E"/>
    <w:rsid w:val="0068403F"/>
    <w:rsid w:val="00684BF7"/>
    <w:rsid w:val="00684CC2"/>
    <w:rsid w:val="00684D54"/>
    <w:rsid w:val="00685AA4"/>
    <w:rsid w:val="00687B99"/>
    <w:rsid w:val="00691100"/>
    <w:rsid w:val="00691975"/>
    <w:rsid w:val="00692883"/>
    <w:rsid w:val="006939EE"/>
    <w:rsid w:val="006972E2"/>
    <w:rsid w:val="0069760C"/>
    <w:rsid w:val="006A0AA1"/>
    <w:rsid w:val="006A2A82"/>
    <w:rsid w:val="006A2BE4"/>
    <w:rsid w:val="006A501F"/>
    <w:rsid w:val="006A6E64"/>
    <w:rsid w:val="006A6FE2"/>
    <w:rsid w:val="006A713D"/>
    <w:rsid w:val="006B0C25"/>
    <w:rsid w:val="006B0EEB"/>
    <w:rsid w:val="006B6E13"/>
    <w:rsid w:val="006B715C"/>
    <w:rsid w:val="006B7E9D"/>
    <w:rsid w:val="006C00CB"/>
    <w:rsid w:val="006C4DA3"/>
    <w:rsid w:val="006C5460"/>
    <w:rsid w:val="006D5D3D"/>
    <w:rsid w:val="006D64AE"/>
    <w:rsid w:val="006D66D8"/>
    <w:rsid w:val="006D6BCE"/>
    <w:rsid w:val="006D7067"/>
    <w:rsid w:val="006D7971"/>
    <w:rsid w:val="006E014D"/>
    <w:rsid w:val="006E0BD4"/>
    <w:rsid w:val="006E2CD3"/>
    <w:rsid w:val="006E420A"/>
    <w:rsid w:val="006E4ED0"/>
    <w:rsid w:val="006E55F4"/>
    <w:rsid w:val="006E65D0"/>
    <w:rsid w:val="006E6885"/>
    <w:rsid w:val="006E7576"/>
    <w:rsid w:val="006E78D4"/>
    <w:rsid w:val="006E7CCE"/>
    <w:rsid w:val="006F0307"/>
    <w:rsid w:val="006F07AB"/>
    <w:rsid w:val="006F1220"/>
    <w:rsid w:val="006F35AF"/>
    <w:rsid w:val="006F651D"/>
    <w:rsid w:val="00700338"/>
    <w:rsid w:val="00700F2D"/>
    <w:rsid w:val="00701186"/>
    <w:rsid w:val="00701EE2"/>
    <w:rsid w:val="00702DBE"/>
    <w:rsid w:val="00704DB7"/>
    <w:rsid w:val="007051F6"/>
    <w:rsid w:val="0070679C"/>
    <w:rsid w:val="007073D1"/>
    <w:rsid w:val="00714A1B"/>
    <w:rsid w:val="0071567D"/>
    <w:rsid w:val="007163B0"/>
    <w:rsid w:val="00717C7B"/>
    <w:rsid w:val="007213EE"/>
    <w:rsid w:val="00722BF7"/>
    <w:rsid w:val="007236F6"/>
    <w:rsid w:val="0072643E"/>
    <w:rsid w:val="00727DD4"/>
    <w:rsid w:val="007308FE"/>
    <w:rsid w:val="007327C0"/>
    <w:rsid w:val="00742292"/>
    <w:rsid w:val="00743B07"/>
    <w:rsid w:val="0074589F"/>
    <w:rsid w:val="00746968"/>
    <w:rsid w:val="007469D8"/>
    <w:rsid w:val="0075181B"/>
    <w:rsid w:val="0075251F"/>
    <w:rsid w:val="0075663F"/>
    <w:rsid w:val="00756C50"/>
    <w:rsid w:val="00757C50"/>
    <w:rsid w:val="007603D8"/>
    <w:rsid w:val="00761339"/>
    <w:rsid w:val="00763347"/>
    <w:rsid w:val="00763C5D"/>
    <w:rsid w:val="00764282"/>
    <w:rsid w:val="0076461E"/>
    <w:rsid w:val="00764B2E"/>
    <w:rsid w:val="00771AFB"/>
    <w:rsid w:val="00773C8B"/>
    <w:rsid w:val="00774D30"/>
    <w:rsid w:val="00775BC1"/>
    <w:rsid w:val="00775BF5"/>
    <w:rsid w:val="00780C2F"/>
    <w:rsid w:val="00783B5F"/>
    <w:rsid w:val="00784E27"/>
    <w:rsid w:val="0079035F"/>
    <w:rsid w:val="00791DD2"/>
    <w:rsid w:val="007939FD"/>
    <w:rsid w:val="007942ED"/>
    <w:rsid w:val="007A0C5B"/>
    <w:rsid w:val="007A22E5"/>
    <w:rsid w:val="007A327E"/>
    <w:rsid w:val="007A39E8"/>
    <w:rsid w:val="007A3E5A"/>
    <w:rsid w:val="007A61A3"/>
    <w:rsid w:val="007A7995"/>
    <w:rsid w:val="007B4825"/>
    <w:rsid w:val="007B68EB"/>
    <w:rsid w:val="007B77EE"/>
    <w:rsid w:val="007C0180"/>
    <w:rsid w:val="007C0E72"/>
    <w:rsid w:val="007C1C24"/>
    <w:rsid w:val="007C2E44"/>
    <w:rsid w:val="007C5934"/>
    <w:rsid w:val="007C5FA2"/>
    <w:rsid w:val="007D3F3A"/>
    <w:rsid w:val="007D4C6C"/>
    <w:rsid w:val="007D53C6"/>
    <w:rsid w:val="007D60F7"/>
    <w:rsid w:val="007D6E06"/>
    <w:rsid w:val="007E0717"/>
    <w:rsid w:val="007E46ED"/>
    <w:rsid w:val="007E48C0"/>
    <w:rsid w:val="007E6D04"/>
    <w:rsid w:val="007E7F58"/>
    <w:rsid w:val="007F0527"/>
    <w:rsid w:val="007F3377"/>
    <w:rsid w:val="007F3B12"/>
    <w:rsid w:val="007F4852"/>
    <w:rsid w:val="007F6781"/>
    <w:rsid w:val="007F6AC7"/>
    <w:rsid w:val="007F6E63"/>
    <w:rsid w:val="00800806"/>
    <w:rsid w:val="0080155A"/>
    <w:rsid w:val="008035A5"/>
    <w:rsid w:val="00804879"/>
    <w:rsid w:val="00814D28"/>
    <w:rsid w:val="00815142"/>
    <w:rsid w:val="008178A6"/>
    <w:rsid w:val="00821E29"/>
    <w:rsid w:val="00822058"/>
    <w:rsid w:val="00824675"/>
    <w:rsid w:val="00825919"/>
    <w:rsid w:val="00825A2D"/>
    <w:rsid w:val="008264A8"/>
    <w:rsid w:val="00830925"/>
    <w:rsid w:val="00830A2E"/>
    <w:rsid w:val="00831E87"/>
    <w:rsid w:val="0083359F"/>
    <w:rsid w:val="00833EB4"/>
    <w:rsid w:val="00834035"/>
    <w:rsid w:val="0083531F"/>
    <w:rsid w:val="00841D0D"/>
    <w:rsid w:val="008431FA"/>
    <w:rsid w:val="00843D03"/>
    <w:rsid w:val="008513B7"/>
    <w:rsid w:val="00854924"/>
    <w:rsid w:val="00855002"/>
    <w:rsid w:val="00857430"/>
    <w:rsid w:val="008605BD"/>
    <w:rsid w:val="00860A8A"/>
    <w:rsid w:val="0086193C"/>
    <w:rsid w:val="00864364"/>
    <w:rsid w:val="0086745F"/>
    <w:rsid w:val="00871514"/>
    <w:rsid w:val="00871D7B"/>
    <w:rsid w:val="00872212"/>
    <w:rsid w:val="008724A2"/>
    <w:rsid w:val="008752AD"/>
    <w:rsid w:val="00875B4A"/>
    <w:rsid w:val="008779A5"/>
    <w:rsid w:val="00877E32"/>
    <w:rsid w:val="00880913"/>
    <w:rsid w:val="008825D3"/>
    <w:rsid w:val="00882B6E"/>
    <w:rsid w:val="00882DA3"/>
    <w:rsid w:val="00882FB2"/>
    <w:rsid w:val="008842C5"/>
    <w:rsid w:val="00884805"/>
    <w:rsid w:val="008902CE"/>
    <w:rsid w:val="00890AE9"/>
    <w:rsid w:val="00890BDC"/>
    <w:rsid w:val="00891084"/>
    <w:rsid w:val="00891120"/>
    <w:rsid w:val="00892B06"/>
    <w:rsid w:val="00892B62"/>
    <w:rsid w:val="00893604"/>
    <w:rsid w:val="008942AE"/>
    <w:rsid w:val="0089486A"/>
    <w:rsid w:val="00894C61"/>
    <w:rsid w:val="00897303"/>
    <w:rsid w:val="00897A48"/>
    <w:rsid w:val="008A08D8"/>
    <w:rsid w:val="008A1290"/>
    <w:rsid w:val="008A2661"/>
    <w:rsid w:val="008A393A"/>
    <w:rsid w:val="008A4459"/>
    <w:rsid w:val="008B041E"/>
    <w:rsid w:val="008B1440"/>
    <w:rsid w:val="008B5B30"/>
    <w:rsid w:val="008C019B"/>
    <w:rsid w:val="008C095C"/>
    <w:rsid w:val="008C1076"/>
    <w:rsid w:val="008C4A52"/>
    <w:rsid w:val="008C56B0"/>
    <w:rsid w:val="008C57C3"/>
    <w:rsid w:val="008C5C61"/>
    <w:rsid w:val="008C5E17"/>
    <w:rsid w:val="008D7ED0"/>
    <w:rsid w:val="008E0FAD"/>
    <w:rsid w:val="008E32C4"/>
    <w:rsid w:val="008E4066"/>
    <w:rsid w:val="008E68ED"/>
    <w:rsid w:val="008F68CD"/>
    <w:rsid w:val="008F72F8"/>
    <w:rsid w:val="009013B0"/>
    <w:rsid w:val="00901D43"/>
    <w:rsid w:val="009029DC"/>
    <w:rsid w:val="009065A4"/>
    <w:rsid w:val="00906F89"/>
    <w:rsid w:val="00911507"/>
    <w:rsid w:val="00912D44"/>
    <w:rsid w:val="00913F59"/>
    <w:rsid w:val="00925D0D"/>
    <w:rsid w:val="00926066"/>
    <w:rsid w:val="009306F8"/>
    <w:rsid w:val="00931092"/>
    <w:rsid w:val="009310CC"/>
    <w:rsid w:val="0093168E"/>
    <w:rsid w:val="009320D9"/>
    <w:rsid w:val="00935397"/>
    <w:rsid w:val="00936075"/>
    <w:rsid w:val="00937D50"/>
    <w:rsid w:val="0094048C"/>
    <w:rsid w:val="00943076"/>
    <w:rsid w:val="00943590"/>
    <w:rsid w:val="0094440D"/>
    <w:rsid w:val="00946437"/>
    <w:rsid w:val="009468F2"/>
    <w:rsid w:val="009474FA"/>
    <w:rsid w:val="00947A12"/>
    <w:rsid w:val="00952A8E"/>
    <w:rsid w:val="00952E3F"/>
    <w:rsid w:val="009541E1"/>
    <w:rsid w:val="00956722"/>
    <w:rsid w:val="00956874"/>
    <w:rsid w:val="00964DD2"/>
    <w:rsid w:val="00967551"/>
    <w:rsid w:val="0097097F"/>
    <w:rsid w:val="00972492"/>
    <w:rsid w:val="00972C32"/>
    <w:rsid w:val="009730C7"/>
    <w:rsid w:val="00973BCA"/>
    <w:rsid w:val="00977583"/>
    <w:rsid w:val="00981FF7"/>
    <w:rsid w:val="009831F8"/>
    <w:rsid w:val="0098373E"/>
    <w:rsid w:val="00984FCD"/>
    <w:rsid w:val="00985C28"/>
    <w:rsid w:val="009927AF"/>
    <w:rsid w:val="009946BE"/>
    <w:rsid w:val="00995BC0"/>
    <w:rsid w:val="00995C49"/>
    <w:rsid w:val="00996223"/>
    <w:rsid w:val="00997CE4"/>
    <w:rsid w:val="009A04CC"/>
    <w:rsid w:val="009A1BF6"/>
    <w:rsid w:val="009A208F"/>
    <w:rsid w:val="009A2AFC"/>
    <w:rsid w:val="009A4204"/>
    <w:rsid w:val="009A612B"/>
    <w:rsid w:val="009A6DE7"/>
    <w:rsid w:val="009A71C2"/>
    <w:rsid w:val="009A7679"/>
    <w:rsid w:val="009A7767"/>
    <w:rsid w:val="009A78FD"/>
    <w:rsid w:val="009B1145"/>
    <w:rsid w:val="009B37E8"/>
    <w:rsid w:val="009B3A26"/>
    <w:rsid w:val="009B3FA6"/>
    <w:rsid w:val="009B7CFA"/>
    <w:rsid w:val="009C417D"/>
    <w:rsid w:val="009C5999"/>
    <w:rsid w:val="009C6305"/>
    <w:rsid w:val="009D22CB"/>
    <w:rsid w:val="009D3569"/>
    <w:rsid w:val="009D3E7A"/>
    <w:rsid w:val="009D52F8"/>
    <w:rsid w:val="009E3D0E"/>
    <w:rsid w:val="009E4137"/>
    <w:rsid w:val="009E5D24"/>
    <w:rsid w:val="009E5EAA"/>
    <w:rsid w:val="009E66C7"/>
    <w:rsid w:val="009F22D3"/>
    <w:rsid w:val="009F37B7"/>
    <w:rsid w:val="009F7721"/>
    <w:rsid w:val="00A02F92"/>
    <w:rsid w:val="00A0434A"/>
    <w:rsid w:val="00A044BB"/>
    <w:rsid w:val="00A06E95"/>
    <w:rsid w:val="00A1391C"/>
    <w:rsid w:val="00A13A3E"/>
    <w:rsid w:val="00A1485A"/>
    <w:rsid w:val="00A14D05"/>
    <w:rsid w:val="00A17865"/>
    <w:rsid w:val="00A1795D"/>
    <w:rsid w:val="00A237A8"/>
    <w:rsid w:val="00A240C0"/>
    <w:rsid w:val="00A26AC1"/>
    <w:rsid w:val="00A26C9E"/>
    <w:rsid w:val="00A30F72"/>
    <w:rsid w:val="00A32FCF"/>
    <w:rsid w:val="00A3326B"/>
    <w:rsid w:val="00A35503"/>
    <w:rsid w:val="00A359DC"/>
    <w:rsid w:val="00A42EF8"/>
    <w:rsid w:val="00A466BD"/>
    <w:rsid w:val="00A4762A"/>
    <w:rsid w:val="00A476BC"/>
    <w:rsid w:val="00A51F1F"/>
    <w:rsid w:val="00A52A4C"/>
    <w:rsid w:val="00A53DB4"/>
    <w:rsid w:val="00A54498"/>
    <w:rsid w:val="00A5497F"/>
    <w:rsid w:val="00A607D0"/>
    <w:rsid w:val="00A624C5"/>
    <w:rsid w:val="00A63EC1"/>
    <w:rsid w:val="00A64D5E"/>
    <w:rsid w:val="00A651E0"/>
    <w:rsid w:val="00A657A3"/>
    <w:rsid w:val="00A67FE5"/>
    <w:rsid w:val="00A714AE"/>
    <w:rsid w:val="00A71C02"/>
    <w:rsid w:val="00A73D99"/>
    <w:rsid w:val="00A7713C"/>
    <w:rsid w:val="00A8020C"/>
    <w:rsid w:val="00A84008"/>
    <w:rsid w:val="00A849F0"/>
    <w:rsid w:val="00A85E4B"/>
    <w:rsid w:val="00A861DF"/>
    <w:rsid w:val="00A90C10"/>
    <w:rsid w:val="00A91173"/>
    <w:rsid w:val="00A91BAC"/>
    <w:rsid w:val="00A93A1B"/>
    <w:rsid w:val="00AA1554"/>
    <w:rsid w:val="00AA15A6"/>
    <w:rsid w:val="00AA1982"/>
    <w:rsid w:val="00AA2395"/>
    <w:rsid w:val="00AA284F"/>
    <w:rsid w:val="00AA435B"/>
    <w:rsid w:val="00AA6F5B"/>
    <w:rsid w:val="00AA70D8"/>
    <w:rsid w:val="00AB2D8B"/>
    <w:rsid w:val="00AB46AB"/>
    <w:rsid w:val="00AC126C"/>
    <w:rsid w:val="00AC5265"/>
    <w:rsid w:val="00AD0E62"/>
    <w:rsid w:val="00AD13B3"/>
    <w:rsid w:val="00AD2FEE"/>
    <w:rsid w:val="00AD3266"/>
    <w:rsid w:val="00AD3AA4"/>
    <w:rsid w:val="00AD3FD2"/>
    <w:rsid w:val="00AD6A15"/>
    <w:rsid w:val="00AD7299"/>
    <w:rsid w:val="00AE060A"/>
    <w:rsid w:val="00AE1A38"/>
    <w:rsid w:val="00AE1E21"/>
    <w:rsid w:val="00AF0C32"/>
    <w:rsid w:val="00AF2668"/>
    <w:rsid w:val="00AF2712"/>
    <w:rsid w:val="00B03120"/>
    <w:rsid w:val="00B143ED"/>
    <w:rsid w:val="00B156F5"/>
    <w:rsid w:val="00B16079"/>
    <w:rsid w:val="00B162D5"/>
    <w:rsid w:val="00B16568"/>
    <w:rsid w:val="00B16FA7"/>
    <w:rsid w:val="00B1730B"/>
    <w:rsid w:val="00B213B7"/>
    <w:rsid w:val="00B2172A"/>
    <w:rsid w:val="00B223FB"/>
    <w:rsid w:val="00B3477E"/>
    <w:rsid w:val="00B34A6A"/>
    <w:rsid w:val="00B363F4"/>
    <w:rsid w:val="00B423E8"/>
    <w:rsid w:val="00B429AE"/>
    <w:rsid w:val="00B44807"/>
    <w:rsid w:val="00B47120"/>
    <w:rsid w:val="00B5137D"/>
    <w:rsid w:val="00B5307B"/>
    <w:rsid w:val="00B547EC"/>
    <w:rsid w:val="00B60586"/>
    <w:rsid w:val="00B667C4"/>
    <w:rsid w:val="00B66AFD"/>
    <w:rsid w:val="00B6733F"/>
    <w:rsid w:val="00B71DD3"/>
    <w:rsid w:val="00B71E40"/>
    <w:rsid w:val="00B71FE7"/>
    <w:rsid w:val="00B72613"/>
    <w:rsid w:val="00B73496"/>
    <w:rsid w:val="00B764D6"/>
    <w:rsid w:val="00B76743"/>
    <w:rsid w:val="00B76A65"/>
    <w:rsid w:val="00B76DE8"/>
    <w:rsid w:val="00B81EEB"/>
    <w:rsid w:val="00B84C7E"/>
    <w:rsid w:val="00B91C44"/>
    <w:rsid w:val="00B92AD3"/>
    <w:rsid w:val="00B94960"/>
    <w:rsid w:val="00B965CE"/>
    <w:rsid w:val="00B977BD"/>
    <w:rsid w:val="00BA12C2"/>
    <w:rsid w:val="00BA3C5C"/>
    <w:rsid w:val="00BA4F2E"/>
    <w:rsid w:val="00BA66F4"/>
    <w:rsid w:val="00BA7094"/>
    <w:rsid w:val="00BB5703"/>
    <w:rsid w:val="00BB5C02"/>
    <w:rsid w:val="00BC0A1E"/>
    <w:rsid w:val="00BC1F64"/>
    <w:rsid w:val="00BC59D7"/>
    <w:rsid w:val="00BC6A12"/>
    <w:rsid w:val="00BC72CD"/>
    <w:rsid w:val="00BD39C0"/>
    <w:rsid w:val="00BD457E"/>
    <w:rsid w:val="00BD713E"/>
    <w:rsid w:val="00BE1E01"/>
    <w:rsid w:val="00BE45CE"/>
    <w:rsid w:val="00BE624C"/>
    <w:rsid w:val="00BE659E"/>
    <w:rsid w:val="00BE7224"/>
    <w:rsid w:val="00BE75A6"/>
    <w:rsid w:val="00BF0554"/>
    <w:rsid w:val="00BF125F"/>
    <w:rsid w:val="00BF1B5A"/>
    <w:rsid w:val="00C00231"/>
    <w:rsid w:val="00C010E2"/>
    <w:rsid w:val="00C01DC4"/>
    <w:rsid w:val="00C0355B"/>
    <w:rsid w:val="00C055AE"/>
    <w:rsid w:val="00C0579E"/>
    <w:rsid w:val="00C05B15"/>
    <w:rsid w:val="00C07551"/>
    <w:rsid w:val="00C119AA"/>
    <w:rsid w:val="00C11F37"/>
    <w:rsid w:val="00C130E7"/>
    <w:rsid w:val="00C1700F"/>
    <w:rsid w:val="00C20085"/>
    <w:rsid w:val="00C2097A"/>
    <w:rsid w:val="00C21284"/>
    <w:rsid w:val="00C25B1C"/>
    <w:rsid w:val="00C26304"/>
    <w:rsid w:val="00C265A5"/>
    <w:rsid w:val="00C30976"/>
    <w:rsid w:val="00C310A5"/>
    <w:rsid w:val="00C311E4"/>
    <w:rsid w:val="00C316F0"/>
    <w:rsid w:val="00C32E09"/>
    <w:rsid w:val="00C343FC"/>
    <w:rsid w:val="00C37BB9"/>
    <w:rsid w:val="00C37EBE"/>
    <w:rsid w:val="00C41E61"/>
    <w:rsid w:val="00C42D2E"/>
    <w:rsid w:val="00C44AD1"/>
    <w:rsid w:val="00C45DEC"/>
    <w:rsid w:val="00C47B77"/>
    <w:rsid w:val="00C53D4B"/>
    <w:rsid w:val="00C550F2"/>
    <w:rsid w:val="00C555CC"/>
    <w:rsid w:val="00C5674A"/>
    <w:rsid w:val="00C57157"/>
    <w:rsid w:val="00C6006A"/>
    <w:rsid w:val="00C609FD"/>
    <w:rsid w:val="00C61EB4"/>
    <w:rsid w:val="00C63FC1"/>
    <w:rsid w:val="00C658E2"/>
    <w:rsid w:val="00C666F1"/>
    <w:rsid w:val="00C6721F"/>
    <w:rsid w:val="00C71EA3"/>
    <w:rsid w:val="00C72867"/>
    <w:rsid w:val="00C7317F"/>
    <w:rsid w:val="00C7535F"/>
    <w:rsid w:val="00C75360"/>
    <w:rsid w:val="00C7634E"/>
    <w:rsid w:val="00C845B7"/>
    <w:rsid w:val="00C85258"/>
    <w:rsid w:val="00C85CF9"/>
    <w:rsid w:val="00C8610C"/>
    <w:rsid w:val="00C865FE"/>
    <w:rsid w:val="00C8799B"/>
    <w:rsid w:val="00C905CA"/>
    <w:rsid w:val="00C90CFC"/>
    <w:rsid w:val="00C92774"/>
    <w:rsid w:val="00C92F57"/>
    <w:rsid w:val="00C94C03"/>
    <w:rsid w:val="00C96307"/>
    <w:rsid w:val="00C9637E"/>
    <w:rsid w:val="00C96410"/>
    <w:rsid w:val="00C97D3E"/>
    <w:rsid w:val="00CA16DA"/>
    <w:rsid w:val="00CA2571"/>
    <w:rsid w:val="00CA3CCD"/>
    <w:rsid w:val="00CA695C"/>
    <w:rsid w:val="00CB1D1C"/>
    <w:rsid w:val="00CB361B"/>
    <w:rsid w:val="00CB4FE3"/>
    <w:rsid w:val="00CB5F99"/>
    <w:rsid w:val="00CB66E6"/>
    <w:rsid w:val="00CC1419"/>
    <w:rsid w:val="00CC2D75"/>
    <w:rsid w:val="00CC67A3"/>
    <w:rsid w:val="00CD2DBA"/>
    <w:rsid w:val="00CD34F8"/>
    <w:rsid w:val="00CD4B18"/>
    <w:rsid w:val="00CD5D33"/>
    <w:rsid w:val="00CD5E7A"/>
    <w:rsid w:val="00CD6477"/>
    <w:rsid w:val="00CD69C8"/>
    <w:rsid w:val="00CE4935"/>
    <w:rsid w:val="00CE5414"/>
    <w:rsid w:val="00CE58F3"/>
    <w:rsid w:val="00CE67C4"/>
    <w:rsid w:val="00CE6BA3"/>
    <w:rsid w:val="00CE6BAC"/>
    <w:rsid w:val="00CE7740"/>
    <w:rsid w:val="00CE7999"/>
    <w:rsid w:val="00CF14BE"/>
    <w:rsid w:val="00CF45DB"/>
    <w:rsid w:val="00CF5BFB"/>
    <w:rsid w:val="00D01C42"/>
    <w:rsid w:val="00D038CC"/>
    <w:rsid w:val="00D05839"/>
    <w:rsid w:val="00D10D91"/>
    <w:rsid w:val="00D11AF0"/>
    <w:rsid w:val="00D13A6F"/>
    <w:rsid w:val="00D13A73"/>
    <w:rsid w:val="00D13FB0"/>
    <w:rsid w:val="00D14AD3"/>
    <w:rsid w:val="00D166C9"/>
    <w:rsid w:val="00D2146F"/>
    <w:rsid w:val="00D22508"/>
    <w:rsid w:val="00D230C8"/>
    <w:rsid w:val="00D26CA7"/>
    <w:rsid w:val="00D3047D"/>
    <w:rsid w:val="00D30C7E"/>
    <w:rsid w:val="00D3184D"/>
    <w:rsid w:val="00D3191F"/>
    <w:rsid w:val="00D33019"/>
    <w:rsid w:val="00D3540E"/>
    <w:rsid w:val="00D3599D"/>
    <w:rsid w:val="00D411F4"/>
    <w:rsid w:val="00D41EA2"/>
    <w:rsid w:val="00D42AD3"/>
    <w:rsid w:val="00D42CA5"/>
    <w:rsid w:val="00D4418E"/>
    <w:rsid w:val="00D4673F"/>
    <w:rsid w:val="00D47507"/>
    <w:rsid w:val="00D47C6A"/>
    <w:rsid w:val="00D47E86"/>
    <w:rsid w:val="00D50F32"/>
    <w:rsid w:val="00D520DC"/>
    <w:rsid w:val="00D52C66"/>
    <w:rsid w:val="00D55011"/>
    <w:rsid w:val="00D555D0"/>
    <w:rsid w:val="00D56147"/>
    <w:rsid w:val="00D56741"/>
    <w:rsid w:val="00D57767"/>
    <w:rsid w:val="00D57806"/>
    <w:rsid w:val="00D57DCE"/>
    <w:rsid w:val="00D57EC3"/>
    <w:rsid w:val="00D603A8"/>
    <w:rsid w:val="00D61244"/>
    <w:rsid w:val="00D634D8"/>
    <w:rsid w:val="00D64147"/>
    <w:rsid w:val="00D6775A"/>
    <w:rsid w:val="00D717D3"/>
    <w:rsid w:val="00D727ED"/>
    <w:rsid w:val="00D729AC"/>
    <w:rsid w:val="00D74CEB"/>
    <w:rsid w:val="00D76847"/>
    <w:rsid w:val="00D80360"/>
    <w:rsid w:val="00D80E1C"/>
    <w:rsid w:val="00D80EC8"/>
    <w:rsid w:val="00D82AE1"/>
    <w:rsid w:val="00D82E4C"/>
    <w:rsid w:val="00D87391"/>
    <w:rsid w:val="00D87EE9"/>
    <w:rsid w:val="00D90993"/>
    <w:rsid w:val="00D909B6"/>
    <w:rsid w:val="00D92A09"/>
    <w:rsid w:val="00D92A8A"/>
    <w:rsid w:val="00D92B0F"/>
    <w:rsid w:val="00D92D9C"/>
    <w:rsid w:val="00D93B47"/>
    <w:rsid w:val="00D94FFE"/>
    <w:rsid w:val="00D955B1"/>
    <w:rsid w:val="00D9675B"/>
    <w:rsid w:val="00DA5FD8"/>
    <w:rsid w:val="00DA7F0F"/>
    <w:rsid w:val="00DB0A26"/>
    <w:rsid w:val="00DB3CEE"/>
    <w:rsid w:val="00DB51F8"/>
    <w:rsid w:val="00DB7786"/>
    <w:rsid w:val="00DC0991"/>
    <w:rsid w:val="00DC0C78"/>
    <w:rsid w:val="00DC23B0"/>
    <w:rsid w:val="00DC4D63"/>
    <w:rsid w:val="00DC5784"/>
    <w:rsid w:val="00DC6F55"/>
    <w:rsid w:val="00DD0084"/>
    <w:rsid w:val="00DD0109"/>
    <w:rsid w:val="00DD1AC8"/>
    <w:rsid w:val="00DD42F5"/>
    <w:rsid w:val="00DD473A"/>
    <w:rsid w:val="00DD60FA"/>
    <w:rsid w:val="00DD67D3"/>
    <w:rsid w:val="00DE13A1"/>
    <w:rsid w:val="00DE4809"/>
    <w:rsid w:val="00DE5C27"/>
    <w:rsid w:val="00DF0F39"/>
    <w:rsid w:val="00DF13D0"/>
    <w:rsid w:val="00DF23B6"/>
    <w:rsid w:val="00DF31CE"/>
    <w:rsid w:val="00DF43C3"/>
    <w:rsid w:val="00DF650B"/>
    <w:rsid w:val="00DF71B1"/>
    <w:rsid w:val="00E00172"/>
    <w:rsid w:val="00E019B6"/>
    <w:rsid w:val="00E02FB7"/>
    <w:rsid w:val="00E06A06"/>
    <w:rsid w:val="00E10A86"/>
    <w:rsid w:val="00E10D88"/>
    <w:rsid w:val="00E12A00"/>
    <w:rsid w:val="00E14DB1"/>
    <w:rsid w:val="00E15FEB"/>
    <w:rsid w:val="00E174FE"/>
    <w:rsid w:val="00E2089E"/>
    <w:rsid w:val="00E22089"/>
    <w:rsid w:val="00E25B70"/>
    <w:rsid w:val="00E25DF0"/>
    <w:rsid w:val="00E25F07"/>
    <w:rsid w:val="00E276F8"/>
    <w:rsid w:val="00E31CC3"/>
    <w:rsid w:val="00E3249E"/>
    <w:rsid w:val="00E3319B"/>
    <w:rsid w:val="00E34514"/>
    <w:rsid w:val="00E352C4"/>
    <w:rsid w:val="00E407EF"/>
    <w:rsid w:val="00E419A5"/>
    <w:rsid w:val="00E42EBD"/>
    <w:rsid w:val="00E43530"/>
    <w:rsid w:val="00E43BBA"/>
    <w:rsid w:val="00E43E40"/>
    <w:rsid w:val="00E44E34"/>
    <w:rsid w:val="00E45F8D"/>
    <w:rsid w:val="00E460E5"/>
    <w:rsid w:val="00E5075A"/>
    <w:rsid w:val="00E52C86"/>
    <w:rsid w:val="00E54B3C"/>
    <w:rsid w:val="00E5628E"/>
    <w:rsid w:val="00E622EF"/>
    <w:rsid w:val="00E63088"/>
    <w:rsid w:val="00E65CF1"/>
    <w:rsid w:val="00E70F84"/>
    <w:rsid w:val="00E717BD"/>
    <w:rsid w:val="00E71927"/>
    <w:rsid w:val="00E72C0E"/>
    <w:rsid w:val="00E72E51"/>
    <w:rsid w:val="00E730B6"/>
    <w:rsid w:val="00E7708D"/>
    <w:rsid w:val="00E77102"/>
    <w:rsid w:val="00E77D8F"/>
    <w:rsid w:val="00E854D8"/>
    <w:rsid w:val="00E878AA"/>
    <w:rsid w:val="00E905ED"/>
    <w:rsid w:val="00E92C9E"/>
    <w:rsid w:val="00E93457"/>
    <w:rsid w:val="00E93CF4"/>
    <w:rsid w:val="00E96039"/>
    <w:rsid w:val="00E963E3"/>
    <w:rsid w:val="00E970E1"/>
    <w:rsid w:val="00E97E7F"/>
    <w:rsid w:val="00EA0D43"/>
    <w:rsid w:val="00EA169D"/>
    <w:rsid w:val="00EA1C21"/>
    <w:rsid w:val="00EA1CF1"/>
    <w:rsid w:val="00EA34F2"/>
    <w:rsid w:val="00EA5325"/>
    <w:rsid w:val="00EA5B36"/>
    <w:rsid w:val="00EA6659"/>
    <w:rsid w:val="00EB14BB"/>
    <w:rsid w:val="00EB3237"/>
    <w:rsid w:val="00EB4777"/>
    <w:rsid w:val="00EB4912"/>
    <w:rsid w:val="00EB603C"/>
    <w:rsid w:val="00EB77A6"/>
    <w:rsid w:val="00EC2813"/>
    <w:rsid w:val="00EC28EE"/>
    <w:rsid w:val="00EC32C3"/>
    <w:rsid w:val="00EC739C"/>
    <w:rsid w:val="00ED2B55"/>
    <w:rsid w:val="00ED2BDB"/>
    <w:rsid w:val="00ED30B9"/>
    <w:rsid w:val="00ED793C"/>
    <w:rsid w:val="00ED7D7D"/>
    <w:rsid w:val="00EE0346"/>
    <w:rsid w:val="00EE1BFC"/>
    <w:rsid w:val="00EE2706"/>
    <w:rsid w:val="00EE5D78"/>
    <w:rsid w:val="00EE6FBF"/>
    <w:rsid w:val="00EF031D"/>
    <w:rsid w:val="00EF0E01"/>
    <w:rsid w:val="00EF1437"/>
    <w:rsid w:val="00EF1ABE"/>
    <w:rsid w:val="00EF1B65"/>
    <w:rsid w:val="00EF22B5"/>
    <w:rsid w:val="00EF22EB"/>
    <w:rsid w:val="00EF3C17"/>
    <w:rsid w:val="00EF4398"/>
    <w:rsid w:val="00EF6526"/>
    <w:rsid w:val="00EF6DBC"/>
    <w:rsid w:val="00F00072"/>
    <w:rsid w:val="00F00684"/>
    <w:rsid w:val="00F00B70"/>
    <w:rsid w:val="00F01B33"/>
    <w:rsid w:val="00F02EB8"/>
    <w:rsid w:val="00F03555"/>
    <w:rsid w:val="00F042FE"/>
    <w:rsid w:val="00F05C16"/>
    <w:rsid w:val="00F10831"/>
    <w:rsid w:val="00F12043"/>
    <w:rsid w:val="00F13BB2"/>
    <w:rsid w:val="00F14ABB"/>
    <w:rsid w:val="00F15FFC"/>
    <w:rsid w:val="00F16ED8"/>
    <w:rsid w:val="00F17F6E"/>
    <w:rsid w:val="00F200A4"/>
    <w:rsid w:val="00F20487"/>
    <w:rsid w:val="00F20E78"/>
    <w:rsid w:val="00F2271D"/>
    <w:rsid w:val="00F22EF5"/>
    <w:rsid w:val="00F240E5"/>
    <w:rsid w:val="00F24814"/>
    <w:rsid w:val="00F2587D"/>
    <w:rsid w:val="00F25BFE"/>
    <w:rsid w:val="00F26095"/>
    <w:rsid w:val="00F272D5"/>
    <w:rsid w:val="00F2796F"/>
    <w:rsid w:val="00F31BEB"/>
    <w:rsid w:val="00F33B18"/>
    <w:rsid w:val="00F34196"/>
    <w:rsid w:val="00F343F0"/>
    <w:rsid w:val="00F367C7"/>
    <w:rsid w:val="00F40B4C"/>
    <w:rsid w:val="00F425E3"/>
    <w:rsid w:val="00F42FD2"/>
    <w:rsid w:val="00F464D1"/>
    <w:rsid w:val="00F5075A"/>
    <w:rsid w:val="00F52D86"/>
    <w:rsid w:val="00F54938"/>
    <w:rsid w:val="00F56115"/>
    <w:rsid w:val="00F56EEA"/>
    <w:rsid w:val="00F5783A"/>
    <w:rsid w:val="00F629C5"/>
    <w:rsid w:val="00F65318"/>
    <w:rsid w:val="00F65D0F"/>
    <w:rsid w:val="00F66D93"/>
    <w:rsid w:val="00F6742A"/>
    <w:rsid w:val="00F67BD6"/>
    <w:rsid w:val="00F70C50"/>
    <w:rsid w:val="00F712CC"/>
    <w:rsid w:val="00F722A9"/>
    <w:rsid w:val="00F7260F"/>
    <w:rsid w:val="00F748B7"/>
    <w:rsid w:val="00F85194"/>
    <w:rsid w:val="00F85CCD"/>
    <w:rsid w:val="00F8626A"/>
    <w:rsid w:val="00F86294"/>
    <w:rsid w:val="00F87056"/>
    <w:rsid w:val="00F9315D"/>
    <w:rsid w:val="00F93C7E"/>
    <w:rsid w:val="00F95C1D"/>
    <w:rsid w:val="00FA27ED"/>
    <w:rsid w:val="00FA3CC7"/>
    <w:rsid w:val="00FA5F72"/>
    <w:rsid w:val="00FA7E6F"/>
    <w:rsid w:val="00FB0A48"/>
    <w:rsid w:val="00FB35AB"/>
    <w:rsid w:val="00FB39A4"/>
    <w:rsid w:val="00FB3F80"/>
    <w:rsid w:val="00FB42EF"/>
    <w:rsid w:val="00FB64E0"/>
    <w:rsid w:val="00FC17B1"/>
    <w:rsid w:val="00FC1F84"/>
    <w:rsid w:val="00FC284D"/>
    <w:rsid w:val="00FC2AF2"/>
    <w:rsid w:val="00FC3901"/>
    <w:rsid w:val="00FC5A7A"/>
    <w:rsid w:val="00FC6154"/>
    <w:rsid w:val="00FD1DD5"/>
    <w:rsid w:val="00FD3267"/>
    <w:rsid w:val="00FD3DB3"/>
    <w:rsid w:val="00FD669B"/>
    <w:rsid w:val="00FE2958"/>
    <w:rsid w:val="00FE4F63"/>
    <w:rsid w:val="00FE51E9"/>
    <w:rsid w:val="00FE7D8A"/>
    <w:rsid w:val="00FF01F3"/>
    <w:rsid w:val="00FF0E86"/>
    <w:rsid w:val="00FF1E4B"/>
    <w:rsid w:val="00FF2399"/>
    <w:rsid w:val="00FF23FA"/>
    <w:rsid w:val="00FF3C50"/>
    <w:rsid w:val="00FF4BB7"/>
    <w:rsid w:val="00FF5273"/>
    <w:rsid w:val="00FF5D78"/>
    <w:rsid w:val="00FF749D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BECF04"/>
  <w15:docId w15:val="{4945E618-1C7B-4891-A6A5-738650EF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032D8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032D8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032D8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4723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935397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472325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472325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2032D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1945D1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2032D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2032D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472325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2032D8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472325"/>
    <w:rPr>
      <w:rFonts w:cs="Times New Roman"/>
      <w:sz w:val="20"/>
      <w:szCs w:val="20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472325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472325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472325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B363F4"/>
    <w:rPr>
      <w:rFonts w:ascii="Courier New" w:hAnsi="Courier New" w:cs="Times New Roman"/>
      <w:lang w:val="lt-LT" w:eastAsia="lt-LT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72325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472325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472325"/>
    <w:rPr>
      <w:rFonts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93539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35397"/>
    <w:rPr>
      <w:rFonts w:cs="Times New Roman"/>
      <w:b/>
      <w:sz w:val="28"/>
      <w:lang w:val="lt-LT" w:eastAsia="lt-LT"/>
    </w:rPr>
  </w:style>
  <w:style w:type="paragraph" w:styleId="Sraas3">
    <w:name w:val="List 3"/>
    <w:basedOn w:val="prastasis"/>
    <w:uiPriority w:val="99"/>
    <w:rsid w:val="007A0C5B"/>
    <w:pPr>
      <w:ind w:left="849" w:hanging="283"/>
    </w:pPr>
    <w:rPr>
      <w:sz w:val="20"/>
    </w:rPr>
  </w:style>
  <w:style w:type="paragraph" w:customStyle="1" w:styleId="dokantraste">
    <w:name w:val="dokantraste"/>
    <w:basedOn w:val="prastasis"/>
    <w:uiPriority w:val="99"/>
    <w:rsid w:val="00B363F4"/>
    <w:pPr>
      <w:spacing w:before="100" w:beforeAutospacing="1" w:after="100" w:afterAutospacing="1"/>
    </w:pPr>
    <w:rPr>
      <w:szCs w:val="24"/>
    </w:rPr>
  </w:style>
  <w:style w:type="paragraph" w:customStyle="1" w:styleId="msonormalcxspmiddle">
    <w:name w:val="msonormalcxspmiddle"/>
    <w:basedOn w:val="prastasis"/>
    <w:uiPriority w:val="99"/>
    <w:rsid w:val="00B363F4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99"/>
    <w:qFormat/>
    <w:rsid w:val="00BB5C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aliases w:val="Diagrama Char Char"/>
    <w:uiPriority w:val="99"/>
    <w:rsid w:val="002C1AFD"/>
    <w:rPr>
      <w:sz w:val="24"/>
      <w:lang w:val="lt-LT" w:eastAsia="lt-LT"/>
    </w:rPr>
  </w:style>
  <w:style w:type="character" w:customStyle="1" w:styleId="CharChar6">
    <w:name w:val="Char Char6"/>
    <w:basedOn w:val="Numatytasispastraiposriftas"/>
    <w:uiPriority w:val="99"/>
    <w:semiHidden/>
    <w:rsid w:val="0008522C"/>
    <w:rPr>
      <w:rFonts w:cs="Times New Roman"/>
      <w:sz w:val="24"/>
      <w:lang w:val="lt-LT" w:eastAsia="lt-LT" w:bidi="ar-SA"/>
    </w:rPr>
  </w:style>
  <w:style w:type="character" w:customStyle="1" w:styleId="heading3char">
    <w:name w:val="heading3char"/>
    <w:basedOn w:val="Numatytasispastraiposriftas"/>
    <w:uiPriority w:val="99"/>
    <w:rsid w:val="0008522C"/>
    <w:rPr>
      <w:rFonts w:cs="Times New Roman"/>
    </w:rPr>
  </w:style>
  <w:style w:type="character" w:styleId="Grietas">
    <w:name w:val="Strong"/>
    <w:basedOn w:val="Numatytasispastraiposriftas"/>
    <w:uiPriority w:val="99"/>
    <w:qFormat/>
    <w:locked/>
    <w:rsid w:val="0008522C"/>
    <w:rPr>
      <w:rFonts w:cs="Times New Roman"/>
      <w:b/>
      <w:bCs/>
    </w:rPr>
  </w:style>
  <w:style w:type="paragraph" w:customStyle="1" w:styleId="DokPavadinimas">
    <w:name w:val="DokPavadinimas"/>
    <w:basedOn w:val="prastasis"/>
    <w:next w:val="prastasis"/>
    <w:uiPriority w:val="99"/>
    <w:rsid w:val="001252D1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</w:pPr>
    <w:rPr>
      <w:caps/>
      <w:lang w:val="en-GB" w:eastAsia="en-US"/>
    </w:rPr>
  </w:style>
  <w:style w:type="paragraph" w:customStyle="1" w:styleId="Sraopastraipa1">
    <w:name w:val="Sąrašo pastraipa1"/>
    <w:basedOn w:val="prastasis"/>
    <w:uiPriority w:val="99"/>
    <w:rsid w:val="00882FB2"/>
    <w:pPr>
      <w:ind w:left="1296"/>
    </w:pPr>
    <w:rPr>
      <w:szCs w:val="24"/>
      <w:lang w:val="en-GB" w:eastAsia="en-US"/>
    </w:rPr>
  </w:style>
  <w:style w:type="paragraph" w:styleId="Betarp">
    <w:name w:val="No Spacing"/>
    <w:uiPriority w:val="1"/>
    <w:qFormat/>
    <w:rsid w:val="00E22089"/>
    <w:pPr>
      <w:ind w:firstLine="720"/>
      <w:jc w:val="both"/>
    </w:pPr>
    <w:rPr>
      <w:rFonts w:ascii="TimesLT" w:hAnsi="TimesLT"/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13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F13D0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13D0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74D30"/>
    <w:pPr>
      <w:spacing w:after="0"/>
    </w:pPr>
    <w:rPr>
      <w:rFonts w:ascii="Times New Roman" w:eastAsia="Times New Roman" w:hAnsi="Times New Roman" w:cs="Times New Roman"/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74D30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styleId="Emfaz">
    <w:name w:val="Emphasis"/>
    <w:basedOn w:val="Numatytasispastraiposriftas"/>
    <w:uiPriority w:val="20"/>
    <w:qFormat/>
    <w:locked/>
    <w:rsid w:val="00C42D2E"/>
    <w:rPr>
      <w:i/>
      <w:iCs/>
    </w:rPr>
  </w:style>
  <w:style w:type="paragraph" w:styleId="Pataisymai">
    <w:name w:val="Revision"/>
    <w:hidden/>
    <w:uiPriority w:val="99"/>
    <w:semiHidden/>
    <w:rsid w:val="007C2E44"/>
    <w:rPr>
      <w:sz w:val="24"/>
      <w:szCs w:val="20"/>
    </w:rPr>
  </w:style>
  <w:style w:type="paragraph" w:customStyle="1" w:styleId="xxxxmsonormal">
    <w:name w:val="x_x_x_x_msonormal"/>
    <w:basedOn w:val="prastasis"/>
    <w:uiPriority w:val="99"/>
    <w:semiHidden/>
    <w:rsid w:val="00C010E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dynas.lt/terminu-zodynas/P/pavadinimas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4DB38A-925F-4763-83B9-3120EADC8B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EF3CD4-E350-4BC3-8470-8511919ECDB5}"/>
</file>

<file path=customXml/itemProps3.xml><?xml version="1.0" encoding="utf-8"?>
<ds:datastoreItem xmlns:ds="http://schemas.openxmlformats.org/officeDocument/2006/customXml" ds:itemID="{8D0CE181-D3F3-4660-89D4-0785AF404696}"/>
</file>

<file path=customXml/itemProps4.xml><?xml version="1.0" encoding="utf-8"?>
<ds:datastoreItem xmlns:ds="http://schemas.openxmlformats.org/officeDocument/2006/customXml" ds:itemID="{CBED384E-F7AE-4AFD-8CF7-6E36B338FC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10791</Words>
  <Characters>6151</Characters>
  <Application>Microsoft Office Word</Application>
  <DocSecurity>0</DocSecurity>
  <Lines>51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REIKALAVIMŲ KOMPETENCIJŲ VERTINIMO INSTITUCIJOMS IR JŲ AKREDITAVIMO TVARKOS APRAŠO PATVIRTINIMO</vt:lpstr>
      <vt:lpstr>DĖL REIKALAVIMŲ KOMPETENCIJŲ VERTINIMO INSTITUCIJOMS IR JŲ AKREDITAVIMO TVARKOS APRAŠO PATVIRTINIMO</vt:lpstr>
    </vt:vector>
  </TitlesOfParts>
  <Company>LRVK</Company>
  <LinksUpToDate>false</LinksUpToDate>
  <CharactersWithSpaces>16909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ae8138c7-a26a-4ac0-b859-140a1b2f10ee</dc:title>
  <dc:creator>lrvk</dc:creator>
  <cp:lastModifiedBy>Žukauskaitė Rūta | ŠMSM</cp:lastModifiedBy>
  <cp:revision>4</cp:revision>
  <cp:lastPrinted>2018-01-19T11:28:00Z</cp:lastPrinted>
  <dcterms:created xsi:type="dcterms:W3CDTF">2021-06-25T04:57:00Z</dcterms:created>
  <dcterms:modified xsi:type="dcterms:W3CDTF">2021-07-01T08:00:00Z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