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C66E6" w14:textId="77777777" w:rsidR="008C7B5B" w:rsidRDefault="008C7B5B" w:rsidP="008C7B5B">
      <w:pPr>
        <w:jc w:val="center"/>
        <w:rPr>
          <w:b/>
          <w:bCs/>
          <w:color w:val="000000"/>
          <w:szCs w:val="24"/>
          <w:lang w:val="lt-LT"/>
        </w:rPr>
      </w:pPr>
      <w:r w:rsidRPr="00215613">
        <w:rPr>
          <w:b/>
          <w:bCs/>
          <w:color w:val="000000"/>
          <w:szCs w:val="24"/>
          <w:lang w:val="lt-LT"/>
        </w:rPr>
        <w:t xml:space="preserve">ADMINISTRACINĖS NAŠTOS </w:t>
      </w:r>
      <w:r w:rsidRPr="00215613">
        <w:rPr>
          <w:b/>
          <w:szCs w:val="24"/>
          <w:lang w:val="lt-LT"/>
        </w:rPr>
        <w:t>ŪKIO SUBJEKTAMS</w:t>
      </w:r>
      <w:r w:rsidRPr="00215613">
        <w:rPr>
          <w:b/>
          <w:bCs/>
          <w:color w:val="000000"/>
          <w:szCs w:val="24"/>
          <w:lang w:val="lt-LT"/>
        </w:rPr>
        <w:t xml:space="preserve"> APSKAIČIAVIMO ATASKAITA</w:t>
      </w:r>
    </w:p>
    <w:p w14:paraId="5544446B" w14:textId="3E4440E4" w:rsidR="00215613" w:rsidRPr="00215613" w:rsidRDefault="00215613" w:rsidP="007D05B3">
      <w:pPr>
        <w:spacing w:after="120"/>
        <w:jc w:val="center"/>
        <w:rPr>
          <w:szCs w:val="24"/>
          <w:lang w:val="lt-LT"/>
        </w:rPr>
      </w:pPr>
      <w:r>
        <w:rPr>
          <w:b/>
          <w:bCs/>
          <w:color w:val="000000"/>
          <w:szCs w:val="24"/>
          <w:lang w:val="lt-LT"/>
        </w:rPr>
        <w:t>20</w:t>
      </w:r>
      <w:r w:rsidR="003E5D20">
        <w:rPr>
          <w:b/>
          <w:bCs/>
          <w:color w:val="000000"/>
          <w:szCs w:val="24"/>
          <w:lang w:val="lt-LT"/>
        </w:rPr>
        <w:t>2</w:t>
      </w:r>
      <w:r w:rsidR="004D6887">
        <w:rPr>
          <w:b/>
          <w:bCs/>
          <w:color w:val="000000"/>
          <w:szCs w:val="24"/>
          <w:lang w:val="lt-LT"/>
        </w:rPr>
        <w:t>2</w:t>
      </w:r>
      <w:r>
        <w:rPr>
          <w:b/>
          <w:bCs/>
          <w:color w:val="000000"/>
          <w:szCs w:val="24"/>
          <w:lang w:val="lt-LT"/>
        </w:rPr>
        <w:t>-</w:t>
      </w:r>
      <w:r w:rsidR="004D6887">
        <w:rPr>
          <w:b/>
          <w:bCs/>
          <w:color w:val="000000"/>
          <w:szCs w:val="24"/>
          <w:lang w:val="lt-LT"/>
        </w:rPr>
        <w:t>01</w:t>
      </w:r>
      <w:r w:rsidR="00D85339">
        <w:rPr>
          <w:b/>
          <w:bCs/>
          <w:color w:val="000000"/>
          <w:szCs w:val="24"/>
          <w:lang w:val="lt-LT"/>
        </w:rPr>
        <w:t>-</w:t>
      </w:r>
      <w:r w:rsidR="004D6887">
        <w:rPr>
          <w:b/>
          <w:bCs/>
          <w:color w:val="000000"/>
          <w:szCs w:val="24"/>
          <w:lang w:val="lt-LT"/>
        </w:rPr>
        <w:t>31</w:t>
      </w:r>
    </w:p>
    <w:tbl>
      <w:tblPr>
        <w:tblW w:w="15032" w:type="dxa"/>
        <w:tblInd w:w="-572" w:type="dxa"/>
        <w:tblLayout w:type="fixed"/>
        <w:tblCellMar>
          <w:left w:w="0" w:type="dxa"/>
          <w:right w:w="0" w:type="dxa"/>
        </w:tblCellMar>
        <w:tblLook w:val="0480" w:firstRow="0" w:lastRow="0" w:firstColumn="1" w:lastColumn="0" w:noHBand="0" w:noVBand="1"/>
      </w:tblPr>
      <w:tblGrid>
        <w:gridCol w:w="561"/>
        <w:gridCol w:w="16"/>
        <w:gridCol w:w="3959"/>
        <w:gridCol w:w="1276"/>
        <w:gridCol w:w="1134"/>
        <w:gridCol w:w="709"/>
        <w:gridCol w:w="567"/>
        <w:gridCol w:w="425"/>
        <w:gridCol w:w="709"/>
        <w:gridCol w:w="709"/>
        <w:gridCol w:w="708"/>
        <w:gridCol w:w="993"/>
        <w:gridCol w:w="6"/>
        <w:gridCol w:w="844"/>
        <w:gridCol w:w="6"/>
        <w:gridCol w:w="986"/>
        <w:gridCol w:w="6"/>
        <w:gridCol w:w="1412"/>
        <w:gridCol w:w="6"/>
      </w:tblGrid>
      <w:tr w:rsidR="008C7B5B" w:rsidRPr="00442199" w14:paraId="76709858" w14:textId="77777777" w:rsidTr="00252AC8">
        <w:trPr>
          <w:gridAfter w:val="1"/>
          <w:wAfter w:w="6" w:type="dxa"/>
          <w:cantSplit/>
          <w:trHeight w:hRule="exact" w:val="1134"/>
        </w:trPr>
        <w:tc>
          <w:tcPr>
            <w:tcW w:w="7655" w:type="dxa"/>
            <w:gridSpan w:val="6"/>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01A5EC" w14:textId="7A7B68B6" w:rsidR="008C7B5B" w:rsidRPr="005F4CB1" w:rsidRDefault="005F4CB1" w:rsidP="00B4564D">
            <w:pPr>
              <w:jc w:val="both"/>
              <w:rPr>
                <w:sz w:val="22"/>
                <w:szCs w:val="22"/>
                <w:lang w:val="lt-LT"/>
              </w:rPr>
            </w:pPr>
            <w:r w:rsidRPr="005F4CB1">
              <w:rPr>
                <w:szCs w:val="24"/>
                <w:lang w:val="lt-LT"/>
              </w:rPr>
              <w:t xml:space="preserve">Lietuvos Respublikos </w:t>
            </w:r>
            <w:r w:rsidR="003E5D20">
              <w:rPr>
                <w:szCs w:val="24"/>
                <w:lang w:val="lt-LT"/>
              </w:rPr>
              <w:t xml:space="preserve">Vyriausybės nutarimo „Dėl </w:t>
            </w:r>
            <w:r w:rsidR="003E5D20" w:rsidRPr="00B967FA">
              <w:rPr>
                <w:szCs w:val="24"/>
                <w:lang w:val="lt-LT"/>
              </w:rPr>
              <w:t>Pluoštinių kanapių gaminių gamybos veiklos taisykl</w:t>
            </w:r>
            <w:r w:rsidR="003E5D20">
              <w:rPr>
                <w:szCs w:val="24"/>
                <w:lang w:val="lt-LT"/>
              </w:rPr>
              <w:t>ių patvirtinimo“</w:t>
            </w:r>
            <w:r w:rsidRPr="005F4CB1">
              <w:rPr>
                <w:szCs w:val="24"/>
                <w:lang w:val="lt-LT"/>
              </w:rPr>
              <w:t xml:space="preserve"> projektas</w:t>
            </w:r>
            <w:r w:rsidR="00991266">
              <w:rPr>
                <w:szCs w:val="24"/>
                <w:lang w:val="lt-LT"/>
              </w:rPr>
              <w:t xml:space="preserve"> (toliau – Taisyklės)</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471B89" w14:textId="77777777" w:rsidR="008C7B5B" w:rsidRPr="00442199" w:rsidRDefault="008C7B5B" w:rsidP="005F4487">
            <w:pPr>
              <w:jc w:val="center"/>
              <w:rPr>
                <w:sz w:val="22"/>
                <w:szCs w:val="22"/>
                <w:lang w:val="lt-LT"/>
              </w:rPr>
            </w:pPr>
            <w:r w:rsidRPr="00442199">
              <w:rPr>
                <w:sz w:val="22"/>
                <w:szCs w:val="22"/>
                <w:lang w:val="lt-LT"/>
              </w:rPr>
              <w:t>Laikas (valandomis)</w:t>
            </w: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F83794" w14:textId="77777777" w:rsidR="008C7B5B" w:rsidRPr="00442199" w:rsidRDefault="008C7B5B" w:rsidP="005F4487">
            <w:pPr>
              <w:jc w:val="center"/>
              <w:rPr>
                <w:sz w:val="22"/>
                <w:szCs w:val="22"/>
                <w:lang w:val="lt-LT"/>
              </w:rPr>
            </w:pPr>
            <w:r w:rsidRPr="00442199">
              <w:rPr>
                <w:sz w:val="22"/>
                <w:szCs w:val="22"/>
                <w:lang w:val="lt-LT"/>
              </w:rPr>
              <w:t>Vidi</w:t>
            </w:r>
            <w:r w:rsidR="00721791">
              <w:rPr>
                <w:sz w:val="22"/>
                <w:szCs w:val="22"/>
                <w:lang w:val="lt-LT"/>
              </w:rPr>
              <w:t>-</w:t>
            </w:r>
            <w:r w:rsidRPr="00442199">
              <w:rPr>
                <w:sz w:val="22"/>
                <w:szCs w:val="22"/>
                <w:lang w:val="lt-LT"/>
              </w:rPr>
              <w:t xml:space="preserve">nis tarifas </w:t>
            </w: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78F652" w14:textId="77777777" w:rsidR="008C7B5B" w:rsidRPr="00442199" w:rsidRDefault="008C7B5B" w:rsidP="005F4487">
            <w:pPr>
              <w:jc w:val="center"/>
              <w:rPr>
                <w:sz w:val="22"/>
                <w:szCs w:val="22"/>
                <w:lang w:val="lt-LT"/>
              </w:rPr>
            </w:pPr>
            <w:r w:rsidRPr="00442199">
              <w:rPr>
                <w:sz w:val="22"/>
                <w:szCs w:val="22"/>
                <w:lang w:val="lt-LT"/>
              </w:rPr>
              <w:t>Pridėti</w:t>
            </w:r>
            <w:r w:rsidR="00721791">
              <w:rPr>
                <w:sz w:val="22"/>
                <w:szCs w:val="22"/>
                <w:lang w:val="lt-LT"/>
              </w:rPr>
              <w:t>-</w:t>
            </w:r>
            <w:r w:rsidRPr="00442199">
              <w:rPr>
                <w:sz w:val="22"/>
                <w:szCs w:val="22"/>
                <w:lang w:val="lt-LT"/>
              </w:rPr>
              <w:t>nės išlaidos</w:t>
            </w:r>
          </w:p>
        </w:tc>
        <w:tc>
          <w:tcPr>
            <w:tcW w:w="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8E5B31" w14:textId="77777777" w:rsidR="008C7B5B" w:rsidRPr="00442199" w:rsidRDefault="008C7B5B" w:rsidP="005F4487">
            <w:pPr>
              <w:jc w:val="center"/>
              <w:rPr>
                <w:sz w:val="22"/>
                <w:szCs w:val="22"/>
                <w:lang w:val="lt-LT"/>
              </w:rPr>
            </w:pPr>
            <w:r w:rsidRPr="00442199">
              <w:rPr>
                <w:sz w:val="22"/>
                <w:szCs w:val="22"/>
                <w:lang w:val="lt-LT"/>
              </w:rPr>
              <w:t>Išori</w:t>
            </w:r>
            <w:r w:rsidR="00721791">
              <w:rPr>
                <w:sz w:val="22"/>
                <w:szCs w:val="22"/>
                <w:lang w:val="lt-LT"/>
              </w:rPr>
              <w:t>-</w:t>
            </w:r>
            <w:r w:rsidRPr="00442199">
              <w:rPr>
                <w:sz w:val="22"/>
                <w:szCs w:val="22"/>
                <w:lang w:val="lt-LT"/>
              </w:rPr>
              <w:t xml:space="preserve">nis tarifas </w:t>
            </w:r>
          </w:p>
        </w:tc>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4D3182" w14:textId="77777777" w:rsidR="008C7B5B" w:rsidRPr="00442199" w:rsidRDefault="008C7B5B" w:rsidP="005F4487">
            <w:pPr>
              <w:jc w:val="center"/>
              <w:rPr>
                <w:sz w:val="22"/>
                <w:szCs w:val="22"/>
                <w:lang w:val="lt-LT"/>
              </w:rPr>
            </w:pPr>
            <w:r w:rsidRPr="00442199">
              <w:rPr>
                <w:sz w:val="22"/>
                <w:szCs w:val="22"/>
                <w:lang w:val="lt-LT"/>
              </w:rPr>
              <w:t>Vykdymo veiksmo atlikimo dažnis</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70FF60" w14:textId="77777777" w:rsidR="008C7B5B" w:rsidRPr="00442199" w:rsidRDefault="008C7B5B" w:rsidP="005F4487">
            <w:pPr>
              <w:jc w:val="center"/>
              <w:rPr>
                <w:sz w:val="22"/>
                <w:szCs w:val="22"/>
                <w:lang w:val="lt-LT"/>
              </w:rPr>
            </w:pPr>
            <w:r w:rsidRPr="00442199">
              <w:rPr>
                <w:sz w:val="22"/>
                <w:szCs w:val="22"/>
                <w:lang w:val="lt-LT"/>
              </w:rPr>
              <w:t>Ūkio subjek</w:t>
            </w:r>
            <w:r w:rsidR="00721791">
              <w:rPr>
                <w:sz w:val="22"/>
                <w:szCs w:val="22"/>
                <w:lang w:val="lt-LT"/>
              </w:rPr>
              <w:t>-</w:t>
            </w:r>
            <w:r w:rsidRPr="00442199">
              <w:rPr>
                <w:sz w:val="22"/>
                <w:szCs w:val="22"/>
                <w:lang w:val="lt-LT"/>
              </w:rPr>
              <w:t xml:space="preserve">tų skaičius </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01D3BA" w14:textId="77777777" w:rsidR="008C7B5B" w:rsidRPr="00442199" w:rsidRDefault="008C7B5B" w:rsidP="005F4487">
            <w:pPr>
              <w:jc w:val="center"/>
              <w:rPr>
                <w:sz w:val="22"/>
                <w:szCs w:val="22"/>
                <w:lang w:val="lt-LT"/>
              </w:rPr>
            </w:pPr>
            <w:r w:rsidRPr="00442199">
              <w:rPr>
                <w:spacing w:val="-4"/>
                <w:sz w:val="22"/>
                <w:szCs w:val="22"/>
                <w:lang w:val="lt-LT"/>
              </w:rPr>
              <w:t>Kiekio kintama</w:t>
            </w:r>
            <w:r w:rsidR="00721791">
              <w:rPr>
                <w:spacing w:val="-4"/>
                <w:sz w:val="22"/>
                <w:szCs w:val="22"/>
                <w:lang w:val="lt-LT"/>
              </w:rPr>
              <w:t>-</w:t>
            </w:r>
            <w:r w:rsidRPr="00442199">
              <w:rPr>
                <w:spacing w:val="-4"/>
                <w:sz w:val="22"/>
                <w:szCs w:val="22"/>
                <w:lang w:val="lt-LT"/>
              </w:rPr>
              <w:t>sis</w:t>
            </w:r>
          </w:p>
        </w:tc>
        <w:tc>
          <w:tcPr>
            <w:tcW w:w="1418"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246CDA" w14:textId="77777777" w:rsidR="008C7B5B" w:rsidRPr="00442199" w:rsidRDefault="008C7B5B" w:rsidP="005F4487">
            <w:pPr>
              <w:jc w:val="center"/>
              <w:rPr>
                <w:sz w:val="22"/>
                <w:szCs w:val="22"/>
                <w:lang w:val="lt-LT"/>
              </w:rPr>
            </w:pPr>
            <w:r w:rsidRPr="00442199">
              <w:rPr>
                <w:sz w:val="22"/>
                <w:szCs w:val="22"/>
                <w:lang w:val="lt-LT"/>
              </w:rPr>
              <w:t>Administraci</w:t>
            </w:r>
            <w:r w:rsidR="00721791">
              <w:rPr>
                <w:sz w:val="22"/>
                <w:szCs w:val="22"/>
                <w:lang w:val="lt-LT"/>
              </w:rPr>
              <w:t>-</w:t>
            </w:r>
            <w:r w:rsidRPr="00442199">
              <w:rPr>
                <w:sz w:val="22"/>
                <w:szCs w:val="22"/>
                <w:lang w:val="lt-LT"/>
              </w:rPr>
              <w:t>nė našta ūkio subjektams</w:t>
            </w:r>
          </w:p>
        </w:tc>
      </w:tr>
      <w:tr w:rsidR="007D05B3" w:rsidRPr="00442199" w14:paraId="49B6AC77" w14:textId="77777777" w:rsidTr="00252AC8">
        <w:trPr>
          <w:cantSplit/>
          <w:trHeight w:hRule="exact" w:val="907"/>
        </w:trPr>
        <w:tc>
          <w:tcPr>
            <w:tcW w:w="5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916E2A" w14:textId="77777777" w:rsidR="008C7B5B" w:rsidRPr="00442199" w:rsidRDefault="008C7B5B" w:rsidP="005F4487">
            <w:pPr>
              <w:jc w:val="center"/>
              <w:rPr>
                <w:sz w:val="22"/>
                <w:szCs w:val="22"/>
                <w:lang w:val="lt-LT"/>
              </w:rPr>
            </w:pPr>
            <w:r w:rsidRPr="00442199">
              <w:rPr>
                <w:sz w:val="22"/>
                <w:szCs w:val="22"/>
                <w:lang w:val="lt-LT"/>
              </w:rPr>
              <w:t>eil. Nr.</w:t>
            </w:r>
          </w:p>
        </w:tc>
        <w:tc>
          <w:tcPr>
            <w:tcW w:w="3975"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3C2762" w14:textId="77777777" w:rsidR="008C7B5B" w:rsidRPr="00442199" w:rsidRDefault="008C7B5B" w:rsidP="005F4487">
            <w:pPr>
              <w:jc w:val="center"/>
              <w:rPr>
                <w:sz w:val="22"/>
                <w:szCs w:val="22"/>
                <w:lang w:val="lt-LT"/>
              </w:rPr>
            </w:pPr>
            <w:r w:rsidRPr="00442199">
              <w:rPr>
                <w:sz w:val="22"/>
                <w:szCs w:val="22"/>
                <w:lang w:val="lt-LT"/>
              </w:rPr>
              <w:t>tiriamas straipsnis (-iai), punktas (-ai)</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BFCA8B" w14:textId="77777777" w:rsidR="008C7B5B" w:rsidRPr="00442199" w:rsidRDefault="008C7B5B" w:rsidP="005F4487">
            <w:pPr>
              <w:jc w:val="center"/>
              <w:rPr>
                <w:sz w:val="22"/>
                <w:szCs w:val="22"/>
                <w:lang w:val="lt-LT"/>
              </w:rPr>
            </w:pPr>
            <w:r w:rsidRPr="00442199">
              <w:rPr>
                <w:sz w:val="22"/>
                <w:szCs w:val="22"/>
                <w:lang w:val="lt-LT"/>
              </w:rPr>
              <w:t>vykdymo veiksmas</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CA1E93" w14:textId="77777777" w:rsidR="008C7B5B" w:rsidRPr="00442199" w:rsidRDefault="008C7B5B" w:rsidP="005F4487">
            <w:pPr>
              <w:jc w:val="center"/>
              <w:rPr>
                <w:sz w:val="22"/>
                <w:szCs w:val="22"/>
                <w:lang w:val="lt-LT"/>
              </w:rPr>
            </w:pPr>
            <w:r w:rsidRPr="00442199">
              <w:rPr>
                <w:sz w:val="22"/>
                <w:szCs w:val="22"/>
                <w:lang w:val="lt-LT"/>
              </w:rPr>
              <w:t>tikslinė grupė</w:t>
            </w: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03AC58" w14:textId="77777777" w:rsidR="008C7B5B" w:rsidRPr="00442199" w:rsidRDefault="008C7B5B" w:rsidP="005F4487">
            <w:pPr>
              <w:jc w:val="center"/>
              <w:rPr>
                <w:sz w:val="22"/>
                <w:szCs w:val="22"/>
                <w:lang w:val="lt-LT"/>
              </w:rPr>
            </w:pPr>
            <w:r w:rsidRPr="00442199">
              <w:rPr>
                <w:sz w:val="22"/>
                <w:szCs w:val="22"/>
                <w:lang w:val="lt-LT"/>
              </w:rPr>
              <w:t>kilmė</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F775A0" w14:textId="77777777" w:rsidR="008C7B5B" w:rsidRPr="00442199" w:rsidRDefault="008C7B5B" w:rsidP="005F4487">
            <w:pPr>
              <w:jc w:val="center"/>
              <w:rPr>
                <w:sz w:val="22"/>
                <w:szCs w:val="22"/>
                <w:lang w:val="lt-LT"/>
              </w:rPr>
            </w:pPr>
            <w:r w:rsidRPr="00442199">
              <w:rPr>
                <w:sz w:val="22"/>
                <w:szCs w:val="22"/>
                <w:lang w:val="lt-LT"/>
              </w:rPr>
              <w:t>T</w:t>
            </w:r>
            <w:r w:rsidRPr="00442199">
              <w:rPr>
                <w:sz w:val="22"/>
                <w:szCs w:val="22"/>
                <w:vertAlign w:val="subscript"/>
                <w:lang w:val="lt-LT"/>
              </w:rPr>
              <w:t>v</w:t>
            </w:r>
          </w:p>
        </w:tc>
        <w:tc>
          <w:tcPr>
            <w:tcW w:w="4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6843CE" w14:textId="77777777" w:rsidR="008C7B5B" w:rsidRPr="00442199" w:rsidRDefault="008C7B5B" w:rsidP="005F4487">
            <w:pPr>
              <w:jc w:val="center"/>
              <w:rPr>
                <w:sz w:val="22"/>
                <w:szCs w:val="22"/>
                <w:lang w:val="lt-LT"/>
              </w:rPr>
            </w:pPr>
            <w:r w:rsidRPr="00442199">
              <w:rPr>
                <w:sz w:val="22"/>
                <w:szCs w:val="22"/>
                <w:lang w:val="lt-LT"/>
              </w:rPr>
              <w:t>T</w:t>
            </w:r>
            <w:r w:rsidRPr="00442199">
              <w:rPr>
                <w:sz w:val="22"/>
                <w:szCs w:val="22"/>
                <w:vertAlign w:val="subscript"/>
                <w:lang w:val="lt-LT"/>
              </w:rPr>
              <w:t>i</w:t>
            </w: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FE1705" w14:textId="77777777" w:rsidR="008C7B5B" w:rsidRPr="00442199" w:rsidRDefault="008C7B5B" w:rsidP="005F4487">
            <w:pPr>
              <w:jc w:val="center"/>
              <w:rPr>
                <w:sz w:val="22"/>
                <w:szCs w:val="22"/>
                <w:lang w:val="lt-LT"/>
              </w:rPr>
            </w:pPr>
            <w:r w:rsidRPr="00442199">
              <w:rPr>
                <w:sz w:val="22"/>
                <w:szCs w:val="22"/>
                <w:lang w:val="lt-LT"/>
              </w:rPr>
              <w:t>C</w:t>
            </w:r>
            <w:r w:rsidRPr="00442199">
              <w:rPr>
                <w:sz w:val="22"/>
                <w:szCs w:val="22"/>
                <w:vertAlign w:val="subscript"/>
                <w:lang w:val="lt-LT"/>
              </w:rPr>
              <w:t>v</w:t>
            </w: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C5E4D8" w14:textId="77777777" w:rsidR="008C7B5B" w:rsidRPr="00442199" w:rsidRDefault="008C7B5B" w:rsidP="005F4487">
            <w:pPr>
              <w:jc w:val="center"/>
              <w:rPr>
                <w:sz w:val="22"/>
                <w:szCs w:val="22"/>
                <w:lang w:val="lt-LT"/>
              </w:rPr>
            </w:pPr>
            <w:r w:rsidRPr="00442199">
              <w:rPr>
                <w:sz w:val="22"/>
                <w:szCs w:val="22"/>
                <w:lang w:val="lt-LT"/>
              </w:rPr>
              <w:t>P</w:t>
            </w:r>
          </w:p>
        </w:tc>
        <w:tc>
          <w:tcPr>
            <w:tcW w:w="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E91DFD" w14:textId="77777777" w:rsidR="008C7B5B" w:rsidRPr="00442199" w:rsidRDefault="008C7B5B" w:rsidP="005F4487">
            <w:pPr>
              <w:jc w:val="center"/>
              <w:rPr>
                <w:sz w:val="22"/>
                <w:szCs w:val="22"/>
                <w:lang w:val="lt-LT"/>
              </w:rPr>
            </w:pPr>
            <w:r w:rsidRPr="00442199">
              <w:rPr>
                <w:sz w:val="22"/>
                <w:szCs w:val="22"/>
                <w:lang w:val="lt-LT"/>
              </w:rPr>
              <w:t>C</w:t>
            </w:r>
            <w:r w:rsidRPr="00442199">
              <w:rPr>
                <w:sz w:val="22"/>
                <w:szCs w:val="22"/>
                <w:vertAlign w:val="subscript"/>
                <w:lang w:val="lt-LT"/>
              </w:rPr>
              <w:t>i</w:t>
            </w:r>
          </w:p>
        </w:tc>
        <w:tc>
          <w:tcPr>
            <w:tcW w:w="999"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3065D9" w14:textId="77777777" w:rsidR="008C7B5B" w:rsidRPr="00442199" w:rsidRDefault="008C7B5B" w:rsidP="005F4487">
            <w:pPr>
              <w:jc w:val="center"/>
              <w:rPr>
                <w:sz w:val="22"/>
                <w:szCs w:val="22"/>
                <w:lang w:val="lt-LT"/>
              </w:rPr>
            </w:pPr>
            <w:r w:rsidRPr="00442199">
              <w:rPr>
                <w:sz w:val="22"/>
                <w:szCs w:val="22"/>
                <w:lang w:val="lt-LT"/>
              </w:rPr>
              <w:t>F</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C02840" w14:textId="77777777" w:rsidR="008C7B5B" w:rsidRPr="00442199" w:rsidRDefault="008C7B5B" w:rsidP="005F4487">
            <w:pPr>
              <w:jc w:val="center"/>
              <w:rPr>
                <w:sz w:val="22"/>
                <w:szCs w:val="22"/>
                <w:lang w:val="lt-LT"/>
              </w:rPr>
            </w:pPr>
            <w:r w:rsidRPr="00442199">
              <w:rPr>
                <w:sz w:val="22"/>
                <w:szCs w:val="22"/>
                <w:lang w:val="lt-LT"/>
              </w:rPr>
              <w:t>L</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D4E0BD" w14:textId="77777777" w:rsidR="008C7B5B" w:rsidRPr="00442199" w:rsidRDefault="008C7B5B" w:rsidP="005F4487">
            <w:pPr>
              <w:jc w:val="center"/>
              <w:rPr>
                <w:sz w:val="22"/>
                <w:szCs w:val="22"/>
                <w:lang w:val="lt-LT"/>
              </w:rPr>
            </w:pPr>
            <w:r w:rsidRPr="00442199">
              <w:rPr>
                <w:sz w:val="22"/>
                <w:szCs w:val="22"/>
                <w:lang w:val="lt-LT"/>
              </w:rPr>
              <w:t>Q (F x L)</w:t>
            </w:r>
          </w:p>
        </w:tc>
        <w:tc>
          <w:tcPr>
            <w:tcW w:w="1418"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BE8310" w14:textId="77777777" w:rsidR="008C7B5B" w:rsidRPr="00442199" w:rsidRDefault="008C7B5B" w:rsidP="005F4487">
            <w:pPr>
              <w:jc w:val="center"/>
              <w:rPr>
                <w:sz w:val="22"/>
                <w:szCs w:val="22"/>
                <w:lang w:val="lt-LT"/>
              </w:rPr>
            </w:pPr>
            <w:r w:rsidRPr="00442199">
              <w:rPr>
                <w:sz w:val="22"/>
                <w:szCs w:val="22"/>
                <w:lang w:val="lt-LT"/>
              </w:rPr>
              <w:t>AN</w:t>
            </w:r>
            <w:r w:rsidRPr="00442199">
              <w:rPr>
                <w:sz w:val="22"/>
                <w:szCs w:val="22"/>
                <w:vertAlign w:val="subscript"/>
                <w:lang w:val="lt-LT"/>
              </w:rPr>
              <w:t>vv</w:t>
            </w:r>
            <w:r w:rsidRPr="00442199">
              <w:rPr>
                <w:sz w:val="22"/>
                <w:szCs w:val="22"/>
                <w:lang w:val="lt-LT"/>
              </w:rPr>
              <w:t xml:space="preserve"> = (C</w:t>
            </w:r>
            <w:r w:rsidRPr="00442199">
              <w:rPr>
                <w:sz w:val="22"/>
                <w:szCs w:val="22"/>
                <w:vertAlign w:val="subscript"/>
                <w:lang w:val="lt-LT"/>
              </w:rPr>
              <w:t>v</w:t>
            </w:r>
            <w:r w:rsidRPr="00442199">
              <w:rPr>
                <w:sz w:val="22"/>
                <w:szCs w:val="22"/>
                <w:lang w:val="lt-LT"/>
              </w:rPr>
              <w:t xml:space="preserve"> x P x T</w:t>
            </w:r>
            <w:r w:rsidRPr="00442199">
              <w:rPr>
                <w:sz w:val="22"/>
                <w:szCs w:val="22"/>
                <w:vertAlign w:val="subscript"/>
                <w:lang w:val="lt-LT"/>
              </w:rPr>
              <w:t>v</w:t>
            </w:r>
            <w:r w:rsidRPr="00442199">
              <w:rPr>
                <w:sz w:val="22"/>
                <w:szCs w:val="22"/>
                <w:lang w:val="lt-LT"/>
              </w:rPr>
              <w:t xml:space="preserve"> + C</w:t>
            </w:r>
            <w:r w:rsidRPr="00442199">
              <w:rPr>
                <w:sz w:val="22"/>
                <w:szCs w:val="22"/>
                <w:vertAlign w:val="subscript"/>
                <w:lang w:val="lt-LT"/>
              </w:rPr>
              <w:t>i</w:t>
            </w:r>
            <w:r w:rsidRPr="00442199">
              <w:rPr>
                <w:sz w:val="22"/>
                <w:szCs w:val="22"/>
                <w:lang w:val="lt-LT"/>
              </w:rPr>
              <w:t xml:space="preserve"> x T</w:t>
            </w:r>
            <w:r w:rsidRPr="00442199">
              <w:rPr>
                <w:sz w:val="22"/>
                <w:szCs w:val="22"/>
                <w:vertAlign w:val="subscript"/>
                <w:lang w:val="lt-LT"/>
              </w:rPr>
              <w:t>i</w:t>
            </w:r>
            <w:r w:rsidRPr="00442199">
              <w:rPr>
                <w:sz w:val="22"/>
                <w:szCs w:val="22"/>
                <w:lang w:val="lt-LT"/>
              </w:rPr>
              <w:t>) x Q</w:t>
            </w:r>
          </w:p>
        </w:tc>
      </w:tr>
      <w:tr w:rsidR="002327D0" w:rsidRPr="00442199" w14:paraId="42AC584D" w14:textId="77777777" w:rsidTr="0000265E">
        <w:trPr>
          <w:cantSplit/>
          <w:trHeight w:hRule="exact" w:val="680"/>
        </w:trPr>
        <w:tc>
          <w:tcPr>
            <w:tcW w:w="15032" w:type="dxa"/>
            <w:gridSpan w:val="19"/>
            <w:tcBorders>
              <w:top w:val="single" w:sz="4" w:space="0" w:color="auto"/>
              <w:left w:val="single" w:sz="4" w:space="0" w:color="auto"/>
              <w:bottom w:val="single" w:sz="4" w:space="0" w:color="auto"/>
            </w:tcBorders>
            <w:tcMar>
              <w:top w:w="28" w:type="dxa"/>
              <w:left w:w="57" w:type="dxa"/>
              <w:bottom w:w="28" w:type="dxa"/>
              <w:right w:w="57" w:type="dxa"/>
            </w:tcMar>
            <w:vAlign w:val="center"/>
          </w:tcPr>
          <w:p w14:paraId="0624891A" w14:textId="1E0FA2F0" w:rsidR="002327D0" w:rsidRPr="0000265E" w:rsidRDefault="003132D2" w:rsidP="003132D2">
            <w:pPr>
              <w:rPr>
                <w:sz w:val="22"/>
                <w:szCs w:val="22"/>
                <w:lang w:val="lt-LT"/>
              </w:rPr>
            </w:pPr>
            <w:r w:rsidRPr="0000265E">
              <w:rPr>
                <w:sz w:val="22"/>
                <w:szCs w:val="22"/>
              </w:rPr>
              <w:t xml:space="preserve">1. </w:t>
            </w:r>
            <w:proofErr w:type="spellStart"/>
            <w:r w:rsidRPr="0000265E">
              <w:rPr>
                <w:sz w:val="22"/>
                <w:szCs w:val="22"/>
              </w:rPr>
              <w:t>Numatomų</w:t>
            </w:r>
            <w:proofErr w:type="spellEnd"/>
            <w:r w:rsidRPr="0000265E">
              <w:rPr>
                <w:sz w:val="22"/>
                <w:szCs w:val="22"/>
              </w:rPr>
              <w:t xml:space="preserve"> </w:t>
            </w:r>
            <w:proofErr w:type="spellStart"/>
            <w:r w:rsidRPr="0000265E">
              <w:rPr>
                <w:sz w:val="22"/>
                <w:szCs w:val="22"/>
              </w:rPr>
              <w:t>keisti</w:t>
            </w:r>
            <w:proofErr w:type="spellEnd"/>
            <w:r w:rsidRPr="0000265E">
              <w:rPr>
                <w:sz w:val="22"/>
                <w:szCs w:val="22"/>
              </w:rPr>
              <w:t xml:space="preserve"> ir (</w:t>
            </w:r>
            <w:proofErr w:type="spellStart"/>
            <w:r w:rsidRPr="0000265E">
              <w:rPr>
                <w:sz w:val="22"/>
                <w:szCs w:val="22"/>
              </w:rPr>
              <w:t>ar</w:t>
            </w:r>
            <w:proofErr w:type="spellEnd"/>
            <w:r w:rsidRPr="0000265E">
              <w:rPr>
                <w:sz w:val="22"/>
                <w:szCs w:val="22"/>
              </w:rPr>
              <w:t xml:space="preserve">) </w:t>
            </w:r>
            <w:proofErr w:type="spellStart"/>
            <w:r w:rsidRPr="0000265E">
              <w:rPr>
                <w:sz w:val="22"/>
                <w:szCs w:val="22"/>
              </w:rPr>
              <w:t>naikinti</w:t>
            </w:r>
            <w:proofErr w:type="spellEnd"/>
            <w:r w:rsidRPr="0000265E">
              <w:rPr>
                <w:sz w:val="22"/>
                <w:szCs w:val="22"/>
              </w:rPr>
              <w:t xml:space="preserve"> </w:t>
            </w:r>
            <w:proofErr w:type="spellStart"/>
            <w:r w:rsidRPr="0000265E">
              <w:rPr>
                <w:sz w:val="22"/>
                <w:szCs w:val="22"/>
              </w:rPr>
              <w:t>galiojančių</w:t>
            </w:r>
            <w:proofErr w:type="spellEnd"/>
            <w:r w:rsidRPr="0000265E">
              <w:rPr>
                <w:sz w:val="22"/>
                <w:szCs w:val="22"/>
              </w:rPr>
              <w:t xml:space="preserve"> </w:t>
            </w:r>
            <w:proofErr w:type="spellStart"/>
            <w:r w:rsidRPr="0000265E">
              <w:rPr>
                <w:sz w:val="22"/>
                <w:szCs w:val="22"/>
              </w:rPr>
              <w:t>informacinių</w:t>
            </w:r>
            <w:proofErr w:type="spellEnd"/>
            <w:r w:rsidRPr="0000265E">
              <w:rPr>
                <w:sz w:val="22"/>
                <w:szCs w:val="22"/>
              </w:rPr>
              <w:t xml:space="preserve"> </w:t>
            </w:r>
            <w:proofErr w:type="spellStart"/>
            <w:r w:rsidRPr="0000265E">
              <w:rPr>
                <w:sz w:val="22"/>
                <w:szCs w:val="22"/>
              </w:rPr>
              <w:t>įpareigojimų</w:t>
            </w:r>
            <w:proofErr w:type="spellEnd"/>
            <w:r w:rsidRPr="0000265E">
              <w:rPr>
                <w:sz w:val="22"/>
                <w:szCs w:val="22"/>
              </w:rPr>
              <w:t xml:space="preserve"> </w:t>
            </w:r>
            <w:proofErr w:type="spellStart"/>
            <w:r w:rsidRPr="0000265E">
              <w:rPr>
                <w:sz w:val="22"/>
                <w:szCs w:val="22"/>
              </w:rPr>
              <w:t>sukeliama</w:t>
            </w:r>
            <w:proofErr w:type="spellEnd"/>
            <w:r w:rsidRPr="0000265E">
              <w:rPr>
                <w:sz w:val="22"/>
                <w:szCs w:val="22"/>
              </w:rPr>
              <w:t xml:space="preserve"> </w:t>
            </w:r>
            <w:proofErr w:type="spellStart"/>
            <w:r w:rsidRPr="0000265E">
              <w:rPr>
                <w:sz w:val="22"/>
                <w:szCs w:val="22"/>
              </w:rPr>
              <w:t>administracinė</w:t>
            </w:r>
            <w:proofErr w:type="spellEnd"/>
            <w:r w:rsidRPr="0000265E">
              <w:rPr>
                <w:sz w:val="22"/>
                <w:szCs w:val="22"/>
              </w:rPr>
              <w:t xml:space="preserve"> </w:t>
            </w:r>
            <w:proofErr w:type="spellStart"/>
            <w:r w:rsidRPr="0000265E">
              <w:rPr>
                <w:sz w:val="22"/>
                <w:szCs w:val="22"/>
              </w:rPr>
              <w:t>našta</w:t>
            </w:r>
            <w:proofErr w:type="spellEnd"/>
            <w:r w:rsidRPr="0000265E">
              <w:rPr>
                <w:sz w:val="22"/>
                <w:szCs w:val="22"/>
              </w:rPr>
              <w:t xml:space="preserve"> (</w:t>
            </w:r>
            <w:proofErr w:type="spellStart"/>
            <w:r w:rsidRPr="0000265E">
              <w:rPr>
                <w:sz w:val="22"/>
                <w:szCs w:val="22"/>
              </w:rPr>
              <w:t>skaičiuojant</w:t>
            </w:r>
            <w:proofErr w:type="spellEnd"/>
            <w:r w:rsidRPr="0000265E">
              <w:rPr>
                <w:sz w:val="22"/>
                <w:szCs w:val="22"/>
              </w:rPr>
              <w:t xml:space="preserve"> </w:t>
            </w:r>
            <w:proofErr w:type="spellStart"/>
            <w:r w:rsidRPr="0000265E">
              <w:rPr>
                <w:sz w:val="22"/>
                <w:szCs w:val="22"/>
              </w:rPr>
              <w:t>galiojančių</w:t>
            </w:r>
            <w:proofErr w:type="spellEnd"/>
            <w:r w:rsidRPr="0000265E">
              <w:rPr>
                <w:sz w:val="22"/>
                <w:szCs w:val="22"/>
              </w:rPr>
              <w:t xml:space="preserve"> </w:t>
            </w:r>
            <w:proofErr w:type="spellStart"/>
            <w:r w:rsidRPr="0000265E">
              <w:rPr>
                <w:sz w:val="22"/>
                <w:szCs w:val="22"/>
              </w:rPr>
              <w:t>teisės</w:t>
            </w:r>
            <w:proofErr w:type="spellEnd"/>
            <w:r w:rsidRPr="0000265E">
              <w:rPr>
                <w:sz w:val="22"/>
                <w:szCs w:val="22"/>
              </w:rPr>
              <w:t xml:space="preserve"> </w:t>
            </w:r>
            <w:proofErr w:type="spellStart"/>
            <w:r w:rsidRPr="0000265E">
              <w:rPr>
                <w:sz w:val="22"/>
                <w:szCs w:val="22"/>
              </w:rPr>
              <w:t>aktų</w:t>
            </w:r>
            <w:proofErr w:type="spellEnd"/>
            <w:r w:rsidRPr="0000265E">
              <w:rPr>
                <w:sz w:val="22"/>
                <w:szCs w:val="22"/>
              </w:rPr>
              <w:t xml:space="preserve">, </w:t>
            </w:r>
            <w:proofErr w:type="spellStart"/>
            <w:r w:rsidRPr="0000265E">
              <w:rPr>
                <w:sz w:val="22"/>
                <w:szCs w:val="22"/>
              </w:rPr>
              <w:t>nustatančių</w:t>
            </w:r>
            <w:proofErr w:type="spellEnd"/>
            <w:r w:rsidRPr="0000265E">
              <w:rPr>
                <w:sz w:val="22"/>
                <w:szCs w:val="22"/>
              </w:rPr>
              <w:t xml:space="preserve"> </w:t>
            </w:r>
            <w:proofErr w:type="spellStart"/>
            <w:r w:rsidRPr="0000265E">
              <w:rPr>
                <w:sz w:val="22"/>
                <w:szCs w:val="22"/>
              </w:rPr>
              <w:t>informacinius</w:t>
            </w:r>
            <w:proofErr w:type="spellEnd"/>
            <w:r w:rsidRPr="0000265E">
              <w:rPr>
                <w:sz w:val="22"/>
                <w:szCs w:val="22"/>
              </w:rPr>
              <w:t xml:space="preserve"> </w:t>
            </w:r>
            <w:proofErr w:type="spellStart"/>
            <w:r w:rsidRPr="0000265E">
              <w:rPr>
                <w:sz w:val="22"/>
                <w:szCs w:val="22"/>
              </w:rPr>
              <w:t>įpareigojimus</w:t>
            </w:r>
            <w:proofErr w:type="spellEnd"/>
            <w:r w:rsidRPr="0000265E">
              <w:rPr>
                <w:sz w:val="22"/>
                <w:szCs w:val="22"/>
              </w:rPr>
              <w:t xml:space="preserve">, </w:t>
            </w:r>
            <w:proofErr w:type="spellStart"/>
            <w:r w:rsidRPr="0000265E">
              <w:rPr>
                <w:sz w:val="22"/>
                <w:szCs w:val="22"/>
              </w:rPr>
              <w:t>sukeliamą</w:t>
            </w:r>
            <w:proofErr w:type="spellEnd"/>
            <w:r w:rsidRPr="0000265E">
              <w:rPr>
                <w:sz w:val="22"/>
                <w:szCs w:val="22"/>
              </w:rPr>
              <w:t xml:space="preserve"> </w:t>
            </w:r>
            <w:proofErr w:type="spellStart"/>
            <w:r w:rsidRPr="0000265E">
              <w:rPr>
                <w:sz w:val="22"/>
                <w:szCs w:val="22"/>
              </w:rPr>
              <w:t>administracinę</w:t>
            </w:r>
            <w:proofErr w:type="spellEnd"/>
            <w:r w:rsidRPr="0000265E">
              <w:rPr>
                <w:sz w:val="22"/>
                <w:szCs w:val="22"/>
              </w:rPr>
              <w:t xml:space="preserve"> </w:t>
            </w:r>
            <w:proofErr w:type="spellStart"/>
            <w:r w:rsidRPr="0000265E">
              <w:rPr>
                <w:sz w:val="22"/>
                <w:szCs w:val="22"/>
              </w:rPr>
              <w:t>naštą</w:t>
            </w:r>
            <w:proofErr w:type="spellEnd"/>
            <w:r w:rsidRPr="0000265E">
              <w:rPr>
                <w:sz w:val="22"/>
                <w:szCs w:val="22"/>
              </w:rPr>
              <w:t xml:space="preserve"> </w:t>
            </w:r>
            <w:proofErr w:type="spellStart"/>
            <w:r w:rsidRPr="0000265E">
              <w:rPr>
                <w:sz w:val="22"/>
                <w:szCs w:val="22"/>
              </w:rPr>
              <w:t>ūkio</w:t>
            </w:r>
            <w:proofErr w:type="spellEnd"/>
            <w:r w:rsidRPr="0000265E">
              <w:rPr>
                <w:sz w:val="22"/>
                <w:szCs w:val="22"/>
              </w:rPr>
              <w:t xml:space="preserve"> </w:t>
            </w:r>
            <w:proofErr w:type="spellStart"/>
            <w:r w:rsidRPr="0000265E">
              <w:rPr>
                <w:sz w:val="22"/>
                <w:szCs w:val="22"/>
              </w:rPr>
              <w:t>subjektams</w:t>
            </w:r>
            <w:proofErr w:type="spellEnd"/>
            <w:r w:rsidRPr="0000265E">
              <w:rPr>
                <w:sz w:val="22"/>
                <w:szCs w:val="22"/>
              </w:rPr>
              <w:t xml:space="preserve">, kai </w:t>
            </w:r>
            <w:proofErr w:type="spellStart"/>
            <w:r w:rsidRPr="0000265E">
              <w:rPr>
                <w:sz w:val="22"/>
                <w:szCs w:val="22"/>
              </w:rPr>
              <w:t>teisės</w:t>
            </w:r>
            <w:proofErr w:type="spellEnd"/>
            <w:r w:rsidRPr="0000265E">
              <w:rPr>
                <w:sz w:val="22"/>
                <w:szCs w:val="22"/>
              </w:rPr>
              <w:t xml:space="preserve"> </w:t>
            </w:r>
            <w:proofErr w:type="spellStart"/>
            <w:r w:rsidRPr="0000265E">
              <w:rPr>
                <w:sz w:val="22"/>
                <w:szCs w:val="22"/>
              </w:rPr>
              <w:t>aktai</w:t>
            </w:r>
            <w:proofErr w:type="spellEnd"/>
            <w:r w:rsidRPr="0000265E">
              <w:rPr>
                <w:sz w:val="22"/>
                <w:szCs w:val="22"/>
              </w:rPr>
              <w:t xml:space="preserve"> </w:t>
            </w:r>
            <w:proofErr w:type="spellStart"/>
            <w:r w:rsidRPr="0000265E">
              <w:rPr>
                <w:sz w:val="22"/>
                <w:szCs w:val="22"/>
              </w:rPr>
              <w:t>nekeičiami</w:t>
            </w:r>
            <w:proofErr w:type="spellEnd"/>
            <w:r w:rsidRPr="0000265E">
              <w:rPr>
                <w:sz w:val="22"/>
                <w:szCs w:val="22"/>
              </w:rPr>
              <w:t xml:space="preserve">, </w:t>
            </w:r>
            <w:proofErr w:type="spellStart"/>
            <w:r w:rsidRPr="0000265E">
              <w:rPr>
                <w:sz w:val="22"/>
                <w:szCs w:val="22"/>
              </w:rPr>
              <w:t>pildomas</w:t>
            </w:r>
            <w:proofErr w:type="spellEnd"/>
            <w:r w:rsidRPr="0000265E">
              <w:rPr>
                <w:sz w:val="22"/>
                <w:szCs w:val="22"/>
              </w:rPr>
              <w:t xml:space="preserve"> tik 1 </w:t>
            </w:r>
            <w:proofErr w:type="spellStart"/>
            <w:r w:rsidRPr="0000265E">
              <w:rPr>
                <w:sz w:val="22"/>
                <w:szCs w:val="22"/>
              </w:rPr>
              <w:t>punktas</w:t>
            </w:r>
            <w:proofErr w:type="spellEnd"/>
            <w:r w:rsidRPr="0000265E">
              <w:rPr>
                <w:sz w:val="22"/>
                <w:szCs w:val="22"/>
              </w:rPr>
              <w:t>)</w:t>
            </w:r>
          </w:p>
        </w:tc>
      </w:tr>
      <w:tr w:rsidR="003F65FC" w:rsidRPr="00442199" w14:paraId="1763D6E5" w14:textId="77777777" w:rsidTr="00252AC8">
        <w:trPr>
          <w:cantSplit/>
          <w:trHeight w:hRule="exact" w:val="680"/>
        </w:trPr>
        <w:tc>
          <w:tcPr>
            <w:tcW w:w="5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AF137F" w14:textId="2DEFEE11" w:rsidR="003F65FC" w:rsidRPr="0000265E" w:rsidRDefault="003F65FC" w:rsidP="003F65FC">
            <w:pPr>
              <w:jc w:val="center"/>
              <w:rPr>
                <w:sz w:val="22"/>
                <w:szCs w:val="22"/>
                <w:lang w:val="lt-LT"/>
              </w:rPr>
            </w:pPr>
            <w:r w:rsidRPr="0000265E">
              <w:rPr>
                <w:sz w:val="22"/>
                <w:szCs w:val="22"/>
              </w:rPr>
              <w:t>1.1.</w:t>
            </w:r>
          </w:p>
        </w:tc>
        <w:tc>
          <w:tcPr>
            <w:tcW w:w="3975"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8BF94D" w14:textId="688CD38C" w:rsidR="003F65FC" w:rsidRPr="0000265E" w:rsidRDefault="003F65FC" w:rsidP="003F65FC">
            <w:pPr>
              <w:jc w:val="center"/>
              <w:rPr>
                <w:sz w:val="22"/>
                <w:szCs w:val="22"/>
                <w:lang w:val="lt-LT"/>
              </w:rPr>
            </w:pPr>
            <w:proofErr w:type="spellStart"/>
            <w:r w:rsidRPr="0000265E">
              <w:rPr>
                <w:sz w:val="22"/>
                <w:szCs w:val="22"/>
              </w:rPr>
              <w:t>Informacinis</w:t>
            </w:r>
            <w:proofErr w:type="spellEnd"/>
            <w:r w:rsidRPr="0000265E">
              <w:rPr>
                <w:sz w:val="22"/>
                <w:szCs w:val="22"/>
              </w:rPr>
              <w:t xml:space="preserve"> </w:t>
            </w:r>
            <w:proofErr w:type="spellStart"/>
            <w:r w:rsidRPr="0000265E">
              <w:rPr>
                <w:sz w:val="22"/>
                <w:szCs w:val="22"/>
              </w:rPr>
              <w:t>įpareigojimas</w:t>
            </w:r>
            <w:proofErr w:type="spellEnd"/>
            <w:r w:rsidRPr="0000265E">
              <w:rPr>
                <w:sz w:val="22"/>
                <w:szCs w:val="22"/>
              </w:rPr>
              <w:t xml:space="preserve"> A</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E7FD15" w14:textId="61AC3338" w:rsidR="003F65FC" w:rsidRPr="00442199" w:rsidRDefault="00131749" w:rsidP="003F65FC">
            <w:pPr>
              <w:jc w:val="center"/>
              <w:rPr>
                <w:sz w:val="22"/>
                <w:szCs w:val="22"/>
                <w:lang w:val="lt-LT"/>
              </w:rPr>
            </w:pPr>
            <w:r>
              <w:rPr>
                <w:sz w:val="22"/>
                <w:szCs w:val="22"/>
                <w:lang w:val="lt-LT"/>
              </w:rPr>
              <w:t>-</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E4B6A4" w14:textId="77777777" w:rsidR="003F65FC" w:rsidRPr="00442199" w:rsidRDefault="003F65FC" w:rsidP="003F65FC">
            <w:pPr>
              <w:jc w:val="center"/>
              <w:rPr>
                <w:sz w:val="22"/>
                <w:szCs w:val="22"/>
                <w:lang w:val="lt-LT"/>
              </w:rPr>
            </w:pP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3F8B45" w14:textId="77777777" w:rsidR="003F65FC" w:rsidRPr="00442199" w:rsidRDefault="003F65FC" w:rsidP="003F65FC">
            <w:pPr>
              <w:jc w:val="center"/>
              <w:rPr>
                <w:sz w:val="22"/>
                <w:szCs w:val="22"/>
                <w:lang w:val="lt-LT"/>
              </w:rPr>
            </w:pP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CE99CD" w14:textId="2635E10F" w:rsidR="003F65FC" w:rsidRPr="00442199" w:rsidRDefault="00131749" w:rsidP="003F65FC">
            <w:pPr>
              <w:jc w:val="center"/>
              <w:rPr>
                <w:sz w:val="22"/>
                <w:szCs w:val="22"/>
                <w:lang w:val="lt-LT"/>
              </w:rPr>
            </w:pPr>
            <w:r>
              <w:rPr>
                <w:sz w:val="22"/>
                <w:szCs w:val="22"/>
                <w:lang w:val="lt-LT"/>
              </w:rPr>
              <w:t>-</w:t>
            </w:r>
          </w:p>
        </w:tc>
        <w:tc>
          <w:tcPr>
            <w:tcW w:w="4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EF2F1B" w14:textId="3BAC0835" w:rsidR="003F65FC" w:rsidRPr="00442199" w:rsidRDefault="00131749" w:rsidP="003F65FC">
            <w:pPr>
              <w:jc w:val="center"/>
              <w:rPr>
                <w:sz w:val="22"/>
                <w:szCs w:val="22"/>
                <w:lang w:val="lt-LT"/>
              </w:rPr>
            </w:pPr>
            <w:r>
              <w:rPr>
                <w:sz w:val="22"/>
                <w:szCs w:val="22"/>
                <w:lang w:val="lt-LT"/>
              </w:rPr>
              <w:t>-</w:t>
            </w: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EEEC49" w14:textId="7C07BDA2" w:rsidR="003F65FC" w:rsidRPr="00442199" w:rsidRDefault="00131749" w:rsidP="003F65FC">
            <w:pPr>
              <w:jc w:val="center"/>
              <w:rPr>
                <w:sz w:val="22"/>
                <w:szCs w:val="22"/>
                <w:lang w:val="lt-LT"/>
              </w:rPr>
            </w:pPr>
            <w:r>
              <w:rPr>
                <w:sz w:val="22"/>
                <w:szCs w:val="22"/>
                <w:lang w:val="lt-LT"/>
              </w:rPr>
              <w:t>-</w:t>
            </w: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EB7F51" w14:textId="5002F11A" w:rsidR="003F65FC" w:rsidRPr="00442199" w:rsidRDefault="00131749" w:rsidP="003F65FC">
            <w:pPr>
              <w:jc w:val="center"/>
              <w:rPr>
                <w:sz w:val="22"/>
                <w:szCs w:val="22"/>
                <w:lang w:val="lt-LT"/>
              </w:rPr>
            </w:pPr>
            <w:r>
              <w:rPr>
                <w:sz w:val="22"/>
                <w:szCs w:val="22"/>
                <w:lang w:val="lt-LT"/>
              </w:rPr>
              <w:t>-</w:t>
            </w:r>
          </w:p>
        </w:tc>
        <w:tc>
          <w:tcPr>
            <w:tcW w:w="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801541" w14:textId="1BE85906" w:rsidR="003F65FC" w:rsidRPr="00442199" w:rsidRDefault="00131749" w:rsidP="003F65FC">
            <w:pPr>
              <w:jc w:val="center"/>
              <w:rPr>
                <w:sz w:val="22"/>
                <w:szCs w:val="22"/>
                <w:lang w:val="lt-LT"/>
              </w:rPr>
            </w:pPr>
            <w:r>
              <w:rPr>
                <w:sz w:val="22"/>
                <w:szCs w:val="22"/>
                <w:lang w:val="lt-LT"/>
              </w:rPr>
              <w:t>-</w:t>
            </w:r>
          </w:p>
        </w:tc>
        <w:tc>
          <w:tcPr>
            <w:tcW w:w="999"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BC1563" w14:textId="51C3A89A" w:rsidR="003F65FC" w:rsidRPr="00442199" w:rsidRDefault="00131749" w:rsidP="003F65FC">
            <w:pPr>
              <w:jc w:val="center"/>
              <w:rPr>
                <w:sz w:val="22"/>
                <w:szCs w:val="22"/>
                <w:lang w:val="lt-LT"/>
              </w:rPr>
            </w:pPr>
            <w:r>
              <w:rPr>
                <w:sz w:val="22"/>
                <w:szCs w:val="22"/>
                <w:lang w:val="lt-LT"/>
              </w:rPr>
              <w:t>-</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8D4857" w14:textId="5A28037F" w:rsidR="003F65FC" w:rsidRPr="00442199" w:rsidRDefault="00131749" w:rsidP="003F65FC">
            <w:pPr>
              <w:jc w:val="center"/>
              <w:rPr>
                <w:sz w:val="22"/>
                <w:szCs w:val="22"/>
                <w:lang w:val="lt-LT"/>
              </w:rPr>
            </w:pPr>
            <w:r>
              <w:rPr>
                <w:sz w:val="22"/>
                <w:szCs w:val="22"/>
                <w:lang w:val="lt-LT"/>
              </w:rPr>
              <w:t>-</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1CFA9F" w14:textId="4C1AFA06" w:rsidR="003F65FC" w:rsidRPr="00442199" w:rsidRDefault="00131749" w:rsidP="003F65FC">
            <w:pPr>
              <w:jc w:val="center"/>
              <w:rPr>
                <w:sz w:val="22"/>
                <w:szCs w:val="22"/>
                <w:lang w:val="lt-LT"/>
              </w:rPr>
            </w:pPr>
            <w:r>
              <w:rPr>
                <w:sz w:val="22"/>
                <w:szCs w:val="22"/>
                <w:lang w:val="lt-LT"/>
              </w:rPr>
              <w:t>-</w:t>
            </w:r>
          </w:p>
        </w:tc>
        <w:tc>
          <w:tcPr>
            <w:tcW w:w="1418"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C7931F" w14:textId="464E220D" w:rsidR="003F65FC" w:rsidRPr="003F65FC" w:rsidRDefault="003F65FC" w:rsidP="003F65FC">
            <w:pPr>
              <w:jc w:val="center"/>
              <w:rPr>
                <w:sz w:val="22"/>
                <w:szCs w:val="22"/>
              </w:rPr>
            </w:pPr>
            <w:r>
              <w:rPr>
                <w:sz w:val="22"/>
                <w:szCs w:val="22"/>
              </w:rPr>
              <w:t>0</w:t>
            </w:r>
          </w:p>
        </w:tc>
      </w:tr>
      <w:tr w:rsidR="002327D0" w:rsidRPr="00442199" w14:paraId="2BCDADFB" w14:textId="77777777" w:rsidTr="00252AC8">
        <w:trPr>
          <w:cantSplit/>
          <w:trHeight w:hRule="exact" w:val="680"/>
        </w:trPr>
        <w:tc>
          <w:tcPr>
            <w:tcW w:w="5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D50398" w14:textId="77777777" w:rsidR="002327D0" w:rsidRPr="00442199" w:rsidRDefault="002327D0" w:rsidP="005F4487">
            <w:pPr>
              <w:jc w:val="center"/>
              <w:rPr>
                <w:sz w:val="22"/>
                <w:szCs w:val="22"/>
                <w:lang w:val="lt-LT"/>
              </w:rPr>
            </w:pPr>
          </w:p>
        </w:tc>
        <w:tc>
          <w:tcPr>
            <w:tcW w:w="3975"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F790DE" w14:textId="77777777" w:rsidR="002327D0" w:rsidRPr="00442199" w:rsidRDefault="002327D0" w:rsidP="005F4487">
            <w:pPr>
              <w:jc w:val="center"/>
              <w:rPr>
                <w:sz w:val="22"/>
                <w:szCs w:val="22"/>
                <w:lang w:val="lt-LT"/>
              </w:rPr>
            </w:pP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7D8CC2" w14:textId="77777777" w:rsidR="002327D0" w:rsidRPr="00442199" w:rsidRDefault="002327D0" w:rsidP="005F4487">
            <w:pPr>
              <w:jc w:val="center"/>
              <w:rPr>
                <w:sz w:val="22"/>
                <w:szCs w:val="22"/>
                <w:lang w:val="lt-LT"/>
              </w:rPr>
            </w:pP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8DCEE8" w14:textId="77777777" w:rsidR="002327D0" w:rsidRPr="00442199" w:rsidRDefault="002327D0" w:rsidP="005F4487">
            <w:pPr>
              <w:jc w:val="center"/>
              <w:rPr>
                <w:sz w:val="22"/>
                <w:szCs w:val="22"/>
                <w:lang w:val="lt-LT"/>
              </w:rPr>
            </w:pP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4791B8" w14:textId="77777777" w:rsidR="002327D0" w:rsidRPr="00442199" w:rsidRDefault="002327D0" w:rsidP="005F4487">
            <w:pPr>
              <w:jc w:val="center"/>
              <w:rPr>
                <w:sz w:val="22"/>
                <w:szCs w:val="22"/>
                <w:lang w:val="lt-LT"/>
              </w:rPr>
            </w:pP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AE07D9" w14:textId="77777777" w:rsidR="002327D0" w:rsidRPr="00442199" w:rsidRDefault="002327D0" w:rsidP="005F4487">
            <w:pPr>
              <w:jc w:val="center"/>
              <w:rPr>
                <w:sz w:val="22"/>
                <w:szCs w:val="22"/>
                <w:lang w:val="lt-LT"/>
              </w:rPr>
            </w:pPr>
          </w:p>
        </w:tc>
        <w:tc>
          <w:tcPr>
            <w:tcW w:w="4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6FFF07" w14:textId="77777777" w:rsidR="002327D0" w:rsidRPr="00442199" w:rsidRDefault="002327D0" w:rsidP="005F4487">
            <w:pPr>
              <w:jc w:val="center"/>
              <w:rPr>
                <w:sz w:val="22"/>
                <w:szCs w:val="22"/>
                <w:lang w:val="lt-LT"/>
              </w:rPr>
            </w:pP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97784C" w14:textId="77777777" w:rsidR="002327D0" w:rsidRPr="00442199" w:rsidRDefault="002327D0" w:rsidP="005F4487">
            <w:pPr>
              <w:jc w:val="center"/>
              <w:rPr>
                <w:sz w:val="22"/>
                <w:szCs w:val="22"/>
                <w:lang w:val="lt-LT"/>
              </w:rPr>
            </w:pP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EEE3C3" w14:textId="77777777" w:rsidR="002327D0" w:rsidRPr="00442199" w:rsidRDefault="002327D0" w:rsidP="005F4487">
            <w:pPr>
              <w:jc w:val="center"/>
              <w:rPr>
                <w:sz w:val="22"/>
                <w:szCs w:val="22"/>
                <w:lang w:val="lt-LT"/>
              </w:rPr>
            </w:pPr>
          </w:p>
        </w:tc>
        <w:tc>
          <w:tcPr>
            <w:tcW w:w="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A475C0" w14:textId="77777777" w:rsidR="002327D0" w:rsidRPr="00442199" w:rsidRDefault="002327D0" w:rsidP="005F4487">
            <w:pPr>
              <w:jc w:val="center"/>
              <w:rPr>
                <w:sz w:val="22"/>
                <w:szCs w:val="22"/>
                <w:lang w:val="lt-LT"/>
              </w:rPr>
            </w:pPr>
          </w:p>
        </w:tc>
        <w:tc>
          <w:tcPr>
            <w:tcW w:w="999"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460C49" w14:textId="77777777" w:rsidR="002327D0" w:rsidRPr="00442199" w:rsidRDefault="002327D0" w:rsidP="005F4487">
            <w:pPr>
              <w:jc w:val="center"/>
              <w:rPr>
                <w:sz w:val="22"/>
                <w:szCs w:val="22"/>
                <w:lang w:val="lt-LT"/>
              </w:rPr>
            </w:pPr>
          </w:p>
        </w:tc>
        <w:tc>
          <w:tcPr>
            <w:tcW w:w="85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521594" w14:textId="77777777" w:rsidR="002327D0" w:rsidRPr="00442199" w:rsidRDefault="002327D0" w:rsidP="005F4487">
            <w:pPr>
              <w:jc w:val="center"/>
              <w:rPr>
                <w:sz w:val="22"/>
                <w:szCs w:val="22"/>
                <w:lang w:val="lt-LT"/>
              </w:rPr>
            </w:pPr>
          </w:p>
        </w:tc>
        <w:tc>
          <w:tcPr>
            <w:tcW w:w="99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128610" w14:textId="77777777" w:rsidR="002327D0" w:rsidRPr="00442199" w:rsidRDefault="002327D0" w:rsidP="005F4487">
            <w:pPr>
              <w:jc w:val="center"/>
              <w:rPr>
                <w:sz w:val="22"/>
                <w:szCs w:val="22"/>
                <w:lang w:val="lt-LT"/>
              </w:rPr>
            </w:pPr>
          </w:p>
        </w:tc>
        <w:tc>
          <w:tcPr>
            <w:tcW w:w="1418"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ADEF9B" w14:textId="39B7F7DA" w:rsidR="002327D0" w:rsidRPr="00442199" w:rsidRDefault="00DD4AB8" w:rsidP="005F4487">
            <w:pPr>
              <w:jc w:val="center"/>
              <w:rPr>
                <w:sz w:val="22"/>
                <w:szCs w:val="22"/>
                <w:lang w:val="lt-LT"/>
              </w:rPr>
            </w:pPr>
            <w:proofErr w:type="spellStart"/>
            <w:r>
              <w:rPr>
                <w:sz w:val="20"/>
              </w:rPr>
              <w:t>AN</w:t>
            </w:r>
            <w:r>
              <w:rPr>
                <w:sz w:val="20"/>
                <w:vertAlign w:val="subscript"/>
              </w:rPr>
              <w:t>ta</w:t>
            </w:r>
            <w:r>
              <w:rPr>
                <w:sz w:val="20"/>
                <w:vertAlign w:val="superscript"/>
              </w:rPr>
              <w:t>G</w:t>
            </w:r>
            <w:proofErr w:type="spellEnd"/>
            <w:r>
              <w:rPr>
                <w:sz w:val="20"/>
              </w:rPr>
              <w:t xml:space="preserve"> </w:t>
            </w:r>
            <w:r>
              <w:rPr>
                <w:color w:val="000000"/>
                <w:sz w:val="20"/>
              </w:rPr>
              <w:t xml:space="preserve">= Σ </w:t>
            </w:r>
            <w:proofErr w:type="spellStart"/>
            <w:r>
              <w:rPr>
                <w:color w:val="000000"/>
                <w:sz w:val="20"/>
              </w:rPr>
              <w:t>AN</w:t>
            </w:r>
            <w:r>
              <w:rPr>
                <w:color w:val="000000"/>
                <w:sz w:val="20"/>
                <w:vertAlign w:val="subscript"/>
              </w:rPr>
              <w:t>iį</w:t>
            </w:r>
            <w:proofErr w:type="spellEnd"/>
            <w:r>
              <w:rPr>
                <w:color w:val="000000"/>
                <w:sz w:val="20"/>
                <w:vertAlign w:val="subscript"/>
              </w:rPr>
              <w:t xml:space="preserve"> </w:t>
            </w:r>
            <w:r>
              <w:rPr>
                <w:color w:val="000000"/>
                <w:sz w:val="20"/>
              </w:rPr>
              <w:t>=</w:t>
            </w:r>
            <w:r w:rsidR="00131749">
              <w:rPr>
                <w:sz w:val="22"/>
                <w:szCs w:val="22"/>
              </w:rPr>
              <w:t>0</w:t>
            </w:r>
          </w:p>
        </w:tc>
      </w:tr>
      <w:tr w:rsidR="00537509" w:rsidRPr="006430D2" w14:paraId="179A808E" w14:textId="77777777" w:rsidTr="007D05B3">
        <w:trPr>
          <w:gridAfter w:val="1"/>
          <w:wAfter w:w="6" w:type="dxa"/>
          <w:cantSplit/>
          <w:trHeight w:hRule="exact" w:val="340"/>
        </w:trPr>
        <w:tc>
          <w:tcPr>
            <w:tcW w:w="15026" w:type="dxa"/>
            <w:gridSpan w:val="18"/>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033F28" w14:textId="77777777" w:rsidR="00537509" w:rsidRPr="007843EC" w:rsidRDefault="00537509" w:rsidP="00487297">
            <w:pPr>
              <w:widowControl w:val="0"/>
              <w:tabs>
                <w:tab w:val="left" w:pos="284"/>
              </w:tabs>
              <w:jc w:val="both"/>
              <w:rPr>
                <w:sz w:val="22"/>
                <w:szCs w:val="22"/>
                <w:lang w:val="lt-LT"/>
              </w:rPr>
            </w:pPr>
            <w:r w:rsidRPr="007843EC">
              <w:rPr>
                <w:color w:val="000000"/>
                <w:sz w:val="22"/>
                <w:szCs w:val="22"/>
                <w:lang w:val="lt-LT"/>
              </w:rPr>
              <w:t xml:space="preserve">2. </w:t>
            </w:r>
            <w:r w:rsidRPr="007843EC">
              <w:rPr>
                <w:sz w:val="22"/>
                <w:szCs w:val="22"/>
                <w:lang w:val="lt-LT"/>
              </w:rPr>
              <w:t xml:space="preserve">Teisės akto projekto galima sukelti administracinė </w:t>
            </w:r>
            <w:r w:rsidR="007843EC">
              <w:rPr>
                <w:sz w:val="22"/>
                <w:szCs w:val="22"/>
                <w:lang w:val="lt-LT"/>
              </w:rPr>
              <w:t>naš</w:t>
            </w:r>
            <w:r w:rsidRPr="007843EC">
              <w:rPr>
                <w:sz w:val="22"/>
                <w:szCs w:val="22"/>
                <w:lang w:val="lt-LT"/>
              </w:rPr>
              <w:t xml:space="preserve">ta </w:t>
            </w:r>
          </w:p>
        </w:tc>
      </w:tr>
      <w:tr w:rsidR="000B6F3F" w:rsidRPr="009E7BE3" w14:paraId="18DA8D30" w14:textId="77777777" w:rsidTr="00252AC8">
        <w:trPr>
          <w:cantSplit/>
          <w:trHeight w:val="20"/>
        </w:trPr>
        <w:tc>
          <w:tcPr>
            <w:tcW w:w="577"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F2856C" w14:textId="77777777" w:rsidR="000B6F3F" w:rsidRPr="007843EC" w:rsidRDefault="000B6F3F" w:rsidP="000B6F3F">
            <w:pPr>
              <w:widowControl w:val="0"/>
              <w:jc w:val="center"/>
              <w:rPr>
                <w:sz w:val="22"/>
                <w:szCs w:val="22"/>
                <w:lang w:val="lt-LT"/>
              </w:rPr>
            </w:pPr>
            <w:r>
              <w:rPr>
                <w:sz w:val="22"/>
                <w:szCs w:val="22"/>
                <w:lang w:val="lt-LT"/>
              </w:rPr>
              <w:t>2.1.</w:t>
            </w:r>
          </w:p>
        </w:tc>
        <w:tc>
          <w:tcPr>
            <w:tcW w:w="39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F5686C" w14:textId="362DCBDA" w:rsidR="000B6F3F" w:rsidRPr="003E5D20" w:rsidRDefault="003E5D20" w:rsidP="00B66088">
            <w:pPr>
              <w:spacing w:after="0" w:line="240" w:lineRule="auto"/>
              <w:rPr>
                <w:sz w:val="22"/>
                <w:szCs w:val="22"/>
                <w:lang w:val="lt-LT"/>
              </w:rPr>
            </w:pPr>
            <w:r w:rsidRPr="003E5D20">
              <w:rPr>
                <w:sz w:val="22"/>
                <w:szCs w:val="22"/>
                <w:lang w:val="lt-LT"/>
              </w:rPr>
              <w:t xml:space="preserve">Taisyklių </w:t>
            </w:r>
            <w:r w:rsidR="0095084C">
              <w:rPr>
                <w:sz w:val="22"/>
                <w:szCs w:val="22"/>
                <w:lang w:val="lt-LT"/>
              </w:rPr>
              <w:t>7</w:t>
            </w:r>
            <w:r w:rsidR="000B6F3F" w:rsidRPr="003E5D20">
              <w:rPr>
                <w:sz w:val="22"/>
                <w:szCs w:val="22"/>
                <w:lang w:val="lt-LT"/>
              </w:rPr>
              <w:t xml:space="preserve"> </w:t>
            </w:r>
            <w:r w:rsidRPr="003E5D20">
              <w:rPr>
                <w:sz w:val="22"/>
                <w:szCs w:val="22"/>
                <w:lang w:val="lt-LT"/>
              </w:rPr>
              <w:t>p.</w:t>
            </w:r>
            <w:r w:rsidR="000B6F3F" w:rsidRPr="003E5D20">
              <w:rPr>
                <w:sz w:val="22"/>
                <w:szCs w:val="22"/>
                <w:lang w:val="lt-LT"/>
              </w:rPr>
              <w:t>:</w:t>
            </w:r>
          </w:p>
          <w:p w14:paraId="3D009C3B" w14:textId="5E077DA3" w:rsidR="003E03D2" w:rsidRPr="003E03D2" w:rsidRDefault="0095084C" w:rsidP="003E03D2">
            <w:pPr>
              <w:tabs>
                <w:tab w:val="left" w:pos="1134"/>
              </w:tabs>
              <w:spacing w:after="0" w:line="240" w:lineRule="auto"/>
              <w:rPr>
                <w:sz w:val="22"/>
                <w:szCs w:val="22"/>
                <w:lang w:val="lt-LT"/>
              </w:rPr>
            </w:pPr>
            <w:r>
              <w:rPr>
                <w:sz w:val="22"/>
                <w:szCs w:val="22"/>
                <w:lang w:val="lt-LT"/>
              </w:rPr>
              <w:t>7</w:t>
            </w:r>
            <w:r w:rsidR="003E5D20" w:rsidRPr="003E03D2">
              <w:rPr>
                <w:sz w:val="22"/>
                <w:szCs w:val="22"/>
                <w:lang w:val="lt-LT"/>
              </w:rPr>
              <w:t>.</w:t>
            </w:r>
            <w:r w:rsidR="00737347" w:rsidRPr="003E03D2">
              <w:rPr>
                <w:sz w:val="22"/>
                <w:szCs w:val="22"/>
                <w:lang w:val="lt-LT"/>
              </w:rPr>
              <w:t xml:space="preserve"> </w:t>
            </w:r>
            <w:r w:rsidR="003E03D2" w:rsidRPr="003E03D2">
              <w:rPr>
                <w:sz w:val="22"/>
                <w:szCs w:val="22"/>
                <w:lang w:val="lt-LT"/>
              </w:rPr>
              <w:t>Leidimus išduodančios institucijos nustatytos formos prašymas išduoti Leidimą (toliau – Prašymas) ir prie jo pridedami dokumentai teikiami Leidimus išduodančiai institucijai per Paslaugų ir gaminių kontaktinį centrą ar tiesiogiai raštu arba elektroninėmis priemonėmis, pasirašant elektroniniu parašu, arba suformuoti elektroninėmis priemonėmis, kurios leidžia užtikrinti teksto vientisumą ir nepakeičiamumą.</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76660A" w14:textId="64B90A28" w:rsidR="000B6F3F" w:rsidRPr="00A76495" w:rsidRDefault="003E5D20" w:rsidP="000B6F3F">
            <w:pPr>
              <w:widowControl w:val="0"/>
              <w:spacing w:after="0" w:line="240" w:lineRule="auto"/>
              <w:rPr>
                <w:sz w:val="22"/>
                <w:szCs w:val="22"/>
                <w:lang w:val="lt-LT"/>
              </w:rPr>
            </w:pPr>
            <w:r>
              <w:rPr>
                <w:sz w:val="22"/>
                <w:szCs w:val="22"/>
                <w:lang w:val="lt-LT"/>
              </w:rPr>
              <w:t>Prašymo dėl leidimo išdavimo teikimas</w:t>
            </w:r>
            <w:r w:rsidR="007561CB" w:rsidRPr="007561CB">
              <w:rPr>
                <w:sz w:val="22"/>
                <w:szCs w:val="22"/>
                <w:vertAlign w:val="superscript"/>
                <w:lang w:val="lt-LT"/>
              </w:rPr>
              <w:t>1</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3568F8" w14:textId="02462B60" w:rsidR="000B6F3F" w:rsidRDefault="00063395" w:rsidP="000B6F3F">
            <w:pPr>
              <w:widowControl w:val="0"/>
              <w:spacing w:after="0" w:line="240" w:lineRule="auto"/>
              <w:rPr>
                <w:sz w:val="22"/>
                <w:szCs w:val="22"/>
                <w:lang w:val="lt-LT"/>
              </w:rPr>
            </w:pPr>
            <w:r>
              <w:rPr>
                <w:sz w:val="22"/>
                <w:szCs w:val="22"/>
                <w:lang w:val="lt-LT"/>
              </w:rPr>
              <w:t>Pluoštinių kanapių gaminių gamintojai</w:t>
            </w: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08DC0A" w14:textId="4D6D248E" w:rsidR="000B6F3F" w:rsidRPr="007843EC" w:rsidRDefault="003E5D20" w:rsidP="000B6F3F">
            <w:pPr>
              <w:widowControl w:val="0"/>
              <w:jc w:val="both"/>
              <w:rPr>
                <w:sz w:val="22"/>
                <w:szCs w:val="22"/>
                <w:lang w:val="lt-LT"/>
              </w:rPr>
            </w:pPr>
            <w:r>
              <w:rPr>
                <w:sz w:val="22"/>
                <w:szCs w:val="22"/>
                <w:lang w:val="lt-LT"/>
              </w:rPr>
              <w:t>nacionalinė</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EE65B1" w14:textId="4B2875DF" w:rsidR="000B6F3F" w:rsidRPr="007843EC" w:rsidRDefault="00E46919" w:rsidP="000B6F3F">
            <w:pPr>
              <w:widowControl w:val="0"/>
              <w:jc w:val="center"/>
              <w:rPr>
                <w:sz w:val="22"/>
                <w:szCs w:val="22"/>
                <w:lang w:val="lt-LT"/>
              </w:rPr>
            </w:pPr>
            <w:r>
              <w:rPr>
                <w:sz w:val="22"/>
                <w:szCs w:val="22"/>
                <w:lang w:val="lt-LT"/>
              </w:rPr>
              <w:t>1,0</w:t>
            </w:r>
          </w:p>
        </w:tc>
        <w:tc>
          <w:tcPr>
            <w:tcW w:w="4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C00D05" w14:textId="77777777" w:rsidR="000B6F3F" w:rsidRPr="007843EC" w:rsidRDefault="000B6F3F" w:rsidP="000B6F3F">
            <w:pPr>
              <w:widowControl w:val="0"/>
              <w:jc w:val="center"/>
              <w:rPr>
                <w:sz w:val="22"/>
                <w:szCs w:val="22"/>
                <w:lang w:val="lt-LT"/>
              </w:rPr>
            </w:pPr>
            <w:r>
              <w:rPr>
                <w:sz w:val="22"/>
                <w:szCs w:val="22"/>
                <w:lang w:val="lt-LT"/>
              </w:rPr>
              <w:t>-</w:t>
            </w: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C04ADD" w14:textId="6DD11ED8" w:rsidR="000B6F3F" w:rsidRPr="007843EC" w:rsidRDefault="00063395" w:rsidP="000B6F3F">
            <w:pPr>
              <w:widowControl w:val="0"/>
              <w:jc w:val="center"/>
              <w:rPr>
                <w:sz w:val="22"/>
                <w:szCs w:val="22"/>
                <w:lang w:val="lt-LT"/>
              </w:rPr>
            </w:pPr>
            <w:r>
              <w:rPr>
                <w:sz w:val="22"/>
                <w:szCs w:val="22"/>
                <w:lang w:val="lt-LT"/>
              </w:rPr>
              <w:t>12</w:t>
            </w:r>
            <w:r w:rsidR="000B6F3F">
              <w:rPr>
                <w:sz w:val="22"/>
                <w:szCs w:val="22"/>
                <w:lang w:val="lt-LT"/>
              </w:rPr>
              <w:t>,</w:t>
            </w:r>
            <w:r>
              <w:rPr>
                <w:sz w:val="22"/>
                <w:szCs w:val="22"/>
                <w:lang w:val="lt-LT"/>
              </w:rPr>
              <w:t>50</w:t>
            </w: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04D627" w14:textId="77777777" w:rsidR="000B6F3F" w:rsidRPr="007843EC" w:rsidRDefault="000B6F3F" w:rsidP="000B6F3F">
            <w:pPr>
              <w:widowControl w:val="0"/>
              <w:jc w:val="center"/>
              <w:rPr>
                <w:sz w:val="22"/>
                <w:szCs w:val="22"/>
                <w:lang w:val="lt-LT"/>
              </w:rPr>
            </w:pPr>
            <w:r>
              <w:rPr>
                <w:sz w:val="22"/>
                <w:szCs w:val="22"/>
                <w:lang w:val="lt-LT"/>
              </w:rPr>
              <w:t>1,25</w:t>
            </w:r>
          </w:p>
        </w:tc>
        <w:tc>
          <w:tcPr>
            <w:tcW w:w="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987628" w14:textId="77777777" w:rsidR="000B6F3F" w:rsidRPr="007843EC" w:rsidRDefault="0068023B" w:rsidP="000B6F3F">
            <w:pPr>
              <w:widowControl w:val="0"/>
              <w:jc w:val="center"/>
              <w:rPr>
                <w:sz w:val="22"/>
                <w:szCs w:val="22"/>
                <w:lang w:val="lt-LT"/>
              </w:rPr>
            </w:pPr>
            <w:r>
              <w:rPr>
                <w:sz w:val="22"/>
                <w:szCs w:val="22"/>
                <w:lang w:val="lt-LT"/>
              </w:rPr>
              <w:t>-</w:t>
            </w:r>
          </w:p>
        </w:tc>
        <w:tc>
          <w:tcPr>
            <w:tcW w:w="999"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F983CB" w14:textId="77777777" w:rsidR="000B6F3F" w:rsidRPr="007843EC" w:rsidRDefault="000B6F3F" w:rsidP="000B6F3F">
            <w:pPr>
              <w:widowControl w:val="0"/>
              <w:jc w:val="center"/>
              <w:rPr>
                <w:sz w:val="22"/>
                <w:szCs w:val="22"/>
                <w:lang w:val="lt-LT"/>
              </w:rPr>
            </w:pPr>
            <w:r>
              <w:rPr>
                <w:sz w:val="22"/>
                <w:szCs w:val="22"/>
                <w:lang w:val="lt-LT"/>
              </w:rPr>
              <w:t>1</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41E37B" w14:textId="50D53136" w:rsidR="000B6F3F" w:rsidRPr="007843EC" w:rsidRDefault="00E46919" w:rsidP="000B6F3F">
            <w:pPr>
              <w:widowControl w:val="0"/>
              <w:ind w:firstLine="53"/>
              <w:jc w:val="center"/>
              <w:rPr>
                <w:sz w:val="22"/>
                <w:szCs w:val="22"/>
                <w:lang w:val="lt-LT"/>
              </w:rPr>
            </w:pPr>
            <w:r>
              <w:rPr>
                <w:sz w:val="22"/>
                <w:szCs w:val="22"/>
                <w:lang w:val="lt-LT"/>
              </w:rPr>
              <w:t>3</w:t>
            </w:r>
            <w:r w:rsidR="00063395">
              <w:rPr>
                <w:sz w:val="22"/>
                <w:szCs w:val="22"/>
                <w:lang w:val="lt-LT"/>
              </w:rPr>
              <w:t>0</w:t>
            </w:r>
            <w:r w:rsidR="007561CB">
              <w:rPr>
                <w:rStyle w:val="FootnoteReference"/>
                <w:sz w:val="22"/>
                <w:szCs w:val="22"/>
                <w:lang w:val="lt-LT"/>
              </w:rPr>
              <w:t>2</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C0AC45" w14:textId="76188465" w:rsidR="000B6F3F" w:rsidRPr="007843EC" w:rsidRDefault="00E46919" w:rsidP="000B6F3F">
            <w:pPr>
              <w:widowControl w:val="0"/>
              <w:ind w:firstLine="53"/>
              <w:jc w:val="center"/>
              <w:rPr>
                <w:sz w:val="22"/>
                <w:szCs w:val="22"/>
                <w:lang w:val="lt-LT"/>
              </w:rPr>
            </w:pPr>
            <w:r>
              <w:rPr>
                <w:sz w:val="22"/>
                <w:szCs w:val="22"/>
                <w:lang w:val="lt-LT"/>
              </w:rPr>
              <w:t>3</w:t>
            </w:r>
            <w:r w:rsidR="00063395">
              <w:rPr>
                <w:sz w:val="22"/>
                <w:szCs w:val="22"/>
                <w:lang w:val="lt-LT"/>
              </w:rPr>
              <w:t>0</w:t>
            </w:r>
          </w:p>
        </w:tc>
        <w:tc>
          <w:tcPr>
            <w:tcW w:w="1418"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9D8A97" w14:textId="6C220E35" w:rsidR="000B6F3F" w:rsidRPr="007843EC" w:rsidRDefault="00E46919" w:rsidP="000B6F3F">
            <w:pPr>
              <w:widowControl w:val="0"/>
              <w:ind w:firstLine="53"/>
              <w:jc w:val="center"/>
              <w:rPr>
                <w:sz w:val="22"/>
                <w:szCs w:val="22"/>
                <w:lang w:val="lt-LT"/>
              </w:rPr>
            </w:pPr>
            <w:r>
              <w:rPr>
                <w:sz w:val="22"/>
                <w:szCs w:val="22"/>
                <w:lang w:val="lt-LT"/>
              </w:rPr>
              <w:t>468,75</w:t>
            </w:r>
          </w:p>
        </w:tc>
      </w:tr>
      <w:tr w:rsidR="00991266" w:rsidRPr="009E7BE3" w14:paraId="498CB937" w14:textId="77777777" w:rsidTr="00252AC8">
        <w:trPr>
          <w:cantSplit/>
          <w:trHeight w:val="20"/>
        </w:trPr>
        <w:tc>
          <w:tcPr>
            <w:tcW w:w="577"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A9AB51" w14:textId="71880714" w:rsidR="00991266" w:rsidRDefault="00991266" w:rsidP="000B6F3F">
            <w:pPr>
              <w:widowControl w:val="0"/>
              <w:jc w:val="center"/>
              <w:rPr>
                <w:sz w:val="22"/>
                <w:szCs w:val="22"/>
                <w:lang w:val="lt-LT"/>
              </w:rPr>
            </w:pPr>
            <w:r>
              <w:rPr>
                <w:sz w:val="22"/>
                <w:szCs w:val="22"/>
                <w:lang w:val="lt-LT"/>
              </w:rPr>
              <w:lastRenderedPageBreak/>
              <w:t>2.</w:t>
            </w:r>
            <w:r w:rsidR="00862CE3">
              <w:rPr>
                <w:sz w:val="22"/>
                <w:szCs w:val="22"/>
                <w:lang w:val="lt-LT"/>
              </w:rPr>
              <w:t>2</w:t>
            </w:r>
            <w:r>
              <w:rPr>
                <w:sz w:val="22"/>
                <w:szCs w:val="22"/>
                <w:lang w:val="lt-LT"/>
              </w:rPr>
              <w:t>.</w:t>
            </w:r>
          </w:p>
        </w:tc>
        <w:tc>
          <w:tcPr>
            <w:tcW w:w="39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7F0290" w14:textId="19B13EF7" w:rsidR="00991266" w:rsidRPr="0080784D" w:rsidRDefault="00991266" w:rsidP="00B66088">
            <w:pPr>
              <w:spacing w:after="0" w:line="240" w:lineRule="auto"/>
              <w:rPr>
                <w:sz w:val="22"/>
                <w:szCs w:val="22"/>
                <w:lang w:val="lt-LT"/>
              </w:rPr>
            </w:pPr>
            <w:r w:rsidRPr="0080784D">
              <w:rPr>
                <w:sz w:val="22"/>
                <w:szCs w:val="22"/>
                <w:lang w:val="lt-LT"/>
              </w:rPr>
              <w:t xml:space="preserve">Taisyklių </w:t>
            </w:r>
            <w:r w:rsidR="00737347">
              <w:rPr>
                <w:sz w:val="22"/>
                <w:szCs w:val="22"/>
                <w:lang w:val="lt-LT"/>
              </w:rPr>
              <w:t>2</w:t>
            </w:r>
            <w:r w:rsidR="003E03D2">
              <w:rPr>
                <w:sz w:val="22"/>
                <w:szCs w:val="22"/>
                <w:lang w:val="lt-LT"/>
              </w:rPr>
              <w:t>2</w:t>
            </w:r>
            <w:r w:rsidR="0080784D">
              <w:rPr>
                <w:sz w:val="22"/>
                <w:szCs w:val="22"/>
                <w:lang w:val="lt-LT"/>
              </w:rPr>
              <w:t>.1</w:t>
            </w:r>
            <w:r w:rsidRPr="0080784D">
              <w:rPr>
                <w:sz w:val="22"/>
                <w:szCs w:val="22"/>
                <w:lang w:val="lt-LT"/>
              </w:rPr>
              <w:t xml:space="preserve"> p.:</w:t>
            </w:r>
          </w:p>
          <w:p w14:paraId="499236FD" w14:textId="281556B8" w:rsidR="00991266" w:rsidRPr="0080784D" w:rsidRDefault="00737347" w:rsidP="00B66088">
            <w:pPr>
              <w:spacing w:after="0" w:line="240" w:lineRule="auto"/>
              <w:rPr>
                <w:sz w:val="22"/>
                <w:szCs w:val="22"/>
              </w:rPr>
            </w:pPr>
            <w:r>
              <w:rPr>
                <w:sz w:val="22"/>
                <w:szCs w:val="22"/>
              </w:rPr>
              <w:t>2</w:t>
            </w:r>
            <w:r w:rsidR="003E03D2">
              <w:rPr>
                <w:sz w:val="22"/>
                <w:szCs w:val="22"/>
              </w:rPr>
              <w:t>2</w:t>
            </w:r>
            <w:r w:rsidR="00991266" w:rsidRPr="0080784D">
              <w:rPr>
                <w:sz w:val="22"/>
                <w:szCs w:val="22"/>
              </w:rPr>
              <w:t xml:space="preserve">. </w:t>
            </w:r>
            <w:proofErr w:type="spellStart"/>
            <w:r w:rsidR="00991266" w:rsidRPr="0080784D">
              <w:rPr>
                <w:sz w:val="22"/>
                <w:szCs w:val="22"/>
              </w:rPr>
              <w:t>Juridinis</w:t>
            </w:r>
            <w:proofErr w:type="spellEnd"/>
            <w:r w:rsidR="00991266" w:rsidRPr="0080784D">
              <w:rPr>
                <w:sz w:val="22"/>
                <w:szCs w:val="22"/>
              </w:rPr>
              <w:t xml:space="preserve"> </w:t>
            </w:r>
            <w:proofErr w:type="spellStart"/>
            <w:r w:rsidR="00991266" w:rsidRPr="0080784D">
              <w:rPr>
                <w:sz w:val="22"/>
                <w:szCs w:val="22"/>
              </w:rPr>
              <w:t>asmuo</w:t>
            </w:r>
            <w:proofErr w:type="spellEnd"/>
            <w:r w:rsidR="00991266" w:rsidRPr="0080784D">
              <w:rPr>
                <w:sz w:val="22"/>
                <w:szCs w:val="22"/>
              </w:rPr>
              <w:t xml:space="preserve"> </w:t>
            </w:r>
            <w:proofErr w:type="spellStart"/>
            <w:r w:rsidR="00991266" w:rsidRPr="0080784D">
              <w:rPr>
                <w:sz w:val="22"/>
                <w:szCs w:val="22"/>
              </w:rPr>
              <w:t>turi</w:t>
            </w:r>
            <w:proofErr w:type="spellEnd"/>
            <w:r w:rsidR="00991266" w:rsidRPr="0080784D">
              <w:rPr>
                <w:sz w:val="22"/>
                <w:szCs w:val="22"/>
              </w:rPr>
              <w:t xml:space="preserve"> </w:t>
            </w:r>
            <w:proofErr w:type="spellStart"/>
            <w:r w:rsidR="00991266" w:rsidRPr="0080784D">
              <w:rPr>
                <w:sz w:val="22"/>
                <w:szCs w:val="22"/>
              </w:rPr>
              <w:t>turėti</w:t>
            </w:r>
            <w:proofErr w:type="spellEnd"/>
            <w:r w:rsidR="00991266" w:rsidRPr="0080784D">
              <w:rPr>
                <w:sz w:val="22"/>
                <w:szCs w:val="22"/>
              </w:rPr>
              <w:t>:</w:t>
            </w:r>
          </w:p>
          <w:p w14:paraId="1D1E0D0F" w14:textId="587F36E3" w:rsidR="00991266" w:rsidRPr="003E5D20" w:rsidRDefault="00737347" w:rsidP="00B66088">
            <w:pPr>
              <w:spacing w:after="0" w:line="240" w:lineRule="auto"/>
              <w:rPr>
                <w:sz w:val="22"/>
                <w:szCs w:val="22"/>
                <w:lang w:val="lt-LT"/>
              </w:rPr>
            </w:pPr>
            <w:r>
              <w:rPr>
                <w:sz w:val="22"/>
                <w:szCs w:val="22"/>
              </w:rPr>
              <w:t>2</w:t>
            </w:r>
            <w:r w:rsidR="003E03D2">
              <w:rPr>
                <w:sz w:val="22"/>
                <w:szCs w:val="22"/>
              </w:rPr>
              <w:t>2</w:t>
            </w:r>
            <w:r w:rsidR="00991266" w:rsidRPr="0080784D">
              <w:rPr>
                <w:sz w:val="22"/>
                <w:szCs w:val="22"/>
              </w:rPr>
              <w:t xml:space="preserve">.1. </w:t>
            </w:r>
            <w:proofErr w:type="spellStart"/>
            <w:r w:rsidR="00991266" w:rsidRPr="0080784D">
              <w:rPr>
                <w:sz w:val="22"/>
                <w:szCs w:val="22"/>
              </w:rPr>
              <w:t>Gamybos</w:t>
            </w:r>
            <w:proofErr w:type="spellEnd"/>
            <w:r w:rsidR="00991266" w:rsidRPr="0080784D">
              <w:rPr>
                <w:sz w:val="22"/>
                <w:szCs w:val="22"/>
              </w:rPr>
              <w:t xml:space="preserve"> </w:t>
            </w:r>
            <w:proofErr w:type="spellStart"/>
            <w:r w:rsidR="00991266" w:rsidRPr="0080784D">
              <w:rPr>
                <w:sz w:val="22"/>
                <w:szCs w:val="22"/>
              </w:rPr>
              <w:t>proceso</w:t>
            </w:r>
            <w:proofErr w:type="spellEnd"/>
            <w:r w:rsidR="00991266" w:rsidRPr="0080784D">
              <w:rPr>
                <w:sz w:val="22"/>
                <w:szCs w:val="22"/>
              </w:rPr>
              <w:t xml:space="preserve"> </w:t>
            </w:r>
            <w:proofErr w:type="spellStart"/>
            <w:r w:rsidR="00991266" w:rsidRPr="0080784D">
              <w:rPr>
                <w:sz w:val="22"/>
                <w:szCs w:val="22"/>
              </w:rPr>
              <w:t>aprašą</w:t>
            </w:r>
            <w:proofErr w:type="spellEnd"/>
            <w:r w:rsidR="00991266" w:rsidRPr="0080784D">
              <w:rPr>
                <w:sz w:val="22"/>
                <w:szCs w:val="22"/>
              </w:rPr>
              <w:t>;</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E7A8A1" w14:textId="70409BB0" w:rsidR="00991266" w:rsidRDefault="00991266" w:rsidP="000B6F3F">
            <w:pPr>
              <w:widowControl w:val="0"/>
              <w:spacing w:after="0" w:line="240" w:lineRule="auto"/>
              <w:rPr>
                <w:sz w:val="22"/>
                <w:szCs w:val="22"/>
                <w:lang w:val="lt-LT"/>
              </w:rPr>
            </w:pPr>
            <w:r>
              <w:rPr>
                <w:sz w:val="22"/>
                <w:szCs w:val="22"/>
                <w:lang w:val="lt-LT"/>
              </w:rPr>
              <w:t xml:space="preserve">Gamybos proceso aprašo </w:t>
            </w:r>
            <w:r w:rsidR="0080784D">
              <w:rPr>
                <w:sz w:val="22"/>
                <w:szCs w:val="22"/>
                <w:lang w:val="lt-LT"/>
              </w:rPr>
              <w:t>parengimas</w:t>
            </w:r>
            <w:r w:rsidR="001945A0" w:rsidRPr="001945A0">
              <w:rPr>
                <w:sz w:val="22"/>
                <w:szCs w:val="22"/>
                <w:vertAlign w:val="superscript"/>
                <w:lang w:val="lt-LT"/>
              </w:rPr>
              <w:t>1</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3CFA75" w14:textId="62BE6144" w:rsidR="00991266" w:rsidRDefault="0080784D" w:rsidP="000B6F3F">
            <w:pPr>
              <w:widowControl w:val="0"/>
              <w:spacing w:after="0" w:line="240" w:lineRule="auto"/>
              <w:rPr>
                <w:sz w:val="22"/>
                <w:szCs w:val="22"/>
                <w:lang w:val="lt-LT"/>
              </w:rPr>
            </w:pPr>
            <w:r>
              <w:rPr>
                <w:sz w:val="22"/>
                <w:szCs w:val="22"/>
                <w:lang w:val="lt-LT"/>
              </w:rPr>
              <w:t>Pluoštinių kanapių gaminių gamintojai</w:t>
            </w: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614FC4" w14:textId="32762A84" w:rsidR="00991266" w:rsidRDefault="0080784D" w:rsidP="000B6F3F">
            <w:pPr>
              <w:widowControl w:val="0"/>
              <w:jc w:val="both"/>
              <w:rPr>
                <w:sz w:val="22"/>
                <w:szCs w:val="22"/>
                <w:lang w:val="lt-LT"/>
              </w:rPr>
            </w:pPr>
            <w:r>
              <w:rPr>
                <w:sz w:val="22"/>
                <w:szCs w:val="22"/>
                <w:lang w:val="lt-LT"/>
              </w:rPr>
              <w:t>nacionalinė</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3DF64F" w14:textId="3B7DEDDF" w:rsidR="00991266" w:rsidRDefault="0080784D" w:rsidP="000B6F3F">
            <w:pPr>
              <w:widowControl w:val="0"/>
              <w:jc w:val="center"/>
              <w:rPr>
                <w:sz w:val="22"/>
                <w:szCs w:val="22"/>
                <w:lang w:val="lt-LT"/>
              </w:rPr>
            </w:pPr>
            <w:r>
              <w:rPr>
                <w:sz w:val="22"/>
                <w:szCs w:val="22"/>
                <w:lang w:val="lt-LT"/>
              </w:rPr>
              <w:t>3</w:t>
            </w:r>
          </w:p>
        </w:tc>
        <w:tc>
          <w:tcPr>
            <w:tcW w:w="4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1F01F4" w14:textId="7BA9E2F9" w:rsidR="00991266" w:rsidRDefault="0080784D" w:rsidP="000B6F3F">
            <w:pPr>
              <w:widowControl w:val="0"/>
              <w:jc w:val="center"/>
              <w:rPr>
                <w:sz w:val="22"/>
                <w:szCs w:val="22"/>
                <w:lang w:val="lt-LT"/>
              </w:rPr>
            </w:pPr>
            <w:r>
              <w:rPr>
                <w:sz w:val="22"/>
                <w:szCs w:val="22"/>
                <w:lang w:val="lt-LT"/>
              </w:rPr>
              <w:t>-</w:t>
            </w: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9AAB88" w14:textId="3DF5FE68" w:rsidR="00991266" w:rsidRDefault="0080784D" w:rsidP="000B6F3F">
            <w:pPr>
              <w:widowControl w:val="0"/>
              <w:jc w:val="center"/>
              <w:rPr>
                <w:sz w:val="22"/>
                <w:szCs w:val="22"/>
                <w:lang w:val="lt-LT"/>
              </w:rPr>
            </w:pPr>
            <w:r>
              <w:rPr>
                <w:sz w:val="22"/>
                <w:szCs w:val="22"/>
                <w:lang w:val="lt-LT"/>
              </w:rPr>
              <w:t>11,01</w:t>
            </w: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B35B99" w14:textId="6147B87B" w:rsidR="00991266" w:rsidRDefault="0080784D" w:rsidP="000B6F3F">
            <w:pPr>
              <w:widowControl w:val="0"/>
              <w:jc w:val="center"/>
              <w:rPr>
                <w:sz w:val="22"/>
                <w:szCs w:val="22"/>
                <w:lang w:val="lt-LT"/>
              </w:rPr>
            </w:pPr>
            <w:r>
              <w:rPr>
                <w:sz w:val="22"/>
                <w:szCs w:val="22"/>
                <w:lang w:val="lt-LT"/>
              </w:rPr>
              <w:t>1,25</w:t>
            </w:r>
          </w:p>
        </w:tc>
        <w:tc>
          <w:tcPr>
            <w:tcW w:w="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CDC09D" w14:textId="177D2519" w:rsidR="00991266" w:rsidRDefault="0080784D" w:rsidP="000B6F3F">
            <w:pPr>
              <w:widowControl w:val="0"/>
              <w:jc w:val="center"/>
              <w:rPr>
                <w:sz w:val="22"/>
                <w:szCs w:val="22"/>
                <w:lang w:val="lt-LT"/>
              </w:rPr>
            </w:pPr>
            <w:r>
              <w:rPr>
                <w:sz w:val="22"/>
                <w:szCs w:val="22"/>
                <w:lang w:val="lt-LT"/>
              </w:rPr>
              <w:t>-</w:t>
            </w:r>
          </w:p>
        </w:tc>
        <w:tc>
          <w:tcPr>
            <w:tcW w:w="999"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63448A" w14:textId="3704DE77" w:rsidR="00991266" w:rsidRDefault="0080784D" w:rsidP="000B6F3F">
            <w:pPr>
              <w:widowControl w:val="0"/>
              <w:jc w:val="center"/>
              <w:rPr>
                <w:sz w:val="22"/>
                <w:szCs w:val="22"/>
                <w:lang w:val="lt-LT"/>
              </w:rPr>
            </w:pPr>
            <w:r>
              <w:rPr>
                <w:sz w:val="22"/>
                <w:szCs w:val="22"/>
                <w:lang w:val="lt-LT"/>
              </w:rPr>
              <w:t>1</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49457C" w14:textId="632755FD" w:rsidR="00991266" w:rsidRDefault="00E46919" w:rsidP="000B6F3F">
            <w:pPr>
              <w:widowControl w:val="0"/>
              <w:ind w:firstLine="53"/>
              <w:jc w:val="center"/>
              <w:rPr>
                <w:sz w:val="22"/>
                <w:szCs w:val="22"/>
                <w:lang w:val="lt-LT"/>
              </w:rPr>
            </w:pPr>
            <w:r>
              <w:rPr>
                <w:sz w:val="22"/>
                <w:szCs w:val="22"/>
                <w:lang w:val="lt-LT"/>
              </w:rPr>
              <w:t>3</w:t>
            </w:r>
            <w:r w:rsidR="0080784D">
              <w:rPr>
                <w:sz w:val="22"/>
                <w:szCs w:val="22"/>
                <w:lang w:val="lt-LT"/>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FBA0B5" w14:textId="560C55F4" w:rsidR="00991266" w:rsidRDefault="00E46919" w:rsidP="000B6F3F">
            <w:pPr>
              <w:widowControl w:val="0"/>
              <w:ind w:firstLine="53"/>
              <w:jc w:val="center"/>
              <w:rPr>
                <w:sz w:val="22"/>
                <w:szCs w:val="22"/>
                <w:lang w:val="lt-LT"/>
              </w:rPr>
            </w:pPr>
            <w:r>
              <w:rPr>
                <w:sz w:val="22"/>
                <w:szCs w:val="22"/>
                <w:lang w:val="lt-LT"/>
              </w:rPr>
              <w:t>3</w:t>
            </w:r>
            <w:r w:rsidR="0080784D">
              <w:rPr>
                <w:sz w:val="22"/>
                <w:szCs w:val="22"/>
                <w:lang w:val="lt-LT"/>
              </w:rPr>
              <w:t>0</w:t>
            </w:r>
          </w:p>
        </w:tc>
        <w:tc>
          <w:tcPr>
            <w:tcW w:w="1418"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51007F" w14:textId="4D46D42F" w:rsidR="00991266" w:rsidRDefault="00E46919" w:rsidP="000B6F3F">
            <w:pPr>
              <w:widowControl w:val="0"/>
              <w:ind w:firstLine="53"/>
              <w:jc w:val="center"/>
              <w:rPr>
                <w:sz w:val="22"/>
                <w:szCs w:val="22"/>
                <w:lang w:val="lt-LT"/>
              </w:rPr>
            </w:pPr>
            <w:r>
              <w:rPr>
                <w:sz w:val="22"/>
                <w:szCs w:val="22"/>
                <w:lang w:val="lt-LT"/>
              </w:rPr>
              <w:t>1238,62</w:t>
            </w:r>
          </w:p>
        </w:tc>
      </w:tr>
      <w:tr w:rsidR="0080784D" w:rsidRPr="009E7BE3" w14:paraId="2E3D2CC7" w14:textId="77777777" w:rsidTr="00252AC8">
        <w:trPr>
          <w:cantSplit/>
          <w:trHeight w:val="20"/>
        </w:trPr>
        <w:tc>
          <w:tcPr>
            <w:tcW w:w="577"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3C36AC" w14:textId="0A8485FA" w:rsidR="0080784D" w:rsidRDefault="0080784D" w:rsidP="000B6F3F">
            <w:pPr>
              <w:widowControl w:val="0"/>
              <w:jc w:val="center"/>
              <w:rPr>
                <w:sz w:val="22"/>
                <w:szCs w:val="22"/>
                <w:lang w:val="lt-LT"/>
              </w:rPr>
            </w:pPr>
            <w:r>
              <w:rPr>
                <w:sz w:val="22"/>
                <w:szCs w:val="22"/>
                <w:lang w:val="lt-LT"/>
              </w:rPr>
              <w:t>2.</w:t>
            </w:r>
            <w:r w:rsidR="00862CE3">
              <w:rPr>
                <w:sz w:val="22"/>
                <w:szCs w:val="22"/>
                <w:lang w:val="lt-LT"/>
              </w:rPr>
              <w:t>3</w:t>
            </w:r>
            <w:r>
              <w:rPr>
                <w:sz w:val="22"/>
                <w:szCs w:val="22"/>
                <w:lang w:val="lt-LT"/>
              </w:rPr>
              <w:t>.</w:t>
            </w:r>
          </w:p>
        </w:tc>
        <w:tc>
          <w:tcPr>
            <w:tcW w:w="39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4423C7" w14:textId="242567BB" w:rsidR="0080784D" w:rsidRPr="009933A0" w:rsidRDefault="0080784D" w:rsidP="00B66088">
            <w:pPr>
              <w:spacing w:after="0" w:line="240" w:lineRule="auto"/>
              <w:rPr>
                <w:sz w:val="22"/>
                <w:szCs w:val="22"/>
                <w:lang w:val="lt-LT"/>
              </w:rPr>
            </w:pPr>
            <w:r w:rsidRPr="009933A0">
              <w:rPr>
                <w:sz w:val="22"/>
                <w:szCs w:val="22"/>
                <w:lang w:val="lt-LT"/>
              </w:rPr>
              <w:t xml:space="preserve">Taisyklių </w:t>
            </w:r>
            <w:r w:rsidR="00E732D7" w:rsidRPr="009933A0">
              <w:rPr>
                <w:sz w:val="22"/>
                <w:szCs w:val="22"/>
                <w:lang w:val="lt-LT"/>
              </w:rPr>
              <w:t>2</w:t>
            </w:r>
            <w:r w:rsidR="003E03D2">
              <w:rPr>
                <w:sz w:val="22"/>
                <w:szCs w:val="22"/>
                <w:lang w:val="lt-LT"/>
              </w:rPr>
              <w:t>2</w:t>
            </w:r>
            <w:r w:rsidRPr="009933A0">
              <w:rPr>
                <w:sz w:val="22"/>
                <w:szCs w:val="22"/>
                <w:lang w:val="lt-LT"/>
              </w:rPr>
              <w:t>.2 p.:</w:t>
            </w:r>
          </w:p>
          <w:p w14:paraId="231D6FF2" w14:textId="5CE05524" w:rsidR="0080784D" w:rsidRPr="009933A0" w:rsidRDefault="00E732D7" w:rsidP="00B66088">
            <w:pPr>
              <w:spacing w:after="0" w:line="240" w:lineRule="auto"/>
              <w:rPr>
                <w:sz w:val="22"/>
                <w:szCs w:val="22"/>
              </w:rPr>
            </w:pPr>
            <w:r w:rsidRPr="009933A0">
              <w:rPr>
                <w:sz w:val="22"/>
                <w:szCs w:val="22"/>
              </w:rPr>
              <w:t>2</w:t>
            </w:r>
            <w:r w:rsidR="003E03D2">
              <w:rPr>
                <w:sz w:val="22"/>
                <w:szCs w:val="22"/>
              </w:rPr>
              <w:t>2</w:t>
            </w:r>
            <w:r w:rsidR="0080784D" w:rsidRPr="009933A0">
              <w:rPr>
                <w:sz w:val="22"/>
                <w:szCs w:val="22"/>
              </w:rPr>
              <w:t xml:space="preserve">. </w:t>
            </w:r>
            <w:proofErr w:type="spellStart"/>
            <w:r w:rsidR="0080784D" w:rsidRPr="009933A0">
              <w:rPr>
                <w:sz w:val="22"/>
                <w:szCs w:val="22"/>
              </w:rPr>
              <w:t>Juridinis</w:t>
            </w:r>
            <w:proofErr w:type="spellEnd"/>
            <w:r w:rsidR="0080784D" w:rsidRPr="009933A0">
              <w:rPr>
                <w:sz w:val="22"/>
                <w:szCs w:val="22"/>
              </w:rPr>
              <w:t xml:space="preserve"> </w:t>
            </w:r>
            <w:proofErr w:type="spellStart"/>
            <w:r w:rsidR="0080784D" w:rsidRPr="009933A0">
              <w:rPr>
                <w:sz w:val="22"/>
                <w:szCs w:val="22"/>
              </w:rPr>
              <w:t>asmuo</w:t>
            </w:r>
            <w:proofErr w:type="spellEnd"/>
            <w:r w:rsidR="0080784D" w:rsidRPr="009933A0">
              <w:rPr>
                <w:sz w:val="22"/>
                <w:szCs w:val="22"/>
              </w:rPr>
              <w:t xml:space="preserve"> </w:t>
            </w:r>
            <w:proofErr w:type="spellStart"/>
            <w:r w:rsidR="0080784D" w:rsidRPr="009933A0">
              <w:rPr>
                <w:sz w:val="22"/>
                <w:szCs w:val="22"/>
              </w:rPr>
              <w:t>turi</w:t>
            </w:r>
            <w:proofErr w:type="spellEnd"/>
            <w:r w:rsidR="0080784D" w:rsidRPr="009933A0">
              <w:rPr>
                <w:sz w:val="22"/>
                <w:szCs w:val="22"/>
              </w:rPr>
              <w:t xml:space="preserve"> </w:t>
            </w:r>
            <w:proofErr w:type="spellStart"/>
            <w:r w:rsidR="0080784D" w:rsidRPr="009933A0">
              <w:rPr>
                <w:sz w:val="22"/>
                <w:szCs w:val="22"/>
              </w:rPr>
              <w:t>turėti</w:t>
            </w:r>
            <w:proofErr w:type="spellEnd"/>
            <w:r w:rsidR="0080784D" w:rsidRPr="009933A0">
              <w:rPr>
                <w:sz w:val="22"/>
                <w:szCs w:val="22"/>
              </w:rPr>
              <w:t>:</w:t>
            </w:r>
          </w:p>
          <w:p w14:paraId="2F0A606B" w14:textId="16EE0026" w:rsidR="003E03D2" w:rsidRPr="0080784D" w:rsidRDefault="00737347" w:rsidP="003B4081">
            <w:pPr>
              <w:spacing w:after="0" w:line="240" w:lineRule="auto"/>
              <w:rPr>
                <w:sz w:val="22"/>
                <w:szCs w:val="22"/>
              </w:rPr>
            </w:pPr>
            <w:r w:rsidRPr="009933A0">
              <w:rPr>
                <w:sz w:val="22"/>
                <w:szCs w:val="22"/>
              </w:rPr>
              <w:t>2</w:t>
            </w:r>
            <w:r w:rsidR="003E03D2">
              <w:rPr>
                <w:sz w:val="22"/>
                <w:szCs w:val="22"/>
              </w:rPr>
              <w:t>2</w:t>
            </w:r>
            <w:r w:rsidRPr="009933A0">
              <w:rPr>
                <w:sz w:val="22"/>
                <w:szCs w:val="22"/>
              </w:rPr>
              <w:t xml:space="preserve">.2. </w:t>
            </w:r>
            <w:proofErr w:type="spellStart"/>
            <w:r w:rsidRPr="009933A0">
              <w:rPr>
                <w:sz w:val="22"/>
                <w:szCs w:val="22"/>
              </w:rPr>
              <w:t>Gaminių</w:t>
            </w:r>
            <w:proofErr w:type="spellEnd"/>
            <w:r w:rsidRPr="009933A0">
              <w:rPr>
                <w:sz w:val="22"/>
                <w:szCs w:val="22"/>
              </w:rPr>
              <w:t xml:space="preserve"> </w:t>
            </w:r>
            <w:proofErr w:type="spellStart"/>
            <w:r w:rsidRPr="009933A0">
              <w:rPr>
                <w:sz w:val="22"/>
                <w:szCs w:val="22"/>
              </w:rPr>
              <w:t>specifikaciją</w:t>
            </w:r>
            <w:proofErr w:type="spellEnd"/>
            <w:r w:rsidRPr="009933A0">
              <w:rPr>
                <w:sz w:val="22"/>
                <w:szCs w:val="22"/>
              </w:rPr>
              <w:t xml:space="preserve"> (</w:t>
            </w:r>
            <w:proofErr w:type="spellStart"/>
            <w:r w:rsidRPr="009933A0">
              <w:rPr>
                <w:sz w:val="22"/>
                <w:szCs w:val="22"/>
              </w:rPr>
              <w:t>paskirtį</w:t>
            </w:r>
            <w:proofErr w:type="spellEnd"/>
            <w:r w:rsidRPr="009933A0">
              <w:rPr>
                <w:sz w:val="22"/>
                <w:szCs w:val="22"/>
              </w:rPr>
              <w:t xml:space="preserve">, </w:t>
            </w:r>
            <w:proofErr w:type="spellStart"/>
            <w:r w:rsidRPr="009933A0">
              <w:rPr>
                <w:sz w:val="22"/>
                <w:szCs w:val="22"/>
              </w:rPr>
              <w:t>suded</w:t>
            </w:r>
            <w:r w:rsidR="00F941B5">
              <w:rPr>
                <w:sz w:val="22"/>
                <w:szCs w:val="22"/>
              </w:rPr>
              <w:t>a</w:t>
            </w:r>
            <w:r w:rsidRPr="009933A0">
              <w:rPr>
                <w:sz w:val="22"/>
                <w:szCs w:val="22"/>
              </w:rPr>
              <w:t>m</w:t>
            </w:r>
            <w:r w:rsidR="00F941B5">
              <w:rPr>
                <w:sz w:val="22"/>
                <w:szCs w:val="22"/>
              </w:rPr>
              <w:t>ą</w:t>
            </w:r>
            <w:r w:rsidRPr="009933A0">
              <w:rPr>
                <w:sz w:val="22"/>
                <w:szCs w:val="22"/>
              </w:rPr>
              <w:t>sias</w:t>
            </w:r>
            <w:proofErr w:type="spellEnd"/>
            <w:r w:rsidRPr="009933A0">
              <w:rPr>
                <w:sz w:val="22"/>
                <w:szCs w:val="22"/>
              </w:rPr>
              <w:t xml:space="preserve"> </w:t>
            </w:r>
            <w:proofErr w:type="spellStart"/>
            <w:r w:rsidRPr="009933A0">
              <w:rPr>
                <w:sz w:val="22"/>
                <w:szCs w:val="22"/>
              </w:rPr>
              <w:t>dalis</w:t>
            </w:r>
            <w:proofErr w:type="spellEnd"/>
            <w:r w:rsidRPr="009933A0">
              <w:rPr>
                <w:sz w:val="22"/>
                <w:szCs w:val="22"/>
              </w:rPr>
              <w:t xml:space="preserve">, </w:t>
            </w:r>
            <w:proofErr w:type="spellStart"/>
            <w:r w:rsidRPr="009933A0">
              <w:rPr>
                <w:sz w:val="22"/>
                <w:szCs w:val="22"/>
              </w:rPr>
              <w:t>sudedamųjų</w:t>
            </w:r>
            <w:proofErr w:type="spellEnd"/>
            <w:r w:rsidRPr="009933A0">
              <w:rPr>
                <w:sz w:val="22"/>
                <w:szCs w:val="22"/>
              </w:rPr>
              <w:t xml:space="preserve"> </w:t>
            </w:r>
            <w:proofErr w:type="spellStart"/>
            <w:r w:rsidRPr="009933A0">
              <w:rPr>
                <w:sz w:val="22"/>
                <w:szCs w:val="22"/>
              </w:rPr>
              <w:t>dalių</w:t>
            </w:r>
            <w:proofErr w:type="spellEnd"/>
            <w:r w:rsidRPr="009933A0">
              <w:rPr>
                <w:sz w:val="22"/>
                <w:szCs w:val="22"/>
              </w:rPr>
              <w:t xml:space="preserve"> </w:t>
            </w:r>
            <w:proofErr w:type="spellStart"/>
            <w:r w:rsidRPr="009933A0">
              <w:rPr>
                <w:sz w:val="22"/>
                <w:szCs w:val="22"/>
              </w:rPr>
              <w:t>kiekius</w:t>
            </w:r>
            <w:proofErr w:type="spellEnd"/>
            <w:r w:rsidRPr="009933A0">
              <w:rPr>
                <w:sz w:val="22"/>
                <w:szCs w:val="22"/>
              </w:rPr>
              <w:t xml:space="preserve"> ir </w:t>
            </w:r>
            <w:proofErr w:type="spellStart"/>
            <w:r w:rsidRPr="009933A0">
              <w:rPr>
                <w:sz w:val="22"/>
                <w:szCs w:val="22"/>
              </w:rPr>
              <w:t>jų</w:t>
            </w:r>
            <w:proofErr w:type="spellEnd"/>
            <w:r w:rsidRPr="009933A0">
              <w:rPr>
                <w:sz w:val="22"/>
                <w:szCs w:val="22"/>
              </w:rPr>
              <w:t xml:space="preserve"> </w:t>
            </w:r>
            <w:proofErr w:type="spellStart"/>
            <w:r w:rsidRPr="009933A0">
              <w:rPr>
                <w:sz w:val="22"/>
                <w:szCs w:val="22"/>
              </w:rPr>
              <w:t>paskirtį</w:t>
            </w:r>
            <w:proofErr w:type="spellEnd"/>
            <w:r w:rsidRPr="009933A0">
              <w:rPr>
                <w:sz w:val="22"/>
                <w:szCs w:val="22"/>
              </w:rPr>
              <w:t xml:space="preserve">, THC </w:t>
            </w:r>
            <w:proofErr w:type="spellStart"/>
            <w:r w:rsidRPr="009933A0">
              <w:rPr>
                <w:sz w:val="22"/>
                <w:szCs w:val="22"/>
              </w:rPr>
              <w:t>kiekį</w:t>
            </w:r>
            <w:proofErr w:type="spellEnd"/>
            <w:r w:rsidRPr="009933A0">
              <w:rPr>
                <w:sz w:val="22"/>
                <w:szCs w:val="22"/>
              </w:rPr>
              <w:t xml:space="preserve"> </w:t>
            </w:r>
            <w:proofErr w:type="spellStart"/>
            <w:r w:rsidRPr="009933A0">
              <w:rPr>
                <w:sz w:val="22"/>
                <w:szCs w:val="22"/>
              </w:rPr>
              <w:t>gaminyje</w:t>
            </w:r>
            <w:proofErr w:type="spellEnd"/>
            <w:r w:rsidRPr="009933A0">
              <w:rPr>
                <w:sz w:val="22"/>
                <w:szCs w:val="22"/>
              </w:rPr>
              <w:t xml:space="preserve">, </w:t>
            </w:r>
            <w:proofErr w:type="spellStart"/>
            <w:r w:rsidRPr="009933A0">
              <w:rPr>
                <w:sz w:val="22"/>
                <w:szCs w:val="22"/>
              </w:rPr>
              <w:t>specialiuosius</w:t>
            </w:r>
            <w:proofErr w:type="spellEnd"/>
            <w:r w:rsidRPr="009933A0">
              <w:rPr>
                <w:sz w:val="22"/>
                <w:szCs w:val="22"/>
              </w:rPr>
              <w:t xml:space="preserve"> </w:t>
            </w:r>
            <w:proofErr w:type="spellStart"/>
            <w:r w:rsidRPr="009933A0">
              <w:rPr>
                <w:sz w:val="22"/>
                <w:szCs w:val="22"/>
              </w:rPr>
              <w:t>reikalavimus</w:t>
            </w:r>
            <w:proofErr w:type="spellEnd"/>
            <w:r w:rsidRPr="009933A0">
              <w:rPr>
                <w:sz w:val="22"/>
                <w:szCs w:val="22"/>
              </w:rPr>
              <w:t xml:space="preserve"> </w:t>
            </w:r>
            <w:proofErr w:type="spellStart"/>
            <w:r w:rsidRPr="009933A0">
              <w:rPr>
                <w:sz w:val="22"/>
                <w:szCs w:val="22"/>
              </w:rPr>
              <w:t>atsižvelgiant</w:t>
            </w:r>
            <w:proofErr w:type="spellEnd"/>
            <w:r w:rsidRPr="009933A0">
              <w:rPr>
                <w:sz w:val="22"/>
                <w:szCs w:val="22"/>
              </w:rPr>
              <w:t xml:space="preserve"> į </w:t>
            </w:r>
            <w:proofErr w:type="spellStart"/>
            <w:r w:rsidRPr="009933A0">
              <w:rPr>
                <w:sz w:val="22"/>
                <w:szCs w:val="22"/>
              </w:rPr>
              <w:t>Gaminio</w:t>
            </w:r>
            <w:proofErr w:type="spellEnd"/>
            <w:r w:rsidRPr="009933A0">
              <w:rPr>
                <w:sz w:val="22"/>
                <w:szCs w:val="22"/>
              </w:rPr>
              <w:t xml:space="preserve"> </w:t>
            </w:r>
            <w:proofErr w:type="spellStart"/>
            <w:r w:rsidRPr="009933A0">
              <w:rPr>
                <w:sz w:val="22"/>
                <w:szCs w:val="22"/>
              </w:rPr>
              <w:t>kategoriją</w:t>
            </w:r>
            <w:proofErr w:type="spellEnd"/>
            <w:r w:rsidRPr="009933A0">
              <w:rPr>
                <w:sz w:val="22"/>
                <w:szCs w:val="22"/>
              </w:rPr>
              <w:t>)</w:t>
            </w:r>
            <w:r w:rsidR="0080784D" w:rsidRPr="009933A0">
              <w:rPr>
                <w:sz w:val="22"/>
                <w:szCs w:val="22"/>
              </w:rPr>
              <w:t>;</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21ACFB" w14:textId="4B66E2C9" w:rsidR="0080784D" w:rsidRDefault="0080784D" w:rsidP="000B6F3F">
            <w:pPr>
              <w:widowControl w:val="0"/>
              <w:spacing w:after="0" w:line="240" w:lineRule="auto"/>
              <w:rPr>
                <w:sz w:val="22"/>
                <w:szCs w:val="22"/>
                <w:lang w:val="lt-LT"/>
              </w:rPr>
            </w:pPr>
            <w:r>
              <w:rPr>
                <w:sz w:val="22"/>
                <w:szCs w:val="22"/>
                <w:lang w:val="lt-LT"/>
              </w:rPr>
              <w:t>Gaminių specifikacijos parengimas</w:t>
            </w:r>
            <w:r w:rsidR="001945A0" w:rsidRPr="001945A0">
              <w:rPr>
                <w:sz w:val="22"/>
                <w:szCs w:val="22"/>
                <w:vertAlign w:val="superscript"/>
                <w:lang w:val="lt-LT"/>
              </w:rPr>
              <w:t>1</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F5F74A" w14:textId="37C47979" w:rsidR="0080784D" w:rsidRDefault="00B66088" w:rsidP="000B6F3F">
            <w:pPr>
              <w:widowControl w:val="0"/>
              <w:spacing w:after="0" w:line="240" w:lineRule="auto"/>
              <w:rPr>
                <w:sz w:val="22"/>
                <w:szCs w:val="22"/>
                <w:lang w:val="lt-LT"/>
              </w:rPr>
            </w:pPr>
            <w:r>
              <w:rPr>
                <w:sz w:val="22"/>
                <w:szCs w:val="22"/>
                <w:lang w:val="lt-LT"/>
              </w:rPr>
              <w:t>Pluoštinių kanapių gaminių gamintojai</w:t>
            </w: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1CD77A" w14:textId="44E1CEB8" w:rsidR="0080784D" w:rsidRDefault="00B66088" w:rsidP="000B6F3F">
            <w:pPr>
              <w:widowControl w:val="0"/>
              <w:jc w:val="both"/>
              <w:rPr>
                <w:sz w:val="22"/>
                <w:szCs w:val="22"/>
                <w:lang w:val="lt-LT"/>
              </w:rPr>
            </w:pPr>
            <w:r>
              <w:rPr>
                <w:sz w:val="22"/>
                <w:szCs w:val="22"/>
                <w:lang w:val="lt-LT"/>
              </w:rPr>
              <w:t>nacionalinė</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835E6E" w14:textId="4AD978BB" w:rsidR="0080784D" w:rsidRDefault="00E46919" w:rsidP="000B6F3F">
            <w:pPr>
              <w:widowControl w:val="0"/>
              <w:jc w:val="center"/>
              <w:rPr>
                <w:sz w:val="22"/>
                <w:szCs w:val="22"/>
                <w:lang w:val="lt-LT"/>
              </w:rPr>
            </w:pPr>
            <w:r>
              <w:rPr>
                <w:sz w:val="22"/>
                <w:szCs w:val="22"/>
                <w:lang w:val="lt-LT"/>
              </w:rPr>
              <w:t>2</w:t>
            </w:r>
          </w:p>
        </w:tc>
        <w:tc>
          <w:tcPr>
            <w:tcW w:w="4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CA6626" w14:textId="4E3FF8A5" w:rsidR="0080784D" w:rsidRDefault="00B66088" w:rsidP="000B6F3F">
            <w:pPr>
              <w:widowControl w:val="0"/>
              <w:jc w:val="center"/>
              <w:rPr>
                <w:sz w:val="22"/>
                <w:szCs w:val="22"/>
                <w:lang w:val="lt-LT"/>
              </w:rPr>
            </w:pPr>
            <w:r>
              <w:rPr>
                <w:sz w:val="22"/>
                <w:szCs w:val="22"/>
                <w:lang w:val="lt-LT"/>
              </w:rPr>
              <w:t>-</w:t>
            </w: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BD7E85" w14:textId="14839071" w:rsidR="0080784D" w:rsidRDefault="0080784D" w:rsidP="000B6F3F">
            <w:pPr>
              <w:widowControl w:val="0"/>
              <w:jc w:val="center"/>
              <w:rPr>
                <w:sz w:val="22"/>
                <w:szCs w:val="22"/>
                <w:lang w:val="lt-LT"/>
              </w:rPr>
            </w:pPr>
            <w:r>
              <w:rPr>
                <w:sz w:val="22"/>
                <w:szCs w:val="22"/>
                <w:lang w:val="lt-LT"/>
              </w:rPr>
              <w:t>11,01</w:t>
            </w: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AB8F6E" w14:textId="5ABD164D" w:rsidR="0080784D" w:rsidRDefault="0080784D" w:rsidP="000B6F3F">
            <w:pPr>
              <w:widowControl w:val="0"/>
              <w:jc w:val="center"/>
              <w:rPr>
                <w:sz w:val="22"/>
                <w:szCs w:val="22"/>
                <w:lang w:val="lt-LT"/>
              </w:rPr>
            </w:pPr>
            <w:r>
              <w:rPr>
                <w:sz w:val="22"/>
                <w:szCs w:val="22"/>
                <w:lang w:val="lt-LT"/>
              </w:rPr>
              <w:t>1,25</w:t>
            </w:r>
          </w:p>
        </w:tc>
        <w:tc>
          <w:tcPr>
            <w:tcW w:w="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AA4401" w14:textId="4BF14081" w:rsidR="0080784D" w:rsidRDefault="00B66088" w:rsidP="000B6F3F">
            <w:pPr>
              <w:widowControl w:val="0"/>
              <w:jc w:val="center"/>
              <w:rPr>
                <w:sz w:val="22"/>
                <w:szCs w:val="22"/>
                <w:lang w:val="lt-LT"/>
              </w:rPr>
            </w:pPr>
            <w:r>
              <w:rPr>
                <w:sz w:val="22"/>
                <w:szCs w:val="22"/>
                <w:lang w:val="lt-LT"/>
              </w:rPr>
              <w:t>-</w:t>
            </w:r>
          </w:p>
        </w:tc>
        <w:tc>
          <w:tcPr>
            <w:tcW w:w="999"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FFBA6C" w14:textId="230D66D5" w:rsidR="0080784D" w:rsidRDefault="0080784D" w:rsidP="000B6F3F">
            <w:pPr>
              <w:widowControl w:val="0"/>
              <w:jc w:val="center"/>
              <w:rPr>
                <w:sz w:val="22"/>
                <w:szCs w:val="22"/>
                <w:lang w:val="lt-LT"/>
              </w:rPr>
            </w:pPr>
            <w:r>
              <w:rPr>
                <w:sz w:val="22"/>
                <w:szCs w:val="22"/>
                <w:lang w:val="lt-LT"/>
              </w:rPr>
              <w:t>1</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9F95D4" w14:textId="68247502" w:rsidR="0080784D" w:rsidRDefault="00E46919" w:rsidP="000B6F3F">
            <w:pPr>
              <w:widowControl w:val="0"/>
              <w:ind w:firstLine="53"/>
              <w:jc w:val="center"/>
              <w:rPr>
                <w:sz w:val="22"/>
                <w:szCs w:val="22"/>
                <w:lang w:val="lt-LT"/>
              </w:rPr>
            </w:pPr>
            <w:r>
              <w:rPr>
                <w:sz w:val="22"/>
                <w:szCs w:val="22"/>
                <w:lang w:val="lt-LT"/>
              </w:rPr>
              <w:t>3</w:t>
            </w:r>
            <w:r w:rsidR="0080784D">
              <w:rPr>
                <w:sz w:val="22"/>
                <w:szCs w:val="22"/>
                <w:lang w:val="lt-LT"/>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43C2A1" w14:textId="5ED2DD39" w:rsidR="0080784D" w:rsidRDefault="00E46919" w:rsidP="000B6F3F">
            <w:pPr>
              <w:widowControl w:val="0"/>
              <w:ind w:firstLine="53"/>
              <w:jc w:val="center"/>
              <w:rPr>
                <w:sz w:val="22"/>
                <w:szCs w:val="22"/>
                <w:lang w:val="lt-LT"/>
              </w:rPr>
            </w:pPr>
            <w:r>
              <w:rPr>
                <w:sz w:val="22"/>
                <w:szCs w:val="22"/>
                <w:lang w:val="lt-LT"/>
              </w:rPr>
              <w:t>3</w:t>
            </w:r>
            <w:r w:rsidR="0080784D">
              <w:rPr>
                <w:sz w:val="22"/>
                <w:szCs w:val="22"/>
                <w:lang w:val="lt-LT"/>
              </w:rPr>
              <w:t>0</w:t>
            </w:r>
          </w:p>
        </w:tc>
        <w:tc>
          <w:tcPr>
            <w:tcW w:w="1418"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8E6172" w14:textId="73CB4ECB" w:rsidR="0080784D" w:rsidRDefault="00E46919" w:rsidP="000B6F3F">
            <w:pPr>
              <w:widowControl w:val="0"/>
              <w:ind w:firstLine="53"/>
              <w:jc w:val="center"/>
              <w:rPr>
                <w:sz w:val="22"/>
                <w:szCs w:val="22"/>
                <w:lang w:val="lt-LT"/>
              </w:rPr>
            </w:pPr>
            <w:r>
              <w:rPr>
                <w:sz w:val="22"/>
                <w:szCs w:val="22"/>
                <w:lang w:val="lt-LT"/>
              </w:rPr>
              <w:t>825</w:t>
            </w:r>
            <w:r w:rsidR="00B66088">
              <w:rPr>
                <w:sz w:val="22"/>
                <w:szCs w:val="22"/>
                <w:lang w:val="lt-LT"/>
              </w:rPr>
              <w:t>,</w:t>
            </w:r>
            <w:r>
              <w:rPr>
                <w:sz w:val="22"/>
                <w:szCs w:val="22"/>
                <w:lang w:val="lt-LT"/>
              </w:rPr>
              <w:t>75</w:t>
            </w:r>
          </w:p>
        </w:tc>
      </w:tr>
      <w:tr w:rsidR="000B6F3F" w:rsidRPr="009E7BE3" w14:paraId="52EE413E" w14:textId="77777777" w:rsidTr="00252AC8">
        <w:trPr>
          <w:cantSplit/>
          <w:trHeight w:val="20"/>
        </w:trPr>
        <w:tc>
          <w:tcPr>
            <w:tcW w:w="577"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67251C" w14:textId="1914771A" w:rsidR="000B6F3F" w:rsidRPr="007843EC" w:rsidRDefault="000B6F3F" w:rsidP="000B6F3F">
            <w:pPr>
              <w:widowControl w:val="0"/>
              <w:jc w:val="center"/>
              <w:rPr>
                <w:sz w:val="22"/>
                <w:szCs w:val="22"/>
                <w:lang w:val="lt-LT"/>
              </w:rPr>
            </w:pPr>
            <w:r>
              <w:rPr>
                <w:sz w:val="22"/>
                <w:szCs w:val="22"/>
                <w:lang w:val="lt-LT"/>
              </w:rPr>
              <w:t>2.</w:t>
            </w:r>
            <w:r w:rsidR="00862CE3">
              <w:rPr>
                <w:sz w:val="22"/>
                <w:szCs w:val="22"/>
                <w:lang w:val="lt-LT"/>
              </w:rPr>
              <w:t>4</w:t>
            </w:r>
            <w:r>
              <w:rPr>
                <w:sz w:val="22"/>
                <w:szCs w:val="22"/>
                <w:lang w:val="lt-LT"/>
              </w:rPr>
              <w:t>.</w:t>
            </w:r>
          </w:p>
        </w:tc>
        <w:tc>
          <w:tcPr>
            <w:tcW w:w="39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82A9D8" w14:textId="6B8BF4EB" w:rsidR="0080784D" w:rsidRPr="00B66088" w:rsidRDefault="0080784D" w:rsidP="00B66088">
            <w:pPr>
              <w:spacing w:after="0" w:line="240" w:lineRule="auto"/>
              <w:rPr>
                <w:sz w:val="22"/>
                <w:szCs w:val="22"/>
                <w:lang w:val="lt-LT"/>
              </w:rPr>
            </w:pPr>
            <w:r w:rsidRPr="00B66088">
              <w:rPr>
                <w:sz w:val="22"/>
                <w:szCs w:val="22"/>
                <w:lang w:val="lt-LT"/>
              </w:rPr>
              <w:t xml:space="preserve">Taisyklių </w:t>
            </w:r>
            <w:r w:rsidR="00E732D7">
              <w:rPr>
                <w:sz w:val="22"/>
                <w:szCs w:val="22"/>
                <w:lang w:val="lt-LT"/>
              </w:rPr>
              <w:t>2</w:t>
            </w:r>
            <w:r w:rsidR="00F941B5">
              <w:rPr>
                <w:sz w:val="22"/>
                <w:szCs w:val="22"/>
                <w:lang w:val="lt-LT"/>
              </w:rPr>
              <w:t>2</w:t>
            </w:r>
            <w:r w:rsidRPr="00B66088">
              <w:rPr>
                <w:sz w:val="22"/>
                <w:szCs w:val="22"/>
                <w:lang w:val="lt-LT"/>
              </w:rPr>
              <w:t>.4 p.:</w:t>
            </w:r>
          </w:p>
          <w:p w14:paraId="02BAAF72" w14:textId="7325302A" w:rsidR="0080784D" w:rsidRPr="00B66088" w:rsidRDefault="00E732D7" w:rsidP="00B66088">
            <w:pPr>
              <w:spacing w:after="0" w:line="240" w:lineRule="auto"/>
              <w:rPr>
                <w:sz w:val="22"/>
                <w:szCs w:val="22"/>
              </w:rPr>
            </w:pPr>
            <w:r>
              <w:rPr>
                <w:sz w:val="22"/>
                <w:szCs w:val="22"/>
              </w:rPr>
              <w:t>2</w:t>
            </w:r>
            <w:r w:rsidR="00F941B5">
              <w:rPr>
                <w:sz w:val="22"/>
                <w:szCs w:val="22"/>
              </w:rPr>
              <w:t>2</w:t>
            </w:r>
            <w:r w:rsidR="0080784D" w:rsidRPr="00B66088">
              <w:rPr>
                <w:sz w:val="22"/>
                <w:szCs w:val="22"/>
              </w:rPr>
              <w:t xml:space="preserve">. </w:t>
            </w:r>
            <w:proofErr w:type="spellStart"/>
            <w:r w:rsidR="0080784D" w:rsidRPr="00B66088">
              <w:rPr>
                <w:sz w:val="22"/>
                <w:szCs w:val="22"/>
              </w:rPr>
              <w:t>Juridinis</w:t>
            </w:r>
            <w:proofErr w:type="spellEnd"/>
            <w:r w:rsidR="0080784D" w:rsidRPr="00B66088">
              <w:rPr>
                <w:sz w:val="22"/>
                <w:szCs w:val="22"/>
              </w:rPr>
              <w:t xml:space="preserve"> </w:t>
            </w:r>
            <w:proofErr w:type="spellStart"/>
            <w:r w:rsidR="0080784D" w:rsidRPr="00B66088">
              <w:rPr>
                <w:sz w:val="22"/>
                <w:szCs w:val="22"/>
              </w:rPr>
              <w:t>asmuo</w:t>
            </w:r>
            <w:proofErr w:type="spellEnd"/>
            <w:r w:rsidR="0080784D" w:rsidRPr="00B66088">
              <w:rPr>
                <w:sz w:val="22"/>
                <w:szCs w:val="22"/>
              </w:rPr>
              <w:t xml:space="preserve"> </w:t>
            </w:r>
            <w:proofErr w:type="spellStart"/>
            <w:r w:rsidR="0080784D" w:rsidRPr="00B66088">
              <w:rPr>
                <w:sz w:val="22"/>
                <w:szCs w:val="22"/>
              </w:rPr>
              <w:t>turi</w:t>
            </w:r>
            <w:proofErr w:type="spellEnd"/>
            <w:r w:rsidR="0080784D" w:rsidRPr="00B66088">
              <w:rPr>
                <w:sz w:val="22"/>
                <w:szCs w:val="22"/>
              </w:rPr>
              <w:t xml:space="preserve"> </w:t>
            </w:r>
            <w:proofErr w:type="spellStart"/>
            <w:r w:rsidR="0080784D" w:rsidRPr="00B66088">
              <w:rPr>
                <w:sz w:val="22"/>
                <w:szCs w:val="22"/>
              </w:rPr>
              <w:t>turėti</w:t>
            </w:r>
            <w:proofErr w:type="spellEnd"/>
            <w:r w:rsidR="0080784D" w:rsidRPr="00B66088">
              <w:rPr>
                <w:sz w:val="22"/>
                <w:szCs w:val="22"/>
              </w:rPr>
              <w:t>:</w:t>
            </w:r>
          </w:p>
          <w:p w14:paraId="70DE811A" w14:textId="733C5E15" w:rsidR="000B6F3F" w:rsidRPr="00F61FC5" w:rsidRDefault="00E732D7" w:rsidP="00B66088">
            <w:pPr>
              <w:spacing w:after="0" w:line="240" w:lineRule="auto"/>
              <w:rPr>
                <w:sz w:val="22"/>
                <w:szCs w:val="22"/>
                <w:lang w:val="lt-LT"/>
              </w:rPr>
            </w:pPr>
            <w:r>
              <w:rPr>
                <w:sz w:val="22"/>
                <w:szCs w:val="22"/>
              </w:rPr>
              <w:t>2</w:t>
            </w:r>
            <w:r w:rsidR="00F941B5">
              <w:rPr>
                <w:sz w:val="22"/>
                <w:szCs w:val="22"/>
              </w:rPr>
              <w:t>2</w:t>
            </w:r>
            <w:r w:rsidR="0080784D" w:rsidRPr="00B66088">
              <w:rPr>
                <w:sz w:val="22"/>
                <w:szCs w:val="22"/>
              </w:rPr>
              <w:t xml:space="preserve">.4. </w:t>
            </w:r>
            <w:proofErr w:type="spellStart"/>
            <w:r w:rsidR="0080784D" w:rsidRPr="00B66088">
              <w:rPr>
                <w:sz w:val="22"/>
                <w:szCs w:val="22"/>
              </w:rPr>
              <w:t>Tarpinių</w:t>
            </w:r>
            <w:proofErr w:type="spellEnd"/>
            <w:r w:rsidR="0080784D" w:rsidRPr="00B66088">
              <w:rPr>
                <w:sz w:val="22"/>
                <w:szCs w:val="22"/>
              </w:rPr>
              <w:t xml:space="preserve"> </w:t>
            </w:r>
            <w:proofErr w:type="spellStart"/>
            <w:r w:rsidR="0080784D" w:rsidRPr="00B66088">
              <w:rPr>
                <w:sz w:val="22"/>
                <w:szCs w:val="22"/>
              </w:rPr>
              <w:t>produktų</w:t>
            </w:r>
            <w:proofErr w:type="spellEnd"/>
            <w:r w:rsidR="0080784D" w:rsidRPr="00B66088">
              <w:rPr>
                <w:sz w:val="22"/>
                <w:szCs w:val="22"/>
              </w:rPr>
              <w:t xml:space="preserve"> </w:t>
            </w:r>
            <w:proofErr w:type="spellStart"/>
            <w:r w:rsidR="00F941B5">
              <w:rPr>
                <w:sz w:val="22"/>
                <w:szCs w:val="22"/>
              </w:rPr>
              <w:t>laikymo</w:t>
            </w:r>
            <w:proofErr w:type="spellEnd"/>
            <w:r w:rsidR="0080784D" w:rsidRPr="00B66088">
              <w:rPr>
                <w:sz w:val="22"/>
                <w:szCs w:val="22"/>
              </w:rPr>
              <w:t xml:space="preserve"> </w:t>
            </w:r>
            <w:proofErr w:type="spellStart"/>
            <w:r w:rsidR="0080784D" w:rsidRPr="00B66088">
              <w:rPr>
                <w:sz w:val="22"/>
                <w:szCs w:val="22"/>
              </w:rPr>
              <w:t>tvarkos</w:t>
            </w:r>
            <w:proofErr w:type="spellEnd"/>
            <w:r w:rsidR="0080784D" w:rsidRPr="00B66088">
              <w:rPr>
                <w:sz w:val="22"/>
                <w:szCs w:val="22"/>
              </w:rPr>
              <w:t xml:space="preserve"> </w:t>
            </w:r>
            <w:proofErr w:type="spellStart"/>
            <w:r w:rsidR="0080784D" w:rsidRPr="00B66088">
              <w:rPr>
                <w:sz w:val="22"/>
                <w:szCs w:val="22"/>
              </w:rPr>
              <w:t>aprašą</w:t>
            </w:r>
            <w:proofErr w:type="spellEnd"/>
            <w:r w:rsidR="00B66088" w:rsidRPr="00B66088">
              <w:rPr>
                <w:sz w:val="22"/>
                <w:szCs w:val="22"/>
              </w:rPr>
              <w:t>.</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0BB4B7" w14:textId="23CAB61C" w:rsidR="000B6F3F" w:rsidRPr="00F61FC5" w:rsidRDefault="00B66088" w:rsidP="000B6F3F">
            <w:pPr>
              <w:widowControl w:val="0"/>
              <w:spacing w:after="0" w:line="240" w:lineRule="auto"/>
              <w:rPr>
                <w:sz w:val="22"/>
                <w:szCs w:val="22"/>
                <w:lang w:val="lt-LT"/>
              </w:rPr>
            </w:pPr>
            <w:r>
              <w:rPr>
                <w:color w:val="000000"/>
                <w:sz w:val="22"/>
                <w:szCs w:val="22"/>
                <w:lang w:val="lt-LT"/>
              </w:rPr>
              <w:t>Tarpinių produktų saugojimo tvarkos aprašo parengimas</w:t>
            </w:r>
            <w:r w:rsidR="001945A0" w:rsidRPr="001945A0">
              <w:rPr>
                <w:color w:val="000000"/>
                <w:sz w:val="22"/>
                <w:szCs w:val="22"/>
                <w:vertAlign w:val="superscript"/>
                <w:lang w:val="lt-LT"/>
              </w:rPr>
              <w:t>1</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20841C" w14:textId="0774DEBE" w:rsidR="000B6F3F" w:rsidRPr="00F61FC5" w:rsidRDefault="00B66088" w:rsidP="000B6F3F">
            <w:pPr>
              <w:widowControl w:val="0"/>
              <w:spacing w:after="0" w:line="240" w:lineRule="auto"/>
              <w:rPr>
                <w:sz w:val="22"/>
                <w:szCs w:val="22"/>
                <w:lang w:val="lt-LT"/>
              </w:rPr>
            </w:pPr>
            <w:r>
              <w:rPr>
                <w:sz w:val="22"/>
                <w:szCs w:val="22"/>
                <w:lang w:val="lt-LT"/>
              </w:rPr>
              <w:t>Pluoštinių kanapių gaminių gamintojai</w:t>
            </w: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78DF6A" w14:textId="25C43952" w:rsidR="000B6F3F" w:rsidRPr="00F61FC5" w:rsidRDefault="00B66088" w:rsidP="000B6F3F">
            <w:pPr>
              <w:widowControl w:val="0"/>
              <w:jc w:val="both"/>
              <w:rPr>
                <w:sz w:val="22"/>
                <w:szCs w:val="22"/>
                <w:lang w:val="lt-LT"/>
              </w:rPr>
            </w:pPr>
            <w:r>
              <w:rPr>
                <w:sz w:val="22"/>
                <w:szCs w:val="22"/>
                <w:lang w:val="lt-LT"/>
              </w:rPr>
              <w:t>nacionalinė</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FDD04" w14:textId="732E31F8" w:rsidR="000B6F3F" w:rsidRPr="00F61FC5" w:rsidRDefault="00B66088" w:rsidP="000B6F3F">
            <w:pPr>
              <w:widowControl w:val="0"/>
              <w:jc w:val="center"/>
              <w:rPr>
                <w:sz w:val="22"/>
                <w:szCs w:val="22"/>
                <w:lang w:val="lt-LT"/>
              </w:rPr>
            </w:pPr>
            <w:r>
              <w:rPr>
                <w:sz w:val="22"/>
                <w:szCs w:val="22"/>
                <w:lang w:val="lt-LT"/>
              </w:rPr>
              <w:t>2</w:t>
            </w:r>
          </w:p>
        </w:tc>
        <w:tc>
          <w:tcPr>
            <w:tcW w:w="4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6ED7CA" w14:textId="77777777" w:rsidR="000B6F3F" w:rsidRPr="00F61FC5" w:rsidRDefault="000B6F3F" w:rsidP="000B6F3F">
            <w:pPr>
              <w:widowControl w:val="0"/>
              <w:jc w:val="center"/>
              <w:rPr>
                <w:sz w:val="22"/>
                <w:szCs w:val="22"/>
                <w:lang w:val="lt-LT"/>
              </w:rPr>
            </w:pPr>
            <w:r>
              <w:rPr>
                <w:sz w:val="22"/>
                <w:szCs w:val="22"/>
                <w:lang w:val="lt-LT"/>
              </w:rPr>
              <w:t>-</w:t>
            </w: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594B9B" w14:textId="16AED36A" w:rsidR="000B6F3F" w:rsidRPr="00F61FC5" w:rsidRDefault="00B66088" w:rsidP="000B6F3F">
            <w:pPr>
              <w:widowControl w:val="0"/>
              <w:jc w:val="center"/>
              <w:rPr>
                <w:sz w:val="22"/>
                <w:szCs w:val="22"/>
                <w:lang w:val="lt-LT"/>
              </w:rPr>
            </w:pPr>
            <w:r>
              <w:rPr>
                <w:sz w:val="22"/>
                <w:szCs w:val="22"/>
                <w:lang w:val="lt-LT"/>
              </w:rPr>
              <w:t>11</w:t>
            </w:r>
            <w:r w:rsidR="000B6F3F">
              <w:rPr>
                <w:sz w:val="22"/>
                <w:szCs w:val="22"/>
                <w:lang w:val="lt-LT"/>
              </w:rPr>
              <w:t>,</w:t>
            </w:r>
            <w:r>
              <w:rPr>
                <w:sz w:val="22"/>
                <w:szCs w:val="22"/>
                <w:lang w:val="lt-LT"/>
              </w:rPr>
              <w:t>01</w:t>
            </w: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B65060" w14:textId="77777777" w:rsidR="000B6F3F" w:rsidRPr="00F61FC5" w:rsidRDefault="000B6F3F" w:rsidP="000B6F3F">
            <w:pPr>
              <w:widowControl w:val="0"/>
              <w:jc w:val="center"/>
              <w:rPr>
                <w:sz w:val="22"/>
                <w:szCs w:val="22"/>
                <w:lang w:val="lt-LT"/>
              </w:rPr>
            </w:pPr>
            <w:r>
              <w:rPr>
                <w:sz w:val="22"/>
                <w:szCs w:val="22"/>
                <w:lang w:val="lt-LT"/>
              </w:rPr>
              <w:t>1,25</w:t>
            </w:r>
          </w:p>
        </w:tc>
        <w:tc>
          <w:tcPr>
            <w:tcW w:w="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364F44" w14:textId="77777777" w:rsidR="000B6F3F" w:rsidRPr="00F61FC5" w:rsidRDefault="0068023B" w:rsidP="000B6F3F">
            <w:pPr>
              <w:widowControl w:val="0"/>
              <w:jc w:val="center"/>
              <w:rPr>
                <w:sz w:val="22"/>
                <w:szCs w:val="22"/>
                <w:lang w:val="lt-LT"/>
              </w:rPr>
            </w:pPr>
            <w:r>
              <w:rPr>
                <w:sz w:val="22"/>
                <w:szCs w:val="22"/>
                <w:lang w:val="lt-LT"/>
              </w:rPr>
              <w:t>-</w:t>
            </w:r>
          </w:p>
        </w:tc>
        <w:tc>
          <w:tcPr>
            <w:tcW w:w="999"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8B95C1" w14:textId="77777777" w:rsidR="000B6F3F" w:rsidRPr="00F61FC5" w:rsidRDefault="000B6F3F" w:rsidP="000B6F3F">
            <w:pPr>
              <w:widowControl w:val="0"/>
              <w:jc w:val="center"/>
              <w:rPr>
                <w:sz w:val="22"/>
                <w:szCs w:val="22"/>
                <w:lang w:val="lt-LT"/>
              </w:rPr>
            </w:pPr>
            <w:r>
              <w:rPr>
                <w:sz w:val="22"/>
                <w:szCs w:val="22"/>
                <w:lang w:val="lt-LT"/>
              </w:rPr>
              <w:t>1</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FCF3D7" w14:textId="5F1D75B1" w:rsidR="000B6F3F" w:rsidRPr="00F61FC5" w:rsidRDefault="00701988" w:rsidP="000B6F3F">
            <w:pPr>
              <w:widowControl w:val="0"/>
              <w:ind w:firstLine="53"/>
              <w:jc w:val="center"/>
              <w:rPr>
                <w:sz w:val="22"/>
                <w:szCs w:val="22"/>
                <w:lang w:val="lt-LT"/>
              </w:rPr>
            </w:pPr>
            <w:r>
              <w:rPr>
                <w:sz w:val="22"/>
                <w:szCs w:val="22"/>
                <w:lang w:val="lt-LT"/>
              </w:rPr>
              <w:t>3</w:t>
            </w:r>
            <w:r w:rsidR="00B66088">
              <w:rPr>
                <w:sz w:val="22"/>
                <w:szCs w:val="22"/>
                <w:lang w:val="lt-LT"/>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235A11" w14:textId="09CB8C20" w:rsidR="000B6F3F" w:rsidRPr="00F61FC5" w:rsidRDefault="00701988" w:rsidP="000B6F3F">
            <w:pPr>
              <w:widowControl w:val="0"/>
              <w:ind w:firstLine="53"/>
              <w:jc w:val="center"/>
              <w:rPr>
                <w:sz w:val="22"/>
                <w:szCs w:val="22"/>
                <w:lang w:val="lt-LT"/>
              </w:rPr>
            </w:pPr>
            <w:r>
              <w:rPr>
                <w:sz w:val="22"/>
                <w:szCs w:val="22"/>
                <w:lang w:val="lt-LT"/>
              </w:rPr>
              <w:t>3</w:t>
            </w:r>
            <w:r w:rsidR="00B66088">
              <w:rPr>
                <w:sz w:val="22"/>
                <w:szCs w:val="22"/>
                <w:lang w:val="lt-LT"/>
              </w:rPr>
              <w:t>0</w:t>
            </w:r>
          </w:p>
        </w:tc>
        <w:tc>
          <w:tcPr>
            <w:tcW w:w="1418"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432BA5" w14:textId="722D743F" w:rsidR="000B6F3F" w:rsidRPr="00F61FC5" w:rsidRDefault="00701988" w:rsidP="000B6F3F">
            <w:pPr>
              <w:widowControl w:val="0"/>
              <w:ind w:firstLine="53"/>
              <w:jc w:val="center"/>
              <w:rPr>
                <w:sz w:val="22"/>
                <w:szCs w:val="22"/>
                <w:lang w:val="lt-LT"/>
              </w:rPr>
            </w:pPr>
            <w:r>
              <w:rPr>
                <w:sz w:val="22"/>
                <w:szCs w:val="22"/>
                <w:lang w:val="lt-LT"/>
              </w:rPr>
              <w:t>825</w:t>
            </w:r>
            <w:r w:rsidR="00B66088">
              <w:rPr>
                <w:sz w:val="22"/>
                <w:szCs w:val="22"/>
                <w:lang w:val="lt-LT"/>
              </w:rPr>
              <w:t>,</w:t>
            </w:r>
            <w:r>
              <w:rPr>
                <w:sz w:val="22"/>
                <w:szCs w:val="22"/>
                <w:lang w:val="lt-LT"/>
              </w:rPr>
              <w:t>7</w:t>
            </w:r>
            <w:r w:rsidR="00B66088">
              <w:rPr>
                <w:sz w:val="22"/>
                <w:szCs w:val="22"/>
                <w:lang w:val="lt-LT"/>
              </w:rPr>
              <w:t>5</w:t>
            </w:r>
          </w:p>
        </w:tc>
      </w:tr>
      <w:tr w:rsidR="00B66088" w:rsidRPr="00EC143E" w14:paraId="5FC1BEEC" w14:textId="77777777" w:rsidTr="00252AC8">
        <w:trPr>
          <w:cantSplit/>
          <w:trHeight w:val="20"/>
        </w:trPr>
        <w:tc>
          <w:tcPr>
            <w:tcW w:w="577"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8509CF" w14:textId="4129EB86" w:rsidR="00B66088" w:rsidRDefault="00EC143E" w:rsidP="000B6F3F">
            <w:pPr>
              <w:widowControl w:val="0"/>
              <w:jc w:val="center"/>
              <w:rPr>
                <w:sz w:val="22"/>
                <w:szCs w:val="22"/>
                <w:lang w:val="lt-LT"/>
              </w:rPr>
            </w:pPr>
            <w:r>
              <w:rPr>
                <w:sz w:val="22"/>
                <w:szCs w:val="22"/>
                <w:lang w:val="lt-LT"/>
              </w:rPr>
              <w:t>2.</w:t>
            </w:r>
            <w:r w:rsidR="00862CE3">
              <w:rPr>
                <w:sz w:val="22"/>
                <w:szCs w:val="22"/>
                <w:lang w:val="lt-LT"/>
              </w:rPr>
              <w:t>5</w:t>
            </w:r>
            <w:r>
              <w:rPr>
                <w:sz w:val="22"/>
                <w:szCs w:val="22"/>
                <w:lang w:val="lt-LT"/>
              </w:rPr>
              <w:t>.</w:t>
            </w:r>
          </w:p>
        </w:tc>
        <w:tc>
          <w:tcPr>
            <w:tcW w:w="39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FF9F94" w14:textId="04563090" w:rsidR="00B66088" w:rsidRPr="0000265E" w:rsidRDefault="00EC143E" w:rsidP="00B66088">
            <w:pPr>
              <w:spacing w:after="0" w:line="240" w:lineRule="auto"/>
              <w:rPr>
                <w:sz w:val="22"/>
                <w:szCs w:val="22"/>
                <w:lang w:val="lt-LT"/>
              </w:rPr>
            </w:pPr>
            <w:r w:rsidRPr="0000265E">
              <w:rPr>
                <w:sz w:val="22"/>
                <w:szCs w:val="22"/>
                <w:lang w:val="lt-LT"/>
              </w:rPr>
              <w:t xml:space="preserve">Taisyklių </w:t>
            </w:r>
            <w:r w:rsidR="00E732D7">
              <w:rPr>
                <w:sz w:val="22"/>
                <w:szCs w:val="22"/>
                <w:lang w:val="lt-LT"/>
              </w:rPr>
              <w:t>3</w:t>
            </w:r>
            <w:r w:rsidR="004A34FC">
              <w:rPr>
                <w:sz w:val="22"/>
                <w:szCs w:val="22"/>
                <w:lang w:val="lt-LT"/>
              </w:rPr>
              <w:t>0</w:t>
            </w:r>
            <w:r w:rsidRPr="0000265E">
              <w:rPr>
                <w:sz w:val="22"/>
                <w:szCs w:val="22"/>
                <w:lang w:val="lt-LT"/>
              </w:rPr>
              <w:t xml:space="preserve"> p.:</w:t>
            </w:r>
          </w:p>
          <w:p w14:paraId="04D62637" w14:textId="3C00C6E4" w:rsidR="00F941B5" w:rsidRPr="00EC143E" w:rsidRDefault="00E732D7" w:rsidP="00FF6002">
            <w:pPr>
              <w:spacing w:after="120" w:line="240" w:lineRule="auto"/>
              <w:rPr>
                <w:sz w:val="22"/>
                <w:szCs w:val="22"/>
                <w:lang w:val="lt-LT"/>
              </w:rPr>
            </w:pPr>
            <w:r>
              <w:rPr>
                <w:sz w:val="22"/>
                <w:szCs w:val="22"/>
                <w:lang w:val="lt-LT"/>
              </w:rPr>
              <w:t>3</w:t>
            </w:r>
            <w:r w:rsidR="004A34FC">
              <w:rPr>
                <w:sz w:val="22"/>
                <w:szCs w:val="22"/>
                <w:lang w:val="lt-LT"/>
              </w:rPr>
              <w:t>0</w:t>
            </w:r>
            <w:r w:rsidR="00EC143E" w:rsidRPr="0000265E">
              <w:rPr>
                <w:sz w:val="22"/>
                <w:szCs w:val="22"/>
                <w:lang w:val="lt-LT"/>
              </w:rPr>
              <w:t>.</w:t>
            </w:r>
            <w:r w:rsidR="0095084C" w:rsidRPr="0000265E">
              <w:rPr>
                <w:sz w:val="22"/>
                <w:szCs w:val="22"/>
                <w:lang w:val="lt-LT"/>
              </w:rPr>
              <w:t xml:space="preserve"> Duomenys apie susidarančius Tarpinių produktų kiekius ir jų panaudojimą Tarpinių produktų apskaitos žurnale </w:t>
            </w:r>
            <w:r w:rsidR="00F941B5">
              <w:rPr>
                <w:sz w:val="22"/>
                <w:szCs w:val="22"/>
                <w:lang w:val="lt-LT"/>
              </w:rPr>
              <w:t>nurodomi po kiekvieno Tarpinių produktų kiekio</w:t>
            </w:r>
            <w:r w:rsidR="004A34FC">
              <w:rPr>
                <w:sz w:val="22"/>
                <w:szCs w:val="22"/>
                <w:lang w:val="lt-LT"/>
              </w:rPr>
              <w:t xml:space="preserve"> pasikeitimo</w:t>
            </w:r>
            <w:r w:rsidR="00EC143E" w:rsidRPr="0000265E">
              <w:rPr>
                <w:sz w:val="22"/>
                <w:szCs w:val="22"/>
                <w:lang w:val="lt-LT"/>
              </w:rPr>
              <w:t>.</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84C18E" w14:textId="21810871" w:rsidR="00B66088" w:rsidRDefault="00EC143E" w:rsidP="000B6F3F">
            <w:pPr>
              <w:widowControl w:val="0"/>
              <w:spacing w:after="0" w:line="240" w:lineRule="auto"/>
              <w:rPr>
                <w:color w:val="000000"/>
                <w:sz w:val="22"/>
                <w:szCs w:val="22"/>
                <w:lang w:val="lt-LT"/>
              </w:rPr>
            </w:pPr>
            <w:r>
              <w:rPr>
                <w:color w:val="000000"/>
                <w:sz w:val="22"/>
                <w:szCs w:val="22"/>
                <w:lang w:val="lt-LT"/>
              </w:rPr>
              <w:t>Tarpinių produktų apskaitos žurnalo pildymas</w:t>
            </w:r>
            <w:r w:rsidR="001945A0" w:rsidRPr="001945A0">
              <w:rPr>
                <w:color w:val="000000"/>
                <w:sz w:val="22"/>
                <w:szCs w:val="22"/>
                <w:vertAlign w:val="superscript"/>
                <w:lang w:val="lt-LT"/>
              </w:rPr>
              <w:t>3</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02398E" w14:textId="3A2F0480" w:rsidR="00B66088" w:rsidRDefault="00EC143E" w:rsidP="000B6F3F">
            <w:pPr>
              <w:widowControl w:val="0"/>
              <w:spacing w:after="0" w:line="240" w:lineRule="auto"/>
              <w:rPr>
                <w:sz w:val="22"/>
                <w:szCs w:val="22"/>
                <w:lang w:val="lt-LT"/>
              </w:rPr>
            </w:pPr>
            <w:r>
              <w:rPr>
                <w:sz w:val="22"/>
                <w:szCs w:val="22"/>
                <w:lang w:val="lt-LT"/>
              </w:rPr>
              <w:t>Pluoštinių kanapių gaminių gamintojai</w:t>
            </w: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66D5AD" w14:textId="6E093755" w:rsidR="00B66088" w:rsidRDefault="00EC143E" w:rsidP="000B6F3F">
            <w:pPr>
              <w:widowControl w:val="0"/>
              <w:jc w:val="both"/>
              <w:rPr>
                <w:sz w:val="22"/>
                <w:szCs w:val="22"/>
                <w:lang w:val="lt-LT"/>
              </w:rPr>
            </w:pPr>
            <w:r>
              <w:rPr>
                <w:sz w:val="22"/>
                <w:szCs w:val="22"/>
                <w:lang w:val="lt-LT"/>
              </w:rPr>
              <w:t>nacionalinė</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20268F" w14:textId="038B908F" w:rsidR="00B66088" w:rsidRDefault="00EC143E" w:rsidP="000B6F3F">
            <w:pPr>
              <w:widowControl w:val="0"/>
              <w:jc w:val="center"/>
              <w:rPr>
                <w:sz w:val="22"/>
                <w:szCs w:val="22"/>
                <w:lang w:val="lt-LT"/>
              </w:rPr>
            </w:pPr>
            <w:r>
              <w:rPr>
                <w:sz w:val="22"/>
                <w:szCs w:val="22"/>
                <w:lang w:val="lt-LT"/>
              </w:rPr>
              <w:t>0,</w:t>
            </w:r>
            <w:r w:rsidR="00701988">
              <w:rPr>
                <w:sz w:val="22"/>
                <w:szCs w:val="22"/>
                <w:lang w:val="lt-LT"/>
              </w:rPr>
              <w:t>1</w:t>
            </w:r>
          </w:p>
        </w:tc>
        <w:tc>
          <w:tcPr>
            <w:tcW w:w="4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743E8C" w14:textId="6DEC037A" w:rsidR="00B66088" w:rsidRDefault="00EC143E" w:rsidP="000B6F3F">
            <w:pPr>
              <w:widowControl w:val="0"/>
              <w:jc w:val="center"/>
              <w:rPr>
                <w:sz w:val="22"/>
                <w:szCs w:val="22"/>
                <w:lang w:val="lt-LT"/>
              </w:rPr>
            </w:pPr>
            <w:r>
              <w:rPr>
                <w:sz w:val="22"/>
                <w:szCs w:val="22"/>
                <w:lang w:val="lt-LT"/>
              </w:rPr>
              <w:t>-</w:t>
            </w: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9071C7" w14:textId="29A40BEA" w:rsidR="00B66088" w:rsidRDefault="00EC143E" w:rsidP="000B6F3F">
            <w:pPr>
              <w:widowControl w:val="0"/>
              <w:jc w:val="center"/>
              <w:rPr>
                <w:sz w:val="22"/>
                <w:szCs w:val="22"/>
                <w:lang w:val="lt-LT"/>
              </w:rPr>
            </w:pPr>
            <w:r>
              <w:rPr>
                <w:sz w:val="22"/>
                <w:szCs w:val="22"/>
                <w:lang w:val="lt-LT"/>
              </w:rPr>
              <w:t>6,09</w:t>
            </w: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69AEDD" w14:textId="1A5A0965" w:rsidR="00B66088" w:rsidRDefault="00EC143E" w:rsidP="000B6F3F">
            <w:pPr>
              <w:widowControl w:val="0"/>
              <w:jc w:val="center"/>
              <w:rPr>
                <w:sz w:val="22"/>
                <w:szCs w:val="22"/>
                <w:lang w:val="lt-LT"/>
              </w:rPr>
            </w:pPr>
            <w:r>
              <w:rPr>
                <w:sz w:val="22"/>
                <w:szCs w:val="22"/>
                <w:lang w:val="lt-LT"/>
              </w:rPr>
              <w:t>1,25</w:t>
            </w:r>
          </w:p>
        </w:tc>
        <w:tc>
          <w:tcPr>
            <w:tcW w:w="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6650BE" w14:textId="0B271C72" w:rsidR="00B66088" w:rsidRDefault="00EC143E" w:rsidP="000B6F3F">
            <w:pPr>
              <w:widowControl w:val="0"/>
              <w:jc w:val="center"/>
              <w:rPr>
                <w:sz w:val="22"/>
                <w:szCs w:val="22"/>
                <w:lang w:val="lt-LT"/>
              </w:rPr>
            </w:pPr>
            <w:r>
              <w:rPr>
                <w:sz w:val="22"/>
                <w:szCs w:val="22"/>
                <w:lang w:val="lt-LT"/>
              </w:rPr>
              <w:t>-</w:t>
            </w:r>
          </w:p>
        </w:tc>
        <w:tc>
          <w:tcPr>
            <w:tcW w:w="999"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3457A0" w14:textId="5DECB8B6" w:rsidR="00B66088" w:rsidRDefault="00EC143E" w:rsidP="000B6F3F">
            <w:pPr>
              <w:widowControl w:val="0"/>
              <w:jc w:val="center"/>
              <w:rPr>
                <w:sz w:val="22"/>
                <w:szCs w:val="22"/>
                <w:lang w:val="lt-LT"/>
              </w:rPr>
            </w:pPr>
            <w:r>
              <w:rPr>
                <w:sz w:val="22"/>
                <w:szCs w:val="22"/>
                <w:lang w:val="lt-LT"/>
              </w:rPr>
              <w:t>100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125D5C" w14:textId="2955DC2F" w:rsidR="00B66088" w:rsidRDefault="007561CB" w:rsidP="000B6F3F">
            <w:pPr>
              <w:widowControl w:val="0"/>
              <w:ind w:firstLine="53"/>
              <w:jc w:val="center"/>
              <w:rPr>
                <w:sz w:val="22"/>
                <w:szCs w:val="22"/>
                <w:lang w:val="lt-LT"/>
              </w:rPr>
            </w:pPr>
            <w:r>
              <w:rPr>
                <w:sz w:val="22"/>
                <w:szCs w:val="22"/>
                <w:lang w:val="lt-LT"/>
              </w:rPr>
              <w:t>100</w:t>
            </w:r>
            <w:r w:rsidR="001945A0" w:rsidRPr="001945A0">
              <w:rPr>
                <w:sz w:val="22"/>
                <w:szCs w:val="22"/>
                <w:vertAlign w:val="superscript"/>
                <w:lang w:val="lt-LT"/>
              </w:rPr>
              <w:t>4</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9449CA" w14:textId="45A422BF" w:rsidR="00B66088" w:rsidRDefault="00701988" w:rsidP="000B6F3F">
            <w:pPr>
              <w:widowControl w:val="0"/>
              <w:ind w:firstLine="53"/>
              <w:jc w:val="center"/>
              <w:rPr>
                <w:sz w:val="22"/>
                <w:szCs w:val="22"/>
                <w:lang w:val="lt-LT"/>
              </w:rPr>
            </w:pPr>
            <w:r>
              <w:rPr>
                <w:sz w:val="22"/>
                <w:szCs w:val="22"/>
                <w:lang w:val="lt-LT"/>
              </w:rPr>
              <w:t>10</w:t>
            </w:r>
            <w:r w:rsidR="00EC143E">
              <w:rPr>
                <w:sz w:val="22"/>
                <w:szCs w:val="22"/>
                <w:lang w:val="lt-LT"/>
              </w:rPr>
              <w:t>000</w:t>
            </w:r>
          </w:p>
        </w:tc>
        <w:tc>
          <w:tcPr>
            <w:tcW w:w="1418"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DFD381" w14:textId="5E1851C8" w:rsidR="00B66088" w:rsidRPr="00F61FC5" w:rsidRDefault="00EC143E" w:rsidP="000B6F3F">
            <w:pPr>
              <w:widowControl w:val="0"/>
              <w:ind w:firstLine="53"/>
              <w:jc w:val="center"/>
              <w:rPr>
                <w:sz w:val="22"/>
                <w:szCs w:val="22"/>
                <w:lang w:val="lt-LT"/>
              </w:rPr>
            </w:pPr>
            <w:r>
              <w:rPr>
                <w:sz w:val="22"/>
                <w:szCs w:val="22"/>
                <w:lang w:val="lt-LT"/>
              </w:rPr>
              <w:t>7612,50</w:t>
            </w:r>
          </w:p>
        </w:tc>
      </w:tr>
      <w:tr w:rsidR="00BC6569" w:rsidRPr="00BC6569" w14:paraId="6D70959A" w14:textId="77777777" w:rsidTr="00252AC8">
        <w:trPr>
          <w:cantSplit/>
          <w:trHeight w:val="20"/>
        </w:trPr>
        <w:tc>
          <w:tcPr>
            <w:tcW w:w="577"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E0DC88" w14:textId="690D2CE8" w:rsidR="00BC6569" w:rsidRDefault="00BC6569" w:rsidP="000B6F3F">
            <w:pPr>
              <w:widowControl w:val="0"/>
              <w:jc w:val="center"/>
              <w:rPr>
                <w:sz w:val="22"/>
                <w:szCs w:val="22"/>
                <w:lang w:val="lt-LT"/>
              </w:rPr>
            </w:pPr>
            <w:r>
              <w:rPr>
                <w:sz w:val="22"/>
                <w:szCs w:val="22"/>
                <w:lang w:val="lt-LT"/>
              </w:rPr>
              <w:t>2.6.</w:t>
            </w:r>
          </w:p>
        </w:tc>
        <w:tc>
          <w:tcPr>
            <w:tcW w:w="39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61F92F" w14:textId="208302FF" w:rsidR="00BC6569" w:rsidRPr="00BC6569" w:rsidRDefault="00BC6569" w:rsidP="00B66088">
            <w:pPr>
              <w:spacing w:after="0" w:line="240" w:lineRule="auto"/>
              <w:rPr>
                <w:sz w:val="22"/>
                <w:szCs w:val="22"/>
                <w:lang w:val="lt-LT"/>
              </w:rPr>
            </w:pPr>
            <w:r w:rsidRPr="00BC6569">
              <w:rPr>
                <w:sz w:val="22"/>
                <w:szCs w:val="22"/>
                <w:lang w:val="lt-LT"/>
              </w:rPr>
              <w:t>Taisyklių 3</w:t>
            </w:r>
            <w:r w:rsidR="004A34FC">
              <w:rPr>
                <w:sz w:val="22"/>
                <w:szCs w:val="22"/>
                <w:lang w:val="lt-LT"/>
              </w:rPr>
              <w:t>1</w:t>
            </w:r>
            <w:r w:rsidRPr="00BC6569">
              <w:rPr>
                <w:sz w:val="22"/>
                <w:szCs w:val="22"/>
                <w:lang w:val="lt-LT"/>
              </w:rPr>
              <w:t xml:space="preserve"> p.:</w:t>
            </w:r>
          </w:p>
          <w:p w14:paraId="0F79090D" w14:textId="35FC487A" w:rsidR="004A34FC" w:rsidRPr="004A34FC" w:rsidRDefault="00BC6569" w:rsidP="004A34FC">
            <w:pPr>
              <w:spacing w:after="0" w:line="240" w:lineRule="auto"/>
              <w:rPr>
                <w:sz w:val="22"/>
                <w:szCs w:val="22"/>
                <w:lang w:val="lt-LT"/>
              </w:rPr>
            </w:pPr>
            <w:r w:rsidRPr="004A34FC">
              <w:rPr>
                <w:sz w:val="22"/>
                <w:szCs w:val="22"/>
                <w:lang w:val="lt-LT"/>
              </w:rPr>
              <w:t>3</w:t>
            </w:r>
            <w:r w:rsidR="004A34FC" w:rsidRPr="004A34FC">
              <w:rPr>
                <w:sz w:val="22"/>
                <w:szCs w:val="22"/>
                <w:lang w:val="lt-LT"/>
              </w:rPr>
              <w:t>1</w:t>
            </w:r>
            <w:r w:rsidRPr="004A34FC">
              <w:rPr>
                <w:sz w:val="22"/>
                <w:szCs w:val="22"/>
                <w:lang w:val="lt-LT"/>
              </w:rPr>
              <w:t xml:space="preserve">. </w:t>
            </w:r>
            <w:r w:rsidR="004A34FC" w:rsidRPr="004A34FC">
              <w:rPr>
                <w:sz w:val="22"/>
                <w:szCs w:val="22"/>
                <w:lang w:val="lt-LT"/>
              </w:rPr>
              <w:t>Tarpinių produktų apskaitos žurnalas ir Tarpinių produktų perdavimą šalinimui patvirtinantys dokumentai saugomi 5 metus</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5D01AE" w14:textId="3EE04BF2" w:rsidR="00BC6569" w:rsidRDefault="00BC6569" w:rsidP="000B6F3F">
            <w:pPr>
              <w:widowControl w:val="0"/>
              <w:spacing w:after="0" w:line="240" w:lineRule="auto"/>
              <w:rPr>
                <w:color w:val="000000"/>
                <w:sz w:val="22"/>
                <w:szCs w:val="22"/>
                <w:lang w:val="lt-LT"/>
              </w:rPr>
            </w:pPr>
            <w:r>
              <w:rPr>
                <w:color w:val="000000"/>
                <w:sz w:val="22"/>
                <w:szCs w:val="22"/>
                <w:lang w:val="lt-LT"/>
              </w:rPr>
              <w:t xml:space="preserve">Tarpinių produktų apskaitos žurnalo </w:t>
            </w:r>
            <w:r w:rsidR="004A34FC">
              <w:rPr>
                <w:color w:val="000000"/>
                <w:sz w:val="22"/>
                <w:szCs w:val="22"/>
                <w:lang w:val="lt-LT"/>
              </w:rPr>
              <w:t xml:space="preserve">ir dokumentų </w:t>
            </w:r>
            <w:r>
              <w:rPr>
                <w:color w:val="000000"/>
                <w:sz w:val="22"/>
                <w:szCs w:val="22"/>
                <w:lang w:val="lt-LT"/>
              </w:rPr>
              <w:t>saugojimas</w:t>
            </w:r>
            <w:r w:rsidRPr="001945A0">
              <w:rPr>
                <w:color w:val="000000"/>
                <w:sz w:val="22"/>
                <w:szCs w:val="22"/>
                <w:vertAlign w:val="superscript"/>
                <w:lang w:val="lt-LT"/>
              </w:rPr>
              <w:t>3</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162E66" w14:textId="2202E9E7" w:rsidR="00BC6569" w:rsidRDefault="00BC6569" w:rsidP="000B6F3F">
            <w:pPr>
              <w:widowControl w:val="0"/>
              <w:spacing w:after="0" w:line="240" w:lineRule="auto"/>
              <w:rPr>
                <w:sz w:val="22"/>
                <w:szCs w:val="22"/>
                <w:lang w:val="lt-LT"/>
              </w:rPr>
            </w:pPr>
            <w:r>
              <w:rPr>
                <w:sz w:val="22"/>
                <w:szCs w:val="22"/>
                <w:lang w:val="lt-LT"/>
              </w:rPr>
              <w:t>Pluoštinių kanapių gaminių gamintojai</w:t>
            </w: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FEF61D" w14:textId="6D2A32A9" w:rsidR="00BC6569" w:rsidRDefault="00F50EB8" w:rsidP="000B6F3F">
            <w:pPr>
              <w:widowControl w:val="0"/>
              <w:jc w:val="both"/>
              <w:rPr>
                <w:sz w:val="22"/>
                <w:szCs w:val="22"/>
                <w:lang w:val="lt-LT"/>
              </w:rPr>
            </w:pPr>
            <w:r>
              <w:rPr>
                <w:sz w:val="22"/>
                <w:szCs w:val="22"/>
                <w:lang w:val="lt-LT"/>
              </w:rPr>
              <w:t>nacionalinė</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34A86E" w14:textId="103EC574" w:rsidR="00BC6569" w:rsidRDefault="00F50EB8" w:rsidP="000B6F3F">
            <w:pPr>
              <w:widowControl w:val="0"/>
              <w:jc w:val="center"/>
              <w:rPr>
                <w:sz w:val="22"/>
                <w:szCs w:val="22"/>
                <w:lang w:val="lt-LT"/>
              </w:rPr>
            </w:pPr>
            <w:r>
              <w:rPr>
                <w:sz w:val="22"/>
                <w:szCs w:val="22"/>
                <w:lang w:val="lt-LT"/>
              </w:rPr>
              <w:t>0,1</w:t>
            </w:r>
          </w:p>
        </w:tc>
        <w:tc>
          <w:tcPr>
            <w:tcW w:w="4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2E3B08" w14:textId="77777777" w:rsidR="00BC6569" w:rsidRDefault="00BC6569" w:rsidP="000B6F3F">
            <w:pPr>
              <w:widowControl w:val="0"/>
              <w:jc w:val="center"/>
              <w:rPr>
                <w:sz w:val="22"/>
                <w:szCs w:val="22"/>
                <w:lang w:val="lt-LT"/>
              </w:rPr>
            </w:pP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9B8F26" w14:textId="62B63F60" w:rsidR="00BC6569" w:rsidRDefault="00F50EB8" w:rsidP="000B6F3F">
            <w:pPr>
              <w:widowControl w:val="0"/>
              <w:jc w:val="center"/>
              <w:rPr>
                <w:sz w:val="22"/>
                <w:szCs w:val="22"/>
                <w:lang w:val="lt-LT"/>
              </w:rPr>
            </w:pPr>
            <w:r>
              <w:rPr>
                <w:sz w:val="22"/>
                <w:szCs w:val="22"/>
                <w:lang w:val="lt-LT"/>
              </w:rPr>
              <w:t>6,09</w:t>
            </w: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CFAA08" w14:textId="505BDCCF" w:rsidR="00BC6569" w:rsidRDefault="00F50EB8" w:rsidP="000B6F3F">
            <w:pPr>
              <w:widowControl w:val="0"/>
              <w:jc w:val="center"/>
              <w:rPr>
                <w:sz w:val="22"/>
                <w:szCs w:val="22"/>
                <w:lang w:val="lt-LT"/>
              </w:rPr>
            </w:pPr>
            <w:r>
              <w:rPr>
                <w:sz w:val="22"/>
                <w:szCs w:val="22"/>
                <w:lang w:val="lt-LT"/>
              </w:rPr>
              <w:t>1,25</w:t>
            </w:r>
          </w:p>
        </w:tc>
        <w:tc>
          <w:tcPr>
            <w:tcW w:w="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BAA6E2" w14:textId="6F32E20A" w:rsidR="00BC6569" w:rsidRDefault="00F50EB8" w:rsidP="000B6F3F">
            <w:pPr>
              <w:widowControl w:val="0"/>
              <w:jc w:val="center"/>
              <w:rPr>
                <w:sz w:val="22"/>
                <w:szCs w:val="22"/>
                <w:lang w:val="lt-LT"/>
              </w:rPr>
            </w:pPr>
            <w:r>
              <w:rPr>
                <w:sz w:val="22"/>
                <w:szCs w:val="22"/>
                <w:lang w:val="lt-LT"/>
              </w:rPr>
              <w:t>-</w:t>
            </w:r>
          </w:p>
        </w:tc>
        <w:tc>
          <w:tcPr>
            <w:tcW w:w="999"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A10BDC" w14:textId="0E16889B" w:rsidR="00BC6569" w:rsidRDefault="00F50EB8" w:rsidP="000B6F3F">
            <w:pPr>
              <w:widowControl w:val="0"/>
              <w:jc w:val="center"/>
              <w:rPr>
                <w:sz w:val="22"/>
                <w:szCs w:val="22"/>
                <w:lang w:val="lt-LT"/>
              </w:rPr>
            </w:pPr>
            <w:r>
              <w:rPr>
                <w:sz w:val="22"/>
                <w:szCs w:val="22"/>
                <w:lang w:val="lt-LT"/>
              </w:rPr>
              <w:t>1</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50D602" w14:textId="769010EA" w:rsidR="00BC6569" w:rsidRDefault="00F50EB8" w:rsidP="000B6F3F">
            <w:pPr>
              <w:widowControl w:val="0"/>
              <w:ind w:firstLine="53"/>
              <w:jc w:val="center"/>
              <w:rPr>
                <w:sz w:val="22"/>
                <w:szCs w:val="22"/>
                <w:lang w:val="lt-LT"/>
              </w:rPr>
            </w:pPr>
            <w:r>
              <w:rPr>
                <w:sz w:val="22"/>
                <w:szCs w:val="22"/>
                <w:lang w:val="lt-LT"/>
              </w:rPr>
              <w:t>30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2ED175" w14:textId="7D37D1D0" w:rsidR="00BC6569" w:rsidRDefault="00F50EB8" w:rsidP="000B6F3F">
            <w:pPr>
              <w:widowControl w:val="0"/>
              <w:ind w:firstLine="53"/>
              <w:jc w:val="center"/>
              <w:rPr>
                <w:sz w:val="22"/>
                <w:szCs w:val="22"/>
                <w:lang w:val="lt-LT"/>
              </w:rPr>
            </w:pPr>
            <w:r>
              <w:rPr>
                <w:sz w:val="22"/>
                <w:szCs w:val="22"/>
                <w:lang w:val="lt-LT"/>
              </w:rPr>
              <w:t>30</w:t>
            </w:r>
          </w:p>
        </w:tc>
        <w:tc>
          <w:tcPr>
            <w:tcW w:w="1418"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266154" w14:textId="224BE1C6" w:rsidR="00BC6569" w:rsidRDefault="00860EC3" w:rsidP="000B6F3F">
            <w:pPr>
              <w:widowControl w:val="0"/>
              <w:ind w:firstLine="53"/>
              <w:jc w:val="center"/>
              <w:rPr>
                <w:sz w:val="22"/>
                <w:szCs w:val="22"/>
                <w:lang w:val="lt-LT"/>
              </w:rPr>
            </w:pPr>
            <w:r>
              <w:rPr>
                <w:sz w:val="22"/>
                <w:szCs w:val="22"/>
                <w:lang w:val="lt-LT"/>
              </w:rPr>
              <w:t>22,84</w:t>
            </w:r>
          </w:p>
        </w:tc>
      </w:tr>
      <w:tr w:rsidR="00AE764D" w:rsidRPr="00EC143E" w14:paraId="33287036" w14:textId="77777777" w:rsidTr="00252AC8">
        <w:trPr>
          <w:cantSplit/>
          <w:trHeight w:val="20"/>
        </w:trPr>
        <w:tc>
          <w:tcPr>
            <w:tcW w:w="577"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D2C3FF" w14:textId="20FB0B7B" w:rsidR="00AE764D" w:rsidRDefault="00AE764D" w:rsidP="00AE764D">
            <w:pPr>
              <w:widowControl w:val="0"/>
              <w:jc w:val="center"/>
              <w:rPr>
                <w:sz w:val="22"/>
                <w:szCs w:val="22"/>
                <w:lang w:val="lt-LT"/>
              </w:rPr>
            </w:pPr>
            <w:r>
              <w:rPr>
                <w:sz w:val="22"/>
                <w:szCs w:val="22"/>
                <w:lang w:val="lt-LT"/>
              </w:rPr>
              <w:lastRenderedPageBreak/>
              <w:t>2.</w:t>
            </w:r>
            <w:r w:rsidR="00B934D1">
              <w:rPr>
                <w:sz w:val="22"/>
                <w:szCs w:val="22"/>
                <w:lang w:val="lt-LT"/>
              </w:rPr>
              <w:t>7</w:t>
            </w:r>
            <w:r w:rsidR="009933A0">
              <w:rPr>
                <w:sz w:val="22"/>
                <w:szCs w:val="22"/>
                <w:lang w:val="lt-LT"/>
              </w:rPr>
              <w:t>.</w:t>
            </w:r>
          </w:p>
        </w:tc>
        <w:tc>
          <w:tcPr>
            <w:tcW w:w="39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08AA8A" w14:textId="4F4B6103" w:rsidR="00860EC3" w:rsidRDefault="00860EC3" w:rsidP="00AE764D">
            <w:pPr>
              <w:spacing w:after="0" w:line="240" w:lineRule="auto"/>
              <w:rPr>
                <w:sz w:val="22"/>
                <w:szCs w:val="22"/>
                <w:lang w:val="lt-LT"/>
              </w:rPr>
            </w:pPr>
            <w:r>
              <w:rPr>
                <w:sz w:val="22"/>
                <w:szCs w:val="22"/>
                <w:lang w:val="lt-LT"/>
              </w:rPr>
              <w:t>Taisyklių 3</w:t>
            </w:r>
            <w:r w:rsidR="003B4081">
              <w:rPr>
                <w:sz w:val="22"/>
                <w:szCs w:val="22"/>
                <w:lang w:val="lt-LT"/>
              </w:rPr>
              <w:t>4</w:t>
            </w:r>
            <w:r>
              <w:rPr>
                <w:sz w:val="22"/>
                <w:szCs w:val="22"/>
                <w:lang w:val="lt-LT"/>
              </w:rPr>
              <w:t xml:space="preserve"> p.:</w:t>
            </w:r>
          </w:p>
          <w:p w14:paraId="20B5D8B8" w14:textId="7898BF40" w:rsidR="003B4081" w:rsidRPr="0000265E" w:rsidRDefault="00AE764D" w:rsidP="003B4081">
            <w:pPr>
              <w:spacing w:after="0" w:line="240" w:lineRule="auto"/>
              <w:rPr>
                <w:sz w:val="22"/>
                <w:szCs w:val="22"/>
                <w:lang w:val="lt-LT"/>
              </w:rPr>
            </w:pPr>
            <w:r w:rsidRPr="0000265E">
              <w:rPr>
                <w:sz w:val="22"/>
                <w:szCs w:val="22"/>
                <w:lang w:val="lt-LT"/>
              </w:rPr>
              <w:t>3</w:t>
            </w:r>
            <w:r w:rsidR="003B4081">
              <w:rPr>
                <w:sz w:val="22"/>
                <w:szCs w:val="22"/>
                <w:lang w:val="lt-LT"/>
              </w:rPr>
              <w:t>4</w:t>
            </w:r>
            <w:r w:rsidRPr="0000265E">
              <w:rPr>
                <w:sz w:val="22"/>
                <w:szCs w:val="22"/>
                <w:lang w:val="lt-LT"/>
              </w:rPr>
              <w:t xml:space="preserve">. </w:t>
            </w:r>
            <w:r w:rsidR="003B4081" w:rsidRPr="003B4081">
              <w:rPr>
                <w:color w:val="000000"/>
                <w:sz w:val="22"/>
                <w:szCs w:val="22"/>
                <w:lang w:val="lt-LT"/>
              </w:rPr>
              <w:t>Gaminiui gaminti nesunaudoti Tarpiniai produktai turi būti tvarkomi kaip pavojingosios atliekos jas sudeginant, laikantis reikalavimų, nustatytų Lietuvos Respublikos atliekų tvarkymo įstatyme ir kituose pavojingų atliekų tvarkymą reglamentuojančiuose teisės aktuose.</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47BE77" w14:textId="76E867C3" w:rsidR="00AE764D" w:rsidRDefault="00AE764D" w:rsidP="00AE764D">
            <w:pPr>
              <w:widowControl w:val="0"/>
              <w:spacing w:after="0" w:line="240" w:lineRule="auto"/>
              <w:rPr>
                <w:color w:val="000000"/>
                <w:sz w:val="22"/>
                <w:szCs w:val="22"/>
                <w:lang w:val="lt-LT"/>
              </w:rPr>
            </w:pPr>
            <w:r>
              <w:rPr>
                <w:color w:val="000000"/>
                <w:sz w:val="22"/>
                <w:szCs w:val="22"/>
                <w:lang w:val="lt-LT"/>
              </w:rPr>
              <w:t>Nesunaudotų tarpinių produktų tvarkymas</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62E135" w14:textId="38957680" w:rsidR="00AE764D" w:rsidRDefault="00AE764D" w:rsidP="00AE764D">
            <w:pPr>
              <w:widowControl w:val="0"/>
              <w:spacing w:after="0" w:line="240" w:lineRule="auto"/>
              <w:rPr>
                <w:sz w:val="22"/>
                <w:szCs w:val="22"/>
                <w:lang w:val="lt-LT"/>
              </w:rPr>
            </w:pPr>
            <w:r>
              <w:rPr>
                <w:sz w:val="22"/>
                <w:szCs w:val="22"/>
                <w:lang w:val="lt-LT"/>
              </w:rPr>
              <w:t>Pluoštinių kanapių gaminių gamintojai</w:t>
            </w: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66590B" w14:textId="58EFE61D" w:rsidR="00AE764D" w:rsidRDefault="00AE764D" w:rsidP="00AE764D">
            <w:pPr>
              <w:widowControl w:val="0"/>
              <w:jc w:val="both"/>
              <w:rPr>
                <w:sz w:val="22"/>
                <w:szCs w:val="22"/>
                <w:lang w:val="lt-LT"/>
              </w:rPr>
            </w:pPr>
            <w:r>
              <w:rPr>
                <w:sz w:val="22"/>
                <w:szCs w:val="22"/>
                <w:lang w:val="lt-LT"/>
              </w:rPr>
              <w:t>nacionalinė</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72A39C" w14:textId="286DC50A" w:rsidR="00AE764D" w:rsidRDefault="00AE764D" w:rsidP="00AE764D">
            <w:pPr>
              <w:widowControl w:val="0"/>
              <w:jc w:val="center"/>
              <w:rPr>
                <w:sz w:val="22"/>
                <w:szCs w:val="22"/>
                <w:lang w:val="lt-LT"/>
              </w:rPr>
            </w:pPr>
            <w:r>
              <w:rPr>
                <w:sz w:val="22"/>
                <w:szCs w:val="22"/>
                <w:lang w:val="lt-LT"/>
              </w:rPr>
              <w:t>0,</w:t>
            </w:r>
            <w:r w:rsidR="003E5CD9">
              <w:rPr>
                <w:sz w:val="22"/>
                <w:szCs w:val="22"/>
                <w:lang w:val="lt-LT"/>
              </w:rPr>
              <w:t>5</w:t>
            </w:r>
          </w:p>
        </w:tc>
        <w:tc>
          <w:tcPr>
            <w:tcW w:w="4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FB5C61" w14:textId="0A546484" w:rsidR="00AE764D" w:rsidRDefault="00AE764D" w:rsidP="00AE764D">
            <w:pPr>
              <w:widowControl w:val="0"/>
              <w:jc w:val="center"/>
              <w:rPr>
                <w:sz w:val="22"/>
                <w:szCs w:val="22"/>
                <w:lang w:val="lt-LT"/>
              </w:rPr>
            </w:pPr>
            <w:r>
              <w:rPr>
                <w:sz w:val="22"/>
                <w:szCs w:val="22"/>
                <w:lang w:val="lt-LT"/>
              </w:rPr>
              <w:t>-</w:t>
            </w: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13E4BB" w14:textId="62A0C2B0" w:rsidR="00AE764D" w:rsidRDefault="00AE764D" w:rsidP="00AE764D">
            <w:pPr>
              <w:widowControl w:val="0"/>
              <w:jc w:val="center"/>
              <w:rPr>
                <w:sz w:val="22"/>
                <w:szCs w:val="22"/>
                <w:lang w:val="lt-LT"/>
              </w:rPr>
            </w:pPr>
            <w:r>
              <w:rPr>
                <w:sz w:val="22"/>
                <w:szCs w:val="22"/>
                <w:lang w:val="lt-LT"/>
              </w:rPr>
              <w:t>6,09</w:t>
            </w: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3ABE90" w14:textId="4C59D69E" w:rsidR="00AE764D" w:rsidRDefault="00AE764D" w:rsidP="00AE764D">
            <w:pPr>
              <w:widowControl w:val="0"/>
              <w:jc w:val="center"/>
              <w:rPr>
                <w:sz w:val="22"/>
                <w:szCs w:val="22"/>
                <w:lang w:val="lt-LT"/>
              </w:rPr>
            </w:pPr>
            <w:r>
              <w:rPr>
                <w:sz w:val="22"/>
                <w:szCs w:val="22"/>
                <w:lang w:val="lt-LT"/>
              </w:rPr>
              <w:t>1,25</w:t>
            </w:r>
          </w:p>
        </w:tc>
        <w:tc>
          <w:tcPr>
            <w:tcW w:w="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AD720D" w14:textId="2D8B4ED4" w:rsidR="00AE764D" w:rsidRDefault="00AE764D" w:rsidP="00AE764D">
            <w:pPr>
              <w:widowControl w:val="0"/>
              <w:jc w:val="center"/>
              <w:rPr>
                <w:sz w:val="22"/>
                <w:szCs w:val="22"/>
                <w:lang w:val="lt-LT"/>
              </w:rPr>
            </w:pPr>
            <w:r>
              <w:rPr>
                <w:sz w:val="22"/>
                <w:szCs w:val="22"/>
                <w:lang w:val="lt-LT"/>
              </w:rPr>
              <w:t>-</w:t>
            </w:r>
          </w:p>
        </w:tc>
        <w:tc>
          <w:tcPr>
            <w:tcW w:w="999"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FD5176" w14:textId="2FB57F9B" w:rsidR="00AE764D" w:rsidRDefault="00A53748" w:rsidP="00AE764D">
            <w:pPr>
              <w:widowControl w:val="0"/>
              <w:jc w:val="center"/>
              <w:rPr>
                <w:sz w:val="22"/>
                <w:szCs w:val="22"/>
                <w:lang w:val="lt-LT"/>
              </w:rPr>
            </w:pPr>
            <w:r>
              <w:rPr>
                <w:sz w:val="22"/>
                <w:szCs w:val="22"/>
                <w:lang w:val="lt-LT"/>
              </w:rPr>
              <w:t>5</w:t>
            </w:r>
            <w:r w:rsidR="00AE764D">
              <w:rPr>
                <w:sz w:val="22"/>
                <w:szCs w:val="22"/>
                <w:lang w:val="lt-LT"/>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2AF5B4" w14:textId="27CFC4CC" w:rsidR="00AE764D" w:rsidRDefault="00A53748" w:rsidP="00AE764D">
            <w:pPr>
              <w:widowControl w:val="0"/>
              <w:ind w:firstLine="53"/>
              <w:jc w:val="center"/>
              <w:rPr>
                <w:sz w:val="22"/>
                <w:szCs w:val="22"/>
                <w:lang w:val="lt-LT"/>
              </w:rPr>
            </w:pPr>
            <w:r>
              <w:rPr>
                <w:sz w:val="22"/>
                <w:szCs w:val="22"/>
                <w:lang w:val="lt-LT"/>
              </w:rPr>
              <w:t>3</w:t>
            </w:r>
            <w:r w:rsidR="00AE764D">
              <w:rPr>
                <w:sz w:val="22"/>
                <w:szCs w:val="22"/>
                <w:lang w:val="lt-LT"/>
              </w:rPr>
              <w:t>0</w:t>
            </w:r>
            <w:r w:rsidR="003E5CD9">
              <w:rPr>
                <w:sz w:val="22"/>
                <w:szCs w:val="22"/>
                <w:vertAlign w:val="superscript"/>
                <w:lang w:val="lt-LT"/>
              </w:rPr>
              <w:t>5</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20F26C" w14:textId="1DC1229D" w:rsidR="00AE764D" w:rsidRDefault="00AE764D" w:rsidP="00AE764D">
            <w:pPr>
              <w:widowControl w:val="0"/>
              <w:ind w:firstLine="53"/>
              <w:jc w:val="center"/>
              <w:rPr>
                <w:sz w:val="22"/>
                <w:szCs w:val="22"/>
                <w:lang w:val="lt-LT"/>
              </w:rPr>
            </w:pPr>
            <w:r>
              <w:rPr>
                <w:sz w:val="22"/>
                <w:szCs w:val="22"/>
                <w:lang w:val="lt-LT"/>
              </w:rPr>
              <w:t>1</w:t>
            </w:r>
            <w:r w:rsidR="00A53748">
              <w:rPr>
                <w:sz w:val="22"/>
                <w:szCs w:val="22"/>
                <w:lang w:val="lt-LT"/>
              </w:rPr>
              <w:t>5</w:t>
            </w:r>
            <w:r>
              <w:rPr>
                <w:sz w:val="22"/>
                <w:szCs w:val="22"/>
                <w:lang w:val="lt-LT"/>
              </w:rPr>
              <w:t>00</w:t>
            </w:r>
          </w:p>
        </w:tc>
        <w:tc>
          <w:tcPr>
            <w:tcW w:w="1418"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0118FD" w14:textId="5EA4914C" w:rsidR="00AE764D" w:rsidRDefault="00EE4CF5" w:rsidP="00AE764D">
            <w:pPr>
              <w:widowControl w:val="0"/>
              <w:ind w:firstLine="53"/>
              <w:jc w:val="center"/>
              <w:rPr>
                <w:sz w:val="22"/>
                <w:szCs w:val="22"/>
                <w:lang w:val="lt-LT"/>
              </w:rPr>
            </w:pPr>
            <w:r>
              <w:rPr>
                <w:sz w:val="22"/>
                <w:szCs w:val="22"/>
                <w:lang w:val="lt-LT"/>
              </w:rPr>
              <w:t>5709,38</w:t>
            </w:r>
          </w:p>
        </w:tc>
      </w:tr>
      <w:tr w:rsidR="00252826" w:rsidRPr="00860EC3" w14:paraId="6162936C" w14:textId="77777777" w:rsidTr="00252AC8">
        <w:trPr>
          <w:cantSplit/>
          <w:trHeight w:val="20"/>
        </w:trPr>
        <w:tc>
          <w:tcPr>
            <w:tcW w:w="577"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6D2BE3" w14:textId="5571B5BA" w:rsidR="00252826" w:rsidRDefault="00252826" w:rsidP="00252826">
            <w:pPr>
              <w:widowControl w:val="0"/>
              <w:jc w:val="center"/>
              <w:rPr>
                <w:sz w:val="22"/>
                <w:szCs w:val="22"/>
                <w:lang w:val="lt-LT"/>
              </w:rPr>
            </w:pPr>
            <w:r>
              <w:rPr>
                <w:sz w:val="22"/>
                <w:szCs w:val="22"/>
                <w:lang w:val="lt-LT"/>
              </w:rPr>
              <w:t>2.</w:t>
            </w:r>
            <w:r w:rsidR="00FF6002">
              <w:rPr>
                <w:sz w:val="22"/>
                <w:szCs w:val="22"/>
                <w:lang w:val="lt-LT"/>
              </w:rPr>
              <w:t>8</w:t>
            </w:r>
            <w:r>
              <w:rPr>
                <w:sz w:val="22"/>
                <w:szCs w:val="22"/>
                <w:lang w:val="lt-LT"/>
              </w:rPr>
              <w:t>.</w:t>
            </w:r>
          </w:p>
        </w:tc>
        <w:tc>
          <w:tcPr>
            <w:tcW w:w="39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E8525F" w14:textId="13D32666" w:rsidR="00252826" w:rsidRPr="00CB0841" w:rsidRDefault="00252826" w:rsidP="00252826">
            <w:pPr>
              <w:spacing w:after="0" w:line="240" w:lineRule="auto"/>
              <w:rPr>
                <w:sz w:val="22"/>
                <w:szCs w:val="22"/>
                <w:lang w:val="lt-LT"/>
              </w:rPr>
            </w:pPr>
            <w:r w:rsidRPr="00CB0841">
              <w:rPr>
                <w:sz w:val="22"/>
                <w:szCs w:val="22"/>
                <w:lang w:val="lt-LT"/>
              </w:rPr>
              <w:t xml:space="preserve">Taisyklių </w:t>
            </w:r>
            <w:r w:rsidR="00FF6002">
              <w:rPr>
                <w:sz w:val="22"/>
                <w:szCs w:val="22"/>
                <w:lang w:val="lt-LT"/>
              </w:rPr>
              <w:t>36</w:t>
            </w:r>
            <w:r w:rsidRPr="00CB0841">
              <w:rPr>
                <w:sz w:val="22"/>
                <w:szCs w:val="22"/>
                <w:lang w:val="lt-LT"/>
              </w:rPr>
              <w:t xml:space="preserve"> p.:</w:t>
            </w:r>
          </w:p>
          <w:p w14:paraId="7639537E" w14:textId="275B4964" w:rsidR="00FF6002" w:rsidRPr="00FF6002" w:rsidRDefault="00FF6002" w:rsidP="00FF6002">
            <w:pPr>
              <w:spacing w:after="0" w:line="240" w:lineRule="auto"/>
              <w:rPr>
                <w:sz w:val="22"/>
                <w:szCs w:val="22"/>
                <w:lang w:val="lt-LT"/>
              </w:rPr>
            </w:pPr>
            <w:r>
              <w:rPr>
                <w:sz w:val="22"/>
                <w:szCs w:val="22"/>
                <w:lang w:val="lt-LT"/>
              </w:rPr>
              <w:t>36</w:t>
            </w:r>
            <w:r w:rsidR="00252826" w:rsidRPr="00CB0841">
              <w:rPr>
                <w:sz w:val="22"/>
                <w:szCs w:val="22"/>
                <w:lang w:val="lt-LT"/>
              </w:rPr>
              <w:t xml:space="preserve">. </w:t>
            </w:r>
            <w:r w:rsidRPr="00FF6002">
              <w:rPr>
                <w:sz w:val="22"/>
                <w:szCs w:val="22"/>
                <w:lang w:val="lt-LT"/>
              </w:rPr>
              <w:t>Kiekviena Vyriausybės įgaliota priežiūrą vykdanti institucija, nustačiusi Tarpinių produktų trūkumo ar pertekliaus atvejus, privalo gauti juridinio asmens rašytinį paaiškinimą dėl konkrečių aplinkybių, nulėmusių Tarpinių produktų trūkumo ar pertekliaus atvejus, ir apie tai raštu informuoti Leidimus išduodančią instituciją ir Policijos departamentą. Juridiniam asmeniui atsisakant teikti rašytinį paaiškinimą, priežiūrą vykdanti įgaliota institucija apie tai raštu informuoja Leidimus išduodančią instituciją ir Policijos departamentą.</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44F32D" w14:textId="796FDED5" w:rsidR="00252826" w:rsidRDefault="00252826" w:rsidP="00252826">
            <w:pPr>
              <w:widowControl w:val="0"/>
              <w:spacing w:after="0" w:line="240" w:lineRule="auto"/>
              <w:rPr>
                <w:color w:val="000000"/>
                <w:sz w:val="22"/>
                <w:szCs w:val="22"/>
                <w:lang w:val="lt-LT"/>
              </w:rPr>
            </w:pPr>
            <w:r>
              <w:rPr>
                <w:color w:val="000000"/>
                <w:sz w:val="22"/>
                <w:szCs w:val="22"/>
                <w:lang w:val="lt-LT"/>
              </w:rPr>
              <w:t>Rašytinio paaiškinimo teikimas</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31B620" w14:textId="11CB25E7" w:rsidR="00252826" w:rsidRDefault="00252826" w:rsidP="00252826">
            <w:pPr>
              <w:widowControl w:val="0"/>
              <w:spacing w:after="0" w:line="240" w:lineRule="auto"/>
              <w:rPr>
                <w:sz w:val="22"/>
                <w:szCs w:val="22"/>
                <w:lang w:val="lt-LT"/>
              </w:rPr>
            </w:pPr>
            <w:r>
              <w:rPr>
                <w:sz w:val="22"/>
                <w:szCs w:val="22"/>
                <w:lang w:val="lt-LT"/>
              </w:rPr>
              <w:t>Pluoštinių kanapių gaminių gamintojai</w:t>
            </w: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24CCFB" w14:textId="7B6ECE5F" w:rsidR="00252826" w:rsidRDefault="00252826" w:rsidP="00252826">
            <w:pPr>
              <w:widowControl w:val="0"/>
              <w:jc w:val="both"/>
              <w:rPr>
                <w:sz w:val="22"/>
                <w:szCs w:val="22"/>
                <w:lang w:val="lt-LT"/>
              </w:rPr>
            </w:pPr>
            <w:r>
              <w:rPr>
                <w:sz w:val="22"/>
                <w:szCs w:val="22"/>
                <w:lang w:val="lt-LT"/>
              </w:rPr>
              <w:t>nacionalinė</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D88D7A" w14:textId="17C5C8D4" w:rsidR="00252826" w:rsidRDefault="00252826" w:rsidP="00252826">
            <w:pPr>
              <w:widowControl w:val="0"/>
              <w:jc w:val="center"/>
              <w:rPr>
                <w:sz w:val="22"/>
                <w:szCs w:val="22"/>
                <w:lang w:val="lt-LT"/>
              </w:rPr>
            </w:pPr>
            <w:r>
              <w:rPr>
                <w:sz w:val="22"/>
                <w:szCs w:val="22"/>
                <w:lang w:val="lt-LT"/>
              </w:rPr>
              <w:t>0,5</w:t>
            </w:r>
          </w:p>
        </w:tc>
        <w:tc>
          <w:tcPr>
            <w:tcW w:w="4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B8686C" w14:textId="7AE6D4FE" w:rsidR="00252826" w:rsidRDefault="00252826" w:rsidP="00252826">
            <w:pPr>
              <w:widowControl w:val="0"/>
              <w:jc w:val="center"/>
              <w:rPr>
                <w:sz w:val="22"/>
                <w:szCs w:val="22"/>
                <w:lang w:val="lt-LT"/>
              </w:rPr>
            </w:pPr>
            <w:r>
              <w:rPr>
                <w:sz w:val="22"/>
                <w:szCs w:val="22"/>
                <w:lang w:val="lt-LT"/>
              </w:rPr>
              <w:t>-</w:t>
            </w: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8ACEAC" w14:textId="64E31882" w:rsidR="00252826" w:rsidRDefault="00252826" w:rsidP="00252826">
            <w:pPr>
              <w:widowControl w:val="0"/>
              <w:jc w:val="center"/>
              <w:rPr>
                <w:sz w:val="22"/>
                <w:szCs w:val="22"/>
                <w:lang w:val="lt-LT"/>
              </w:rPr>
            </w:pPr>
            <w:r>
              <w:rPr>
                <w:sz w:val="22"/>
                <w:szCs w:val="22"/>
                <w:lang w:val="lt-LT"/>
              </w:rPr>
              <w:t>12,50</w:t>
            </w: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279BB6" w14:textId="77302B8F" w:rsidR="00252826" w:rsidRDefault="00252826" w:rsidP="00252826">
            <w:pPr>
              <w:widowControl w:val="0"/>
              <w:jc w:val="center"/>
              <w:rPr>
                <w:sz w:val="22"/>
                <w:szCs w:val="22"/>
                <w:lang w:val="lt-LT"/>
              </w:rPr>
            </w:pPr>
            <w:r>
              <w:rPr>
                <w:sz w:val="22"/>
                <w:szCs w:val="22"/>
                <w:lang w:val="lt-LT"/>
              </w:rPr>
              <w:t>1,25</w:t>
            </w:r>
          </w:p>
        </w:tc>
        <w:tc>
          <w:tcPr>
            <w:tcW w:w="70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8D7F4B" w14:textId="0E040237" w:rsidR="00252826" w:rsidRDefault="00252826" w:rsidP="00252826">
            <w:pPr>
              <w:widowControl w:val="0"/>
              <w:jc w:val="center"/>
              <w:rPr>
                <w:sz w:val="22"/>
                <w:szCs w:val="22"/>
                <w:lang w:val="lt-LT"/>
              </w:rPr>
            </w:pPr>
            <w:r>
              <w:rPr>
                <w:sz w:val="22"/>
                <w:szCs w:val="22"/>
                <w:lang w:val="lt-LT"/>
              </w:rPr>
              <w:t>-</w:t>
            </w:r>
          </w:p>
        </w:tc>
        <w:tc>
          <w:tcPr>
            <w:tcW w:w="999"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59227C" w14:textId="4AD5B5CC" w:rsidR="00252826" w:rsidRDefault="00252826" w:rsidP="00252826">
            <w:pPr>
              <w:widowControl w:val="0"/>
              <w:jc w:val="center"/>
              <w:rPr>
                <w:sz w:val="22"/>
                <w:szCs w:val="22"/>
                <w:lang w:val="lt-LT"/>
              </w:rPr>
            </w:pPr>
            <w:r>
              <w:rPr>
                <w:sz w:val="22"/>
                <w:szCs w:val="22"/>
                <w:lang w:val="lt-LT"/>
              </w:rPr>
              <w:t>1</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8CB867" w14:textId="25D415E4" w:rsidR="00252826" w:rsidRDefault="00252826" w:rsidP="00252826">
            <w:pPr>
              <w:widowControl w:val="0"/>
              <w:ind w:firstLine="53"/>
              <w:jc w:val="center"/>
              <w:rPr>
                <w:sz w:val="22"/>
                <w:szCs w:val="22"/>
                <w:lang w:val="lt-LT"/>
              </w:rPr>
            </w:pPr>
            <w:r>
              <w:rPr>
                <w:sz w:val="22"/>
                <w:szCs w:val="22"/>
                <w:lang w:val="lt-LT"/>
              </w:rPr>
              <w:t>3</w:t>
            </w:r>
            <w:r>
              <w:rPr>
                <w:rStyle w:val="FootnoteReference"/>
                <w:sz w:val="22"/>
                <w:szCs w:val="22"/>
                <w:lang w:val="lt-LT"/>
              </w:rPr>
              <w:t>6</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8B1A98" w14:textId="54589C26" w:rsidR="00252826" w:rsidRDefault="00252826" w:rsidP="00252826">
            <w:pPr>
              <w:widowControl w:val="0"/>
              <w:ind w:firstLine="53"/>
              <w:jc w:val="center"/>
              <w:rPr>
                <w:sz w:val="22"/>
                <w:szCs w:val="22"/>
                <w:lang w:val="lt-LT"/>
              </w:rPr>
            </w:pPr>
            <w:r>
              <w:rPr>
                <w:sz w:val="22"/>
                <w:szCs w:val="22"/>
                <w:lang w:val="lt-LT"/>
              </w:rPr>
              <w:t>3</w:t>
            </w:r>
          </w:p>
        </w:tc>
        <w:tc>
          <w:tcPr>
            <w:tcW w:w="1418"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87DE28" w14:textId="74C475B0" w:rsidR="00252826" w:rsidRDefault="004D286D" w:rsidP="00252826">
            <w:pPr>
              <w:widowControl w:val="0"/>
              <w:ind w:firstLine="53"/>
              <w:jc w:val="center"/>
              <w:rPr>
                <w:sz w:val="22"/>
                <w:szCs w:val="22"/>
                <w:lang w:val="lt-LT"/>
              </w:rPr>
            </w:pPr>
            <w:r>
              <w:rPr>
                <w:sz w:val="22"/>
                <w:szCs w:val="22"/>
                <w:lang w:val="lt-LT"/>
              </w:rPr>
              <w:t>23,44</w:t>
            </w:r>
          </w:p>
        </w:tc>
      </w:tr>
      <w:tr w:rsidR="000B6F3F" w:rsidRPr="009E7BE3" w14:paraId="6C4D97E8" w14:textId="77777777" w:rsidTr="000B6F3F">
        <w:trPr>
          <w:cantSplit/>
          <w:trHeight w:hRule="exact" w:val="340"/>
        </w:trPr>
        <w:tc>
          <w:tcPr>
            <w:tcW w:w="13614" w:type="dxa"/>
            <w:gridSpan w:val="17"/>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BEC897" w14:textId="77777777" w:rsidR="000B6F3F" w:rsidRPr="007843EC" w:rsidRDefault="000B6F3F" w:rsidP="000B6F3F">
            <w:pPr>
              <w:ind w:firstLine="53"/>
              <w:jc w:val="right"/>
              <w:rPr>
                <w:b/>
                <w:sz w:val="22"/>
                <w:szCs w:val="22"/>
                <w:lang w:val="lt-LT"/>
              </w:rPr>
            </w:pPr>
            <w:r w:rsidRPr="007843EC">
              <w:rPr>
                <w:b/>
                <w:sz w:val="22"/>
                <w:szCs w:val="22"/>
                <w:lang w:val="lt-LT"/>
              </w:rPr>
              <w:t>AN</w:t>
            </w:r>
            <w:r w:rsidRPr="0068023B">
              <w:rPr>
                <w:b/>
                <w:sz w:val="22"/>
                <w:szCs w:val="22"/>
                <w:vertAlign w:val="subscript"/>
                <w:lang w:val="lt-LT"/>
              </w:rPr>
              <w:t>ta</w:t>
            </w:r>
            <w:r w:rsidRPr="0068023B">
              <w:rPr>
                <w:b/>
                <w:sz w:val="22"/>
                <w:szCs w:val="22"/>
                <w:vertAlign w:val="superscript"/>
                <w:lang w:val="lt-LT"/>
              </w:rPr>
              <w:t>N</w:t>
            </w:r>
            <w:r w:rsidRPr="007843EC">
              <w:rPr>
                <w:b/>
                <w:sz w:val="22"/>
                <w:szCs w:val="22"/>
                <w:lang w:val="lt-LT"/>
              </w:rPr>
              <w:t xml:space="preserve"> = Σ ANiį</w:t>
            </w:r>
          </w:p>
        </w:tc>
        <w:tc>
          <w:tcPr>
            <w:tcW w:w="1418"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21EB52" w14:textId="7C57C0C4" w:rsidR="000B6F3F" w:rsidRPr="001767AD" w:rsidRDefault="00EE4CF5" w:rsidP="000B6F3F">
            <w:pPr>
              <w:widowControl w:val="0"/>
              <w:ind w:firstLine="53"/>
              <w:jc w:val="center"/>
              <w:rPr>
                <w:b/>
                <w:sz w:val="22"/>
                <w:szCs w:val="22"/>
                <w:lang w:val="lt-LT"/>
              </w:rPr>
            </w:pPr>
            <w:r>
              <w:rPr>
                <w:b/>
                <w:sz w:val="22"/>
                <w:szCs w:val="22"/>
                <w:lang w:val="lt-LT"/>
              </w:rPr>
              <w:t>16</w:t>
            </w:r>
            <w:r w:rsidR="004D286D">
              <w:rPr>
                <w:b/>
                <w:sz w:val="22"/>
                <w:szCs w:val="22"/>
                <w:lang w:val="lt-LT"/>
              </w:rPr>
              <w:t>7</w:t>
            </w:r>
            <w:r w:rsidR="00252AC8">
              <w:rPr>
                <w:b/>
                <w:sz w:val="22"/>
                <w:szCs w:val="22"/>
                <w:lang w:val="lt-LT"/>
              </w:rPr>
              <w:t>27</w:t>
            </w:r>
            <w:r w:rsidR="001767AD" w:rsidRPr="001767AD">
              <w:rPr>
                <w:b/>
                <w:sz w:val="22"/>
                <w:szCs w:val="22"/>
                <w:lang w:val="lt-LT"/>
              </w:rPr>
              <w:t>,</w:t>
            </w:r>
            <w:r w:rsidR="00252AC8">
              <w:rPr>
                <w:b/>
                <w:sz w:val="22"/>
                <w:szCs w:val="22"/>
                <w:lang w:val="lt-LT"/>
              </w:rPr>
              <w:t>03</w:t>
            </w:r>
          </w:p>
        </w:tc>
      </w:tr>
      <w:tr w:rsidR="000B6F3F" w:rsidRPr="009E7BE3" w14:paraId="0CCFEB9C" w14:textId="77777777" w:rsidTr="0055279C">
        <w:trPr>
          <w:cantSplit/>
          <w:trHeight w:hRule="exact" w:val="340"/>
        </w:trPr>
        <w:tc>
          <w:tcPr>
            <w:tcW w:w="15032" w:type="dxa"/>
            <w:gridSpan w:val="19"/>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C99E6E" w14:textId="77777777" w:rsidR="000B6F3F" w:rsidRDefault="000B6F3F" w:rsidP="000B6F3F">
            <w:pPr>
              <w:widowControl w:val="0"/>
              <w:ind w:firstLine="53"/>
              <w:rPr>
                <w:sz w:val="22"/>
                <w:szCs w:val="22"/>
                <w:lang w:val="lt-LT"/>
              </w:rPr>
            </w:pPr>
            <w:r w:rsidRPr="007843EC">
              <w:rPr>
                <w:b/>
                <w:sz w:val="22"/>
                <w:szCs w:val="22"/>
                <w:lang w:val="lt-LT"/>
              </w:rPr>
              <w:t>Teisės akto projekto sukeliamas numatomas administracinės naštos pokytis (</w:t>
            </w:r>
            <w:r w:rsidRPr="007843EC">
              <w:rPr>
                <w:b/>
                <w:color w:val="000000"/>
                <w:sz w:val="22"/>
                <w:szCs w:val="22"/>
                <w:lang w:val="lt-LT"/>
              </w:rPr>
              <w:t>Lietuvos Respublikos piniginiais vienetais</w:t>
            </w:r>
            <w:r w:rsidRPr="007843EC">
              <w:rPr>
                <w:b/>
                <w:sz w:val="22"/>
                <w:szCs w:val="22"/>
                <w:lang w:val="lt-LT"/>
              </w:rPr>
              <w:t>)</w:t>
            </w:r>
          </w:p>
        </w:tc>
      </w:tr>
      <w:tr w:rsidR="000B6F3F" w:rsidRPr="009E7BE3" w14:paraId="6D6159DB" w14:textId="77777777" w:rsidTr="0055279C">
        <w:trPr>
          <w:cantSplit/>
          <w:trHeight w:hRule="exact" w:val="340"/>
        </w:trPr>
        <w:tc>
          <w:tcPr>
            <w:tcW w:w="13614" w:type="dxa"/>
            <w:gridSpan w:val="17"/>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8E66B6" w14:textId="77777777" w:rsidR="000B6F3F" w:rsidRDefault="000B6F3F" w:rsidP="000B6F3F">
            <w:pPr>
              <w:widowControl w:val="0"/>
              <w:ind w:firstLine="53"/>
              <w:rPr>
                <w:sz w:val="22"/>
                <w:szCs w:val="22"/>
                <w:lang w:val="lt-LT"/>
              </w:rPr>
            </w:pPr>
            <w:r w:rsidRPr="00AE21B0">
              <w:rPr>
                <w:b/>
                <w:sz w:val="22"/>
                <w:szCs w:val="22"/>
              </w:rPr>
              <w:t>AN</w:t>
            </w:r>
            <w:r w:rsidRPr="00AE21B0">
              <w:rPr>
                <w:b/>
                <w:sz w:val="22"/>
                <w:szCs w:val="22"/>
                <w:vertAlign w:val="superscript"/>
              </w:rPr>
              <w:t>P</w:t>
            </w:r>
            <w:r w:rsidRPr="00AE21B0">
              <w:rPr>
                <w:b/>
                <w:sz w:val="22"/>
                <w:szCs w:val="22"/>
              </w:rPr>
              <w:t xml:space="preserve"> = </w:t>
            </w:r>
            <w:proofErr w:type="spellStart"/>
            <w:r w:rsidRPr="00AE21B0">
              <w:rPr>
                <w:b/>
                <w:sz w:val="22"/>
                <w:szCs w:val="22"/>
              </w:rPr>
              <w:t>AN</w:t>
            </w:r>
            <w:r w:rsidRPr="00AE21B0">
              <w:rPr>
                <w:b/>
                <w:sz w:val="22"/>
                <w:szCs w:val="22"/>
                <w:vertAlign w:val="subscript"/>
              </w:rPr>
              <w:t>ta</w:t>
            </w:r>
            <w:r w:rsidRPr="00AE21B0">
              <w:rPr>
                <w:b/>
                <w:sz w:val="22"/>
                <w:szCs w:val="22"/>
                <w:vertAlign w:val="superscript"/>
              </w:rPr>
              <w:t>N</w:t>
            </w:r>
            <w:proofErr w:type="spellEnd"/>
            <w:r w:rsidRPr="00AE21B0">
              <w:rPr>
                <w:b/>
                <w:sz w:val="22"/>
                <w:szCs w:val="22"/>
              </w:rPr>
              <w:t xml:space="preserve"> - </w:t>
            </w:r>
            <w:proofErr w:type="spellStart"/>
            <w:r w:rsidRPr="00AE21B0">
              <w:rPr>
                <w:b/>
                <w:sz w:val="22"/>
                <w:szCs w:val="22"/>
              </w:rPr>
              <w:t>AN</w:t>
            </w:r>
            <w:r w:rsidRPr="00AE21B0">
              <w:rPr>
                <w:b/>
                <w:sz w:val="22"/>
                <w:szCs w:val="22"/>
                <w:vertAlign w:val="subscript"/>
              </w:rPr>
              <w:t>ta</w:t>
            </w:r>
            <w:r w:rsidRPr="00AE21B0">
              <w:rPr>
                <w:b/>
                <w:sz w:val="22"/>
                <w:szCs w:val="22"/>
                <w:vertAlign w:val="superscript"/>
              </w:rPr>
              <w:t>G</w:t>
            </w:r>
            <w:proofErr w:type="spellEnd"/>
            <w:r w:rsidRPr="00AE21B0">
              <w:rPr>
                <w:b/>
                <w:sz w:val="22"/>
                <w:szCs w:val="22"/>
              </w:rPr>
              <w:t xml:space="preserve">      </w:t>
            </w:r>
            <w:proofErr w:type="spellStart"/>
            <w:r w:rsidRPr="00AE21B0">
              <w:rPr>
                <w:i/>
                <w:sz w:val="22"/>
                <w:szCs w:val="22"/>
              </w:rPr>
              <w:t>Pastaba</w:t>
            </w:r>
            <w:proofErr w:type="spellEnd"/>
            <w:r w:rsidRPr="00AE21B0">
              <w:rPr>
                <w:i/>
                <w:sz w:val="22"/>
                <w:szCs w:val="22"/>
              </w:rPr>
              <w:t xml:space="preserve">. </w:t>
            </w:r>
            <w:proofErr w:type="spellStart"/>
            <w:r w:rsidRPr="00AE21B0">
              <w:rPr>
                <w:i/>
                <w:sz w:val="22"/>
                <w:szCs w:val="22"/>
              </w:rPr>
              <w:t>Neigiamas</w:t>
            </w:r>
            <w:proofErr w:type="spellEnd"/>
            <w:r w:rsidRPr="00AE21B0">
              <w:rPr>
                <w:i/>
                <w:sz w:val="22"/>
                <w:szCs w:val="22"/>
              </w:rPr>
              <w:t xml:space="preserve"> </w:t>
            </w:r>
            <w:proofErr w:type="spellStart"/>
            <w:r w:rsidRPr="00AE21B0">
              <w:rPr>
                <w:i/>
                <w:sz w:val="22"/>
                <w:szCs w:val="22"/>
              </w:rPr>
              <w:t>skirtumas</w:t>
            </w:r>
            <w:proofErr w:type="spellEnd"/>
            <w:r w:rsidRPr="00AE21B0">
              <w:rPr>
                <w:i/>
                <w:sz w:val="22"/>
                <w:szCs w:val="22"/>
              </w:rPr>
              <w:t xml:space="preserve"> </w:t>
            </w:r>
            <w:proofErr w:type="spellStart"/>
            <w:r w:rsidRPr="00AE21B0">
              <w:rPr>
                <w:i/>
                <w:sz w:val="22"/>
                <w:szCs w:val="22"/>
              </w:rPr>
              <w:t>rašomas</w:t>
            </w:r>
            <w:proofErr w:type="spellEnd"/>
            <w:r w:rsidRPr="00AE21B0">
              <w:rPr>
                <w:i/>
                <w:sz w:val="22"/>
                <w:szCs w:val="22"/>
              </w:rPr>
              <w:t xml:space="preserve"> </w:t>
            </w:r>
            <w:proofErr w:type="spellStart"/>
            <w:r w:rsidRPr="00AE21B0">
              <w:rPr>
                <w:i/>
                <w:sz w:val="22"/>
                <w:szCs w:val="22"/>
              </w:rPr>
              <w:t>skliaustuose</w:t>
            </w:r>
            <w:proofErr w:type="spellEnd"/>
            <w:r w:rsidRPr="00AE21B0">
              <w:rPr>
                <w:i/>
                <w:sz w:val="22"/>
                <w:szCs w:val="22"/>
              </w:rPr>
              <w:t>.</w:t>
            </w:r>
          </w:p>
        </w:tc>
        <w:tc>
          <w:tcPr>
            <w:tcW w:w="1418"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071FF2" w14:textId="2B8D3A53" w:rsidR="000B6F3F" w:rsidRDefault="00EE4CF5" w:rsidP="000B6F3F">
            <w:pPr>
              <w:widowControl w:val="0"/>
              <w:ind w:firstLine="53"/>
              <w:jc w:val="center"/>
              <w:rPr>
                <w:sz w:val="22"/>
                <w:szCs w:val="22"/>
                <w:lang w:val="lt-LT"/>
              </w:rPr>
            </w:pPr>
            <w:r>
              <w:rPr>
                <w:b/>
                <w:sz w:val="22"/>
                <w:szCs w:val="22"/>
                <w:lang w:val="lt-LT"/>
              </w:rPr>
              <w:t>16</w:t>
            </w:r>
            <w:r w:rsidR="004D286D">
              <w:rPr>
                <w:b/>
                <w:sz w:val="22"/>
                <w:szCs w:val="22"/>
                <w:lang w:val="lt-LT"/>
              </w:rPr>
              <w:t>7</w:t>
            </w:r>
            <w:r w:rsidR="00252AC8">
              <w:rPr>
                <w:b/>
                <w:sz w:val="22"/>
                <w:szCs w:val="22"/>
                <w:lang w:val="lt-LT"/>
              </w:rPr>
              <w:t>27</w:t>
            </w:r>
            <w:r w:rsidRPr="001767AD">
              <w:rPr>
                <w:b/>
                <w:sz w:val="22"/>
                <w:szCs w:val="22"/>
                <w:lang w:val="lt-LT"/>
              </w:rPr>
              <w:t>,</w:t>
            </w:r>
            <w:r w:rsidR="00252AC8">
              <w:rPr>
                <w:b/>
                <w:sz w:val="22"/>
                <w:szCs w:val="22"/>
                <w:lang w:val="lt-LT"/>
              </w:rPr>
              <w:t>03</w:t>
            </w:r>
          </w:p>
        </w:tc>
      </w:tr>
    </w:tbl>
    <w:p w14:paraId="149FB7C7" w14:textId="77777777" w:rsidR="001945A0" w:rsidRDefault="001945A0" w:rsidP="003E060E">
      <w:pPr>
        <w:spacing w:after="120" w:line="240" w:lineRule="auto"/>
        <w:ind w:firstLine="709"/>
        <w:jc w:val="both"/>
        <w:rPr>
          <w:color w:val="000000"/>
          <w:sz w:val="22"/>
          <w:szCs w:val="22"/>
          <w:lang w:val="lt-LT"/>
        </w:rPr>
      </w:pPr>
    </w:p>
    <w:p w14:paraId="7C2F45DA" w14:textId="2FE39730" w:rsidR="008C7B5B" w:rsidRDefault="008C7B5B" w:rsidP="003E060E">
      <w:pPr>
        <w:spacing w:after="120" w:line="240" w:lineRule="auto"/>
        <w:ind w:firstLine="709"/>
        <w:jc w:val="both"/>
        <w:rPr>
          <w:sz w:val="22"/>
          <w:szCs w:val="22"/>
          <w:lang w:val="lt-LT"/>
        </w:rPr>
      </w:pPr>
      <w:r w:rsidRPr="007D05B3">
        <w:rPr>
          <w:color w:val="000000"/>
          <w:sz w:val="22"/>
          <w:szCs w:val="22"/>
          <w:lang w:val="lt-LT"/>
        </w:rPr>
        <w:t>Ataskaitą užpildė </w:t>
      </w:r>
      <w:r w:rsidR="007D05B3" w:rsidRPr="007D05B3">
        <w:rPr>
          <w:color w:val="000000"/>
          <w:sz w:val="22"/>
          <w:szCs w:val="22"/>
          <w:lang w:val="lt-LT"/>
        </w:rPr>
        <w:t xml:space="preserve"> </w:t>
      </w:r>
      <w:r w:rsidR="00010619" w:rsidRPr="007D05B3">
        <w:rPr>
          <w:sz w:val="22"/>
          <w:szCs w:val="22"/>
          <w:lang w:val="lt-LT"/>
        </w:rPr>
        <w:t>Augalininky</w:t>
      </w:r>
      <w:r w:rsidR="00084978" w:rsidRPr="007D05B3">
        <w:rPr>
          <w:sz w:val="22"/>
          <w:szCs w:val="22"/>
          <w:lang w:val="lt-LT"/>
        </w:rPr>
        <w:t>stės</w:t>
      </w:r>
      <w:r w:rsidR="00721791" w:rsidRPr="007D05B3">
        <w:rPr>
          <w:sz w:val="22"/>
          <w:szCs w:val="22"/>
          <w:lang w:val="lt-LT"/>
        </w:rPr>
        <w:t xml:space="preserve"> ir </w:t>
      </w:r>
      <w:r w:rsidR="00E8500B">
        <w:rPr>
          <w:sz w:val="22"/>
          <w:szCs w:val="22"/>
          <w:lang w:val="lt-LT"/>
        </w:rPr>
        <w:t>žaliųjų technologijų</w:t>
      </w:r>
      <w:r w:rsidR="00084978" w:rsidRPr="007D05B3">
        <w:rPr>
          <w:sz w:val="22"/>
          <w:szCs w:val="22"/>
          <w:lang w:val="lt-LT"/>
        </w:rPr>
        <w:t xml:space="preserve"> skyriaus vyr</w:t>
      </w:r>
      <w:r w:rsidR="00F36F12" w:rsidRPr="007D05B3">
        <w:rPr>
          <w:sz w:val="22"/>
          <w:szCs w:val="22"/>
          <w:lang w:val="lt-LT"/>
        </w:rPr>
        <w:t>iausiasis specialistas</w:t>
      </w:r>
      <w:r w:rsidRPr="007D05B3">
        <w:rPr>
          <w:sz w:val="22"/>
          <w:szCs w:val="22"/>
          <w:lang w:val="lt-LT"/>
        </w:rPr>
        <w:t xml:space="preserve"> </w:t>
      </w:r>
      <w:r w:rsidR="00721791" w:rsidRPr="007D05B3">
        <w:rPr>
          <w:sz w:val="22"/>
          <w:szCs w:val="22"/>
          <w:lang w:val="lt-LT"/>
        </w:rPr>
        <w:t>Linas Vingras</w:t>
      </w:r>
      <w:r w:rsidRPr="007D05B3">
        <w:rPr>
          <w:sz w:val="22"/>
          <w:szCs w:val="22"/>
          <w:lang w:val="lt-LT"/>
        </w:rPr>
        <w:t xml:space="preserve">                                     </w:t>
      </w:r>
      <w:r w:rsidR="00E60AE8" w:rsidRPr="007D05B3">
        <w:rPr>
          <w:sz w:val="22"/>
          <w:szCs w:val="22"/>
          <w:lang w:val="lt-LT"/>
        </w:rPr>
        <w:t xml:space="preserve">     </w:t>
      </w:r>
    </w:p>
    <w:p w14:paraId="4DE10D53" w14:textId="77777777" w:rsidR="003E060E" w:rsidRDefault="003E060E" w:rsidP="003E060E">
      <w:pPr>
        <w:spacing w:after="120" w:line="240" w:lineRule="auto"/>
        <w:ind w:firstLine="709"/>
        <w:jc w:val="both"/>
        <w:rPr>
          <w:sz w:val="22"/>
          <w:szCs w:val="22"/>
          <w:lang w:val="lt-LT"/>
        </w:rPr>
      </w:pPr>
    </w:p>
    <w:p w14:paraId="673FFBED" w14:textId="77777777" w:rsidR="001945A0" w:rsidRPr="007561CB" w:rsidRDefault="001945A0" w:rsidP="001945A0">
      <w:pPr>
        <w:pStyle w:val="FootnoteText"/>
        <w:rPr>
          <w:lang w:val="lt-LT"/>
        </w:rPr>
      </w:pPr>
      <w:r w:rsidRPr="001945A0">
        <w:rPr>
          <w:vertAlign w:val="superscript"/>
          <w:lang w:val="lt-LT"/>
        </w:rPr>
        <w:t xml:space="preserve">1 </w:t>
      </w:r>
      <w:r>
        <w:rPr>
          <w:color w:val="000000"/>
          <w:lang w:val="lt-LT"/>
        </w:rPr>
        <w:t>V</w:t>
      </w:r>
      <w:r w:rsidRPr="007561CB">
        <w:rPr>
          <w:color w:val="000000"/>
          <w:lang w:val="lt-LT"/>
        </w:rPr>
        <w:t>ienkartinis veiksmas pradedant vykdyti veiklą.</w:t>
      </w:r>
    </w:p>
    <w:p w14:paraId="1CB0B3C1" w14:textId="77777777" w:rsidR="001945A0" w:rsidRDefault="001945A0" w:rsidP="001945A0">
      <w:pPr>
        <w:pStyle w:val="FootnoteText"/>
        <w:rPr>
          <w:lang w:val="lt-LT"/>
        </w:rPr>
      </w:pPr>
      <w:r w:rsidRPr="007561CB">
        <w:rPr>
          <w:vertAlign w:val="superscript"/>
          <w:lang w:val="lt-LT"/>
        </w:rPr>
        <w:t>2</w:t>
      </w:r>
      <w:r>
        <w:rPr>
          <w:vertAlign w:val="superscript"/>
          <w:lang w:val="lt-LT"/>
        </w:rPr>
        <w:t xml:space="preserve"> </w:t>
      </w:r>
      <w:r w:rsidRPr="007561CB">
        <w:rPr>
          <w:lang w:val="lt-LT"/>
        </w:rPr>
        <w:t xml:space="preserve">Prognozuojamas </w:t>
      </w:r>
      <w:r>
        <w:rPr>
          <w:lang w:val="lt-LT"/>
        </w:rPr>
        <w:t>pluoštinių kanapių gaminių gamintojų skaičius, kurie kreipsis dėl leidimo gavimo per vienus metus.</w:t>
      </w:r>
    </w:p>
    <w:p w14:paraId="41ECA1DE" w14:textId="77777777" w:rsidR="001945A0" w:rsidRPr="007561CB" w:rsidRDefault="001945A0" w:rsidP="001945A0">
      <w:pPr>
        <w:pStyle w:val="FootnoteText"/>
        <w:rPr>
          <w:lang w:val="lt-LT"/>
        </w:rPr>
      </w:pPr>
      <w:r w:rsidRPr="007561CB">
        <w:rPr>
          <w:vertAlign w:val="superscript"/>
          <w:lang w:val="lt-LT"/>
        </w:rPr>
        <w:t xml:space="preserve">3 </w:t>
      </w:r>
      <w:r>
        <w:rPr>
          <w:color w:val="000000"/>
          <w:lang w:val="lt-LT"/>
        </w:rPr>
        <w:t>P</w:t>
      </w:r>
      <w:r w:rsidRPr="007561CB">
        <w:rPr>
          <w:color w:val="000000"/>
          <w:lang w:val="lt-LT"/>
        </w:rPr>
        <w:t>astovus veiksmas veiklos vykdymo metu.</w:t>
      </w:r>
    </w:p>
    <w:p w14:paraId="2E0AA8AD" w14:textId="260E5FB8" w:rsidR="001945A0" w:rsidRDefault="001945A0" w:rsidP="001945A0">
      <w:pPr>
        <w:pStyle w:val="FootnoteText"/>
        <w:rPr>
          <w:lang w:val="lt-LT"/>
        </w:rPr>
      </w:pPr>
      <w:r w:rsidRPr="007561CB">
        <w:rPr>
          <w:vertAlign w:val="superscript"/>
          <w:lang w:val="lt-LT"/>
        </w:rPr>
        <w:t>4</w:t>
      </w:r>
      <w:r>
        <w:rPr>
          <w:lang w:val="lt-LT"/>
        </w:rPr>
        <w:t xml:space="preserve"> Prognozuojamas pluoštinių kanapių gaminių gamintojų, vykdančių veiklą ir nuolat pildančių Tarpinių produktų apskaitos žurnalą, skaičius.</w:t>
      </w:r>
    </w:p>
    <w:p w14:paraId="0C46C077" w14:textId="5C6B345F" w:rsidR="003E5CD9" w:rsidRDefault="003E5CD9" w:rsidP="003E5CD9">
      <w:pPr>
        <w:pStyle w:val="FootnoteText"/>
        <w:rPr>
          <w:lang w:val="lt-LT"/>
        </w:rPr>
      </w:pPr>
      <w:r>
        <w:rPr>
          <w:vertAlign w:val="superscript"/>
          <w:lang w:val="lt-LT"/>
        </w:rPr>
        <w:t>5</w:t>
      </w:r>
      <w:r>
        <w:rPr>
          <w:lang w:val="lt-LT"/>
        </w:rPr>
        <w:t xml:space="preserve"> Prognozuojamas pluoštinių kanapių gaminių gamintojų, kuriems reikės tvarkyti gaminiui gaminti nesunaudotus tarpinius produktus</w:t>
      </w:r>
      <w:r w:rsidR="00B934D1">
        <w:rPr>
          <w:lang w:val="lt-LT"/>
        </w:rPr>
        <w:t>, skaičius</w:t>
      </w:r>
      <w:r>
        <w:rPr>
          <w:lang w:val="lt-LT"/>
        </w:rPr>
        <w:t>.</w:t>
      </w:r>
    </w:p>
    <w:p w14:paraId="70708470" w14:textId="5C8C810F" w:rsidR="006254FD" w:rsidRDefault="006254FD" w:rsidP="006254FD">
      <w:pPr>
        <w:pStyle w:val="FootnoteText"/>
        <w:rPr>
          <w:lang w:val="lt-LT"/>
        </w:rPr>
      </w:pPr>
      <w:r>
        <w:rPr>
          <w:vertAlign w:val="superscript"/>
          <w:lang w:val="lt-LT"/>
        </w:rPr>
        <w:t>6</w:t>
      </w:r>
      <w:r>
        <w:rPr>
          <w:lang w:val="lt-LT"/>
        </w:rPr>
        <w:t xml:space="preserve"> Prognozuojamas pluoštinių kanapių gaminių gamintojų, pas kuriuos susidarys Tarpinių produktų trūkumo ar pertekliaus atvejai</w:t>
      </w:r>
      <w:r w:rsidR="00B934D1">
        <w:rPr>
          <w:lang w:val="lt-LT"/>
        </w:rPr>
        <w:t>,</w:t>
      </w:r>
      <w:r>
        <w:rPr>
          <w:lang w:val="lt-LT"/>
        </w:rPr>
        <w:t xml:space="preserve"> skaičius.</w:t>
      </w:r>
    </w:p>
    <w:sectPr w:rsidR="006254FD" w:rsidSect="008C7B5B">
      <w:headerReference w:type="even" r:id="rId8"/>
      <w:headerReference w:type="default" r:id="rId9"/>
      <w:footerReference w:type="default" r:id="rId10"/>
      <w:headerReference w:type="first" r:id="rId11"/>
      <w:footerReference w:type="first" r:id="rId12"/>
      <w:pgSz w:w="16838" w:h="11906" w:orient="landscape"/>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130E0" w14:textId="77777777" w:rsidR="00F97C9A" w:rsidRDefault="00F97C9A">
      <w:pPr>
        <w:spacing w:after="0" w:line="240" w:lineRule="auto"/>
      </w:pPr>
      <w:r>
        <w:separator/>
      </w:r>
    </w:p>
  </w:endnote>
  <w:endnote w:type="continuationSeparator" w:id="0">
    <w:p w14:paraId="2A5337E4" w14:textId="77777777" w:rsidR="00F97C9A" w:rsidRDefault="00F97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0E1A6" w14:textId="77777777" w:rsidR="00292F31" w:rsidRDefault="00F97C9A">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FA7FD" w14:textId="77777777" w:rsidR="00292F31" w:rsidRDefault="00F97C9A">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143A2" w14:textId="77777777" w:rsidR="00F97C9A" w:rsidRDefault="00F97C9A">
      <w:pPr>
        <w:spacing w:after="0" w:line="240" w:lineRule="auto"/>
      </w:pPr>
      <w:r>
        <w:separator/>
      </w:r>
    </w:p>
  </w:footnote>
  <w:footnote w:type="continuationSeparator" w:id="0">
    <w:p w14:paraId="221CE1E8" w14:textId="77777777" w:rsidR="00F97C9A" w:rsidRDefault="00F97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36F9" w14:textId="77777777" w:rsidR="00292F31" w:rsidRDefault="00724725">
    <w:pPr>
      <w:framePr w:wrap="around" w:vAnchor="text" w:hAnchor="margin" w:xAlign="center" w:y="1"/>
      <w:tabs>
        <w:tab w:val="center" w:pos="4153"/>
        <w:tab w:val="right" w:pos="8306"/>
      </w:tabs>
    </w:pPr>
    <w:r>
      <w:fldChar w:fldCharType="begin"/>
    </w:r>
    <w:r>
      <w:instrText xml:space="preserve">PAGE  </w:instrText>
    </w:r>
    <w:r>
      <w:fldChar w:fldCharType="separate"/>
    </w:r>
    <w:r>
      <w:t>1</w:t>
    </w:r>
    <w:r>
      <w:fldChar w:fldCharType="end"/>
    </w:r>
  </w:p>
  <w:p w14:paraId="610ECBF7" w14:textId="77777777" w:rsidR="00292F31" w:rsidRDefault="00F97C9A">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312F" w14:textId="77777777" w:rsidR="00292F31" w:rsidRDefault="00724725">
    <w:pPr>
      <w:framePr w:wrap="around" w:vAnchor="text" w:hAnchor="margin" w:xAlign="center" w:y="1"/>
      <w:tabs>
        <w:tab w:val="center" w:pos="4153"/>
        <w:tab w:val="right" w:pos="8306"/>
      </w:tabs>
    </w:pPr>
    <w:r>
      <w:fldChar w:fldCharType="begin"/>
    </w:r>
    <w:r>
      <w:instrText xml:space="preserve">PAGE  </w:instrText>
    </w:r>
    <w:r>
      <w:fldChar w:fldCharType="separate"/>
    </w:r>
    <w:r w:rsidR="0035226E">
      <w:rPr>
        <w:noProof/>
      </w:rPr>
      <w:t>2</w:t>
    </w:r>
    <w:r>
      <w:rPr>
        <w:noProof/>
      </w:rPr>
      <w:fldChar w:fldCharType="end"/>
    </w:r>
  </w:p>
  <w:p w14:paraId="1031DF06" w14:textId="77777777" w:rsidR="00292F31" w:rsidRPr="00CB54DE" w:rsidRDefault="00F97C9A">
    <w:pPr>
      <w:tabs>
        <w:tab w:val="center" w:pos="4153"/>
        <w:tab w:val="right" w:pos="8306"/>
      </w:tabs>
      <w:rPr>
        <w:sz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7914" w14:textId="77777777" w:rsidR="00292F31" w:rsidRDefault="00F97C9A">
    <w:pP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B7CDA"/>
    <w:multiLevelType w:val="hybridMultilevel"/>
    <w:tmpl w:val="678CBE5A"/>
    <w:lvl w:ilvl="0" w:tplc="5FDE42BA">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DA9538E"/>
    <w:multiLevelType w:val="hybridMultilevel"/>
    <w:tmpl w:val="9180843E"/>
    <w:lvl w:ilvl="0" w:tplc="7436B3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8412DB6"/>
    <w:multiLevelType w:val="hybridMultilevel"/>
    <w:tmpl w:val="0BD2E6D0"/>
    <w:lvl w:ilvl="0" w:tplc="9FF03C70">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B5B"/>
    <w:rsid w:val="0000265E"/>
    <w:rsid w:val="00004190"/>
    <w:rsid w:val="00010619"/>
    <w:rsid w:val="000227C6"/>
    <w:rsid w:val="00026409"/>
    <w:rsid w:val="00033CF8"/>
    <w:rsid w:val="000379C4"/>
    <w:rsid w:val="000418A4"/>
    <w:rsid w:val="00063395"/>
    <w:rsid w:val="0007091A"/>
    <w:rsid w:val="0007183E"/>
    <w:rsid w:val="00071FEC"/>
    <w:rsid w:val="00073FF9"/>
    <w:rsid w:val="00084978"/>
    <w:rsid w:val="00091E11"/>
    <w:rsid w:val="00093E2A"/>
    <w:rsid w:val="000A19B9"/>
    <w:rsid w:val="000B6F3F"/>
    <w:rsid w:val="000C27DD"/>
    <w:rsid w:val="000D163F"/>
    <w:rsid w:val="000D4414"/>
    <w:rsid w:val="000E11E7"/>
    <w:rsid w:val="00100377"/>
    <w:rsid w:val="0011502A"/>
    <w:rsid w:val="00121021"/>
    <w:rsid w:val="00131749"/>
    <w:rsid w:val="0016649E"/>
    <w:rsid w:val="001670FC"/>
    <w:rsid w:val="001763D1"/>
    <w:rsid w:val="001767AD"/>
    <w:rsid w:val="001917B0"/>
    <w:rsid w:val="001945A0"/>
    <w:rsid w:val="00196EFF"/>
    <w:rsid w:val="001A59B3"/>
    <w:rsid w:val="001B5C0F"/>
    <w:rsid w:val="001B7021"/>
    <w:rsid w:val="001F06F4"/>
    <w:rsid w:val="001F49E7"/>
    <w:rsid w:val="00214136"/>
    <w:rsid w:val="002142F4"/>
    <w:rsid w:val="00215613"/>
    <w:rsid w:val="002279B9"/>
    <w:rsid w:val="002327D0"/>
    <w:rsid w:val="00236BB1"/>
    <w:rsid w:val="00243E7F"/>
    <w:rsid w:val="00247CD8"/>
    <w:rsid w:val="00252826"/>
    <w:rsid w:val="00252AC8"/>
    <w:rsid w:val="002636C1"/>
    <w:rsid w:val="0027771E"/>
    <w:rsid w:val="00282426"/>
    <w:rsid w:val="00282619"/>
    <w:rsid w:val="002850D2"/>
    <w:rsid w:val="00294ACB"/>
    <w:rsid w:val="002A4E7C"/>
    <w:rsid w:val="002B12A6"/>
    <w:rsid w:val="002E5137"/>
    <w:rsid w:val="003005D6"/>
    <w:rsid w:val="0030604C"/>
    <w:rsid w:val="003132D2"/>
    <w:rsid w:val="0031432F"/>
    <w:rsid w:val="00330AB0"/>
    <w:rsid w:val="003348F2"/>
    <w:rsid w:val="0034318D"/>
    <w:rsid w:val="003455E5"/>
    <w:rsid w:val="0035226E"/>
    <w:rsid w:val="003537A9"/>
    <w:rsid w:val="00356DD1"/>
    <w:rsid w:val="00372C65"/>
    <w:rsid w:val="003A4CDA"/>
    <w:rsid w:val="003A51BD"/>
    <w:rsid w:val="003B4081"/>
    <w:rsid w:val="003B40EA"/>
    <w:rsid w:val="003B6A26"/>
    <w:rsid w:val="003C6EA4"/>
    <w:rsid w:val="003E03D2"/>
    <w:rsid w:val="003E060E"/>
    <w:rsid w:val="003E1500"/>
    <w:rsid w:val="003E5CD9"/>
    <w:rsid w:val="003E5D20"/>
    <w:rsid w:val="003F26C9"/>
    <w:rsid w:val="003F65FC"/>
    <w:rsid w:val="004177AB"/>
    <w:rsid w:val="00430ED9"/>
    <w:rsid w:val="00442199"/>
    <w:rsid w:val="004442FA"/>
    <w:rsid w:val="0045747B"/>
    <w:rsid w:val="00464336"/>
    <w:rsid w:val="00470B1C"/>
    <w:rsid w:val="004743E8"/>
    <w:rsid w:val="00487297"/>
    <w:rsid w:val="004A34FC"/>
    <w:rsid w:val="004A7FF6"/>
    <w:rsid w:val="004C7614"/>
    <w:rsid w:val="004D286D"/>
    <w:rsid w:val="004D6887"/>
    <w:rsid w:val="004E1099"/>
    <w:rsid w:val="004E4901"/>
    <w:rsid w:val="004E4A05"/>
    <w:rsid w:val="004E4DC2"/>
    <w:rsid w:val="004F6B86"/>
    <w:rsid w:val="00503B86"/>
    <w:rsid w:val="005179F9"/>
    <w:rsid w:val="0052180D"/>
    <w:rsid w:val="00534D06"/>
    <w:rsid w:val="005372D9"/>
    <w:rsid w:val="00537509"/>
    <w:rsid w:val="005452C9"/>
    <w:rsid w:val="0055279C"/>
    <w:rsid w:val="00562420"/>
    <w:rsid w:val="005943ED"/>
    <w:rsid w:val="005F4CB1"/>
    <w:rsid w:val="00605B79"/>
    <w:rsid w:val="006254FD"/>
    <w:rsid w:val="00625B7A"/>
    <w:rsid w:val="00631CD7"/>
    <w:rsid w:val="00632F3B"/>
    <w:rsid w:val="006430D2"/>
    <w:rsid w:val="00643C9E"/>
    <w:rsid w:val="00660243"/>
    <w:rsid w:val="00663FF1"/>
    <w:rsid w:val="00671D97"/>
    <w:rsid w:val="0067687D"/>
    <w:rsid w:val="0068023B"/>
    <w:rsid w:val="006A03A0"/>
    <w:rsid w:val="006A0E93"/>
    <w:rsid w:val="006A6D69"/>
    <w:rsid w:val="006B4149"/>
    <w:rsid w:val="006B6B09"/>
    <w:rsid w:val="006F12F3"/>
    <w:rsid w:val="006F2C7F"/>
    <w:rsid w:val="00701988"/>
    <w:rsid w:val="00720A70"/>
    <w:rsid w:val="00721791"/>
    <w:rsid w:val="0072310B"/>
    <w:rsid w:val="00724725"/>
    <w:rsid w:val="00737347"/>
    <w:rsid w:val="007561CB"/>
    <w:rsid w:val="00757253"/>
    <w:rsid w:val="00762821"/>
    <w:rsid w:val="007843EC"/>
    <w:rsid w:val="007A3316"/>
    <w:rsid w:val="007B21E2"/>
    <w:rsid w:val="007C18C5"/>
    <w:rsid w:val="007C2F64"/>
    <w:rsid w:val="007C3CFB"/>
    <w:rsid w:val="007C3E3C"/>
    <w:rsid w:val="007D05B3"/>
    <w:rsid w:val="007D7347"/>
    <w:rsid w:val="007F3565"/>
    <w:rsid w:val="007F5813"/>
    <w:rsid w:val="0080784D"/>
    <w:rsid w:val="00817458"/>
    <w:rsid w:val="00817A9F"/>
    <w:rsid w:val="00820BC6"/>
    <w:rsid w:val="00824103"/>
    <w:rsid w:val="0082553A"/>
    <w:rsid w:val="008257F6"/>
    <w:rsid w:val="008367F3"/>
    <w:rsid w:val="00850599"/>
    <w:rsid w:val="00860EC3"/>
    <w:rsid w:val="00861EE1"/>
    <w:rsid w:val="00862CE3"/>
    <w:rsid w:val="00870A02"/>
    <w:rsid w:val="00886599"/>
    <w:rsid w:val="00892232"/>
    <w:rsid w:val="008936DA"/>
    <w:rsid w:val="00893F07"/>
    <w:rsid w:val="008A24F4"/>
    <w:rsid w:val="008C7B5B"/>
    <w:rsid w:val="008F3D6B"/>
    <w:rsid w:val="008F77CE"/>
    <w:rsid w:val="00921CD4"/>
    <w:rsid w:val="00922E85"/>
    <w:rsid w:val="009317EE"/>
    <w:rsid w:val="0095084C"/>
    <w:rsid w:val="00974DEF"/>
    <w:rsid w:val="00991266"/>
    <w:rsid w:val="009933A0"/>
    <w:rsid w:val="009A60F1"/>
    <w:rsid w:val="009A7662"/>
    <w:rsid w:val="009E3217"/>
    <w:rsid w:val="009E7BE3"/>
    <w:rsid w:val="009F3F4F"/>
    <w:rsid w:val="00A3523C"/>
    <w:rsid w:val="00A53748"/>
    <w:rsid w:val="00A725B5"/>
    <w:rsid w:val="00A76495"/>
    <w:rsid w:val="00A82954"/>
    <w:rsid w:val="00A84E33"/>
    <w:rsid w:val="00A96603"/>
    <w:rsid w:val="00AA16A8"/>
    <w:rsid w:val="00AA5A76"/>
    <w:rsid w:val="00AD585E"/>
    <w:rsid w:val="00AE21B0"/>
    <w:rsid w:val="00AE764D"/>
    <w:rsid w:val="00AF306D"/>
    <w:rsid w:val="00B07290"/>
    <w:rsid w:val="00B11464"/>
    <w:rsid w:val="00B11D6E"/>
    <w:rsid w:val="00B11FB7"/>
    <w:rsid w:val="00B16200"/>
    <w:rsid w:val="00B4564D"/>
    <w:rsid w:val="00B47027"/>
    <w:rsid w:val="00B66088"/>
    <w:rsid w:val="00B67C8A"/>
    <w:rsid w:val="00B7039B"/>
    <w:rsid w:val="00B8030A"/>
    <w:rsid w:val="00B84467"/>
    <w:rsid w:val="00B934D1"/>
    <w:rsid w:val="00BB3337"/>
    <w:rsid w:val="00BC6569"/>
    <w:rsid w:val="00C26568"/>
    <w:rsid w:val="00C33F85"/>
    <w:rsid w:val="00C35DC4"/>
    <w:rsid w:val="00C36947"/>
    <w:rsid w:val="00C42B86"/>
    <w:rsid w:val="00C5282B"/>
    <w:rsid w:val="00C716B2"/>
    <w:rsid w:val="00C94A92"/>
    <w:rsid w:val="00C95219"/>
    <w:rsid w:val="00C95DA9"/>
    <w:rsid w:val="00CA0A40"/>
    <w:rsid w:val="00CA2526"/>
    <w:rsid w:val="00CB0841"/>
    <w:rsid w:val="00CB0F50"/>
    <w:rsid w:val="00CB5A17"/>
    <w:rsid w:val="00CE63FC"/>
    <w:rsid w:val="00CF61EA"/>
    <w:rsid w:val="00CF7316"/>
    <w:rsid w:val="00D13E28"/>
    <w:rsid w:val="00D14505"/>
    <w:rsid w:val="00D14594"/>
    <w:rsid w:val="00D85339"/>
    <w:rsid w:val="00DA4288"/>
    <w:rsid w:val="00DB4DEB"/>
    <w:rsid w:val="00DB642F"/>
    <w:rsid w:val="00DD4AB8"/>
    <w:rsid w:val="00DE6678"/>
    <w:rsid w:val="00DF3406"/>
    <w:rsid w:val="00DF5863"/>
    <w:rsid w:val="00DF7F22"/>
    <w:rsid w:val="00E12390"/>
    <w:rsid w:val="00E13975"/>
    <w:rsid w:val="00E15F9B"/>
    <w:rsid w:val="00E2123B"/>
    <w:rsid w:val="00E2456F"/>
    <w:rsid w:val="00E46919"/>
    <w:rsid w:val="00E57C6A"/>
    <w:rsid w:val="00E60AE8"/>
    <w:rsid w:val="00E6646F"/>
    <w:rsid w:val="00E732D7"/>
    <w:rsid w:val="00E8500B"/>
    <w:rsid w:val="00E90A2F"/>
    <w:rsid w:val="00E91812"/>
    <w:rsid w:val="00E95128"/>
    <w:rsid w:val="00EC143E"/>
    <w:rsid w:val="00EC240C"/>
    <w:rsid w:val="00EE4CF5"/>
    <w:rsid w:val="00EF038D"/>
    <w:rsid w:val="00EF0BA3"/>
    <w:rsid w:val="00F15DAC"/>
    <w:rsid w:val="00F21D7E"/>
    <w:rsid w:val="00F23229"/>
    <w:rsid w:val="00F33220"/>
    <w:rsid w:val="00F36F12"/>
    <w:rsid w:val="00F4210A"/>
    <w:rsid w:val="00F50EB8"/>
    <w:rsid w:val="00F52DE4"/>
    <w:rsid w:val="00F61FC5"/>
    <w:rsid w:val="00F629FC"/>
    <w:rsid w:val="00F62EDA"/>
    <w:rsid w:val="00F829DF"/>
    <w:rsid w:val="00F94136"/>
    <w:rsid w:val="00F941B5"/>
    <w:rsid w:val="00F97C9A"/>
    <w:rsid w:val="00FA5F62"/>
    <w:rsid w:val="00FA69FF"/>
    <w:rsid w:val="00FB4730"/>
    <w:rsid w:val="00FC3FC4"/>
    <w:rsid w:val="00FD32CB"/>
    <w:rsid w:val="00FD577A"/>
    <w:rsid w:val="00FF60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73BBA"/>
  <w15:chartTrackingRefBased/>
  <w15:docId w15:val="{03DB124F-43AC-42B0-B1F1-1C5FAF6C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B5B"/>
    <w:pPr>
      <w:spacing w:after="200" w:line="276" w:lineRule="auto"/>
    </w:pPr>
    <w:rPr>
      <w:rFonts w:ascii="Times New Roman" w:eastAsia="SimSu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rindinistekstas1">
    <w:name w:val="Pagrindinis tekstas1"/>
    <w:rsid w:val="0076282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2">
    <w:name w:val="Body Text 2"/>
    <w:basedOn w:val="Normal"/>
    <w:link w:val="BodyText2Char"/>
    <w:uiPriority w:val="99"/>
    <w:semiHidden/>
    <w:unhideWhenUsed/>
    <w:rsid w:val="00AE21B0"/>
    <w:pPr>
      <w:spacing w:before="100" w:beforeAutospacing="1" w:after="100" w:afterAutospacing="1" w:line="240" w:lineRule="auto"/>
    </w:pPr>
    <w:rPr>
      <w:rFonts w:eastAsia="Times New Roman"/>
      <w:szCs w:val="24"/>
      <w:lang w:val="lt-LT" w:eastAsia="lt-LT"/>
    </w:rPr>
  </w:style>
  <w:style w:type="character" w:customStyle="1" w:styleId="BodyText2Char">
    <w:name w:val="Body Text 2 Char"/>
    <w:basedOn w:val="DefaultParagraphFont"/>
    <w:link w:val="BodyText2"/>
    <w:uiPriority w:val="99"/>
    <w:semiHidden/>
    <w:rsid w:val="00AE21B0"/>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922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E85"/>
    <w:rPr>
      <w:rFonts w:ascii="Segoe UI" w:eastAsia="SimSun" w:hAnsi="Segoe UI" w:cs="Segoe UI"/>
      <w:sz w:val="18"/>
      <w:szCs w:val="18"/>
      <w:lang w:val="en-US"/>
    </w:rPr>
  </w:style>
  <w:style w:type="paragraph" w:customStyle="1" w:styleId="BodyText1">
    <w:name w:val="Body Text1"/>
    <w:rsid w:val="00C95DA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Paragraph">
    <w:name w:val="List Paragraph"/>
    <w:basedOn w:val="Normal"/>
    <w:uiPriority w:val="34"/>
    <w:qFormat/>
    <w:rsid w:val="00E95128"/>
    <w:pPr>
      <w:ind w:left="720"/>
      <w:contextualSpacing/>
    </w:pPr>
  </w:style>
  <w:style w:type="paragraph" w:customStyle="1" w:styleId="tajtip">
    <w:name w:val="tajtip"/>
    <w:basedOn w:val="Normal"/>
    <w:rsid w:val="00215613"/>
    <w:pPr>
      <w:spacing w:after="150" w:line="240" w:lineRule="auto"/>
    </w:pPr>
    <w:rPr>
      <w:rFonts w:eastAsia="Times New Roman"/>
      <w:szCs w:val="24"/>
      <w:lang w:val="lt-LT" w:eastAsia="lt-LT"/>
    </w:rPr>
  </w:style>
  <w:style w:type="paragraph" w:styleId="FootnoteText">
    <w:name w:val="footnote text"/>
    <w:basedOn w:val="Normal"/>
    <w:link w:val="FootnoteTextChar"/>
    <w:uiPriority w:val="99"/>
    <w:unhideWhenUsed/>
    <w:rsid w:val="00CB0F50"/>
    <w:pPr>
      <w:spacing w:after="0" w:line="240" w:lineRule="auto"/>
    </w:pPr>
    <w:rPr>
      <w:sz w:val="20"/>
    </w:rPr>
  </w:style>
  <w:style w:type="character" w:customStyle="1" w:styleId="FootnoteTextChar">
    <w:name w:val="Footnote Text Char"/>
    <w:basedOn w:val="DefaultParagraphFont"/>
    <w:link w:val="FootnoteText"/>
    <w:uiPriority w:val="99"/>
    <w:rsid w:val="00CB0F50"/>
    <w:rPr>
      <w:rFonts w:ascii="Times New Roman" w:eastAsia="SimSun" w:hAnsi="Times New Roman" w:cs="Times New Roman"/>
      <w:sz w:val="20"/>
      <w:szCs w:val="20"/>
      <w:lang w:val="en-US"/>
    </w:rPr>
  </w:style>
  <w:style w:type="character" w:styleId="FootnoteReference">
    <w:name w:val="footnote reference"/>
    <w:basedOn w:val="DefaultParagraphFont"/>
    <w:uiPriority w:val="99"/>
    <w:semiHidden/>
    <w:unhideWhenUsed/>
    <w:rsid w:val="00CB0F50"/>
    <w:rPr>
      <w:vertAlign w:val="superscript"/>
    </w:rPr>
  </w:style>
  <w:style w:type="character" w:styleId="CommentReference">
    <w:name w:val="annotation reference"/>
    <w:basedOn w:val="DefaultParagraphFont"/>
    <w:uiPriority w:val="99"/>
    <w:semiHidden/>
    <w:unhideWhenUsed/>
    <w:rsid w:val="0045747B"/>
    <w:rPr>
      <w:sz w:val="16"/>
      <w:szCs w:val="16"/>
    </w:rPr>
  </w:style>
  <w:style w:type="paragraph" w:styleId="CommentText">
    <w:name w:val="annotation text"/>
    <w:basedOn w:val="Normal"/>
    <w:link w:val="CommentTextChar"/>
    <w:uiPriority w:val="99"/>
    <w:semiHidden/>
    <w:unhideWhenUsed/>
    <w:rsid w:val="0045747B"/>
    <w:pPr>
      <w:spacing w:line="240" w:lineRule="auto"/>
    </w:pPr>
    <w:rPr>
      <w:sz w:val="20"/>
    </w:rPr>
  </w:style>
  <w:style w:type="character" w:customStyle="1" w:styleId="CommentTextChar">
    <w:name w:val="Comment Text Char"/>
    <w:basedOn w:val="DefaultParagraphFont"/>
    <w:link w:val="CommentText"/>
    <w:uiPriority w:val="99"/>
    <w:semiHidden/>
    <w:rsid w:val="0045747B"/>
    <w:rPr>
      <w:rFonts w:ascii="Times New Roman" w:eastAsia="SimSu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5747B"/>
    <w:rPr>
      <w:b/>
      <w:bCs/>
    </w:rPr>
  </w:style>
  <w:style w:type="character" w:customStyle="1" w:styleId="CommentSubjectChar">
    <w:name w:val="Comment Subject Char"/>
    <w:basedOn w:val="CommentTextChar"/>
    <w:link w:val="CommentSubject"/>
    <w:uiPriority w:val="99"/>
    <w:semiHidden/>
    <w:rsid w:val="0045747B"/>
    <w:rPr>
      <w:rFonts w:ascii="Times New Roman" w:eastAsia="SimSun" w:hAnsi="Times New Roman" w:cs="Times New Roman"/>
      <w:b/>
      <w:bCs/>
      <w:sz w:val="20"/>
      <w:szCs w:val="20"/>
      <w:lang w:val="en-US"/>
    </w:rPr>
  </w:style>
  <w:style w:type="paragraph" w:styleId="Revision">
    <w:name w:val="Revision"/>
    <w:hidden/>
    <w:uiPriority w:val="99"/>
    <w:semiHidden/>
    <w:rsid w:val="0000265E"/>
    <w:pPr>
      <w:spacing w:after="0" w:line="240" w:lineRule="auto"/>
    </w:pPr>
    <w:rPr>
      <w:rFonts w:ascii="Times New Roman" w:eastAsia="SimSu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0400">
      <w:bodyDiv w:val="1"/>
      <w:marLeft w:val="0"/>
      <w:marRight w:val="0"/>
      <w:marTop w:val="0"/>
      <w:marBottom w:val="0"/>
      <w:divBdr>
        <w:top w:val="none" w:sz="0" w:space="0" w:color="auto"/>
        <w:left w:val="none" w:sz="0" w:space="0" w:color="auto"/>
        <w:bottom w:val="none" w:sz="0" w:space="0" w:color="auto"/>
        <w:right w:val="none" w:sz="0" w:space="0" w:color="auto"/>
      </w:divBdr>
    </w:div>
    <w:div w:id="1290168959">
      <w:bodyDiv w:val="1"/>
      <w:marLeft w:val="225"/>
      <w:marRight w:val="225"/>
      <w:marTop w:val="0"/>
      <w:marBottom w:val="0"/>
      <w:divBdr>
        <w:top w:val="none" w:sz="0" w:space="0" w:color="auto"/>
        <w:left w:val="none" w:sz="0" w:space="0" w:color="auto"/>
        <w:bottom w:val="none" w:sz="0" w:space="0" w:color="auto"/>
        <w:right w:val="none" w:sz="0" w:space="0" w:color="auto"/>
      </w:divBdr>
      <w:divsChild>
        <w:div w:id="1427190472">
          <w:marLeft w:val="0"/>
          <w:marRight w:val="0"/>
          <w:marTop w:val="0"/>
          <w:marBottom w:val="0"/>
          <w:divBdr>
            <w:top w:val="none" w:sz="0" w:space="0" w:color="auto"/>
            <w:left w:val="none" w:sz="0" w:space="0" w:color="auto"/>
            <w:bottom w:val="none" w:sz="0" w:space="0" w:color="auto"/>
            <w:right w:val="none" w:sz="0" w:space="0" w:color="auto"/>
          </w:divBdr>
        </w:div>
      </w:divsChild>
    </w:div>
    <w:div w:id="172309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FB12C-4F93-4D17-A6F6-0081DEF11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4335</Characters>
  <Application>Microsoft Office Word</Application>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Vingras</dc:creator>
  <cp:keywords/>
  <dc:description/>
  <cp:lastModifiedBy>Linas Vingras</cp:lastModifiedBy>
  <cp:revision>2</cp:revision>
  <cp:lastPrinted>2017-10-05T10:01:00Z</cp:lastPrinted>
  <dcterms:created xsi:type="dcterms:W3CDTF">2022-02-01T11:15:00Z</dcterms:created>
  <dcterms:modified xsi:type="dcterms:W3CDTF">2022-02-01T11:15:00Z</dcterms:modified>
</cp:coreProperties>
</file>