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534B3" w14:textId="77777777" w:rsidR="00FF531A" w:rsidRPr="00F5438B" w:rsidRDefault="00E9755D" w:rsidP="00F5438B">
      <w:pPr>
        <w:jc w:val="center"/>
        <w:rPr>
          <w:b/>
          <w:caps/>
          <w:sz w:val="22"/>
          <w:szCs w:val="22"/>
        </w:rPr>
      </w:pPr>
      <w:r w:rsidRPr="00F5438B">
        <w:rPr>
          <w:b/>
          <w:bCs/>
          <w:sz w:val="22"/>
          <w:szCs w:val="22"/>
        </w:rPr>
        <w:t xml:space="preserve"> </w:t>
      </w:r>
      <w:r w:rsidR="008F6ACC" w:rsidRPr="00F5438B">
        <w:rPr>
          <w:b/>
          <w:sz w:val="22"/>
          <w:szCs w:val="22"/>
        </w:rPr>
        <w:t xml:space="preserve">LIETUVOS RESPUBLIKOS </w:t>
      </w:r>
      <w:r w:rsidR="00FF531A" w:rsidRPr="00F5438B">
        <w:rPr>
          <w:b/>
          <w:caps/>
          <w:sz w:val="22"/>
          <w:szCs w:val="22"/>
        </w:rPr>
        <w:t xml:space="preserve">elektros energetikos įstatymo Nr. VIII-1881 </w:t>
      </w:r>
    </w:p>
    <w:p w14:paraId="7CBF0AAC" w14:textId="6D390F1C" w:rsidR="00F3535D" w:rsidRPr="00F5438B" w:rsidRDefault="00FF531A" w:rsidP="00F5438B">
      <w:pPr>
        <w:jc w:val="center"/>
        <w:rPr>
          <w:b/>
          <w:sz w:val="22"/>
          <w:szCs w:val="22"/>
        </w:rPr>
      </w:pPr>
      <w:r w:rsidRPr="00F5438B">
        <w:rPr>
          <w:b/>
          <w:sz w:val="22"/>
          <w:szCs w:val="22"/>
        </w:rPr>
        <w:t xml:space="preserve">43 IR 69 </w:t>
      </w:r>
      <w:r w:rsidRPr="00F5438B">
        <w:rPr>
          <w:b/>
          <w:caps/>
          <w:sz w:val="22"/>
          <w:szCs w:val="22"/>
        </w:rPr>
        <w:t>straipsnių pakeitimo</w:t>
      </w:r>
      <w:r w:rsidR="00887864">
        <w:rPr>
          <w:b/>
          <w:caps/>
          <w:sz w:val="22"/>
          <w:szCs w:val="22"/>
        </w:rPr>
        <w:t xml:space="preserve"> </w:t>
      </w:r>
      <w:r w:rsidR="008C70D4">
        <w:rPr>
          <w:b/>
          <w:caps/>
          <w:sz w:val="22"/>
          <w:szCs w:val="22"/>
        </w:rPr>
        <w:t>įstatymo projekto</w:t>
      </w:r>
      <w:r w:rsidR="00887864" w:rsidRPr="00D71860">
        <w:rPr>
          <w:b/>
          <w:sz w:val="22"/>
          <w:szCs w:val="22"/>
        </w:rPr>
        <w:t xml:space="preserve"> </w:t>
      </w:r>
      <w:r w:rsidR="00887864" w:rsidRPr="00433155">
        <w:rPr>
          <w:b/>
          <w:sz w:val="22"/>
          <w:szCs w:val="22"/>
        </w:rPr>
        <w:t xml:space="preserve">NR. </w:t>
      </w:r>
      <w:r w:rsidR="005E0D68" w:rsidRPr="00433155">
        <w:rPr>
          <w:b/>
          <w:sz w:val="22"/>
          <w:szCs w:val="22"/>
        </w:rPr>
        <w:t>2</w:t>
      </w:r>
      <w:r w:rsidRPr="00433155">
        <w:rPr>
          <w:b/>
          <w:sz w:val="22"/>
          <w:szCs w:val="22"/>
        </w:rPr>
        <w:t>1</w:t>
      </w:r>
      <w:r w:rsidR="00887864" w:rsidRPr="00433155">
        <w:rPr>
          <w:b/>
          <w:sz w:val="22"/>
          <w:szCs w:val="22"/>
        </w:rPr>
        <w:t>-</w:t>
      </w:r>
      <w:r w:rsidR="00051B43" w:rsidRPr="00433155">
        <w:rPr>
          <w:b/>
          <w:sz w:val="22"/>
          <w:szCs w:val="22"/>
        </w:rPr>
        <w:t>30639</w:t>
      </w:r>
      <w:r w:rsidR="00137F26" w:rsidRPr="00433155">
        <w:rPr>
          <w:b/>
          <w:sz w:val="22"/>
          <w:szCs w:val="22"/>
        </w:rPr>
        <w:br/>
      </w:r>
      <w:r w:rsidR="00137F26" w:rsidRPr="00F5438B">
        <w:rPr>
          <w:b/>
          <w:sz w:val="22"/>
          <w:szCs w:val="22"/>
        </w:rPr>
        <w:t>DERINIMO PAŽYMA</w:t>
      </w:r>
    </w:p>
    <w:p w14:paraId="414CFDAE" w14:textId="77777777" w:rsidR="007A073D" w:rsidRPr="00F5438B" w:rsidRDefault="007A073D" w:rsidP="00F5438B">
      <w:pPr>
        <w:jc w:val="center"/>
        <w:rPr>
          <w:b/>
          <w:sz w:val="22"/>
          <w:szCs w:val="22"/>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6"/>
        <w:gridCol w:w="7229"/>
        <w:gridCol w:w="5528"/>
      </w:tblGrid>
      <w:tr w:rsidR="000A0BA8" w:rsidRPr="00D03D2A" w14:paraId="2135EB90" w14:textId="77777777" w:rsidTr="00A94199">
        <w:trPr>
          <w:trHeight w:val="1040"/>
        </w:trPr>
        <w:tc>
          <w:tcPr>
            <w:tcW w:w="562" w:type="dxa"/>
            <w:tcBorders>
              <w:top w:val="single" w:sz="4" w:space="0" w:color="auto"/>
              <w:left w:val="single" w:sz="4" w:space="0" w:color="auto"/>
              <w:bottom w:val="single" w:sz="4" w:space="0" w:color="auto"/>
              <w:right w:val="single" w:sz="4" w:space="0" w:color="auto"/>
            </w:tcBorders>
            <w:vAlign w:val="center"/>
          </w:tcPr>
          <w:p w14:paraId="2ADD28EA" w14:textId="13B26B80" w:rsidR="000A0BA8" w:rsidRPr="00D03D2A" w:rsidRDefault="000A0BA8" w:rsidP="00D03D2A">
            <w:pPr>
              <w:jc w:val="center"/>
              <w:rPr>
                <w:b/>
                <w:bCs/>
                <w:sz w:val="22"/>
                <w:szCs w:val="22"/>
              </w:rPr>
            </w:pPr>
            <w:r>
              <w:rPr>
                <w:b/>
                <w:bCs/>
                <w:sz w:val="22"/>
                <w:szCs w:val="22"/>
              </w:rPr>
              <w:t>Nr.</w:t>
            </w:r>
          </w:p>
        </w:tc>
        <w:tc>
          <w:tcPr>
            <w:tcW w:w="2416" w:type="dxa"/>
            <w:tcBorders>
              <w:top w:val="single" w:sz="4" w:space="0" w:color="auto"/>
              <w:left w:val="single" w:sz="4" w:space="0" w:color="auto"/>
              <w:bottom w:val="single" w:sz="4" w:space="0" w:color="auto"/>
              <w:right w:val="single" w:sz="4" w:space="0" w:color="auto"/>
            </w:tcBorders>
            <w:vAlign w:val="center"/>
          </w:tcPr>
          <w:p w14:paraId="35017D14" w14:textId="3F974FCC" w:rsidR="000A0BA8" w:rsidRPr="00D03D2A" w:rsidRDefault="000A0BA8" w:rsidP="00D03D2A">
            <w:pPr>
              <w:jc w:val="center"/>
              <w:rPr>
                <w:b/>
                <w:bCs/>
                <w:sz w:val="22"/>
                <w:szCs w:val="22"/>
              </w:rPr>
            </w:pPr>
            <w:r w:rsidRPr="00D03D2A">
              <w:rPr>
                <w:b/>
                <w:bCs/>
                <w:sz w:val="22"/>
                <w:szCs w:val="22"/>
              </w:rPr>
              <w:t>Institucijos arba ūkio subjekto pavadinimas, rašto data, numeris</w:t>
            </w:r>
          </w:p>
        </w:tc>
        <w:tc>
          <w:tcPr>
            <w:tcW w:w="7229" w:type="dxa"/>
            <w:tcBorders>
              <w:top w:val="single" w:sz="4" w:space="0" w:color="auto"/>
              <w:left w:val="single" w:sz="4" w:space="0" w:color="auto"/>
              <w:bottom w:val="single" w:sz="4" w:space="0" w:color="auto"/>
              <w:right w:val="single" w:sz="4" w:space="0" w:color="auto"/>
            </w:tcBorders>
            <w:vAlign w:val="center"/>
          </w:tcPr>
          <w:p w14:paraId="24460A48" w14:textId="77777777" w:rsidR="000A0BA8" w:rsidRPr="00D03D2A" w:rsidRDefault="000A0BA8" w:rsidP="00D03D2A">
            <w:pPr>
              <w:jc w:val="center"/>
              <w:rPr>
                <w:b/>
                <w:sz w:val="22"/>
                <w:szCs w:val="22"/>
              </w:rPr>
            </w:pPr>
            <w:r w:rsidRPr="00D03D2A">
              <w:rPr>
                <w:b/>
                <w:bCs/>
                <w:sz w:val="22"/>
                <w:szCs w:val="22"/>
              </w:rPr>
              <w:t>Pastabos ir pasiūlymai</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E052FBE" w14:textId="77777777" w:rsidR="000A0BA8" w:rsidRPr="00D03D2A" w:rsidRDefault="000A0BA8" w:rsidP="00D03D2A">
            <w:pPr>
              <w:jc w:val="center"/>
              <w:rPr>
                <w:sz w:val="22"/>
                <w:szCs w:val="22"/>
              </w:rPr>
            </w:pPr>
            <w:r w:rsidRPr="00D03D2A">
              <w:rPr>
                <w:b/>
                <w:bCs/>
                <w:sz w:val="22"/>
                <w:szCs w:val="22"/>
              </w:rPr>
              <w:t>Argumentai (neatsižvelgta, atsižvelgta iš dalies)</w:t>
            </w:r>
          </w:p>
          <w:p w14:paraId="18055FB9" w14:textId="77777777" w:rsidR="000A0BA8" w:rsidRPr="00D03D2A" w:rsidRDefault="000A0BA8" w:rsidP="00D03D2A">
            <w:pPr>
              <w:jc w:val="center"/>
              <w:rPr>
                <w:b/>
                <w:sz w:val="22"/>
                <w:szCs w:val="22"/>
              </w:rPr>
            </w:pPr>
          </w:p>
        </w:tc>
      </w:tr>
      <w:tr w:rsidR="000A0BA8" w:rsidRPr="00D03D2A" w14:paraId="3231322E"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27BE47A0" w14:textId="6DF66B20" w:rsidR="000A0BA8" w:rsidRPr="00D03D2A" w:rsidRDefault="000A0BA8" w:rsidP="00D03D2A">
            <w:pPr>
              <w:jc w:val="center"/>
              <w:rPr>
                <w:sz w:val="22"/>
                <w:szCs w:val="22"/>
              </w:rPr>
            </w:pPr>
            <w:r>
              <w:rPr>
                <w:sz w:val="22"/>
                <w:szCs w:val="22"/>
              </w:rPr>
              <w:t>1.</w:t>
            </w:r>
          </w:p>
        </w:tc>
        <w:tc>
          <w:tcPr>
            <w:tcW w:w="2416" w:type="dxa"/>
            <w:tcBorders>
              <w:top w:val="single" w:sz="4" w:space="0" w:color="auto"/>
              <w:left w:val="single" w:sz="4" w:space="0" w:color="auto"/>
              <w:bottom w:val="single" w:sz="4" w:space="0" w:color="auto"/>
              <w:right w:val="single" w:sz="4" w:space="0" w:color="auto"/>
            </w:tcBorders>
            <w:vAlign w:val="center"/>
          </w:tcPr>
          <w:p w14:paraId="43659D0F" w14:textId="099B5952" w:rsidR="000A0BA8" w:rsidRPr="00D03D2A" w:rsidRDefault="000A0BA8" w:rsidP="00D03D2A">
            <w:pPr>
              <w:jc w:val="center"/>
              <w:rPr>
                <w:sz w:val="22"/>
                <w:szCs w:val="22"/>
              </w:rPr>
            </w:pPr>
            <w:r w:rsidRPr="00D03D2A">
              <w:rPr>
                <w:sz w:val="22"/>
                <w:szCs w:val="22"/>
              </w:rPr>
              <w:t>Lietuvos Respublikos teisingumo ministerijos 2021-10-11 raštas Nr. (1.86Mr) 2T-1092</w:t>
            </w:r>
          </w:p>
        </w:tc>
        <w:tc>
          <w:tcPr>
            <w:tcW w:w="7229" w:type="dxa"/>
            <w:tcBorders>
              <w:top w:val="single" w:sz="4" w:space="0" w:color="auto"/>
              <w:left w:val="single" w:sz="4" w:space="0" w:color="auto"/>
              <w:bottom w:val="single" w:sz="4" w:space="0" w:color="auto"/>
              <w:right w:val="single" w:sz="4" w:space="0" w:color="auto"/>
            </w:tcBorders>
          </w:tcPr>
          <w:p w14:paraId="3FB645A9" w14:textId="0A8BCC66" w:rsidR="000A0BA8" w:rsidRPr="00D03D2A" w:rsidRDefault="000A0BA8" w:rsidP="00D03D2A">
            <w:pPr>
              <w:jc w:val="both"/>
              <w:rPr>
                <w:sz w:val="22"/>
                <w:szCs w:val="22"/>
              </w:rPr>
            </w:pPr>
            <w:r w:rsidRPr="00D03D2A">
              <w:rPr>
                <w:sz w:val="22"/>
                <w:szCs w:val="22"/>
                <w:lang w:eastAsia="en-US"/>
              </w:rPr>
              <w:t xml:space="preserve">5. </w:t>
            </w:r>
            <w:r w:rsidRPr="00D03D2A">
              <w:rPr>
                <w:sz w:val="22"/>
                <w:szCs w:val="22"/>
                <w:lang w:eastAsia="en-US"/>
              </w:rPr>
              <w:t>EEĮ projekto</w:t>
            </w:r>
            <w:r w:rsidRPr="00D03D2A">
              <w:rPr>
                <w:sz w:val="22"/>
                <w:szCs w:val="22"/>
              </w:rPr>
              <w:t xml:space="preserve"> 3 straipsnio 1 dalyje numatoma visuomeninio tiekėjo pareiga </w:t>
            </w:r>
            <w:r w:rsidRPr="00D03D2A">
              <w:rPr>
                <w:i/>
                <w:color w:val="000000"/>
                <w:sz w:val="22"/>
                <w:szCs w:val="22"/>
              </w:rPr>
              <w:t>per 15 darbo dienų nuo šio įstatymo įsigaliojimo</w:t>
            </w:r>
            <w:r w:rsidRPr="00D03D2A">
              <w:rPr>
                <w:color w:val="000000"/>
                <w:sz w:val="22"/>
                <w:szCs w:val="22"/>
              </w:rPr>
              <w:t xml:space="preserve"> raštu ir (ar) elektroninių ryšių priemonėmis informuoti buitinius vartotojus, patenkančius į II elektros rinkos liberalizavimo etapą, apie </w:t>
            </w:r>
            <w:r w:rsidRPr="00D03D2A">
              <w:rPr>
                <w:sz w:val="22"/>
                <w:szCs w:val="22"/>
              </w:rPr>
              <w:t xml:space="preserve">numatomą elektros energijos tiekimo visuomenine elektros energijos kaina nutraukimą 2022 m. liepos 1 d. (elektros rinkos liberalizavimo II etapo termino nukėlimą). Atsižvelgiant į tai, kad projektų aiškinamajame rašte nurodyta, kad iki 2021 m. spalio 1 d. nepriklausomo tiekėjo nebuvo pasirinkę 521,7 tūkst. buitinių vartotojų (67 procentai visų nepriklausomą tiekėją elektros rinkos liberalizavimo II etape turinčių pasirinkti buitinių vartotojų), gali kelti abejonių, ar 15 darbo dienų informavimo terminas laikytinas proporcingu (ne per trumpu). Tas pats taikytina ir dėl </w:t>
            </w:r>
            <w:r w:rsidRPr="00D03D2A">
              <w:rPr>
                <w:sz w:val="22"/>
                <w:szCs w:val="22"/>
                <w:lang w:eastAsia="en-US"/>
              </w:rPr>
              <w:t xml:space="preserve">EEĮ projekto </w:t>
            </w:r>
            <w:r w:rsidRPr="00D03D2A">
              <w:rPr>
                <w:sz w:val="22"/>
                <w:szCs w:val="22"/>
              </w:rPr>
              <w:t>3 straipsnio 2 ir 3 dalyse numatytų 15 darbo dienų terminų.</w:t>
            </w:r>
            <w:r w:rsidRPr="00D03D2A">
              <w:rPr>
                <w:color w:val="000000"/>
                <w:sz w:val="22"/>
                <w:szCs w:val="22"/>
              </w:rPr>
              <w:t xml:space="preserve"> </w:t>
            </w:r>
            <w:r w:rsidRPr="00D03D2A">
              <w:rPr>
                <w:color w:val="000000"/>
                <w:sz w:val="22"/>
                <w:szCs w:val="22"/>
                <w:lang w:eastAsia="en-US"/>
              </w:rPr>
              <w:t>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3300E0E" w14:textId="77777777" w:rsidR="000A0BA8" w:rsidRPr="00D03D2A" w:rsidRDefault="000A0BA8" w:rsidP="00D03D2A">
            <w:pPr>
              <w:jc w:val="both"/>
              <w:rPr>
                <w:b/>
                <w:bCs/>
                <w:sz w:val="22"/>
                <w:szCs w:val="22"/>
              </w:rPr>
            </w:pPr>
            <w:r w:rsidRPr="00D03D2A">
              <w:rPr>
                <w:b/>
                <w:bCs/>
                <w:sz w:val="22"/>
                <w:szCs w:val="22"/>
              </w:rPr>
              <w:t>Atsižvelgta iš dalies</w:t>
            </w:r>
          </w:p>
          <w:p w14:paraId="253F61FA" w14:textId="77777777" w:rsidR="000A0BA8" w:rsidRPr="00D03D2A" w:rsidRDefault="000A0BA8" w:rsidP="00D03D2A">
            <w:pPr>
              <w:jc w:val="both"/>
              <w:rPr>
                <w:sz w:val="22"/>
                <w:szCs w:val="22"/>
              </w:rPr>
            </w:pPr>
            <w:r w:rsidRPr="00D03D2A">
              <w:rPr>
                <w:sz w:val="22"/>
                <w:szCs w:val="22"/>
              </w:rPr>
              <w:t>Atsisakyta EEĮ projekto 3 straipsnio 3 dalies.</w:t>
            </w:r>
          </w:p>
          <w:p w14:paraId="4E9B2D99" w14:textId="5578A895" w:rsidR="000A0BA8" w:rsidRPr="00D03D2A" w:rsidRDefault="000A0BA8" w:rsidP="00D03D2A">
            <w:pPr>
              <w:jc w:val="both"/>
              <w:rPr>
                <w:b/>
                <w:bCs/>
                <w:sz w:val="22"/>
                <w:szCs w:val="22"/>
              </w:rPr>
            </w:pPr>
            <w:r w:rsidRPr="00D03D2A">
              <w:rPr>
                <w:sz w:val="22"/>
                <w:szCs w:val="22"/>
              </w:rPr>
              <w:t>15 darbo dienų terminas yra suderintas su visuomeniniu tiekėju, terminas nėra per trumpas ir nepriklausomiems tiekėjams. Todėl nėra pagrindo teigti, kad terminas neproporcingas (per trumpas).</w:t>
            </w:r>
          </w:p>
        </w:tc>
      </w:tr>
      <w:tr w:rsidR="000A0BA8" w:rsidRPr="00D03D2A" w14:paraId="047C3C8B"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43175DD1" w14:textId="7913EBF2" w:rsidR="000A0BA8" w:rsidRPr="00D03D2A" w:rsidRDefault="000A0BA8" w:rsidP="00D03D2A">
            <w:pPr>
              <w:jc w:val="center"/>
              <w:rPr>
                <w:sz w:val="22"/>
                <w:szCs w:val="22"/>
              </w:rPr>
            </w:pPr>
            <w:r>
              <w:rPr>
                <w:sz w:val="22"/>
                <w:szCs w:val="22"/>
              </w:rPr>
              <w:t>2.</w:t>
            </w:r>
          </w:p>
        </w:tc>
        <w:tc>
          <w:tcPr>
            <w:tcW w:w="2416" w:type="dxa"/>
            <w:tcBorders>
              <w:top w:val="single" w:sz="4" w:space="0" w:color="auto"/>
              <w:left w:val="single" w:sz="4" w:space="0" w:color="auto"/>
              <w:bottom w:val="single" w:sz="4" w:space="0" w:color="auto"/>
              <w:right w:val="single" w:sz="4" w:space="0" w:color="auto"/>
            </w:tcBorders>
            <w:vAlign w:val="center"/>
          </w:tcPr>
          <w:p w14:paraId="2A9005EC" w14:textId="76E17A22" w:rsidR="000A0BA8" w:rsidRPr="00D03D2A" w:rsidRDefault="000A0BA8" w:rsidP="00D03D2A">
            <w:pPr>
              <w:jc w:val="center"/>
              <w:rPr>
                <w:sz w:val="22"/>
                <w:szCs w:val="22"/>
              </w:rPr>
            </w:pPr>
            <w:r w:rsidRPr="00D03D2A">
              <w:rPr>
                <w:sz w:val="22"/>
                <w:szCs w:val="22"/>
              </w:rPr>
              <w:t>Lietuvos Respublikos konkurencijos tarybos</w:t>
            </w:r>
          </w:p>
          <w:p w14:paraId="3CBE980A" w14:textId="32F65F8C" w:rsidR="000A0BA8" w:rsidRPr="00D03D2A" w:rsidRDefault="000A0BA8" w:rsidP="00D03D2A">
            <w:pPr>
              <w:jc w:val="center"/>
              <w:rPr>
                <w:sz w:val="22"/>
                <w:szCs w:val="22"/>
              </w:rPr>
            </w:pPr>
            <w:r w:rsidRPr="00D03D2A">
              <w:rPr>
                <w:sz w:val="22"/>
                <w:szCs w:val="22"/>
              </w:rPr>
              <w:t>2021-10-07 raštas Nr. ((2.30Mr-43)6V-1400</w:t>
            </w:r>
          </w:p>
        </w:tc>
        <w:tc>
          <w:tcPr>
            <w:tcW w:w="7229" w:type="dxa"/>
            <w:tcBorders>
              <w:top w:val="single" w:sz="4" w:space="0" w:color="auto"/>
              <w:left w:val="single" w:sz="4" w:space="0" w:color="auto"/>
              <w:bottom w:val="single" w:sz="4" w:space="0" w:color="auto"/>
              <w:right w:val="single" w:sz="4" w:space="0" w:color="auto"/>
            </w:tcBorders>
          </w:tcPr>
          <w:p w14:paraId="1BE7F2F4" w14:textId="2A91B0BC" w:rsidR="000A0BA8" w:rsidRPr="00D03D2A" w:rsidRDefault="000A0BA8" w:rsidP="00D03D2A">
            <w:pPr>
              <w:pStyle w:val="KTpstrnum"/>
              <w:numPr>
                <w:ilvl w:val="0"/>
                <w:numId w:val="0"/>
              </w:numPr>
              <w:rPr>
                <w:rFonts w:cs="Times New Roman"/>
                <w:sz w:val="22"/>
                <w:szCs w:val="22"/>
                <w:lang w:val="lt-LT"/>
              </w:rPr>
            </w:pPr>
            <w:r w:rsidRPr="00D03D2A">
              <w:rPr>
                <w:rFonts w:cs="Times New Roman"/>
                <w:sz w:val="22"/>
                <w:szCs w:val="22"/>
                <w:lang w:val="lt-LT"/>
              </w:rPr>
              <w:t>(3) Konkurencijos taryba įžvelgia riziką, kad dėl tokio siūlomo liberalizavimo II etapo termino atidėjimo gali padidėti neapibrėžtumas esamiems ir potencialiems nepriklausomiems elektros energijos tiekėjams. Šie tiekėjai savo veiklą planavo atsižvelgdami į tai, kad liberalizavimo II etapas įvyks iki 2022 m. sausio 1 d., o šio etapo atidėjimas gali apsunkinti jų veiklą, nes juos, tikėtina, pasirinks mažesnis skaičius vartotojų negu būtų buvęs tuo atveju, jeigu liberalizavimo II etapas nebūtų atidėtas. Be to, nepriklausomiems elektros energijos tiekėjams elektros energijos tiekimo veikla dėl tokių teisės aktų pakeitimų gali atrodyti mažiau patraukli, mažiau prognozuojama ir itin rizikinga. Tai gali sumažinti paskatas naujiems nepriklausomiems teikėjams pradėti verstis šia veikla, o esamus tiekėjus gali paskatinti svarstyti galimybę stabdyti tokią veiklą. Galiausiai, dėl to gali sumažėti ūkio subjektų skaičius atitinkamoje rinkoje, o konkurencija tarp jų, atitinkamai, gali tapti mažiau veiksminga. Siūlome svarstant EEĮ projektą įvertinti šiame rašte nurodytą siūlomo teisinio reguliavimo riziką.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DA268E0" w14:textId="77777777" w:rsidR="000A0BA8" w:rsidRPr="00D03D2A" w:rsidRDefault="000A0BA8" w:rsidP="00D03D2A">
            <w:pPr>
              <w:jc w:val="both"/>
              <w:rPr>
                <w:b/>
                <w:bCs/>
                <w:sz w:val="22"/>
                <w:szCs w:val="22"/>
              </w:rPr>
            </w:pPr>
            <w:r w:rsidRPr="00D03D2A">
              <w:rPr>
                <w:b/>
                <w:bCs/>
                <w:sz w:val="22"/>
                <w:szCs w:val="22"/>
              </w:rPr>
              <w:t>Atsižvelgta iš dalies</w:t>
            </w:r>
          </w:p>
          <w:p w14:paraId="24E4B8CC" w14:textId="5A2A2C28" w:rsidR="000A0BA8" w:rsidRPr="00D03D2A" w:rsidRDefault="000A0BA8" w:rsidP="00D03D2A">
            <w:pPr>
              <w:jc w:val="both"/>
              <w:rPr>
                <w:sz w:val="22"/>
                <w:szCs w:val="22"/>
              </w:rPr>
            </w:pPr>
            <w:r w:rsidRPr="00D03D2A">
              <w:rPr>
                <w:sz w:val="22"/>
                <w:szCs w:val="22"/>
              </w:rPr>
              <w:t xml:space="preserve">Pagal Valstybinės energetikos reguliavimo tarybos teikiamą </w:t>
            </w:r>
            <w:hyperlink r:id="rId12" w:history="1">
              <w:r w:rsidRPr="00D03D2A">
                <w:rPr>
                  <w:rStyle w:val="Hyperlink"/>
                  <w:sz w:val="22"/>
                  <w:szCs w:val="22"/>
                </w:rPr>
                <w:t>informaciją</w:t>
              </w:r>
            </w:hyperlink>
            <w:r w:rsidRPr="00D03D2A">
              <w:rPr>
                <w:sz w:val="22"/>
                <w:szCs w:val="22"/>
              </w:rPr>
              <w:t xml:space="preserve">, šiuo metu net 91 ūkio subjektas turi leidimus vykdyti nepriklausomo elektros energijos tiekimo veiklą, o rinkoje aktyviai veikia 15 nepriklausomų tiekėjų (buitiniams vartotojams nepriklausomą elektros tiekimą vykdo 7 ūkio subjektai). </w:t>
            </w:r>
          </w:p>
          <w:p w14:paraId="2C604678" w14:textId="5721D5CF" w:rsidR="000A0BA8" w:rsidRPr="00D03D2A" w:rsidRDefault="000A0BA8" w:rsidP="00D03D2A">
            <w:pPr>
              <w:jc w:val="both"/>
              <w:rPr>
                <w:sz w:val="22"/>
                <w:szCs w:val="22"/>
              </w:rPr>
            </w:pPr>
            <w:r w:rsidRPr="00D03D2A">
              <w:rPr>
                <w:sz w:val="22"/>
                <w:szCs w:val="22"/>
              </w:rPr>
              <w:t>Energetikos ministerijos vertinimu, šiuo metu nėra pagrindo teigti, kad dėl siūlomų pakeitimų kurie nors nepriklausomi tiekėjai turėtų stabdyti savo veiklą ar pasitraukti iš rinkos. Netgi tuo atveju, jei iš elektros rinkos pasitrauks tam tikri nepriklausomi tiekėjai (manome, kad toks pasitraukimas būtų nulemtas kitų aplinkybių, bet ne siūlomų pakeitimų), jų veiklą pradės vykdyti kiti ūkio subjektai, turintys nepriklausomo tiekimo leidimus arba į šią rinką ateis nauji ūkio subjektai. Taigi, nėra pagrindo teigti, kad dėl siūlomų pakeitimų galėtų būti mažiau veiksminga nepriklausomų tiekėjų konkurencija.</w:t>
            </w:r>
          </w:p>
        </w:tc>
      </w:tr>
      <w:tr w:rsidR="000A0BA8" w:rsidRPr="00D03D2A" w14:paraId="6AD31210"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578EBA1A" w14:textId="6687C3C3" w:rsidR="000A0BA8" w:rsidRPr="00D03D2A" w:rsidRDefault="000A0BA8" w:rsidP="00D03D2A">
            <w:pPr>
              <w:jc w:val="center"/>
              <w:rPr>
                <w:sz w:val="22"/>
                <w:szCs w:val="22"/>
              </w:rPr>
            </w:pPr>
            <w:r>
              <w:rPr>
                <w:sz w:val="22"/>
                <w:szCs w:val="22"/>
              </w:rPr>
              <w:t>3.</w:t>
            </w:r>
          </w:p>
        </w:tc>
        <w:tc>
          <w:tcPr>
            <w:tcW w:w="2416" w:type="dxa"/>
            <w:tcBorders>
              <w:top w:val="single" w:sz="4" w:space="0" w:color="auto"/>
              <w:left w:val="single" w:sz="4" w:space="0" w:color="auto"/>
              <w:bottom w:val="single" w:sz="4" w:space="0" w:color="auto"/>
              <w:right w:val="single" w:sz="4" w:space="0" w:color="auto"/>
            </w:tcBorders>
            <w:vAlign w:val="center"/>
          </w:tcPr>
          <w:p w14:paraId="0295C494" w14:textId="53B8C5EC" w:rsidR="000A0BA8" w:rsidRPr="00D03D2A" w:rsidRDefault="000A0BA8" w:rsidP="00D03D2A">
            <w:pPr>
              <w:jc w:val="center"/>
              <w:rPr>
                <w:sz w:val="22"/>
                <w:szCs w:val="22"/>
              </w:rPr>
            </w:pPr>
            <w:r w:rsidRPr="00D03D2A">
              <w:rPr>
                <w:sz w:val="22"/>
                <w:szCs w:val="22"/>
              </w:rPr>
              <w:t>Valstybinė</w:t>
            </w:r>
            <w:r w:rsidR="00821D90">
              <w:rPr>
                <w:sz w:val="22"/>
                <w:szCs w:val="22"/>
              </w:rPr>
              <w:t>s</w:t>
            </w:r>
            <w:r w:rsidRPr="00D03D2A">
              <w:rPr>
                <w:sz w:val="22"/>
                <w:szCs w:val="22"/>
              </w:rPr>
              <w:t xml:space="preserve"> vartotojų teisių apsaugos tarnybos </w:t>
            </w:r>
          </w:p>
          <w:p w14:paraId="06E35125" w14:textId="2C61C0CE" w:rsidR="000A0BA8" w:rsidRPr="00D03D2A" w:rsidRDefault="000A0BA8" w:rsidP="00D03D2A">
            <w:pPr>
              <w:jc w:val="center"/>
              <w:rPr>
                <w:sz w:val="22"/>
                <w:szCs w:val="22"/>
              </w:rPr>
            </w:pPr>
            <w:r w:rsidRPr="00D03D2A">
              <w:rPr>
                <w:sz w:val="22"/>
                <w:szCs w:val="22"/>
              </w:rPr>
              <w:lastRenderedPageBreak/>
              <w:t>2021-10-07 raštas Nr. 4E- 26192</w:t>
            </w:r>
          </w:p>
        </w:tc>
        <w:tc>
          <w:tcPr>
            <w:tcW w:w="7229" w:type="dxa"/>
            <w:tcBorders>
              <w:top w:val="single" w:sz="4" w:space="0" w:color="auto"/>
              <w:left w:val="single" w:sz="4" w:space="0" w:color="auto"/>
              <w:bottom w:val="single" w:sz="4" w:space="0" w:color="auto"/>
              <w:right w:val="single" w:sz="4" w:space="0" w:color="auto"/>
            </w:tcBorders>
          </w:tcPr>
          <w:p w14:paraId="131B474A" w14:textId="2C67A34C" w:rsidR="000A0BA8" w:rsidRPr="00D03D2A" w:rsidRDefault="000A0BA8" w:rsidP="00D03D2A">
            <w:pPr>
              <w:jc w:val="both"/>
              <w:rPr>
                <w:bCs/>
                <w:color w:val="000000"/>
                <w:sz w:val="22"/>
                <w:szCs w:val="22"/>
              </w:rPr>
            </w:pPr>
            <w:r w:rsidRPr="00D03D2A">
              <w:rPr>
                <w:sz w:val="22"/>
                <w:szCs w:val="22"/>
              </w:rPr>
              <w:lastRenderedPageBreak/>
              <w:t>&lt;...&gt;</w:t>
            </w:r>
            <w:r w:rsidRPr="00D03D2A">
              <w:rPr>
                <w:color w:val="000000"/>
                <w:sz w:val="22"/>
                <w:szCs w:val="22"/>
              </w:rPr>
              <w:t xml:space="preserve">Atsižvelgiant į tai, pažymėtina, kad pagal Elektros energetikos įstatymo 43 straipsnio 1 dalies 3 punktą 2023 m. sausio 1 d. visuomeninis tiekėjas nutrauks elektros energijos tiekimą į III elektros rinkos liberalizavimo etapą </w:t>
            </w:r>
            <w:r w:rsidRPr="00D03D2A">
              <w:rPr>
                <w:color w:val="000000"/>
                <w:sz w:val="22"/>
                <w:szCs w:val="22"/>
              </w:rPr>
              <w:lastRenderedPageBreak/>
              <w:t>patenkantiems buitiniams vartotojas, t. y.  visiems likusiems vartotojams, kuriems elektros energija tiekiama visuomenine elektros energijos kaina, įskaitant vartotojus, nurodytus šio įstatymo 69 straipsnio 14 ir 15 dalyse, ir pažeidžiamus vartotojus. Todėl į III elektros rinkos liberalizavimo etapą patenkantys buitiniai vartotojai turėtų suspėti pasirinkti nepriklausomą elektros tiekėją per gana trumpą laiką (nepilnus 6 mėnesius) pasibaigus II rinkos liberalizavimo etapui.</w:t>
            </w:r>
            <w:r w:rsidRPr="00D03D2A">
              <w:rPr>
                <w:bCs/>
                <w:color w:val="000000"/>
                <w:sz w:val="22"/>
                <w:szCs w:val="22"/>
              </w:rPr>
              <w:t xml:space="preserve"> Pagal Lietuvos Respublikos energetikos ministerijos viešai skelbiamą informaciją į trečiąjį elektros rinkos liberalizavimo etapą patenka 769,3 tūkst. vartotojų (</w:t>
            </w:r>
            <w:hyperlink r:id="rId13" w:history="1">
              <w:r w:rsidRPr="00D03D2A">
                <w:rPr>
                  <w:rStyle w:val="Hyperlink"/>
                  <w:sz w:val="22"/>
                  <w:szCs w:val="22"/>
                </w:rPr>
                <w:t>https://enmin.lrv.lt/lt/naujienos/elektros-rinkos-liberalizavimas-laimes-ne-paskutines-minutes-sprendimai</w:t>
              </w:r>
            </w:hyperlink>
            <w:r w:rsidRPr="00D03D2A">
              <w:rPr>
                <w:bCs/>
                <w:color w:val="000000"/>
                <w:sz w:val="22"/>
                <w:szCs w:val="22"/>
              </w:rPr>
              <w:t>).</w:t>
            </w:r>
          </w:p>
          <w:p w14:paraId="188AA4DF" w14:textId="77777777" w:rsidR="000A0BA8" w:rsidRPr="00D03D2A" w:rsidRDefault="000A0BA8" w:rsidP="00D03D2A">
            <w:pPr>
              <w:jc w:val="both"/>
              <w:rPr>
                <w:bCs/>
                <w:color w:val="000000"/>
                <w:sz w:val="22"/>
                <w:szCs w:val="22"/>
              </w:rPr>
            </w:pPr>
            <w:r w:rsidRPr="00D03D2A">
              <w:rPr>
                <w:bCs/>
                <w:color w:val="000000"/>
                <w:sz w:val="22"/>
                <w:szCs w:val="22"/>
              </w:rPr>
              <w:t xml:space="preserve">Kaip matyti iš Valstybinėje vartotojų teisių apsaugos tarnyboje gaunamų vartotojų prašymų, pasibaigus I liberalizavimo etapo terminui, dėl klaidų sudarant sutartis, vartotojams kilo įvairių problemų, buvo pradėtas taikyti garantinis elektros tiekimas ir pan.   </w:t>
            </w:r>
          </w:p>
          <w:p w14:paraId="523A91CC" w14:textId="789AC4B9" w:rsidR="000A0BA8" w:rsidRPr="00D03D2A" w:rsidRDefault="000A0BA8" w:rsidP="00D03D2A">
            <w:pPr>
              <w:jc w:val="both"/>
              <w:rPr>
                <w:bCs/>
                <w:color w:val="000000"/>
                <w:sz w:val="22"/>
                <w:szCs w:val="22"/>
              </w:rPr>
            </w:pPr>
            <w:r w:rsidRPr="00D03D2A">
              <w:rPr>
                <w:bCs/>
                <w:color w:val="000000"/>
                <w:sz w:val="22"/>
                <w:szCs w:val="22"/>
              </w:rPr>
              <w:t xml:space="preserve">Atsižvelgiant į tai, kad į II ir III elektros rinkos liberalizavimo etapus patenka didelis skaičius buitinių vartotojų, Valstybinės vartotojų teisių apsaugos tarnybos nuomone, siekiant užtikrinti galimybę vartotojams sklandžiai </w:t>
            </w:r>
            <w:r w:rsidRPr="00D03D2A">
              <w:rPr>
                <w:color w:val="000000"/>
                <w:sz w:val="22"/>
                <w:szCs w:val="22"/>
              </w:rPr>
              <w:t xml:space="preserve">priimti racionalius sprendimus dėl labiausiai jų poreikius atitinkančio nepriklausomo tiekėjo pasirinkimo, taip išvengti </w:t>
            </w:r>
            <w:r w:rsidRPr="00D03D2A">
              <w:rPr>
                <w:bCs/>
                <w:color w:val="000000"/>
                <w:sz w:val="22"/>
                <w:szCs w:val="22"/>
              </w:rPr>
              <w:t>Projekto Nr. 21-30639 aiškinamajame rašte nurodytų priežasčių, paskatinusių prailginti II etapo įgyvendinimo terminą, siūlome prailginti ir III etapo įgyvendinimo terminą, atitinkamai Elektros energetikos įstatymo 43 straipsnio 1 dalies 3 punkte nustatytą terminą 2023 m. sausio 1 d. pakeičiant į 2024 m. liepos 1 d.</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998752" w14:textId="605D2155" w:rsidR="000A0BA8" w:rsidRPr="00D03D2A" w:rsidRDefault="000A0BA8" w:rsidP="00D03D2A">
            <w:pPr>
              <w:jc w:val="both"/>
              <w:rPr>
                <w:b/>
                <w:bCs/>
                <w:sz w:val="22"/>
                <w:szCs w:val="22"/>
              </w:rPr>
            </w:pPr>
            <w:r w:rsidRPr="00D03D2A">
              <w:rPr>
                <w:b/>
                <w:bCs/>
                <w:sz w:val="22"/>
                <w:szCs w:val="22"/>
              </w:rPr>
              <w:lastRenderedPageBreak/>
              <w:t>Neatsižvelgta</w:t>
            </w:r>
          </w:p>
          <w:p w14:paraId="2BF82C95" w14:textId="00737CFA" w:rsidR="000A0BA8" w:rsidRPr="00D03D2A" w:rsidRDefault="000A0BA8" w:rsidP="00D03D2A">
            <w:pPr>
              <w:jc w:val="both"/>
              <w:rPr>
                <w:sz w:val="22"/>
                <w:szCs w:val="22"/>
              </w:rPr>
            </w:pPr>
            <w:r w:rsidRPr="00D03D2A">
              <w:rPr>
                <w:sz w:val="22"/>
                <w:szCs w:val="22"/>
              </w:rPr>
              <w:t xml:space="preserve">Nėra jokio pagrindo teigti, kad rinkos liberalizavimo III etapo vartotojams pasirinkti nepriklausomą tiekėją bus tik 6 </w:t>
            </w:r>
            <w:r w:rsidRPr="00D03D2A">
              <w:rPr>
                <w:sz w:val="22"/>
                <w:szCs w:val="22"/>
              </w:rPr>
              <w:lastRenderedPageBreak/>
              <w:t>mėnesiai. II etapo pabaiga niekaip nėra susijusi su III etapo pradžia – jau ir šiuo metu III etapo tiekėjai neskubėdami gali rinktis nepriklausomą tiekėją ir tą galės daryti iki 2022 m. pabaigos. II ir III etapai identifikuoja skirtingus pagal suvartojimą vartotojus, kuriems nuo tam tikros datos jau nebus užtikrinamas visuomeninis tiekimas. Jau ir šiuo metu netgi iš III etapo nepriklausomą tiekėją yra pasirinkę maždaug 140,9 tūkst. vartotojų. Taigi, jau dabar III etapo vartotojai renkasi nepriklausomą tiekėją ir jų nepriklausomo tiekėjo rinkimosi pradžia niekaip nėra susijusi su siūloma nukelti II etapo pabaiga.</w:t>
            </w:r>
          </w:p>
        </w:tc>
      </w:tr>
      <w:tr w:rsidR="000A0BA8" w:rsidRPr="00D03D2A" w14:paraId="1CAC1AFC"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3C69AB06" w14:textId="2843F7BA" w:rsidR="000A0BA8" w:rsidRPr="00D03D2A" w:rsidRDefault="000A0BA8" w:rsidP="00D03D2A">
            <w:pPr>
              <w:jc w:val="center"/>
              <w:rPr>
                <w:sz w:val="22"/>
                <w:szCs w:val="22"/>
              </w:rPr>
            </w:pPr>
            <w:r>
              <w:rPr>
                <w:sz w:val="22"/>
                <w:szCs w:val="22"/>
              </w:rPr>
              <w:lastRenderedPageBreak/>
              <w:t>4.</w:t>
            </w:r>
          </w:p>
        </w:tc>
        <w:tc>
          <w:tcPr>
            <w:tcW w:w="2416" w:type="dxa"/>
            <w:tcBorders>
              <w:top w:val="single" w:sz="4" w:space="0" w:color="auto"/>
              <w:left w:val="single" w:sz="4" w:space="0" w:color="auto"/>
              <w:bottom w:val="single" w:sz="4" w:space="0" w:color="auto"/>
              <w:right w:val="single" w:sz="4" w:space="0" w:color="auto"/>
            </w:tcBorders>
            <w:vAlign w:val="center"/>
          </w:tcPr>
          <w:p w14:paraId="48A91CE9" w14:textId="53D117A3" w:rsidR="000A0BA8" w:rsidRPr="00D03D2A" w:rsidRDefault="00821D90" w:rsidP="00D03D2A">
            <w:pPr>
              <w:jc w:val="center"/>
              <w:rPr>
                <w:sz w:val="22"/>
                <w:szCs w:val="22"/>
              </w:rPr>
            </w:pPr>
            <w:r>
              <w:rPr>
                <w:sz w:val="22"/>
                <w:szCs w:val="22"/>
              </w:rPr>
              <w:t>UAB „</w:t>
            </w:r>
            <w:r w:rsidR="000A0BA8" w:rsidRPr="00D03D2A">
              <w:rPr>
                <w:sz w:val="22"/>
                <w:szCs w:val="22"/>
              </w:rPr>
              <w:t>Enefit</w:t>
            </w:r>
            <w:r>
              <w:rPr>
                <w:sz w:val="22"/>
                <w:szCs w:val="22"/>
              </w:rPr>
              <w:t>“</w:t>
            </w:r>
            <w:r w:rsidR="000A0BA8" w:rsidRPr="00D03D2A">
              <w:rPr>
                <w:sz w:val="22"/>
                <w:szCs w:val="22"/>
              </w:rPr>
              <w:t xml:space="preserve"> 2021-10-08 raštas </w:t>
            </w:r>
          </w:p>
        </w:tc>
        <w:tc>
          <w:tcPr>
            <w:tcW w:w="7229" w:type="dxa"/>
            <w:tcBorders>
              <w:top w:val="single" w:sz="4" w:space="0" w:color="auto"/>
              <w:left w:val="single" w:sz="4" w:space="0" w:color="auto"/>
              <w:bottom w:val="single" w:sz="4" w:space="0" w:color="auto"/>
              <w:right w:val="single" w:sz="4" w:space="0" w:color="auto"/>
            </w:tcBorders>
          </w:tcPr>
          <w:p w14:paraId="09DB83F3" w14:textId="77777777" w:rsidR="000A0BA8" w:rsidRPr="00D03D2A" w:rsidRDefault="000A0BA8" w:rsidP="00D03D2A">
            <w:pPr>
              <w:jc w:val="both"/>
              <w:rPr>
                <w:b/>
                <w:bCs/>
                <w:i/>
                <w:iCs/>
                <w:sz w:val="22"/>
                <w:szCs w:val="22"/>
              </w:rPr>
            </w:pPr>
            <w:r w:rsidRPr="00D03D2A">
              <w:rPr>
                <w:b/>
                <w:bCs/>
                <w:i/>
                <w:iCs/>
                <w:sz w:val="22"/>
                <w:szCs w:val="22"/>
              </w:rPr>
              <w:t>I. Dėl EEĮ 3 straipsnio 4 punkto. Įstatymo įsigaliojimas ir taikymas</w:t>
            </w:r>
          </w:p>
          <w:p w14:paraId="4561AFE2" w14:textId="77777777" w:rsidR="000A0BA8" w:rsidRPr="00D03D2A" w:rsidRDefault="000A0BA8" w:rsidP="00D03D2A">
            <w:pPr>
              <w:jc w:val="both"/>
              <w:rPr>
                <w:sz w:val="22"/>
                <w:szCs w:val="22"/>
              </w:rPr>
            </w:pPr>
            <w:r w:rsidRPr="00D03D2A">
              <w:rPr>
                <w:sz w:val="22"/>
                <w:szCs w:val="22"/>
              </w:rPr>
              <w:t xml:space="preserve">„4. Nepriklausomas tiekėjas </w:t>
            </w:r>
            <w:r w:rsidRPr="00D03D2A">
              <w:rPr>
                <w:sz w:val="22"/>
                <w:szCs w:val="22"/>
                <w:u w:val="single"/>
              </w:rPr>
              <w:t>turi teisę</w:t>
            </w:r>
            <w:r w:rsidRPr="00D03D2A">
              <w:rPr>
                <w:sz w:val="22"/>
                <w:szCs w:val="22"/>
              </w:rPr>
              <w:t xml:space="preserve"> atidėti visų iki šio įstatymo įsigaliojimo dienos su Lietuvos Respublikos elektros energetikos įstatymo 43 straipsnio 1 dalies 2 ir 3 punktuose nurodytais buitiniais vartotojais sudarytų elektros energijos pirkimo – pardavimo ir persiuntimo paslaugų teikimo sutarčių, pagal kurias elektros energijos tiekimas dar nėra pradėtas, vykdymo pradžią iki 2022 m. liepos 1 d. Jei nepriklausomas tiekėjas nusprendė pasinaudoti šioje dalyje nurodyta teise, tai apie sutarties vykdymo termino pradžios atidėjimą bei vartotojo teisę nesutikti su sutarties vykdymo pradžios termino atidėjimu nepriklausomas tiekėjas sutartyje nurodytu būdu informuoja vartotoją ne vėliau nei kaip per 15 darbo dienų nuo šio įstatymo įsigaliojimo dienos. </w:t>
            </w:r>
            <w:bookmarkStart w:id="0" w:name="_Hlk84505068"/>
            <w:r w:rsidRPr="00D03D2A">
              <w:rPr>
                <w:sz w:val="22"/>
                <w:szCs w:val="22"/>
              </w:rPr>
              <w:t xml:space="preserve">Jeigu vartotojas nesutinka su elektros energijos pirkimo – pardavimo ir persiuntimo paslaugų teikimo sutarties vykdymo pradžios termino atidėjimu, </w:t>
            </w:r>
            <w:r w:rsidRPr="00D03D2A">
              <w:rPr>
                <w:sz w:val="22"/>
                <w:szCs w:val="22"/>
                <w:u w:val="single"/>
              </w:rPr>
              <w:t>apie tai sutartyje nurodytu būdu vartotojas informuoja nepriklausomą tiekėją ne vėliau kaip iki 2021 m. gruodžio 10 d</w:t>
            </w:r>
            <w:r w:rsidRPr="00D03D2A">
              <w:rPr>
                <w:sz w:val="22"/>
                <w:szCs w:val="22"/>
              </w:rPr>
              <w:t>. Tokiu atveju su nepriklausomu tiekėju sudarytos sutarties vykdymas pradedamas nuo sutartyje nurodyto termino.</w:t>
            </w:r>
            <w:bookmarkEnd w:id="0"/>
            <w:r w:rsidRPr="00D03D2A">
              <w:rPr>
                <w:sz w:val="22"/>
                <w:szCs w:val="22"/>
              </w:rPr>
              <w:t xml:space="preserve"> Elektros energijos pirkimo – pardavimo ir persiuntimo paslaugų teikimo sutarties vykdymo pradžios termino atidėjimas iki 2022 m. liepos 1 d. pagal šią dalį </w:t>
            </w:r>
            <w:r w:rsidRPr="00D03D2A">
              <w:rPr>
                <w:sz w:val="22"/>
                <w:szCs w:val="22"/>
              </w:rPr>
              <w:lastRenderedPageBreak/>
              <w:t xml:space="preserve">nepakeičia kitų sutartyje tarp nepriklausomo tiekėjo ir vartotojo sutartų sąlygų, įskaitant kainą, jos galiojimo termino pabaigą.“ </w:t>
            </w:r>
          </w:p>
          <w:p w14:paraId="4FA54A31" w14:textId="0C45A64A" w:rsidR="000A0BA8" w:rsidRPr="00D03D2A" w:rsidRDefault="000A0BA8" w:rsidP="00D03D2A">
            <w:pPr>
              <w:jc w:val="both"/>
              <w:rPr>
                <w:sz w:val="22"/>
                <w:szCs w:val="22"/>
              </w:rPr>
            </w:pPr>
            <w:r w:rsidRPr="00D03D2A">
              <w:rPr>
                <w:sz w:val="22"/>
                <w:szCs w:val="22"/>
              </w:rPr>
              <w:t xml:space="preserve">Energijos rinkos kūrimas grindžiamas praktiniu angl. </w:t>
            </w:r>
            <w:r w:rsidRPr="00D03D2A">
              <w:rPr>
                <w:i/>
                <w:iCs/>
                <w:sz w:val="22"/>
                <w:szCs w:val="22"/>
              </w:rPr>
              <w:t>Third Party Access</w:t>
            </w:r>
            <w:r w:rsidRPr="00D03D2A">
              <w:rPr>
                <w:sz w:val="22"/>
                <w:szCs w:val="22"/>
              </w:rPr>
              <w:t xml:space="preserve"> principo įgyvendinimu, reiškiančiu trečiųjų šalių prieigos prie perdavimo ir skirstymo sistemos, pagrįstos paskelbtais tarifais, įdiegimą, taikomą visiems reikalavimus atitinkantiems vartotojams ir taikomą objektyviai ir nediskriminuojant sistemos naudotojų. Praktiškai </w:t>
            </w:r>
            <w:r w:rsidRPr="00D03D2A">
              <w:rPr>
                <w:i/>
                <w:iCs/>
                <w:sz w:val="22"/>
                <w:szCs w:val="22"/>
              </w:rPr>
              <w:t>Third Party Access</w:t>
            </w:r>
            <w:r w:rsidRPr="00D03D2A">
              <w:rPr>
                <w:sz w:val="22"/>
                <w:szCs w:val="22"/>
              </w:rPr>
              <w:t xml:space="preserve"> principas reiškia suteikti klientui teisę laisvai pasirinkti ir keisti tiekėją nediskriminuojančiomis sąlygomis.</w:t>
            </w:r>
          </w:p>
          <w:p w14:paraId="131C1285" w14:textId="6489F1FE" w:rsidR="000A0BA8" w:rsidRPr="00D03D2A" w:rsidRDefault="000A0BA8" w:rsidP="00D03D2A">
            <w:pPr>
              <w:jc w:val="both"/>
              <w:rPr>
                <w:sz w:val="22"/>
                <w:szCs w:val="22"/>
              </w:rPr>
            </w:pPr>
            <w:r w:rsidRPr="00D03D2A">
              <w:rPr>
                <w:sz w:val="22"/>
                <w:szCs w:val="22"/>
              </w:rPr>
              <w:t xml:space="preserve">Enefit įsitikinimu, EEĮ 3 straipsnio 4 punkto įtvirtinimas, automatinis sudarytų sutarčių, dėl kurių dar nėra pradėtas tiekimas, įsigaliojimo termino nukėlimas 2022-07-01 nepriklausomo tiekėjo nuožiūra, reikštų nepriklausomą elektros tiekėją pasirinkusių buitinių vartotojų diskriminavimą vartotojų, kurie antrajame etape nėra pasirinkę tiekėjo, atžvilgiu. Visų pirma dėl to, kad vartotojai, esantys pasirinkę NT antrojo etapo metu ir kuriems dar nėra pradėtas tiekimas, pasirinkimą savo turėjo daryti esant itin nepalankioms energetikos rinkos sąlygoms, kai elektros kainos buvo (yra) padidėjusios, terminuotomis sutartimis užfiksuojant aukštą elektros kainą ilgam laikotarpiui. Dėl šios priežasties, elektros tiekimo automatinis pradžios datos perkėlimas 2022 m. liepos 1 d. iki 2021 m. sausio 1 d. pasirašytoms sutartims, t. y. laikotarpiui kai elektros kaina rinkoje tikėtinai bus nukritusi, reikš, kad tie vartotojai atsidurs blogesnėje padėtyje nei tie, kurie tiekėją privalės pasirinkti nuo šio įstatymo įsigaliojimo dienos ir vėliau. Šios aplinkybės suponuoja prielaidas dėl antrajame etape tiekėją pasirinkusių buitinių vartotojų diskriminaciją, jų teisėtų lūkesčių ir teisėtų interesų pažeidimą.   </w:t>
            </w:r>
          </w:p>
          <w:p w14:paraId="36FF2E31" w14:textId="77777777" w:rsidR="000A0BA8" w:rsidRPr="00D03D2A" w:rsidRDefault="000A0BA8" w:rsidP="00D03D2A">
            <w:pPr>
              <w:jc w:val="both"/>
              <w:rPr>
                <w:sz w:val="22"/>
                <w:szCs w:val="22"/>
              </w:rPr>
            </w:pPr>
            <w:r w:rsidRPr="00D03D2A">
              <w:rPr>
                <w:sz w:val="22"/>
                <w:szCs w:val="22"/>
              </w:rPr>
              <w:t xml:space="preserve">Antra, šia neigiamai vertinama nuostata būtų įtvirtintas automatinis sutarties vykdymo termino pradžios atidėjimas, jei vartotojas apie savo nesutikimą, kuris nereikalauja jokio aktyvaus vartotojo veiksmo, neinformuos nepriklausomo </w:t>
            </w:r>
            <w:bookmarkStart w:id="1" w:name="_Hlk84527877"/>
            <w:r w:rsidRPr="00D03D2A">
              <w:rPr>
                <w:sz w:val="22"/>
                <w:szCs w:val="22"/>
              </w:rPr>
              <w:t>tiekėjo iki 2021 m. gruodžio 10 d</w:t>
            </w:r>
            <w:bookmarkEnd w:id="1"/>
            <w:r w:rsidRPr="00D03D2A">
              <w:rPr>
                <w:sz w:val="22"/>
                <w:szCs w:val="22"/>
              </w:rPr>
              <w:t xml:space="preserve">. apie vykdymo pradžios termino atidėjimą. Tokiu būdu, Enefit vertinimu, be vartotojo aktyvaus, laisva valia duoto, konkretaus ir nedviprasmiško sutikimo, vien vienos sandorio santykių šalies nuožiūra ir individualiu vertinimu būtų pakeista esminė sutarties sąlyga, o kartu ir pažeistas sutarties laisvės principas. Šis principas reiškia, kad šalys gali laisvai sudaryti sutartis, savo nuožiūra nustatyti tarpusavio teises ir pareigas (CK 6.156 straipsnio 1 dalis). Teisėtai sudaryta ir galiojanti sutartis jos šalims turi įstatymo galią, yra privaloma ir turi būti vykdoma (CK 6.189 straipsnio 1 dalis, 6.200 straipsnis). Kas daugiau, šios nuostatos įtvirtinimas paliekant vartotojui teisę išreikšti savo nesutikimą neilgą laiko tarpą, tik iki 2021 m. gruodžio 10 d. (EEĮ projekto įsigaliojimas numatomas 2021 m. lapkričio mėn.), įstatymo pagrindu suteiktų nepateisinamą nepriklausomo tiekėjo pranašumą prieš vartotoją, kuris laikomas silpnesniąja santykių šalimi. </w:t>
            </w:r>
          </w:p>
          <w:p w14:paraId="769BD847" w14:textId="77777777" w:rsidR="000A0BA8" w:rsidRPr="00D03D2A" w:rsidRDefault="000A0BA8" w:rsidP="00D03D2A">
            <w:pPr>
              <w:jc w:val="both"/>
              <w:rPr>
                <w:sz w:val="22"/>
                <w:szCs w:val="22"/>
              </w:rPr>
            </w:pPr>
            <w:r w:rsidRPr="00D03D2A">
              <w:rPr>
                <w:sz w:val="22"/>
                <w:szCs w:val="22"/>
              </w:rPr>
              <w:lastRenderedPageBreak/>
              <w:t xml:space="preserve">Trečia, siūlomas pakeitimas, įtvirtinantis nepriklausomų tiekėjų teisę atidėti ar neatidėti savo nuožiūra sutarčių vykdymo pradžią, suteiktų akivaizdų konkurencinį ir finansinį pranašumą rinkos dalyviams, kurie turi didesnę klientų bazę prieš kitus rinkos dalyvius. Tokiu būdu būtų sudarytos palankios sąlygos piktnaudžiavimams dominuojančia padėtimi bei užkertamas kelias visų nepriklausomų tiekėjų laisvai konkurencijai bei sklandesniam, greitesniam ir skaidresniam elektros rinkos liberalizavimo procesui. </w:t>
            </w:r>
          </w:p>
          <w:p w14:paraId="53C50AC3" w14:textId="77777777" w:rsidR="000A0BA8" w:rsidRPr="00D03D2A" w:rsidRDefault="000A0BA8" w:rsidP="00D03D2A">
            <w:pPr>
              <w:jc w:val="both"/>
              <w:rPr>
                <w:sz w:val="22"/>
                <w:szCs w:val="22"/>
              </w:rPr>
            </w:pPr>
            <w:r w:rsidRPr="00D03D2A">
              <w:rPr>
                <w:sz w:val="22"/>
                <w:szCs w:val="22"/>
              </w:rPr>
              <w:t xml:space="preserve">Be to, siūlomu teisiniu reguliavimu galimai būtų nustatytas netiesioginis įstatymo galiojimas atgal ir būtų įsiterpta į jau pasibaigusį teisinių santykių laikotarpį, kuomet buitiniai vartotojai buvo įpareigoti pasirinkti nepriklausomą tiekėją iki 2021 m. gruodžio 31 d. ir visuomeninis elektros energijos tiekimas jiems turėjo nutrūkti 2022 m. sausio 1 d. Pakeitus šį laikotarpį, savo sprendimą padarę asmenys gali atsidurti kitoje teisinėje padėtyje, nei buvo apibrėžta iki siūlomo įstatymo projekto pakeitimo, t. y. jiems visuomeninis elektros tiekimas gali būti nutrauktas anksčiau arba vėliau. </w:t>
            </w:r>
          </w:p>
          <w:p w14:paraId="493AB521" w14:textId="77777777" w:rsidR="000A0BA8" w:rsidRPr="00D03D2A" w:rsidRDefault="000A0BA8" w:rsidP="00D03D2A">
            <w:pPr>
              <w:jc w:val="both"/>
              <w:rPr>
                <w:sz w:val="22"/>
                <w:szCs w:val="22"/>
              </w:rPr>
            </w:pPr>
            <w:r w:rsidRPr="00D03D2A">
              <w:rPr>
                <w:sz w:val="22"/>
                <w:szCs w:val="22"/>
              </w:rPr>
              <w:t>Šiame kontekste atkreipiame dėmesį, jog Konstitucinio Teismo 2012 m. birželio 29 d. nutarime nurodoma: „Konstitucinis Teismas ne kartą yra konstatavęs, jog konstitucinis teisinės valstybės principas suponuoja įvairius reikalavimus įstatymų leidėjui, kitiems teisėkūros subjektams, inter alia tai, kad teisės aktų galia yra nukreipta į ateitį, įstatymų ir kitų teisės aktų grįžtamoji galia neleidžiama (lex retro non agit), nebent teisės aktu būtų sušvelninama teisinių santykių subjekto padėtis ir kartu nebūtų pakenkiama kitiems teisinių santykių subjektams (lex benignior retro agit) (inter alia Konstitucinio Teismo 2011 m. spalio 25 d. nutarimas); teisinio reguliavimo pataisomis negalima paneigti asmens teisėtų interesų ir teisėtų lūkesčių, nes asmenys, pagal įstatymą įgiję tam tikras teises, turi teisę pagrįstai tikėtis, kad šios teisės nustatytą laiką bus išlaikytos ir įgyvendinamos (inter alia Konstitucinio Teismo 2009 m. rugsėjo 2 d. nutarimas). Pažymėtina, jog Konstitucinio Teismo 2007 m. lapkričio 29 d., 2011 m. spalio 25 d. nutarimuose konstatuota, kad negalima nustatyti tokio teisinio reguliavimo, kuris įsiterptų į jau pasibaigusius teisinius santykius; toks reguliavimas, kuris galėtų pakeisti teisės normas, kai reguliuojami santykiai jau yra užbaigti, sudarytų prielaidas paneigti asmenų teisėtus lūkesčius, teisinį tikrumą ir teisinį saugumą, konstitucinį teisingumo principą.“ Tokių oficialiosios Konstitucinio Teismo doktrinos nuostatų kontekste teigtina, kad projekto EEĮ projekto 3 straipsnio 4 punkto pakeitimas galimai prieštarauja Konstitucijoje įtvirtintiems teisinės valstybės ir asmenų teisėtų lūkesčių apsaugos principams.</w:t>
            </w:r>
          </w:p>
          <w:p w14:paraId="5CD978A8" w14:textId="5FB12C1D" w:rsidR="000A0BA8" w:rsidRPr="00D03D2A" w:rsidRDefault="000A0BA8" w:rsidP="00D03D2A">
            <w:pPr>
              <w:jc w:val="both"/>
              <w:rPr>
                <w:b/>
                <w:bCs/>
                <w:sz w:val="22"/>
                <w:szCs w:val="22"/>
              </w:rPr>
            </w:pPr>
            <w:r w:rsidRPr="00D03D2A">
              <w:rPr>
                <w:b/>
                <w:bCs/>
                <w:sz w:val="22"/>
                <w:szCs w:val="22"/>
              </w:rPr>
              <w:t xml:space="preserve">Atsižvelgiant į aukščiau nurodytas aplinkybes, Enefit EEĮ 3 straipsnio 4 punkto siūlo atsisakyti.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E0AD810" w14:textId="77777777" w:rsidR="000A0BA8" w:rsidRPr="00D03D2A" w:rsidRDefault="000A0BA8" w:rsidP="00D03D2A">
            <w:pPr>
              <w:jc w:val="both"/>
              <w:rPr>
                <w:b/>
                <w:bCs/>
                <w:sz w:val="22"/>
                <w:szCs w:val="22"/>
              </w:rPr>
            </w:pPr>
            <w:r w:rsidRPr="00D03D2A">
              <w:rPr>
                <w:b/>
                <w:bCs/>
                <w:sz w:val="22"/>
                <w:szCs w:val="22"/>
              </w:rPr>
              <w:lastRenderedPageBreak/>
              <w:t>Neatsižvelgta</w:t>
            </w:r>
          </w:p>
          <w:p w14:paraId="611807EC" w14:textId="391E3148" w:rsidR="000A0BA8" w:rsidRPr="00D03D2A" w:rsidRDefault="000A0BA8" w:rsidP="00D03D2A">
            <w:pPr>
              <w:jc w:val="both"/>
              <w:rPr>
                <w:sz w:val="22"/>
                <w:szCs w:val="22"/>
              </w:rPr>
            </w:pPr>
            <w:r w:rsidRPr="00D03D2A">
              <w:rPr>
                <w:sz w:val="22"/>
                <w:szCs w:val="22"/>
              </w:rPr>
              <w:t xml:space="preserve">EEĮ projekto tikslas nustatyti supaprastintą ir visai rinkai taikomą vienodą sutarčių vykdymo pradžios termino nukėlimo procedūrą, kuri užtikrintų aiškumą rinkos dalyviams  ir užtikrintų vartotojų interesus ir teises. </w:t>
            </w:r>
          </w:p>
          <w:p w14:paraId="71F4C977" w14:textId="2818EA16" w:rsidR="000A0BA8" w:rsidRPr="00D03D2A" w:rsidRDefault="000A0BA8" w:rsidP="00D03D2A">
            <w:pPr>
              <w:jc w:val="both"/>
              <w:rPr>
                <w:sz w:val="22"/>
                <w:szCs w:val="22"/>
              </w:rPr>
            </w:pPr>
            <w:r w:rsidRPr="00D03D2A">
              <w:rPr>
                <w:sz w:val="22"/>
                <w:szCs w:val="22"/>
              </w:rPr>
              <w:t>Ši siūloma nuostata nesukuria nei vartotojų, nei tiekėjų diskriminavimo, nes kiekvienas tiekėjas gali pasinaudoti arba nepasinaudoti šia teise, o vartotojas, nepriklausomai nuo to, ar tiekimo pradžios terminas būtų atidėtas ar ne, visada turi teisę nutraukti sutartį su nepriklausomu tiekėju ir pasirinkti kitą nepriklausomą tiekėją arba to paties nepriklausomo tiekėjo kitą planą, todėl vartotojai visada turės teisę sudaryti naujas sutartis geriausiomis rinkoje tiekimo kainomis ir ši teisės akto nuostata niekaip neriboja nė vieno vartotojo tokios teisės įgyvendinimo.</w:t>
            </w:r>
          </w:p>
          <w:p w14:paraId="56E1C72D" w14:textId="3494CBB0" w:rsidR="000A0BA8" w:rsidRPr="00D03D2A" w:rsidRDefault="000A0BA8" w:rsidP="00D03D2A">
            <w:pPr>
              <w:jc w:val="both"/>
              <w:rPr>
                <w:sz w:val="22"/>
                <w:szCs w:val="22"/>
              </w:rPr>
            </w:pPr>
            <w:r w:rsidRPr="00D03D2A">
              <w:rPr>
                <w:sz w:val="22"/>
                <w:szCs w:val="22"/>
              </w:rPr>
              <w:t xml:space="preserve">Nors teigiama, kad tokie pakeitimai suponuoja prielaidas dėl II etape tiekėją pasirinkusių buitinių vartotojų teisėtų lūkesčių ir teisėtų interesų pažeidimo, tačiau tokios </w:t>
            </w:r>
            <w:r w:rsidRPr="00D03D2A">
              <w:rPr>
                <w:sz w:val="22"/>
                <w:szCs w:val="22"/>
              </w:rPr>
              <w:lastRenderedPageBreak/>
              <w:t>galimybės atidėti sutarčių įsigaliojimą nepažeidžia vartotojų teisėtų lūkesčių, nes vartotojai, siekiantys nenukelti tiekimo pradžios datos, pagal sudarytas sutartis turės visas teises tai įgyvendinti.</w:t>
            </w:r>
          </w:p>
          <w:p w14:paraId="2EA2E762" w14:textId="6294A88A" w:rsidR="000A0BA8" w:rsidRPr="00D03D2A" w:rsidRDefault="000A0BA8" w:rsidP="00D03D2A">
            <w:pPr>
              <w:jc w:val="both"/>
              <w:rPr>
                <w:sz w:val="22"/>
                <w:szCs w:val="22"/>
              </w:rPr>
            </w:pPr>
            <w:r w:rsidRPr="00D03D2A">
              <w:rPr>
                <w:sz w:val="22"/>
                <w:szCs w:val="22"/>
              </w:rPr>
              <w:t>Be to, pakeitimu nėra reguliuojamas sutarties vykdymo terminas, o nustatoma tik procedūrinė galimybė, todėl nėra pažeidžiami teisinės valstybės ir asmenų teisėtų lūkesčių apsaugos principai.</w:t>
            </w:r>
          </w:p>
          <w:p w14:paraId="304B60FD" w14:textId="259F6C9C" w:rsidR="000A0BA8" w:rsidRPr="00D03D2A" w:rsidRDefault="000A0BA8" w:rsidP="00D03D2A">
            <w:pPr>
              <w:jc w:val="both"/>
              <w:rPr>
                <w:sz w:val="22"/>
                <w:szCs w:val="22"/>
              </w:rPr>
            </w:pPr>
            <w:r w:rsidRPr="00D03D2A">
              <w:rPr>
                <w:sz w:val="22"/>
                <w:szCs w:val="22"/>
              </w:rPr>
              <w:t>Lietuvos Respublikos civilinio kodekso 1.64 straipsnio 3 dalyje nustatyta, kad tylėjimas laikomas asmens valios išraiška tik įstatymų ar sandorio šalių susitarimo numatytais atvejais, todėl tokia įstatymo nuostata nepažeidžia sutarties laisvės principo, o įstatymu suteikia teisę nepriklausomo tiekimo sandorio šalims ja pasinaudoti aiškiai apibrėžtomis sąlygomis. Šiuo pakeitimu nėra pažeidžiama nepriklausomo tiekėjo ir vartotojo sutarčių laisvė ir nesuteikiama tiekėjams pranašumo, nes tiek vartotojui, tiek tiekėjui yra paliekamos ir garantuojamos teisės spręsti, kaip elgtis: ar atidėti sutarties vykdymo pradžią, sutikti arba nesutikti su tokiu atidėjimu, nutraukti sutartį, jei atidėjimas neatliekamas, pasirinkti kitą tiekėją ir t. t. Taigi, pakeitimu nėra pažeidžiamas sutarties laisvės principas, nes įstatymas nenustato įpareigojančio pavedimo, dėl kurio šalys negali susitarti kitaip, o nustato tik procedūrinį sprendimą, kuris leis sistemiškai visiems vartotojams ir nepriklausomiems tiekėjams išspręsti susidariusį elektros energijos rinkos kainos padidėjimą labiausiai vartotojo interesus atitinkančiu būdu mažiausiomis papildomomis sąnaudomis nepriklausomiems tiekėjams.</w:t>
            </w:r>
          </w:p>
          <w:p w14:paraId="33EB45F7" w14:textId="1B986A87" w:rsidR="000A0BA8" w:rsidRPr="00D03D2A" w:rsidRDefault="000A0BA8" w:rsidP="00D03D2A">
            <w:pPr>
              <w:jc w:val="both"/>
              <w:rPr>
                <w:sz w:val="22"/>
                <w:szCs w:val="22"/>
              </w:rPr>
            </w:pPr>
            <w:r w:rsidRPr="00D03D2A">
              <w:rPr>
                <w:sz w:val="22"/>
                <w:szCs w:val="22"/>
              </w:rPr>
              <w:t xml:space="preserve">Taip pat šis pakeitimas nesukuria jokių palankesnių sąlygų rinkos dalyviams, nepriklausomai nuo jų turimos klientų bazės. Visų pirma, dėl to, kad kiekvienas nepriklausomas tiekėjas galės pasirinkti, ar pasinaudoti šia teise. Antra, vartotojai visada turi teisę keisti tiekėją, sudaryti naujas sutartis, nutraukti sudarytas ir pan., o tai reiškia, kad šis pokytis kaip tik suteikia galimybę nepriklausomiems tiekėjams ir toliau konkuruoti savo paslaugų kaina ir skatinti vartotojus pasirinkti juos. </w:t>
            </w:r>
          </w:p>
          <w:p w14:paraId="144EDB9A" w14:textId="7016692C" w:rsidR="000A0BA8" w:rsidRPr="00D03D2A" w:rsidRDefault="000A0BA8" w:rsidP="00D03D2A">
            <w:pPr>
              <w:jc w:val="both"/>
              <w:rPr>
                <w:sz w:val="22"/>
                <w:szCs w:val="22"/>
              </w:rPr>
            </w:pPr>
            <w:r w:rsidRPr="00D03D2A">
              <w:rPr>
                <w:sz w:val="22"/>
                <w:szCs w:val="22"/>
              </w:rPr>
              <w:t xml:space="preserve">Atsižvelgiant į šias priežastis ir tai, kad šiuo pakeitimu nustatomas ne privalomas įpareigojimas, o tik procedūrinė teisė, leidžiama Civilinio kodekso, kuri nustato aiškiais ir </w:t>
            </w:r>
            <w:r w:rsidRPr="00D03D2A">
              <w:rPr>
                <w:sz w:val="22"/>
                <w:szCs w:val="22"/>
              </w:rPr>
              <w:lastRenderedPageBreak/>
              <w:t>vartotoją apsaugančias procedūras, pateiktos pastabos nėra pagrįstos.</w:t>
            </w:r>
          </w:p>
          <w:p w14:paraId="7D77F720" w14:textId="77777777" w:rsidR="000A0BA8" w:rsidRPr="00D03D2A" w:rsidRDefault="000A0BA8" w:rsidP="00D03D2A">
            <w:pPr>
              <w:jc w:val="both"/>
              <w:rPr>
                <w:sz w:val="22"/>
                <w:szCs w:val="22"/>
              </w:rPr>
            </w:pPr>
          </w:p>
          <w:p w14:paraId="1DF6B5E0" w14:textId="1ADE66BC" w:rsidR="000A0BA8" w:rsidRPr="00D03D2A" w:rsidRDefault="000A0BA8" w:rsidP="00D03D2A">
            <w:pPr>
              <w:jc w:val="both"/>
              <w:rPr>
                <w:sz w:val="22"/>
                <w:szCs w:val="22"/>
              </w:rPr>
            </w:pPr>
          </w:p>
        </w:tc>
      </w:tr>
      <w:tr w:rsidR="000A0BA8" w:rsidRPr="00D03D2A" w14:paraId="51C0EB42"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0802632A" w14:textId="721743A0" w:rsidR="000A0BA8" w:rsidRPr="00D03D2A" w:rsidRDefault="000A0BA8" w:rsidP="00D03D2A">
            <w:pPr>
              <w:jc w:val="center"/>
              <w:rPr>
                <w:sz w:val="22"/>
                <w:szCs w:val="22"/>
              </w:rPr>
            </w:pPr>
            <w:r>
              <w:rPr>
                <w:sz w:val="22"/>
                <w:szCs w:val="22"/>
              </w:rPr>
              <w:lastRenderedPageBreak/>
              <w:t>5.</w:t>
            </w:r>
          </w:p>
        </w:tc>
        <w:tc>
          <w:tcPr>
            <w:tcW w:w="2416" w:type="dxa"/>
            <w:tcBorders>
              <w:top w:val="single" w:sz="4" w:space="0" w:color="auto"/>
              <w:left w:val="single" w:sz="4" w:space="0" w:color="auto"/>
              <w:bottom w:val="single" w:sz="4" w:space="0" w:color="auto"/>
              <w:right w:val="single" w:sz="4" w:space="0" w:color="auto"/>
            </w:tcBorders>
            <w:vAlign w:val="center"/>
          </w:tcPr>
          <w:p w14:paraId="1193E967" w14:textId="1EE9BCF2" w:rsidR="000A0BA8" w:rsidRPr="00D03D2A" w:rsidRDefault="000A0BA8" w:rsidP="00D03D2A">
            <w:pPr>
              <w:jc w:val="center"/>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3172EEA2" w14:textId="77777777" w:rsidR="000A0BA8" w:rsidRPr="00D03D2A" w:rsidRDefault="000A0BA8" w:rsidP="00D03D2A">
            <w:pPr>
              <w:jc w:val="both"/>
              <w:rPr>
                <w:b/>
                <w:bCs/>
                <w:i/>
                <w:iCs/>
                <w:sz w:val="22"/>
                <w:szCs w:val="22"/>
              </w:rPr>
            </w:pPr>
            <w:r w:rsidRPr="00D03D2A">
              <w:rPr>
                <w:b/>
                <w:bCs/>
                <w:i/>
                <w:iCs/>
                <w:sz w:val="22"/>
                <w:szCs w:val="22"/>
              </w:rPr>
              <w:t>II. Dėl EEĮ 3 straipsnio 1, 2 ir 3 punktų. Įstatymo įsigaliojimas ir taikymas</w:t>
            </w:r>
          </w:p>
          <w:p w14:paraId="213995DE" w14:textId="77777777" w:rsidR="000A0BA8" w:rsidRPr="00D03D2A" w:rsidRDefault="000A0BA8" w:rsidP="00D03D2A">
            <w:pPr>
              <w:jc w:val="both"/>
              <w:rPr>
                <w:sz w:val="22"/>
                <w:szCs w:val="22"/>
              </w:rPr>
            </w:pPr>
            <w:r w:rsidRPr="00D03D2A">
              <w:rPr>
                <w:sz w:val="22"/>
                <w:szCs w:val="22"/>
              </w:rPr>
              <w:lastRenderedPageBreak/>
              <w:t xml:space="preserve">Vertinant EEĮ 3 straipsnio 1, 2 ir 3 punktų nuostatas, įtvirtinančias buitinio vartotojo informavimą tiek visuomeninio tiekėjo, tiek skirstomųjų tinklų operatoriaus, žvelgiant iš buitinio vartotojo perspektyvos, kuri šiame teisiniame santykyje yra silpnesnioji šalis, manome, kad visuomeninio tiekėjo informavimas yra perteklinis ir įneštų didesnės sumaišties ir dar labiau suklaidintų vartotoją tolimesniuose informavimo procesuose. </w:t>
            </w:r>
          </w:p>
          <w:p w14:paraId="39373765" w14:textId="77777777" w:rsidR="000A0BA8" w:rsidRPr="00D03D2A" w:rsidRDefault="000A0BA8" w:rsidP="00D03D2A">
            <w:pPr>
              <w:ind w:firstLine="323"/>
              <w:jc w:val="both"/>
              <w:rPr>
                <w:sz w:val="22"/>
                <w:szCs w:val="22"/>
                <w:lang w:val="en-US"/>
              </w:rPr>
            </w:pPr>
            <w:r w:rsidRPr="00D03D2A">
              <w:rPr>
                <w:sz w:val="22"/>
                <w:szCs w:val="22"/>
              </w:rPr>
              <w:t xml:space="preserve">Todėl siekiant užtikrinti efektyvesnį informavimo procesą ir sumažinti administracinę naštą ir sąnaudas, bei atsižvelgiant į tai, kad AB „Energijos skirstymo operatorius“, kuriai EEĮ pavesta informavimo apie liberalizacijos procesą pareiga ir kuri Bendrojo duomenų apsaugos reglamento kontekste yra visų buitinių vartotojų duomenų valdytoju, </w:t>
            </w:r>
            <w:r w:rsidRPr="00D03D2A">
              <w:rPr>
                <w:b/>
                <w:bCs/>
                <w:sz w:val="22"/>
                <w:szCs w:val="22"/>
              </w:rPr>
              <w:t>siūloma 3 straipsnio 1, 2 ir 3 punktus apjungti ir išdėstyti sekančiai:</w:t>
            </w:r>
          </w:p>
          <w:p w14:paraId="76DA0209" w14:textId="4191ABB2" w:rsidR="000A0BA8" w:rsidRPr="00D03D2A" w:rsidRDefault="000A0BA8" w:rsidP="00D03D2A">
            <w:pPr>
              <w:jc w:val="both"/>
              <w:rPr>
                <w:sz w:val="22"/>
                <w:szCs w:val="22"/>
              </w:rPr>
            </w:pPr>
            <w:r w:rsidRPr="00D03D2A">
              <w:rPr>
                <w:sz w:val="22"/>
                <w:szCs w:val="22"/>
              </w:rPr>
              <w:t xml:space="preserve">„Skirstomųjų tinklų operatorius per 15 darbo dienų nuo šio įstatymo įsigaliojimo raštu ir (ar) elektroninių ryšių priemonėmis informuoja Elektros energetikos įstatymo </w:t>
            </w:r>
            <w:r w:rsidRPr="00D03D2A">
              <w:rPr>
                <w:sz w:val="22"/>
                <w:szCs w:val="22"/>
                <w:u w:val="single"/>
              </w:rPr>
              <w:t>43 straipsnio 1 dalies 2 punkte nurodytus buitinius vartotojus</w:t>
            </w:r>
            <w:r w:rsidRPr="00D03D2A">
              <w:rPr>
                <w:sz w:val="22"/>
                <w:szCs w:val="22"/>
              </w:rPr>
              <w:t>, kuriems šio įstatymo įsigaliojimo dieną elektros energija tiekiama visuomenine elektros energijos kaina apie jų teisę iki 2022 m. birželio 30 d. gauti elektros energiją visuomenine elektros energijos kaina iš visuomeninio tiekėjo ir apie garantinio tiekimo užtikrinimo sąlygas.“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424251C" w14:textId="77777777" w:rsidR="000A0BA8" w:rsidRPr="00D03D2A" w:rsidRDefault="000A0BA8" w:rsidP="00D03D2A">
            <w:pPr>
              <w:jc w:val="both"/>
              <w:rPr>
                <w:b/>
                <w:bCs/>
                <w:sz w:val="22"/>
                <w:szCs w:val="22"/>
              </w:rPr>
            </w:pPr>
            <w:r w:rsidRPr="00D03D2A">
              <w:rPr>
                <w:b/>
                <w:bCs/>
                <w:sz w:val="22"/>
                <w:szCs w:val="22"/>
              </w:rPr>
              <w:lastRenderedPageBreak/>
              <w:t>Neatsižvelgta</w:t>
            </w:r>
          </w:p>
          <w:p w14:paraId="0909DDF9" w14:textId="0EC807DB" w:rsidR="000A0BA8" w:rsidRPr="00D03D2A" w:rsidRDefault="000A0BA8" w:rsidP="00D03D2A">
            <w:pPr>
              <w:jc w:val="both"/>
              <w:rPr>
                <w:sz w:val="22"/>
                <w:szCs w:val="22"/>
              </w:rPr>
            </w:pPr>
            <w:r w:rsidRPr="00D03D2A">
              <w:rPr>
                <w:sz w:val="22"/>
                <w:szCs w:val="22"/>
              </w:rPr>
              <w:lastRenderedPageBreak/>
              <w:t xml:space="preserve">Kadangi EEĮ projektu pakeičiamas visuomeninio tiekimo sutarties nutraukimo terminas, apie kurį visuomeninis tiekėjas jau yra informavęs vartotojus, remdamasis </w:t>
            </w:r>
            <w:r w:rsidRPr="00D03D2A">
              <w:rPr>
                <w:sz w:val="22"/>
                <w:szCs w:val="22"/>
                <w:lang w:eastAsia="ar-SA"/>
              </w:rPr>
              <w:t>Lietuvos Respublikos elektros energetikos įstatymo 43 straipsnio 2 dalies 1 punktu, tai šio pranešimo išsiuntimo pareiga tenka visuomeniniam tiekėjui, nes EEĮ projektu pakeičiamas šis terminas.</w:t>
            </w:r>
          </w:p>
          <w:p w14:paraId="776DBAA6" w14:textId="512A56B5" w:rsidR="000A0BA8" w:rsidRPr="00D03D2A" w:rsidRDefault="000A0BA8" w:rsidP="00D03D2A">
            <w:pPr>
              <w:jc w:val="both"/>
              <w:rPr>
                <w:sz w:val="22"/>
                <w:szCs w:val="22"/>
              </w:rPr>
            </w:pPr>
            <w:r w:rsidRPr="00D03D2A">
              <w:rPr>
                <w:sz w:val="22"/>
                <w:szCs w:val="22"/>
              </w:rPr>
              <w:t>Visuomeninis tiekėjas informuos tik tuos rinkos liberalizavimo II etapo vartotojus, kurie dar nėra pasirinkę nepriklausomo tiekėjo, nes tik visuomeninis tiekėjas, kaip elektros energijos tiekėjas, turi santykį su tokiais vartotojais. Kitus rinkos liberalizavimo II etapo vartotojus informuos patys nepriklausomi tiekėjai.</w:t>
            </w:r>
          </w:p>
          <w:p w14:paraId="248D09E2" w14:textId="1B76579D" w:rsidR="000A0BA8" w:rsidRPr="00D03D2A" w:rsidRDefault="000A0BA8" w:rsidP="00D03D2A">
            <w:pPr>
              <w:jc w:val="both"/>
              <w:rPr>
                <w:sz w:val="22"/>
                <w:szCs w:val="22"/>
              </w:rPr>
            </w:pPr>
            <w:r w:rsidRPr="00D03D2A">
              <w:rPr>
                <w:sz w:val="22"/>
                <w:szCs w:val="22"/>
              </w:rPr>
              <w:t>Patikslinus EEĮ projektą, rinkos liberalizavimo III etapo vartotojai apie EEĮ projektu siūlomus pokyčius iš viso nebus informuojami, nes jiems terminai ir kitos nuostatos nesikeičia.</w:t>
            </w:r>
          </w:p>
        </w:tc>
      </w:tr>
      <w:tr w:rsidR="000A0BA8" w:rsidRPr="00D03D2A" w14:paraId="1395D817"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0C2F43CC" w14:textId="2B19F665" w:rsidR="000A0BA8" w:rsidRPr="00D03D2A" w:rsidRDefault="000A0BA8" w:rsidP="00D03D2A">
            <w:pPr>
              <w:jc w:val="center"/>
              <w:rPr>
                <w:sz w:val="22"/>
                <w:szCs w:val="22"/>
              </w:rPr>
            </w:pPr>
            <w:r>
              <w:rPr>
                <w:sz w:val="22"/>
                <w:szCs w:val="22"/>
              </w:rPr>
              <w:lastRenderedPageBreak/>
              <w:t>6.</w:t>
            </w:r>
          </w:p>
        </w:tc>
        <w:tc>
          <w:tcPr>
            <w:tcW w:w="2416" w:type="dxa"/>
            <w:tcBorders>
              <w:top w:val="single" w:sz="4" w:space="0" w:color="auto"/>
              <w:left w:val="single" w:sz="4" w:space="0" w:color="auto"/>
              <w:bottom w:val="single" w:sz="4" w:space="0" w:color="auto"/>
              <w:right w:val="single" w:sz="4" w:space="0" w:color="auto"/>
            </w:tcBorders>
            <w:vAlign w:val="center"/>
          </w:tcPr>
          <w:p w14:paraId="710E19BE" w14:textId="74AF8286" w:rsidR="000A0BA8" w:rsidRPr="00D03D2A" w:rsidRDefault="000A0BA8" w:rsidP="00D03D2A">
            <w:pPr>
              <w:jc w:val="center"/>
              <w:rPr>
                <w:sz w:val="22"/>
                <w:szCs w:val="22"/>
              </w:rPr>
            </w:pPr>
            <w:r w:rsidRPr="00D03D2A">
              <w:rPr>
                <w:sz w:val="22"/>
                <w:szCs w:val="22"/>
              </w:rPr>
              <w:t>Lietuvos nepriklausomų elektros tiekėjų asociacijos 2021-10-08 raštas</w:t>
            </w:r>
          </w:p>
        </w:tc>
        <w:tc>
          <w:tcPr>
            <w:tcW w:w="7229" w:type="dxa"/>
            <w:tcBorders>
              <w:top w:val="single" w:sz="4" w:space="0" w:color="auto"/>
              <w:left w:val="single" w:sz="4" w:space="0" w:color="auto"/>
              <w:bottom w:val="single" w:sz="4" w:space="0" w:color="auto"/>
              <w:right w:val="single" w:sz="4" w:space="0" w:color="auto"/>
            </w:tcBorders>
          </w:tcPr>
          <w:p w14:paraId="70D78487" w14:textId="4D78F741" w:rsidR="000A0BA8" w:rsidRPr="00D03D2A" w:rsidRDefault="000A0BA8" w:rsidP="00D03D2A">
            <w:pPr>
              <w:jc w:val="both"/>
              <w:rPr>
                <w:sz w:val="22"/>
                <w:szCs w:val="22"/>
              </w:rPr>
            </w:pPr>
            <w:r w:rsidRPr="00D03D2A">
              <w:rPr>
                <w:b/>
                <w:bCs/>
                <w:sz w:val="22"/>
                <w:szCs w:val="22"/>
              </w:rPr>
              <w:t>Projektu yra siūloma esminis pakeitimas, su kuriuo Asociacija nesutinka t. y.: visuomeninės kainos reguliavimo pakeitimas, kuriuo yra siekiama stabilizuoti šiuo metu vykstantį kainos augimą: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F8154B" w14:textId="77777777" w:rsidR="000A0BA8" w:rsidRPr="00D03D2A" w:rsidRDefault="000A0BA8" w:rsidP="00D03D2A">
            <w:pPr>
              <w:jc w:val="both"/>
              <w:rPr>
                <w:b/>
                <w:bCs/>
                <w:sz w:val="22"/>
                <w:szCs w:val="22"/>
              </w:rPr>
            </w:pPr>
            <w:r w:rsidRPr="00D03D2A">
              <w:rPr>
                <w:b/>
                <w:bCs/>
                <w:sz w:val="22"/>
                <w:szCs w:val="22"/>
              </w:rPr>
              <w:t>Neatsižvelgta</w:t>
            </w:r>
          </w:p>
          <w:p w14:paraId="17041B3E" w14:textId="5E4C5151" w:rsidR="000A0BA8" w:rsidRPr="00D03D2A" w:rsidRDefault="000A0BA8" w:rsidP="00D03D2A">
            <w:pPr>
              <w:jc w:val="both"/>
              <w:rPr>
                <w:sz w:val="22"/>
                <w:szCs w:val="22"/>
              </w:rPr>
            </w:pPr>
            <w:r w:rsidRPr="00D03D2A">
              <w:rPr>
                <w:sz w:val="22"/>
                <w:szCs w:val="22"/>
              </w:rPr>
              <w:t>Išsamūs neatsižvelgimo argumentai pateikti toliau, t. y. pateikiant argumentus dėl pastabų 1.1–1.5 papunkčių.</w:t>
            </w:r>
          </w:p>
        </w:tc>
      </w:tr>
      <w:tr w:rsidR="000A0BA8" w:rsidRPr="00D03D2A" w14:paraId="75BD7BA1"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474070CC" w14:textId="34BC001C" w:rsidR="000A0BA8" w:rsidRPr="00D03D2A" w:rsidRDefault="000A0BA8" w:rsidP="00D03D2A">
            <w:pPr>
              <w:jc w:val="center"/>
              <w:rPr>
                <w:sz w:val="22"/>
                <w:szCs w:val="22"/>
              </w:rPr>
            </w:pPr>
            <w:r>
              <w:rPr>
                <w:sz w:val="22"/>
                <w:szCs w:val="22"/>
              </w:rPr>
              <w:t>6.1.</w:t>
            </w:r>
          </w:p>
        </w:tc>
        <w:tc>
          <w:tcPr>
            <w:tcW w:w="2416" w:type="dxa"/>
            <w:tcBorders>
              <w:top w:val="single" w:sz="4" w:space="0" w:color="auto"/>
              <w:left w:val="single" w:sz="4" w:space="0" w:color="auto"/>
              <w:bottom w:val="single" w:sz="4" w:space="0" w:color="auto"/>
              <w:right w:val="single" w:sz="4" w:space="0" w:color="auto"/>
            </w:tcBorders>
            <w:vAlign w:val="center"/>
          </w:tcPr>
          <w:p w14:paraId="37B0FF32" w14:textId="2B2861E6" w:rsidR="000A0BA8" w:rsidRPr="00D03D2A" w:rsidRDefault="000A0BA8" w:rsidP="00D03D2A">
            <w:pPr>
              <w:jc w:val="center"/>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2BFA2FFA" w14:textId="77777777" w:rsidR="000A0BA8" w:rsidRPr="00D03D2A" w:rsidRDefault="000A0BA8" w:rsidP="00D03D2A">
            <w:pPr>
              <w:jc w:val="both"/>
              <w:rPr>
                <w:sz w:val="22"/>
                <w:szCs w:val="22"/>
              </w:rPr>
            </w:pPr>
            <w:r w:rsidRPr="00D03D2A">
              <w:rPr>
                <w:sz w:val="22"/>
                <w:szCs w:val="22"/>
              </w:rPr>
              <w:t xml:space="preserve">Projekte deklaruojamas siekis amortizuoti elektros kainos kaštus, tačiau ketinamu atlikti pakeitimu bus pasiektas priešingas rezultatas – sukuriamos nesąžiningos konkurencinės sąlygos elektros rinkos dalyviams, diskriminuojami elektros vartotojai, įteisinama kryžminio subsidijavimo schema. </w:t>
            </w:r>
          </w:p>
          <w:p w14:paraId="4E92B862" w14:textId="77777777" w:rsidR="000A0BA8" w:rsidRPr="00D03D2A" w:rsidRDefault="000A0BA8" w:rsidP="00D03D2A">
            <w:pPr>
              <w:jc w:val="both"/>
              <w:rPr>
                <w:sz w:val="22"/>
                <w:szCs w:val="22"/>
              </w:rPr>
            </w:pPr>
            <w:r w:rsidRPr="00D03D2A">
              <w:rPr>
                <w:sz w:val="22"/>
                <w:szCs w:val="22"/>
              </w:rPr>
              <w:t xml:space="preserve">&lt;...&gt;Valstybinei energetikos reguliavimo tarybai (toliau – </w:t>
            </w:r>
            <w:r w:rsidRPr="00D03D2A">
              <w:rPr>
                <w:b/>
                <w:bCs/>
                <w:sz w:val="22"/>
                <w:szCs w:val="22"/>
              </w:rPr>
              <w:t>Taryba</w:t>
            </w:r>
            <w:r w:rsidRPr="00D03D2A">
              <w:rPr>
                <w:sz w:val="22"/>
                <w:szCs w:val="22"/>
              </w:rPr>
              <w:t xml:space="preserve">) yra suteikiama teisė mažinti viršutinę elektros visuomeninės kainos ribą ir tuo atveju, jeigu ši riba didėtų daugiau nei 40 proc., Tarybai yra suteikiama teisė šį susidariusį kainos skirtumą išdėstyti visiems vartotojams, jiems nustatant papildomą dedamąją prie persiuntimo paslaugos kainos. Ši nuostata lemia tai, kad valstybei nusprendus elektros rinkos liberalizavimo proceso metu sureguliuoti ir dirbtinai atitinkamam periodui sumažinti kainą, </w:t>
            </w:r>
            <w:r w:rsidRPr="00D03D2A">
              <w:rPr>
                <w:b/>
                <w:bCs/>
                <w:sz w:val="22"/>
                <w:szCs w:val="22"/>
                <w:u w:val="single"/>
              </w:rPr>
              <w:t>šį susidariusį kainos skirtumą privalės padengti visi elektros vartotojai, nepaisant to, ar jie vis dar naudojosi visuomeninio elektros tiekimo paslauga, ar jau buvo pasirinkę nepriklausomą elektros tiekėją.</w:t>
            </w:r>
            <w:r w:rsidRPr="00D03D2A">
              <w:rPr>
                <w:sz w:val="22"/>
                <w:szCs w:val="22"/>
              </w:rPr>
              <w:t xml:space="preserve"> Toks reguliavimas taip pat lems ir padidėjusias nepriklausomų elektros tiekėjų kainas, kadangi šį dėl „kainų lubų“ nustatymo susidariusį skirtumą mokės visi elektros energijos vartotojai pagal nustatytą papildomą dedamąją prie persiuntimo paslaugos kainos.</w:t>
            </w:r>
          </w:p>
          <w:p w14:paraId="5ECE3A5D" w14:textId="77777777" w:rsidR="000A0BA8" w:rsidRPr="00D03D2A" w:rsidRDefault="000A0BA8" w:rsidP="00D03D2A">
            <w:pPr>
              <w:jc w:val="both"/>
              <w:rPr>
                <w:sz w:val="22"/>
                <w:szCs w:val="22"/>
              </w:rPr>
            </w:pPr>
            <w:r w:rsidRPr="00D03D2A">
              <w:rPr>
                <w:sz w:val="22"/>
                <w:szCs w:val="22"/>
              </w:rPr>
              <w:lastRenderedPageBreak/>
              <w:t xml:space="preserve">Šie pakeitimai visų pirma sukuria diskriminacines sąlygas kitiems rinkos tiekėjams dėl ko yra pažeidžiama Direktyvos 3 str. 3 dalyje numatyta valstybių narių pareiga užtikrinti vienodas sąlygas, kuriomis elektros energijos įmonėms būtų taikomos skaidrios, proporcingos ir nediskriminacinės taisyklės, mokesčiai ir režimas. </w:t>
            </w:r>
          </w:p>
          <w:p w14:paraId="5D8C00BE" w14:textId="1AB3A966" w:rsidR="000A0BA8" w:rsidRPr="00D03D2A" w:rsidRDefault="000A0BA8" w:rsidP="00D03D2A">
            <w:pPr>
              <w:jc w:val="both"/>
              <w:rPr>
                <w:sz w:val="22"/>
                <w:szCs w:val="22"/>
              </w:rPr>
            </w:pPr>
            <w:r w:rsidRPr="00D03D2A">
              <w:rPr>
                <w:sz w:val="22"/>
                <w:szCs w:val="22"/>
              </w:rPr>
              <w:t xml:space="preserve">Direktyvos 5 straipsnio 1 dalis numato, kad </w:t>
            </w:r>
            <w:r w:rsidRPr="00D03D2A">
              <w:rPr>
                <w:i/>
                <w:iCs/>
                <w:sz w:val="22"/>
                <w:szCs w:val="22"/>
              </w:rPr>
              <w:t xml:space="preserve">„&lt;...&gt; Valstybės narės imasi tinkamų veiksmų, siekdamos užtikrinti </w:t>
            </w:r>
            <w:r w:rsidRPr="00D03D2A">
              <w:rPr>
                <w:b/>
                <w:bCs/>
                <w:i/>
                <w:iCs/>
                <w:sz w:val="22"/>
                <w:szCs w:val="22"/>
              </w:rPr>
              <w:t>veiksmingą tiekėjų konkurenciją</w:t>
            </w:r>
            <w:r w:rsidRPr="00D03D2A">
              <w:rPr>
                <w:i/>
                <w:iCs/>
                <w:sz w:val="22"/>
                <w:szCs w:val="22"/>
              </w:rPr>
              <w:t xml:space="preserve">.“ </w:t>
            </w:r>
            <w:r w:rsidRPr="00D03D2A">
              <w:rPr>
                <w:sz w:val="22"/>
                <w:szCs w:val="22"/>
              </w:rPr>
              <w:t xml:space="preserve">Tačiau, Ministerijos siūlomas Projektas elektros tiekimo rinkos dalyviams sukuria nevienodas konkurencines sąlygas, t. y. siūlomais pakeitimais yra išimtinai saugoma Lietuvos Respublikos Valstybės valdoma įmonė ir jos patirti nuostoliai dengiami visų vartotojų sąskaita. Atsižvelgiant į tai, galima pagrįstai konstatuoti, jog Ministerijos siūlomo Įstatymo pakeitimai pažeidžia Direktyvos 5 str. 1 dalies nuostatos. Direktyvos 5 str. 4 dalis valstybėms narėms intervencinėmis priemonėmis nustatyti elektros tiekimo kainas. Tačiau intervencinėmis priemonėmis nustatant kainas valstybės narės privalo „&lt;...&gt; </w:t>
            </w:r>
            <w:r w:rsidRPr="00D03D2A">
              <w:rPr>
                <w:i/>
                <w:iCs/>
                <w:sz w:val="22"/>
                <w:szCs w:val="22"/>
              </w:rPr>
              <w:t xml:space="preserve">visuotinės ekonominės svarbos tikslo ir jos neturi viršyti to, kas yra būtina pasiekti tą visuotinės ekonominės svarbos tikslą &lt;....&gt; bei užtikrinti, kad </w:t>
            </w:r>
            <w:r w:rsidRPr="00D03D2A">
              <w:rPr>
                <w:b/>
                <w:bCs/>
                <w:i/>
                <w:iCs/>
                <w:sz w:val="22"/>
                <w:szCs w:val="22"/>
              </w:rPr>
              <w:t>priemonės būtų aiškiai apibrėžtos, skaidrios, nediskriminacinės ir patikrinamos</w:t>
            </w:r>
            <w:r w:rsidRPr="00D03D2A">
              <w:rPr>
                <w:i/>
                <w:iCs/>
                <w:sz w:val="22"/>
                <w:szCs w:val="22"/>
              </w:rPr>
              <w:t>“.</w:t>
            </w:r>
          </w:p>
          <w:p w14:paraId="7CC59611" w14:textId="77777777" w:rsidR="000A0BA8" w:rsidRPr="00D03D2A" w:rsidRDefault="000A0BA8" w:rsidP="00D03D2A">
            <w:pPr>
              <w:jc w:val="both"/>
              <w:rPr>
                <w:sz w:val="22"/>
                <w:szCs w:val="22"/>
              </w:rPr>
            </w:pPr>
            <w:r w:rsidRPr="00D03D2A">
              <w:rPr>
                <w:sz w:val="22"/>
                <w:szCs w:val="22"/>
              </w:rPr>
              <w:t>&lt;...&gt; Projektu vartotojai ne tik kad yra raginami nekeisti visuomeninio tiekėjo dar mažiausiai pusę metų, arba atsisakyti jau pasirinkto nepriklausomo tiekėjo paslaugų, bet ir siekiama apsunkinti konkurencines sąlygas nepriklausomiems elektros tiekėjams. Nepriklausomiems tiekėjams reikia konkuruoti su valstybės dirbtinai sumažinta kaina ir papildomai dėl tokių veiksmų susidarę visuomeninio elektros tiekėjo nuostoliai yra kompensuojami pridedant papildomą dedamąją ir nepriklausomo tiekėjo klientams, kurie jau nesinaudojo visuomeninio tiekėjo paslauga, taip dar padidinant nepriklausomų elektros tiekėjų kainas ir sukuriant perteklinę finansinę naštą vartotojams.</w:t>
            </w:r>
          </w:p>
          <w:p w14:paraId="431AF39A" w14:textId="77777777" w:rsidR="000A0BA8" w:rsidRPr="00D03D2A" w:rsidRDefault="000A0BA8" w:rsidP="00D03D2A">
            <w:pPr>
              <w:jc w:val="both"/>
              <w:rPr>
                <w:sz w:val="22"/>
                <w:szCs w:val="22"/>
              </w:rPr>
            </w:pPr>
            <w:r w:rsidRPr="00D03D2A">
              <w:rPr>
                <w:sz w:val="22"/>
                <w:szCs w:val="22"/>
              </w:rPr>
              <w:t>Dėl „kainos sumažinimo“ susidariusį nuostolį kompensuoja visi vartotojai, įskaitant ir nesinaudojančius paslauga. Nėra sprendžiama kainų išaugimo problema, tik sukuriamas sąskaitų mokėjimo atidėjimas. Tokiu būdu pažeidžiamas Direktyvos 3, 5, 9 ir 28 straipsnio nuostatos, siekiančios užtikrinti konkurencingą, į vartotojus orientuotą, lanksčią ir nediskriminacinę elektros energijos rinką.</w:t>
            </w:r>
          </w:p>
          <w:p w14:paraId="7C00244C" w14:textId="77777777" w:rsidR="000A0BA8" w:rsidRPr="00D03D2A" w:rsidRDefault="000A0BA8" w:rsidP="00D03D2A">
            <w:pPr>
              <w:jc w:val="both"/>
              <w:rPr>
                <w:sz w:val="22"/>
                <w:szCs w:val="22"/>
              </w:rPr>
            </w:pPr>
            <w:r w:rsidRPr="00D03D2A">
              <w:rPr>
                <w:sz w:val="22"/>
                <w:szCs w:val="22"/>
              </w:rPr>
              <w:t xml:space="preserve">&lt;...&gt; siekiant patiriamus nuostolius kompensuoti visų elektros vartotojų sąskaita, yra pažeidžiamas Direktyvos 28 straipsnio nuostatos, įpareigojančios valstybę narę imtis </w:t>
            </w:r>
            <w:r w:rsidRPr="00D03D2A">
              <w:rPr>
                <w:i/>
                <w:iCs/>
                <w:sz w:val="22"/>
                <w:szCs w:val="22"/>
              </w:rPr>
              <w:t>„&lt;...&gt; tinkamų priemonių vartotojams apsaugoti ir visų pirma užtikrina, kad būtų taikomos adekvačios priemonės pažeidžiamiems vartotojams apsaugoti.“</w:t>
            </w:r>
            <w:r w:rsidRPr="00D03D2A">
              <w:rPr>
                <w:sz w:val="22"/>
                <w:szCs w:val="22"/>
              </w:rPr>
              <w:t xml:space="preserve"> Ministerijos teikiamas siūlymas nuostolius dengti visų vartotojų sąskaita neabejotinai pažeidžia kitų vartotojų interesus.</w:t>
            </w:r>
          </w:p>
          <w:p w14:paraId="1DCA8664" w14:textId="2C7D7125" w:rsidR="000A0BA8" w:rsidRPr="00D03D2A" w:rsidRDefault="000A0BA8" w:rsidP="00D03D2A">
            <w:pPr>
              <w:jc w:val="both"/>
              <w:rPr>
                <w:sz w:val="22"/>
                <w:szCs w:val="22"/>
              </w:rPr>
            </w:pPr>
            <w:r w:rsidRPr="00D03D2A">
              <w:rPr>
                <w:sz w:val="22"/>
                <w:szCs w:val="22"/>
              </w:rPr>
              <w:lastRenderedPageBreak/>
              <w:t>Ministerijos siūlomu projektu yra sukuriama vartotojų grupių diskriminacija, kadangi vartotojai, kurie jau yra pasirinkę nepriklausomą elektros energijos tiekėją „kainos sumažinimo“ ar „kainos stabilizavimo“ nepajaustų, netgi priešingai, jie turėtų sumokėti už kitai vartotojų grupei, įskaitant pažeidžiamų vartotojų grupę, (visuomeninio tiekėjo elektros klientams) „sureguliuotą kainą“, dėl kurios visuomeninis tiekėjas patirs nuostolių, o pastarieji būtų kompensuojami visų vartotojų lėšomis, kuomet bus nustatoma papildoma dedamoji prie persiuntimo paslaugos kainos. Nepriklausomo tiekėjo vartotojai šiuo Ministerijos inicijuoto pasiūlymo nauda negalėtų pasinaudoti, tik turėtų sumokėti už valstybės valdomai įmonei skirtą subsidiją ir jo klientams dirbtinai sumažintas kainas.  Dėl ko yra pažeidžiamas Direktyvos 3 str. 3 dalyje numatyta valstybių narių pareiga užtikrinti vienodas sąlygas, kuriomis elektros energijos įmonėms būtų taikomos skaidrios, proporcingos ir nediskriminacinės taisyklės, mokesčiai ir režimas.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5364415" w14:textId="77777777" w:rsidR="000A0BA8" w:rsidRPr="00D03D2A" w:rsidRDefault="000A0BA8" w:rsidP="00D03D2A">
            <w:pPr>
              <w:jc w:val="both"/>
              <w:rPr>
                <w:b/>
                <w:bCs/>
                <w:sz w:val="22"/>
                <w:szCs w:val="22"/>
              </w:rPr>
            </w:pPr>
            <w:r w:rsidRPr="00D03D2A">
              <w:rPr>
                <w:b/>
                <w:bCs/>
                <w:sz w:val="22"/>
                <w:szCs w:val="22"/>
              </w:rPr>
              <w:lastRenderedPageBreak/>
              <w:t>Neatsižvelgta</w:t>
            </w:r>
          </w:p>
          <w:p w14:paraId="7D926F1C" w14:textId="22E9F762" w:rsidR="000A0BA8" w:rsidRPr="00D03D2A" w:rsidRDefault="000A0BA8" w:rsidP="00D03D2A">
            <w:pPr>
              <w:jc w:val="both"/>
              <w:rPr>
                <w:sz w:val="22"/>
                <w:szCs w:val="22"/>
              </w:rPr>
            </w:pPr>
            <w:r w:rsidRPr="00D03D2A">
              <w:rPr>
                <w:sz w:val="22"/>
                <w:szCs w:val="22"/>
              </w:rPr>
              <w:t xml:space="preserve">Valstybė turi įgaliojimus reguliuoti tik tą tiekėją, kurio elektros energijos kainos yra visiškai reguliuojamos, t. y. visuomeninį tiekėją. Sprendimas reguliuoti visų tiekėjų kainas paneigtų patį elektros rinkos liberalizavimo procesą. Visuomeninis tiekėjas pagal EEĮ veiks tik laikinai ir jis veikia kitame elektros rinkos segmente nei nepriklausomi tiekėjai pirmiausiai dėl to, kad visuomeninio tiekėjo kaina reguliuojama, ir dėl to, kad visuomeninio tiekėjo veikla yra laikina. Nepriklausomi tiekėjai konkuruoja su nepriklausomais tiekėjais, bet ne su visuomeniniu tiekėju. Nėra pagrindo teigti, kad kaip nors skirtingai bus tarpusavyje traktuojami nepriklausomi tiekėjai, o be to, vadinamasis „kainų lubų“ nustatymas reikštų mažesnes papildomas dedamąsias prie elektros energijos persiuntimo paslaugos kainos ne tik visuomeninio tiekėjo  buitiniams vartotojams, bet ir buitiniams vartotojams, sudariusiems sutartis su nepriklausomais tiekėjais, nes kainos išdėstymas būtų </w:t>
            </w:r>
            <w:r w:rsidRPr="00D03D2A">
              <w:rPr>
                <w:sz w:val="22"/>
                <w:szCs w:val="22"/>
              </w:rPr>
              <w:lastRenderedPageBreak/>
              <w:t>nustatomas iki 2027 m., vietoj 2025 m., kaip numatyta pagal šiuo metu galiojantį teisinį reguliavimą.</w:t>
            </w:r>
          </w:p>
        </w:tc>
      </w:tr>
      <w:tr w:rsidR="000A0BA8" w:rsidRPr="00D03D2A" w14:paraId="3474B670"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0246E368" w14:textId="1C42A919" w:rsidR="000A0BA8" w:rsidRPr="00D03D2A" w:rsidRDefault="000A0BA8" w:rsidP="00D03D2A">
            <w:pPr>
              <w:jc w:val="center"/>
              <w:rPr>
                <w:sz w:val="22"/>
                <w:szCs w:val="22"/>
              </w:rPr>
            </w:pPr>
            <w:r>
              <w:rPr>
                <w:sz w:val="22"/>
                <w:szCs w:val="22"/>
              </w:rPr>
              <w:lastRenderedPageBreak/>
              <w:t>6.2.</w:t>
            </w:r>
          </w:p>
        </w:tc>
        <w:tc>
          <w:tcPr>
            <w:tcW w:w="2416" w:type="dxa"/>
            <w:tcBorders>
              <w:top w:val="single" w:sz="4" w:space="0" w:color="auto"/>
              <w:left w:val="single" w:sz="4" w:space="0" w:color="auto"/>
              <w:bottom w:val="single" w:sz="4" w:space="0" w:color="auto"/>
              <w:right w:val="single" w:sz="4" w:space="0" w:color="auto"/>
            </w:tcBorders>
            <w:vAlign w:val="center"/>
          </w:tcPr>
          <w:p w14:paraId="064C7D58" w14:textId="2C2E2B7B" w:rsidR="000A0BA8" w:rsidRPr="00D03D2A" w:rsidRDefault="000A0BA8" w:rsidP="00D03D2A">
            <w:pPr>
              <w:jc w:val="center"/>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103C484" w14:textId="77777777" w:rsidR="000A0BA8" w:rsidRPr="00D03D2A" w:rsidRDefault="000A0BA8" w:rsidP="00D03D2A">
            <w:pPr>
              <w:jc w:val="both"/>
              <w:rPr>
                <w:sz w:val="22"/>
                <w:szCs w:val="22"/>
              </w:rPr>
            </w:pPr>
            <w:r w:rsidRPr="00D03D2A">
              <w:rPr>
                <w:sz w:val="22"/>
                <w:szCs w:val="22"/>
              </w:rPr>
              <w:t>Visiems vartotojams kompensuojant susidariusius nuostolius dėl to, kad visuomeninio tiekėjo kaina „stabilizuojama“, sukuriamas kryžminis subsidijavimas, nes vartotojai, kurie nesinaudoja visuomeninio tiekėjo paslauga, turi padengti dėl „kainų stabilizavimo“ susidarius visuomeninio tiekėjo kaštus. Tokiu būdu pažeidžiamas LR elektros energetikos įstatymo 9 str. 4 d. 5 punktas, draudžiantis kryžminį subsidijavimą.</w:t>
            </w:r>
          </w:p>
          <w:p w14:paraId="5896C6BB" w14:textId="77777777" w:rsidR="000A0BA8" w:rsidRPr="00D03D2A" w:rsidRDefault="000A0BA8" w:rsidP="00D03D2A">
            <w:pPr>
              <w:jc w:val="both"/>
              <w:rPr>
                <w:sz w:val="22"/>
                <w:szCs w:val="22"/>
              </w:rPr>
            </w:pPr>
            <w:r w:rsidRPr="00D03D2A">
              <w:rPr>
                <w:b/>
                <w:bCs/>
                <w:sz w:val="22"/>
                <w:szCs w:val="22"/>
                <w:u w:val="single"/>
              </w:rPr>
              <w:t>Ministerijos inicijuota priemonė, Asociacijos nuomone, yra prilyginama kryžminiam subsidijavimui, kuomet susidaręs nuostolis iš vienos veiklos, tai yra visuomeninio elektros tiekimo yra padengiamas pajamomis iš kitos veiklos (nepriklausomo tiekimo), pridedant papildomą dedamąją visiems elektros energijos vartotojams.</w:t>
            </w:r>
            <w:r w:rsidRPr="00D03D2A">
              <w:rPr>
                <w:sz w:val="22"/>
                <w:szCs w:val="22"/>
              </w:rPr>
              <w:t xml:space="preserve"> Būtent papildoma dedamoji prie persiuntimo paslaugos kainos apima nuostolio, kuris susidarė dėl valstybės dirbtinai sumažintos kainos, kompensavimą, visų vartotojų sąskaita, nors jie tokia paslauga nesinaudojo. </w:t>
            </w:r>
          </w:p>
          <w:p w14:paraId="58AB697C" w14:textId="77777777" w:rsidR="000A0BA8" w:rsidRPr="00D03D2A" w:rsidRDefault="000A0BA8" w:rsidP="00D03D2A">
            <w:pPr>
              <w:jc w:val="both"/>
              <w:rPr>
                <w:sz w:val="22"/>
                <w:szCs w:val="22"/>
              </w:rPr>
            </w:pPr>
            <w:r w:rsidRPr="00D03D2A">
              <w:rPr>
                <w:sz w:val="22"/>
                <w:szCs w:val="22"/>
              </w:rPr>
              <w:t xml:space="preserve">Asociacija atkreipia dėmesį, jog LR elektros energetikos įstatymo 9 straipsnis reglamentuoja Tarybos funkcijas elektros energetikos sektoriuje. Minimo straipsnio 4 dalyje yra numatyta, kad Taryba turi užtikrinti konkurenciją tarp elektros energijos rinkos dalyvių, atskirų rinkos dalyvių ir vartotojų nediskriminavimą bei nustatytos kokybės paslaugų teikimą vartotojams. Siekdama šio tikslo, Taryba kontroliuoja: </w:t>
            </w:r>
            <w:r w:rsidRPr="00D03D2A">
              <w:rPr>
                <w:i/>
                <w:iCs/>
                <w:sz w:val="22"/>
                <w:szCs w:val="22"/>
              </w:rPr>
              <w:t xml:space="preserve">„kad būtų veiksmingai atskirtos veiklos rūšys elektros energetikos sektoriuje, užtikrinant elektros energijos perdavimo ir skirstymo veiklos nepriklausomumą nuo gamybos ir tiekimo veiklos interesų ir siekiant </w:t>
            </w:r>
            <w:r w:rsidRPr="00D03D2A">
              <w:rPr>
                <w:b/>
                <w:bCs/>
                <w:i/>
                <w:iCs/>
                <w:sz w:val="22"/>
                <w:szCs w:val="22"/>
              </w:rPr>
              <w:t>išvengti šių veiklos rūšių kryžminio subsidijavimo</w:t>
            </w:r>
            <w:r w:rsidRPr="00D03D2A">
              <w:rPr>
                <w:i/>
                <w:iCs/>
                <w:sz w:val="22"/>
                <w:szCs w:val="22"/>
              </w:rPr>
              <w:t>;“</w:t>
            </w:r>
            <w:r w:rsidRPr="00D03D2A">
              <w:rPr>
                <w:sz w:val="22"/>
                <w:szCs w:val="22"/>
              </w:rPr>
              <w:t>.</w:t>
            </w:r>
          </w:p>
          <w:p w14:paraId="777A8F80" w14:textId="4C2DE444" w:rsidR="000A0BA8" w:rsidRPr="00D03D2A" w:rsidRDefault="000A0BA8" w:rsidP="00D03D2A">
            <w:pPr>
              <w:jc w:val="both"/>
              <w:rPr>
                <w:sz w:val="22"/>
                <w:szCs w:val="22"/>
              </w:rPr>
            </w:pPr>
            <w:r w:rsidRPr="00D03D2A">
              <w:rPr>
                <w:sz w:val="22"/>
                <w:szCs w:val="22"/>
              </w:rPr>
              <w:t xml:space="preserve">Siūlytume atsisakyti kryžminio subsidijavimo, ir siekiant išlaikyti vartotojų lygiateisiškumą, nustatyti, kad tik visuomeninio tiekėjo klientai turėtų kompensuoti dėl valstybės kainos reguliavimo visuomeninio tiekėjo susidariusį </w:t>
            </w:r>
            <w:r w:rsidRPr="00D03D2A">
              <w:rPr>
                <w:sz w:val="22"/>
                <w:szCs w:val="22"/>
              </w:rPr>
              <w:lastRenderedPageBreak/>
              <w:t>nuostolį, neperkeliant šios dedamosios ir nepriklausomų tiekėjų klientams, kurie nesinaudoja visuomeninio tiekėjo paslauga.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29D5F4E" w14:textId="77777777" w:rsidR="000A0BA8" w:rsidRPr="00D03D2A" w:rsidRDefault="000A0BA8" w:rsidP="00D03D2A">
            <w:pPr>
              <w:jc w:val="both"/>
              <w:rPr>
                <w:b/>
                <w:bCs/>
                <w:sz w:val="22"/>
                <w:szCs w:val="22"/>
              </w:rPr>
            </w:pPr>
            <w:r w:rsidRPr="00D03D2A">
              <w:rPr>
                <w:b/>
                <w:bCs/>
                <w:sz w:val="22"/>
                <w:szCs w:val="22"/>
              </w:rPr>
              <w:lastRenderedPageBreak/>
              <w:t>Neatsižvelgta</w:t>
            </w:r>
          </w:p>
          <w:p w14:paraId="4A1214FC" w14:textId="77777777" w:rsidR="000A0BA8" w:rsidRPr="00D03D2A" w:rsidRDefault="000A0BA8" w:rsidP="00D03D2A">
            <w:pPr>
              <w:jc w:val="both"/>
              <w:rPr>
                <w:sz w:val="22"/>
                <w:szCs w:val="22"/>
              </w:rPr>
            </w:pPr>
            <w:r w:rsidRPr="00D03D2A">
              <w:rPr>
                <w:sz w:val="22"/>
                <w:szCs w:val="22"/>
              </w:rPr>
              <w:t>Atkreiptinas dėmesys, kad nuostata dėl kainos išdėstymo yra galiojanti nuostata (</w:t>
            </w:r>
            <w:r w:rsidRPr="00D03D2A">
              <w:rPr>
                <w:color w:val="333333"/>
                <w:sz w:val="22"/>
                <w:szCs w:val="22"/>
                <w:shd w:val="clear" w:color="auto" w:fill="FFFFFF"/>
              </w:rPr>
              <w:t>Lietuvos Respublikos elektros energetikos įstatymo Nr. VIII-1881 2, 7, 9, 38, 39, 40, 41, 42, 43, 44, 46, 47, 49, 51, 52, 59, 60, 61, 67 ir 68 straipsnių pakeitimo įstatymo</w:t>
            </w:r>
            <w:r w:rsidRPr="00D03D2A">
              <w:rPr>
                <w:sz w:val="22"/>
                <w:szCs w:val="22"/>
              </w:rPr>
              <w:t xml:space="preserve"> </w:t>
            </w:r>
            <w:r w:rsidRPr="00D03D2A">
              <w:rPr>
                <w:color w:val="333333"/>
                <w:sz w:val="22"/>
                <w:szCs w:val="22"/>
                <w:shd w:val="clear" w:color="auto" w:fill="FFFFFF"/>
              </w:rPr>
              <w:t>Nr. XIII-2900 22 straipsnio 10 dalis)</w:t>
            </w:r>
            <w:r w:rsidRPr="00D03D2A">
              <w:rPr>
                <w:sz w:val="22"/>
                <w:szCs w:val="22"/>
              </w:rPr>
              <w:t>, tik nuo 2025 m. iki 2027 m. pailgintas kainos išdėstymo terminas.</w:t>
            </w:r>
          </w:p>
          <w:p w14:paraId="33E006E1" w14:textId="28C6C161" w:rsidR="000A0BA8" w:rsidRPr="00D03D2A" w:rsidRDefault="000A0BA8" w:rsidP="00D03D2A">
            <w:pPr>
              <w:jc w:val="both"/>
              <w:rPr>
                <w:sz w:val="22"/>
                <w:szCs w:val="22"/>
              </w:rPr>
            </w:pPr>
            <w:r w:rsidRPr="00D03D2A">
              <w:rPr>
                <w:sz w:val="22"/>
                <w:szCs w:val="22"/>
              </w:rPr>
              <w:t>Taip pat pažymėtina, kad kai yra nustatoma papildoma dedamoji prie elektros energijos persiuntimo paslaugos kainos, tai nėra laikytina subsidija, nes tai kompensuojama iš persiuntimo (skirstymo) tarifo.</w:t>
            </w:r>
          </w:p>
        </w:tc>
      </w:tr>
      <w:tr w:rsidR="000A0BA8" w:rsidRPr="00D03D2A" w14:paraId="77025BB2"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574176E6" w14:textId="08E42888" w:rsidR="000A0BA8" w:rsidRPr="00D03D2A" w:rsidRDefault="000A0BA8" w:rsidP="00D03D2A">
            <w:pPr>
              <w:jc w:val="center"/>
              <w:rPr>
                <w:sz w:val="22"/>
                <w:szCs w:val="22"/>
              </w:rPr>
            </w:pPr>
            <w:r>
              <w:rPr>
                <w:sz w:val="22"/>
                <w:szCs w:val="22"/>
              </w:rPr>
              <w:t>6.3.</w:t>
            </w:r>
          </w:p>
        </w:tc>
        <w:tc>
          <w:tcPr>
            <w:tcW w:w="2416" w:type="dxa"/>
            <w:tcBorders>
              <w:top w:val="single" w:sz="4" w:space="0" w:color="auto"/>
              <w:left w:val="single" w:sz="4" w:space="0" w:color="auto"/>
              <w:bottom w:val="single" w:sz="4" w:space="0" w:color="auto"/>
              <w:right w:val="single" w:sz="4" w:space="0" w:color="auto"/>
            </w:tcBorders>
            <w:vAlign w:val="center"/>
          </w:tcPr>
          <w:p w14:paraId="5ABB58CC" w14:textId="614CB826" w:rsidR="000A0BA8" w:rsidRPr="00D03D2A" w:rsidRDefault="000A0BA8" w:rsidP="00D03D2A">
            <w:pPr>
              <w:jc w:val="center"/>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710BB369" w14:textId="68EEB7A8" w:rsidR="000A0BA8" w:rsidRPr="00D03D2A" w:rsidRDefault="000A0BA8" w:rsidP="00D03D2A">
            <w:pPr>
              <w:jc w:val="both"/>
              <w:rPr>
                <w:b/>
                <w:bCs/>
                <w:sz w:val="22"/>
                <w:szCs w:val="22"/>
                <w:u w:val="single"/>
              </w:rPr>
            </w:pPr>
            <w:r w:rsidRPr="00D03D2A">
              <w:rPr>
                <w:sz w:val="22"/>
                <w:szCs w:val="22"/>
              </w:rPr>
              <w:t>Valstybės pagalba pagal Sutarties dėl Europos Sąjungos veikimo 107 str. 1d.</w:t>
            </w:r>
            <w:r w:rsidRPr="00D03D2A">
              <w:rPr>
                <w:b/>
                <w:bCs/>
                <w:sz w:val="22"/>
                <w:szCs w:val="22"/>
              </w:rPr>
              <w:t xml:space="preserve"> </w:t>
            </w:r>
            <w:r w:rsidRPr="00D03D2A">
              <w:rPr>
                <w:sz w:val="22"/>
                <w:szCs w:val="22"/>
              </w:rPr>
              <w:t xml:space="preserve">yra parama, kurią valstybė iš savo išteklių teikia tam tikriems ūkio subjektams arba tam tikroms prekėms gaminti ar paslaugoms teikti, suteikdama išskirtinę ekonominę naudą, kuri neatsirastų rinkos sąlygomis, ir kuri iškraipo konkurenciją bei veikia prekybą tarp Europos Sąjungos valstybių narių. </w:t>
            </w:r>
            <w:r w:rsidRPr="00D03D2A">
              <w:rPr>
                <w:b/>
                <w:bCs/>
                <w:sz w:val="22"/>
                <w:szCs w:val="22"/>
                <w:u w:val="single"/>
              </w:rPr>
              <w:t>Valstybės pagalba privalo atitikti Sutarties dėl Europos Sąjungos veikimo 107 str. 1d. ir prieš ją teikiant privalo būti suderinta su Europos Komisija, priešingu atveju tokia parama bus laikoma neteisėta valstybės pagalba, kurią valstybė teikia nesuderinusi su Europos Komisija (pagal Sutarties dėl Europos Sąjungos veikimo 108 (3) str.).</w:t>
            </w:r>
          </w:p>
          <w:p w14:paraId="02054BD1" w14:textId="310C4B27" w:rsidR="000A0BA8" w:rsidRPr="00D03D2A" w:rsidRDefault="000A0BA8" w:rsidP="00D03D2A">
            <w:pPr>
              <w:jc w:val="both"/>
              <w:rPr>
                <w:sz w:val="22"/>
                <w:szCs w:val="22"/>
              </w:rPr>
            </w:pPr>
            <w:r w:rsidRPr="00D03D2A">
              <w:rPr>
                <w:sz w:val="22"/>
                <w:szCs w:val="22"/>
              </w:rPr>
              <w:t>Pagalba yra skiriama valstybės arba jos nustatomu specialiuoju teisiniu reguliavimu, kurio įprastomis rinkos sąlygomis ūkio subjektai negautų. Parama teikia išskirtinę ekonominę naudą, t. y. be valstybės intervencijos ūkio subjektas, šiuo atveju, visuomeninis tiekėjas, įprastomis rinkos sąlygomis tokios naudos negautų &lt;...&gt;. Parama yra selektyvi, kadangi teikia naudą tik visuomeniniam elektros tiekėjui &lt;...&gt;. Parama daro neigiamą poveikį konkurencijai, kadangi valstybės suteikiama priemonė iškreipia konkurenciją, kai valstybė suteikia vienam ūkio subjektui (visuomeniniam tiekėjui) pranašumą liberalizuojamame sektoriuje, kuriame jau vyksta konkurencija.</w:t>
            </w:r>
          </w:p>
          <w:p w14:paraId="2594FD27" w14:textId="198F6829" w:rsidR="000A0BA8" w:rsidRPr="00D03D2A" w:rsidRDefault="000A0BA8" w:rsidP="00D03D2A">
            <w:pPr>
              <w:jc w:val="both"/>
              <w:rPr>
                <w:sz w:val="22"/>
                <w:szCs w:val="22"/>
              </w:rPr>
            </w:pPr>
            <w:r w:rsidRPr="00D03D2A">
              <w:rPr>
                <w:sz w:val="22"/>
                <w:szCs w:val="22"/>
              </w:rPr>
              <w:t xml:space="preserve">Šiais pakeitimais yra iškreipiama konkurencija, kai valstybė dirbtinai nustato sumažintas kainas visuomeninio tiekėjo vartotojams ir vykstant liberalizavimo procesui, vartotojai yra vėl skatinami grįžti į visuomeninį tiekimą.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AE242FA" w14:textId="77777777" w:rsidR="000A0BA8" w:rsidRPr="00D03D2A" w:rsidRDefault="000A0BA8" w:rsidP="00D03D2A">
            <w:pPr>
              <w:jc w:val="both"/>
              <w:rPr>
                <w:b/>
                <w:bCs/>
                <w:sz w:val="22"/>
                <w:szCs w:val="22"/>
              </w:rPr>
            </w:pPr>
            <w:r w:rsidRPr="00D03D2A">
              <w:rPr>
                <w:b/>
                <w:bCs/>
                <w:sz w:val="22"/>
                <w:szCs w:val="22"/>
              </w:rPr>
              <w:t>Neatsižvelgta</w:t>
            </w:r>
          </w:p>
          <w:p w14:paraId="6C35EDAE" w14:textId="7BB05925" w:rsidR="000A0BA8" w:rsidRPr="00D03D2A" w:rsidRDefault="000A0BA8" w:rsidP="00D03D2A">
            <w:pPr>
              <w:jc w:val="both"/>
              <w:rPr>
                <w:sz w:val="22"/>
                <w:szCs w:val="22"/>
              </w:rPr>
            </w:pPr>
            <w:r w:rsidRPr="00D03D2A">
              <w:rPr>
                <w:sz w:val="22"/>
                <w:szCs w:val="22"/>
              </w:rPr>
              <w:t>EEĮ projekto nuostatos buvo derintos su Lietuvos Respublikos konkurencijos taryba, kuri pagal Lietuvos Respublikos konkurencijos įstatymo 55 straipsnio 1 dalį yra koordinuojanti institucija valstybės pagalbos, kuriai taikomos Europos Sąjungos valstybės pagalbos taisyklės, klausimais. Konkurencijos taryba išvadoje nenurodė grėsmių, kad siūlomi pakeitimai EEĮ pakeitimai galėtų reikšti valstybės pagalbą.</w:t>
            </w:r>
          </w:p>
          <w:p w14:paraId="5FC0802E" w14:textId="3C3528AF" w:rsidR="000A0BA8" w:rsidRPr="00D03D2A" w:rsidRDefault="000A0BA8" w:rsidP="00D03D2A">
            <w:pPr>
              <w:jc w:val="both"/>
              <w:rPr>
                <w:sz w:val="22"/>
                <w:szCs w:val="22"/>
              </w:rPr>
            </w:pPr>
            <w:r w:rsidRPr="00D03D2A">
              <w:rPr>
                <w:sz w:val="22"/>
                <w:szCs w:val="22"/>
              </w:rPr>
              <w:t>Be to, manytume, kad nagrinėjamu atveju nėra tenkinami bent 2 iš valstybės pagalbos kriterijų – nėra išskirtinės ekonominės naudos ir priemonės selektyvumo. Kalbant apie ekonominę naudą, tai tokią naudą dėl siūlymų pirmiausiai gaus vartotojai, o ne visuomeninis tiekėjas. Visuomeninis tiekėjas negaus naudos šiuo atveju, kadangi pajamos, kurias jis turėtų gauti iškart, bus išdėstomos per tam tikrą laikotarpį, taigi, visuomeninis tiekėjas netgi pajus neigiamas pasekmes, t. y. negaus iškart numatytų gauti sumų, jam gali tekti skolintis lėšų ir t. t. Be to, iš siūlomos priemonės netiesioginę naudą gaus visi tiekėjai – tiek visuomeninis tiekėjas, tiek nepriklausomi tiekėjai, kadangi papildomą dedamąją prie elektros energijos persiuntimo paslaugos dedamąją išdėstant ne iki 2025 m. pabaigos, kaip numatyta šiuo metu galiojančiame teisiniame reguliavime, bet iki 2027 m., visų tiekėjų buitiniams vartotojams vienodai mažėtų papildoma dedamoji prie persiuntimo paslaugos kainos, kurią tiekėjai kaip dedamąją privalomai įtraukia į savo siūlomą galutinę elektros energijos kainą vartotojams.</w:t>
            </w:r>
          </w:p>
        </w:tc>
      </w:tr>
      <w:tr w:rsidR="000A0BA8" w:rsidRPr="00D03D2A" w14:paraId="2834C214"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1266413D" w14:textId="28D2E3C6" w:rsidR="000A0BA8" w:rsidRPr="00D03D2A" w:rsidRDefault="000A0BA8" w:rsidP="00D03D2A">
            <w:pPr>
              <w:jc w:val="center"/>
              <w:rPr>
                <w:sz w:val="22"/>
                <w:szCs w:val="22"/>
              </w:rPr>
            </w:pPr>
            <w:r>
              <w:rPr>
                <w:sz w:val="22"/>
                <w:szCs w:val="22"/>
              </w:rPr>
              <w:t>6.4.</w:t>
            </w:r>
          </w:p>
        </w:tc>
        <w:tc>
          <w:tcPr>
            <w:tcW w:w="2416" w:type="dxa"/>
            <w:tcBorders>
              <w:top w:val="single" w:sz="4" w:space="0" w:color="auto"/>
              <w:left w:val="single" w:sz="4" w:space="0" w:color="auto"/>
              <w:bottom w:val="single" w:sz="4" w:space="0" w:color="auto"/>
              <w:right w:val="single" w:sz="4" w:space="0" w:color="auto"/>
            </w:tcBorders>
            <w:vAlign w:val="center"/>
          </w:tcPr>
          <w:p w14:paraId="4D2DF7A1" w14:textId="4CE899EF" w:rsidR="000A0BA8" w:rsidRPr="00D03D2A" w:rsidRDefault="000A0BA8" w:rsidP="00D03D2A">
            <w:pPr>
              <w:jc w:val="center"/>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4AAB4DB8" w14:textId="40D6CB8D" w:rsidR="000A0BA8" w:rsidRPr="00D03D2A" w:rsidRDefault="000A0BA8" w:rsidP="00D03D2A">
            <w:pPr>
              <w:jc w:val="both"/>
              <w:rPr>
                <w:b/>
                <w:bCs/>
                <w:sz w:val="22"/>
                <w:szCs w:val="22"/>
              </w:rPr>
            </w:pPr>
            <w:r w:rsidRPr="00D03D2A">
              <w:rPr>
                <w:b/>
                <w:bCs/>
                <w:sz w:val="22"/>
                <w:szCs w:val="22"/>
                <w:u w:val="single"/>
              </w:rPr>
              <w:t xml:space="preserve">Jeigu būtų nuspręsta taikyti „kainų fiksavimo“ priemonę, Asociacija siūlo pritaikyti Ministerijos pasiūlytą mechanizmą visiems vartotojams (visuomeninio ir nepriklausomo elektros tiekėjo), tokiu būdu nesudarant išskirtinių sąlygų vienam rinkos dalyviui ir nediskriminuojant atskirų vartotojų grupių. </w:t>
            </w:r>
            <w:r w:rsidRPr="00D03D2A">
              <w:rPr>
                <w:sz w:val="22"/>
                <w:szCs w:val="22"/>
                <w:u w:val="single"/>
              </w:rPr>
              <w:t xml:space="preserve">Siekiant išvengti galimo nesąžiningumo arba piktnaudžiavimo galimybių, „kainos fiksavimas“ galėtų būti įvykdomas, laikinai užfiksuojant mažesnę persiuntimo paslaugos kainą, vietoje šiuo metu numatyto reguliuojamos visuomeninio tiekėjo kainos dalies užfiksavimo ir nuostolių kompensavimo visų vartotojų sąskaita. </w:t>
            </w:r>
            <w:r w:rsidRPr="00D03D2A">
              <w:rPr>
                <w:b/>
                <w:bCs/>
                <w:sz w:val="22"/>
                <w:szCs w:val="22"/>
              </w:rPr>
              <w:t xml:space="preserve">Asociacija siūlo korekciją daryti ne per visuomeninio tiekėjo kainos dalį, tačiau tą pačią formulę pritaikyti nustatant mažesnę persiuntimo paslaugos kainą (per esamas arba naujas </w:t>
            </w:r>
            <w:r w:rsidRPr="00D03D2A">
              <w:rPr>
                <w:b/>
                <w:bCs/>
                <w:sz w:val="22"/>
                <w:szCs w:val="22"/>
              </w:rPr>
              <w:lastRenderedPageBreak/>
              <w:t xml:space="preserve">dedamąsias) laikinuoju periodu. Vėlesniu laikotarpiu ši susidariusi suma dėl persiuntimo paslaugos dedamosios laikino sumažinimo, būtų padengiama visiems vartotojams sumokant šį kainos skirtumą per tą pačią persiuntimo paslaugos dedamąją. </w:t>
            </w:r>
          </w:p>
          <w:p w14:paraId="74221E7D" w14:textId="61FA200C" w:rsidR="000A0BA8" w:rsidRPr="00D03D2A" w:rsidRDefault="000A0BA8" w:rsidP="00D03D2A">
            <w:pPr>
              <w:jc w:val="both"/>
              <w:rPr>
                <w:sz w:val="22"/>
                <w:szCs w:val="22"/>
              </w:rPr>
            </w:pPr>
            <w:r w:rsidRPr="00D03D2A">
              <w:rPr>
                <w:sz w:val="22"/>
                <w:szCs w:val="22"/>
              </w:rPr>
              <w:t>Tokiu būdu kainos stabilizavimo efektas pasiektų visus vartotojus, nebūtų diskriminuojamos atskiros vartotojų grupės ir nepriklausomi tiekėjai. Atitinkamai tokio pakeitimo įgyvendinimui nebūtų reikalingos papildomos lėšos iš valstybės biudžeto.</w:t>
            </w:r>
          </w:p>
          <w:p w14:paraId="05F72813" w14:textId="15D88031" w:rsidR="000A0BA8" w:rsidRPr="00D03D2A" w:rsidRDefault="000A0BA8" w:rsidP="00D03D2A">
            <w:pPr>
              <w:jc w:val="both"/>
              <w:rPr>
                <w:sz w:val="22"/>
                <w:szCs w:val="22"/>
                <w:u w:val="single"/>
              </w:rPr>
            </w:pPr>
            <w:r w:rsidRPr="00D03D2A">
              <w:rPr>
                <w:sz w:val="22"/>
                <w:szCs w:val="22"/>
                <w:u w:val="single"/>
              </w:rPr>
              <w:t>Siūlome &lt;...&gt; koreguoti Projekto 2 straipsnio formuluotę:</w:t>
            </w:r>
          </w:p>
          <w:p w14:paraId="0BAEF765" w14:textId="77777777" w:rsidR="000A0BA8" w:rsidRPr="00D03D2A" w:rsidRDefault="000A0BA8" w:rsidP="00D03D2A">
            <w:pPr>
              <w:jc w:val="both"/>
              <w:rPr>
                <w:sz w:val="22"/>
                <w:szCs w:val="22"/>
              </w:rPr>
            </w:pPr>
            <w:r w:rsidRPr="00D03D2A">
              <w:rPr>
                <w:color w:val="000000"/>
                <w:sz w:val="22"/>
                <w:szCs w:val="22"/>
              </w:rPr>
              <w:t>&lt;...&gt;„</w:t>
            </w:r>
            <w:r w:rsidRPr="00D03D2A">
              <w:rPr>
                <w:b/>
                <w:bCs/>
                <w:sz w:val="22"/>
                <w:szCs w:val="22"/>
              </w:rPr>
              <w:t>Tuo atveju, jeigu elektros energijos visuomeninės kainos viršutinės ribos buitiniams vartotojams paslaugos kaina kiltų daugiau kaip 40 procentų, Taryba priima sprendimą dėl skirtumo, susidariusio tarp Tarybos nustatytų ir faktinių kainų bei pagrįstų sąnaudų, ir Tarybos sprendimais numatytų sąnaudų skirtumų, patirtų iki 2022 m. gruodžio 31 d., Tarybos nustatyta tvarka ir sąlygomis, įvertinimo nustatant papildomą dedamąją prie persiuntimo paslaugos kainos, kuri kompensuojama visiems (nepriklausomo ir visuomeninio elektros tiekėjo) buitiniams vartotojams. Tarybos apskaičiuotas lėšų perviršis grąžinamas visiems (nepriklausomo ir visuomeninio elektros tiekėjo) buitiniams vartotojams sumažinant persiuntimo paslaugos kainą (dedamąją), o nesurinktos skirstomųjų tinklų operatoriaus lėšos surenkamos iš visų (nepriklausomo ir visuomeninio elektros tiekėjo) buitinių vartotojų, taikant papildomą persiuntimo paslaugos kainą (dedamąją) iki 2027 m. gruodžio 31 d.</w:t>
            </w:r>
            <w:r w:rsidRPr="00D03D2A">
              <w:rPr>
                <w:sz w:val="22"/>
                <w:szCs w:val="22"/>
              </w:rPr>
              <w:t>“</w:t>
            </w:r>
          </w:p>
          <w:p w14:paraId="46BFC18F" w14:textId="301BBA75" w:rsidR="000A0BA8" w:rsidRPr="00D03D2A" w:rsidRDefault="000A0BA8" w:rsidP="00D03D2A">
            <w:pPr>
              <w:jc w:val="both"/>
              <w:rPr>
                <w:sz w:val="22"/>
                <w:szCs w:val="22"/>
                <w:u w:val="single"/>
              </w:rPr>
            </w:pPr>
            <w:r w:rsidRPr="00D03D2A">
              <w:rPr>
                <w:sz w:val="22"/>
                <w:szCs w:val="22"/>
                <w:u w:val="single"/>
              </w:rPr>
              <w:t>Kompensacinis mechanizmas galėtų būti toks pat, kaip ir šiuo metu veikiantis mechanizmas šilumos sektoriuje, t. y. tam tikra dalis sąskaitos išlaidų (kompensuojamas skirtumas tarp elektros tarifo ir vartotojų mokamos mažesnės tarifo kainos) vartotojams būtų padengima ne per tiesiogines išmokas, o per elektros tiekėjus – analogiškai šilumos sektoriui ir minimizuojant tiek administracinius kaštus, tiek ir kitas administracines kliūtis, taikant tiesioginį subsidijų mechanizmą vartotojams. Tokia sistema būtų universali ir padengtų visus elektrą naudojančius namų ūkius.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CD8203" w14:textId="77777777" w:rsidR="000A0BA8" w:rsidRPr="00D03D2A" w:rsidRDefault="000A0BA8" w:rsidP="00D03D2A">
            <w:pPr>
              <w:jc w:val="both"/>
              <w:rPr>
                <w:b/>
                <w:bCs/>
                <w:sz w:val="22"/>
                <w:szCs w:val="22"/>
              </w:rPr>
            </w:pPr>
            <w:r w:rsidRPr="00D03D2A">
              <w:rPr>
                <w:b/>
                <w:bCs/>
                <w:sz w:val="22"/>
                <w:szCs w:val="22"/>
              </w:rPr>
              <w:lastRenderedPageBreak/>
              <w:t>Neatsižvelgta</w:t>
            </w:r>
          </w:p>
          <w:p w14:paraId="2B7D8F00" w14:textId="476D88DA" w:rsidR="000A0BA8" w:rsidRPr="00D03D2A" w:rsidRDefault="000A0BA8" w:rsidP="00D03D2A">
            <w:pPr>
              <w:jc w:val="both"/>
              <w:rPr>
                <w:sz w:val="22"/>
                <w:szCs w:val="22"/>
              </w:rPr>
            </w:pPr>
            <w:r w:rsidRPr="00D03D2A">
              <w:rPr>
                <w:sz w:val="22"/>
                <w:szCs w:val="22"/>
              </w:rPr>
              <w:t>Dėl neatsižvelgimo argumentų žr. Lietuvos nepriklausomų elektros tiekėjų asociacijos pastabų papunkčiuose</w:t>
            </w:r>
            <w:r w:rsidRPr="00D03D2A">
              <w:rPr>
                <w:sz w:val="22"/>
                <w:szCs w:val="22"/>
              </w:rPr>
              <w:t xml:space="preserve"> Nr. </w:t>
            </w:r>
            <w:r w:rsidRPr="00D03D2A">
              <w:rPr>
                <w:sz w:val="22"/>
                <w:szCs w:val="22"/>
              </w:rPr>
              <w:t>6.1–6.3 nurodytus argumentus.</w:t>
            </w:r>
          </w:p>
          <w:p w14:paraId="45715773" w14:textId="3C876F88" w:rsidR="000A0BA8" w:rsidRPr="00D03D2A" w:rsidRDefault="000A0BA8" w:rsidP="00D03D2A">
            <w:pPr>
              <w:jc w:val="both"/>
              <w:rPr>
                <w:sz w:val="22"/>
                <w:szCs w:val="22"/>
              </w:rPr>
            </w:pPr>
            <w:r w:rsidRPr="00D03D2A">
              <w:rPr>
                <w:sz w:val="22"/>
                <w:szCs w:val="22"/>
              </w:rPr>
              <w:t>Taip pat papildomai pažymėtina, kad elektros kaina nėra infrastruktūros kaina, todėl kainos padidėjimo negalima reguliuoti tiesiogiai per persiuntimo (skirstymo) tarifą. Be to, tokiu atveju tai būtų akivaizdus ir ES draudžiamas kryžminis subsidijavimas, todėl tokio siūlymo tiesioginis taikymas visiems buitiniams vartotojams per persiuntimo paslaugą nėra įmanomas.</w:t>
            </w:r>
          </w:p>
        </w:tc>
      </w:tr>
      <w:tr w:rsidR="000A0BA8" w:rsidRPr="00D03D2A" w14:paraId="303F22D6" w14:textId="77777777" w:rsidTr="00A94199">
        <w:trPr>
          <w:trHeight w:val="563"/>
        </w:trPr>
        <w:tc>
          <w:tcPr>
            <w:tcW w:w="562" w:type="dxa"/>
            <w:tcBorders>
              <w:top w:val="single" w:sz="4" w:space="0" w:color="auto"/>
              <w:left w:val="single" w:sz="4" w:space="0" w:color="auto"/>
              <w:bottom w:val="single" w:sz="4" w:space="0" w:color="auto"/>
              <w:right w:val="single" w:sz="4" w:space="0" w:color="auto"/>
            </w:tcBorders>
            <w:vAlign w:val="center"/>
          </w:tcPr>
          <w:p w14:paraId="0EE318FB" w14:textId="13D418AE" w:rsidR="000A0BA8" w:rsidRPr="00D03D2A" w:rsidRDefault="000A0BA8" w:rsidP="00D03D2A">
            <w:pPr>
              <w:jc w:val="center"/>
              <w:rPr>
                <w:sz w:val="22"/>
                <w:szCs w:val="22"/>
              </w:rPr>
            </w:pPr>
            <w:r>
              <w:rPr>
                <w:sz w:val="22"/>
                <w:szCs w:val="22"/>
              </w:rPr>
              <w:t>7.</w:t>
            </w:r>
          </w:p>
        </w:tc>
        <w:tc>
          <w:tcPr>
            <w:tcW w:w="2416" w:type="dxa"/>
            <w:tcBorders>
              <w:top w:val="single" w:sz="4" w:space="0" w:color="auto"/>
              <w:left w:val="single" w:sz="4" w:space="0" w:color="auto"/>
              <w:bottom w:val="single" w:sz="4" w:space="0" w:color="auto"/>
              <w:right w:val="single" w:sz="4" w:space="0" w:color="auto"/>
            </w:tcBorders>
            <w:vAlign w:val="center"/>
          </w:tcPr>
          <w:p w14:paraId="6D839102" w14:textId="4A49DE54" w:rsidR="000A0BA8" w:rsidRPr="00D03D2A" w:rsidRDefault="000A0BA8" w:rsidP="00D03D2A">
            <w:pPr>
              <w:jc w:val="center"/>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223AEF84" w14:textId="4FAEA24A" w:rsidR="000A0BA8" w:rsidRPr="00D03D2A" w:rsidRDefault="000A0BA8" w:rsidP="00D03D2A">
            <w:pPr>
              <w:jc w:val="both"/>
              <w:rPr>
                <w:sz w:val="22"/>
                <w:szCs w:val="22"/>
              </w:rPr>
            </w:pPr>
            <w:r w:rsidRPr="00D03D2A">
              <w:rPr>
                <w:sz w:val="22"/>
                <w:szCs w:val="22"/>
              </w:rPr>
              <w:t xml:space="preserve">Kaip rodo kitų šalių praktika, siekiant suvaldyti šiuo metu vykstančius elektros kainų šuolius, yra nustatomos vienodos priemonės visiems vartotojams, jų nediskriminuojant, taip pat dirbtinai neimituojant laikino kainos sumažinimo, kurį galiausiai turėtų padengti tie patys vartotojai, t. y. iš esmės šiuo metu siūlomas taikyti kainos mokėjimo atidėjimas. </w:t>
            </w:r>
          </w:p>
          <w:p w14:paraId="4A0361FC" w14:textId="7994D37C" w:rsidR="000A0BA8" w:rsidRPr="00D03D2A" w:rsidRDefault="000A0BA8" w:rsidP="00D03D2A">
            <w:pPr>
              <w:jc w:val="both"/>
              <w:rPr>
                <w:sz w:val="22"/>
                <w:szCs w:val="22"/>
              </w:rPr>
            </w:pPr>
            <w:r w:rsidRPr="00D03D2A">
              <w:rPr>
                <w:sz w:val="22"/>
                <w:szCs w:val="22"/>
              </w:rPr>
              <w:t xml:space="preserve">PVM lengvatą elektros energijai taiko šios Europos Sąjungos valstybės narės: Airija, Graikija, Italija, Ispanija, Liuksemburgas, Malta, Prancūzija. Šioje vietoje atkreiptinas dėmesys į tai, kad Ispanija be pritaikytos PVM lengvatos taip pat papildomai numatė ir kitas priemones, t. y. nustatė naują mokestį nenumatytajam valstybės valdomų energetikos bendrovių pelnui ir šias lėšas numato pervesti </w:t>
            </w:r>
            <w:r w:rsidRPr="00D03D2A">
              <w:rPr>
                <w:sz w:val="22"/>
                <w:szCs w:val="22"/>
              </w:rPr>
              <w:lastRenderedPageBreak/>
              <w:t xml:space="preserve">vartotojams. Italijoje taip pat naudojamos tikslinės finansinės paramos lėšos, siekiant sumažinti išaugusias vartotojų sąskaitas, pvz. Prancūzijoje yra numatyta finansinė parama sunkiau besiverčiantiems gyventojams, siunčiant jiems specialius čekius, skirtus padengti sąskaitas už energiją. </w:t>
            </w:r>
            <w:r w:rsidRPr="00D03D2A">
              <w:rPr>
                <w:b/>
                <w:bCs/>
                <w:sz w:val="22"/>
                <w:szCs w:val="22"/>
                <w:u w:val="single"/>
              </w:rPr>
              <w:t>Kaip pastebime, nei vienoje iš šių valstybių nėra taikomos diskriminacinės priemonės, kuriomis šiuo metu esamas kainų augimas yra perskirstomas ir išdėstomas visiems vartotojams.</w:t>
            </w:r>
            <w:r w:rsidRPr="00D03D2A">
              <w:rPr>
                <w:sz w:val="22"/>
                <w:szCs w:val="22"/>
              </w:rPr>
              <w:t xml:space="preserve"> Vykstantis elektros rinkos liberalizavimo procesas turėjo sukurti priešingą efektą, t. y. dereguliuoti elektros rinką, tačiau užuot tikslingai siekusi šio tikslo, Ministerija inicijavo pokyčius, kuriais vykdomas perteklinis reguliavimas, papildomai iškreipiantis konkurenciją rinkoje ir pabloginantis vartotojų situaciją. </w:t>
            </w:r>
            <w:r w:rsidRPr="00D03D2A">
              <w:rPr>
                <w:b/>
                <w:bCs/>
                <w:sz w:val="22"/>
                <w:szCs w:val="22"/>
                <w:u w:val="single"/>
              </w:rPr>
              <w:t>Atkreipiame dėmesį į tai, kad siūloma priemonė nėra nukreipta į sunkiau besiverčiančius asmenis, kuriems tikrai reikalinga finansinė parama, tačiau ji lygiai taip pat būtų taikoma net ir labai pasiturintiems gyventojams, kurių nemaža dalis patenka į II elektros rinkos liberalizavimo etapą.</w:t>
            </w:r>
            <w:r w:rsidRPr="00D03D2A">
              <w:rPr>
                <w:sz w:val="22"/>
                <w:szCs w:val="22"/>
              </w:rPr>
              <w:t xml:space="preserve"> Šiuo atveju pastarieji gyventojai, kurie dar nepasirinkę nepriklausomo tiekėjo, pirktų elektros energiją valstybės nustatyta ir dirbtinai sumažinta kaina, o galiausiai visą kompensavimą už šį laikotarpį dalinsis visi vartotojai, net ir sunkiau besiverčiantys, kuriems tikrai yra reikalinga parama, ar kompensacija už suteiktas komunalines paslaugas.</w:t>
            </w:r>
          </w:p>
          <w:p w14:paraId="3F536346" w14:textId="77777777" w:rsidR="000A0BA8" w:rsidRPr="00D03D2A" w:rsidRDefault="000A0BA8" w:rsidP="00D03D2A">
            <w:pPr>
              <w:jc w:val="both"/>
              <w:rPr>
                <w:sz w:val="22"/>
                <w:szCs w:val="22"/>
              </w:rPr>
            </w:pPr>
            <w:r w:rsidRPr="00D03D2A">
              <w:rPr>
                <w:sz w:val="22"/>
                <w:szCs w:val="22"/>
              </w:rPr>
              <w:t>Asociacija siūlo Ministerijai įvertinti ir alternatyvias priemones, kurios būtų vienodai taikomos visiems rinkos dalyviams, neiškreiptų konkurencijos, ir nediskredituotų elektros rinkos liberalizavimo. Atitinkamai siūlytume pasinaudoti kitų šalių pavyzdžiu ir laikinai, pusei metų arba metams nustatyti lengvatinį PVM tarifą elektros energijos kainai, arba skirti subsidijas namų ūkiams, skirtas elektros išlaidų padengimui, galėtų būti pritaikyta šiuo metu šilumos sektoriaus praktika dėl kompensavimo. Pažymime, kad nepriklausomi elektros tiekėjai įsipareigotų, kad PVM lengvatos atveju elektros kainos buvo perskaičiuojamos sąžiningai ir skaidriai, o tokios priemones pilną naudą gautų vartotojai.</w:t>
            </w:r>
          </w:p>
          <w:p w14:paraId="31544313" w14:textId="16BBE1D6" w:rsidR="000A0BA8" w:rsidRPr="00D03D2A" w:rsidRDefault="000A0BA8" w:rsidP="00D03D2A">
            <w:pPr>
              <w:jc w:val="both"/>
              <w:rPr>
                <w:sz w:val="22"/>
                <w:szCs w:val="22"/>
              </w:rPr>
            </w:pPr>
            <w:r w:rsidRPr="00D03D2A">
              <w:rPr>
                <w:sz w:val="22"/>
                <w:szCs w:val="22"/>
              </w:rPr>
              <w:t xml:space="preserve">Alternatyviai siūlome įvertinti galimybę pritaikyti kitų Europos Sąjungos valstybių narių praktiką, nustatant PVM tarifo lengvatą elektros kainai, (toks teisės akto projektas šiuo metu jau yra registruotas Lietuvos Respublikos Seime) arba, alternatyviai suteikti subsidijas (Prancūzijos pavyzdys), išmokas, kompensacijas už susidariusį kainos padidėjimą, arba susidariusius kainos skirtumus išskaičiuoti iš visuomeninio tiekėjo susidariusio pelno. Siekiant išvengti numatytos priemonės selektyvumo ir sukurti palengvinimą vartotojams, parama turėtų būti skiriama visiems tiekėjams, ne tik visuomeniniam tiekėjui. Alternatyviai siūlomų priemonių privalumas yra tai, kad šiomis priemonėmis būtų realiai suvaldomas kainų padidėjimas ir jis nediskriminuojant atskirų vartotojų grupių būtų taikomas visuotinai. Kompensacinis mechanizmas galėtų </w:t>
            </w:r>
            <w:r w:rsidRPr="00D03D2A">
              <w:rPr>
                <w:sz w:val="22"/>
                <w:szCs w:val="22"/>
              </w:rPr>
              <w:lastRenderedPageBreak/>
              <w:t xml:space="preserve">būti taikomas toks pat, kaip ir šilumos sektoriuje, t. y. kompensuojant elektros vartotojams tam tikrą dalį sąskaitos išlaidų.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8B613CC" w14:textId="77777777" w:rsidR="000A0BA8" w:rsidRPr="00D03D2A" w:rsidRDefault="000A0BA8" w:rsidP="00D03D2A">
            <w:pPr>
              <w:jc w:val="both"/>
              <w:rPr>
                <w:b/>
                <w:bCs/>
                <w:sz w:val="22"/>
                <w:szCs w:val="22"/>
              </w:rPr>
            </w:pPr>
            <w:r w:rsidRPr="00D03D2A">
              <w:rPr>
                <w:b/>
                <w:bCs/>
                <w:sz w:val="22"/>
                <w:szCs w:val="22"/>
              </w:rPr>
              <w:lastRenderedPageBreak/>
              <w:t>Neatsižvelgta</w:t>
            </w:r>
          </w:p>
          <w:p w14:paraId="089DFEA8" w14:textId="2E307209" w:rsidR="000A0BA8" w:rsidRPr="00D03D2A" w:rsidRDefault="000A0BA8" w:rsidP="00D03D2A">
            <w:pPr>
              <w:jc w:val="both"/>
              <w:rPr>
                <w:sz w:val="22"/>
                <w:szCs w:val="22"/>
              </w:rPr>
            </w:pPr>
            <w:r w:rsidRPr="00D03D2A">
              <w:rPr>
                <w:sz w:val="22"/>
                <w:szCs w:val="22"/>
              </w:rPr>
              <w:t xml:space="preserve">Vyriausybė svarstė įvairias alternatyvas, įvertinant ir nurodytas Lietuvos nepriklausomų elektros tiekėjų asociacijos. Buvo nuspręsta, kad fiskalinės priemonės šiuo metu nėra tinkamos, o valstybė gali reguliuoti tik visuomeninio tiekimo kainas, kurios yra visiškai reguliuojamos pagal EEĮ. Fiskalinių priemonių taikymas nebūtų greitas problemos sprendimas – Lietuvos Respublikos teisėkūros pagrindų įstatymo 20 straipsnio 3 dalyje ir Lietuvos Respublikos mokesčių administravimo </w:t>
            </w:r>
            <w:r w:rsidRPr="00D03D2A">
              <w:rPr>
                <w:sz w:val="22"/>
                <w:szCs w:val="22"/>
              </w:rPr>
              <w:lastRenderedPageBreak/>
              <w:t xml:space="preserve">įstatymo 3 straipsnio 3 dalyje nurodyta, kad Lietuvos Respublikos mokesčių įstatymai, nustatantys naujus mokesčius, naujus mokesčio tarifus, mokesčio lengvatas, sankcijas už mokesčių įstatymų pažeidimus arba iš esmės pakeičiantys apmokestinimo tam tikru mokesčiu tvarką ar apmokestinimo teisinio reglamentavimo bei taikymo principus, </w:t>
            </w:r>
            <w:r w:rsidRPr="00D03D2A">
              <w:rPr>
                <w:i/>
                <w:iCs/>
                <w:sz w:val="22"/>
                <w:szCs w:val="22"/>
              </w:rPr>
              <w:t>įsigalioja ne anksčiau kaip po šešių mėnesių nuo oficialaus paskelbimo dienos</w:t>
            </w:r>
            <w:r w:rsidRPr="00D03D2A">
              <w:rPr>
                <w:sz w:val="22"/>
                <w:szCs w:val="22"/>
              </w:rPr>
              <w:t xml:space="preserve">. Be to, pažymėtina, kad nustatant lengvatinį PVM tarifą taikomi 2006 m. lapkričio 28 d. Tarybos direktyvos 2006/112/EB dėl pridėtinės vertės mokesčio bendros sistemos (toliau – PVM direktyva) reikalavimai. PVM direktyvos 102 straipsnyje, nustatančiame specialias nuostatas dėl lengvatinio tarifo gamtinių dujų, elektros energijos ar centralizuoto šildymo tiekimui, nurodyta, kad valstybės narės gali taikyti lengvatinius tarifus šių kategorijų prekėms </w:t>
            </w:r>
            <w:r w:rsidRPr="00D03D2A">
              <w:rPr>
                <w:i/>
                <w:iCs/>
                <w:sz w:val="22"/>
                <w:szCs w:val="22"/>
              </w:rPr>
              <w:t>tik pasikonsultavusios su PVM komitetu</w:t>
            </w:r>
            <w:r w:rsidRPr="00D03D2A">
              <w:rPr>
                <w:sz w:val="22"/>
                <w:szCs w:val="22"/>
              </w:rPr>
              <w:t>. Taigi, atsižvelgiant į šią nuostatą, Lietuvos Respublika, siekdama įvesti PVM direktyvos 102 straipsnyje nurodyto tiekimo atžvilgiu lengvatinį tarifą, privalo apie tai pranešti Europos Sąjungos Komisijai. Taip pat atkreiptinas dėmesys, kad PVM lengvatos neskatina energijos vartojimo efektyvumo. Šiuo metu nustatytos priemonės taikliausiai ir greičiausiai sprendžia projektų aiškinamajame rašte nurodytas problemas.</w:t>
            </w:r>
          </w:p>
        </w:tc>
      </w:tr>
      <w:tr w:rsidR="000A0BA8" w:rsidRPr="00D03D2A" w14:paraId="285E0A2C" w14:textId="77777777" w:rsidTr="00A94199">
        <w:trPr>
          <w:trHeight w:val="1040"/>
        </w:trPr>
        <w:tc>
          <w:tcPr>
            <w:tcW w:w="562" w:type="dxa"/>
            <w:tcBorders>
              <w:top w:val="single" w:sz="4" w:space="0" w:color="auto"/>
              <w:left w:val="single" w:sz="4" w:space="0" w:color="auto"/>
              <w:bottom w:val="single" w:sz="4" w:space="0" w:color="auto"/>
              <w:right w:val="single" w:sz="4" w:space="0" w:color="auto"/>
            </w:tcBorders>
            <w:vAlign w:val="center"/>
          </w:tcPr>
          <w:p w14:paraId="0E959DE9" w14:textId="1C366BC7" w:rsidR="000A0BA8" w:rsidRPr="00D03D2A" w:rsidRDefault="000A0BA8" w:rsidP="00D03D2A">
            <w:pPr>
              <w:jc w:val="center"/>
              <w:rPr>
                <w:sz w:val="22"/>
                <w:szCs w:val="22"/>
              </w:rPr>
            </w:pPr>
            <w:r>
              <w:rPr>
                <w:sz w:val="22"/>
                <w:szCs w:val="22"/>
              </w:rPr>
              <w:lastRenderedPageBreak/>
              <w:t>8.</w:t>
            </w:r>
          </w:p>
        </w:tc>
        <w:tc>
          <w:tcPr>
            <w:tcW w:w="2416" w:type="dxa"/>
            <w:tcBorders>
              <w:top w:val="single" w:sz="4" w:space="0" w:color="auto"/>
              <w:left w:val="single" w:sz="4" w:space="0" w:color="auto"/>
              <w:bottom w:val="single" w:sz="4" w:space="0" w:color="auto"/>
              <w:right w:val="single" w:sz="4" w:space="0" w:color="auto"/>
            </w:tcBorders>
            <w:vAlign w:val="center"/>
          </w:tcPr>
          <w:p w14:paraId="5FD82F76" w14:textId="219816BF" w:rsidR="000A0BA8" w:rsidRPr="00D03D2A" w:rsidRDefault="00821D90" w:rsidP="00D03D2A">
            <w:pPr>
              <w:jc w:val="center"/>
              <w:rPr>
                <w:sz w:val="22"/>
                <w:szCs w:val="22"/>
              </w:rPr>
            </w:pPr>
            <w:r>
              <w:rPr>
                <w:sz w:val="22"/>
                <w:szCs w:val="22"/>
              </w:rPr>
              <w:t xml:space="preserve">UAB </w:t>
            </w:r>
            <w:r w:rsidR="000A0BA8" w:rsidRPr="00D03D2A">
              <w:rPr>
                <w:sz w:val="22"/>
                <w:szCs w:val="22"/>
              </w:rPr>
              <w:t>„Elektrum Lietuva“</w:t>
            </w:r>
          </w:p>
          <w:p w14:paraId="67E82DE5" w14:textId="03A1B795" w:rsidR="000A0BA8" w:rsidRPr="00D03D2A" w:rsidRDefault="000A0BA8" w:rsidP="00D03D2A">
            <w:pPr>
              <w:jc w:val="center"/>
              <w:rPr>
                <w:sz w:val="22"/>
                <w:szCs w:val="22"/>
              </w:rPr>
            </w:pPr>
            <w:r w:rsidRPr="00D03D2A">
              <w:rPr>
                <w:sz w:val="22"/>
                <w:szCs w:val="22"/>
              </w:rPr>
              <w:t>2021-10-08 raštas</w:t>
            </w:r>
          </w:p>
        </w:tc>
        <w:tc>
          <w:tcPr>
            <w:tcW w:w="7229" w:type="dxa"/>
            <w:tcBorders>
              <w:top w:val="single" w:sz="4" w:space="0" w:color="auto"/>
              <w:left w:val="single" w:sz="4" w:space="0" w:color="auto"/>
              <w:bottom w:val="single" w:sz="4" w:space="0" w:color="auto"/>
              <w:right w:val="single" w:sz="4" w:space="0" w:color="auto"/>
            </w:tcBorders>
          </w:tcPr>
          <w:p w14:paraId="76E1A6F2" w14:textId="77777777" w:rsidR="000A0BA8" w:rsidRPr="00D03D2A" w:rsidRDefault="000A0BA8" w:rsidP="00D03D2A">
            <w:pPr>
              <w:pStyle w:val="Default"/>
              <w:jc w:val="both"/>
              <w:rPr>
                <w:sz w:val="22"/>
                <w:szCs w:val="22"/>
              </w:rPr>
            </w:pPr>
            <w:r w:rsidRPr="00D03D2A">
              <w:rPr>
                <w:b/>
                <w:bCs/>
                <w:i/>
                <w:iCs/>
                <w:sz w:val="22"/>
                <w:szCs w:val="22"/>
              </w:rPr>
              <w:t xml:space="preserve">Dėl sudarytų sutarčių su keliais nepriklausomais tiekėjais teisinio reglamentavimo </w:t>
            </w:r>
          </w:p>
          <w:p w14:paraId="49CE969D" w14:textId="77777777" w:rsidR="000A0BA8" w:rsidRPr="00D03D2A" w:rsidRDefault="000A0BA8" w:rsidP="00D03D2A">
            <w:pPr>
              <w:jc w:val="both"/>
              <w:rPr>
                <w:sz w:val="22"/>
                <w:szCs w:val="22"/>
              </w:rPr>
            </w:pPr>
            <w:r w:rsidRPr="00D03D2A">
              <w:rPr>
                <w:sz w:val="22"/>
                <w:szCs w:val="22"/>
              </w:rPr>
              <w:t>2021 m. spalio 7 d. vykusiame nuotoliniame Energetikos ministerijos ir nepriklausomų elektros energijos tiekėjų susitikime ne kartą buvo pažymima, kad praktikoje dažnai kyla problemų, kuomet buitinis vartotojas sudaro sutartį su keliais nepriklausomais tiekėjais sutartyje esant nurodytai identiškai tiekimo pradžios datai. AB „Energijos skirstymo operatorius“ (ESO) visais atvejais nurodo tokias situacijas spręsti tiesiogiai konkuruojantiems tiekėjams ir aiškintis, kuris yra tikrasis buitinio vartotojo tiekėjas.</w:t>
            </w:r>
          </w:p>
          <w:p w14:paraId="1574D2E3" w14:textId="77777777" w:rsidR="000A0BA8" w:rsidRPr="00D03D2A" w:rsidRDefault="000A0BA8" w:rsidP="00D03D2A">
            <w:pPr>
              <w:pStyle w:val="Default"/>
              <w:jc w:val="both"/>
              <w:rPr>
                <w:sz w:val="22"/>
                <w:szCs w:val="22"/>
              </w:rPr>
            </w:pPr>
            <w:r w:rsidRPr="00D03D2A">
              <w:rPr>
                <w:sz w:val="22"/>
                <w:szCs w:val="22"/>
              </w:rPr>
              <w:t xml:space="preserve">Atsižvelgiant į tai, kad visi nepriklausomi tiekėjai turi interesą, kad būtent su jais sudarytos sutartys liktų galioti ir būtent jie būtų priskirti buitiniam vartotojui, tokių situacijų teisinis nereglamentavimas programuoja problemas bei konfliktus, kurių rezultate pats vartotojas nežino su kuo yra sudaręs sutartį, kas yra jo elektros energijos tiekėjas bei kuriam tiekėjui privalės deklaruoti suvartojimo duomenis ir sumokėti už suvartotą elektros energiją. </w:t>
            </w:r>
          </w:p>
          <w:p w14:paraId="1135E91E" w14:textId="3DD2C1A4" w:rsidR="000A0BA8" w:rsidRPr="00D03D2A" w:rsidRDefault="000A0BA8" w:rsidP="00D03D2A">
            <w:pPr>
              <w:jc w:val="both"/>
              <w:rPr>
                <w:rFonts w:eastAsia="Arial"/>
                <w:b/>
                <w:bCs/>
                <w:sz w:val="22"/>
                <w:szCs w:val="22"/>
              </w:rPr>
            </w:pPr>
            <w:r w:rsidRPr="00D03D2A">
              <w:rPr>
                <w:sz w:val="22"/>
                <w:szCs w:val="22"/>
              </w:rPr>
              <w:t xml:space="preserve">Remiantis minėtomis aplinkybėmis, prašome kuo greičiau sureglamentuoti tokių situacijų sprendimą, kad nebūtų tokio teisinio neapibrėžtumo ir neaiškumo, koks yra dabar, bei su tokiu neapibrėžtumu kylančių problemų ne tik nepriklausomiems tiekėjams, tačiau ir patiems vartotojams.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D29F3AD" w14:textId="77777777" w:rsidR="000A0BA8" w:rsidRPr="00D03D2A" w:rsidRDefault="000A0BA8" w:rsidP="00D03D2A">
            <w:pPr>
              <w:jc w:val="both"/>
              <w:rPr>
                <w:b/>
                <w:bCs/>
                <w:sz w:val="22"/>
                <w:szCs w:val="22"/>
              </w:rPr>
            </w:pPr>
            <w:r w:rsidRPr="00D03D2A">
              <w:rPr>
                <w:b/>
                <w:bCs/>
                <w:sz w:val="22"/>
                <w:szCs w:val="22"/>
              </w:rPr>
              <w:t>Neatsižvelgta</w:t>
            </w:r>
          </w:p>
          <w:p w14:paraId="02402495" w14:textId="7F6F21E1" w:rsidR="000A0BA8" w:rsidRPr="00D03D2A" w:rsidRDefault="000A0BA8" w:rsidP="00D03D2A">
            <w:pPr>
              <w:jc w:val="both"/>
              <w:rPr>
                <w:sz w:val="22"/>
                <w:szCs w:val="22"/>
              </w:rPr>
            </w:pPr>
            <w:r w:rsidRPr="00D03D2A">
              <w:rPr>
                <w:sz w:val="22"/>
                <w:szCs w:val="22"/>
              </w:rPr>
              <w:t xml:space="preserve">EEĮ neturėtų reguliuoti procedūrinių AB „Energijos skirstymo operatorius“ valdomos duomenų mainų platformos (angl. </w:t>
            </w:r>
            <w:r w:rsidRPr="00D03D2A">
              <w:rPr>
                <w:i/>
                <w:iCs/>
                <w:sz w:val="22"/>
                <w:szCs w:val="22"/>
              </w:rPr>
              <w:t>Data Hub</w:t>
            </w:r>
            <w:r w:rsidRPr="00D03D2A">
              <w:rPr>
                <w:sz w:val="22"/>
                <w:szCs w:val="22"/>
              </w:rPr>
              <w:t xml:space="preserve">) naudojimo sąlygų, nes visi nepriklausomi tiekėjai yra sudarę duomenų mainų platformos naudotojo sutartis su AB „Energijos skirstymo operatorius“. Todėl manytina, kad dėl bet kokių duomenų mainų platformos naudojimo taisyklių galima susitarti minėta sutartimi. </w:t>
            </w:r>
          </w:p>
          <w:p w14:paraId="5C3CED07" w14:textId="611874A7" w:rsidR="000A0BA8" w:rsidRPr="00D03D2A" w:rsidRDefault="000A0BA8" w:rsidP="00D03D2A">
            <w:pPr>
              <w:jc w:val="both"/>
              <w:rPr>
                <w:sz w:val="22"/>
                <w:szCs w:val="22"/>
              </w:rPr>
            </w:pPr>
          </w:p>
        </w:tc>
      </w:tr>
      <w:tr w:rsidR="000A0BA8" w:rsidRPr="00D03D2A" w14:paraId="1B84ACAE" w14:textId="77777777" w:rsidTr="00A94199">
        <w:trPr>
          <w:trHeight w:val="1040"/>
        </w:trPr>
        <w:tc>
          <w:tcPr>
            <w:tcW w:w="562" w:type="dxa"/>
            <w:tcBorders>
              <w:top w:val="single" w:sz="4" w:space="0" w:color="auto"/>
              <w:left w:val="single" w:sz="4" w:space="0" w:color="auto"/>
              <w:bottom w:val="single" w:sz="4" w:space="0" w:color="auto"/>
              <w:right w:val="single" w:sz="4" w:space="0" w:color="auto"/>
            </w:tcBorders>
            <w:vAlign w:val="center"/>
          </w:tcPr>
          <w:p w14:paraId="050F0695" w14:textId="435AB83E" w:rsidR="000A0BA8" w:rsidRPr="00D03D2A" w:rsidRDefault="000A0BA8" w:rsidP="00D03D2A">
            <w:pPr>
              <w:jc w:val="center"/>
              <w:rPr>
                <w:sz w:val="22"/>
                <w:szCs w:val="22"/>
              </w:rPr>
            </w:pPr>
            <w:r>
              <w:rPr>
                <w:sz w:val="22"/>
                <w:szCs w:val="22"/>
              </w:rPr>
              <w:t xml:space="preserve">9. </w:t>
            </w:r>
          </w:p>
        </w:tc>
        <w:tc>
          <w:tcPr>
            <w:tcW w:w="2416" w:type="dxa"/>
            <w:tcBorders>
              <w:top w:val="single" w:sz="4" w:space="0" w:color="auto"/>
              <w:left w:val="single" w:sz="4" w:space="0" w:color="auto"/>
              <w:bottom w:val="single" w:sz="4" w:space="0" w:color="auto"/>
              <w:right w:val="single" w:sz="4" w:space="0" w:color="auto"/>
            </w:tcBorders>
            <w:vAlign w:val="center"/>
          </w:tcPr>
          <w:p w14:paraId="740EFD42" w14:textId="2A1BBC2E" w:rsidR="000A0BA8" w:rsidRPr="00D03D2A" w:rsidRDefault="000A0BA8" w:rsidP="00D03D2A">
            <w:pPr>
              <w:jc w:val="center"/>
              <w:rPr>
                <w:sz w:val="22"/>
                <w:szCs w:val="22"/>
              </w:rPr>
            </w:pPr>
            <w:r w:rsidRPr="00D03D2A">
              <w:rPr>
                <w:sz w:val="22"/>
                <w:szCs w:val="22"/>
              </w:rPr>
              <w:t>Lietuvos verslo konfederacijos 2021-10-08 raštas Nr. 21-178VK</w:t>
            </w:r>
          </w:p>
        </w:tc>
        <w:tc>
          <w:tcPr>
            <w:tcW w:w="7229" w:type="dxa"/>
            <w:tcBorders>
              <w:top w:val="single" w:sz="4" w:space="0" w:color="auto"/>
              <w:left w:val="single" w:sz="4" w:space="0" w:color="auto"/>
              <w:bottom w:val="single" w:sz="4" w:space="0" w:color="auto"/>
              <w:right w:val="single" w:sz="4" w:space="0" w:color="auto"/>
            </w:tcBorders>
          </w:tcPr>
          <w:p w14:paraId="2FEFF49B" w14:textId="77777777" w:rsidR="000A0BA8" w:rsidRPr="00D03D2A" w:rsidRDefault="000A0BA8" w:rsidP="00D03D2A">
            <w:pPr>
              <w:jc w:val="both"/>
              <w:rPr>
                <w:sz w:val="22"/>
                <w:szCs w:val="22"/>
              </w:rPr>
            </w:pPr>
            <w:r w:rsidRPr="00D03D2A">
              <w:rPr>
                <w:sz w:val="22"/>
                <w:szCs w:val="22"/>
              </w:rPr>
              <w:t xml:space="preserve">Pirmiausia, atkreipiame dėmesį, kad Įstatymo projekto aiškinamajame rašte yra klaidingai nurodomas projekto inicijavimo ryšys su nepriklausomais elektros tiekėjais, teigiant, kad šiuo metu vykstančio II-ojo elektros rinkos liberalizavimo etapo metu vartotojų pasirinkimas pasirašant elektros tiekimo sutartis su nepriklausomais elektros tiekėjais vyksta per lėtai, o II-ojo liberalizavimo etapo pratęsimas reikalingas siekiant išvengti galimų nepriklausomų elektros tiekėjų klaidų. Pažymime, kad šiuo metu vykstantis II-ojo etapo vartotojų pasirinkimas vyksta proporcingai vienodu tempu, kaip ir praėjusiais metais įvykęs I-as rinkos liberalizavimo etapas, kuriam baigiantis sutartis su nepriklausomais elektros tiekėjais buvo sėkmingai pasirašę beveik 90 proc. I-ojo etapo vartotojų. Todėl nėra jokio pagrindo teigti, kad šiuo metu vykstančiame II-ajame elektros rinkos liberalizavimo etapo vartotojai nespės pasirinkti tiekėjo, ar kad tiekėjas nespės aptarnauti vartotojų, nes nepriklausomi tiekėjai, įvertinę praėjusio ir šio laikotarpio klientų srautus, investavo į pasirengimą procesui ir tinkamai paruošė savo pajėgumus. Papildomai pažymime, kad šiuo metu rinkoje stebimas elektros kainų kilimas negali būti siejamas su rinkos liberalizavimu ir rinkoje veikiančiais elektros tiekėjais, o yra globalių tendencijų elektros rinkose rezultatas. </w:t>
            </w:r>
            <w:r w:rsidRPr="00D03D2A">
              <w:rPr>
                <w:b/>
                <w:bCs/>
                <w:sz w:val="22"/>
                <w:szCs w:val="22"/>
              </w:rPr>
              <w:t>Reiškiame susirūpinimą, kad klaidinantys argumentai dėl šiuo metu ruošiamų permainų elektros rinkos reguliavime diskredituoja elektros rinkos liberalizavimo procesą ir rinkoje veikiančius verslo subjektus</w:t>
            </w:r>
            <w:r w:rsidRPr="00D03D2A">
              <w:rPr>
                <w:sz w:val="22"/>
                <w:szCs w:val="22"/>
              </w:rPr>
              <w:t>.</w:t>
            </w:r>
          </w:p>
          <w:p w14:paraId="23879E39" w14:textId="52240CC2" w:rsidR="000A0BA8" w:rsidRPr="00D03D2A" w:rsidRDefault="000A0BA8" w:rsidP="00D03D2A">
            <w:pPr>
              <w:pStyle w:val="Default"/>
              <w:jc w:val="both"/>
              <w:rPr>
                <w:sz w:val="22"/>
                <w:szCs w:val="22"/>
              </w:rPr>
            </w:pPr>
            <w:r w:rsidRPr="00D03D2A">
              <w:rPr>
                <w:color w:val="auto"/>
                <w:sz w:val="22"/>
                <w:szCs w:val="22"/>
              </w:rPr>
              <w:lastRenderedPageBreak/>
              <w:t xml:space="preserve"> Pažymime, kad įstatymo projektu keičiamas anksčiau jau ne kartą koreguotas elektros rinkos reguliavimas pakerta pasitikėjimą liberalizavimo procesu, didina neapibrėžtumą ir klaidina tiek vartotojus, tiek ir elektros tiekėjus. Vartotojai ir elektros tiekėjai savo veiklą planavo atsižvelgdami į tai, kad II-asis liberalizavimo etapas įvyks iki 2022 m. sausio 1 d. Procesu metu keičiamas reguliavimas ir nukeliama II-ojo etapo pabaiga lems, kad nepriklausomus elektros tiekėjus pasirinks mažesnis skaičius vartotojų nei buvo planuota, o daug kaštų rengdamiesi 2-ajam etapui jau patyrę nepriklausomi elektros tiekėjai patirs didelius finansinius nuostolius tiek dėl nepritrauktų naujų klientų, tiek dėl prarastų II-ojo liberalizavimo vartotojų, su kuriais jau buvo pasirašytos elektros tiekimo sutartys, bet kuriems dar nebuvo pradėta tiekti elektra. </w:t>
            </w:r>
            <w:r w:rsidRPr="00D03D2A">
              <w:rPr>
                <w:b/>
                <w:bCs/>
                <w:color w:val="auto"/>
                <w:sz w:val="22"/>
                <w:szCs w:val="22"/>
              </w:rPr>
              <w:t>Ilguoju laikotarpiu Įstatymo projektu inicijuojami pokyčiai galiojančiame elektros rinkos reguliavime, šiais pokyčiais kuriamas neapibrėžtumas, neprognozuojamumas ir rizika veikti tokioje rinkoje skatins jau veikiančius nepriklausomus elektros tiekėjus svarstyti galimybę stabdyti savo veiklą, o naujus verslo subjektus susilaikyti nuo įsitraukimo į rinką, atitinkamai – rinkoje mažės verslo subjektų ir jų konkurencija, o tai paneigs pirminį ir svarbiausią elektros rinkos liberalizavimo</w:t>
            </w:r>
            <w:r w:rsidRPr="00D03D2A">
              <w:rPr>
                <w:b/>
                <w:bCs/>
                <w:sz w:val="22"/>
                <w:szCs w:val="22"/>
              </w:rPr>
              <w:t xml:space="preserve"> tikslą</w:t>
            </w:r>
            <w:r w:rsidRPr="00D03D2A">
              <w:rPr>
                <w:sz w:val="22"/>
                <w:szCs w:val="22"/>
              </w:rPr>
              <w:t xml:space="preserve">. Apeliuodami į teisėtus verslo ir rinkoje veikiančių nepriklausomų elektros tiekėjų lūkesčius, siūlome svarstant Įstatymo projektą įvertinti siūlomo teisinio reguliavimo riziką. </w:t>
            </w:r>
          </w:p>
          <w:p w14:paraId="24CDC83A" w14:textId="77777777" w:rsidR="000A0BA8" w:rsidRPr="00D03D2A" w:rsidRDefault="000A0BA8" w:rsidP="00D03D2A">
            <w:pPr>
              <w:jc w:val="both"/>
              <w:rPr>
                <w:b/>
                <w:bCs/>
                <w:sz w:val="22"/>
                <w:szCs w:val="22"/>
              </w:rPr>
            </w:pPr>
            <w:r w:rsidRPr="00D03D2A">
              <w:rPr>
                <w:sz w:val="22"/>
                <w:szCs w:val="22"/>
              </w:rPr>
              <w:t xml:space="preserve">Įstatymo projektu inicijuojamas papildomas II-ojo ir III-ojo elektros rinkos liberalizavimo etapo vartotojų, įskaitant ir nepriklausomų tiekėjų klientus, informavimas apie tai, kad jie turi galimybę grįžti į visuomeninį tiekimą, yra ydingas, klaidina vartotojus dėl liberalizavimo eigos ir turės esminį neigiamą poveikį rinkos liberalizavimui. Įstatymo projektu numatomas vartotojų informavimas apie galimybę grįžti į visuomeninį tiekimą komunikuoja prieštaringą elektros rinkos liberalizavimo esmei žinutę ir paskatins vartotojus sugrįžti į visuomeninį tiekimą bei reikšmingai stabdys visą rinkos liberalizavimo procesą. Esamu reguliavimu kliovęsi, nepriklausomi tiekėjai dėjo pastangas siekdami pritraukti vartotojus tapti jų klientais, o </w:t>
            </w:r>
            <w:r w:rsidRPr="00D03D2A">
              <w:rPr>
                <w:b/>
                <w:bCs/>
                <w:sz w:val="22"/>
                <w:szCs w:val="22"/>
              </w:rPr>
              <w:t>įstatymo projektu inicijuojamas vartotojų skatinimas sugrįžti į visuomeninį tiekimą iš esmės paneigia nepriklausomų tiekėjų veiklą ir bendrai rinkos liberalizavimo prasmę, nepriklausomus tiekėjus stumia į lyginant su visuomeniniu tiekėju konkurencijos atžvilgiu silpnesnę poziciją rinkoje.</w:t>
            </w:r>
          </w:p>
          <w:p w14:paraId="0C3EDC16" w14:textId="77777777" w:rsidR="000A0BA8" w:rsidRPr="00D03D2A" w:rsidRDefault="000A0BA8" w:rsidP="00D03D2A">
            <w:pPr>
              <w:jc w:val="both"/>
              <w:rPr>
                <w:b/>
                <w:bCs/>
                <w:sz w:val="22"/>
                <w:szCs w:val="22"/>
              </w:rPr>
            </w:pPr>
          </w:p>
          <w:p w14:paraId="0587128B" w14:textId="77777777" w:rsidR="000A0BA8" w:rsidRPr="00D03D2A" w:rsidRDefault="000A0BA8" w:rsidP="00D03D2A">
            <w:pPr>
              <w:ind w:firstLine="425"/>
              <w:jc w:val="both"/>
              <w:rPr>
                <w:sz w:val="22"/>
                <w:szCs w:val="22"/>
              </w:rPr>
            </w:pPr>
            <w:r w:rsidRPr="00D03D2A">
              <w:rPr>
                <w:b/>
                <w:bCs/>
                <w:sz w:val="22"/>
                <w:szCs w:val="22"/>
              </w:rPr>
              <w:t>Jei svarbiausia Įstatymo projekto rengimo priežastis yra dabartinio elektros kainų augimo suvaldymas, siūlome apsvarstyti alternatyvias trumpalaikes priemones kainų amortizacijai, kurios neturėtų ilgalaikio neigiamo poveikio elektros rinkai ir joje veikiantiems verslo subjektams</w:t>
            </w:r>
            <w:r w:rsidRPr="00D03D2A">
              <w:rPr>
                <w:sz w:val="22"/>
                <w:szCs w:val="22"/>
              </w:rPr>
              <w:t xml:space="preserve">. Pažymime, kad Įstatymo projekto siūlomas dirbtinis visuomeninio tiekėjo elektros kainos sumažinimas vartotojams kainos augimo dalį išdėstant ir </w:t>
            </w:r>
            <w:r w:rsidRPr="00D03D2A">
              <w:rPr>
                <w:sz w:val="22"/>
                <w:szCs w:val="22"/>
              </w:rPr>
              <w:lastRenderedPageBreak/>
              <w:t>padengiant per laikotarpį iki 5 metų per papildomąją dedamąją, kuri vėlesniu laikotarpiu išaugins kainą tiek visuomeninio, tiek nepriklausomų elektros tiekėjų klientams, realių elektros kainų ilguoju laikotarpiu nesumažins, o teigiamą poveikį kainai trumpuoju laikotarpiu pajaus tik visuomeninio tiekėjo klientai. Todėl siūlome apsvarstyti alternatyvias trumpalaikes priemones, kurios sumažintų kainą tam tikroms visuomenės grupėms ar universaliai. Alternatyvios trumpalaikės priemonės jau yra aptarinėjamos Seimo Biudžeto ir finansų komitete. Pažymime, kad jeigu būtų priimta PVM lengvata, LVK galėtų tarpininkauti nepriklausomiems elektros tiekėjams užtikrinant, kad elektros kainos būtų perskaičiuotos skaidriai ir sąžiningai, o pilnutinę lengvatos naudą gautų vartotojai.</w:t>
            </w:r>
          </w:p>
          <w:p w14:paraId="496E8A9E" w14:textId="5929157A" w:rsidR="000A0BA8" w:rsidRPr="00D03D2A" w:rsidRDefault="000A0BA8" w:rsidP="00D03D2A">
            <w:pPr>
              <w:jc w:val="both"/>
              <w:rPr>
                <w:rFonts w:eastAsia="Arial"/>
                <w:sz w:val="22"/>
                <w:szCs w:val="22"/>
              </w:rPr>
            </w:pPr>
            <w:r w:rsidRPr="00D03D2A">
              <w:rPr>
                <w:sz w:val="22"/>
                <w:szCs w:val="22"/>
              </w:rPr>
              <w:t xml:space="preserve">Atsižvelgiant į išdėstytus argumentus, kad inicijuojami pakeitimai turės reikšmingos įtakos elektros rinkos liberalizavimo procesui, rinkoje veikiantiems tiekėjams ir jų klientams, prašome neskubinti Įstatymo projekto ir susijusių įstatymo projektų pateikimo. </w:t>
            </w:r>
            <w:r w:rsidRPr="00D03D2A">
              <w:rPr>
                <w:b/>
                <w:bCs/>
                <w:sz w:val="22"/>
                <w:szCs w:val="22"/>
              </w:rPr>
              <w:t xml:space="preserve">Siūlome įvertinti Įstatymo projektu siūlomo teisinio reguliavimo riziką ir apsvarstyti alternatyvias priemones amortizuoti išaugusią elektros kainą, atsižvelgiant į priemonių universalumą ir pritaikomumą visiems vartotojams (tiek visuomeninio ir nepriklausomų elektros tiekėjų klientams, tiek verslo subjektams) ir ilgalaikį šių priemonių poveikį elektros rinkai ir šiuo metu vykstančiam elektros rinkos liberalizavimo procesui. </w:t>
            </w:r>
            <w:r w:rsidRPr="00D03D2A">
              <w:rPr>
                <w:sz w:val="22"/>
                <w:szCs w:val="22"/>
              </w:rPr>
              <w:t>Esant poreikiui, LVK atstovai yra pasirengę dalyvauti tolesnėse diskusijose dėl augančių elektros kainų amortizavimo priemonių.</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D83F872" w14:textId="77777777" w:rsidR="000A0BA8" w:rsidRPr="00D03D2A" w:rsidRDefault="000A0BA8" w:rsidP="00D03D2A">
            <w:pPr>
              <w:jc w:val="both"/>
              <w:rPr>
                <w:b/>
                <w:bCs/>
                <w:sz w:val="22"/>
                <w:szCs w:val="22"/>
              </w:rPr>
            </w:pPr>
            <w:r w:rsidRPr="00D03D2A">
              <w:rPr>
                <w:b/>
                <w:bCs/>
                <w:sz w:val="22"/>
                <w:szCs w:val="22"/>
              </w:rPr>
              <w:lastRenderedPageBreak/>
              <w:t>Neatsižvelgta</w:t>
            </w:r>
          </w:p>
          <w:p w14:paraId="6398D8E4" w14:textId="4FED7CAB" w:rsidR="000A0BA8" w:rsidRPr="00D03D2A" w:rsidRDefault="000A0BA8" w:rsidP="00D03D2A">
            <w:pPr>
              <w:jc w:val="both"/>
              <w:rPr>
                <w:sz w:val="22"/>
                <w:szCs w:val="22"/>
              </w:rPr>
            </w:pPr>
            <w:r w:rsidRPr="00D03D2A">
              <w:rPr>
                <w:sz w:val="22"/>
                <w:szCs w:val="22"/>
              </w:rPr>
              <w:t>Elektros liberalizavimo II etapas vyksta per lėtai – tokia pozicija aiškinamajame rašte yra pagrįsta objektyviais skaičiais ir iš to daroma prognoze. Liberalizavimo II etapo pratęsimas nesietinas su EEĮ projekto 2 straipsnyje keičiamo EEĮ 69 straipsnio 8 dalimi.</w:t>
            </w:r>
          </w:p>
          <w:p w14:paraId="5C5586DF" w14:textId="0E617DDC" w:rsidR="000A0BA8" w:rsidRPr="00D03D2A" w:rsidRDefault="000A0BA8" w:rsidP="00D03D2A">
            <w:pPr>
              <w:jc w:val="both"/>
              <w:rPr>
                <w:sz w:val="22"/>
                <w:szCs w:val="22"/>
              </w:rPr>
            </w:pPr>
            <w:r w:rsidRPr="00D03D2A">
              <w:rPr>
                <w:sz w:val="22"/>
                <w:szCs w:val="22"/>
              </w:rPr>
              <w:t>Svarstant projektą buvo dar kartą įvertintos teisinės rizikos.</w:t>
            </w:r>
          </w:p>
          <w:p w14:paraId="091A9CCB" w14:textId="37FA12D8" w:rsidR="000A0BA8" w:rsidRPr="00D03D2A" w:rsidRDefault="000A0BA8" w:rsidP="00D03D2A">
            <w:pPr>
              <w:jc w:val="both"/>
              <w:rPr>
                <w:sz w:val="22"/>
                <w:szCs w:val="22"/>
              </w:rPr>
            </w:pPr>
            <w:r w:rsidRPr="00D03D2A">
              <w:rPr>
                <w:sz w:val="22"/>
                <w:szCs w:val="22"/>
              </w:rPr>
              <w:t>Taip pat žr. argumentus į Konkurencijos tarybos pateiktą pastabą.</w:t>
            </w:r>
          </w:p>
          <w:p w14:paraId="39DCB1CF" w14:textId="36C2BFD4" w:rsidR="000A0BA8" w:rsidRPr="00D03D2A" w:rsidRDefault="000A0BA8" w:rsidP="00D03D2A">
            <w:pPr>
              <w:jc w:val="both"/>
              <w:rPr>
                <w:sz w:val="22"/>
                <w:szCs w:val="22"/>
              </w:rPr>
            </w:pPr>
            <w:r w:rsidRPr="00D03D2A">
              <w:rPr>
                <w:sz w:val="22"/>
                <w:szCs w:val="22"/>
              </w:rPr>
              <w:t>Papildomos dedamosios prie persiuntimo paslaugos išdėstymas ilgesnį laikotarpį reikštų mažesnes persiuntimo paslaugos kainas ne tik visuomeninio tiekėjo  buitiniams vartotojams, bet ir mažesnes persiuntimo paslaugos kainas ir buitiniams vartotojams, sudariusiems sutartis su nepriklausomais tiekėjais, nes kainos išdėstymas būtų nustatomas iki 2027 m., vietoj 2025 m., kaip numatyta pagal šiuo metu galiojantį teisinį reguliavimą.</w:t>
            </w:r>
          </w:p>
          <w:p w14:paraId="30C89EE6" w14:textId="2C3F5938" w:rsidR="000A0BA8" w:rsidRPr="00D03D2A" w:rsidRDefault="000A0BA8" w:rsidP="00D03D2A">
            <w:pPr>
              <w:jc w:val="both"/>
              <w:rPr>
                <w:sz w:val="22"/>
                <w:szCs w:val="22"/>
              </w:rPr>
            </w:pPr>
            <w:r w:rsidRPr="00D03D2A">
              <w:rPr>
                <w:sz w:val="22"/>
                <w:szCs w:val="22"/>
              </w:rPr>
              <w:t>Dėl pridėtinės vertės mokesčio lengvatų žr. argumentus prie Lietuvos nepriklausomų elektros tiekėjų asociacijos</w:t>
            </w:r>
            <w:r w:rsidRPr="00D03D2A">
              <w:rPr>
                <w:sz w:val="22"/>
                <w:szCs w:val="22"/>
              </w:rPr>
              <w:t xml:space="preserve"> </w:t>
            </w:r>
            <w:r w:rsidRPr="00D03D2A">
              <w:rPr>
                <w:sz w:val="22"/>
                <w:szCs w:val="22"/>
              </w:rPr>
              <w:t>pastabos</w:t>
            </w:r>
            <w:r w:rsidRPr="00D03D2A">
              <w:rPr>
                <w:sz w:val="22"/>
                <w:szCs w:val="22"/>
              </w:rPr>
              <w:t xml:space="preserve"> Nr. 7</w:t>
            </w:r>
            <w:r w:rsidRPr="00D03D2A">
              <w:rPr>
                <w:sz w:val="22"/>
                <w:szCs w:val="22"/>
              </w:rPr>
              <w:t>.</w:t>
            </w:r>
          </w:p>
        </w:tc>
      </w:tr>
    </w:tbl>
    <w:p w14:paraId="00331A98" w14:textId="50A7FC60" w:rsidR="00DF5E9C" w:rsidRPr="00F5438B" w:rsidRDefault="00DF5E9C" w:rsidP="00F5438B">
      <w:pPr>
        <w:jc w:val="center"/>
        <w:rPr>
          <w:sz w:val="22"/>
          <w:szCs w:val="22"/>
        </w:rPr>
      </w:pPr>
      <w:r w:rsidRPr="00F5438B">
        <w:rPr>
          <w:sz w:val="22"/>
          <w:szCs w:val="22"/>
        </w:rPr>
        <w:lastRenderedPageBreak/>
        <w:t>_________________</w:t>
      </w:r>
    </w:p>
    <w:p w14:paraId="55D27D18" w14:textId="4A41E77C" w:rsidR="00054FA9" w:rsidRPr="00F5438B" w:rsidRDefault="00054FA9" w:rsidP="00F5438B">
      <w:pPr>
        <w:jc w:val="center"/>
        <w:rPr>
          <w:sz w:val="22"/>
          <w:szCs w:val="22"/>
        </w:rPr>
      </w:pPr>
    </w:p>
    <w:sectPr w:rsidR="00054FA9" w:rsidRPr="00F5438B" w:rsidSect="00704B3C">
      <w:headerReference w:type="even" r:id="rId14"/>
      <w:headerReference w:type="default" r:id="rId15"/>
      <w:pgSz w:w="16838" w:h="11906" w:orient="landscape"/>
      <w:pgMar w:top="709" w:right="680"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DD029" w14:textId="77777777" w:rsidR="00CA4C12" w:rsidRDefault="00CA4C12">
      <w:r>
        <w:separator/>
      </w:r>
    </w:p>
  </w:endnote>
  <w:endnote w:type="continuationSeparator" w:id="0">
    <w:p w14:paraId="6D5F7712" w14:textId="77777777" w:rsidR="00CA4C12" w:rsidRDefault="00CA4C12">
      <w:r>
        <w:continuationSeparator/>
      </w:r>
    </w:p>
  </w:endnote>
  <w:endnote w:type="continuationNotice" w:id="1">
    <w:p w14:paraId="68B67CBB" w14:textId="77777777" w:rsidR="00CA4C12" w:rsidRDefault="00CA4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2A87" w:usb1="08070000" w:usb2="00000010" w:usb3="00000000" w:csb0="0002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03B2" w14:textId="77777777" w:rsidR="00CA4C12" w:rsidRDefault="00CA4C12">
      <w:r>
        <w:separator/>
      </w:r>
    </w:p>
  </w:footnote>
  <w:footnote w:type="continuationSeparator" w:id="0">
    <w:p w14:paraId="4E7BE5DA" w14:textId="77777777" w:rsidR="00CA4C12" w:rsidRDefault="00CA4C12">
      <w:r>
        <w:continuationSeparator/>
      </w:r>
    </w:p>
  </w:footnote>
  <w:footnote w:type="continuationNotice" w:id="1">
    <w:p w14:paraId="2F4898F6" w14:textId="77777777" w:rsidR="00CA4C12" w:rsidRDefault="00CA4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1020" w14:textId="77777777" w:rsidR="00921EA6" w:rsidRDefault="00921E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B4835" w14:textId="77777777" w:rsidR="00921EA6" w:rsidRDefault="00921E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CC59" w14:textId="78BCC5A9" w:rsidR="00921EA6" w:rsidRDefault="00921EA6">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3</w:t>
    </w:r>
    <w:r>
      <w:rPr>
        <w:rStyle w:val="PageNumber"/>
        <w:sz w:val="22"/>
      </w:rPr>
      <w:fldChar w:fldCharType="end"/>
    </w:r>
  </w:p>
  <w:p w14:paraId="13334475" w14:textId="77777777" w:rsidR="00921EA6" w:rsidRDefault="00921E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FD6"/>
    <w:multiLevelType w:val="hybridMultilevel"/>
    <w:tmpl w:val="7A1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5C6F"/>
    <w:multiLevelType w:val="hybridMultilevel"/>
    <w:tmpl w:val="4E604454"/>
    <w:lvl w:ilvl="0" w:tplc="C7A20EE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F9958C3"/>
    <w:multiLevelType w:val="hybridMultilevel"/>
    <w:tmpl w:val="0604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B2300"/>
    <w:multiLevelType w:val="hybridMultilevel"/>
    <w:tmpl w:val="C18001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746B2A"/>
    <w:multiLevelType w:val="hybridMultilevel"/>
    <w:tmpl w:val="6B96DB4C"/>
    <w:lvl w:ilvl="0" w:tplc="C6B46AE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6E12398"/>
    <w:multiLevelType w:val="hybridMultilevel"/>
    <w:tmpl w:val="D16C9D4E"/>
    <w:lvl w:ilvl="0" w:tplc="40FEC1E4">
      <w:start w:val="2"/>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8" w15:restartNumberingAfterBreak="0">
    <w:nsid w:val="383930CA"/>
    <w:multiLevelType w:val="hybridMultilevel"/>
    <w:tmpl w:val="7902D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7F30DA"/>
    <w:multiLevelType w:val="hybridMultilevel"/>
    <w:tmpl w:val="EDEC02B2"/>
    <w:lvl w:ilvl="0" w:tplc="F5E4AF48">
      <w:start w:val="54"/>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8A5F5D"/>
    <w:multiLevelType w:val="multilevel"/>
    <w:tmpl w:val="9AC63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E07C0C"/>
    <w:multiLevelType w:val="hybridMultilevel"/>
    <w:tmpl w:val="7D26957A"/>
    <w:lvl w:ilvl="0" w:tplc="04270017">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261D1C"/>
    <w:multiLevelType w:val="hybridMultilevel"/>
    <w:tmpl w:val="B93CC9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936C9A"/>
    <w:multiLevelType w:val="hybridMultilevel"/>
    <w:tmpl w:val="C8D4EC08"/>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7564E0B6">
      <w:numFmt w:val="bullet"/>
      <w:lvlText w:val="-"/>
      <w:lvlJc w:val="left"/>
      <w:pPr>
        <w:ind w:left="2700" w:hanging="360"/>
      </w:pPr>
      <w:rPr>
        <w:rFonts w:ascii="Arial" w:eastAsia="Arial Unicode MS" w:hAnsi="Arial" w:cs="Arial" w:hint="default"/>
      </w:r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09050F"/>
    <w:multiLevelType w:val="hybridMultilevel"/>
    <w:tmpl w:val="4E3CCF22"/>
    <w:lvl w:ilvl="0" w:tplc="0409000F">
      <w:start w:val="1"/>
      <w:numFmt w:val="decimal"/>
      <w:lvlText w:val="%1."/>
      <w:lvlJc w:val="left"/>
      <w:pPr>
        <w:ind w:left="2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F3135"/>
    <w:multiLevelType w:val="multilevel"/>
    <w:tmpl w:val="56D6B52E"/>
    <w:lvl w:ilvl="0">
      <w:start w:val="6"/>
      <w:numFmt w:val="decimal"/>
      <w:pStyle w:val="KTpstrnum"/>
      <w:lvlText w:val="(%1)"/>
      <w:lvlJc w:val="left"/>
      <w:pPr>
        <w:ind w:left="0" w:firstLine="567"/>
      </w:pPr>
      <w:rPr>
        <w:rFonts w:ascii="Times New Roman" w:hAnsi="Times New Roman" w:hint="default"/>
        <w:color w:val="auto"/>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6" w15:restartNumberingAfterBreak="0">
    <w:nsid w:val="6B154823"/>
    <w:multiLevelType w:val="hybridMultilevel"/>
    <w:tmpl w:val="50FAF57E"/>
    <w:lvl w:ilvl="0" w:tplc="6952F14C">
      <w:start w:val="1"/>
      <w:numFmt w:val="decimal"/>
      <w:lvlText w:val="%1."/>
      <w:lvlJc w:val="left"/>
      <w:pPr>
        <w:ind w:left="0"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1" w:tplc="9F30975A">
      <w:start w:val="1"/>
      <w:numFmt w:val="lowerLetter"/>
      <w:lvlText w:val="%2"/>
      <w:lvlJc w:val="left"/>
      <w:pPr>
        <w:ind w:left="175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2" w:tplc="D7EAEADE">
      <w:start w:val="1"/>
      <w:numFmt w:val="lowerRoman"/>
      <w:lvlText w:val="%3"/>
      <w:lvlJc w:val="left"/>
      <w:pPr>
        <w:ind w:left="247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3" w:tplc="D47E82C4">
      <w:start w:val="1"/>
      <w:numFmt w:val="decimal"/>
      <w:lvlText w:val="%4"/>
      <w:lvlJc w:val="left"/>
      <w:pPr>
        <w:ind w:left="319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4" w:tplc="3A5432C4">
      <w:start w:val="1"/>
      <w:numFmt w:val="lowerLetter"/>
      <w:lvlText w:val="%5"/>
      <w:lvlJc w:val="left"/>
      <w:pPr>
        <w:ind w:left="391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5" w:tplc="1A3602A4">
      <w:start w:val="1"/>
      <w:numFmt w:val="lowerRoman"/>
      <w:lvlText w:val="%6"/>
      <w:lvlJc w:val="left"/>
      <w:pPr>
        <w:ind w:left="463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6" w:tplc="8794DA34">
      <w:start w:val="1"/>
      <w:numFmt w:val="decimal"/>
      <w:lvlText w:val="%7"/>
      <w:lvlJc w:val="left"/>
      <w:pPr>
        <w:ind w:left="535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7" w:tplc="96D635FE">
      <w:start w:val="1"/>
      <w:numFmt w:val="lowerLetter"/>
      <w:lvlText w:val="%8"/>
      <w:lvlJc w:val="left"/>
      <w:pPr>
        <w:ind w:left="607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lvl w:ilvl="8" w:tplc="CA20AC7C">
      <w:start w:val="1"/>
      <w:numFmt w:val="lowerRoman"/>
      <w:lvlText w:val="%9"/>
      <w:lvlJc w:val="left"/>
      <w:pPr>
        <w:ind w:left="6797" w:firstLine="0"/>
      </w:pPr>
      <w:rPr>
        <w:rFonts w:ascii="Times New Roman" w:eastAsia="Times New Roman" w:hAnsi="Times New Roman" w:cs="Times New Roman"/>
        <w:b w:val="0"/>
        <w:i w:val="0"/>
        <w:strike w:val="0"/>
        <w:dstrike w:val="0"/>
        <w:color w:val="222222"/>
        <w:sz w:val="23"/>
        <w:szCs w:val="23"/>
        <w:u w:val="none" w:color="000000"/>
        <w:effect w:val="none"/>
        <w:bdr w:val="none" w:sz="0" w:space="0" w:color="auto" w:frame="1"/>
        <w:vertAlign w:val="baseline"/>
      </w:rPr>
    </w:lvl>
  </w:abstractNum>
  <w:abstractNum w:abstractNumId="17" w15:restartNumberingAfterBreak="0">
    <w:nsid w:val="72493A06"/>
    <w:multiLevelType w:val="hybridMultilevel"/>
    <w:tmpl w:val="7A104E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810008"/>
    <w:multiLevelType w:val="hybridMultilevel"/>
    <w:tmpl w:val="BC34A2AA"/>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783C6A5B"/>
    <w:multiLevelType w:val="hybridMultilevel"/>
    <w:tmpl w:val="A9F0DD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7"/>
  </w:num>
  <w:num w:numId="3">
    <w:abstractNumId w:val="1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7"/>
  </w:num>
  <w:num w:numId="7">
    <w:abstractNumId w:val="19"/>
  </w:num>
  <w:num w:numId="8">
    <w:abstractNumId w:val="6"/>
  </w:num>
  <w:num w:numId="9">
    <w:abstractNumId w:val="0"/>
  </w:num>
  <w:num w:numId="10">
    <w:abstractNumId w:val="3"/>
  </w:num>
  <w:num w:numId="11">
    <w:abstractNumId w:val="13"/>
  </w:num>
  <w:num w:numId="12">
    <w:abstractNumId w:val="9"/>
  </w:num>
  <w:num w:numId="13">
    <w:abstractNumId w:val="4"/>
  </w:num>
  <w:num w:numId="14">
    <w:abstractNumId w:val="11"/>
  </w:num>
  <w:num w:numId="15">
    <w:abstractNumId w:val="8"/>
  </w:num>
  <w:num w:numId="16">
    <w:abstractNumId w:val="5"/>
  </w:num>
  <w:num w:numId="17">
    <w:abstractNumId w:val="1"/>
  </w:num>
  <w:num w:numId="18">
    <w:abstractNumId w:val="14"/>
  </w:num>
  <w:num w:numId="19">
    <w:abstractNumId w:val="1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B2"/>
    <w:rsid w:val="000001B5"/>
    <w:rsid w:val="00000440"/>
    <w:rsid w:val="00000613"/>
    <w:rsid w:val="0000074D"/>
    <w:rsid w:val="00000BA9"/>
    <w:rsid w:val="00000C34"/>
    <w:rsid w:val="0000125A"/>
    <w:rsid w:val="00001478"/>
    <w:rsid w:val="00001838"/>
    <w:rsid w:val="00001E8B"/>
    <w:rsid w:val="00001E8D"/>
    <w:rsid w:val="00001EE9"/>
    <w:rsid w:val="00001F96"/>
    <w:rsid w:val="000020BF"/>
    <w:rsid w:val="00002231"/>
    <w:rsid w:val="0000224A"/>
    <w:rsid w:val="000024DB"/>
    <w:rsid w:val="00002796"/>
    <w:rsid w:val="00002A53"/>
    <w:rsid w:val="00002C90"/>
    <w:rsid w:val="00002E5C"/>
    <w:rsid w:val="000030BC"/>
    <w:rsid w:val="00003108"/>
    <w:rsid w:val="000036EA"/>
    <w:rsid w:val="0000399F"/>
    <w:rsid w:val="00003CF5"/>
    <w:rsid w:val="00003DAB"/>
    <w:rsid w:val="000040F7"/>
    <w:rsid w:val="00004185"/>
    <w:rsid w:val="0000471D"/>
    <w:rsid w:val="0000482D"/>
    <w:rsid w:val="000048C5"/>
    <w:rsid w:val="00004B17"/>
    <w:rsid w:val="00004D36"/>
    <w:rsid w:val="00004D7F"/>
    <w:rsid w:val="00004EE0"/>
    <w:rsid w:val="00005199"/>
    <w:rsid w:val="000055D8"/>
    <w:rsid w:val="00005768"/>
    <w:rsid w:val="00005CF0"/>
    <w:rsid w:val="00005EA0"/>
    <w:rsid w:val="00006025"/>
    <w:rsid w:val="00006056"/>
    <w:rsid w:val="000063D5"/>
    <w:rsid w:val="00006501"/>
    <w:rsid w:val="0000695A"/>
    <w:rsid w:val="0000699D"/>
    <w:rsid w:val="00006AF6"/>
    <w:rsid w:val="00006C00"/>
    <w:rsid w:val="00006C80"/>
    <w:rsid w:val="000071B8"/>
    <w:rsid w:val="000074EC"/>
    <w:rsid w:val="00007610"/>
    <w:rsid w:val="00007946"/>
    <w:rsid w:val="00007986"/>
    <w:rsid w:val="0000798B"/>
    <w:rsid w:val="00007AD3"/>
    <w:rsid w:val="00007BF9"/>
    <w:rsid w:val="00007DE3"/>
    <w:rsid w:val="00007F03"/>
    <w:rsid w:val="00007FAC"/>
    <w:rsid w:val="00010016"/>
    <w:rsid w:val="00010438"/>
    <w:rsid w:val="000105C6"/>
    <w:rsid w:val="000109D0"/>
    <w:rsid w:val="00010BC3"/>
    <w:rsid w:val="00010D66"/>
    <w:rsid w:val="00010F1A"/>
    <w:rsid w:val="00010F97"/>
    <w:rsid w:val="00011622"/>
    <w:rsid w:val="00011660"/>
    <w:rsid w:val="00011725"/>
    <w:rsid w:val="000117AC"/>
    <w:rsid w:val="000119E3"/>
    <w:rsid w:val="00011BF0"/>
    <w:rsid w:val="00011D40"/>
    <w:rsid w:val="00011F63"/>
    <w:rsid w:val="0001217C"/>
    <w:rsid w:val="00012F4E"/>
    <w:rsid w:val="00012F5A"/>
    <w:rsid w:val="00013257"/>
    <w:rsid w:val="0001343D"/>
    <w:rsid w:val="00013684"/>
    <w:rsid w:val="000137B9"/>
    <w:rsid w:val="00013B2D"/>
    <w:rsid w:val="00013DA9"/>
    <w:rsid w:val="000145E4"/>
    <w:rsid w:val="00014A19"/>
    <w:rsid w:val="00014A40"/>
    <w:rsid w:val="00014B04"/>
    <w:rsid w:val="00014C1E"/>
    <w:rsid w:val="00014F24"/>
    <w:rsid w:val="00015A1F"/>
    <w:rsid w:val="00015A6B"/>
    <w:rsid w:val="00015AEA"/>
    <w:rsid w:val="00015B6F"/>
    <w:rsid w:val="00015EC3"/>
    <w:rsid w:val="0001601F"/>
    <w:rsid w:val="00016178"/>
    <w:rsid w:val="00016333"/>
    <w:rsid w:val="0001695C"/>
    <w:rsid w:val="00016BBE"/>
    <w:rsid w:val="00016CBA"/>
    <w:rsid w:val="00016E00"/>
    <w:rsid w:val="00016E2A"/>
    <w:rsid w:val="00017498"/>
    <w:rsid w:val="00017835"/>
    <w:rsid w:val="000178AA"/>
    <w:rsid w:val="00017986"/>
    <w:rsid w:val="00017B19"/>
    <w:rsid w:val="00017D24"/>
    <w:rsid w:val="00020058"/>
    <w:rsid w:val="000202FE"/>
    <w:rsid w:val="000204E6"/>
    <w:rsid w:val="000205C4"/>
    <w:rsid w:val="000206A0"/>
    <w:rsid w:val="00020709"/>
    <w:rsid w:val="000208D2"/>
    <w:rsid w:val="00020950"/>
    <w:rsid w:val="00020D77"/>
    <w:rsid w:val="0002101B"/>
    <w:rsid w:val="00021274"/>
    <w:rsid w:val="00021492"/>
    <w:rsid w:val="000215AE"/>
    <w:rsid w:val="000215FB"/>
    <w:rsid w:val="000218E8"/>
    <w:rsid w:val="00021C50"/>
    <w:rsid w:val="000222A2"/>
    <w:rsid w:val="00022539"/>
    <w:rsid w:val="00022697"/>
    <w:rsid w:val="00022795"/>
    <w:rsid w:val="000229DE"/>
    <w:rsid w:val="00022A2A"/>
    <w:rsid w:val="00022B71"/>
    <w:rsid w:val="00023040"/>
    <w:rsid w:val="00023063"/>
    <w:rsid w:val="000236F9"/>
    <w:rsid w:val="00024255"/>
    <w:rsid w:val="0002439F"/>
    <w:rsid w:val="000243F8"/>
    <w:rsid w:val="00024871"/>
    <w:rsid w:val="00024A32"/>
    <w:rsid w:val="00024A3C"/>
    <w:rsid w:val="00024A77"/>
    <w:rsid w:val="00024BA6"/>
    <w:rsid w:val="00024D31"/>
    <w:rsid w:val="00024D78"/>
    <w:rsid w:val="00024F23"/>
    <w:rsid w:val="00025377"/>
    <w:rsid w:val="00025463"/>
    <w:rsid w:val="00025799"/>
    <w:rsid w:val="0002590D"/>
    <w:rsid w:val="00025B02"/>
    <w:rsid w:val="00025E02"/>
    <w:rsid w:val="00025FFE"/>
    <w:rsid w:val="0002608B"/>
    <w:rsid w:val="000262F4"/>
    <w:rsid w:val="0002678E"/>
    <w:rsid w:val="00026952"/>
    <w:rsid w:val="00026C79"/>
    <w:rsid w:val="00026D9E"/>
    <w:rsid w:val="00026DB7"/>
    <w:rsid w:val="00026F00"/>
    <w:rsid w:val="00026FD3"/>
    <w:rsid w:val="0002727A"/>
    <w:rsid w:val="0002747F"/>
    <w:rsid w:val="00027E2B"/>
    <w:rsid w:val="0003014F"/>
    <w:rsid w:val="000303AA"/>
    <w:rsid w:val="00030817"/>
    <w:rsid w:val="00030A35"/>
    <w:rsid w:val="00030FCF"/>
    <w:rsid w:val="00031360"/>
    <w:rsid w:val="0003151C"/>
    <w:rsid w:val="00031541"/>
    <w:rsid w:val="000316A7"/>
    <w:rsid w:val="000319DC"/>
    <w:rsid w:val="000319F2"/>
    <w:rsid w:val="00031ACE"/>
    <w:rsid w:val="00031DB1"/>
    <w:rsid w:val="00032065"/>
    <w:rsid w:val="000320AF"/>
    <w:rsid w:val="0003282D"/>
    <w:rsid w:val="00032974"/>
    <w:rsid w:val="00032B6A"/>
    <w:rsid w:val="00032CC3"/>
    <w:rsid w:val="0003308B"/>
    <w:rsid w:val="000333B9"/>
    <w:rsid w:val="000335E3"/>
    <w:rsid w:val="00033964"/>
    <w:rsid w:val="00033F66"/>
    <w:rsid w:val="000341D5"/>
    <w:rsid w:val="00034742"/>
    <w:rsid w:val="00034B87"/>
    <w:rsid w:val="0003564B"/>
    <w:rsid w:val="000356BC"/>
    <w:rsid w:val="00036367"/>
    <w:rsid w:val="00036C35"/>
    <w:rsid w:val="00037373"/>
    <w:rsid w:val="000375C8"/>
    <w:rsid w:val="00037BA9"/>
    <w:rsid w:val="00037BF1"/>
    <w:rsid w:val="00037BF5"/>
    <w:rsid w:val="00037D7D"/>
    <w:rsid w:val="00037E86"/>
    <w:rsid w:val="00040340"/>
    <w:rsid w:val="000409F3"/>
    <w:rsid w:val="00040C49"/>
    <w:rsid w:val="0004138A"/>
    <w:rsid w:val="000413F2"/>
    <w:rsid w:val="00041A31"/>
    <w:rsid w:val="00041A8D"/>
    <w:rsid w:val="00041DB5"/>
    <w:rsid w:val="0004235F"/>
    <w:rsid w:val="0004255C"/>
    <w:rsid w:val="00042571"/>
    <w:rsid w:val="000428AC"/>
    <w:rsid w:val="0004310D"/>
    <w:rsid w:val="0004325E"/>
    <w:rsid w:val="000433C1"/>
    <w:rsid w:val="00043502"/>
    <w:rsid w:val="000438E0"/>
    <w:rsid w:val="00043C34"/>
    <w:rsid w:val="00043E5D"/>
    <w:rsid w:val="000441AE"/>
    <w:rsid w:val="0004432A"/>
    <w:rsid w:val="000443B3"/>
    <w:rsid w:val="00044E6D"/>
    <w:rsid w:val="00045377"/>
    <w:rsid w:val="000453E8"/>
    <w:rsid w:val="000454C0"/>
    <w:rsid w:val="0004579F"/>
    <w:rsid w:val="00045808"/>
    <w:rsid w:val="0004583E"/>
    <w:rsid w:val="0004591D"/>
    <w:rsid w:val="00045DB8"/>
    <w:rsid w:val="00045DF9"/>
    <w:rsid w:val="000460C3"/>
    <w:rsid w:val="0004632A"/>
    <w:rsid w:val="00046684"/>
    <w:rsid w:val="00046922"/>
    <w:rsid w:val="00046B66"/>
    <w:rsid w:val="00046B7D"/>
    <w:rsid w:val="00046F03"/>
    <w:rsid w:val="000470C6"/>
    <w:rsid w:val="0004719C"/>
    <w:rsid w:val="0004732A"/>
    <w:rsid w:val="000473CA"/>
    <w:rsid w:val="00047A2B"/>
    <w:rsid w:val="00047A5E"/>
    <w:rsid w:val="00047AED"/>
    <w:rsid w:val="00047B91"/>
    <w:rsid w:val="00047E35"/>
    <w:rsid w:val="0005004D"/>
    <w:rsid w:val="0005018D"/>
    <w:rsid w:val="00050453"/>
    <w:rsid w:val="00050EDB"/>
    <w:rsid w:val="00051332"/>
    <w:rsid w:val="00051AF5"/>
    <w:rsid w:val="00051B43"/>
    <w:rsid w:val="00051D32"/>
    <w:rsid w:val="00052400"/>
    <w:rsid w:val="000527AC"/>
    <w:rsid w:val="00052923"/>
    <w:rsid w:val="00052A39"/>
    <w:rsid w:val="00052A7C"/>
    <w:rsid w:val="00052F68"/>
    <w:rsid w:val="00052FD6"/>
    <w:rsid w:val="000530F3"/>
    <w:rsid w:val="000531DB"/>
    <w:rsid w:val="0005353A"/>
    <w:rsid w:val="00053700"/>
    <w:rsid w:val="00053814"/>
    <w:rsid w:val="00053E86"/>
    <w:rsid w:val="00054055"/>
    <w:rsid w:val="00054271"/>
    <w:rsid w:val="0005472B"/>
    <w:rsid w:val="0005472D"/>
    <w:rsid w:val="00054750"/>
    <w:rsid w:val="00054D0D"/>
    <w:rsid w:val="00054DE4"/>
    <w:rsid w:val="00054FA9"/>
    <w:rsid w:val="00055098"/>
    <w:rsid w:val="00055108"/>
    <w:rsid w:val="00055464"/>
    <w:rsid w:val="00055494"/>
    <w:rsid w:val="00055715"/>
    <w:rsid w:val="00055799"/>
    <w:rsid w:val="000558DE"/>
    <w:rsid w:val="00055A0F"/>
    <w:rsid w:val="00055EDA"/>
    <w:rsid w:val="000560AC"/>
    <w:rsid w:val="000561AF"/>
    <w:rsid w:val="0005636F"/>
    <w:rsid w:val="00056B2A"/>
    <w:rsid w:val="00056D3E"/>
    <w:rsid w:val="0005711F"/>
    <w:rsid w:val="00057173"/>
    <w:rsid w:val="00057407"/>
    <w:rsid w:val="00057546"/>
    <w:rsid w:val="0005757D"/>
    <w:rsid w:val="00057947"/>
    <w:rsid w:val="00057ABE"/>
    <w:rsid w:val="00057CA5"/>
    <w:rsid w:val="00057D0F"/>
    <w:rsid w:val="00057D50"/>
    <w:rsid w:val="00057E36"/>
    <w:rsid w:val="00057F92"/>
    <w:rsid w:val="0006006A"/>
    <w:rsid w:val="0006053A"/>
    <w:rsid w:val="0006066F"/>
    <w:rsid w:val="00060773"/>
    <w:rsid w:val="00060790"/>
    <w:rsid w:val="00060EAC"/>
    <w:rsid w:val="00061258"/>
    <w:rsid w:val="0006130A"/>
    <w:rsid w:val="00061560"/>
    <w:rsid w:val="000618A3"/>
    <w:rsid w:val="000622A5"/>
    <w:rsid w:val="00062402"/>
    <w:rsid w:val="00062794"/>
    <w:rsid w:val="00062B6F"/>
    <w:rsid w:val="00062BA0"/>
    <w:rsid w:val="000630CE"/>
    <w:rsid w:val="00063787"/>
    <w:rsid w:val="000639B8"/>
    <w:rsid w:val="00063FBE"/>
    <w:rsid w:val="00064064"/>
    <w:rsid w:val="00064136"/>
    <w:rsid w:val="000647EE"/>
    <w:rsid w:val="00064A29"/>
    <w:rsid w:val="00064DE4"/>
    <w:rsid w:val="000653EC"/>
    <w:rsid w:val="00065D12"/>
    <w:rsid w:val="00065D94"/>
    <w:rsid w:val="00065ED1"/>
    <w:rsid w:val="00065FF4"/>
    <w:rsid w:val="000664B5"/>
    <w:rsid w:val="0006659C"/>
    <w:rsid w:val="00066A27"/>
    <w:rsid w:val="000670C8"/>
    <w:rsid w:val="00067573"/>
    <w:rsid w:val="00067665"/>
    <w:rsid w:val="00067856"/>
    <w:rsid w:val="00067AF1"/>
    <w:rsid w:val="00067C31"/>
    <w:rsid w:val="00067EC7"/>
    <w:rsid w:val="00070A07"/>
    <w:rsid w:val="00070EC8"/>
    <w:rsid w:val="0007104F"/>
    <w:rsid w:val="0007113A"/>
    <w:rsid w:val="000711C3"/>
    <w:rsid w:val="0007127C"/>
    <w:rsid w:val="000712D3"/>
    <w:rsid w:val="00071C16"/>
    <w:rsid w:val="00071F6D"/>
    <w:rsid w:val="00071F99"/>
    <w:rsid w:val="00072307"/>
    <w:rsid w:val="000723A8"/>
    <w:rsid w:val="000723D2"/>
    <w:rsid w:val="0007297A"/>
    <w:rsid w:val="00072CE6"/>
    <w:rsid w:val="00072E45"/>
    <w:rsid w:val="00072FD2"/>
    <w:rsid w:val="00073502"/>
    <w:rsid w:val="000736CD"/>
    <w:rsid w:val="00073775"/>
    <w:rsid w:val="000737F7"/>
    <w:rsid w:val="000739AF"/>
    <w:rsid w:val="00073FCE"/>
    <w:rsid w:val="0007459E"/>
    <w:rsid w:val="00074637"/>
    <w:rsid w:val="000747DB"/>
    <w:rsid w:val="0007497B"/>
    <w:rsid w:val="00074DAC"/>
    <w:rsid w:val="00074EB2"/>
    <w:rsid w:val="00074F2F"/>
    <w:rsid w:val="000750BF"/>
    <w:rsid w:val="0007568C"/>
    <w:rsid w:val="00075812"/>
    <w:rsid w:val="00075BD3"/>
    <w:rsid w:val="00075D24"/>
    <w:rsid w:val="00075D9F"/>
    <w:rsid w:val="000762AB"/>
    <w:rsid w:val="000764B3"/>
    <w:rsid w:val="000765F5"/>
    <w:rsid w:val="00076673"/>
    <w:rsid w:val="000766C2"/>
    <w:rsid w:val="00076A91"/>
    <w:rsid w:val="00076BB0"/>
    <w:rsid w:val="00076DEB"/>
    <w:rsid w:val="00076E6C"/>
    <w:rsid w:val="0007708A"/>
    <w:rsid w:val="0007735E"/>
    <w:rsid w:val="00077363"/>
    <w:rsid w:val="00077390"/>
    <w:rsid w:val="00077443"/>
    <w:rsid w:val="00077625"/>
    <w:rsid w:val="000776FE"/>
    <w:rsid w:val="00077838"/>
    <w:rsid w:val="00077C44"/>
    <w:rsid w:val="00080275"/>
    <w:rsid w:val="00080341"/>
    <w:rsid w:val="0008079D"/>
    <w:rsid w:val="00081627"/>
    <w:rsid w:val="0008181F"/>
    <w:rsid w:val="00081A44"/>
    <w:rsid w:val="00081BEE"/>
    <w:rsid w:val="00081E14"/>
    <w:rsid w:val="00081E17"/>
    <w:rsid w:val="00081FB0"/>
    <w:rsid w:val="00081FD6"/>
    <w:rsid w:val="00081FEB"/>
    <w:rsid w:val="00082049"/>
    <w:rsid w:val="000820D1"/>
    <w:rsid w:val="0008225E"/>
    <w:rsid w:val="0008251E"/>
    <w:rsid w:val="000825FA"/>
    <w:rsid w:val="0008260F"/>
    <w:rsid w:val="0008268A"/>
    <w:rsid w:val="0008269D"/>
    <w:rsid w:val="000828A8"/>
    <w:rsid w:val="00082B97"/>
    <w:rsid w:val="00082C22"/>
    <w:rsid w:val="00082D8C"/>
    <w:rsid w:val="0008307A"/>
    <w:rsid w:val="000833B4"/>
    <w:rsid w:val="0008345F"/>
    <w:rsid w:val="0008353F"/>
    <w:rsid w:val="000835DD"/>
    <w:rsid w:val="0008375D"/>
    <w:rsid w:val="000837B7"/>
    <w:rsid w:val="00083D47"/>
    <w:rsid w:val="00083E9A"/>
    <w:rsid w:val="00084314"/>
    <w:rsid w:val="000845CC"/>
    <w:rsid w:val="00084724"/>
    <w:rsid w:val="000848B2"/>
    <w:rsid w:val="00084997"/>
    <w:rsid w:val="00084AB5"/>
    <w:rsid w:val="00084BE8"/>
    <w:rsid w:val="00084D2E"/>
    <w:rsid w:val="00085078"/>
    <w:rsid w:val="0008507F"/>
    <w:rsid w:val="00085807"/>
    <w:rsid w:val="000858BC"/>
    <w:rsid w:val="000858CC"/>
    <w:rsid w:val="00085970"/>
    <w:rsid w:val="00085EFC"/>
    <w:rsid w:val="00085FC8"/>
    <w:rsid w:val="000860DE"/>
    <w:rsid w:val="00086338"/>
    <w:rsid w:val="00086341"/>
    <w:rsid w:val="00086609"/>
    <w:rsid w:val="0008697D"/>
    <w:rsid w:val="00086AAC"/>
    <w:rsid w:val="000873F5"/>
    <w:rsid w:val="0008751C"/>
    <w:rsid w:val="00087565"/>
    <w:rsid w:val="000877C5"/>
    <w:rsid w:val="00087861"/>
    <w:rsid w:val="00087983"/>
    <w:rsid w:val="00087C14"/>
    <w:rsid w:val="00090010"/>
    <w:rsid w:val="000905AA"/>
    <w:rsid w:val="00090767"/>
    <w:rsid w:val="00090860"/>
    <w:rsid w:val="00090894"/>
    <w:rsid w:val="00090936"/>
    <w:rsid w:val="000909AA"/>
    <w:rsid w:val="00090DD9"/>
    <w:rsid w:val="00091090"/>
    <w:rsid w:val="00091245"/>
    <w:rsid w:val="0009132D"/>
    <w:rsid w:val="0009143E"/>
    <w:rsid w:val="0009179B"/>
    <w:rsid w:val="000919BB"/>
    <w:rsid w:val="00091D04"/>
    <w:rsid w:val="00091FC8"/>
    <w:rsid w:val="000925B1"/>
    <w:rsid w:val="00092A0E"/>
    <w:rsid w:val="00092C50"/>
    <w:rsid w:val="00092C9B"/>
    <w:rsid w:val="00092D05"/>
    <w:rsid w:val="00092DF7"/>
    <w:rsid w:val="00092FC3"/>
    <w:rsid w:val="000930AB"/>
    <w:rsid w:val="0009336B"/>
    <w:rsid w:val="000937E4"/>
    <w:rsid w:val="00093AE1"/>
    <w:rsid w:val="00093B85"/>
    <w:rsid w:val="00094261"/>
    <w:rsid w:val="00094504"/>
    <w:rsid w:val="0009455F"/>
    <w:rsid w:val="00094C00"/>
    <w:rsid w:val="00094CE3"/>
    <w:rsid w:val="00094D7C"/>
    <w:rsid w:val="00094F60"/>
    <w:rsid w:val="000951BB"/>
    <w:rsid w:val="00095329"/>
    <w:rsid w:val="00095347"/>
    <w:rsid w:val="000954C5"/>
    <w:rsid w:val="00095711"/>
    <w:rsid w:val="0009598A"/>
    <w:rsid w:val="00095F14"/>
    <w:rsid w:val="0009607F"/>
    <w:rsid w:val="0009647F"/>
    <w:rsid w:val="00096D00"/>
    <w:rsid w:val="00097232"/>
    <w:rsid w:val="00097520"/>
    <w:rsid w:val="0009782C"/>
    <w:rsid w:val="000A04E3"/>
    <w:rsid w:val="000A06E2"/>
    <w:rsid w:val="000A0A18"/>
    <w:rsid w:val="000A0BA8"/>
    <w:rsid w:val="000A100F"/>
    <w:rsid w:val="000A12C0"/>
    <w:rsid w:val="000A1397"/>
    <w:rsid w:val="000A13C8"/>
    <w:rsid w:val="000A13FC"/>
    <w:rsid w:val="000A1475"/>
    <w:rsid w:val="000A1539"/>
    <w:rsid w:val="000A1585"/>
    <w:rsid w:val="000A164C"/>
    <w:rsid w:val="000A20E6"/>
    <w:rsid w:val="000A21CC"/>
    <w:rsid w:val="000A2A19"/>
    <w:rsid w:val="000A2AA6"/>
    <w:rsid w:val="000A2E7E"/>
    <w:rsid w:val="000A3195"/>
    <w:rsid w:val="000A323B"/>
    <w:rsid w:val="000A3B04"/>
    <w:rsid w:val="000A3CE9"/>
    <w:rsid w:val="000A3D51"/>
    <w:rsid w:val="000A3DA7"/>
    <w:rsid w:val="000A416A"/>
    <w:rsid w:val="000A4374"/>
    <w:rsid w:val="000A466D"/>
    <w:rsid w:val="000A4A42"/>
    <w:rsid w:val="000A4B81"/>
    <w:rsid w:val="000A4CF3"/>
    <w:rsid w:val="000A4F38"/>
    <w:rsid w:val="000A4FA6"/>
    <w:rsid w:val="000A53DF"/>
    <w:rsid w:val="000A56EA"/>
    <w:rsid w:val="000A5E4C"/>
    <w:rsid w:val="000A6032"/>
    <w:rsid w:val="000A673E"/>
    <w:rsid w:val="000A6797"/>
    <w:rsid w:val="000A6A78"/>
    <w:rsid w:val="000A6B81"/>
    <w:rsid w:val="000A6DE3"/>
    <w:rsid w:val="000A6F01"/>
    <w:rsid w:val="000A775F"/>
    <w:rsid w:val="000A7B85"/>
    <w:rsid w:val="000A7C4E"/>
    <w:rsid w:val="000A7CC0"/>
    <w:rsid w:val="000A7E0F"/>
    <w:rsid w:val="000A7E22"/>
    <w:rsid w:val="000A7E31"/>
    <w:rsid w:val="000A7F92"/>
    <w:rsid w:val="000B00B0"/>
    <w:rsid w:val="000B089C"/>
    <w:rsid w:val="000B08ED"/>
    <w:rsid w:val="000B0D31"/>
    <w:rsid w:val="000B0D51"/>
    <w:rsid w:val="000B0F5F"/>
    <w:rsid w:val="000B1035"/>
    <w:rsid w:val="000B1875"/>
    <w:rsid w:val="000B1B98"/>
    <w:rsid w:val="000B1D83"/>
    <w:rsid w:val="000B1E8C"/>
    <w:rsid w:val="000B1F16"/>
    <w:rsid w:val="000B2142"/>
    <w:rsid w:val="000B21A9"/>
    <w:rsid w:val="000B2834"/>
    <w:rsid w:val="000B28C6"/>
    <w:rsid w:val="000B2AF9"/>
    <w:rsid w:val="000B2B26"/>
    <w:rsid w:val="000B2D45"/>
    <w:rsid w:val="000B2DD6"/>
    <w:rsid w:val="000B3C23"/>
    <w:rsid w:val="000B3CC1"/>
    <w:rsid w:val="000B3E32"/>
    <w:rsid w:val="000B3EAE"/>
    <w:rsid w:val="000B4329"/>
    <w:rsid w:val="000B443F"/>
    <w:rsid w:val="000B4706"/>
    <w:rsid w:val="000B475B"/>
    <w:rsid w:val="000B4A2D"/>
    <w:rsid w:val="000B4CF2"/>
    <w:rsid w:val="000B5021"/>
    <w:rsid w:val="000B54D9"/>
    <w:rsid w:val="000B55D1"/>
    <w:rsid w:val="000B5668"/>
    <w:rsid w:val="000B5677"/>
    <w:rsid w:val="000B5960"/>
    <w:rsid w:val="000B5B90"/>
    <w:rsid w:val="000B5FC5"/>
    <w:rsid w:val="000B6756"/>
    <w:rsid w:val="000B6A94"/>
    <w:rsid w:val="000B6DD2"/>
    <w:rsid w:val="000B7A5F"/>
    <w:rsid w:val="000B7C27"/>
    <w:rsid w:val="000B7DBB"/>
    <w:rsid w:val="000C01C0"/>
    <w:rsid w:val="000C03EC"/>
    <w:rsid w:val="000C06F2"/>
    <w:rsid w:val="000C0791"/>
    <w:rsid w:val="000C08FD"/>
    <w:rsid w:val="000C0917"/>
    <w:rsid w:val="000C15E3"/>
    <w:rsid w:val="000C1978"/>
    <w:rsid w:val="000C1A1E"/>
    <w:rsid w:val="000C1C0B"/>
    <w:rsid w:val="000C1FC6"/>
    <w:rsid w:val="000C246E"/>
    <w:rsid w:val="000C2820"/>
    <w:rsid w:val="000C2D2F"/>
    <w:rsid w:val="000C31CE"/>
    <w:rsid w:val="000C32C2"/>
    <w:rsid w:val="000C3633"/>
    <w:rsid w:val="000C3668"/>
    <w:rsid w:val="000C3852"/>
    <w:rsid w:val="000C3E00"/>
    <w:rsid w:val="000C42F1"/>
    <w:rsid w:val="000C4312"/>
    <w:rsid w:val="000C4770"/>
    <w:rsid w:val="000C4BA9"/>
    <w:rsid w:val="000C4E3D"/>
    <w:rsid w:val="000C4F1B"/>
    <w:rsid w:val="000C5003"/>
    <w:rsid w:val="000C528E"/>
    <w:rsid w:val="000C539D"/>
    <w:rsid w:val="000C57CB"/>
    <w:rsid w:val="000C585B"/>
    <w:rsid w:val="000C58DE"/>
    <w:rsid w:val="000C5BC3"/>
    <w:rsid w:val="000C5D08"/>
    <w:rsid w:val="000C6422"/>
    <w:rsid w:val="000C64AC"/>
    <w:rsid w:val="000C6A42"/>
    <w:rsid w:val="000C6A63"/>
    <w:rsid w:val="000C6C53"/>
    <w:rsid w:val="000C6FE6"/>
    <w:rsid w:val="000C7268"/>
    <w:rsid w:val="000C72D4"/>
    <w:rsid w:val="000C734B"/>
    <w:rsid w:val="000C73D8"/>
    <w:rsid w:val="000C7A70"/>
    <w:rsid w:val="000C7AA3"/>
    <w:rsid w:val="000C7EF2"/>
    <w:rsid w:val="000D045B"/>
    <w:rsid w:val="000D0484"/>
    <w:rsid w:val="000D0AFA"/>
    <w:rsid w:val="000D0C39"/>
    <w:rsid w:val="000D0D00"/>
    <w:rsid w:val="000D0E26"/>
    <w:rsid w:val="000D0EB7"/>
    <w:rsid w:val="000D100C"/>
    <w:rsid w:val="000D1343"/>
    <w:rsid w:val="000D140D"/>
    <w:rsid w:val="000D171E"/>
    <w:rsid w:val="000D18C3"/>
    <w:rsid w:val="000D1E15"/>
    <w:rsid w:val="000D2033"/>
    <w:rsid w:val="000D2195"/>
    <w:rsid w:val="000D3024"/>
    <w:rsid w:val="000D316A"/>
    <w:rsid w:val="000D351C"/>
    <w:rsid w:val="000D3773"/>
    <w:rsid w:val="000D3BB9"/>
    <w:rsid w:val="000D3EAA"/>
    <w:rsid w:val="000D4300"/>
    <w:rsid w:val="000D43EF"/>
    <w:rsid w:val="000D43F3"/>
    <w:rsid w:val="000D4516"/>
    <w:rsid w:val="000D46D6"/>
    <w:rsid w:val="000D48C5"/>
    <w:rsid w:val="000D4A05"/>
    <w:rsid w:val="000D4BC3"/>
    <w:rsid w:val="000D4C0F"/>
    <w:rsid w:val="000D4CDD"/>
    <w:rsid w:val="000D4DA6"/>
    <w:rsid w:val="000D4E10"/>
    <w:rsid w:val="000D517A"/>
    <w:rsid w:val="000D5413"/>
    <w:rsid w:val="000D54F8"/>
    <w:rsid w:val="000D5644"/>
    <w:rsid w:val="000D5660"/>
    <w:rsid w:val="000D5960"/>
    <w:rsid w:val="000D5B7C"/>
    <w:rsid w:val="000D5BA3"/>
    <w:rsid w:val="000D6305"/>
    <w:rsid w:val="000D631B"/>
    <w:rsid w:val="000D6342"/>
    <w:rsid w:val="000D646C"/>
    <w:rsid w:val="000D674A"/>
    <w:rsid w:val="000D6E85"/>
    <w:rsid w:val="000D70C9"/>
    <w:rsid w:val="000D725F"/>
    <w:rsid w:val="000D744A"/>
    <w:rsid w:val="000D7598"/>
    <w:rsid w:val="000D7D03"/>
    <w:rsid w:val="000D7E82"/>
    <w:rsid w:val="000E0173"/>
    <w:rsid w:val="000E0239"/>
    <w:rsid w:val="000E0326"/>
    <w:rsid w:val="000E04FE"/>
    <w:rsid w:val="000E0514"/>
    <w:rsid w:val="000E076D"/>
    <w:rsid w:val="000E0899"/>
    <w:rsid w:val="000E0B47"/>
    <w:rsid w:val="000E0B4E"/>
    <w:rsid w:val="000E0DC2"/>
    <w:rsid w:val="000E119A"/>
    <w:rsid w:val="000E11CC"/>
    <w:rsid w:val="000E138D"/>
    <w:rsid w:val="000E18A8"/>
    <w:rsid w:val="000E18F8"/>
    <w:rsid w:val="000E1A63"/>
    <w:rsid w:val="000E20E1"/>
    <w:rsid w:val="000E265D"/>
    <w:rsid w:val="000E26EE"/>
    <w:rsid w:val="000E2719"/>
    <w:rsid w:val="000E2861"/>
    <w:rsid w:val="000E299D"/>
    <w:rsid w:val="000E2B73"/>
    <w:rsid w:val="000E2DB1"/>
    <w:rsid w:val="000E2E85"/>
    <w:rsid w:val="000E2FF9"/>
    <w:rsid w:val="000E309B"/>
    <w:rsid w:val="000E34A5"/>
    <w:rsid w:val="000E38D1"/>
    <w:rsid w:val="000E3B4F"/>
    <w:rsid w:val="000E4004"/>
    <w:rsid w:val="000E412E"/>
    <w:rsid w:val="000E438C"/>
    <w:rsid w:val="000E540C"/>
    <w:rsid w:val="000E5503"/>
    <w:rsid w:val="000E5920"/>
    <w:rsid w:val="000E5BFA"/>
    <w:rsid w:val="000E600E"/>
    <w:rsid w:val="000E6037"/>
    <w:rsid w:val="000E60FF"/>
    <w:rsid w:val="000E6298"/>
    <w:rsid w:val="000E676E"/>
    <w:rsid w:val="000E68D3"/>
    <w:rsid w:val="000E6C10"/>
    <w:rsid w:val="000E6D4E"/>
    <w:rsid w:val="000E6FB5"/>
    <w:rsid w:val="000E746E"/>
    <w:rsid w:val="000E749D"/>
    <w:rsid w:val="000E7888"/>
    <w:rsid w:val="000E7893"/>
    <w:rsid w:val="000E798C"/>
    <w:rsid w:val="000E79A7"/>
    <w:rsid w:val="000E7D1C"/>
    <w:rsid w:val="000E7DD4"/>
    <w:rsid w:val="000E7FCA"/>
    <w:rsid w:val="000F0233"/>
    <w:rsid w:val="000F0424"/>
    <w:rsid w:val="000F04C9"/>
    <w:rsid w:val="000F0A04"/>
    <w:rsid w:val="000F0A14"/>
    <w:rsid w:val="000F0C73"/>
    <w:rsid w:val="000F0EA4"/>
    <w:rsid w:val="000F1AF1"/>
    <w:rsid w:val="000F1C00"/>
    <w:rsid w:val="000F1C6E"/>
    <w:rsid w:val="000F1F4F"/>
    <w:rsid w:val="000F1F8C"/>
    <w:rsid w:val="000F2150"/>
    <w:rsid w:val="000F2659"/>
    <w:rsid w:val="000F2C27"/>
    <w:rsid w:val="000F310E"/>
    <w:rsid w:val="000F3152"/>
    <w:rsid w:val="000F31F1"/>
    <w:rsid w:val="000F3598"/>
    <w:rsid w:val="000F36E6"/>
    <w:rsid w:val="000F3712"/>
    <w:rsid w:val="000F371C"/>
    <w:rsid w:val="000F39CE"/>
    <w:rsid w:val="000F3C16"/>
    <w:rsid w:val="000F3D98"/>
    <w:rsid w:val="000F3D99"/>
    <w:rsid w:val="000F3DB5"/>
    <w:rsid w:val="000F42A4"/>
    <w:rsid w:val="000F42CF"/>
    <w:rsid w:val="000F4501"/>
    <w:rsid w:val="000F453B"/>
    <w:rsid w:val="000F4916"/>
    <w:rsid w:val="000F4B75"/>
    <w:rsid w:val="000F4C02"/>
    <w:rsid w:val="000F4C93"/>
    <w:rsid w:val="000F4DBD"/>
    <w:rsid w:val="000F4E43"/>
    <w:rsid w:val="000F4E8E"/>
    <w:rsid w:val="000F50AA"/>
    <w:rsid w:val="000F5120"/>
    <w:rsid w:val="000F5155"/>
    <w:rsid w:val="000F5295"/>
    <w:rsid w:val="000F5846"/>
    <w:rsid w:val="000F6157"/>
    <w:rsid w:val="000F6DF2"/>
    <w:rsid w:val="000F6E99"/>
    <w:rsid w:val="000F70C5"/>
    <w:rsid w:val="000F755A"/>
    <w:rsid w:val="000F7571"/>
    <w:rsid w:val="000F7578"/>
    <w:rsid w:val="000F79D5"/>
    <w:rsid w:val="000F7C80"/>
    <w:rsid w:val="000F7E2C"/>
    <w:rsid w:val="00100310"/>
    <w:rsid w:val="0010093B"/>
    <w:rsid w:val="00100ACB"/>
    <w:rsid w:val="00100E2B"/>
    <w:rsid w:val="00100F3E"/>
    <w:rsid w:val="0010103B"/>
    <w:rsid w:val="001013B1"/>
    <w:rsid w:val="001013E6"/>
    <w:rsid w:val="00101502"/>
    <w:rsid w:val="00101617"/>
    <w:rsid w:val="0010162E"/>
    <w:rsid w:val="00101763"/>
    <w:rsid w:val="00101B10"/>
    <w:rsid w:val="00101DA3"/>
    <w:rsid w:val="001021DE"/>
    <w:rsid w:val="001021FC"/>
    <w:rsid w:val="00102DD7"/>
    <w:rsid w:val="00102E99"/>
    <w:rsid w:val="00102F2F"/>
    <w:rsid w:val="0010309D"/>
    <w:rsid w:val="001032A3"/>
    <w:rsid w:val="001032EF"/>
    <w:rsid w:val="001032F1"/>
    <w:rsid w:val="0010352A"/>
    <w:rsid w:val="00103B83"/>
    <w:rsid w:val="00103C05"/>
    <w:rsid w:val="00103D30"/>
    <w:rsid w:val="00104238"/>
    <w:rsid w:val="001045D5"/>
    <w:rsid w:val="00104921"/>
    <w:rsid w:val="0010494B"/>
    <w:rsid w:val="00105991"/>
    <w:rsid w:val="00105A62"/>
    <w:rsid w:val="00106103"/>
    <w:rsid w:val="00106227"/>
    <w:rsid w:val="0010663D"/>
    <w:rsid w:val="00106640"/>
    <w:rsid w:val="001066A1"/>
    <w:rsid w:val="00106706"/>
    <w:rsid w:val="00106841"/>
    <w:rsid w:val="0010697B"/>
    <w:rsid w:val="00106A73"/>
    <w:rsid w:val="00106ADE"/>
    <w:rsid w:val="00106C87"/>
    <w:rsid w:val="00106FBB"/>
    <w:rsid w:val="00106FF9"/>
    <w:rsid w:val="00107009"/>
    <w:rsid w:val="0010709A"/>
    <w:rsid w:val="00107341"/>
    <w:rsid w:val="00107476"/>
    <w:rsid w:val="001075FA"/>
    <w:rsid w:val="00107A6B"/>
    <w:rsid w:val="00107AA0"/>
    <w:rsid w:val="00107B75"/>
    <w:rsid w:val="00107C08"/>
    <w:rsid w:val="00107E8B"/>
    <w:rsid w:val="001103C2"/>
    <w:rsid w:val="00110D19"/>
    <w:rsid w:val="0011126E"/>
    <w:rsid w:val="001112B4"/>
    <w:rsid w:val="00111417"/>
    <w:rsid w:val="00111CA6"/>
    <w:rsid w:val="00111D3F"/>
    <w:rsid w:val="00111D9A"/>
    <w:rsid w:val="00112505"/>
    <w:rsid w:val="00112B8A"/>
    <w:rsid w:val="00112E59"/>
    <w:rsid w:val="001131FF"/>
    <w:rsid w:val="001132C7"/>
    <w:rsid w:val="0011372E"/>
    <w:rsid w:val="00113FB6"/>
    <w:rsid w:val="00114168"/>
    <w:rsid w:val="00114303"/>
    <w:rsid w:val="00114403"/>
    <w:rsid w:val="0011487D"/>
    <w:rsid w:val="00114B5A"/>
    <w:rsid w:val="00114B9D"/>
    <w:rsid w:val="00114D6B"/>
    <w:rsid w:val="001150DB"/>
    <w:rsid w:val="001151AA"/>
    <w:rsid w:val="0011540A"/>
    <w:rsid w:val="00115611"/>
    <w:rsid w:val="00115682"/>
    <w:rsid w:val="0011597F"/>
    <w:rsid w:val="0011636A"/>
    <w:rsid w:val="00117267"/>
    <w:rsid w:val="0011740D"/>
    <w:rsid w:val="00117721"/>
    <w:rsid w:val="001177E0"/>
    <w:rsid w:val="001178F2"/>
    <w:rsid w:val="00117A8F"/>
    <w:rsid w:val="00117B9F"/>
    <w:rsid w:val="00117EB8"/>
    <w:rsid w:val="0012026F"/>
    <w:rsid w:val="00120908"/>
    <w:rsid w:val="00120EE1"/>
    <w:rsid w:val="00121498"/>
    <w:rsid w:val="0012191C"/>
    <w:rsid w:val="00121BB0"/>
    <w:rsid w:val="00121D07"/>
    <w:rsid w:val="00121D37"/>
    <w:rsid w:val="00122342"/>
    <w:rsid w:val="001224EE"/>
    <w:rsid w:val="001225AD"/>
    <w:rsid w:val="00122703"/>
    <w:rsid w:val="001227A7"/>
    <w:rsid w:val="00122BC3"/>
    <w:rsid w:val="001231C8"/>
    <w:rsid w:val="0012325B"/>
    <w:rsid w:val="00123575"/>
    <w:rsid w:val="00123BB6"/>
    <w:rsid w:val="00123E34"/>
    <w:rsid w:val="0012410F"/>
    <w:rsid w:val="00124436"/>
    <w:rsid w:val="001247DB"/>
    <w:rsid w:val="00124A65"/>
    <w:rsid w:val="00124F0C"/>
    <w:rsid w:val="00125047"/>
    <w:rsid w:val="00125341"/>
    <w:rsid w:val="0012544D"/>
    <w:rsid w:val="00125731"/>
    <w:rsid w:val="001259AD"/>
    <w:rsid w:val="00125A0B"/>
    <w:rsid w:val="00125B03"/>
    <w:rsid w:val="00125EE3"/>
    <w:rsid w:val="001260F0"/>
    <w:rsid w:val="00126100"/>
    <w:rsid w:val="00126400"/>
    <w:rsid w:val="00126B0A"/>
    <w:rsid w:val="00126E66"/>
    <w:rsid w:val="00126EF1"/>
    <w:rsid w:val="00126FF5"/>
    <w:rsid w:val="00127004"/>
    <w:rsid w:val="001271FF"/>
    <w:rsid w:val="0012726C"/>
    <w:rsid w:val="00127C7D"/>
    <w:rsid w:val="0013024A"/>
    <w:rsid w:val="00130318"/>
    <w:rsid w:val="001303B6"/>
    <w:rsid w:val="0013050B"/>
    <w:rsid w:val="00130B4D"/>
    <w:rsid w:val="00130ECB"/>
    <w:rsid w:val="00130F73"/>
    <w:rsid w:val="00131145"/>
    <w:rsid w:val="00131354"/>
    <w:rsid w:val="001313C2"/>
    <w:rsid w:val="00131680"/>
    <w:rsid w:val="001316E6"/>
    <w:rsid w:val="0013183C"/>
    <w:rsid w:val="001318C7"/>
    <w:rsid w:val="0013264F"/>
    <w:rsid w:val="001328F7"/>
    <w:rsid w:val="00132920"/>
    <w:rsid w:val="00132B71"/>
    <w:rsid w:val="00132B80"/>
    <w:rsid w:val="00132CD0"/>
    <w:rsid w:val="00133594"/>
    <w:rsid w:val="001340E5"/>
    <w:rsid w:val="0013458F"/>
    <w:rsid w:val="001347B8"/>
    <w:rsid w:val="00134C2A"/>
    <w:rsid w:val="00134FA1"/>
    <w:rsid w:val="0013520C"/>
    <w:rsid w:val="00135532"/>
    <w:rsid w:val="001356C9"/>
    <w:rsid w:val="00135762"/>
    <w:rsid w:val="001357E9"/>
    <w:rsid w:val="00135A32"/>
    <w:rsid w:val="00135B09"/>
    <w:rsid w:val="00135B4F"/>
    <w:rsid w:val="00135F70"/>
    <w:rsid w:val="0013612A"/>
    <w:rsid w:val="0013669B"/>
    <w:rsid w:val="00136B52"/>
    <w:rsid w:val="00136BED"/>
    <w:rsid w:val="00136D34"/>
    <w:rsid w:val="00136E2C"/>
    <w:rsid w:val="00137384"/>
    <w:rsid w:val="00137408"/>
    <w:rsid w:val="00137540"/>
    <w:rsid w:val="001376C3"/>
    <w:rsid w:val="00137842"/>
    <w:rsid w:val="00137F26"/>
    <w:rsid w:val="001401E5"/>
    <w:rsid w:val="001401FF"/>
    <w:rsid w:val="001402F9"/>
    <w:rsid w:val="00140704"/>
    <w:rsid w:val="00140736"/>
    <w:rsid w:val="00140753"/>
    <w:rsid w:val="001407B0"/>
    <w:rsid w:val="00140866"/>
    <w:rsid w:val="001415DF"/>
    <w:rsid w:val="0014169D"/>
    <w:rsid w:val="001418B9"/>
    <w:rsid w:val="00141940"/>
    <w:rsid w:val="0014224F"/>
    <w:rsid w:val="00142656"/>
    <w:rsid w:val="00142ABD"/>
    <w:rsid w:val="00143026"/>
    <w:rsid w:val="001430EB"/>
    <w:rsid w:val="001431BE"/>
    <w:rsid w:val="0014378F"/>
    <w:rsid w:val="00143A9B"/>
    <w:rsid w:val="00143D3B"/>
    <w:rsid w:val="00143DC5"/>
    <w:rsid w:val="00143E29"/>
    <w:rsid w:val="00143E8D"/>
    <w:rsid w:val="00144045"/>
    <w:rsid w:val="0014424F"/>
    <w:rsid w:val="00144353"/>
    <w:rsid w:val="00144363"/>
    <w:rsid w:val="00144391"/>
    <w:rsid w:val="00144688"/>
    <w:rsid w:val="00144927"/>
    <w:rsid w:val="00144934"/>
    <w:rsid w:val="00144AAD"/>
    <w:rsid w:val="001458BB"/>
    <w:rsid w:val="001458C3"/>
    <w:rsid w:val="0014595A"/>
    <w:rsid w:val="00145B61"/>
    <w:rsid w:val="00145F7F"/>
    <w:rsid w:val="0014613F"/>
    <w:rsid w:val="001462B5"/>
    <w:rsid w:val="001463AC"/>
    <w:rsid w:val="00146410"/>
    <w:rsid w:val="0014670C"/>
    <w:rsid w:val="0014685C"/>
    <w:rsid w:val="001468A3"/>
    <w:rsid w:val="0014692F"/>
    <w:rsid w:val="00146C6F"/>
    <w:rsid w:val="0014723A"/>
    <w:rsid w:val="00147664"/>
    <w:rsid w:val="00147839"/>
    <w:rsid w:val="001478A0"/>
    <w:rsid w:val="001478FD"/>
    <w:rsid w:val="0014797B"/>
    <w:rsid w:val="0014798C"/>
    <w:rsid w:val="00147BCA"/>
    <w:rsid w:val="001503F1"/>
    <w:rsid w:val="001507F3"/>
    <w:rsid w:val="00150BBD"/>
    <w:rsid w:val="00151041"/>
    <w:rsid w:val="00151732"/>
    <w:rsid w:val="0015178D"/>
    <w:rsid w:val="001518A9"/>
    <w:rsid w:val="001518E2"/>
    <w:rsid w:val="0015191A"/>
    <w:rsid w:val="001519F9"/>
    <w:rsid w:val="00151A1A"/>
    <w:rsid w:val="00151A20"/>
    <w:rsid w:val="00151B75"/>
    <w:rsid w:val="001521AE"/>
    <w:rsid w:val="001530D9"/>
    <w:rsid w:val="00153143"/>
    <w:rsid w:val="0015326C"/>
    <w:rsid w:val="00153510"/>
    <w:rsid w:val="001535BB"/>
    <w:rsid w:val="00153779"/>
    <w:rsid w:val="001537C0"/>
    <w:rsid w:val="00153905"/>
    <w:rsid w:val="00153E61"/>
    <w:rsid w:val="00153F80"/>
    <w:rsid w:val="00153FB1"/>
    <w:rsid w:val="001540CB"/>
    <w:rsid w:val="00154209"/>
    <w:rsid w:val="00154AB5"/>
    <w:rsid w:val="001550AB"/>
    <w:rsid w:val="001550F2"/>
    <w:rsid w:val="00155179"/>
    <w:rsid w:val="001558E6"/>
    <w:rsid w:val="00155FB4"/>
    <w:rsid w:val="00156E6F"/>
    <w:rsid w:val="00156F5B"/>
    <w:rsid w:val="00157308"/>
    <w:rsid w:val="001575A3"/>
    <w:rsid w:val="00157628"/>
    <w:rsid w:val="001578C0"/>
    <w:rsid w:val="00157CCB"/>
    <w:rsid w:val="00157F79"/>
    <w:rsid w:val="00160534"/>
    <w:rsid w:val="00160603"/>
    <w:rsid w:val="00160955"/>
    <w:rsid w:val="00160D68"/>
    <w:rsid w:val="0016151E"/>
    <w:rsid w:val="001616A8"/>
    <w:rsid w:val="0016179D"/>
    <w:rsid w:val="00161CA4"/>
    <w:rsid w:val="00162539"/>
    <w:rsid w:val="00162BB3"/>
    <w:rsid w:val="00162CB5"/>
    <w:rsid w:val="00162EC3"/>
    <w:rsid w:val="00162EDF"/>
    <w:rsid w:val="0016318A"/>
    <w:rsid w:val="001635D8"/>
    <w:rsid w:val="00163700"/>
    <w:rsid w:val="001639F0"/>
    <w:rsid w:val="00163A64"/>
    <w:rsid w:val="00163E6A"/>
    <w:rsid w:val="00163ED2"/>
    <w:rsid w:val="00163F72"/>
    <w:rsid w:val="00163FF6"/>
    <w:rsid w:val="00164330"/>
    <w:rsid w:val="00164679"/>
    <w:rsid w:val="00164AB1"/>
    <w:rsid w:val="00164B3C"/>
    <w:rsid w:val="001652C7"/>
    <w:rsid w:val="001659A4"/>
    <w:rsid w:val="00165E1D"/>
    <w:rsid w:val="00165E6C"/>
    <w:rsid w:val="001660F3"/>
    <w:rsid w:val="00166326"/>
    <w:rsid w:val="00166855"/>
    <w:rsid w:val="00166B97"/>
    <w:rsid w:val="00166BA0"/>
    <w:rsid w:val="00166BA8"/>
    <w:rsid w:val="00166D75"/>
    <w:rsid w:val="001670FE"/>
    <w:rsid w:val="00167169"/>
    <w:rsid w:val="001675F5"/>
    <w:rsid w:val="001676ED"/>
    <w:rsid w:val="001677F0"/>
    <w:rsid w:val="00167818"/>
    <w:rsid w:val="0016791A"/>
    <w:rsid w:val="001701E7"/>
    <w:rsid w:val="0017038B"/>
    <w:rsid w:val="00170699"/>
    <w:rsid w:val="00170763"/>
    <w:rsid w:val="00170ABD"/>
    <w:rsid w:val="00170BA1"/>
    <w:rsid w:val="00170EDE"/>
    <w:rsid w:val="0017103A"/>
    <w:rsid w:val="0017111C"/>
    <w:rsid w:val="00171238"/>
    <w:rsid w:val="0017133E"/>
    <w:rsid w:val="00171378"/>
    <w:rsid w:val="001713B6"/>
    <w:rsid w:val="001716B5"/>
    <w:rsid w:val="00171704"/>
    <w:rsid w:val="001719CF"/>
    <w:rsid w:val="00171E68"/>
    <w:rsid w:val="001724B2"/>
    <w:rsid w:val="001724C5"/>
    <w:rsid w:val="00172554"/>
    <w:rsid w:val="0017280D"/>
    <w:rsid w:val="00172906"/>
    <w:rsid w:val="00172A6F"/>
    <w:rsid w:val="00172BE6"/>
    <w:rsid w:val="00172E00"/>
    <w:rsid w:val="00172ECE"/>
    <w:rsid w:val="00173004"/>
    <w:rsid w:val="00173332"/>
    <w:rsid w:val="00173624"/>
    <w:rsid w:val="00173B6E"/>
    <w:rsid w:val="00173F69"/>
    <w:rsid w:val="001743BE"/>
    <w:rsid w:val="001744C6"/>
    <w:rsid w:val="0017490B"/>
    <w:rsid w:val="001749E8"/>
    <w:rsid w:val="001749FB"/>
    <w:rsid w:val="00174AF0"/>
    <w:rsid w:val="00174F21"/>
    <w:rsid w:val="001753AD"/>
    <w:rsid w:val="001754A5"/>
    <w:rsid w:val="00175955"/>
    <w:rsid w:val="00175FAB"/>
    <w:rsid w:val="0017603D"/>
    <w:rsid w:val="001762EC"/>
    <w:rsid w:val="00176543"/>
    <w:rsid w:val="001767E7"/>
    <w:rsid w:val="00176AAA"/>
    <w:rsid w:val="00176C82"/>
    <w:rsid w:val="00176C97"/>
    <w:rsid w:val="00176F93"/>
    <w:rsid w:val="00176FCA"/>
    <w:rsid w:val="001772F8"/>
    <w:rsid w:val="001775AB"/>
    <w:rsid w:val="00177735"/>
    <w:rsid w:val="00177829"/>
    <w:rsid w:val="001779A9"/>
    <w:rsid w:val="00177CA0"/>
    <w:rsid w:val="00177D7D"/>
    <w:rsid w:val="0018016F"/>
    <w:rsid w:val="0018045F"/>
    <w:rsid w:val="0018057D"/>
    <w:rsid w:val="00180814"/>
    <w:rsid w:val="001808FB"/>
    <w:rsid w:val="00180946"/>
    <w:rsid w:val="0018194D"/>
    <w:rsid w:val="00181CDB"/>
    <w:rsid w:val="00181EE2"/>
    <w:rsid w:val="00181EF9"/>
    <w:rsid w:val="00181FF3"/>
    <w:rsid w:val="001820CB"/>
    <w:rsid w:val="0018229B"/>
    <w:rsid w:val="001824E7"/>
    <w:rsid w:val="00182506"/>
    <w:rsid w:val="00182734"/>
    <w:rsid w:val="00182AB5"/>
    <w:rsid w:val="00182E00"/>
    <w:rsid w:val="00183013"/>
    <w:rsid w:val="0018302F"/>
    <w:rsid w:val="00183160"/>
    <w:rsid w:val="001831B6"/>
    <w:rsid w:val="00183472"/>
    <w:rsid w:val="00183734"/>
    <w:rsid w:val="00183749"/>
    <w:rsid w:val="001838CD"/>
    <w:rsid w:val="00183A05"/>
    <w:rsid w:val="00183EF4"/>
    <w:rsid w:val="0018401C"/>
    <w:rsid w:val="0018475F"/>
    <w:rsid w:val="00184901"/>
    <w:rsid w:val="00184ADD"/>
    <w:rsid w:val="00184B31"/>
    <w:rsid w:val="00184BC9"/>
    <w:rsid w:val="00184BF6"/>
    <w:rsid w:val="00184F35"/>
    <w:rsid w:val="00185000"/>
    <w:rsid w:val="00185784"/>
    <w:rsid w:val="001858FB"/>
    <w:rsid w:val="00185A6C"/>
    <w:rsid w:val="00185C13"/>
    <w:rsid w:val="0018614C"/>
    <w:rsid w:val="0018629E"/>
    <w:rsid w:val="0018645A"/>
    <w:rsid w:val="00186495"/>
    <w:rsid w:val="00186910"/>
    <w:rsid w:val="00186A5E"/>
    <w:rsid w:val="00186A93"/>
    <w:rsid w:val="00186F12"/>
    <w:rsid w:val="001870FA"/>
    <w:rsid w:val="00187100"/>
    <w:rsid w:val="001873CE"/>
    <w:rsid w:val="00187403"/>
    <w:rsid w:val="00190122"/>
    <w:rsid w:val="00190CE6"/>
    <w:rsid w:val="0019114E"/>
    <w:rsid w:val="00191231"/>
    <w:rsid w:val="00191274"/>
    <w:rsid w:val="00191469"/>
    <w:rsid w:val="0019190A"/>
    <w:rsid w:val="00191B34"/>
    <w:rsid w:val="00191BC4"/>
    <w:rsid w:val="00191C34"/>
    <w:rsid w:val="001920D1"/>
    <w:rsid w:val="001922C8"/>
    <w:rsid w:val="00192CA1"/>
    <w:rsid w:val="00192F09"/>
    <w:rsid w:val="001933A9"/>
    <w:rsid w:val="00193412"/>
    <w:rsid w:val="00193837"/>
    <w:rsid w:val="0019390F"/>
    <w:rsid w:val="001939F9"/>
    <w:rsid w:val="00193AC9"/>
    <w:rsid w:val="00193DC2"/>
    <w:rsid w:val="001944D6"/>
    <w:rsid w:val="00194846"/>
    <w:rsid w:val="00194A8F"/>
    <w:rsid w:val="00194FBB"/>
    <w:rsid w:val="001951B6"/>
    <w:rsid w:val="00195574"/>
    <w:rsid w:val="00195597"/>
    <w:rsid w:val="001955FE"/>
    <w:rsid w:val="001957DB"/>
    <w:rsid w:val="00195808"/>
    <w:rsid w:val="00195866"/>
    <w:rsid w:val="001958AC"/>
    <w:rsid w:val="0019596F"/>
    <w:rsid w:val="00195D51"/>
    <w:rsid w:val="00195D8E"/>
    <w:rsid w:val="00195EF8"/>
    <w:rsid w:val="001967A4"/>
    <w:rsid w:val="0019693B"/>
    <w:rsid w:val="00196A5D"/>
    <w:rsid w:val="00196B3F"/>
    <w:rsid w:val="00196C07"/>
    <w:rsid w:val="001974F4"/>
    <w:rsid w:val="00197AC4"/>
    <w:rsid w:val="00197B79"/>
    <w:rsid w:val="00197CAE"/>
    <w:rsid w:val="001A0262"/>
    <w:rsid w:val="001A0274"/>
    <w:rsid w:val="001A07A1"/>
    <w:rsid w:val="001A0B7A"/>
    <w:rsid w:val="001A0BCD"/>
    <w:rsid w:val="001A0D6C"/>
    <w:rsid w:val="001A0DAC"/>
    <w:rsid w:val="001A12E5"/>
    <w:rsid w:val="001A1339"/>
    <w:rsid w:val="001A161D"/>
    <w:rsid w:val="001A1DCC"/>
    <w:rsid w:val="001A1EC4"/>
    <w:rsid w:val="001A2637"/>
    <w:rsid w:val="001A27CF"/>
    <w:rsid w:val="001A2A01"/>
    <w:rsid w:val="001A2BEB"/>
    <w:rsid w:val="001A303C"/>
    <w:rsid w:val="001A33FA"/>
    <w:rsid w:val="001A3480"/>
    <w:rsid w:val="001A3E77"/>
    <w:rsid w:val="001A4141"/>
    <w:rsid w:val="001A4291"/>
    <w:rsid w:val="001A42E0"/>
    <w:rsid w:val="001A4427"/>
    <w:rsid w:val="001A4872"/>
    <w:rsid w:val="001A4A1E"/>
    <w:rsid w:val="001A4B4C"/>
    <w:rsid w:val="001A4D2A"/>
    <w:rsid w:val="001A4D74"/>
    <w:rsid w:val="001A4E2D"/>
    <w:rsid w:val="001A4FA5"/>
    <w:rsid w:val="001A55D4"/>
    <w:rsid w:val="001A592B"/>
    <w:rsid w:val="001A594C"/>
    <w:rsid w:val="001A5A87"/>
    <w:rsid w:val="001A5B3D"/>
    <w:rsid w:val="001A5B67"/>
    <w:rsid w:val="001A5C15"/>
    <w:rsid w:val="001A6058"/>
    <w:rsid w:val="001A6235"/>
    <w:rsid w:val="001A6300"/>
    <w:rsid w:val="001A636C"/>
    <w:rsid w:val="001A650E"/>
    <w:rsid w:val="001A65C1"/>
    <w:rsid w:val="001A65CC"/>
    <w:rsid w:val="001A66A3"/>
    <w:rsid w:val="001A6D5E"/>
    <w:rsid w:val="001A6DBE"/>
    <w:rsid w:val="001A6E5F"/>
    <w:rsid w:val="001A7046"/>
    <w:rsid w:val="001A7191"/>
    <w:rsid w:val="001A7547"/>
    <w:rsid w:val="001A7802"/>
    <w:rsid w:val="001A7885"/>
    <w:rsid w:val="001A7AEB"/>
    <w:rsid w:val="001A7C3B"/>
    <w:rsid w:val="001A7C8B"/>
    <w:rsid w:val="001B0191"/>
    <w:rsid w:val="001B0317"/>
    <w:rsid w:val="001B066E"/>
    <w:rsid w:val="001B0725"/>
    <w:rsid w:val="001B0762"/>
    <w:rsid w:val="001B0D84"/>
    <w:rsid w:val="001B1001"/>
    <w:rsid w:val="001B10F9"/>
    <w:rsid w:val="001B1142"/>
    <w:rsid w:val="001B11D4"/>
    <w:rsid w:val="001B1346"/>
    <w:rsid w:val="001B137F"/>
    <w:rsid w:val="001B145E"/>
    <w:rsid w:val="001B1D41"/>
    <w:rsid w:val="001B2113"/>
    <w:rsid w:val="001B2268"/>
    <w:rsid w:val="001B2A35"/>
    <w:rsid w:val="001B2D31"/>
    <w:rsid w:val="001B2E19"/>
    <w:rsid w:val="001B3342"/>
    <w:rsid w:val="001B3595"/>
    <w:rsid w:val="001B3973"/>
    <w:rsid w:val="001B3A3E"/>
    <w:rsid w:val="001B3B02"/>
    <w:rsid w:val="001B3BA7"/>
    <w:rsid w:val="001B3DCB"/>
    <w:rsid w:val="001B3E4D"/>
    <w:rsid w:val="001B4451"/>
    <w:rsid w:val="001B4803"/>
    <w:rsid w:val="001B4B22"/>
    <w:rsid w:val="001B518E"/>
    <w:rsid w:val="001B51CF"/>
    <w:rsid w:val="001B5383"/>
    <w:rsid w:val="001B56D7"/>
    <w:rsid w:val="001B578E"/>
    <w:rsid w:val="001B5A18"/>
    <w:rsid w:val="001B5C26"/>
    <w:rsid w:val="001B5E9C"/>
    <w:rsid w:val="001B606E"/>
    <w:rsid w:val="001B614D"/>
    <w:rsid w:val="001B639C"/>
    <w:rsid w:val="001B6E23"/>
    <w:rsid w:val="001B6E33"/>
    <w:rsid w:val="001B76CF"/>
    <w:rsid w:val="001B77F6"/>
    <w:rsid w:val="001B7CEB"/>
    <w:rsid w:val="001B7FA2"/>
    <w:rsid w:val="001C003D"/>
    <w:rsid w:val="001C0246"/>
    <w:rsid w:val="001C0618"/>
    <w:rsid w:val="001C0637"/>
    <w:rsid w:val="001C080D"/>
    <w:rsid w:val="001C0BE0"/>
    <w:rsid w:val="001C1003"/>
    <w:rsid w:val="001C11C1"/>
    <w:rsid w:val="001C1569"/>
    <w:rsid w:val="001C1640"/>
    <w:rsid w:val="001C1670"/>
    <w:rsid w:val="001C1818"/>
    <w:rsid w:val="001C1840"/>
    <w:rsid w:val="001C1A4C"/>
    <w:rsid w:val="001C1BD1"/>
    <w:rsid w:val="001C1E10"/>
    <w:rsid w:val="001C2191"/>
    <w:rsid w:val="001C250C"/>
    <w:rsid w:val="001C2668"/>
    <w:rsid w:val="001C27C6"/>
    <w:rsid w:val="001C2A39"/>
    <w:rsid w:val="001C2DF3"/>
    <w:rsid w:val="001C313C"/>
    <w:rsid w:val="001C3C83"/>
    <w:rsid w:val="001C3E64"/>
    <w:rsid w:val="001C45E7"/>
    <w:rsid w:val="001C47AF"/>
    <w:rsid w:val="001C4952"/>
    <w:rsid w:val="001C4CF7"/>
    <w:rsid w:val="001C50FC"/>
    <w:rsid w:val="001C57D9"/>
    <w:rsid w:val="001C5B3D"/>
    <w:rsid w:val="001C60C5"/>
    <w:rsid w:val="001C61A5"/>
    <w:rsid w:val="001C6353"/>
    <w:rsid w:val="001C6402"/>
    <w:rsid w:val="001C64AB"/>
    <w:rsid w:val="001C64BB"/>
    <w:rsid w:val="001C65AD"/>
    <w:rsid w:val="001C6632"/>
    <w:rsid w:val="001C67C8"/>
    <w:rsid w:val="001C6A26"/>
    <w:rsid w:val="001C6C07"/>
    <w:rsid w:val="001C6C8E"/>
    <w:rsid w:val="001C7091"/>
    <w:rsid w:val="001C7102"/>
    <w:rsid w:val="001C727B"/>
    <w:rsid w:val="001C757B"/>
    <w:rsid w:val="001C75FB"/>
    <w:rsid w:val="001C7B13"/>
    <w:rsid w:val="001C7C7D"/>
    <w:rsid w:val="001D0025"/>
    <w:rsid w:val="001D02D3"/>
    <w:rsid w:val="001D038E"/>
    <w:rsid w:val="001D0474"/>
    <w:rsid w:val="001D0583"/>
    <w:rsid w:val="001D0A50"/>
    <w:rsid w:val="001D0A87"/>
    <w:rsid w:val="001D0CE6"/>
    <w:rsid w:val="001D0D3D"/>
    <w:rsid w:val="001D0DDC"/>
    <w:rsid w:val="001D13A7"/>
    <w:rsid w:val="001D1404"/>
    <w:rsid w:val="001D14C9"/>
    <w:rsid w:val="001D185B"/>
    <w:rsid w:val="001D1862"/>
    <w:rsid w:val="001D19D5"/>
    <w:rsid w:val="001D1AD6"/>
    <w:rsid w:val="001D1B5E"/>
    <w:rsid w:val="001D1C09"/>
    <w:rsid w:val="001D1C62"/>
    <w:rsid w:val="001D1CC1"/>
    <w:rsid w:val="001D2443"/>
    <w:rsid w:val="001D24A6"/>
    <w:rsid w:val="001D270F"/>
    <w:rsid w:val="001D28C6"/>
    <w:rsid w:val="001D29CF"/>
    <w:rsid w:val="001D2B6A"/>
    <w:rsid w:val="001D2CBD"/>
    <w:rsid w:val="001D31F0"/>
    <w:rsid w:val="001D3283"/>
    <w:rsid w:val="001D343A"/>
    <w:rsid w:val="001D35F5"/>
    <w:rsid w:val="001D374C"/>
    <w:rsid w:val="001D3804"/>
    <w:rsid w:val="001D3BFD"/>
    <w:rsid w:val="001D40E0"/>
    <w:rsid w:val="001D4502"/>
    <w:rsid w:val="001D4571"/>
    <w:rsid w:val="001D46E7"/>
    <w:rsid w:val="001D4CD0"/>
    <w:rsid w:val="001D4CD9"/>
    <w:rsid w:val="001D4DF2"/>
    <w:rsid w:val="001D50FD"/>
    <w:rsid w:val="001D55C8"/>
    <w:rsid w:val="001D578A"/>
    <w:rsid w:val="001D578E"/>
    <w:rsid w:val="001D5A2D"/>
    <w:rsid w:val="001D5A6A"/>
    <w:rsid w:val="001D5A79"/>
    <w:rsid w:val="001D60AC"/>
    <w:rsid w:val="001D6373"/>
    <w:rsid w:val="001D64E1"/>
    <w:rsid w:val="001D6782"/>
    <w:rsid w:val="001D6972"/>
    <w:rsid w:val="001D70F5"/>
    <w:rsid w:val="001D765E"/>
    <w:rsid w:val="001D7672"/>
    <w:rsid w:val="001D7708"/>
    <w:rsid w:val="001D797B"/>
    <w:rsid w:val="001D7BB2"/>
    <w:rsid w:val="001D7D85"/>
    <w:rsid w:val="001E02C8"/>
    <w:rsid w:val="001E0388"/>
    <w:rsid w:val="001E080F"/>
    <w:rsid w:val="001E0A59"/>
    <w:rsid w:val="001E1753"/>
    <w:rsid w:val="001E1842"/>
    <w:rsid w:val="001E1A15"/>
    <w:rsid w:val="001E1CD6"/>
    <w:rsid w:val="001E1EF6"/>
    <w:rsid w:val="001E384D"/>
    <w:rsid w:val="001E3B50"/>
    <w:rsid w:val="001E3D98"/>
    <w:rsid w:val="001E3F4D"/>
    <w:rsid w:val="001E40D3"/>
    <w:rsid w:val="001E420B"/>
    <w:rsid w:val="001E42B5"/>
    <w:rsid w:val="001E473A"/>
    <w:rsid w:val="001E4D44"/>
    <w:rsid w:val="001E4F10"/>
    <w:rsid w:val="001E511C"/>
    <w:rsid w:val="001E525C"/>
    <w:rsid w:val="001E5B24"/>
    <w:rsid w:val="001E5E8E"/>
    <w:rsid w:val="001E6108"/>
    <w:rsid w:val="001E618F"/>
    <w:rsid w:val="001E634B"/>
    <w:rsid w:val="001E63AE"/>
    <w:rsid w:val="001E64DD"/>
    <w:rsid w:val="001E6540"/>
    <w:rsid w:val="001E6595"/>
    <w:rsid w:val="001E67D9"/>
    <w:rsid w:val="001E70BE"/>
    <w:rsid w:val="001E70DD"/>
    <w:rsid w:val="001E7322"/>
    <w:rsid w:val="001E765E"/>
    <w:rsid w:val="001E7A41"/>
    <w:rsid w:val="001E7C62"/>
    <w:rsid w:val="001E7D1B"/>
    <w:rsid w:val="001E7DA4"/>
    <w:rsid w:val="001F0068"/>
    <w:rsid w:val="001F046B"/>
    <w:rsid w:val="001F0988"/>
    <w:rsid w:val="001F0CFB"/>
    <w:rsid w:val="001F102D"/>
    <w:rsid w:val="001F16C1"/>
    <w:rsid w:val="001F17D9"/>
    <w:rsid w:val="001F1A50"/>
    <w:rsid w:val="001F1B4D"/>
    <w:rsid w:val="001F2170"/>
    <w:rsid w:val="001F235D"/>
    <w:rsid w:val="001F2556"/>
    <w:rsid w:val="001F2E94"/>
    <w:rsid w:val="001F320C"/>
    <w:rsid w:val="001F34D6"/>
    <w:rsid w:val="001F3657"/>
    <w:rsid w:val="001F36E2"/>
    <w:rsid w:val="001F388C"/>
    <w:rsid w:val="001F3C12"/>
    <w:rsid w:val="001F3D9A"/>
    <w:rsid w:val="001F43DC"/>
    <w:rsid w:val="001F44D8"/>
    <w:rsid w:val="001F44D9"/>
    <w:rsid w:val="001F4A1D"/>
    <w:rsid w:val="001F4B00"/>
    <w:rsid w:val="001F4EEE"/>
    <w:rsid w:val="001F4EF2"/>
    <w:rsid w:val="001F51B2"/>
    <w:rsid w:val="001F5396"/>
    <w:rsid w:val="001F5EA5"/>
    <w:rsid w:val="001F62D3"/>
    <w:rsid w:val="001F6EB4"/>
    <w:rsid w:val="001F7008"/>
    <w:rsid w:val="001F7766"/>
    <w:rsid w:val="001F7C20"/>
    <w:rsid w:val="001F7F89"/>
    <w:rsid w:val="00200250"/>
    <w:rsid w:val="0020070F"/>
    <w:rsid w:val="00200B80"/>
    <w:rsid w:val="00200FD5"/>
    <w:rsid w:val="002013F1"/>
    <w:rsid w:val="0020159F"/>
    <w:rsid w:val="002018D7"/>
    <w:rsid w:val="00201B29"/>
    <w:rsid w:val="00201BF6"/>
    <w:rsid w:val="00201ECA"/>
    <w:rsid w:val="0020258C"/>
    <w:rsid w:val="0020288A"/>
    <w:rsid w:val="00202B5D"/>
    <w:rsid w:val="00202B75"/>
    <w:rsid w:val="00202BE8"/>
    <w:rsid w:val="00202DEC"/>
    <w:rsid w:val="00202E27"/>
    <w:rsid w:val="00202EFC"/>
    <w:rsid w:val="0020314A"/>
    <w:rsid w:val="002032A3"/>
    <w:rsid w:val="002032F3"/>
    <w:rsid w:val="00203327"/>
    <w:rsid w:val="002033C0"/>
    <w:rsid w:val="002034EA"/>
    <w:rsid w:val="00203D0C"/>
    <w:rsid w:val="002042B9"/>
    <w:rsid w:val="002048BB"/>
    <w:rsid w:val="00204B03"/>
    <w:rsid w:val="002051CB"/>
    <w:rsid w:val="002053AB"/>
    <w:rsid w:val="002053CD"/>
    <w:rsid w:val="002053D5"/>
    <w:rsid w:val="00205900"/>
    <w:rsid w:val="00205A73"/>
    <w:rsid w:val="00205E01"/>
    <w:rsid w:val="002062B9"/>
    <w:rsid w:val="002063E7"/>
    <w:rsid w:val="002066C7"/>
    <w:rsid w:val="0020682B"/>
    <w:rsid w:val="00206842"/>
    <w:rsid w:val="00206BF2"/>
    <w:rsid w:val="00206C41"/>
    <w:rsid w:val="00206F77"/>
    <w:rsid w:val="002072BE"/>
    <w:rsid w:val="002073E1"/>
    <w:rsid w:val="00207A60"/>
    <w:rsid w:val="00207AA3"/>
    <w:rsid w:val="00207BB4"/>
    <w:rsid w:val="00207E98"/>
    <w:rsid w:val="002100C0"/>
    <w:rsid w:val="00210319"/>
    <w:rsid w:val="0021039B"/>
    <w:rsid w:val="002104D7"/>
    <w:rsid w:val="002106AE"/>
    <w:rsid w:val="00210C12"/>
    <w:rsid w:val="00211091"/>
    <w:rsid w:val="002117EB"/>
    <w:rsid w:val="0021191B"/>
    <w:rsid w:val="00211AF1"/>
    <w:rsid w:val="00211B4A"/>
    <w:rsid w:val="00211ED1"/>
    <w:rsid w:val="0021250F"/>
    <w:rsid w:val="0021255C"/>
    <w:rsid w:val="00212705"/>
    <w:rsid w:val="002127A2"/>
    <w:rsid w:val="002127F1"/>
    <w:rsid w:val="00212DC6"/>
    <w:rsid w:val="002135AC"/>
    <w:rsid w:val="002137F2"/>
    <w:rsid w:val="00213C47"/>
    <w:rsid w:val="00213D38"/>
    <w:rsid w:val="00213E4F"/>
    <w:rsid w:val="0021404E"/>
    <w:rsid w:val="0021417B"/>
    <w:rsid w:val="00214205"/>
    <w:rsid w:val="0021421D"/>
    <w:rsid w:val="00214894"/>
    <w:rsid w:val="002148A2"/>
    <w:rsid w:val="002149B2"/>
    <w:rsid w:val="00214CAA"/>
    <w:rsid w:val="00214CAB"/>
    <w:rsid w:val="00214FF9"/>
    <w:rsid w:val="00215428"/>
    <w:rsid w:val="002155FD"/>
    <w:rsid w:val="00215906"/>
    <w:rsid w:val="002159B6"/>
    <w:rsid w:val="00215C1A"/>
    <w:rsid w:val="00215E13"/>
    <w:rsid w:val="00215F77"/>
    <w:rsid w:val="00216696"/>
    <w:rsid w:val="00216F7E"/>
    <w:rsid w:val="002174A2"/>
    <w:rsid w:val="00217762"/>
    <w:rsid w:val="00217821"/>
    <w:rsid w:val="002179A6"/>
    <w:rsid w:val="00217A7D"/>
    <w:rsid w:val="00217BEF"/>
    <w:rsid w:val="00217DFD"/>
    <w:rsid w:val="00217FD9"/>
    <w:rsid w:val="00220160"/>
    <w:rsid w:val="00220373"/>
    <w:rsid w:val="00220754"/>
    <w:rsid w:val="002209CC"/>
    <w:rsid w:val="00220CE4"/>
    <w:rsid w:val="00220D8D"/>
    <w:rsid w:val="00220D99"/>
    <w:rsid w:val="00220F02"/>
    <w:rsid w:val="0022114D"/>
    <w:rsid w:val="00221233"/>
    <w:rsid w:val="002213A0"/>
    <w:rsid w:val="0022152F"/>
    <w:rsid w:val="0022191F"/>
    <w:rsid w:val="002220BD"/>
    <w:rsid w:val="00222199"/>
    <w:rsid w:val="002221C5"/>
    <w:rsid w:val="00222A05"/>
    <w:rsid w:val="00223A61"/>
    <w:rsid w:val="00223C5A"/>
    <w:rsid w:val="00223D33"/>
    <w:rsid w:val="00223F8F"/>
    <w:rsid w:val="0022430F"/>
    <w:rsid w:val="00224444"/>
    <w:rsid w:val="002248B1"/>
    <w:rsid w:val="00224C9D"/>
    <w:rsid w:val="002251DF"/>
    <w:rsid w:val="0022532F"/>
    <w:rsid w:val="00225BC7"/>
    <w:rsid w:val="00226107"/>
    <w:rsid w:val="00226154"/>
    <w:rsid w:val="0022619C"/>
    <w:rsid w:val="002264D5"/>
    <w:rsid w:val="0022670A"/>
    <w:rsid w:val="00226FD2"/>
    <w:rsid w:val="00227003"/>
    <w:rsid w:val="00227131"/>
    <w:rsid w:val="0022730A"/>
    <w:rsid w:val="002275EC"/>
    <w:rsid w:val="00227BC1"/>
    <w:rsid w:val="00227E6C"/>
    <w:rsid w:val="00227F18"/>
    <w:rsid w:val="00230137"/>
    <w:rsid w:val="00230437"/>
    <w:rsid w:val="00230448"/>
    <w:rsid w:val="00230530"/>
    <w:rsid w:val="0023066D"/>
    <w:rsid w:val="00230787"/>
    <w:rsid w:val="00230A8B"/>
    <w:rsid w:val="00231214"/>
    <w:rsid w:val="002312C1"/>
    <w:rsid w:val="00231394"/>
    <w:rsid w:val="00231520"/>
    <w:rsid w:val="00231C73"/>
    <w:rsid w:val="00231C90"/>
    <w:rsid w:val="00231F13"/>
    <w:rsid w:val="00232239"/>
    <w:rsid w:val="002323B4"/>
    <w:rsid w:val="00232551"/>
    <w:rsid w:val="002327FE"/>
    <w:rsid w:val="00232883"/>
    <w:rsid w:val="00232913"/>
    <w:rsid w:val="00232B24"/>
    <w:rsid w:val="00232D62"/>
    <w:rsid w:val="00232DC7"/>
    <w:rsid w:val="00232E3A"/>
    <w:rsid w:val="00232E44"/>
    <w:rsid w:val="00232F5D"/>
    <w:rsid w:val="00233011"/>
    <w:rsid w:val="002330B9"/>
    <w:rsid w:val="00233711"/>
    <w:rsid w:val="0023379B"/>
    <w:rsid w:val="00233E81"/>
    <w:rsid w:val="00233EB7"/>
    <w:rsid w:val="00234186"/>
    <w:rsid w:val="002343EF"/>
    <w:rsid w:val="002348DA"/>
    <w:rsid w:val="00234B1D"/>
    <w:rsid w:val="00234B3D"/>
    <w:rsid w:val="00234B3F"/>
    <w:rsid w:val="00234C00"/>
    <w:rsid w:val="00234D40"/>
    <w:rsid w:val="00234E09"/>
    <w:rsid w:val="00234E18"/>
    <w:rsid w:val="002353B5"/>
    <w:rsid w:val="002359DE"/>
    <w:rsid w:val="002359F7"/>
    <w:rsid w:val="00235E0B"/>
    <w:rsid w:val="00235F6E"/>
    <w:rsid w:val="00236365"/>
    <w:rsid w:val="002366C9"/>
    <w:rsid w:val="00236776"/>
    <w:rsid w:val="0023685E"/>
    <w:rsid w:val="002369E7"/>
    <w:rsid w:val="00236BCD"/>
    <w:rsid w:val="00236D03"/>
    <w:rsid w:val="00237E13"/>
    <w:rsid w:val="00237FA4"/>
    <w:rsid w:val="00240510"/>
    <w:rsid w:val="00240832"/>
    <w:rsid w:val="002409F5"/>
    <w:rsid w:val="002409F6"/>
    <w:rsid w:val="00240D53"/>
    <w:rsid w:val="00240FCB"/>
    <w:rsid w:val="002410AC"/>
    <w:rsid w:val="00241271"/>
    <w:rsid w:val="0024188D"/>
    <w:rsid w:val="0024280D"/>
    <w:rsid w:val="00242B75"/>
    <w:rsid w:val="00242BD5"/>
    <w:rsid w:val="00242E8C"/>
    <w:rsid w:val="00242FC6"/>
    <w:rsid w:val="002431EE"/>
    <w:rsid w:val="0024347D"/>
    <w:rsid w:val="00243741"/>
    <w:rsid w:val="00243D46"/>
    <w:rsid w:val="00243D52"/>
    <w:rsid w:val="002442B3"/>
    <w:rsid w:val="00244784"/>
    <w:rsid w:val="002453A9"/>
    <w:rsid w:val="0024541D"/>
    <w:rsid w:val="0024583E"/>
    <w:rsid w:val="00245E5D"/>
    <w:rsid w:val="00245FF0"/>
    <w:rsid w:val="002462D7"/>
    <w:rsid w:val="00246384"/>
    <w:rsid w:val="00246426"/>
    <w:rsid w:val="00246F01"/>
    <w:rsid w:val="00247127"/>
    <w:rsid w:val="0024766F"/>
    <w:rsid w:val="0024776C"/>
    <w:rsid w:val="00247BA7"/>
    <w:rsid w:val="0025028B"/>
    <w:rsid w:val="002504B4"/>
    <w:rsid w:val="00250708"/>
    <w:rsid w:val="0025072F"/>
    <w:rsid w:val="0025089F"/>
    <w:rsid w:val="002510CF"/>
    <w:rsid w:val="0025126E"/>
    <w:rsid w:val="00251ABA"/>
    <w:rsid w:val="00251C52"/>
    <w:rsid w:val="00251CCD"/>
    <w:rsid w:val="00251FAE"/>
    <w:rsid w:val="00251FDE"/>
    <w:rsid w:val="002523F6"/>
    <w:rsid w:val="0025296F"/>
    <w:rsid w:val="0025299D"/>
    <w:rsid w:val="002529FC"/>
    <w:rsid w:val="00252A27"/>
    <w:rsid w:val="00252A7E"/>
    <w:rsid w:val="00252C2D"/>
    <w:rsid w:val="00252DB0"/>
    <w:rsid w:val="002532EA"/>
    <w:rsid w:val="002533AC"/>
    <w:rsid w:val="0025345C"/>
    <w:rsid w:val="00253474"/>
    <w:rsid w:val="002536FC"/>
    <w:rsid w:val="0025376C"/>
    <w:rsid w:val="002538E3"/>
    <w:rsid w:val="00254105"/>
    <w:rsid w:val="00254119"/>
    <w:rsid w:val="002546A9"/>
    <w:rsid w:val="00254795"/>
    <w:rsid w:val="00254A05"/>
    <w:rsid w:val="00254AD8"/>
    <w:rsid w:val="00254D61"/>
    <w:rsid w:val="00254FE0"/>
    <w:rsid w:val="002551E2"/>
    <w:rsid w:val="002553FF"/>
    <w:rsid w:val="002555A1"/>
    <w:rsid w:val="002556FA"/>
    <w:rsid w:val="002557EF"/>
    <w:rsid w:val="00255850"/>
    <w:rsid w:val="00255C56"/>
    <w:rsid w:val="002560CC"/>
    <w:rsid w:val="0025681A"/>
    <w:rsid w:val="002569E6"/>
    <w:rsid w:val="00256CAD"/>
    <w:rsid w:val="00256D37"/>
    <w:rsid w:val="0025736F"/>
    <w:rsid w:val="00257386"/>
    <w:rsid w:val="00257807"/>
    <w:rsid w:val="002578CF"/>
    <w:rsid w:val="00257A01"/>
    <w:rsid w:val="00257B28"/>
    <w:rsid w:val="00257DDA"/>
    <w:rsid w:val="00257E98"/>
    <w:rsid w:val="00257E9A"/>
    <w:rsid w:val="0026016B"/>
    <w:rsid w:val="0026077D"/>
    <w:rsid w:val="002609DE"/>
    <w:rsid w:val="00260B4B"/>
    <w:rsid w:val="002612A5"/>
    <w:rsid w:val="0026140F"/>
    <w:rsid w:val="0026152E"/>
    <w:rsid w:val="002615F1"/>
    <w:rsid w:val="00261B09"/>
    <w:rsid w:val="0026229F"/>
    <w:rsid w:val="002624FE"/>
    <w:rsid w:val="002626F2"/>
    <w:rsid w:val="00262814"/>
    <w:rsid w:val="00262940"/>
    <w:rsid w:val="00262C86"/>
    <w:rsid w:val="002631A4"/>
    <w:rsid w:val="002631F1"/>
    <w:rsid w:val="0026346F"/>
    <w:rsid w:val="00263982"/>
    <w:rsid w:val="00263E36"/>
    <w:rsid w:val="00263F8B"/>
    <w:rsid w:val="002640CC"/>
    <w:rsid w:val="002649E6"/>
    <w:rsid w:val="00264AF5"/>
    <w:rsid w:val="00264EFA"/>
    <w:rsid w:val="00265063"/>
    <w:rsid w:val="002651B0"/>
    <w:rsid w:val="002659CC"/>
    <w:rsid w:val="00266164"/>
    <w:rsid w:val="002665CD"/>
    <w:rsid w:val="00266738"/>
    <w:rsid w:val="002669F7"/>
    <w:rsid w:val="00266A33"/>
    <w:rsid w:val="00266B3D"/>
    <w:rsid w:val="00266B97"/>
    <w:rsid w:val="002670C4"/>
    <w:rsid w:val="00267162"/>
    <w:rsid w:val="00267E32"/>
    <w:rsid w:val="00267EEB"/>
    <w:rsid w:val="00270183"/>
    <w:rsid w:val="002701C3"/>
    <w:rsid w:val="002708BF"/>
    <w:rsid w:val="00270976"/>
    <w:rsid w:val="00270A31"/>
    <w:rsid w:val="00270B93"/>
    <w:rsid w:val="00270F79"/>
    <w:rsid w:val="002712BB"/>
    <w:rsid w:val="00271311"/>
    <w:rsid w:val="00271356"/>
    <w:rsid w:val="002714E8"/>
    <w:rsid w:val="0027158C"/>
    <w:rsid w:val="002717AC"/>
    <w:rsid w:val="0027226D"/>
    <w:rsid w:val="00272510"/>
    <w:rsid w:val="00273033"/>
    <w:rsid w:val="002730EC"/>
    <w:rsid w:val="0027398C"/>
    <w:rsid w:val="00273BED"/>
    <w:rsid w:val="00273BFE"/>
    <w:rsid w:val="00273C14"/>
    <w:rsid w:val="00273DC0"/>
    <w:rsid w:val="00273FC2"/>
    <w:rsid w:val="00274467"/>
    <w:rsid w:val="0027478E"/>
    <w:rsid w:val="00274895"/>
    <w:rsid w:val="00274A42"/>
    <w:rsid w:val="00274AF1"/>
    <w:rsid w:val="00274EBB"/>
    <w:rsid w:val="00275547"/>
    <w:rsid w:val="002758C9"/>
    <w:rsid w:val="00275A41"/>
    <w:rsid w:val="00275CCA"/>
    <w:rsid w:val="00275FE2"/>
    <w:rsid w:val="00276068"/>
    <w:rsid w:val="00276321"/>
    <w:rsid w:val="002763A5"/>
    <w:rsid w:val="00276511"/>
    <w:rsid w:val="002766BD"/>
    <w:rsid w:val="002771F9"/>
    <w:rsid w:val="00277219"/>
    <w:rsid w:val="00277542"/>
    <w:rsid w:val="002778F7"/>
    <w:rsid w:val="002779F1"/>
    <w:rsid w:val="002801D9"/>
    <w:rsid w:val="002809D7"/>
    <w:rsid w:val="00280A25"/>
    <w:rsid w:val="00280C22"/>
    <w:rsid w:val="002815B4"/>
    <w:rsid w:val="002815F0"/>
    <w:rsid w:val="002816A9"/>
    <w:rsid w:val="0028176F"/>
    <w:rsid w:val="00281AFC"/>
    <w:rsid w:val="00281BDC"/>
    <w:rsid w:val="002820D9"/>
    <w:rsid w:val="002821A4"/>
    <w:rsid w:val="0028248F"/>
    <w:rsid w:val="0028263B"/>
    <w:rsid w:val="00282CF0"/>
    <w:rsid w:val="00282DF8"/>
    <w:rsid w:val="002831F3"/>
    <w:rsid w:val="00283573"/>
    <w:rsid w:val="00283708"/>
    <w:rsid w:val="00283741"/>
    <w:rsid w:val="0028393C"/>
    <w:rsid w:val="00283BD0"/>
    <w:rsid w:val="00283D32"/>
    <w:rsid w:val="00283D98"/>
    <w:rsid w:val="0028405D"/>
    <w:rsid w:val="002840F5"/>
    <w:rsid w:val="0028450B"/>
    <w:rsid w:val="002845DF"/>
    <w:rsid w:val="00284604"/>
    <w:rsid w:val="0028483C"/>
    <w:rsid w:val="00284E21"/>
    <w:rsid w:val="00284FE5"/>
    <w:rsid w:val="0028503F"/>
    <w:rsid w:val="0028521E"/>
    <w:rsid w:val="002853F7"/>
    <w:rsid w:val="002856C1"/>
    <w:rsid w:val="00285A32"/>
    <w:rsid w:val="002860BA"/>
    <w:rsid w:val="00286468"/>
    <w:rsid w:val="00286501"/>
    <w:rsid w:val="00286C91"/>
    <w:rsid w:val="002870B5"/>
    <w:rsid w:val="002873C5"/>
    <w:rsid w:val="00287405"/>
    <w:rsid w:val="00287937"/>
    <w:rsid w:val="00287B2C"/>
    <w:rsid w:val="00287B35"/>
    <w:rsid w:val="00287E2E"/>
    <w:rsid w:val="00287EAF"/>
    <w:rsid w:val="0029001F"/>
    <w:rsid w:val="002900AB"/>
    <w:rsid w:val="00290265"/>
    <w:rsid w:val="002903D4"/>
    <w:rsid w:val="00290A57"/>
    <w:rsid w:val="00290AB4"/>
    <w:rsid w:val="00290CAF"/>
    <w:rsid w:val="00290CBF"/>
    <w:rsid w:val="00290DD5"/>
    <w:rsid w:val="00291327"/>
    <w:rsid w:val="00291397"/>
    <w:rsid w:val="0029163C"/>
    <w:rsid w:val="002917DD"/>
    <w:rsid w:val="00291F72"/>
    <w:rsid w:val="002920BC"/>
    <w:rsid w:val="00292178"/>
    <w:rsid w:val="002921C8"/>
    <w:rsid w:val="00292319"/>
    <w:rsid w:val="002927AE"/>
    <w:rsid w:val="002931AD"/>
    <w:rsid w:val="00293345"/>
    <w:rsid w:val="0029335A"/>
    <w:rsid w:val="00293982"/>
    <w:rsid w:val="00293AA3"/>
    <w:rsid w:val="00293D28"/>
    <w:rsid w:val="0029411B"/>
    <w:rsid w:val="0029414E"/>
    <w:rsid w:val="00294595"/>
    <w:rsid w:val="00294CBA"/>
    <w:rsid w:val="00294E2B"/>
    <w:rsid w:val="00294FA7"/>
    <w:rsid w:val="00295026"/>
    <w:rsid w:val="00295306"/>
    <w:rsid w:val="0029568C"/>
    <w:rsid w:val="00295A36"/>
    <w:rsid w:val="00295F2E"/>
    <w:rsid w:val="0029632A"/>
    <w:rsid w:val="00296C5D"/>
    <w:rsid w:val="00296F99"/>
    <w:rsid w:val="00297699"/>
    <w:rsid w:val="00297E0D"/>
    <w:rsid w:val="00297E1C"/>
    <w:rsid w:val="002A0354"/>
    <w:rsid w:val="002A04F4"/>
    <w:rsid w:val="002A076D"/>
    <w:rsid w:val="002A0AB3"/>
    <w:rsid w:val="002A0AB9"/>
    <w:rsid w:val="002A0C9E"/>
    <w:rsid w:val="002A136D"/>
    <w:rsid w:val="002A13C1"/>
    <w:rsid w:val="002A16BB"/>
    <w:rsid w:val="002A1920"/>
    <w:rsid w:val="002A19CD"/>
    <w:rsid w:val="002A1D50"/>
    <w:rsid w:val="002A1E14"/>
    <w:rsid w:val="002A1EDB"/>
    <w:rsid w:val="002A23C6"/>
    <w:rsid w:val="002A255C"/>
    <w:rsid w:val="002A2A6F"/>
    <w:rsid w:val="002A2F70"/>
    <w:rsid w:val="002A3386"/>
    <w:rsid w:val="002A366B"/>
    <w:rsid w:val="002A36B0"/>
    <w:rsid w:val="002A3A4F"/>
    <w:rsid w:val="002A3CED"/>
    <w:rsid w:val="002A3DD3"/>
    <w:rsid w:val="002A47F0"/>
    <w:rsid w:val="002A4856"/>
    <w:rsid w:val="002A4E02"/>
    <w:rsid w:val="002A4F36"/>
    <w:rsid w:val="002A580A"/>
    <w:rsid w:val="002A5DAE"/>
    <w:rsid w:val="002A5FCC"/>
    <w:rsid w:val="002A609D"/>
    <w:rsid w:val="002A61D9"/>
    <w:rsid w:val="002A61E7"/>
    <w:rsid w:val="002A6528"/>
    <w:rsid w:val="002A65CE"/>
    <w:rsid w:val="002A68C4"/>
    <w:rsid w:val="002A6AC6"/>
    <w:rsid w:val="002A6CD4"/>
    <w:rsid w:val="002A6DBD"/>
    <w:rsid w:val="002A7054"/>
    <w:rsid w:val="002A73CF"/>
    <w:rsid w:val="002A7787"/>
    <w:rsid w:val="002A7978"/>
    <w:rsid w:val="002A7D20"/>
    <w:rsid w:val="002A7DD2"/>
    <w:rsid w:val="002A7DFE"/>
    <w:rsid w:val="002B0099"/>
    <w:rsid w:val="002B0138"/>
    <w:rsid w:val="002B02EC"/>
    <w:rsid w:val="002B0550"/>
    <w:rsid w:val="002B06B5"/>
    <w:rsid w:val="002B097E"/>
    <w:rsid w:val="002B0A61"/>
    <w:rsid w:val="002B0CFA"/>
    <w:rsid w:val="002B11EA"/>
    <w:rsid w:val="002B1226"/>
    <w:rsid w:val="002B15E9"/>
    <w:rsid w:val="002B1B8B"/>
    <w:rsid w:val="002B1CFC"/>
    <w:rsid w:val="002B231A"/>
    <w:rsid w:val="002B239D"/>
    <w:rsid w:val="002B2564"/>
    <w:rsid w:val="002B259F"/>
    <w:rsid w:val="002B2944"/>
    <w:rsid w:val="002B324D"/>
    <w:rsid w:val="002B3593"/>
    <w:rsid w:val="002B3712"/>
    <w:rsid w:val="002B3925"/>
    <w:rsid w:val="002B39A0"/>
    <w:rsid w:val="002B3CB4"/>
    <w:rsid w:val="002B3CFD"/>
    <w:rsid w:val="002B3D3E"/>
    <w:rsid w:val="002B4537"/>
    <w:rsid w:val="002B4634"/>
    <w:rsid w:val="002B473E"/>
    <w:rsid w:val="002B4CAA"/>
    <w:rsid w:val="002B4FE3"/>
    <w:rsid w:val="002B507A"/>
    <w:rsid w:val="002B5557"/>
    <w:rsid w:val="002B567D"/>
    <w:rsid w:val="002B595C"/>
    <w:rsid w:val="002B5D18"/>
    <w:rsid w:val="002B6069"/>
    <w:rsid w:val="002B6458"/>
    <w:rsid w:val="002B671C"/>
    <w:rsid w:val="002B676D"/>
    <w:rsid w:val="002B67A6"/>
    <w:rsid w:val="002B6B1C"/>
    <w:rsid w:val="002B6C7C"/>
    <w:rsid w:val="002B6EB0"/>
    <w:rsid w:val="002B6EEA"/>
    <w:rsid w:val="002B700B"/>
    <w:rsid w:val="002B71B7"/>
    <w:rsid w:val="002B772A"/>
    <w:rsid w:val="002B78B8"/>
    <w:rsid w:val="002B79D1"/>
    <w:rsid w:val="002B7A8C"/>
    <w:rsid w:val="002B7BED"/>
    <w:rsid w:val="002B7FF6"/>
    <w:rsid w:val="002C00E9"/>
    <w:rsid w:val="002C02EE"/>
    <w:rsid w:val="002C0626"/>
    <w:rsid w:val="002C0714"/>
    <w:rsid w:val="002C0741"/>
    <w:rsid w:val="002C098A"/>
    <w:rsid w:val="002C0A7E"/>
    <w:rsid w:val="002C0B65"/>
    <w:rsid w:val="002C0BAC"/>
    <w:rsid w:val="002C0C57"/>
    <w:rsid w:val="002C0F9C"/>
    <w:rsid w:val="002C12D5"/>
    <w:rsid w:val="002C190D"/>
    <w:rsid w:val="002C1DB5"/>
    <w:rsid w:val="002C1F76"/>
    <w:rsid w:val="002C204D"/>
    <w:rsid w:val="002C213F"/>
    <w:rsid w:val="002C23BA"/>
    <w:rsid w:val="002C2530"/>
    <w:rsid w:val="002C2796"/>
    <w:rsid w:val="002C295B"/>
    <w:rsid w:val="002C353B"/>
    <w:rsid w:val="002C38FD"/>
    <w:rsid w:val="002C3C49"/>
    <w:rsid w:val="002C3DE4"/>
    <w:rsid w:val="002C3E94"/>
    <w:rsid w:val="002C3EC4"/>
    <w:rsid w:val="002C3F6B"/>
    <w:rsid w:val="002C4015"/>
    <w:rsid w:val="002C427A"/>
    <w:rsid w:val="002C47D2"/>
    <w:rsid w:val="002C4842"/>
    <w:rsid w:val="002C4B9C"/>
    <w:rsid w:val="002C4F35"/>
    <w:rsid w:val="002C51BC"/>
    <w:rsid w:val="002C51D2"/>
    <w:rsid w:val="002C5665"/>
    <w:rsid w:val="002C577A"/>
    <w:rsid w:val="002C5840"/>
    <w:rsid w:val="002C58DF"/>
    <w:rsid w:val="002C5C5E"/>
    <w:rsid w:val="002C5E2D"/>
    <w:rsid w:val="002C5F0A"/>
    <w:rsid w:val="002C60AB"/>
    <w:rsid w:val="002C626B"/>
    <w:rsid w:val="002C652B"/>
    <w:rsid w:val="002C65A1"/>
    <w:rsid w:val="002C6C3A"/>
    <w:rsid w:val="002C7187"/>
    <w:rsid w:val="002C71C0"/>
    <w:rsid w:val="002C7B98"/>
    <w:rsid w:val="002C7D10"/>
    <w:rsid w:val="002D006B"/>
    <w:rsid w:val="002D0540"/>
    <w:rsid w:val="002D096C"/>
    <w:rsid w:val="002D1296"/>
    <w:rsid w:val="002D12C2"/>
    <w:rsid w:val="002D12D1"/>
    <w:rsid w:val="002D166B"/>
    <w:rsid w:val="002D17E8"/>
    <w:rsid w:val="002D1834"/>
    <w:rsid w:val="002D18E2"/>
    <w:rsid w:val="002D18F9"/>
    <w:rsid w:val="002D1993"/>
    <w:rsid w:val="002D1A3A"/>
    <w:rsid w:val="002D1B3D"/>
    <w:rsid w:val="002D1DC0"/>
    <w:rsid w:val="002D1EB3"/>
    <w:rsid w:val="002D23D7"/>
    <w:rsid w:val="002D23E0"/>
    <w:rsid w:val="002D258A"/>
    <w:rsid w:val="002D2737"/>
    <w:rsid w:val="002D28ED"/>
    <w:rsid w:val="002D2E65"/>
    <w:rsid w:val="002D2FDD"/>
    <w:rsid w:val="002D320F"/>
    <w:rsid w:val="002D323E"/>
    <w:rsid w:val="002D3A61"/>
    <w:rsid w:val="002D3EDA"/>
    <w:rsid w:val="002D3FD1"/>
    <w:rsid w:val="002D4002"/>
    <w:rsid w:val="002D40B3"/>
    <w:rsid w:val="002D4116"/>
    <w:rsid w:val="002D4187"/>
    <w:rsid w:val="002D4354"/>
    <w:rsid w:val="002D4590"/>
    <w:rsid w:val="002D46FD"/>
    <w:rsid w:val="002D48A7"/>
    <w:rsid w:val="002D4B6A"/>
    <w:rsid w:val="002D4B92"/>
    <w:rsid w:val="002D4C4B"/>
    <w:rsid w:val="002D4D85"/>
    <w:rsid w:val="002D4ED5"/>
    <w:rsid w:val="002D5096"/>
    <w:rsid w:val="002D50E5"/>
    <w:rsid w:val="002D52EC"/>
    <w:rsid w:val="002D5CA0"/>
    <w:rsid w:val="002D6487"/>
    <w:rsid w:val="002D65C1"/>
    <w:rsid w:val="002D69E2"/>
    <w:rsid w:val="002D6BA5"/>
    <w:rsid w:val="002D6CA2"/>
    <w:rsid w:val="002D6D49"/>
    <w:rsid w:val="002D6E00"/>
    <w:rsid w:val="002D70A7"/>
    <w:rsid w:val="002D71CF"/>
    <w:rsid w:val="002D734E"/>
    <w:rsid w:val="002D77C7"/>
    <w:rsid w:val="002E001F"/>
    <w:rsid w:val="002E00DF"/>
    <w:rsid w:val="002E0179"/>
    <w:rsid w:val="002E0189"/>
    <w:rsid w:val="002E02B8"/>
    <w:rsid w:val="002E02FD"/>
    <w:rsid w:val="002E0409"/>
    <w:rsid w:val="002E0897"/>
    <w:rsid w:val="002E0C08"/>
    <w:rsid w:val="002E0E62"/>
    <w:rsid w:val="002E12CB"/>
    <w:rsid w:val="002E133D"/>
    <w:rsid w:val="002E165E"/>
    <w:rsid w:val="002E1FC9"/>
    <w:rsid w:val="002E1FD9"/>
    <w:rsid w:val="002E257C"/>
    <w:rsid w:val="002E25E8"/>
    <w:rsid w:val="002E2653"/>
    <w:rsid w:val="002E2781"/>
    <w:rsid w:val="002E289F"/>
    <w:rsid w:val="002E2BA7"/>
    <w:rsid w:val="002E2C36"/>
    <w:rsid w:val="002E38E4"/>
    <w:rsid w:val="002E3D7C"/>
    <w:rsid w:val="002E43E0"/>
    <w:rsid w:val="002E440C"/>
    <w:rsid w:val="002E45BB"/>
    <w:rsid w:val="002E46D1"/>
    <w:rsid w:val="002E489D"/>
    <w:rsid w:val="002E4E4F"/>
    <w:rsid w:val="002E5235"/>
    <w:rsid w:val="002E546B"/>
    <w:rsid w:val="002E54B8"/>
    <w:rsid w:val="002E5649"/>
    <w:rsid w:val="002E567B"/>
    <w:rsid w:val="002E59BE"/>
    <w:rsid w:val="002E5C4C"/>
    <w:rsid w:val="002E5D44"/>
    <w:rsid w:val="002E6419"/>
    <w:rsid w:val="002E6B8C"/>
    <w:rsid w:val="002E6D12"/>
    <w:rsid w:val="002E752E"/>
    <w:rsid w:val="002E7758"/>
    <w:rsid w:val="002E78AD"/>
    <w:rsid w:val="002E79EF"/>
    <w:rsid w:val="002E7C3A"/>
    <w:rsid w:val="002F0076"/>
    <w:rsid w:val="002F0290"/>
    <w:rsid w:val="002F0304"/>
    <w:rsid w:val="002F03B4"/>
    <w:rsid w:val="002F0481"/>
    <w:rsid w:val="002F04B6"/>
    <w:rsid w:val="002F0549"/>
    <w:rsid w:val="002F0653"/>
    <w:rsid w:val="002F0EE5"/>
    <w:rsid w:val="002F15B3"/>
    <w:rsid w:val="002F16E0"/>
    <w:rsid w:val="002F1BA2"/>
    <w:rsid w:val="002F1C9B"/>
    <w:rsid w:val="002F1F4D"/>
    <w:rsid w:val="002F1F8F"/>
    <w:rsid w:val="002F2393"/>
    <w:rsid w:val="002F253F"/>
    <w:rsid w:val="002F2540"/>
    <w:rsid w:val="002F2569"/>
    <w:rsid w:val="002F25B5"/>
    <w:rsid w:val="002F2728"/>
    <w:rsid w:val="002F2B6D"/>
    <w:rsid w:val="002F2D88"/>
    <w:rsid w:val="002F2DE8"/>
    <w:rsid w:val="002F2E1B"/>
    <w:rsid w:val="002F306B"/>
    <w:rsid w:val="002F31BE"/>
    <w:rsid w:val="002F32A5"/>
    <w:rsid w:val="002F34E5"/>
    <w:rsid w:val="002F35D3"/>
    <w:rsid w:val="002F363E"/>
    <w:rsid w:val="002F37DD"/>
    <w:rsid w:val="002F38B5"/>
    <w:rsid w:val="002F3D06"/>
    <w:rsid w:val="002F3F85"/>
    <w:rsid w:val="002F4271"/>
    <w:rsid w:val="002F44AB"/>
    <w:rsid w:val="002F44CF"/>
    <w:rsid w:val="002F44FE"/>
    <w:rsid w:val="002F49B8"/>
    <w:rsid w:val="002F49D6"/>
    <w:rsid w:val="002F4A38"/>
    <w:rsid w:val="002F4CA1"/>
    <w:rsid w:val="002F4DD3"/>
    <w:rsid w:val="002F4DDB"/>
    <w:rsid w:val="002F5410"/>
    <w:rsid w:val="002F55E7"/>
    <w:rsid w:val="002F572C"/>
    <w:rsid w:val="002F5A82"/>
    <w:rsid w:val="002F5DD2"/>
    <w:rsid w:val="002F5E2A"/>
    <w:rsid w:val="002F5F8E"/>
    <w:rsid w:val="002F64DC"/>
    <w:rsid w:val="002F6AB6"/>
    <w:rsid w:val="002F6D44"/>
    <w:rsid w:val="002F6D60"/>
    <w:rsid w:val="002F6F93"/>
    <w:rsid w:val="002F7072"/>
    <w:rsid w:val="002F74F1"/>
    <w:rsid w:val="002F761C"/>
    <w:rsid w:val="002F7810"/>
    <w:rsid w:val="0030015F"/>
    <w:rsid w:val="00300459"/>
    <w:rsid w:val="003004B7"/>
    <w:rsid w:val="00300F68"/>
    <w:rsid w:val="003010F2"/>
    <w:rsid w:val="003012A1"/>
    <w:rsid w:val="003016A3"/>
    <w:rsid w:val="00301B65"/>
    <w:rsid w:val="003023AD"/>
    <w:rsid w:val="0030250C"/>
    <w:rsid w:val="003025DF"/>
    <w:rsid w:val="00302647"/>
    <w:rsid w:val="003028F2"/>
    <w:rsid w:val="003029BB"/>
    <w:rsid w:val="00302ADA"/>
    <w:rsid w:val="00302F46"/>
    <w:rsid w:val="003037B6"/>
    <w:rsid w:val="00303AF6"/>
    <w:rsid w:val="00303B65"/>
    <w:rsid w:val="0030424D"/>
    <w:rsid w:val="003042FE"/>
    <w:rsid w:val="00304F68"/>
    <w:rsid w:val="0030537C"/>
    <w:rsid w:val="0030548B"/>
    <w:rsid w:val="00305A0F"/>
    <w:rsid w:val="00305EA4"/>
    <w:rsid w:val="00305F35"/>
    <w:rsid w:val="003063B7"/>
    <w:rsid w:val="003064A9"/>
    <w:rsid w:val="00306C75"/>
    <w:rsid w:val="00306F42"/>
    <w:rsid w:val="00306FB8"/>
    <w:rsid w:val="003070AA"/>
    <w:rsid w:val="00307161"/>
    <w:rsid w:val="003072DF"/>
    <w:rsid w:val="0030750D"/>
    <w:rsid w:val="003076BC"/>
    <w:rsid w:val="0030770C"/>
    <w:rsid w:val="0030786A"/>
    <w:rsid w:val="00307C5A"/>
    <w:rsid w:val="00307F0A"/>
    <w:rsid w:val="0031056D"/>
    <w:rsid w:val="00310712"/>
    <w:rsid w:val="00310757"/>
    <w:rsid w:val="003107F1"/>
    <w:rsid w:val="003109F9"/>
    <w:rsid w:val="00310DDF"/>
    <w:rsid w:val="00310E10"/>
    <w:rsid w:val="003110DE"/>
    <w:rsid w:val="0031111D"/>
    <w:rsid w:val="00311AE9"/>
    <w:rsid w:val="00312096"/>
    <w:rsid w:val="00312103"/>
    <w:rsid w:val="0031237F"/>
    <w:rsid w:val="00313734"/>
    <w:rsid w:val="00313C81"/>
    <w:rsid w:val="00313E52"/>
    <w:rsid w:val="0031431B"/>
    <w:rsid w:val="0031433D"/>
    <w:rsid w:val="00314389"/>
    <w:rsid w:val="003144A4"/>
    <w:rsid w:val="003149E9"/>
    <w:rsid w:val="00314AD8"/>
    <w:rsid w:val="00314D0D"/>
    <w:rsid w:val="00315612"/>
    <w:rsid w:val="003156CC"/>
    <w:rsid w:val="00315853"/>
    <w:rsid w:val="00315AFA"/>
    <w:rsid w:val="00315BED"/>
    <w:rsid w:val="00315C54"/>
    <w:rsid w:val="00316A89"/>
    <w:rsid w:val="00316D87"/>
    <w:rsid w:val="003170F1"/>
    <w:rsid w:val="0031723F"/>
    <w:rsid w:val="00317AEE"/>
    <w:rsid w:val="00317B6D"/>
    <w:rsid w:val="00317F54"/>
    <w:rsid w:val="00317FD6"/>
    <w:rsid w:val="0032018D"/>
    <w:rsid w:val="00320465"/>
    <w:rsid w:val="0032065F"/>
    <w:rsid w:val="003208AD"/>
    <w:rsid w:val="00320FD2"/>
    <w:rsid w:val="00321047"/>
    <w:rsid w:val="0032166B"/>
    <w:rsid w:val="0032191B"/>
    <w:rsid w:val="00321CF3"/>
    <w:rsid w:val="00321E36"/>
    <w:rsid w:val="00321EB9"/>
    <w:rsid w:val="00321F4C"/>
    <w:rsid w:val="003220BB"/>
    <w:rsid w:val="0032259A"/>
    <w:rsid w:val="0032271D"/>
    <w:rsid w:val="00322A24"/>
    <w:rsid w:val="00322B27"/>
    <w:rsid w:val="00322CEF"/>
    <w:rsid w:val="00322CF3"/>
    <w:rsid w:val="00322D14"/>
    <w:rsid w:val="00323339"/>
    <w:rsid w:val="003234D6"/>
    <w:rsid w:val="003241F8"/>
    <w:rsid w:val="00324287"/>
    <w:rsid w:val="0032438E"/>
    <w:rsid w:val="003249D3"/>
    <w:rsid w:val="00325005"/>
    <w:rsid w:val="003250F9"/>
    <w:rsid w:val="003253E6"/>
    <w:rsid w:val="00325422"/>
    <w:rsid w:val="00325CBC"/>
    <w:rsid w:val="00325FB0"/>
    <w:rsid w:val="00325FDF"/>
    <w:rsid w:val="00326305"/>
    <w:rsid w:val="0032635F"/>
    <w:rsid w:val="0032642C"/>
    <w:rsid w:val="0032644B"/>
    <w:rsid w:val="0032646F"/>
    <w:rsid w:val="003267F4"/>
    <w:rsid w:val="003268D2"/>
    <w:rsid w:val="00326BE0"/>
    <w:rsid w:val="00326EE3"/>
    <w:rsid w:val="0032709B"/>
    <w:rsid w:val="00327149"/>
    <w:rsid w:val="00327578"/>
    <w:rsid w:val="0032796B"/>
    <w:rsid w:val="00327970"/>
    <w:rsid w:val="00327D14"/>
    <w:rsid w:val="00327EF7"/>
    <w:rsid w:val="0033038D"/>
    <w:rsid w:val="00330A13"/>
    <w:rsid w:val="00330AC7"/>
    <w:rsid w:val="00330D1B"/>
    <w:rsid w:val="00330ED6"/>
    <w:rsid w:val="00330F2F"/>
    <w:rsid w:val="003310E1"/>
    <w:rsid w:val="003311B0"/>
    <w:rsid w:val="00331333"/>
    <w:rsid w:val="003315A3"/>
    <w:rsid w:val="0033169C"/>
    <w:rsid w:val="003319C2"/>
    <w:rsid w:val="00331A7C"/>
    <w:rsid w:val="00331BD4"/>
    <w:rsid w:val="00331D0A"/>
    <w:rsid w:val="00331D2A"/>
    <w:rsid w:val="00331D9D"/>
    <w:rsid w:val="00331E4D"/>
    <w:rsid w:val="00331F14"/>
    <w:rsid w:val="00332139"/>
    <w:rsid w:val="0033242A"/>
    <w:rsid w:val="00332439"/>
    <w:rsid w:val="003328BF"/>
    <w:rsid w:val="00332B92"/>
    <w:rsid w:val="00332FCC"/>
    <w:rsid w:val="00333397"/>
    <w:rsid w:val="00333B69"/>
    <w:rsid w:val="00333DFB"/>
    <w:rsid w:val="003342E7"/>
    <w:rsid w:val="0033442C"/>
    <w:rsid w:val="003344C0"/>
    <w:rsid w:val="00334783"/>
    <w:rsid w:val="00334946"/>
    <w:rsid w:val="00334B5F"/>
    <w:rsid w:val="00334BDA"/>
    <w:rsid w:val="0033567B"/>
    <w:rsid w:val="00335E13"/>
    <w:rsid w:val="00335E67"/>
    <w:rsid w:val="003360F6"/>
    <w:rsid w:val="00336177"/>
    <w:rsid w:val="003364A5"/>
    <w:rsid w:val="003364F5"/>
    <w:rsid w:val="00336AD1"/>
    <w:rsid w:val="00336EF4"/>
    <w:rsid w:val="003379A6"/>
    <w:rsid w:val="003401EA"/>
    <w:rsid w:val="003404E5"/>
    <w:rsid w:val="003408F2"/>
    <w:rsid w:val="0034107F"/>
    <w:rsid w:val="003410EB"/>
    <w:rsid w:val="0034112B"/>
    <w:rsid w:val="00341525"/>
    <w:rsid w:val="00341B76"/>
    <w:rsid w:val="00341BC9"/>
    <w:rsid w:val="00341D06"/>
    <w:rsid w:val="0034208D"/>
    <w:rsid w:val="003420F1"/>
    <w:rsid w:val="00342116"/>
    <w:rsid w:val="00342736"/>
    <w:rsid w:val="003427C6"/>
    <w:rsid w:val="00342AE9"/>
    <w:rsid w:val="00342C06"/>
    <w:rsid w:val="00342C2A"/>
    <w:rsid w:val="00342C2E"/>
    <w:rsid w:val="00343142"/>
    <w:rsid w:val="003431F5"/>
    <w:rsid w:val="003434CD"/>
    <w:rsid w:val="003437CB"/>
    <w:rsid w:val="0034387B"/>
    <w:rsid w:val="0034396D"/>
    <w:rsid w:val="0034398D"/>
    <w:rsid w:val="00343CB8"/>
    <w:rsid w:val="00343FC0"/>
    <w:rsid w:val="003442AA"/>
    <w:rsid w:val="00344C89"/>
    <w:rsid w:val="00344DDF"/>
    <w:rsid w:val="0034574D"/>
    <w:rsid w:val="00345825"/>
    <w:rsid w:val="00345842"/>
    <w:rsid w:val="00345C6F"/>
    <w:rsid w:val="00345CE4"/>
    <w:rsid w:val="00345F7B"/>
    <w:rsid w:val="00345FE6"/>
    <w:rsid w:val="00346534"/>
    <w:rsid w:val="0034660A"/>
    <w:rsid w:val="00346622"/>
    <w:rsid w:val="003469DF"/>
    <w:rsid w:val="00346AB5"/>
    <w:rsid w:val="00346B31"/>
    <w:rsid w:val="00347179"/>
    <w:rsid w:val="00347599"/>
    <w:rsid w:val="003475DD"/>
    <w:rsid w:val="003477F5"/>
    <w:rsid w:val="00347909"/>
    <w:rsid w:val="00347AE7"/>
    <w:rsid w:val="00347B33"/>
    <w:rsid w:val="00347BC6"/>
    <w:rsid w:val="00347CE0"/>
    <w:rsid w:val="0035007D"/>
    <w:rsid w:val="00350125"/>
    <w:rsid w:val="003504EB"/>
    <w:rsid w:val="0035054A"/>
    <w:rsid w:val="00350874"/>
    <w:rsid w:val="003509E2"/>
    <w:rsid w:val="00350A0F"/>
    <w:rsid w:val="00350DB3"/>
    <w:rsid w:val="00350F49"/>
    <w:rsid w:val="00350F56"/>
    <w:rsid w:val="00350FA7"/>
    <w:rsid w:val="00350FC8"/>
    <w:rsid w:val="0035110A"/>
    <w:rsid w:val="003514C5"/>
    <w:rsid w:val="0035188C"/>
    <w:rsid w:val="00351BCB"/>
    <w:rsid w:val="00352052"/>
    <w:rsid w:val="00352330"/>
    <w:rsid w:val="00352B01"/>
    <w:rsid w:val="00353347"/>
    <w:rsid w:val="003533F3"/>
    <w:rsid w:val="0035363C"/>
    <w:rsid w:val="00353863"/>
    <w:rsid w:val="003539A5"/>
    <w:rsid w:val="00353CFA"/>
    <w:rsid w:val="00353E66"/>
    <w:rsid w:val="003540AF"/>
    <w:rsid w:val="0035417C"/>
    <w:rsid w:val="003545C0"/>
    <w:rsid w:val="003545E6"/>
    <w:rsid w:val="0035485B"/>
    <w:rsid w:val="00354AE7"/>
    <w:rsid w:val="00354C8B"/>
    <w:rsid w:val="00354E5D"/>
    <w:rsid w:val="003551E6"/>
    <w:rsid w:val="00355378"/>
    <w:rsid w:val="0035657E"/>
    <w:rsid w:val="00356643"/>
    <w:rsid w:val="003567CA"/>
    <w:rsid w:val="00356844"/>
    <w:rsid w:val="00356A52"/>
    <w:rsid w:val="00357246"/>
    <w:rsid w:val="0035731D"/>
    <w:rsid w:val="003574E9"/>
    <w:rsid w:val="0035774C"/>
    <w:rsid w:val="00357B87"/>
    <w:rsid w:val="00360282"/>
    <w:rsid w:val="00360566"/>
    <w:rsid w:val="0036061D"/>
    <w:rsid w:val="0036089E"/>
    <w:rsid w:val="00360924"/>
    <w:rsid w:val="003610EF"/>
    <w:rsid w:val="00361126"/>
    <w:rsid w:val="00361292"/>
    <w:rsid w:val="003612EE"/>
    <w:rsid w:val="003614A6"/>
    <w:rsid w:val="003614EF"/>
    <w:rsid w:val="0036157D"/>
    <w:rsid w:val="003615ED"/>
    <w:rsid w:val="003618AC"/>
    <w:rsid w:val="003619BE"/>
    <w:rsid w:val="00361B5F"/>
    <w:rsid w:val="00361E85"/>
    <w:rsid w:val="00361FB8"/>
    <w:rsid w:val="00362240"/>
    <w:rsid w:val="003624B1"/>
    <w:rsid w:val="003625D7"/>
    <w:rsid w:val="00362997"/>
    <w:rsid w:val="00362B37"/>
    <w:rsid w:val="00362C65"/>
    <w:rsid w:val="00362D90"/>
    <w:rsid w:val="00362DB5"/>
    <w:rsid w:val="00362F98"/>
    <w:rsid w:val="003632A8"/>
    <w:rsid w:val="003635F6"/>
    <w:rsid w:val="0036381C"/>
    <w:rsid w:val="0036414C"/>
    <w:rsid w:val="00364281"/>
    <w:rsid w:val="0036461C"/>
    <w:rsid w:val="0036491F"/>
    <w:rsid w:val="00364CB7"/>
    <w:rsid w:val="0036500A"/>
    <w:rsid w:val="003656A7"/>
    <w:rsid w:val="003659DA"/>
    <w:rsid w:val="00365C28"/>
    <w:rsid w:val="00365DC1"/>
    <w:rsid w:val="003662BC"/>
    <w:rsid w:val="0036659B"/>
    <w:rsid w:val="003666D2"/>
    <w:rsid w:val="00366737"/>
    <w:rsid w:val="00366D9D"/>
    <w:rsid w:val="00367024"/>
    <w:rsid w:val="003671D8"/>
    <w:rsid w:val="0036738D"/>
    <w:rsid w:val="00367447"/>
    <w:rsid w:val="0036767D"/>
    <w:rsid w:val="00367DAE"/>
    <w:rsid w:val="00367DB0"/>
    <w:rsid w:val="00367DF7"/>
    <w:rsid w:val="00367EC7"/>
    <w:rsid w:val="003704BD"/>
    <w:rsid w:val="00370735"/>
    <w:rsid w:val="00370A50"/>
    <w:rsid w:val="00370BEB"/>
    <w:rsid w:val="00371091"/>
    <w:rsid w:val="0037149A"/>
    <w:rsid w:val="00371B63"/>
    <w:rsid w:val="00371EF1"/>
    <w:rsid w:val="00372219"/>
    <w:rsid w:val="0037233A"/>
    <w:rsid w:val="00372983"/>
    <w:rsid w:val="00372E5B"/>
    <w:rsid w:val="00372F15"/>
    <w:rsid w:val="003733A1"/>
    <w:rsid w:val="003733AA"/>
    <w:rsid w:val="0037359C"/>
    <w:rsid w:val="00373DA9"/>
    <w:rsid w:val="00373E07"/>
    <w:rsid w:val="00374210"/>
    <w:rsid w:val="003742C3"/>
    <w:rsid w:val="003747ED"/>
    <w:rsid w:val="00374C06"/>
    <w:rsid w:val="00374CD7"/>
    <w:rsid w:val="00374D7C"/>
    <w:rsid w:val="00375307"/>
    <w:rsid w:val="003753E4"/>
    <w:rsid w:val="00375629"/>
    <w:rsid w:val="003757C4"/>
    <w:rsid w:val="00375D5C"/>
    <w:rsid w:val="00375EEB"/>
    <w:rsid w:val="00375F73"/>
    <w:rsid w:val="00375FD7"/>
    <w:rsid w:val="003762B8"/>
    <w:rsid w:val="00376360"/>
    <w:rsid w:val="003763CE"/>
    <w:rsid w:val="00376628"/>
    <w:rsid w:val="003766B2"/>
    <w:rsid w:val="00376AF0"/>
    <w:rsid w:val="00376F64"/>
    <w:rsid w:val="003771A1"/>
    <w:rsid w:val="003771BB"/>
    <w:rsid w:val="0037723D"/>
    <w:rsid w:val="00377341"/>
    <w:rsid w:val="003773AD"/>
    <w:rsid w:val="00377433"/>
    <w:rsid w:val="0038041A"/>
    <w:rsid w:val="003808B3"/>
    <w:rsid w:val="00380FCB"/>
    <w:rsid w:val="003814A5"/>
    <w:rsid w:val="003814DA"/>
    <w:rsid w:val="00381571"/>
    <w:rsid w:val="003816C3"/>
    <w:rsid w:val="0038195B"/>
    <w:rsid w:val="00381BB9"/>
    <w:rsid w:val="00381D81"/>
    <w:rsid w:val="00381EA0"/>
    <w:rsid w:val="00382223"/>
    <w:rsid w:val="0038224D"/>
    <w:rsid w:val="003823A9"/>
    <w:rsid w:val="00382A9C"/>
    <w:rsid w:val="00382AFC"/>
    <w:rsid w:val="003833DD"/>
    <w:rsid w:val="0038365B"/>
    <w:rsid w:val="00383A0D"/>
    <w:rsid w:val="00383A64"/>
    <w:rsid w:val="00383DE8"/>
    <w:rsid w:val="00384006"/>
    <w:rsid w:val="00384107"/>
    <w:rsid w:val="00384575"/>
    <w:rsid w:val="0038470A"/>
    <w:rsid w:val="003848F3"/>
    <w:rsid w:val="00384A7E"/>
    <w:rsid w:val="00384E1A"/>
    <w:rsid w:val="00384E6C"/>
    <w:rsid w:val="00385040"/>
    <w:rsid w:val="0038505A"/>
    <w:rsid w:val="003851C3"/>
    <w:rsid w:val="00385835"/>
    <w:rsid w:val="00385D92"/>
    <w:rsid w:val="00385EC5"/>
    <w:rsid w:val="00385F15"/>
    <w:rsid w:val="0038625E"/>
    <w:rsid w:val="00386536"/>
    <w:rsid w:val="003867E1"/>
    <w:rsid w:val="003867F5"/>
    <w:rsid w:val="00386862"/>
    <w:rsid w:val="00386CD8"/>
    <w:rsid w:val="00386F93"/>
    <w:rsid w:val="00387069"/>
    <w:rsid w:val="00387256"/>
    <w:rsid w:val="0038733A"/>
    <w:rsid w:val="003877AA"/>
    <w:rsid w:val="00387D96"/>
    <w:rsid w:val="00387E58"/>
    <w:rsid w:val="00387ED5"/>
    <w:rsid w:val="00387F16"/>
    <w:rsid w:val="003900CC"/>
    <w:rsid w:val="0039011C"/>
    <w:rsid w:val="003901B5"/>
    <w:rsid w:val="003904E9"/>
    <w:rsid w:val="00390672"/>
    <w:rsid w:val="0039095B"/>
    <w:rsid w:val="00390966"/>
    <w:rsid w:val="003909D1"/>
    <w:rsid w:val="00390B0A"/>
    <w:rsid w:val="00390E55"/>
    <w:rsid w:val="00390E9A"/>
    <w:rsid w:val="00390FF7"/>
    <w:rsid w:val="0039109F"/>
    <w:rsid w:val="00391220"/>
    <w:rsid w:val="00391270"/>
    <w:rsid w:val="00391802"/>
    <w:rsid w:val="003927D4"/>
    <w:rsid w:val="00393032"/>
    <w:rsid w:val="003934E5"/>
    <w:rsid w:val="00393612"/>
    <w:rsid w:val="00393CE9"/>
    <w:rsid w:val="00393D1A"/>
    <w:rsid w:val="00393E85"/>
    <w:rsid w:val="00394438"/>
    <w:rsid w:val="00394CA3"/>
    <w:rsid w:val="00394E66"/>
    <w:rsid w:val="00395136"/>
    <w:rsid w:val="003951A0"/>
    <w:rsid w:val="003951A3"/>
    <w:rsid w:val="003952BD"/>
    <w:rsid w:val="003955AB"/>
    <w:rsid w:val="00395630"/>
    <w:rsid w:val="003959FE"/>
    <w:rsid w:val="00396330"/>
    <w:rsid w:val="00396429"/>
    <w:rsid w:val="0039645B"/>
    <w:rsid w:val="003968BE"/>
    <w:rsid w:val="0039697B"/>
    <w:rsid w:val="0039722A"/>
    <w:rsid w:val="0039724C"/>
    <w:rsid w:val="003972B6"/>
    <w:rsid w:val="00397346"/>
    <w:rsid w:val="003979FC"/>
    <w:rsid w:val="00397B73"/>
    <w:rsid w:val="00397B80"/>
    <w:rsid w:val="00397EC8"/>
    <w:rsid w:val="003A0147"/>
    <w:rsid w:val="003A04A8"/>
    <w:rsid w:val="003A0546"/>
    <w:rsid w:val="003A0BA5"/>
    <w:rsid w:val="003A0F11"/>
    <w:rsid w:val="003A101F"/>
    <w:rsid w:val="003A105C"/>
    <w:rsid w:val="003A10AB"/>
    <w:rsid w:val="003A1254"/>
    <w:rsid w:val="003A1AB6"/>
    <w:rsid w:val="003A1C71"/>
    <w:rsid w:val="003A1CC1"/>
    <w:rsid w:val="003A2217"/>
    <w:rsid w:val="003A225B"/>
    <w:rsid w:val="003A22D2"/>
    <w:rsid w:val="003A23AF"/>
    <w:rsid w:val="003A2652"/>
    <w:rsid w:val="003A2660"/>
    <w:rsid w:val="003A291A"/>
    <w:rsid w:val="003A2B7F"/>
    <w:rsid w:val="003A3132"/>
    <w:rsid w:val="003A3301"/>
    <w:rsid w:val="003A3656"/>
    <w:rsid w:val="003A378D"/>
    <w:rsid w:val="003A37CF"/>
    <w:rsid w:val="003A3914"/>
    <w:rsid w:val="003A3CE5"/>
    <w:rsid w:val="003A3E56"/>
    <w:rsid w:val="003A4024"/>
    <w:rsid w:val="003A40EF"/>
    <w:rsid w:val="003A42C9"/>
    <w:rsid w:val="003A4A41"/>
    <w:rsid w:val="003A4C77"/>
    <w:rsid w:val="003A4FED"/>
    <w:rsid w:val="003A50C3"/>
    <w:rsid w:val="003A5839"/>
    <w:rsid w:val="003A589F"/>
    <w:rsid w:val="003A590D"/>
    <w:rsid w:val="003A5B69"/>
    <w:rsid w:val="003A5B71"/>
    <w:rsid w:val="003A65AD"/>
    <w:rsid w:val="003A6622"/>
    <w:rsid w:val="003A682C"/>
    <w:rsid w:val="003A6A1D"/>
    <w:rsid w:val="003A6BED"/>
    <w:rsid w:val="003A6BFB"/>
    <w:rsid w:val="003A6D5F"/>
    <w:rsid w:val="003A6E02"/>
    <w:rsid w:val="003A6E1C"/>
    <w:rsid w:val="003A732E"/>
    <w:rsid w:val="003A7960"/>
    <w:rsid w:val="003A7981"/>
    <w:rsid w:val="003A7D90"/>
    <w:rsid w:val="003A7DA8"/>
    <w:rsid w:val="003B02B2"/>
    <w:rsid w:val="003B06F5"/>
    <w:rsid w:val="003B0943"/>
    <w:rsid w:val="003B0CD5"/>
    <w:rsid w:val="003B1063"/>
    <w:rsid w:val="003B11A7"/>
    <w:rsid w:val="003B130C"/>
    <w:rsid w:val="003B19B3"/>
    <w:rsid w:val="003B2002"/>
    <w:rsid w:val="003B21E9"/>
    <w:rsid w:val="003B290D"/>
    <w:rsid w:val="003B2AE6"/>
    <w:rsid w:val="003B30CB"/>
    <w:rsid w:val="003B322A"/>
    <w:rsid w:val="003B32E8"/>
    <w:rsid w:val="003B350F"/>
    <w:rsid w:val="003B35CC"/>
    <w:rsid w:val="003B36F6"/>
    <w:rsid w:val="003B39A9"/>
    <w:rsid w:val="003B455C"/>
    <w:rsid w:val="003B4778"/>
    <w:rsid w:val="003B477A"/>
    <w:rsid w:val="003B4B10"/>
    <w:rsid w:val="003B4BAD"/>
    <w:rsid w:val="003B4CFA"/>
    <w:rsid w:val="003B50A5"/>
    <w:rsid w:val="003B5BB6"/>
    <w:rsid w:val="003B5D95"/>
    <w:rsid w:val="003B6077"/>
    <w:rsid w:val="003B62BF"/>
    <w:rsid w:val="003B6B02"/>
    <w:rsid w:val="003B6BF0"/>
    <w:rsid w:val="003B6D31"/>
    <w:rsid w:val="003B6FFE"/>
    <w:rsid w:val="003B722D"/>
    <w:rsid w:val="003B7375"/>
    <w:rsid w:val="003B7517"/>
    <w:rsid w:val="003B7540"/>
    <w:rsid w:val="003B75EB"/>
    <w:rsid w:val="003B7635"/>
    <w:rsid w:val="003B76AD"/>
    <w:rsid w:val="003B7800"/>
    <w:rsid w:val="003B7C5C"/>
    <w:rsid w:val="003B7C6F"/>
    <w:rsid w:val="003B7C78"/>
    <w:rsid w:val="003B7CA8"/>
    <w:rsid w:val="003B7FE7"/>
    <w:rsid w:val="003C053F"/>
    <w:rsid w:val="003C0628"/>
    <w:rsid w:val="003C0A94"/>
    <w:rsid w:val="003C0C64"/>
    <w:rsid w:val="003C0D8C"/>
    <w:rsid w:val="003C10C7"/>
    <w:rsid w:val="003C1154"/>
    <w:rsid w:val="003C131F"/>
    <w:rsid w:val="003C13D5"/>
    <w:rsid w:val="003C143D"/>
    <w:rsid w:val="003C1684"/>
    <w:rsid w:val="003C1A4F"/>
    <w:rsid w:val="003C1DB9"/>
    <w:rsid w:val="003C23F7"/>
    <w:rsid w:val="003C2556"/>
    <w:rsid w:val="003C27AC"/>
    <w:rsid w:val="003C2B09"/>
    <w:rsid w:val="003C2DCF"/>
    <w:rsid w:val="003C2F25"/>
    <w:rsid w:val="003C2FDB"/>
    <w:rsid w:val="003C3355"/>
    <w:rsid w:val="003C351E"/>
    <w:rsid w:val="003C39F5"/>
    <w:rsid w:val="003C3A04"/>
    <w:rsid w:val="003C3C3A"/>
    <w:rsid w:val="003C3C4F"/>
    <w:rsid w:val="003C3D59"/>
    <w:rsid w:val="003C3EA2"/>
    <w:rsid w:val="003C4ABC"/>
    <w:rsid w:val="003C4C86"/>
    <w:rsid w:val="003C4D25"/>
    <w:rsid w:val="003C4E10"/>
    <w:rsid w:val="003C57C9"/>
    <w:rsid w:val="003C5AEE"/>
    <w:rsid w:val="003C5C4E"/>
    <w:rsid w:val="003C5EAA"/>
    <w:rsid w:val="003C640E"/>
    <w:rsid w:val="003C6650"/>
    <w:rsid w:val="003C66DC"/>
    <w:rsid w:val="003C67FC"/>
    <w:rsid w:val="003C6D8E"/>
    <w:rsid w:val="003C79D7"/>
    <w:rsid w:val="003C7A83"/>
    <w:rsid w:val="003C7ACB"/>
    <w:rsid w:val="003C7B9C"/>
    <w:rsid w:val="003C7C02"/>
    <w:rsid w:val="003C7D40"/>
    <w:rsid w:val="003C7D83"/>
    <w:rsid w:val="003C7F77"/>
    <w:rsid w:val="003D00B5"/>
    <w:rsid w:val="003D0173"/>
    <w:rsid w:val="003D073A"/>
    <w:rsid w:val="003D095E"/>
    <w:rsid w:val="003D0A47"/>
    <w:rsid w:val="003D0B61"/>
    <w:rsid w:val="003D143A"/>
    <w:rsid w:val="003D17F1"/>
    <w:rsid w:val="003D1CE2"/>
    <w:rsid w:val="003D1D21"/>
    <w:rsid w:val="003D1DC5"/>
    <w:rsid w:val="003D1E46"/>
    <w:rsid w:val="003D21C0"/>
    <w:rsid w:val="003D2264"/>
    <w:rsid w:val="003D2C11"/>
    <w:rsid w:val="003D2D95"/>
    <w:rsid w:val="003D2D9B"/>
    <w:rsid w:val="003D30CF"/>
    <w:rsid w:val="003D3299"/>
    <w:rsid w:val="003D331F"/>
    <w:rsid w:val="003D3518"/>
    <w:rsid w:val="003D38F2"/>
    <w:rsid w:val="003D3BD9"/>
    <w:rsid w:val="003D3C46"/>
    <w:rsid w:val="003D3DB8"/>
    <w:rsid w:val="003D3F4D"/>
    <w:rsid w:val="003D4360"/>
    <w:rsid w:val="003D45FB"/>
    <w:rsid w:val="003D46DF"/>
    <w:rsid w:val="003D4776"/>
    <w:rsid w:val="003D477B"/>
    <w:rsid w:val="003D4780"/>
    <w:rsid w:val="003D48D3"/>
    <w:rsid w:val="003D492D"/>
    <w:rsid w:val="003D4B4B"/>
    <w:rsid w:val="003D51EA"/>
    <w:rsid w:val="003D54FA"/>
    <w:rsid w:val="003D5B4A"/>
    <w:rsid w:val="003D5F0A"/>
    <w:rsid w:val="003D61A9"/>
    <w:rsid w:val="003D63C7"/>
    <w:rsid w:val="003D6A3E"/>
    <w:rsid w:val="003D6C63"/>
    <w:rsid w:val="003D6D59"/>
    <w:rsid w:val="003D734F"/>
    <w:rsid w:val="003D7AFD"/>
    <w:rsid w:val="003E034D"/>
    <w:rsid w:val="003E0486"/>
    <w:rsid w:val="003E0980"/>
    <w:rsid w:val="003E0B54"/>
    <w:rsid w:val="003E0B6B"/>
    <w:rsid w:val="003E0BFA"/>
    <w:rsid w:val="003E0FC2"/>
    <w:rsid w:val="003E1412"/>
    <w:rsid w:val="003E1543"/>
    <w:rsid w:val="003E173D"/>
    <w:rsid w:val="003E1DAD"/>
    <w:rsid w:val="003E22AF"/>
    <w:rsid w:val="003E23F7"/>
    <w:rsid w:val="003E2E98"/>
    <w:rsid w:val="003E3CA6"/>
    <w:rsid w:val="003E40E1"/>
    <w:rsid w:val="003E40FF"/>
    <w:rsid w:val="003E42D4"/>
    <w:rsid w:val="003E44EA"/>
    <w:rsid w:val="003E4C80"/>
    <w:rsid w:val="003E4DA9"/>
    <w:rsid w:val="003E4F33"/>
    <w:rsid w:val="003E5085"/>
    <w:rsid w:val="003E5164"/>
    <w:rsid w:val="003E531E"/>
    <w:rsid w:val="003E53CF"/>
    <w:rsid w:val="003E5AC1"/>
    <w:rsid w:val="003E5D37"/>
    <w:rsid w:val="003E5E10"/>
    <w:rsid w:val="003E5E1E"/>
    <w:rsid w:val="003E6012"/>
    <w:rsid w:val="003E6414"/>
    <w:rsid w:val="003E649D"/>
    <w:rsid w:val="003E654F"/>
    <w:rsid w:val="003E6889"/>
    <w:rsid w:val="003E69C7"/>
    <w:rsid w:val="003E6E65"/>
    <w:rsid w:val="003E7157"/>
    <w:rsid w:val="003E74E6"/>
    <w:rsid w:val="003E75EF"/>
    <w:rsid w:val="003E781A"/>
    <w:rsid w:val="003E7B55"/>
    <w:rsid w:val="003F02D7"/>
    <w:rsid w:val="003F05FD"/>
    <w:rsid w:val="003F080D"/>
    <w:rsid w:val="003F0835"/>
    <w:rsid w:val="003F0981"/>
    <w:rsid w:val="003F0B81"/>
    <w:rsid w:val="003F0F10"/>
    <w:rsid w:val="003F0F20"/>
    <w:rsid w:val="003F0F99"/>
    <w:rsid w:val="003F1514"/>
    <w:rsid w:val="003F177C"/>
    <w:rsid w:val="003F187C"/>
    <w:rsid w:val="003F1A7B"/>
    <w:rsid w:val="003F1A83"/>
    <w:rsid w:val="003F1BD3"/>
    <w:rsid w:val="003F1E73"/>
    <w:rsid w:val="003F1EB1"/>
    <w:rsid w:val="003F1FEB"/>
    <w:rsid w:val="003F2002"/>
    <w:rsid w:val="003F237C"/>
    <w:rsid w:val="003F25BC"/>
    <w:rsid w:val="003F2B40"/>
    <w:rsid w:val="003F2C84"/>
    <w:rsid w:val="003F2EE6"/>
    <w:rsid w:val="003F3013"/>
    <w:rsid w:val="003F3222"/>
    <w:rsid w:val="003F333B"/>
    <w:rsid w:val="003F364E"/>
    <w:rsid w:val="003F3931"/>
    <w:rsid w:val="003F3E9D"/>
    <w:rsid w:val="003F3F76"/>
    <w:rsid w:val="003F41B7"/>
    <w:rsid w:val="003F4694"/>
    <w:rsid w:val="003F4D80"/>
    <w:rsid w:val="003F4E61"/>
    <w:rsid w:val="003F4E6D"/>
    <w:rsid w:val="003F5439"/>
    <w:rsid w:val="003F5965"/>
    <w:rsid w:val="003F5E7B"/>
    <w:rsid w:val="003F5EE8"/>
    <w:rsid w:val="003F6054"/>
    <w:rsid w:val="003F66D9"/>
    <w:rsid w:val="003F6901"/>
    <w:rsid w:val="003F6AE3"/>
    <w:rsid w:val="003F7347"/>
    <w:rsid w:val="003F759B"/>
    <w:rsid w:val="003F7926"/>
    <w:rsid w:val="003F7C6C"/>
    <w:rsid w:val="003F7C98"/>
    <w:rsid w:val="003F7DD3"/>
    <w:rsid w:val="003F7EA6"/>
    <w:rsid w:val="004000DF"/>
    <w:rsid w:val="0040039A"/>
    <w:rsid w:val="004006B8"/>
    <w:rsid w:val="004008AE"/>
    <w:rsid w:val="00400931"/>
    <w:rsid w:val="004009BE"/>
    <w:rsid w:val="0040136F"/>
    <w:rsid w:val="004013EA"/>
    <w:rsid w:val="0040161F"/>
    <w:rsid w:val="0040165C"/>
    <w:rsid w:val="00401D4D"/>
    <w:rsid w:val="00401E43"/>
    <w:rsid w:val="00401E77"/>
    <w:rsid w:val="00402356"/>
    <w:rsid w:val="00402A8C"/>
    <w:rsid w:val="00402B45"/>
    <w:rsid w:val="004030F1"/>
    <w:rsid w:val="004031CC"/>
    <w:rsid w:val="00403261"/>
    <w:rsid w:val="0040364D"/>
    <w:rsid w:val="004038F2"/>
    <w:rsid w:val="00403BA1"/>
    <w:rsid w:val="00403BEB"/>
    <w:rsid w:val="00403CFA"/>
    <w:rsid w:val="00403D38"/>
    <w:rsid w:val="00403DD3"/>
    <w:rsid w:val="00403F35"/>
    <w:rsid w:val="00404624"/>
    <w:rsid w:val="004047E8"/>
    <w:rsid w:val="004048C3"/>
    <w:rsid w:val="00404E66"/>
    <w:rsid w:val="00405D3D"/>
    <w:rsid w:val="00405D46"/>
    <w:rsid w:val="004063C9"/>
    <w:rsid w:val="00406594"/>
    <w:rsid w:val="004065CF"/>
    <w:rsid w:val="00406616"/>
    <w:rsid w:val="00406B07"/>
    <w:rsid w:val="00406D0F"/>
    <w:rsid w:val="00407239"/>
    <w:rsid w:val="004073D8"/>
    <w:rsid w:val="00407496"/>
    <w:rsid w:val="004075D8"/>
    <w:rsid w:val="004077F2"/>
    <w:rsid w:val="00407A5A"/>
    <w:rsid w:val="00407B28"/>
    <w:rsid w:val="00407C39"/>
    <w:rsid w:val="00407D17"/>
    <w:rsid w:val="00407DF8"/>
    <w:rsid w:val="00407F3B"/>
    <w:rsid w:val="0041002B"/>
    <w:rsid w:val="004104DF"/>
    <w:rsid w:val="0041070A"/>
    <w:rsid w:val="00410B43"/>
    <w:rsid w:val="00410F49"/>
    <w:rsid w:val="00410FCA"/>
    <w:rsid w:val="00411609"/>
    <w:rsid w:val="004117DF"/>
    <w:rsid w:val="00411D77"/>
    <w:rsid w:val="00411D94"/>
    <w:rsid w:val="0041219D"/>
    <w:rsid w:val="004121B6"/>
    <w:rsid w:val="00412236"/>
    <w:rsid w:val="00412681"/>
    <w:rsid w:val="00412711"/>
    <w:rsid w:val="004129B7"/>
    <w:rsid w:val="00412B5D"/>
    <w:rsid w:val="00412C7A"/>
    <w:rsid w:val="00412D7D"/>
    <w:rsid w:val="00412FED"/>
    <w:rsid w:val="00413484"/>
    <w:rsid w:val="004138B3"/>
    <w:rsid w:val="00413ACE"/>
    <w:rsid w:val="00413F74"/>
    <w:rsid w:val="00414210"/>
    <w:rsid w:val="00414285"/>
    <w:rsid w:val="004142C0"/>
    <w:rsid w:val="00414313"/>
    <w:rsid w:val="00414332"/>
    <w:rsid w:val="00414C9B"/>
    <w:rsid w:val="0041506D"/>
    <w:rsid w:val="00415095"/>
    <w:rsid w:val="00415369"/>
    <w:rsid w:val="00415589"/>
    <w:rsid w:val="00415643"/>
    <w:rsid w:val="004158A8"/>
    <w:rsid w:val="00415C91"/>
    <w:rsid w:val="00415D80"/>
    <w:rsid w:val="00416264"/>
    <w:rsid w:val="0041627A"/>
    <w:rsid w:val="004168F6"/>
    <w:rsid w:val="00416A62"/>
    <w:rsid w:val="004172B6"/>
    <w:rsid w:val="00417796"/>
    <w:rsid w:val="00417974"/>
    <w:rsid w:val="00417B63"/>
    <w:rsid w:val="004201EA"/>
    <w:rsid w:val="0042089E"/>
    <w:rsid w:val="004208F7"/>
    <w:rsid w:val="00420C3A"/>
    <w:rsid w:val="00420F0F"/>
    <w:rsid w:val="00421209"/>
    <w:rsid w:val="00421324"/>
    <w:rsid w:val="004216B8"/>
    <w:rsid w:val="004217BC"/>
    <w:rsid w:val="0042199E"/>
    <w:rsid w:val="00421E32"/>
    <w:rsid w:val="00422217"/>
    <w:rsid w:val="00422255"/>
    <w:rsid w:val="004222C1"/>
    <w:rsid w:val="00422A10"/>
    <w:rsid w:val="00423101"/>
    <w:rsid w:val="0042313A"/>
    <w:rsid w:val="004232EF"/>
    <w:rsid w:val="004235CB"/>
    <w:rsid w:val="00423D29"/>
    <w:rsid w:val="00423D50"/>
    <w:rsid w:val="00423DA2"/>
    <w:rsid w:val="004243D2"/>
    <w:rsid w:val="00424449"/>
    <w:rsid w:val="00424469"/>
    <w:rsid w:val="00424AC0"/>
    <w:rsid w:val="00424CE1"/>
    <w:rsid w:val="0042517F"/>
    <w:rsid w:val="004254C7"/>
    <w:rsid w:val="00426379"/>
    <w:rsid w:val="0042665A"/>
    <w:rsid w:val="00426820"/>
    <w:rsid w:val="004269BA"/>
    <w:rsid w:val="00426A32"/>
    <w:rsid w:val="00426A83"/>
    <w:rsid w:val="00426EA5"/>
    <w:rsid w:val="0042759F"/>
    <w:rsid w:val="00427AC5"/>
    <w:rsid w:val="00430088"/>
    <w:rsid w:val="004303EF"/>
    <w:rsid w:val="0043053A"/>
    <w:rsid w:val="00430565"/>
    <w:rsid w:val="004306EB"/>
    <w:rsid w:val="00430C2F"/>
    <w:rsid w:val="00430C37"/>
    <w:rsid w:val="00430D34"/>
    <w:rsid w:val="004311F3"/>
    <w:rsid w:val="004312E2"/>
    <w:rsid w:val="00431507"/>
    <w:rsid w:val="0043174B"/>
    <w:rsid w:val="00431AF1"/>
    <w:rsid w:val="00431C79"/>
    <w:rsid w:val="00431C8D"/>
    <w:rsid w:val="004325E5"/>
    <w:rsid w:val="00432853"/>
    <w:rsid w:val="00432943"/>
    <w:rsid w:val="00432A33"/>
    <w:rsid w:val="00432C80"/>
    <w:rsid w:val="00433155"/>
    <w:rsid w:val="004335DC"/>
    <w:rsid w:val="00433F66"/>
    <w:rsid w:val="0043421B"/>
    <w:rsid w:val="00434880"/>
    <w:rsid w:val="00434B52"/>
    <w:rsid w:val="00435279"/>
    <w:rsid w:val="0043530E"/>
    <w:rsid w:val="00435BB8"/>
    <w:rsid w:val="00435C41"/>
    <w:rsid w:val="00435C75"/>
    <w:rsid w:val="00435DC7"/>
    <w:rsid w:val="00435EF2"/>
    <w:rsid w:val="00435FD2"/>
    <w:rsid w:val="004364DC"/>
    <w:rsid w:val="00436B21"/>
    <w:rsid w:val="004370AF"/>
    <w:rsid w:val="00437793"/>
    <w:rsid w:val="00437C26"/>
    <w:rsid w:val="00437D5D"/>
    <w:rsid w:val="00437F4B"/>
    <w:rsid w:val="00440178"/>
    <w:rsid w:val="0044020D"/>
    <w:rsid w:val="004402E6"/>
    <w:rsid w:val="00440579"/>
    <w:rsid w:val="0044063F"/>
    <w:rsid w:val="004408B1"/>
    <w:rsid w:val="004409DE"/>
    <w:rsid w:val="00440ACA"/>
    <w:rsid w:val="00440B30"/>
    <w:rsid w:val="00440C6A"/>
    <w:rsid w:val="004410B6"/>
    <w:rsid w:val="00441341"/>
    <w:rsid w:val="00441477"/>
    <w:rsid w:val="00441616"/>
    <w:rsid w:val="004416B5"/>
    <w:rsid w:val="004416E8"/>
    <w:rsid w:val="00441836"/>
    <w:rsid w:val="00441A83"/>
    <w:rsid w:val="00441AD8"/>
    <w:rsid w:val="00441CA1"/>
    <w:rsid w:val="00441F35"/>
    <w:rsid w:val="00441F6A"/>
    <w:rsid w:val="00441F6B"/>
    <w:rsid w:val="00442441"/>
    <w:rsid w:val="00442545"/>
    <w:rsid w:val="00442B51"/>
    <w:rsid w:val="00442E04"/>
    <w:rsid w:val="00443516"/>
    <w:rsid w:val="0044395C"/>
    <w:rsid w:val="00443BFA"/>
    <w:rsid w:val="0044405B"/>
    <w:rsid w:val="00444090"/>
    <w:rsid w:val="004440A7"/>
    <w:rsid w:val="00444117"/>
    <w:rsid w:val="0044435B"/>
    <w:rsid w:val="00444493"/>
    <w:rsid w:val="00444869"/>
    <w:rsid w:val="004449CE"/>
    <w:rsid w:val="00444A43"/>
    <w:rsid w:val="0044515E"/>
    <w:rsid w:val="0044526F"/>
    <w:rsid w:val="004456FA"/>
    <w:rsid w:val="0044575B"/>
    <w:rsid w:val="00445864"/>
    <w:rsid w:val="00445EE1"/>
    <w:rsid w:val="00446BE0"/>
    <w:rsid w:val="00446CBF"/>
    <w:rsid w:val="00446D87"/>
    <w:rsid w:val="00447872"/>
    <w:rsid w:val="004478F3"/>
    <w:rsid w:val="00447C64"/>
    <w:rsid w:val="004501B6"/>
    <w:rsid w:val="00450B45"/>
    <w:rsid w:val="00450F18"/>
    <w:rsid w:val="00450FA3"/>
    <w:rsid w:val="004510AA"/>
    <w:rsid w:val="004515E9"/>
    <w:rsid w:val="0045192D"/>
    <w:rsid w:val="00451B03"/>
    <w:rsid w:val="004520D0"/>
    <w:rsid w:val="00452698"/>
    <w:rsid w:val="004529E7"/>
    <w:rsid w:val="00452A91"/>
    <w:rsid w:val="00452D93"/>
    <w:rsid w:val="00453322"/>
    <w:rsid w:val="0045369D"/>
    <w:rsid w:val="004539E4"/>
    <w:rsid w:val="00453C53"/>
    <w:rsid w:val="00453CB6"/>
    <w:rsid w:val="004541EE"/>
    <w:rsid w:val="00454241"/>
    <w:rsid w:val="00454806"/>
    <w:rsid w:val="00454933"/>
    <w:rsid w:val="00454F53"/>
    <w:rsid w:val="00455006"/>
    <w:rsid w:val="004550F0"/>
    <w:rsid w:val="004554F9"/>
    <w:rsid w:val="00455AE2"/>
    <w:rsid w:val="0045617E"/>
    <w:rsid w:val="00456365"/>
    <w:rsid w:val="0045642A"/>
    <w:rsid w:val="00456666"/>
    <w:rsid w:val="00456A17"/>
    <w:rsid w:val="00456B76"/>
    <w:rsid w:val="004571F7"/>
    <w:rsid w:val="00457267"/>
    <w:rsid w:val="00457417"/>
    <w:rsid w:val="00457621"/>
    <w:rsid w:val="00457725"/>
    <w:rsid w:val="00460073"/>
    <w:rsid w:val="004601E1"/>
    <w:rsid w:val="004602BE"/>
    <w:rsid w:val="0046061C"/>
    <w:rsid w:val="00460922"/>
    <w:rsid w:val="00461032"/>
    <w:rsid w:val="00461D17"/>
    <w:rsid w:val="00461D58"/>
    <w:rsid w:val="00462249"/>
    <w:rsid w:val="004623BF"/>
    <w:rsid w:val="004623FD"/>
    <w:rsid w:val="004626F1"/>
    <w:rsid w:val="0046270B"/>
    <w:rsid w:val="00462878"/>
    <w:rsid w:val="0046298E"/>
    <w:rsid w:val="00462FBE"/>
    <w:rsid w:val="004632D6"/>
    <w:rsid w:val="004635E7"/>
    <w:rsid w:val="0046397E"/>
    <w:rsid w:val="00463A02"/>
    <w:rsid w:val="00463A97"/>
    <w:rsid w:val="00463CAC"/>
    <w:rsid w:val="00463F4C"/>
    <w:rsid w:val="0046412B"/>
    <w:rsid w:val="0046441B"/>
    <w:rsid w:val="00464C13"/>
    <w:rsid w:val="00465A36"/>
    <w:rsid w:val="00465D07"/>
    <w:rsid w:val="00466339"/>
    <w:rsid w:val="00466637"/>
    <w:rsid w:val="004669C1"/>
    <w:rsid w:val="00466E2F"/>
    <w:rsid w:val="00466FEB"/>
    <w:rsid w:val="004674AB"/>
    <w:rsid w:val="00467657"/>
    <w:rsid w:val="0046773E"/>
    <w:rsid w:val="00467ED3"/>
    <w:rsid w:val="00470813"/>
    <w:rsid w:val="00470A18"/>
    <w:rsid w:val="00470A90"/>
    <w:rsid w:val="00470B8A"/>
    <w:rsid w:val="0047175E"/>
    <w:rsid w:val="00471837"/>
    <w:rsid w:val="0047191E"/>
    <w:rsid w:val="00471A93"/>
    <w:rsid w:val="00471AEC"/>
    <w:rsid w:val="00471B33"/>
    <w:rsid w:val="00471E36"/>
    <w:rsid w:val="00471F85"/>
    <w:rsid w:val="004720B9"/>
    <w:rsid w:val="00472209"/>
    <w:rsid w:val="00472509"/>
    <w:rsid w:val="00472E5A"/>
    <w:rsid w:val="004732CE"/>
    <w:rsid w:val="004734F8"/>
    <w:rsid w:val="004738C5"/>
    <w:rsid w:val="00473BA5"/>
    <w:rsid w:val="00473DB5"/>
    <w:rsid w:val="00473E03"/>
    <w:rsid w:val="00473E86"/>
    <w:rsid w:val="00474032"/>
    <w:rsid w:val="00474283"/>
    <w:rsid w:val="00474443"/>
    <w:rsid w:val="00474A2A"/>
    <w:rsid w:val="00474B68"/>
    <w:rsid w:val="00474D1F"/>
    <w:rsid w:val="004758B4"/>
    <w:rsid w:val="004759C4"/>
    <w:rsid w:val="00475B69"/>
    <w:rsid w:val="00475F2E"/>
    <w:rsid w:val="0047608F"/>
    <w:rsid w:val="004764E4"/>
    <w:rsid w:val="0047675F"/>
    <w:rsid w:val="00476919"/>
    <w:rsid w:val="00476AB2"/>
    <w:rsid w:val="00476B3E"/>
    <w:rsid w:val="00476FB9"/>
    <w:rsid w:val="0047711A"/>
    <w:rsid w:val="004772E9"/>
    <w:rsid w:val="0047735E"/>
    <w:rsid w:val="0047744B"/>
    <w:rsid w:val="004776F3"/>
    <w:rsid w:val="00477781"/>
    <w:rsid w:val="00477943"/>
    <w:rsid w:val="00477A3E"/>
    <w:rsid w:val="00477BCD"/>
    <w:rsid w:val="00477E2B"/>
    <w:rsid w:val="00477EC4"/>
    <w:rsid w:val="004802AD"/>
    <w:rsid w:val="00480779"/>
    <w:rsid w:val="00480804"/>
    <w:rsid w:val="00480A03"/>
    <w:rsid w:val="00480A3D"/>
    <w:rsid w:val="00480D14"/>
    <w:rsid w:val="00481080"/>
    <w:rsid w:val="00481495"/>
    <w:rsid w:val="004815FF"/>
    <w:rsid w:val="00481672"/>
    <w:rsid w:val="004816AF"/>
    <w:rsid w:val="004819B5"/>
    <w:rsid w:val="004822E7"/>
    <w:rsid w:val="00482763"/>
    <w:rsid w:val="0048279A"/>
    <w:rsid w:val="0048297D"/>
    <w:rsid w:val="00482D53"/>
    <w:rsid w:val="004832B5"/>
    <w:rsid w:val="004832FD"/>
    <w:rsid w:val="00483DDF"/>
    <w:rsid w:val="00483DEF"/>
    <w:rsid w:val="00483E2A"/>
    <w:rsid w:val="00483EC5"/>
    <w:rsid w:val="0048418B"/>
    <w:rsid w:val="00484784"/>
    <w:rsid w:val="00484BE9"/>
    <w:rsid w:val="00484BF9"/>
    <w:rsid w:val="00484F69"/>
    <w:rsid w:val="00484FAC"/>
    <w:rsid w:val="004854B7"/>
    <w:rsid w:val="0048566B"/>
    <w:rsid w:val="00485D82"/>
    <w:rsid w:val="004861A9"/>
    <w:rsid w:val="004862B4"/>
    <w:rsid w:val="0048638E"/>
    <w:rsid w:val="00486698"/>
    <w:rsid w:val="004868D6"/>
    <w:rsid w:val="00486BDE"/>
    <w:rsid w:val="00487188"/>
    <w:rsid w:val="00487313"/>
    <w:rsid w:val="00487488"/>
    <w:rsid w:val="004876C0"/>
    <w:rsid w:val="00487731"/>
    <w:rsid w:val="00487C9A"/>
    <w:rsid w:val="004904D9"/>
    <w:rsid w:val="00490726"/>
    <w:rsid w:val="00490984"/>
    <w:rsid w:val="004909A7"/>
    <w:rsid w:val="00490ADA"/>
    <w:rsid w:val="00490B73"/>
    <w:rsid w:val="00490BBA"/>
    <w:rsid w:val="00490C10"/>
    <w:rsid w:val="00490C45"/>
    <w:rsid w:val="00490CCA"/>
    <w:rsid w:val="00490D6B"/>
    <w:rsid w:val="00490EF2"/>
    <w:rsid w:val="0049106B"/>
    <w:rsid w:val="004917CF"/>
    <w:rsid w:val="00491BE1"/>
    <w:rsid w:val="00491F0A"/>
    <w:rsid w:val="004920B7"/>
    <w:rsid w:val="004926D3"/>
    <w:rsid w:val="0049272E"/>
    <w:rsid w:val="004928B8"/>
    <w:rsid w:val="004930AA"/>
    <w:rsid w:val="004940C0"/>
    <w:rsid w:val="00494131"/>
    <w:rsid w:val="0049432C"/>
    <w:rsid w:val="00494688"/>
    <w:rsid w:val="00494911"/>
    <w:rsid w:val="00494BEC"/>
    <w:rsid w:val="00494D92"/>
    <w:rsid w:val="00494E03"/>
    <w:rsid w:val="00494EE6"/>
    <w:rsid w:val="00494F49"/>
    <w:rsid w:val="00495A4B"/>
    <w:rsid w:val="00495CE8"/>
    <w:rsid w:val="00495D33"/>
    <w:rsid w:val="00495E96"/>
    <w:rsid w:val="00496050"/>
    <w:rsid w:val="004960CB"/>
    <w:rsid w:val="00496351"/>
    <w:rsid w:val="0049649D"/>
    <w:rsid w:val="00496681"/>
    <w:rsid w:val="00496BE4"/>
    <w:rsid w:val="0049720F"/>
    <w:rsid w:val="004973A4"/>
    <w:rsid w:val="00497746"/>
    <w:rsid w:val="0049777F"/>
    <w:rsid w:val="00497920"/>
    <w:rsid w:val="00497E45"/>
    <w:rsid w:val="004A002F"/>
    <w:rsid w:val="004A0293"/>
    <w:rsid w:val="004A0323"/>
    <w:rsid w:val="004A062E"/>
    <w:rsid w:val="004A075B"/>
    <w:rsid w:val="004A0804"/>
    <w:rsid w:val="004A0AD1"/>
    <w:rsid w:val="004A0D16"/>
    <w:rsid w:val="004A11C4"/>
    <w:rsid w:val="004A1260"/>
    <w:rsid w:val="004A139D"/>
    <w:rsid w:val="004A13E0"/>
    <w:rsid w:val="004A16F5"/>
    <w:rsid w:val="004A17C9"/>
    <w:rsid w:val="004A2AC8"/>
    <w:rsid w:val="004A2CF8"/>
    <w:rsid w:val="004A2E18"/>
    <w:rsid w:val="004A31EA"/>
    <w:rsid w:val="004A3348"/>
    <w:rsid w:val="004A34A8"/>
    <w:rsid w:val="004A363B"/>
    <w:rsid w:val="004A387D"/>
    <w:rsid w:val="004A3A84"/>
    <w:rsid w:val="004A3D24"/>
    <w:rsid w:val="004A3E49"/>
    <w:rsid w:val="004A46C1"/>
    <w:rsid w:val="004A4956"/>
    <w:rsid w:val="004A4A41"/>
    <w:rsid w:val="004A4BC7"/>
    <w:rsid w:val="004A4FFA"/>
    <w:rsid w:val="004A51A6"/>
    <w:rsid w:val="004A5B0A"/>
    <w:rsid w:val="004A5BDE"/>
    <w:rsid w:val="004A5DB0"/>
    <w:rsid w:val="004A5FD4"/>
    <w:rsid w:val="004A617B"/>
    <w:rsid w:val="004A6819"/>
    <w:rsid w:val="004A6A3D"/>
    <w:rsid w:val="004A6AAD"/>
    <w:rsid w:val="004A6AE4"/>
    <w:rsid w:val="004A6B4D"/>
    <w:rsid w:val="004A6D55"/>
    <w:rsid w:val="004A6DA3"/>
    <w:rsid w:val="004A6DD4"/>
    <w:rsid w:val="004A7157"/>
    <w:rsid w:val="004A7449"/>
    <w:rsid w:val="004A7775"/>
    <w:rsid w:val="004A7889"/>
    <w:rsid w:val="004A797F"/>
    <w:rsid w:val="004B026E"/>
    <w:rsid w:val="004B042A"/>
    <w:rsid w:val="004B0756"/>
    <w:rsid w:val="004B07A6"/>
    <w:rsid w:val="004B0B52"/>
    <w:rsid w:val="004B0F01"/>
    <w:rsid w:val="004B0FB5"/>
    <w:rsid w:val="004B111B"/>
    <w:rsid w:val="004B1239"/>
    <w:rsid w:val="004B1334"/>
    <w:rsid w:val="004B1858"/>
    <w:rsid w:val="004B1893"/>
    <w:rsid w:val="004B1C97"/>
    <w:rsid w:val="004B1F7D"/>
    <w:rsid w:val="004B21D9"/>
    <w:rsid w:val="004B233D"/>
    <w:rsid w:val="004B248A"/>
    <w:rsid w:val="004B27FD"/>
    <w:rsid w:val="004B27FE"/>
    <w:rsid w:val="004B2D00"/>
    <w:rsid w:val="004B2E04"/>
    <w:rsid w:val="004B2EF3"/>
    <w:rsid w:val="004B30D0"/>
    <w:rsid w:val="004B3112"/>
    <w:rsid w:val="004B34AA"/>
    <w:rsid w:val="004B35ED"/>
    <w:rsid w:val="004B3DCF"/>
    <w:rsid w:val="004B3E77"/>
    <w:rsid w:val="004B3EBE"/>
    <w:rsid w:val="004B42DA"/>
    <w:rsid w:val="004B47E0"/>
    <w:rsid w:val="004B4852"/>
    <w:rsid w:val="004B485E"/>
    <w:rsid w:val="004B4AE9"/>
    <w:rsid w:val="004B506F"/>
    <w:rsid w:val="004B5208"/>
    <w:rsid w:val="004B54F1"/>
    <w:rsid w:val="004B5648"/>
    <w:rsid w:val="004B5AA3"/>
    <w:rsid w:val="004B5B2F"/>
    <w:rsid w:val="004B5E3A"/>
    <w:rsid w:val="004B64FF"/>
    <w:rsid w:val="004B6655"/>
    <w:rsid w:val="004B6D0F"/>
    <w:rsid w:val="004B702F"/>
    <w:rsid w:val="004B7AC1"/>
    <w:rsid w:val="004B7D4B"/>
    <w:rsid w:val="004C04BC"/>
    <w:rsid w:val="004C07D0"/>
    <w:rsid w:val="004C0B55"/>
    <w:rsid w:val="004C0DF8"/>
    <w:rsid w:val="004C0E8B"/>
    <w:rsid w:val="004C0F08"/>
    <w:rsid w:val="004C14F6"/>
    <w:rsid w:val="004C17B0"/>
    <w:rsid w:val="004C18D9"/>
    <w:rsid w:val="004C1E0C"/>
    <w:rsid w:val="004C1F3D"/>
    <w:rsid w:val="004C2616"/>
    <w:rsid w:val="004C2721"/>
    <w:rsid w:val="004C274A"/>
    <w:rsid w:val="004C2A72"/>
    <w:rsid w:val="004C2A98"/>
    <w:rsid w:val="004C2AE6"/>
    <w:rsid w:val="004C3499"/>
    <w:rsid w:val="004C372F"/>
    <w:rsid w:val="004C37B0"/>
    <w:rsid w:val="004C383C"/>
    <w:rsid w:val="004C3879"/>
    <w:rsid w:val="004C38AE"/>
    <w:rsid w:val="004C3F75"/>
    <w:rsid w:val="004C4285"/>
    <w:rsid w:val="004C4B97"/>
    <w:rsid w:val="004C4C47"/>
    <w:rsid w:val="004C4DC3"/>
    <w:rsid w:val="004C4E49"/>
    <w:rsid w:val="004C500A"/>
    <w:rsid w:val="004C5111"/>
    <w:rsid w:val="004C51A3"/>
    <w:rsid w:val="004C5201"/>
    <w:rsid w:val="004C58A0"/>
    <w:rsid w:val="004C5DD2"/>
    <w:rsid w:val="004C6054"/>
    <w:rsid w:val="004C60D1"/>
    <w:rsid w:val="004C61C5"/>
    <w:rsid w:val="004C6B00"/>
    <w:rsid w:val="004C712E"/>
    <w:rsid w:val="004C74B1"/>
    <w:rsid w:val="004C77A0"/>
    <w:rsid w:val="004C7A2C"/>
    <w:rsid w:val="004C7C36"/>
    <w:rsid w:val="004C7EC3"/>
    <w:rsid w:val="004D0035"/>
    <w:rsid w:val="004D01C0"/>
    <w:rsid w:val="004D022C"/>
    <w:rsid w:val="004D025E"/>
    <w:rsid w:val="004D070B"/>
    <w:rsid w:val="004D0886"/>
    <w:rsid w:val="004D0979"/>
    <w:rsid w:val="004D0CA1"/>
    <w:rsid w:val="004D0D1C"/>
    <w:rsid w:val="004D11CC"/>
    <w:rsid w:val="004D1481"/>
    <w:rsid w:val="004D182B"/>
    <w:rsid w:val="004D1BA5"/>
    <w:rsid w:val="004D1DDA"/>
    <w:rsid w:val="004D1EA0"/>
    <w:rsid w:val="004D1F8D"/>
    <w:rsid w:val="004D206E"/>
    <w:rsid w:val="004D20EC"/>
    <w:rsid w:val="004D2771"/>
    <w:rsid w:val="004D2809"/>
    <w:rsid w:val="004D284D"/>
    <w:rsid w:val="004D292B"/>
    <w:rsid w:val="004D3378"/>
    <w:rsid w:val="004D3570"/>
    <w:rsid w:val="004D3790"/>
    <w:rsid w:val="004D3B86"/>
    <w:rsid w:val="004D3C1F"/>
    <w:rsid w:val="004D3D22"/>
    <w:rsid w:val="004D3E61"/>
    <w:rsid w:val="004D3FA6"/>
    <w:rsid w:val="004D3FEC"/>
    <w:rsid w:val="004D4005"/>
    <w:rsid w:val="004D42DC"/>
    <w:rsid w:val="004D44BB"/>
    <w:rsid w:val="004D45B2"/>
    <w:rsid w:val="004D45FF"/>
    <w:rsid w:val="004D466C"/>
    <w:rsid w:val="004D46C7"/>
    <w:rsid w:val="004D4959"/>
    <w:rsid w:val="004D4AF5"/>
    <w:rsid w:val="004D4CED"/>
    <w:rsid w:val="004D4D65"/>
    <w:rsid w:val="004D504F"/>
    <w:rsid w:val="004D545C"/>
    <w:rsid w:val="004D5A7F"/>
    <w:rsid w:val="004D5ACD"/>
    <w:rsid w:val="004D5BC3"/>
    <w:rsid w:val="004D613A"/>
    <w:rsid w:val="004D6337"/>
    <w:rsid w:val="004D6436"/>
    <w:rsid w:val="004D6710"/>
    <w:rsid w:val="004D6AD8"/>
    <w:rsid w:val="004D6ED8"/>
    <w:rsid w:val="004D739B"/>
    <w:rsid w:val="004D770E"/>
    <w:rsid w:val="004D7884"/>
    <w:rsid w:val="004D7FC8"/>
    <w:rsid w:val="004E0519"/>
    <w:rsid w:val="004E07FA"/>
    <w:rsid w:val="004E0B80"/>
    <w:rsid w:val="004E0D26"/>
    <w:rsid w:val="004E0D66"/>
    <w:rsid w:val="004E0F81"/>
    <w:rsid w:val="004E129E"/>
    <w:rsid w:val="004E131D"/>
    <w:rsid w:val="004E150F"/>
    <w:rsid w:val="004E1660"/>
    <w:rsid w:val="004E184F"/>
    <w:rsid w:val="004E19A8"/>
    <w:rsid w:val="004E1BAC"/>
    <w:rsid w:val="004E1D0E"/>
    <w:rsid w:val="004E1E43"/>
    <w:rsid w:val="004E221F"/>
    <w:rsid w:val="004E2521"/>
    <w:rsid w:val="004E290F"/>
    <w:rsid w:val="004E2A70"/>
    <w:rsid w:val="004E2D98"/>
    <w:rsid w:val="004E3D7B"/>
    <w:rsid w:val="004E3F1B"/>
    <w:rsid w:val="004E3FB2"/>
    <w:rsid w:val="004E3FCA"/>
    <w:rsid w:val="004E414F"/>
    <w:rsid w:val="004E4184"/>
    <w:rsid w:val="004E4911"/>
    <w:rsid w:val="004E4B1B"/>
    <w:rsid w:val="004E5051"/>
    <w:rsid w:val="004E51AE"/>
    <w:rsid w:val="004E53CA"/>
    <w:rsid w:val="004E54C0"/>
    <w:rsid w:val="004E575C"/>
    <w:rsid w:val="004E5DD5"/>
    <w:rsid w:val="004E64E1"/>
    <w:rsid w:val="004E657E"/>
    <w:rsid w:val="004E6750"/>
    <w:rsid w:val="004E6955"/>
    <w:rsid w:val="004E6F1F"/>
    <w:rsid w:val="004E7B04"/>
    <w:rsid w:val="004E7C81"/>
    <w:rsid w:val="004E7E8C"/>
    <w:rsid w:val="004F008D"/>
    <w:rsid w:val="004F042A"/>
    <w:rsid w:val="004F0498"/>
    <w:rsid w:val="004F07B3"/>
    <w:rsid w:val="004F0B94"/>
    <w:rsid w:val="004F0CA4"/>
    <w:rsid w:val="004F0E08"/>
    <w:rsid w:val="004F0E0C"/>
    <w:rsid w:val="004F12B4"/>
    <w:rsid w:val="004F136F"/>
    <w:rsid w:val="004F17E4"/>
    <w:rsid w:val="004F194D"/>
    <w:rsid w:val="004F1984"/>
    <w:rsid w:val="004F1C31"/>
    <w:rsid w:val="004F1CCA"/>
    <w:rsid w:val="004F1E61"/>
    <w:rsid w:val="004F210F"/>
    <w:rsid w:val="004F2508"/>
    <w:rsid w:val="004F27CA"/>
    <w:rsid w:val="004F288A"/>
    <w:rsid w:val="004F296E"/>
    <w:rsid w:val="004F2C6B"/>
    <w:rsid w:val="004F314C"/>
    <w:rsid w:val="004F339F"/>
    <w:rsid w:val="004F3A41"/>
    <w:rsid w:val="004F3A62"/>
    <w:rsid w:val="004F3C32"/>
    <w:rsid w:val="004F418B"/>
    <w:rsid w:val="004F434C"/>
    <w:rsid w:val="004F4702"/>
    <w:rsid w:val="004F4759"/>
    <w:rsid w:val="004F4902"/>
    <w:rsid w:val="004F4AE8"/>
    <w:rsid w:val="004F4CD4"/>
    <w:rsid w:val="004F4D92"/>
    <w:rsid w:val="004F4F56"/>
    <w:rsid w:val="004F5021"/>
    <w:rsid w:val="004F50EC"/>
    <w:rsid w:val="004F5227"/>
    <w:rsid w:val="004F54C6"/>
    <w:rsid w:val="004F5AC4"/>
    <w:rsid w:val="004F5BF1"/>
    <w:rsid w:val="004F64E0"/>
    <w:rsid w:val="004F65CF"/>
    <w:rsid w:val="004F66C4"/>
    <w:rsid w:val="004F69E3"/>
    <w:rsid w:val="004F6CD2"/>
    <w:rsid w:val="004F70EC"/>
    <w:rsid w:val="004F752B"/>
    <w:rsid w:val="004F7A3B"/>
    <w:rsid w:val="004F7D78"/>
    <w:rsid w:val="005000F7"/>
    <w:rsid w:val="00500181"/>
    <w:rsid w:val="0050026A"/>
    <w:rsid w:val="00500B01"/>
    <w:rsid w:val="00501164"/>
    <w:rsid w:val="0050120F"/>
    <w:rsid w:val="0050130D"/>
    <w:rsid w:val="00501829"/>
    <w:rsid w:val="00501A3A"/>
    <w:rsid w:val="00501D86"/>
    <w:rsid w:val="00501F3E"/>
    <w:rsid w:val="00501F6D"/>
    <w:rsid w:val="0050201A"/>
    <w:rsid w:val="00502203"/>
    <w:rsid w:val="005025AB"/>
    <w:rsid w:val="0050296D"/>
    <w:rsid w:val="00502D9B"/>
    <w:rsid w:val="0050312E"/>
    <w:rsid w:val="00503307"/>
    <w:rsid w:val="00503384"/>
    <w:rsid w:val="00503CA8"/>
    <w:rsid w:val="0050427E"/>
    <w:rsid w:val="005043E3"/>
    <w:rsid w:val="005047BF"/>
    <w:rsid w:val="00504A82"/>
    <w:rsid w:val="00504DC1"/>
    <w:rsid w:val="00505681"/>
    <w:rsid w:val="00505700"/>
    <w:rsid w:val="005057AF"/>
    <w:rsid w:val="00505866"/>
    <w:rsid w:val="005059AC"/>
    <w:rsid w:val="00505AD5"/>
    <w:rsid w:val="00505C5F"/>
    <w:rsid w:val="00505D56"/>
    <w:rsid w:val="00505D67"/>
    <w:rsid w:val="00505EE8"/>
    <w:rsid w:val="0050664F"/>
    <w:rsid w:val="00506A81"/>
    <w:rsid w:val="00506EF1"/>
    <w:rsid w:val="005071C8"/>
    <w:rsid w:val="00507455"/>
    <w:rsid w:val="00507744"/>
    <w:rsid w:val="0050794D"/>
    <w:rsid w:val="00507993"/>
    <w:rsid w:val="00507C1E"/>
    <w:rsid w:val="00507DD3"/>
    <w:rsid w:val="00510144"/>
    <w:rsid w:val="0051020A"/>
    <w:rsid w:val="00510A6A"/>
    <w:rsid w:val="00510F0A"/>
    <w:rsid w:val="00510FD7"/>
    <w:rsid w:val="0051136B"/>
    <w:rsid w:val="005115F8"/>
    <w:rsid w:val="00511950"/>
    <w:rsid w:val="00511AD2"/>
    <w:rsid w:val="00511AE4"/>
    <w:rsid w:val="00511BD3"/>
    <w:rsid w:val="00511BE7"/>
    <w:rsid w:val="00511D65"/>
    <w:rsid w:val="005120F4"/>
    <w:rsid w:val="00512239"/>
    <w:rsid w:val="00512677"/>
    <w:rsid w:val="00512D1F"/>
    <w:rsid w:val="00512EB2"/>
    <w:rsid w:val="00512F1A"/>
    <w:rsid w:val="00513353"/>
    <w:rsid w:val="005133EA"/>
    <w:rsid w:val="0051353B"/>
    <w:rsid w:val="005136C4"/>
    <w:rsid w:val="00513DA9"/>
    <w:rsid w:val="00513F50"/>
    <w:rsid w:val="005140C5"/>
    <w:rsid w:val="005140E4"/>
    <w:rsid w:val="0051468F"/>
    <w:rsid w:val="0051483A"/>
    <w:rsid w:val="00514850"/>
    <w:rsid w:val="00514BBB"/>
    <w:rsid w:val="00515149"/>
    <w:rsid w:val="005151C8"/>
    <w:rsid w:val="0051537D"/>
    <w:rsid w:val="00515B7C"/>
    <w:rsid w:val="00515B85"/>
    <w:rsid w:val="0051604A"/>
    <w:rsid w:val="005161A2"/>
    <w:rsid w:val="00516410"/>
    <w:rsid w:val="005164A5"/>
    <w:rsid w:val="00516A36"/>
    <w:rsid w:val="00516A6B"/>
    <w:rsid w:val="00516B58"/>
    <w:rsid w:val="00516B6D"/>
    <w:rsid w:val="00517ED5"/>
    <w:rsid w:val="00517F3A"/>
    <w:rsid w:val="005200D7"/>
    <w:rsid w:val="0052013F"/>
    <w:rsid w:val="0052028E"/>
    <w:rsid w:val="00520A58"/>
    <w:rsid w:val="00520B29"/>
    <w:rsid w:val="00520E46"/>
    <w:rsid w:val="00520EBE"/>
    <w:rsid w:val="00521084"/>
    <w:rsid w:val="005213F8"/>
    <w:rsid w:val="0052178C"/>
    <w:rsid w:val="00521E40"/>
    <w:rsid w:val="00521E41"/>
    <w:rsid w:val="00521FA4"/>
    <w:rsid w:val="005224D2"/>
    <w:rsid w:val="005227AE"/>
    <w:rsid w:val="00522A72"/>
    <w:rsid w:val="00522C7B"/>
    <w:rsid w:val="00522C9B"/>
    <w:rsid w:val="00523021"/>
    <w:rsid w:val="00523163"/>
    <w:rsid w:val="00523387"/>
    <w:rsid w:val="005234E8"/>
    <w:rsid w:val="005235C1"/>
    <w:rsid w:val="005237AF"/>
    <w:rsid w:val="00523E2B"/>
    <w:rsid w:val="00524060"/>
    <w:rsid w:val="00524115"/>
    <w:rsid w:val="005243D7"/>
    <w:rsid w:val="0052479B"/>
    <w:rsid w:val="005248C0"/>
    <w:rsid w:val="00524AA9"/>
    <w:rsid w:val="00524C1C"/>
    <w:rsid w:val="00524FD9"/>
    <w:rsid w:val="00525202"/>
    <w:rsid w:val="00525513"/>
    <w:rsid w:val="00525783"/>
    <w:rsid w:val="00525823"/>
    <w:rsid w:val="00525A17"/>
    <w:rsid w:val="00525A76"/>
    <w:rsid w:val="00525C6A"/>
    <w:rsid w:val="00525C78"/>
    <w:rsid w:val="00526357"/>
    <w:rsid w:val="005264C7"/>
    <w:rsid w:val="00526514"/>
    <w:rsid w:val="005265EE"/>
    <w:rsid w:val="005268E2"/>
    <w:rsid w:val="00526A8D"/>
    <w:rsid w:val="00526D8A"/>
    <w:rsid w:val="00526DE7"/>
    <w:rsid w:val="00526FFB"/>
    <w:rsid w:val="005270A1"/>
    <w:rsid w:val="005271A9"/>
    <w:rsid w:val="005271C7"/>
    <w:rsid w:val="00527348"/>
    <w:rsid w:val="0052734E"/>
    <w:rsid w:val="00527657"/>
    <w:rsid w:val="00527B06"/>
    <w:rsid w:val="00527CC0"/>
    <w:rsid w:val="00527E8F"/>
    <w:rsid w:val="00527FF4"/>
    <w:rsid w:val="00530019"/>
    <w:rsid w:val="005301EC"/>
    <w:rsid w:val="00530284"/>
    <w:rsid w:val="005304EA"/>
    <w:rsid w:val="00530674"/>
    <w:rsid w:val="005308BA"/>
    <w:rsid w:val="00530FDF"/>
    <w:rsid w:val="005312C8"/>
    <w:rsid w:val="005314CB"/>
    <w:rsid w:val="0053162A"/>
    <w:rsid w:val="00531CFD"/>
    <w:rsid w:val="00531F34"/>
    <w:rsid w:val="005323C8"/>
    <w:rsid w:val="00532583"/>
    <w:rsid w:val="00532706"/>
    <w:rsid w:val="00532AA0"/>
    <w:rsid w:val="00532D5A"/>
    <w:rsid w:val="00532E0A"/>
    <w:rsid w:val="00532F8F"/>
    <w:rsid w:val="0053314B"/>
    <w:rsid w:val="0053320A"/>
    <w:rsid w:val="00533407"/>
    <w:rsid w:val="0053343A"/>
    <w:rsid w:val="00533947"/>
    <w:rsid w:val="00533B37"/>
    <w:rsid w:val="00533BEF"/>
    <w:rsid w:val="00533DF2"/>
    <w:rsid w:val="00534068"/>
    <w:rsid w:val="00534200"/>
    <w:rsid w:val="0053448D"/>
    <w:rsid w:val="00534783"/>
    <w:rsid w:val="005348D9"/>
    <w:rsid w:val="00534E61"/>
    <w:rsid w:val="00535056"/>
    <w:rsid w:val="005351C9"/>
    <w:rsid w:val="00535207"/>
    <w:rsid w:val="005359F1"/>
    <w:rsid w:val="00535C62"/>
    <w:rsid w:val="00536245"/>
    <w:rsid w:val="00536511"/>
    <w:rsid w:val="00536663"/>
    <w:rsid w:val="005366B8"/>
    <w:rsid w:val="00536C16"/>
    <w:rsid w:val="00536F0A"/>
    <w:rsid w:val="005370E2"/>
    <w:rsid w:val="00537147"/>
    <w:rsid w:val="005371AC"/>
    <w:rsid w:val="005377E6"/>
    <w:rsid w:val="005379EA"/>
    <w:rsid w:val="00537B6D"/>
    <w:rsid w:val="005401DA"/>
    <w:rsid w:val="00540367"/>
    <w:rsid w:val="00540655"/>
    <w:rsid w:val="00540742"/>
    <w:rsid w:val="00540960"/>
    <w:rsid w:val="00540BB3"/>
    <w:rsid w:val="00540FE3"/>
    <w:rsid w:val="00541246"/>
    <w:rsid w:val="005412C2"/>
    <w:rsid w:val="0054151F"/>
    <w:rsid w:val="00541558"/>
    <w:rsid w:val="00541C51"/>
    <w:rsid w:val="00541E6F"/>
    <w:rsid w:val="0054217B"/>
    <w:rsid w:val="00542303"/>
    <w:rsid w:val="00542939"/>
    <w:rsid w:val="00542B69"/>
    <w:rsid w:val="00542C12"/>
    <w:rsid w:val="00542D0F"/>
    <w:rsid w:val="005437C6"/>
    <w:rsid w:val="005437D3"/>
    <w:rsid w:val="0054389E"/>
    <w:rsid w:val="0054399E"/>
    <w:rsid w:val="005443C5"/>
    <w:rsid w:val="0054472E"/>
    <w:rsid w:val="00544CB9"/>
    <w:rsid w:val="00544E41"/>
    <w:rsid w:val="00545109"/>
    <w:rsid w:val="00545427"/>
    <w:rsid w:val="0054582B"/>
    <w:rsid w:val="0054597F"/>
    <w:rsid w:val="00545AC1"/>
    <w:rsid w:val="00545D4C"/>
    <w:rsid w:val="00546354"/>
    <w:rsid w:val="00546458"/>
    <w:rsid w:val="005466E9"/>
    <w:rsid w:val="00546B50"/>
    <w:rsid w:val="00546CCE"/>
    <w:rsid w:val="00547373"/>
    <w:rsid w:val="005474DC"/>
    <w:rsid w:val="0054790D"/>
    <w:rsid w:val="005500A3"/>
    <w:rsid w:val="00550295"/>
    <w:rsid w:val="00550877"/>
    <w:rsid w:val="00550A19"/>
    <w:rsid w:val="00550A51"/>
    <w:rsid w:val="00550B35"/>
    <w:rsid w:val="00550D0A"/>
    <w:rsid w:val="00551260"/>
    <w:rsid w:val="0055169D"/>
    <w:rsid w:val="00551820"/>
    <w:rsid w:val="00551AD8"/>
    <w:rsid w:val="00551B3C"/>
    <w:rsid w:val="00551C2F"/>
    <w:rsid w:val="00551E9D"/>
    <w:rsid w:val="00551F69"/>
    <w:rsid w:val="0055262A"/>
    <w:rsid w:val="0055296C"/>
    <w:rsid w:val="005531DF"/>
    <w:rsid w:val="00553A93"/>
    <w:rsid w:val="00553DDC"/>
    <w:rsid w:val="00553E26"/>
    <w:rsid w:val="00553F78"/>
    <w:rsid w:val="005543C1"/>
    <w:rsid w:val="005544CD"/>
    <w:rsid w:val="005549BA"/>
    <w:rsid w:val="00554D36"/>
    <w:rsid w:val="005552A0"/>
    <w:rsid w:val="00555321"/>
    <w:rsid w:val="00555711"/>
    <w:rsid w:val="00555946"/>
    <w:rsid w:val="005559EF"/>
    <w:rsid w:val="00555C0F"/>
    <w:rsid w:val="00555DF8"/>
    <w:rsid w:val="00556EDF"/>
    <w:rsid w:val="00556F17"/>
    <w:rsid w:val="005570B6"/>
    <w:rsid w:val="005571AF"/>
    <w:rsid w:val="005575F0"/>
    <w:rsid w:val="0055760C"/>
    <w:rsid w:val="0055778D"/>
    <w:rsid w:val="00557BD5"/>
    <w:rsid w:val="00557EB9"/>
    <w:rsid w:val="00560044"/>
    <w:rsid w:val="0056040B"/>
    <w:rsid w:val="0056049C"/>
    <w:rsid w:val="00560899"/>
    <w:rsid w:val="005608BB"/>
    <w:rsid w:val="00560ABA"/>
    <w:rsid w:val="00560E95"/>
    <w:rsid w:val="00560F5C"/>
    <w:rsid w:val="0056109F"/>
    <w:rsid w:val="00561137"/>
    <w:rsid w:val="005612D4"/>
    <w:rsid w:val="005612ED"/>
    <w:rsid w:val="00561A38"/>
    <w:rsid w:val="00561E36"/>
    <w:rsid w:val="00562091"/>
    <w:rsid w:val="00562DDC"/>
    <w:rsid w:val="00562FE2"/>
    <w:rsid w:val="00563069"/>
    <w:rsid w:val="0056327A"/>
    <w:rsid w:val="00563CCA"/>
    <w:rsid w:val="00563EE3"/>
    <w:rsid w:val="00563F73"/>
    <w:rsid w:val="005645AD"/>
    <w:rsid w:val="00564739"/>
    <w:rsid w:val="00564B85"/>
    <w:rsid w:val="00564C80"/>
    <w:rsid w:val="00564CC1"/>
    <w:rsid w:val="00565044"/>
    <w:rsid w:val="00565054"/>
    <w:rsid w:val="00565291"/>
    <w:rsid w:val="005655AF"/>
    <w:rsid w:val="005656E8"/>
    <w:rsid w:val="005656F0"/>
    <w:rsid w:val="00565808"/>
    <w:rsid w:val="0056581D"/>
    <w:rsid w:val="005658DA"/>
    <w:rsid w:val="005658F7"/>
    <w:rsid w:val="00565A7C"/>
    <w:rsid w:val="00565FA0"/>
    <w:rsid w:val="005660C2"/>
    <w:rsid w:val="005662F2"/>
    <w:rsid w:val="005663C3"/>
    <w:rsid w:val="005669C5"/>
    <w:rsid w:val="00566C30"/>
    <w:rsid w:val="00566ED8"/>
    <w:rsid w:val="00567275"/>
    <w:rsid w:val="005673EA"/>
    <w:rsid w:val="0056748A"/>
    <w:rsid w:val="005675A1"/>
    <w:rsid w:val="00567835"/>
    <w:rsid w:val="00567850"/>
    <w:rsid w:val="00567A3E"/>
    <w:rsid w:val="00567AC6"/>
    <w:rsid w:val="00567CAE"/>
    <w:rsid w:val="00567DF0"/>
    <w:rsid w:val="005702A1"/>
    <w:rsid w:val="0057092E"/>
    <w:rsid w:val="0057094D"/>
    <w:rsid w:val="00570D75"/>
    <w:rsid w:val="005710BD"/>
    <w:rsid w:val="00571147"/>
    <w:rsid w:val="0057129A"/>
    <w:rsid w:val="005714F9"/>
    <w:rsid w:val="0057169E"/>
    <w:rsid w:val="005718A1"/>
    <w:rsid w:val="005718B6"/>
    <w:rsid w:val="00571C92"/>
    <w:rsid w:val="00571E41"/>
    <w:rsid w:val="00571F8C"/>
    <w:rsid w:val="005725F3"/>
    <w:rsid w:val="00572826"/>
    <w:rsid w:val="00572A35"/>
    <w:rsid w:val="00572BCA"/>
    <w:rsid w:val="00572C12"/>
    <w:rsid w:val="00572DF5"/>
    <w:rsid w:val="00572EB8"/>
    <w:rsid w:val="00572F1E"/>
    <w:rsid w:val="005731D5"/>
    <w:rsid w:val="00573435"/>
    <w:rsid w:val="0057373F"/>
    <w:rsid w:val="0057397E"/>
    <w:rsid w:val="00573A06"/>
    <w:rsid w:val="00573BEF"/>
    <w:rsid w:val="00573D1C"/>
    <w:rsid w:val="00573D88"/>
    <w:rsid w:val="00573E90"/>
    <w:rsid w:val="00574152"/>
    <w:rsid w:val="00574827"/>
    <w:rsid w:val="0057492E"/>
    <w:rsid w:val="00574BE7"/>
    <w:rsid w:val="00574C0D"/>
    <w:rsid w:val="005753B6"/>
    <w:rsid w:val="00575976"/>
    <w:rsid w:val="00576096"/>
    <w:rsid w:val="00576340"/>
    <w:rsid w:val="00576534"/>
    <w:rsid w:val="00576716"/>
    <w:rsid w:val="0057700A"/>
    <w:rsid w:val="00577295"/>
    <w:rsid w:val="005775DA"/>
    <w:rsid w:val="00577623"/>
    <w:rsid w:val="00577BE8"/>
    <w:rsid w:val="005801DC"/>
    <w:rsid w:val="005802DD"/>
    <w:rsid w:val="00580492"/>
    <w:rsid w:val="0058065D"/>
    <w:rsid w:val="00580B0A"/>
    <w:rsid w:val="00580FAC"/>
    <w:rsid w:val="0058118B"/>
    <w:rsid w:val="00581377"/>
    <w:rsid w:val="005817BF"/>
    <w:rsid w:val="005817FA"/>
    <w:rsid w:val="00581805"/>
    <w:rsid w:val="0058189A"/>
    <w:rsid w:val="00581925"/>
    <w:rsid w:val="00581985"/>
    <w:rsid w:val="00581CDC"/>
    <w:rsid w:val="00581EF4"/>
    <w:rsid w:val="00582216"/>
    <w:rsid w:val="005822CB"/>
    <w:rsid w:val="00582B21"/>
    <w:rsid w:val="00582CA5"/>
    <w:rsid w:val="00582D55"/>
    <w:rsid w:val="00582E21"/>
    <w:rsid w:val="00582EE2"/>
    <w:rsid w:val="00582EE7"/>
    <w:rsid w:val="00582FB2"/>
    <w:rsid w:val="00583092"/>
    <w:rsid w:val="0058370E"/>
    <w:rsid w:val="005838AC"/>
    <w:rsid w:val="00583968"/>
    <w:rsid w:val="00583AAB"/>
    <w:rsid w:val="00583CD6"/>
    <w:rsid w:val="00584179"/>
    <w:rsid w:val="00584192"/>
    <w:rsid w:val="005841E6"/>
    <w:rsid w:val="00584756"/>
    <w:rsid w:val="00584766"/>
    <w:rsid w:val="00584CEC"/>
    <w:rsid w:val="00584DED"/>
    <w:rsid w:val="00585129"/>
    <w:rsid w:val="0058515E"/>
    <w:rsid w:val="005859A0"/>
    <w:rsid w:val="00585DEE"/>
    <w:rsid w:val="00586437"/>
    <w:rsid w:val="0058697B"/>
    <w:rsid w:val="00586AF3"/>
    <w:rsid w:val="00586C8C"/>
    <w:rsid w:val="00587002"/>
    <w:rsid w:val="0058771F"/>
    <w:rsid w:val="00587863"/>
    <w:rsid w:val="005878B6"/>
    <w:rsid w:val="00587B18"/>
    <w:rsid w:val="00587B26"/>
    <w:rsid w:val="00587B2F"/>
    <w:rsid w:val="00587E89"/>
    <w:rsid w:val="00590343"/>
    <w:rsid w:val="005905E5"/>
    <w:rsid w:val="005908B3"/>
    <w:rsid w:val="00590CE7"/>
    <w:rsid w:val="00590D60"/>
    <w:rsid w:val="005912D5"/>
    <w:rsid w:val="00591665"/>
    <w:rsid w:val="005916D3"/>
    <w:rsid w:val="005917E2"/>
    <w:rsid w:val="00591894"/>
    <w:rsid w:val="005919D7"/>
    <w:rsid w:val="00591A7E"/>
    <w:rsid w:val="00591AD8"/>
    <w:rsid w:val="00591C24"/>
    <w:rsid w:val="005922BA"/>
    <w:rsid w:val="005924E3"/>
    <w:rsid w:val="00592577"/>
    <w:rsid w:val="005926A1"/>
    <w:rsid w:val="005928AA"/>
    <w:rsid w:val="005928C0"/>
    <w:rsid w:val="00592957"/>
    <w:rsid w:val="00592A3C"/>
    <w:rsid w:val="00592ABD"/>
    <w:rsid w:val="00592E58"/>
    <w:rsid w:val="005931BB"/>
    <w:rsid w:val="005931FC"/>
    <w:rsid w:val="005936B6"/>
    <w:rsid w:val="00593CD9"/>
    <w:rsid w:val="00593F0C"/>
    <w:rsid w:val="005940E3"/>
    <w:rsid w:val="00594165"/>
    <w:rsid w:val="005947D1"/>
    <w:rsid w:val="0059481F"/>
    <w:rsid w:val="00595055"/>
    <w:rsid w:val="005951B0"/>
    <w:rsid w:val="00595675"/>
    <w:rsid w:val="00595C8E"/>
    <w:rsid w:val="00596197"/>
    <w:rsid w:val="005968AA"/>
    <w:rsid w:val="00597571"/>
    <w:rsid w:val="005975AA"/>
    <w:rsid w:val="0059796A"/>
    <w:rsid w:val="005979CC"/>
    <w:rsid w:val="005A02B3"/>
    <w:rsid w:val="005A045D"/>
    <w:rsid w:val="005A0EF6"/>
    <w:rsid w:val="005A12D3"/>
    <w:rsid w:val="005A19BF"/>
    <w:rsid w:val="005A1F33"/>
    <w:rsid w:val="005A2938"/>
    <w:rsid w:val="005A2A40"/>
    <w:rsid w:val="005A2D21"/>
    <w:rsid w:val="005A3082"/>
    <w:rsid w:val="005A3400"/>
    <w:rsid w:val="005A3404"/>
    <w:rsid w:val="005A374F"/>
    <w:rsid w:val="005A376E"/>
    <w:rsid w:val="005A3BEE"/>
    <w:rsid w:val="005A408E"/>
    <w:rsid w:val="005A45B2"/>
    <w:rsid w:val="005A45E9"/>
    <w:rsid w:val="005A46AF"/>
    <w:rsid w:val="005A4B28"/>
    <w:rsid w:val="005A4F44"/>
    <w:rsid w:val="005A50D5"/>
    <w:rsid w:val="005A516B"/>
    <w:rsid w:val="005A51E6"/>
    <w:rsid w:val="005A51F7"/>
    <w:rsid w:val="005A547F"/>
    <w:rsid w:val="005A568F"/>
    <w:rsid w:val="005A5A43"/>
    <w:rsid w:val="005A6218"/>
    <w:rsid w:val="005A625D"/>
    <w:rsid w:val="005A6274"/>
    <w:rsid w:val="005A6A77"/>
    <w:rsid w:val="005A6B06"/>
    <w:rsid w:val="005A7099"/>
    <w:rsid w:val="005A71E0"/>
    <w:rsid w:val="005A746C"/>
    <w:rsid w:val="005A754F"/>
    <w:rsid w:val="005A7B78"/>
    <w:rsid w:val="005A7BDA"/>
    <w:rsid w:val="005A7EC0"/>
    <w:rsid w:val="005B01B4"/>
    <w:rsid w:val="005B052D"/>
    <w:rsid w:val="005B05F8"/>
    <w:rsid w:val="005B08BB"/>
    <w:rsid w:val="005B09A4"/>
    <w:rsid w:val="005B0B66"/>
    <w:rsid w:val="005B0FE4"/>
    <w:rsid w:val="005B11BC"/>
    <w:rsid w:val="005B12D5"/>
    <w:rsid w:val="005B1654"/>
    <w:rsid w:val="005B18D0"/>
    <w:rsid w:val="005B1913"/>
    <w:rsid w:val="005B1D32"/>
    <w:rsid w:val="005B1F90"/>
    <w:rsid w:val="005B20C1"/>
    <w:rsid w:val="005B231F"/>
    <w:rsid w:val="005B275D"/>
    <w:rsid w:val="005B2850"/>
    <w:rsid w:val="005B2A73"/>
    <w:rsid w:val="005B2A7F"/>
    <w:rsid w:val="005B2AB5"/>
    <w:rsid w:val="005B322C"/>
    <w:rsid w:val="005B332B"/>
    <w:rsid w:val="005B33B0"/>
    <w:rsid w:val="005B33BA"/>
    <w:rsid w:val="005B3534"/>
    <w:rsid w:val="005B3776"/>
    <w:rsid w:val="005B3839"/>
    <w:rsid w:val="005B3DFD"/>
    <w:rsid w:val="005B40DD"/>
    <w:rsid w:val="005B479E"/>
    <w:rsid w:val="005B5088"/>
    <w:rsid w:val="005B51F4"/>
    <w:rsid w:val="005B5224"/>
    <w:rsid w:val="005B53B3"/>
    <w:rsid w:val="005B54D8"/>
    <w:rsid w:val="005B5603"/>
    <w:rsid w:val="005B5CDD"/>
    <w:rsid w:val="005B5D05"/>
    <w:rsid w:val="005B69EF"/>
    <w:rsid w:val="005B6BF6"/>
    <w:rsid w:val="005B6E6E"/>
    <w:rsid w:val="005B6F9E"/>
    <w:rsid w:val="005B70C7"/>
    <w:rsid w:val="005B7134"/>
    <w:rsid w:val="005B71B4"/>
    <w:rsid w:val="005B7350"/>
    <w:rsid w:val="005B73FE"/>
    <w:rsid w:val="005B7603"/>
    <w:rsid w:val="005B7840"/>
    <w:rsid w:val="005C0399"/>
    <w:rsid w:val="005C069F"/>
    <w:rsid w:val="005C07ED"/>
    <w:rsid w:val="005C0915"/>
    <w:rsid w:val="005C0A4A"/>
    <w:rsid w:val="005C0D89"/>
    <w:rsid w:val="005C1B15"/>
    <w:rsid w:val="005C1BE7"/>
    <w:rsid w:val="005C1DE5"/>
    <w:rsid w:val="005C1ECB"/>
    <w:rsid w:val="005C1EEA"/>
    <w:rsid w:val="005C221D"/>
    <w:rsid w:val="005C239E"/>
    <w:rsid w:val="005C28ED"/>
    <w:rsid w:val="005C2B6A"/>
    <w:rsid w:val="005C2E60"/>
    <w:rsid w:val="005C2F07"/>
    <w:rsid w:val="005C327F"/>
    <w:rsid w:val="005C3312"/>
    <w:rsid w:val="005C3E51"/>
    <w:rsid w:val="005C40AE"/>
    <w:rsid w:val="005C443D"/>
    <w:rsid w:val="005C4704"/>
    <w:rsid w:val="005C4916"/>
    <w:rsid w:val="005C50B4"/>
    <w:rsid w:val="005C516B"/>
    <w:rsid w:val="005C5290"/>
    <w:rsid w:val="005C5576"/>
    <w:rsid w:val="005C5C4F"/>
    <w:rsid w:val="005C5D19"/>
    <w:rsid w:val="005C5F19"/>
    <w:rsid w:val="005C615A"/>
    <w:rsid w:val="005C63AE"/>
    <w:rsid w:val="005C6412"/>
    <w:rsid w:val="005C6B40"/>
    <w:rsid w:val="005C6C6B"/>
    <w:rsid w:val="005C70EE"/>
    <w:rsid w:val="005C72CF"/>
    <w:rsid w:val="005C730B"/>
    <w:rsid w:val="005D035E"/>
    <w:rsid w:val="005D040A"/>
    <w:rsid w:val="005D071A"/>
    <w:rsid w:val="005D0913"/>
    <w:rsid w:val="005D0A98"/>
    <w:rsid w:val="005D0B98"/>
    <w:rsid w:val="005D12E3"/>
    <w:rsid w:val="005D14BE"/>
    <w:rsid w:val="005D153E"/>
    <w:rsid w:val="005D1B0D"/>
    <w:rsid w:val="005D1B12"/>
    <w:rsid w:val="005D1B7E"/>
    <w:rsid w:val="005D1C42"/>
    <w:rsid w:val="005D1D41"/>
    <w:rsid w:val="005D1FEA"/>
    <w:rsid w:val="005D24E1"/>
    <w:rsid w:val="005D251C"/>
    <w:rsid w:val="005D25A5"/>
    <w:rsid w:val="005D25CD"/>
    <w:rsid w:val="005D2CEB"/>
    <w:rsid w:val="005D2EBE"/>
    <w:rsid w:val="005D363C"/>
    <w:rsid w:val="005D3734"/>
    <w:rsid w:val="005D3800"/>
    <w:rsid w:val="005D3B78"/>
    <w:rsid w:val="005D3D98"/>
    <w:rsid w:val="005D442B"/>
    <w:rsid w:val="005D44B4"/>
    <w:rsid w:val="005D475E"/>
    <w:rsid w:val="005D4E36"/>
    <w:rsid w:val="005D5102"/>
    <w:rsid w:val="005D52B9"/>
    <w:rsid w:val="005D534E"/>
    <w:rsid w:val="005D5FBB"/>
    <w:rsid w:val="005D6570"/>
    <w:rsid w:val="005D6670"/>
    <w:rsid w:val="005D6FD9"/>
    <w:rsid w:val="005D7034"/>
    <w:rsid w:val="005D703C"/>
    <w:rsid w:val="005D7239"/>
    <w:rsid w:val="005D7282"/>
    <w:rsid w:val="005D748C"/>
    <w:rsid w:val="005D78CE"/>
    <w:rsid w:val="005D7CA4"/>
    <w:rsid w:val="005D7EC8"/>
    <w:rsid w:val="005D7F92"/>
    <w:rsid w:val="005E074A"/>
    <w:rsid w:val="005E098B"/>
    <w:rsid w:val="005E0A88"/>
    <w:rsid w:val="005E0D68"/>
    <w:rsid w:val="005E0E02"/>
    <w:rsid w:val="005E0F5D"/>
    <w:rsid w:val="005E10C5"/>
    <w:rsid w:val="005E116D"/>
    <w:rsid w:val="005E147F"/>
    <w:rsid w:val="005E15BF"/>
    <w:rsid w:val="005E15EE"/>
    <w:rsid w:val="005E2444"/>
    <w:rsid w:val="005E2A76"/>
    <w:rsid w:val="005E2DC9"/>
    <w:rsid w:val="005E2E2E"/>
    <w:rsid w:val="005E30FC"/>
    <w:rsid w:val="005E3135"/>
    <w:rsid w:val="005E3184"/>
    <w:rsid w:val="005E3193"/>
    <w:rsid w:val="005E3535"/>
    <w:rsid w:val="005E3578"/>
    <w:rsid w:val="005E371C"/>
    <w:rsid w:val="005E3DD9"/>
    <w:rsid w:val="005E4091"/>
    <w:rsid w:val="005E42C3"/>
    <w:rsid w:val="005E42EA"/>
    <w:rsid w:val="005E43B8"/>
    <w:rsid w:val="005E4487"/>
    <w:rsid w:val="005E48B8"/>
    <w:rsid w:val="005E4B08"/>
    <w:rsid w:val="005E4D69"/>
    <w:rsid w:val="005E5072"/>
    <w:rsid w:val="005E5098"/>
    <w:rsid w:val="005E50C5"/>
    <w:rsid w:val="005E51FB"/>
    <w:rsid w:val="005E5586"/>
    <w:rsid w:val="005E5662"/>
    <w:rsid w:val="005E56D9"/>
    <w:rsid w:val="005E5785"/>
    <w:rsid w:val="005E58B6"/>
    <w:rsid w:val="005E5969"/>
    <w:rsid w:val="005E5CB4"/>
    <w:rsid w:val="005E5D2B"/>
    <w:rsid w:val="005E5E0D"/>
    <w:rsid w:val="005E6265"/>
    <w:rsid w:val="005E6BE8"/>
    <w:rsid w:val="005E6EAC"/>
    <w:rsid w:val="005E7054"/>
    <w:rsid w:val="005E7246"/>
    <w:rsid w:val="005E7624"/>
    <w:rsid w:val="005E793A"/>
    <w:rsid w:val="005E7B38"/>
    <w:rsid w:val="005E7B5A"/>
    <w:rsid w:val="005E7CAD"/>
    <w:rsid w:val="005E7F2F"/>
    <w:rsid w:val="005F034C"/>
    <w:rsid w:val="005F03CA"/>
    <w:rsid w:val="005F0756"/>
    <w:rsid w:val="005F0C8A"/>
    <w:rsid w:val="005F0D71"/>
    <w:rsid w:val="005F13DB"/>
    <w:rsid w:val="005F1409"/>
    <w:rsid w:val="005F141E"/>
    <w:rsid w:val="005F19B8"/>
    <w:rsid w:val="005F1FE3"/>
    <w:rsid w:val="005F20E1"/>
    <w:rsid w:val="005F22C4"/>
    <w:rsid w:val="005F2723"/>
    <w:rsid w:val="005F2C79"/>
    <w:rsid w:val="005F2EF3"/>
    <w:rsid w:val="005F3599"/>
    <w:rsid w:val="005F35F5"/>
    <w:rsid w:val="005F37A2"/>
    <w:rsid w:val="005F38D2"/>
    <w:rsid w:val="005F3CC6"/>
    <w:rsid w:val="005F3DA4"/>
    <w:rsid w:val="005F3F15"/>
    <w:rsid w:val="005F40AD"/>
    <w:rsid w:val="005F43C0"/>
    <w:rsid w:val="005F450E"/>
    <w:rsid w:val="005F4526"/>
    <w:rsid w:val="005F45C7"/>
    <w:rsid w:val="005F4F57"/>
    <w:rsid w:val="005F5432"/>
    <w:rsid w:val="005F54B5"/>
    <w:rsid w:val="005F59F6"/>
    <w:rsid w:val="005F5A18"/>
    <w:rsid w:val="005F5A83"/>
    <w:rsid w:val="005F5C69"/>
    <w:rsid w:val="005F5FAF"/>
    <w:rsid w:val="005F627D"/>
    <w:rsid w:val="005F62E8"/>
    <w:rsid w:val="005F63AE"/>
    <w:rsid w:val="005F665B"/>
    <w:rsid w:val="005F6BA0"/>
    <w:rsid w:val="005F6F82"/>
    <w:rsid w:val="005F737D"/>
    <w:rsid w:val="005F7B55"/>
    <w:rsid w:val="005F7BFF"/>
    <w:rsid w:val="005F7DE6"/>
    <w:rsid w:val="005F7E85"/>
    <w:rsid w:val="00600001"/>
    <w:rsid w:val="00600053"/>
    <w:rsid w:val="00600C14"/>
    <w:rsid w:val="00600C1D"/>
    <w:rsid w:val="00600CD6"/>
    <w:rsid w:val="00600E42"/>
    <w:rsid w:val="00601022"/>
    <w:rsid w:val="00601958"/>
    <w:rsid w:val="00601A80"/>
    <w:rsid w:val="00601CC3"/>
    <w:rsid w:val="00601F94"/>
    <w:rsid w:val="00602068"/>
    <w:rsid w:val="006021CC"/>
    <w:rsid w:val="00602248"/>
    <w:rsid w:val="00602259"/>
    <w:rsid w:val="0060226C"/>
    <w:rsid w:val="00602884"/>
    <w:rsid w:val="00602FC7"/>
    <w:rsid w:val="00603000"/>
    <w:rsid w:val="00603295"/>
    <w:rsid w:val="006033A0"/>
    <w:rsid w:val="00603C68"/>
    <w:rsid w:val="00603C87"/>
    <w:rsid w:val="006045D2"/>
    <w:rsid w:val="006049ED"/>
    <w:rsid w:val="00604A14"/>
    <w:rsid w:val="00604A9B"/>
    <w:rsid w:val="00604D15"/>
    <w:rsid w:val="00604FC3"/>
    <w:rsid w:val="00605444"/>
    <w:rsid w:val="006056FD"/>
    <w:rsid w:val="0060599B"/>
    <w:rsid w:val="00605BF0"/>
    <w:rsid w:val="006060FD"/>
    <w:rsid w:val="00606864"/>
    <w:rsid w:val="00606C3A"/>
    <w:rsid w:val="00606C6E"/>
    <w:rsid w:val="00606DB9"/>
    <w:rsid w:val="00607350"/>
    <w:rsid w:val="00607699"/>
    <w:rsid w:val="00607805"/>
    <w:rsid w:val="00607CAB"/>
    <w:rsid w:val="00607FD1"/>
    <w:rsid w:val="00607FF2"/>
    <w:rsid w:val="00610284"/>
    <w:rsid w:val="006103C5"/>
    <w:rsid w:val="0061052C"/>
    <w:rsid w:val="00610806"/>
    <w:rsid w:val="00610DC9"/>
    <w:rsid w:val="00610DCC"/>
    <w:rsid w:val="00610E2C"/>
    <w:rsid w:val="00611963"/>
    <w:rsid w:val="006119D6"/>
    <w:rsid w:val="00611F50"/>
    <w:rsid w:val="006123DA"/>
    <w:rsid w:val="0061241A"/>
    <w:rsid w:val="00612853"/>
    <w:rsid w:val="00612AC3"/>
    <w:rsid w:val="00612CE9"/>
    <w:rsid w:val="006130C5"/>
    <w:rsid w:val="006133E1"/>
    <w:rsid w:val="006134F2"/>
    <w:rsid w:val="00613802"/>
    <w:rsid w:val="0061428C"/>
    <w:rsid w:val="00614523"/>
    <w:rsid w:val="0061489B"/>
    <w:rsid w:val="0061490D"/>
    <w:rsid w:val="00614C36"/>
    <w:rsid w:val="00614C8A"/>
    <w:rsid w:val="00614C9D"/>
    <w:rsid w:val="00614E3F"/>
    <w:rsid w:val="00614ED7"/>
    <w:rsid w:val="00614F23"/>
    <w:rsid w:val="00614F56"/>
    <w:rsid w:val="006150D5"/>
    <w:rsid w:val="00615608"/>
    <w:rsid w:val="00615748"/>
    <w:rsid w:val="0061595B"/>
    <w:rsid w:val="00615C2C"/>
    <w:rsid w:val="00615C36"/>
    <w:rsid w:val="006165A1"/>
    <w:rsid w:val="006169D2"/>
    <w:rsid w:val="00616B1F"/>
    <w:rsid w:val="00616BDF"/>
    <w:rsid w:val="00616C36"/>
    <w:rsid w:val="00616C7C"/>
    <w:rsid w:val="00616C9A"/>
    <w:rsid w:val="0061717E"/>
    <w:rsid w:val="0061730F"/>
    <w:rsid w:val="00617317"/>
    <w:rsid w:val="0061743C"/>
    <w:rsid w:val="006175D3"/>
    <w:rsid w:val="0061768B"/>
    <w:rsid w:val="006177DA"/>
    <w:rsid w:val="00617B8D"/>
    <w:rsid w:val="00617C0C"/>
    <w:rsid w:val="00617DE7"/>
    <w:rsid w:val="00617E9F"/>
    <w:rsid w:val="006206C9"/>
    <w:rsid w:val="00620717"/>
    <w:rsid w:val="006207A5"/>
    <w:rsid w:val="00620D7A"/>
    <w:rsid w:val="00620E71"/>
    <w:rsid w:val="00620F78"/>
    <w:rsid w:val="00621023"/>
    <w:rsid w:val="00621050"/>
    <w:rsid w:val="00621206"/>
    <w:rsid w:val="00621548"/>
    <w:rsid w:val="0062196C"/>
    <w:rsid w:val="00621C55"/>
    <w:rsid w:val="00621D9E"/>
    <w:rsid w:val="00622455"/>
    <w:rsid w:val="00622683"/>
    <w:rsid w:val="00622863"/>
    <w:rsid w:val="00622985"/>
    <w:rsid w:val="00622B0C"/>
    <w:rsid w:val="00622B27"/>
    <w:rsid w:val="0062303A"/>
    <w:rsid w:val="006231F1"/>
    <w:rsid w:val="00623447"/>
    <w:rsid w:val="00623E61"/>
    <w:rsid w:val="0062470A"/>
    <w:rsid w:val="00624B37"/>
    <w:rsid w:val="00624C6D"/>
    <w:rsid w:val="00624DE4"/>
    <w:rsid w:val="00625707"/>
    <w:rsid w:val="00625916"/>
    <w:rsid w:val="00625A1F"/>
    <w:rsid w:val="00625C35"/>
    <w:rsid w:val="00626198"/>
    <w:rsid w:val="006261AC"/>
    <w:rsid w:val="006268B9"/>
    <w:rsid w:val="00626979"/>
    <w:rsid w:val="00626A36"/>
    <w:rsid w:val="00626E1F"/>
    <w:rsid w:val="00626EC9"/>
    <w:rsid w:val="00626F86"/>
    <w:rsid w:val="0062710A"/>
    <w:rsid w:val="0062721E"/>
    <w:rsid w:val="00627BA8"/>
    <w:rsid w:val="00627CAC"/>
    <w:rsid w:val="0063046B"/>
    <w:rsid w:val="006305C5"/>
    <w:rsid w:val="0063087D"/>
    <w:rsid w:val="00630B8F"/>
    <w:rsid w:val="00630C9D"/>
    <w:rsid w:val="00630DDD"/>
    <w:rsid w:val="00631287"/>
    <w:rsid w:val="006317CE"/>
    <w:rsid w:val="006317E2"/>
    <w:rsid w:val="00631B21"/>
    <w:rsid w:val="00631FA2"/>
    <w:rsid w:val="006325FE"/>
    <w:rsid w:val="00632A30"/>
    <w:rsid w:val="00632AA4"/>
    <w:rsid w:val="00632D2D"/>
    <w:rsid w:val="00632FC2"/>
    <w:rsid w:val="006331DB"/>
    <w:rsid w:val="006339C5"/>
    <w:rsid w:val="00633F1E"/>
    <w:rsid w:val="0063415E"/>
    <w:rsid w:val="0063421C"/>
    <w:rsid w:val="00634469"/>
    <w:rsid w:val="006345FC"/>
    <w:rsid w:val="006348EC"/>
    <w:rsid w:val="00634F7D"/>
    <w:rsid w:val="0063500A"/>
    <w:rsid w:val="006351CC"/>
    <w:rsid w:val="00635293"/>
    <w:rsid w:val="00635644"/>
    <w:rsid w:val="006358D3"/>
    <w:rsid w:val="00635B4C"/>
    <w:rsid w:val="00636215"/>
    <w:rsid w:val="00636876"/>
    <w:rsid w:val="0063687D"/>
    <w:rsid w:val="00636F25"/>
    <w:rsid w:val="00637526"/>
    <w:rsid w:val="00637699"/>
    <w:rsid w:val="006378FB"/>
    <w:rsid w:val="00637C6F"/>
    <w:rsid w:val="00637D41"/>
    <w:rsid w:val="00637D46"/>
    <w:rsid w:val="00637D6D"/>
    <w:rsid w:val="00637FF8"/>
    <w:rsid w:val="006400A8"/>
    <w:rsid w:val="006401CA"/>
    <w:rsid w:val="006402BD"/>
    <w:rsid w:val="00640532"/>
    <w:rsid w:val="00640842"/>
    <w:rsid w:val="00640FCC"/>
    <w:rsid w:val="006411C4"/>
    <w:rsid w:val="006417F5"/>
    <w:rsid w:val="00641A4A"/>
    <w:rsid w:val="00641C8B"/>
    <w:rsid w:val="006420CC"/>
    <w:rsid w:val="0064212B"/>
    <w:rsid w:val="00642355"/>
    <w:rsid w:val="0064249B"/>
    <w:rsid w:val="006424EB"/>
    <w:rsid w:val="00642589"/>
    <w:rsid w:val="006428DA"/>
    <w:rsid w:val="00642969"/>
    <w:rsid w:val="00642A73"/>
    <w:rsid w:val="00642EFD"/>
    <w:rsid w:val="00642F80"/>
    <w:rsid w:val="0064356C"/>
    <w:rsid w:val="0064364A"/>
    <w:rsid w:val="00643CF9"/>
    <w:rsid w:val="00643D0C"/>
    <w:rsid w:val="0064413B"/>
    <w:rsid w:val="0064415A"/>
    <w:rsid w:val="0064432E"/>
    <w:rsid w:val="00644335"/>
    <w:rsid w:val="006448A4"/>
    <w:rsid w:val="006450EB"/>
    <w:rsid w:val="006450F7"/>
    <w:rsid w:val="00645340"/>
    <w:rsid w:val="0064559E"/>
    <w:rsid w:val="00645C17"/>
    <w:rsid w:val="00645E5F"/>
    <w:rsid w:val="0064625E"/>
    <w:rsid w:val="0064635A"/>
    <w:rsid w:val="00646DB5"/>
    <w:rsid w:val="00646FDD"/>
    <w:rsid w:val="006471D6"/>
    <w:rsid w:val="00647287"/>
    <w:rsid w:val="0064743B"/>
    <w:rsid w:val="006477E0"/>
    <w:rsid w:val="00647A46"/>
    <w:rsid w:val="00647A89"/>
    <w:rsid w:val="00647A98"/>
    <w:rsid w:val="00647B09"/>
    <w:rsid w:val="00647CEE"/>
    <w:rsid w:val="00647D04"/>
    <w:rsid w:val="00647E00"/>
    <w:rsid w:val="006501DF"/>
    <w:rsid w:val="00650A55"/>
    <w:rsid w:val="00650A7E"/>
    <w:rsid w:val="00650D0F"/>
    <w:rsid w:val="00651158"/>
    <w:rsid w:val="0065120E"/>
    <w:rsid w:val="006514D1"/>
    <w:rsid w:val="006516AD"/>
    <w:rsid w:val="00651CB2"/>
    <w:rsid w:val="00651D7D"/>
    <w:rsid w:val="0065213F"/>
    <w:rsid w:val="00652177"/>
    <w:rsid w:val="00652848"/>
    <w:rsid w:val="00652A17"/>
    <w:rsid w:val="00652B0B"/>
    <w:rsid w:val="00652CBB"/>
    <w:rsid w:val="00652F5A"/>
    <w:rsid w:val="0065303B"/>
    <w:rsid w:val="006534A4"/>
    <w:rsid w:val="00653833"/>
    <w:rsid w:val="00653A5A"/>
    <w:rsid w:val="00653E9D"/>
    <w:rsid w:val="00653FAB"/>
    <w:rsid w:val="00654087"/>
    <w:rsid w:val="0065448A"/>
    <w:rsid w:val="00654704"/>
    <w:rsid w:val="006549B2"/>
    <w:rsid w:val="00654C38"/>
    <w:rsid w:val="00654CF8"/>
    <w:rsid w:val="00655210"/>
    <w:rsid w:val="00655527"/>
    <w:rsid w:val="00655800"/>
    <w:rsid w:val="00655EF8"/>
    <w:rsid w:val="00655F1E"/>
    <w:rsid w:val="00655FAD"/>
    <w:rsid w:val="0065617C"/>
    <w:rsid w:val="00656A60"/>
    <w:rsid w:val="00656A82"/>
    <w:rsid w:val="00656BCB"/>
    <w:rsid w:val="00657079"/>
    <w:rsid w:val="006575B8"/>
    <w:rsid w:val="00657674"/>
    <w:rsid w:val="006577E3"/>
    <w:rsid w:val="00657C4E"/>
    <w:rsid w:val="006602E1"/>
    <w:rsid w:val="006604AB"/>
    <w:rsid w:val="0066064B"/>
    <w:rsid w:val="00660661"/>
    <w:rsid w:val="00660853"/>
    <w:rsid w:val="00660CEF"/>
    <w:rsid w:val="00660F08"/>
    <w:rsid w:val="006615C9"/>
    <w:rsid w:val="006618B5"/>
    <w:rsid w:val="00661C35"/>
    <w:rsid w:val="00661CFF"/>
    <w:rsid w:val="00661F99"/>
    <w:rsid w:val="0066232D"/>
    <w:rsid w:val="00662492"/>
    <w:rsid w:val="00662873"/>
    <w:rsid w:val="006629FB"/>
    <w:rsid w:val="00662B3E"/>
    <w:rsid w:val="00662D69"/>
    <w:rsid w:val="00662E9C"/>
    <w:rsid w:val="0066350C"/>
    <w:rsid w:val="006635EE"/>
    <w:rsid w:val="00663644"/>
    <w:rsid w:val="00663832"/>
    <w:rsid w:val="00663A7E"/>
    <w:rsid w:val="00663C61"/>
    <w:rsid w:val="00664093"/>
    <w:rsid w:val="006640AA"/>
    <w:rsid w:val="00664339"/>
    <w:rsid w:val="006643AD"/>
    <w:rsid w:val="00664418"/>
    <w:rsid w:val="006647C1"/>
    <w:rsid w:val="006649CE"/>
    <w:rsid w:val="00664B9E"/>
    <w:rsid w:val="00664C57"/>
    <w:rsid w:val="00664D2C"/>
    <w:rsid w:val="00664E22"/>
    <w:rsid w:val="0066517A"/>
    <w:rsid w:val="00665296"/>
    <w:rsid w:val="0066556E"/>
    <w:rsid w:val="00665AEA"/>
    <w:rsid w:val="00665C49"/>
    <w:rsid w:val="00665F42"/>
    <w:rsid w:val="00666655"/>
    <w:rsid w:val="00666B6D"/>
    <w:rsid w:val="00666D0D"/>
    <w:rsid w:val="0066733C"/>
    <w:rsid w:val="00667358"/>
    <w:rsid w:val="00667450"/>
    <w:rsid w:val="00667F84"/>
    <w:rsid w:val="0067081F"/>
    <w:rsid w:val="00670849"/>
    <w:rsid w:val="006709C3"/>
    <w:rsid w:val="00670D0E"/>
    <w:rsid w:val="00670E61"/>
    <w:rsid w:val="006713AA"/>
    <w:rsid w:val="00671518"/>
    <w:rsid w:val="00671524"/>
    <w:rsid w:val="006718F1"/>
    <w:rsid w:val="00671A77"/>
    <w:rsid w:val="00671BF6"/>
    <w:rsid w:val="0067237B"/>
    <w:rsid w:val="006726FD"/>
    <w:rsid w:val="006729F8"/>
    <w:rsid w:val="00672C14"/>
    <w:rsid w:val="00672CA8"/>
    <w:rsid w:val="00672EA7"/>
    <w:rsid w:val="00672FA0"/>
    <w:rsid w:val="00673640"/>
    <w:rsid w:val="006737B9"/>
    <w:rsid w:val="0067393D"/>
    <w:rsid w:val="0067399F"/>
    <w:rsid w:val="006739DB"/>
    <w:rsid w:val="00673D6E"/>
    <w:rsid w:val="00674265"/>
    <w:rsid w:val="0067440E"/>
    <w:rsid w:val="00674885"/>
    <w:rsid w:val="00674F66"/>
    <w:rsid w:val="006752AF"/>
    <w:rsid w:val="00675392"/>
    <w:rsid w:val="00675D06"/>
    <w:rsid w:val="00675EA3"/>
    <w:rsid w:val="006762A1"/>
    <w:rsid w:val="00676472"/>
    <w:rsid w:val="006764A5"/>
    <w:rsid w:val="00676630"/>
    <w:rsid w:val="00676B6B"/>
    <w:rsid w:val="00677027"/>
    <w:rsid w:val="006770A1"/>
    <w:rsid w:val="00677215"/>
    <w:rsid w:val="006774F3"/>
    <w:rsid w:val="00677514"/>
    <w:rsid w:val="00677876"/>
    <w:rsid w:val="00677B29"/>
    <w:rsid w:val="00677C28"/>
    <w:rsid w:val="00677D73"/>
    <w:rsid w:val="006800DA"/>
    <w:rsid w:val="006803A8"/>
    <w:rsid w:val="006803B0"/>
    <w:rsid w:val="006804E3"/>
    <w:rsid w:val="00680877"/>
    <w:rsid w:val="00680A31"/>
    <w:rsid w:val="006810BB"/>
    <w:rsid w:val="006815DA"/>
    <w:rsid w:val="0068187A"/>
    <w:rsid w:val="006818D9"/>
    <w:rsid w:val="00681BD1"/>
    <w:rsid w:val="0068220D"/>
    <w:rsid w:val="006823CB"/>
    <w:rsid w:val="00682488"/>
    <w:rsid w:val="00682705"/>
    <w:rsid w:val="00682816"/>
    <w:rsid w:val="00682C46"/>
    <w:rsid w:val="00682F76"/>
    <w:rsid w:val="0068335E"/>
    <w:rsid w:val="006836F5"/>
    <w:rsid w:val="006838A6"/>
    <w:rsid w:val="006839B7"/>
    <w:rsid w:val="00683B07"/>
    <w:rsid w:val="00683B29"/>
    <w:rsid w:val="00683C1C"/>
    <w:rsid w:val="00683F34"/>
    <w:rsid w:val="00684138"/>
    <w:rsid w:val="006844F4"/>
    <w:rsid w:val="00684555"/>
    <w:rsid w:val="00684983"/>
    <w:rsid w:val="0068498B"/>
    <w:rsid w:val="00684C38"/>
    <w:rsid w:val="00684D02"/>
    <w:rsid w:val="00684D15"/>
    <w:rsid w:val="00684F4B"/>
    <w:rsid w:val="006857BB"/>
    <w:rsid w:val="00685830"/>
    <w:rsid w:val="0068584F"/>
    <w:rsid w:val="00685C2C"/>
    <w:rsid w:val="00685CE8"/>
    <w:rsid w:val="00686B74"/>
    <w:rsid w:val="00686E16"/>
    <w:rsid w:val="00686EA8"/>
    <w:rsid w:val="00686EDA"/>
    <w:rsid w:val="00687696"/>
    <w:rsid w:val="006876BF"/>
    <w:rsid w:val="00687F40"/>
    <w:rsid w:val="00690426"/>
    <w:rsid w:val="006904C2"/>
    <w:rsid w:val="006906BA"/>
    <w:rsid w:val="006906DF"/>
    <w:rsid w:val="0069097D"/>
    <w:rsid w:val="00690B9A"/>
    <w:rsid w:val="00690C0F"/>
    <w:rsid w:val="00690CBF"/>
    <w:rsid w:val="00690F0E"/>
    <w:rsid w:val="00690F39"/>
    <w:rsid w:val="00691137"/>
    <w:rsid w:val="00691172"/>
    <w:rsid w:val="0069149A"/>
    <w:rsid w:val="00691646"/>
    <w:rsid w:val="00691669"/>
    <w:rsid w:val="006916EF"/>
    <w:rsid w:val="00691AC1"/>
    <w:rsid w:val="00691EAC"/>
    <w:rsid w:val="00692196"/>
    <w:rsid w:val="006922ED"/>
    <w:rsid w:val="00692358"/>
    <w:rsid w:val="00692576"/>
    <w:rsid w:val="00692582"/>
    <w:rsid w:val="00692855"/>
    <w:rsid w:val="00692C29"/>
    <w:rsid w:val="00693139"/>
    <w:rsid w:val="00693169"/>
    <w:rsid w:val="006931F9"/>
    <w:rsid w:val="00693207"/>
    <w:rsid w:val="006938C2"/>
    <w:rsid w:val="006938C3"/>
    <w:rsid w:val="00693E87"/>
    <w:rsid w:val="00693FCD"/>
    <w:rsid w:val="006941CC"/>
    <w:rsid w:val="00694853"/>
    <w:rsid w:val="00694C72"/>
    <w:rsid w:val="00694C99"/>
    <w:rsid w:val="00694D89"/>
    <w:rsid w:val="006950CE"/>
    <w:rsid w:val="00695B1B"/>
    <w:rsid w:val="00695BEA"/>
    <w:rsid w:val="00695E09"/>
    <w:rsid w:val="00695E4D"/>
    <w:rsid w:val="0069629C"/>
    <w:rsid w:val="00696A05"/>
    <w:rsid w:val="00696BA4"/>
    <w:rsid w:val="00697259"/>
    <w:rsid w:val="006973F5"/>
    <w:rsid w:val="0069781E"/>
    <w:rsid w:val="006979D7"/>
    <w:rsid w:val="00697A04"/>
    <w:rsid w:val="00697F05"/>
    <w:rsid w:val="006A0077"/>
    <w:rsid w:val="006A00FE"/>
    <w:rsid w:val="006A026E"/>
    <w:rsid w:val="006A03A0"/>
    <w:rsid w:val="006A07B7"/>
    <w:rsid w:val="006A07C1"/>
    <w:rsid w:val="006A0B7A"/>
    <w:rsid w:val="006A0F1B"/>
    <w:rsid w:val="006A0FF4"/>
    <w:rsid w:val="006A10B1"/>
    <w:rsid w:val="006A111E"/>
    <w:rsid w:val="006A1128"/>
    <w:rsid w:val="006A1406"/>
    <w:rsid w:val="006A1701"/>
    <w:rsid w:val="006A176F"/>
    <w:rsid w:val="006A1815"/>
    <w:rsid w:val="006A198C"/>
    <w:rsid w:val="006A1A88"/>
    <w:rsid w:val="006A1E0D"/>
    <w:rsid w:val="006A2216"/>
    <w:rsid w:val="006A22FC"/>
    <w:rsid w:val="006A2344"/>
    <w:rsid w:val="006A29FB"/>
    <w:rsid w:val="006A2E00"/>
    <w:rsid w:val="006A353A"/>
    <w:rsid w:val="006A3631"/>
    <w:rsid w:val="006A381D"/>
    <w:rsid w:val="006A3DCF"/>
    <w:rsid w:val="006A428C"/>
    <w:rsid w:val="006A4347"/>
    <w:rsid w:val="006A477C"/>
    <w:rsid w:val="006A484D"/>
    <w:rsid w:val="006A4A46"/>
    <w:rsid w:val="006A4BE8"/>
    <w:rsid w:val="006A53A2"/>
    <w:rsid w:val="006A57A7"/>
    <w:rsid w:val="006A5ADD"/>
    <w:rsid w:val="006A5B15"/>
    <w:rsid w:val="006A61F4"/>
    <w:rsid w:val="006A6355"/>
    <w:rsid w:val="006A6818"/>
    <w:rsid w:val="006A6856"/>
    <w:rsid w:val="006A69E5"/>
    <w:rsid w:val="006A6B54"/>
    <w:rsid w:val="006A6D8B"/>
    <w:rsid w:val="006A6FD0"/>
    <w:rsid w:val="006A7267"/>
    <w:rsid w:val="006A7A63"/>
    <w:rsid w:val="006A7B14"/>
    <w:rsid w:val="006A7D2F"/>
    <w:rsid w:val="006A7F25"/>
    <w:rsid w:val="006A7FF0"/>
    <w:rsid w:val="006B0186"/>
    <w:rsid w:val="006B020E"/>
    <w:rsid w:val="006B02CB"/>
    <w:rsid w:val="006B02F8"/>
    <w:rsid w:val="006B0472"/>
    <w:rsid w:val="006B0ED2"/>
    <w:rsid w:val="006B1571"/>
    <w:rsid w:val="006B18ED"/>
    <w:rsid w:val="006B196A"/>
    <w:rsid w:val="006B197E"/>
    <w:rsid w:val="006B1B72"/>
    <w:rsid w:val="006B1BD9"/>
    <w:rsid w:val="006B2117"/>
    <w:rsid w:val="006B2254"/>
    <w:rsid w:val="006B2299"/>
    <w:rsid w:val="006B22B0"/>
    <w:rsid w:val="006B249A"/>
    <w:rsid w:val="006B2972"/>
    <w:rsid w:val="006B2B5E"/>
    <w:rsid w:val="006B2F81"/>
    <w:rsid w:val="006B30CF"/>
    <w:rsid w:val="006B31A3"/>
    <w:rsid w:val="006B32B9"/>
    <w:rsid w:val="006B345D"/>
    <w:rsid w:val="006B362C"/>
    <w:rsid w:val="006B395C"/>
    <w:rsid w:val="006B4292"/>
    <w:rsid w:val="006B42C4"/>
    <w:rsid w:val="006B43C5"/>
    <w:rsid w:val="006B498B"/>
    <w:rsid w:val="006B4A33"/>
    <w:rsid w:val="006B4F68"/>
    <w:rsid w:val="006B4FC5"/>
    <w:rsid w:val="006B5136"/>
    <w:rsid w:val="006B53EF"/>
    <w:rsid w:val="006B5645"/>
    <w:rsid w:val="006B612C"/>
    <w:rsid w:val="006B6927"/>
    <w:rsid w:val="006B7009"/>
    <w:rsid w:val="006B7085"/>
    <w:rsid w:val="006B738D"/>
    <w:rsid w:val="006B78F0"/>
    <w:rsid w:val="006B790A"/>
    <w:rsid w:val="006B7B1E"/>
    <w:rsid w:val="006B7B59"/>
    <w:rsid w:val="006B7D88"/>
    <w:rsid w:val="006C0507"/>
    <w:rsid w:val="006C0553"/>
    <w:rsid w:val="006C05DA"/>
    <w:rsid w:val="006C08DD"/>
    <w:rsid w:val="006C0E71"/>
    <w:rsid w:val="006C11AF"/>
    <w:rsid w:val="006C12FC"/>
    <w:rsid w:val="006C13F1"/>
    <w:rsid w:val="006C1E00"/>
    <w:rsid w:val="006C2182"/>
    <w:rsid w:val="006C277F"/>
    <w:rsid w:val="006C28F5"/>
    <w:rsid w:val="006C2B78"/>
    <w:rsid w:val="006C2F01"/>
    <w:rsid w:val="006C300C"/>
    <w:rsid w:val="006C304A"/>
    <w:rsid w:val="006C314E"/>
    <w:rsid w:val="006C3166"/>
    <w:rsid w:val="006C31F5"/>
    <w:rsid w:val="006C3294"/>
    <w:rsid w:val="006C3299"/>
    <w:rsid w:val="006C333B"/>
    <w:rsid w:val="006C3353"/>
    <w:rsid w:val="006C358D"/>
    <w:rsid w:val="006C3681"/>
    <w:rsid w:val="006C390A"/>
    <w:rsid w:val="006C391C"/>
    <w:rsid w:val="006C3ABE"/>
    <w:rsid w:val="006C423A"/>
    <w:rsid w:val="006C4279"/>
    <w:rsid w:val="006C4290"/>
    <w:rsid w:val="006C43F0"/>
    <w:rsid w:val="006C47AE"/>
    <w:rsid w:val="006C47D1"/>
    <w:rsid w:val="006C4909"/>
    <w:rsid w:val="006C4D20"/>
    <w:rsid w:val="006C542F"/>
    <w:rsid w:val="006C54AC"/>
    <w:rsid w:val="006C587D"/>
    <w:rsid w:val="006C5B23"/>
    <w:rsid w:val="006C5BF7"/>
    <w:rsid w:val="006C5C1A"/>
    <w:rsid w:val="006C61A5"/>
    <w:rsid w:val="006C62EF"/>
    <w:rsid w:val="006C6495"/>
    <w:rsid w:val="006C654B"/>
    <w:rsid w:val="006C6A98"/>
    <w:rsid w:val="006C6BCA"/>
    <w:rsid w:val="006C6F84"/>
    <w:rsid w:val="006C6FCA"/>
    <w:rsid w:val="006C71B5"/>
    <w:rsid w:val="006C71D1"/>
    <w:rsid w:val="006C7369"/>
    <w:rsid w:val="006C7567"/>
    <w:rsid w:val="006C77B7"/>
    <w:rsid w:val="006C782B"/>
    <w:rsid w:val="006C78B4"/>
    <w:rsid w:val="006C7C3E"/>
    <w:rsid w:val="006C7D04"/>
    <w:rsid w:val="006D00B8"/>
    <w:rsid w:val="006D03D8"/>
    <w:rsid w:val="006D0524"/>
    <w:rsid w:val="006D0637"/>
    <w:rsid w:val="006D0693"/>
    <w:rsid w:val="006D0A58"/>
    <w:rsid w:val="006D0B5F"/>
    <w:rsid w:val="006D0D45"/>
    <w:rsid w:val="006D102A"/>
    <w:rsid w:val="006D16C3"/>
    <w:rsid w:val="006D1B6D"/>
    <w:rsid w:val="006D1DB8"/>
    <w:rsid w:val="006D1DD0"/>
    <w:rsid w:val="006D226D"/>
    <w:rsid w:val="006D24CF"/>
    <w:rsid w:val="006D31C0"/>
    <w:rsid w:val="006D3541"/>
    <w:rsid w:val="006D3671"/>
    <w:rsid w:val="006D37F5"/>
    <w:rsid w:val="006D398B"/>
    <w:rsid w:val="006D42ED"/>
    <w:rsid w:val="006D4736"/>
    <w:rsid w:val="006D499A"/>
    <w:rsid w:val="006D4EA3"/>
    <w:rsid w:val="006D5227"/>
    <w:rsid w:val="006D5418"/>
    <w:rsid w:val="006D5B74"/>
    <w:rsid w:val="006D5BA8"/>
    <w:rsid w:val="006D5FC5"/>
    <w:rsid w:val="006D6314"/>
    <w:rsid w:val="006D6486"/>
    <w:rsid w:val="006D6494"/>
    <w:rsid w:val="006D6774"/>
    <w:rsid w:val="006D6A72"/>
    <w:rsid w:val="006D6B72"/>
    <w:rsid w:val="006D6BA1"/>
    <w:rsid w:val="006D6F3F"/>
    <w:rsid w:val="006D7431"/>
    <w:rsid w:val="006D74F9"/>
    <w:rsid w:val="006D7B2E"/>
    <w:rsid w:val="006E031E"/>
    <w:rsid w:val="006E0493"/>
    <w:rsid w:val="006E075E"/>
    <w:rsid w:val="006E08BE"/>
    <w:rsid w:val="006E0FC2"/>
    <w:rsid w:val="006E151C"/>
    <w:rsid w:val="006E17EB"/>
    <w:rsid w:val="006E1819"/>
    <w:rsid w:val="006E1AAB"/>
    <w:rsid w:val="006E1C15"/>
    <w:rsid w:val="006E1D40"/>
    <w:rsid w:val="006E1FA3"/>
    <w:rsid w:val="006E2662"/>
    <w:rsid w:val="006E26FB"/>
    <w:rsid w:val="006E2792"/>
    <w:rsid w:val="006E2A26"/>
    <w:rsid w:val="006E2C10"/>
    <w:rsid w:val="006E2F1F"/>
    <w:rsid w:val="006E3078"/>
    <w:rsid w:val="006E30C6"/>
    <w:rsid w:val="006E30ED"/>
    <w:rsid w:val="006E35DA"/>
    <w:rsid w:val="006E362A"/>
    <w:rsid w:val="006E3A0F"/>
    <w:rsid w:val="006E3C49"/>
    <w:rsid w:val="006E3D68"/>
    <w:rsid w:val="006E3E5F"/>
    <w:rsid w:val="006E434C"/>
    <w:rsid w:val="006E4369"/>
    <w:rsid w:val="006E45C6"/>
    <w:rsid w:val="006E46D4"/>
    <w:rsid w:val="006E4A40"/>
    <w:rsid w:val="006E4A56"/>
    <w:rsid w:val="006E4E0D"/>
    <w:rsid w:val="006E4FDD"/>
    <w:rsid w:val="006E514E"/>
    <w:rsid w:val="006E51E2"/>
    <w:rsid w:val="006E52EF"/>
    <w:rsid w:val="006E58A2"/>
    <w:rsid w:val="006E5CE4"/>
    <w:rsid w:val="006E5E41"/>
    <w:rsid w:val="006E604A"/>
    <w:rsid w:val="006E6064"/>
    <w:rsid w:val="006E606C"/>
    <w:rsid w:val="006E615A"/>
    <w:rsid w:val="006E636E"/>
    <w:rsid w:val="006E680E"/>
    <w:rsid w:val="006E6B1B"/>
    <w:rsid w:val="006E6ED3"/>
    <w:rsid w:val="006E70E8"/>
    <w:rsid w:val="006E72FC"/>
    <w:rsid w:val="006E730E"/>
    <w:rsid w:val="006E7A5F"/>
    <w:rsid w:val="006E7CB5"/>
    <w:rsid w:val="006E7CDF"/>
    <w:rsid w:val="006E7D86"/>
    <w:rsid w:val="006E7D97"/>
    <w:rsid w:val="006E7DA9"/>
    <w:rsid w:val="006E7F7D"/>
    <w:rsid w:val="006F01E0"/>
    <w:rsid w:val="006F0288"/>
    <w:rsid w:val="006F0858"/>
    <w:rsid w:val="006F0A60"/>
    <w:rsid w:val="006F1453"/>
    <w:rsid w:val="006F1731"/>
    <w:rsid w:val="006F1C93"/>
    <w:rsid w:val="006F1CA5"/>
    <w:rsid w:val="006F1F33"/>
    <w:rsid w:val="006F20ED"/>
    <w:rsid w:val="006F21FF"/>
    <w:rsid w:val="006F2817"/>
    <w:rsid w:val="006F294E"/>
    <w:rsid w:val="006F2CB0"/>
    <w:rsid w:val="006F2D5A"/>
    <w:rsid w:val="006F2D95"/>
    <w:rsid w:val="006F2D96"/>
    <w:rsid w:val="006F2EB6"/>
    <w:rsid w:val="006F2F38"/>
    <w:rsid w:val="006F3308"/>
    <w:rsid w:val="006F3382"/>
    <w:rsid w:val="006F3465"/>
    <w:rsid w:val="006F34B2"/>
    <w:rsid w:val="006F3513"/>
    <w:rsid w:val="006F356D"/>
    <w:rsid w:val="006F3931"/>
    <w:rsid w:val="006F3A6C"/>
    <w:rsid w:val="006F3AEA"/>
    <w:rsid w:val="006F3C4E"/>
    <w:rsid w:val="006F3D7E"/>
    <w:rsid w:val="006F3E33"/>
    <w:rsid w:val="006F3FC0"/>
    <w:rsid w:val="006F4172"/>
    <w:rsid w:val="006F4423"/>
    <w:rsid w:val="006F4B52"/>
    <w:rsid w:val="006F506A"/>
    <w:rsid w:val="006F580F"/>
    <w:rsid w:val="006F58BB"/>
    <w:rsid w:val="006F5C03"/>
    <w:rsid w:val="006F64A7"/>
    <w:rsid w:val="006F6942"/>
    <w:rsid w:val="006F6972"/>
    <w:rsid w:val="006F6A20"/>
    <w:rsid w:val="006F6B55"/>
    <w:rsid w:val="006F6D49"/>
    <w:rsid w:val="006F6F90"/>
    <w:rsid w:val="006F7434"/>
    <w:rsid w:val="006F7735"/>
    <w:rsid w:val="006F7922"/>
    <w:rsid w:val="006F7ADE"/>
    <w:rsid w:val="0070002D"/>
    <w:rsid w:val="00700299"/>
    <w:rsid w:val="007006A2"/>
    <w:rsid w:val="007007E0"/>
    <w:rsid w:val="00700BF5"/>
    <w:rsid w:val="00700CCE"/>
    <w:rsid w:val="00701000"/>
    <w:rsid w:val="0070150B"/>
    <w:rsid w:val="0070168F"/>
    <w:rsid w:val="0070181F"/>
    <w:rsid w:val="00701BC8"/>
    <w:rsid w:val="00701EE4"/>
    <w:rsid w:val="00702100"/>
    <w:rsid w:val="00702238"/>
    <w:rsid w:val="00702284"/>
    <w:rsid w:val="007023FE"/>
    <w:rsid w:val="007025DD"/>
    <w:rsid w:val="00702D01"/>
    <w:rsid w:val="00702E56"/>
    <w:rsid w:val="00702EDC"/>
    <w:rsid w:val="00703061"/>
    <w:rsid w:val="00703420"/>
    <w:rsid w:val="0070396A"/>
    <w:rsid w:val="00703994"/>
    <w:rsid w:val="00703D74"/>
    <w:rsid w:val="00703DB4"/>
    <w:rsid w:val="00704049"/>
    <w:rsid w:val="0070405A"/>
    <w:rsid w:val="00704278"/>
    <w:rsid w:val="00704396"/>
    <w:rsid w:val="007045B8"/>
    <w:rsid w:val="007048C1"/>
    <w:rsid w:val="00704B3C"/>
    <w:rsid w:val="00704DCD"/>
    <w:rsid w:val="00705330"/>
    <w:rsid w:val="00705443"/>
    <w:rsid w:val="00705539"/>
    <w:rsid w:val="00705B30"/>
    <w:rsid w:val="00705B93"/>
    <w:rsid w:val="00706022"/>
    <w:rsid w:val="007066F8"/>
    <w:rsid w:val="00706BE0"/>
    <w:rsid w:val="007070A7"/>
    <w:rsid w:val="0070730D"/>
    <w:rsid w:val="00707696"/>
    <w:rsid w:val="00707801"/>
    <w:rsid w:val="00707A61"/>
    <w:rsid w:val="00707D75"/>
    <w:rsid w:val="00707E98"/>
    <w:rsid w:val="00707F6D"/>
    <w:rsid w:val="00710107"/>
    <w:rsid w:val="00710146"/>
    <w:rsid w:val="007101A4"/>
    <w:rsid w:val="0071025E"/>
    <w:rsid w:val="00710384"/>
    <w:rsid w:val="00710E90"/>
    <w:rsid w:val="00711BE7"/>
    <w:rsid w:val="00711C75"/>
    <w:rsid w:val="00711FE5"/>
    <w:rsid w:val="0071227F"/>
    <w:rsid w:val="00712328"/>
    <w:rsid w:val="0071232A"/>
    <w:rsid w:val="00712656"/>
    <w:rsid w:val="007129DB"/>
    <w:rsid w:val="00712BE8"/>
    <w:rsid w:val="00712C5C"/>
    <w:rsid w:val="00712E09"/>
    <w:rsid w:val="00712EBF"/>
    <w:rsid w:val="00712FCD"/>
    <w:rsid w:val="007130B9"/>
    <w:rsid w:val="007141BB"/>
    <w:rsid w:val="007144FF"/>
    <w:rsid w:val="007145D0"/>
    <w:rsid w:val="00714737"/>
    <w:rsid w:val="0071473C"/>
    <w:rsid w:val="007148EC"/>
    <w:rsid w:val="00714B9E"/>
    <w:rsid w:val="00715032"/>
    <w:rsid w:val="00715156"/>
    <w:rsid w:val="00715254"/>
    <w:rsid w:val="00715422"/>
    <w:rsid w:val="0071558A"/>
    <w:rsid w:val="007162F1"/>
    <w:rsid w:val="0071678E"/>
    <w:rsid w:val="00716922"/>
    <w:rsid w:val="00716F0D"/>
    <w:rsid w:val="007175C4"/>
    <w:rsid w:val="00717B37"/>
    <w:rsid w:val="00717C97"/>
    <w:rsid w:val="00717F48"/>
    <w:rsid w:val="0072039C"/>
    <w:rsid w:val="007205D0"/>
    <w:rsid w:val="0072074D"/>
    <w:rsid w:val="00720B34"/>
    <w:rsid w:val="00720B9B"/>
    <w:rsid w:val="00720C95"/>
    <w:rsid w:val="00720F3B"/>
    <w:rsid w:val="00720F78"/>
    <w:rsid w:val="007210C1"/>
    <w:rsid w:val="0072119E"/>
    <w:rsid w:val="007213D8"/>
    <w:rsid w:val="007215AA"/>
    <w:rsid w:val="007216ED"/>
    <w:rsid w:val="00721719"/>
    <w:rsid w:val="007217DC"/>
    <w:rsid w:val="00721968"/>
    <w:rsid w:val="00721C51"/>
    <w:rsid w:val="00722060"/>
    <w:rsid w:val="0072217B"/>
    <w:rsid w:val="007223B9"/>
    <w:rsid w:val="00722B0E"/>
    <w:rsid w:val="00722E49"/>
    <w:rsid w:val="007236BE"/>
    <w:rsid w:val="00723B08"/>
    <w:rsid w:val="00723BA5"/>
    <w:rsid w:val="00723FFA"/>
    <w:rsid w:val="00724383"/>
    <w:rsid w:val="0072498F"/>
    <w:rsid w:val="00724A10"/>
    <w:rsid w:val="00724A4E"/>
    <w:rsid w:val="00724B79"/>
    <w:rsid w:val="00724BBC"/>
    <w:rsid w:val="00724CD1"/>
    <w:rsid w:val="00724CDD"/>
    <w:rsid w:val="00724D9D"/>
    <w:rsid w:val="0072504D"/>
    <w:rsid w:val="007250A2"/>
    <w:rsid w:val="0072596A"/>
    <w:rsid w:val="00725B89"/>
    <w:rsid w:val="00725C74"/>
    <w:rsid w:val="00725CAE"/>
    <w:rsid w:val="00725CDE"/>
    <w:rsid w:val="00725F41"/>
    <w:rsid w:val="007262BF"/>
    <w:rsid w:val="007264E6"/>
    <w:rsid w:val="007265D7"/>
    <w:rsid w:val="007265FA"/>
    <w:rsid w:val="00726634"/>
    <w:rsid w:val="00726716"/>
    <w:rsid w:val="00726732"/>
    <w:rsid w:val="00726E00"/>
    <w:rsid w:val="007274B9"/>
    <w:rsid w:val="007274E1"/>
    <w:rsid w:val="00727676"/>
    <w:rsid w:val="00727699"/>
    <w:rsid w:val="007278FE"/>
    <w:rsid w:val="00727973"/>
    <w:rsid w:val="00727A06"/>
    <w:rsid w:val="00727B5D"/>
    <w:rsid w:val="00727E65"/>
    <w:rsid w:val="00727F28"/>
    <w:rsid w:val="00730077"/>
    <w:rsid w:val="0073092B"/>
    <w:rsid w:val="00730B91"/>
    <w:rsid w:val="00730E8B"/>
    <w:rsid w:val="00730EDD"/>
    <w:rsid w:val="00731158"/>
    <w:rsid w:val="00731670"/>
    <w:rsid w:val="007316CF"/>
    <w:rsid w:val="007316D9"/>
    <w:rsid w:val="0073179A"/>
    <w:rsid w:val="007317E4"/>
    <w:rsid w:val="00731832"/>
    <w:rsid w:val="0073188E"/>
    <w:rsid w:val="00731FA3"/>
    <w:rsid w:val="007326FB"/>
    <w:rsid w:val="00732AB9"/>
    <w:rsid w:val="00732F7F"/>
    <w:rsid w:val="00732FF3"/>
    <w:rsid w:val="007337C4"/>
    <w:rsid w:val="00733C9E"/>
    <w:rsid w:val="00733F21"/>
    <w:rsid w:val="00734079"/>
    <w:rsid w:val="007341CE"/>
    <w:rsid w:val="00734309"/>
    <w:rsid w:val="007343DF"/>
    <w:rsid w:val="00734402"/>
    <w:rsid w:val="007344E7"/>
    <w:rsid w:val="00734576"/>
    <w:rsid w:val="00735032"/>
    <w:rsid w:val="007353C4"/>
    <w:rsid w:val="0073560A"/>
    <w:rsid w:val="007359BF"/>
    <w:rsid w:val="00735F6F"/>
    <w:rsid w:val="007360F1"/>
    <w:rsid w:val="0073664C"/>
    <w:rsid w:val="007371F7"/>
    <w:rsid w:val="0073730F"/>
    <w:rsid w:val="0073743B"/>
    <w:rsid w:val="007378D1"/>
    <w:rsid w:val="007378F9"/>
    <w:rsid w:val="007379CA"/>
    <w:rsid w:val="00737EC7"/>
    <w:rsid w:val="00737F57"/>
    <w:rsid w:val="00740587"/>
    <w:rsid w:val="007406C3"/>
    <w:rsid w:val="0074081A"/>
    <w:rsid w:val="007412CB"/>
    <w:rsid w:val="007415F0"/>
    <w:rsid w:val="007418B8"/>
    <w:rsid w:val="0074194A"/>
    <w:rsid w:val="00741AC3"/>
    <w:rsid w:val="007420A5"/>
    <w:rsid w:val="007420DC"/>
    <w:rsid w:val="0074213F"/>
    <w:rsid w:val="00742153"/>
    <w:rsid w:val="00742247"/>
    <w:rsid w:val="007423F5"/>
    <w:rsid w:val="00742796"/>
    <w:rsid w:val="00742F9A"/>
    <w:rsid w:val="0074302A"/>
    <w:rsid w:val="007432EA"/>
    <w:rsid w:val="007434F6"/>
    <w:rsid w:val="0074361C"/>
    <w:rsid w:val="00743BDA"/>
    <w:rsid w:val="00743C20"/>
    <w:rsid w:val="00743D8B"/>
    <w:rsid w:val="00743EAE"/>
    <w:rsid w:val="00743ED3"/>
    <w:rsid w:val="00743F4E"/>
    <w:rsid w:val="0074404D"/>
    <w:rsid w:val="00744127"/>
    <w:rsid w:val="0074487E"/>
    <w:rsid w:val="00745840"/>
    <w:rsid w:val="00745DF6"/>
    <w:rsid w:val="00746768"/>
    <w:rsid w:val="00746810"/>
    <w:rsid w:val="00746969"/>
    <w:rsid w:val="00746D83"/>
    <w:rsid w:val="0074713E"/>
    <w:rsid w:val="0074745F"/>
    <w:rsid w:val="007479E3"/>
    <w:rsid w:val="00747B27"/>
    <w:rsid w:val="00747E4E"/>
    <w:rsid w:val="0075026E"/>
    <w:rsid w:val="00750343"/>
    <w:rsid w:val="007503E8"/>
    <w:rsid w:val="00750B98"/>
    <w:rsid w:val="00750D60"/>
    <w:rsid w:val="00750EEF"/>
    <w:rsid w:val="0075122B"/>
    <w:rsid w:val="00751251"/>
    <w:rsid w:val="00751263"/>
    <w:rsid w:val="00751306"/>
    <w:rsid w:val="00751633"/>
    <w:rsid w:val="0075186C"/>
    <w:rsid w:val="007519AC"/>
    <w:rsid w:val="00751C86"/>
    <w:rsid w:val="00752309"/>
    <w:rsid w:val="00752328"/>
    <w:rsid w:val="00752507"/>
    <w:rsid w:val="007526A2"/>
    <w:rsid w:val="00752B53"/>
    <w:rsid w:val="00752B85"/>
    <w:rsid w:val="007535F2"/>
    <w:rsid w:val="007536A3"/>
    <w:rsid w:val="007537A2"/>
    <w:rsid w:val="00753E11"/>
    <w:rsid w:val="00753EE6"/>
    <w:rsid w:val="00754230"/>
    <w:rsid w:val="00754360"/>
    <w:rsid w:val="00754516"/>
    <w:rsid w:val="00754540"/>
    <w:rsid w:val="007547A6"/>
    <w:rsid w:val="00754832"/>
    <w:rsid w:val="007548B2"/>
    <w:rsid w:val="007549FB"/>
    <w:rsid w:val="00754BDE"/>
    <w:rsid w:val="00754C3B"/>
    <w:rsid w:val="007550A6"/>
    <w:rsid w:val="007550B2"/>
    <w:rsid w:val="007551A2"/>
    <w:rsid w:val="0075523A"/>
    <w:rsid w:val="00755274"/>
    <w:rsid w:val="007553A4"/>
    <w:rsid w:val="007558E1"/>
    <w:rsid w:val="007559C5"/>
    <w:rsid w:val="00755B53"/>
    <w:rsid w:val="00755BDE"/>
    <w:rsid w:val="00755ECD"/>
    <w:rsid w:val="007561F6"/>
    <w:rsid w:val="00756254"/>
    <w:rsid w:val="00756321"/>
    <w:rsid w:val="00756386"/>
    <w:rsid w:val="007563AE"/>
    <w:rsid w:val="0075661B"/>
    <w:rsid w:val="00756975"/>
    <w:rsid w:val="00756D2A"/>
    <w:rsid w:val="007573F8"/>
    <w:rsid w:val="007578ED"/>
    <w:rsid w:val="007579CB"/>
    <w:rsid w:val="007579CF"/>
    <w:rsid w:val="00757D43"/>
    <w:rsid w:val="00757E0F"/>
    <w:rsid w:val="0076019B"/>
    <w:rsid w:val="00760373"/>
    <w:rsid w:val="00760429"/>
    <w:rsid w:val="007605B1"/>
    <w:rsid w:val="00760825"/>
    <w:rsid w:val="00760B85"/>
    <w:rsid w:val="00760E14"/>
    <w:rsid w:val="00760FF5"/>
    <w:rsid w:val="007611EC"/>
    <w:rsid w:val="0076134B"/>
    <w:rsid w:val="0076206C"/>
    <w:rsid w:val="007624AA"/>
    <w:rsid w:val="00762577"/>
    <w:rsid w:val="0076300F"/>
    <w:rsid w:val="007630D7"/>
    <w:rsid w:val="0076334E"/>
    <w:rsid w:val="007633DB"/>
    <w:rsid w:val="00763495"/>
    <w:rsid w:val="007637B6"/>
    <w:rsid w:val="007641C9"/>
    <w:rsid w:val="0076443E"/>
    <w:rsid w:val="007646E3"/>
    <w:rsid w:val="00764895"/>
    <w:rsid w:val="0076489D"/>
    <w:rsid w:val="00764BC6"/>
    <w:rsid w:val="00764D96"/>
    <w:rsid w:val="00764E56"/>
    <w:rsid w:val="0076500D"/>
    <w:rsid w:val="0076501E"/>
    <w:rsid w:val="0076524A"/>
    <w:rsid w:val="0076551E"/>
    <w:rsid w:val="00765B11"/>
    <w:rsid w:val="00765CE1"/>
    <w:rsid w:val="00765D2A"/>
    <w:rsid w:val="00765FE9"/>
    <w:rsid w:val="00766951"/>
    <w:rsid w:val="007669B8"/>
    <w:rsid w:val="00766B0B"/>
    <w:rsid w:val="00766C44"/>
    <w:rsid w:val="00766DA6"/>
    <w:rsid w:val="007670E3"/>
    <w:rsid w:val="00767378"/>
    <w:rsid w:val="007677B5"/>
    <w:rsid w:val="0076797E"/>
    <w:rsid w:val="00767E08"/>
    <w:rsid w:val="00767FAF"/>
    <w:rsid w:val="00770986"/>
    <w:rsid w:val="00770998"/>
    <w:rsid w:val="007709B8"/>
    <w:rsid w:val="00770CF4"/>
    <w:rsid w:val="00771055"/>
    <w:rsid w:val="007713FB"/>
    <w:rsid w:val="0077158B"/>
    <w:rsid w:val="00771C70"/>
    <w:rsid w:val="0077208E"/>
    <w:rsid w:val="00772095"/>
    <w:rsid w:val="007722FB"/>
    <w:rsid w:val="0077252F"/>
    <w:rsid w:val="00772610"/>
    <w:rsid w:val="007726E6"/>
    <w:rsid w:val="007728A4"/>
    <w:rsid w:val="007728B0"/>
    <w:rsid w:val="007729FD"/>
    <w:rsid w:val="00772F2A"/>
    <w:rsid w:val="007730AC"/>
    <w:rsid w:val="00773761"/>
    <w:rsid w:val="007737BC"/>
    <w:rsid w:val="007737FD"/>
    <w:rsid w:val="00773C76"/>
    <w:rsid w:val="00773CC9"/>
    <w:rsid w:val="007741C0"/>
    <w:rsid w:val="007744C4"/>
    <w:rsid w:val="00774761"/>
    <w:rsid w:val="00774804"/>
    <w:rsid w:val="007748FF"/>
    <w:rsid w:val="007749AC"/>
    <w:rsid w:val="00774A56"/>
    <w:rsid w:val="00774DA3"/>
    <w:rsid w:val="00775379"/>
    <w:rsid w:val="00775711"/>
    <w:rsid w:val="00775C36"/>
    <w:rsid w:val="00775D14"/>
    <w:rsid w:val="007761BB"/>
    <w:rsid w:val="00776259"/>
    <w:rsid w:val="007763B2"/>
    <w:rsid w:val="007764DB"/>
    <w:rsid w:val="00776526"/>
    <w:rsid w:val="00776A67"/>
    <w:rsid w:val="00776F02"/>
    <w:rsid w:val="00776FF7"/>
    <w:rsid w:val="007773A6"/>
    <w:rsid w:val="0077744A"/>
    <w:rsid w:val="007774B7"/>
    <w:rsid w:val="0077760B"/>
    <w:rsid w:val="00777819"/>
    <w:rsid w:val="007778DA"/>
    <w:rsid w:val="00777918"/>
    <w:rsid w:val="00777E4C"/>
    <w:rsid w:val="00780402"/>
    <w:rsid w:val="0078052E"/>
    <w:rsid w:val="0078075D"/>
    <w:rsid w:val="00780C80"/>
    <w:rsid w:val="00780F5B"/>
    <w:rsid w:val="00780FB5"/>
    <w:rsid w:val="00780FF6"/>
    <w:rsid w:val="007815CB"/>
    <w:rsid w:val="007816A4"/>
    <w:rsid w:val="00781934"/>
    <w:rsid w:val="00782515"/>
    <w:rsid w:val="0078279C"/>
    <w:rsid w:val="00783063"/>
    <w:rsid w:val="00783630"/>
    <w:rsid w:val="007836A0"/>
    <w:rsid w:val="007836FA"/>
    <w:rsid w:val="00783860"/>
    <w:rsid w:val="00783AC6"/>
    <w:rsid w:val="00783CC1"/>
    <w:rsid w:val="00784441"/>
    <w:rsid w:val="007848F2"/>
    <w:rsid w:val="00784A97"/>
    <w:rsid w:val="00784B83"/>
    <w:rsid w:val="00784CBE"/>
    <w:rsid w:val="00785147"/>
    <w:rsid w:val="00785166"/>
    <w:rsid w:val="00785412"/>
    <w:rsid w:val="0078545A"/>
    <w:rsid w:val="00785464"/>
    <w:rsid w:val="007856EC"/>
    <w:rsid w:val="00785920"/>
    <w:rsid w:val="00785A9A"/>
    <w:rsid w:val="00786085"/>
    <w:rsid w:val="007876EE"/>
    <w:rsid w:val="0078771C"/>
    <w:rsid w:val="00787C13"/>
    <w:rsid w:val="00787EC4"/>
    <w:rsid w:val="00787FD7"/>
    <w:rsid w:val="00787FE7"/>
    <w:rsid w:val="0079008D"/>
    <w:rsid w:val="0079010E"/>
    <w:rsid w:val="007902A5"/>
    <w:rsid w:val="007904C5"/>
    <w:rsid w:val="00790604"/>
    <w:rsid w:val="00790770"/>
    <w:rsid w:val="00790CAA"/>
    <w:rsid w:val="00790D7A"/>
    <w:rsid w:val="00790F64"/>
    <w:rsid w:val="0079155A"/>
    <w:rsid w:val="007916E1"/>
    <w:rsid w:val="00791AAA"/>
    <w:rsid w:val="00791B3D"/>
    <w:rsid w:val="00791B9D"/>
    <w:rsid w:val="00791C88"/>
    <w:rsid w:val="00791D2E"/>
    <w:rsid w:val="007928FD"/>
    <w:rsid w:val="007929CC"/>
    <w:rsid w:val="00792FBA"/>
    <w:rsid w:val="00792FBD"/>
    <w:rsid w:val="007933F1"/>
    <w:rsid w:val="00793506"/>
    <w:rsid w:val="007936BA"/>
    <w:rsid w:val="00793E08"/>
    <w:rsid w:val="00794088"/>
    <w:rsid w:val="007940C9"/>
    <w:rsid w:val="00794174"/>
    <w:rsid w:val="007941E9"/>
    <w:rsid w:val="00794411"/>
    <w:rsid w:val="00794AA9"/>
    <w:rsid w:val="00794DA8"/>
    <w:rsid w:val="00794F2A"/>
    <w:rsid w:val="00794FC5"/>
    <w:rsid w:val="00795052"/>
    <w:rsid w:val="0079541D"/>
    <w:rsid w:val="0079547E"/>
    <w:rsid w:val="00795B58"/>
    <w:rsid w:val="00795EC9"/>
    <w:rsid w:val="00796245"/>
    <w:rsid w:val="00796B2B"/>
    <w:rsid w:val="007972C9"/>
    <w:rsid w:val="007972CD"/>
    <w:rsid w:val="00797B4C"/>
    <w:rsid w:val="00797C19"/>
    <w:rsid w:val="00797F4F"/>
    <w:rsid w:val="007A073D"/>
    <w:rsid w:val="007A0953"/>
    <w:rsid w:val="007A0CC0"/>
    <w:rsid w:val="007A0CDE"/>
    <w:rsid w:val="007A103A"/>
    <w:rsid w:val="007A14E8"/>
    <w:rsid w:val="007A1848"/>
    <w:rsid w:val="007A1B16"/>
    <w:rsid w:val="007A1B40"/>
    <w:rsid w:val="007A2217"/>
    <w:rsid w:val="007A2475"/>
    <w:rsid w:val="007A2623"/>
    <w:rsid w:val="007A2669"/>
    <w:rsid w:val="007A2722"/>
    <w:rsid w:val="007A27CE"/>
    <w:rsid w:val="007A2877"/>
    <w:rsid w:val="007A2C3C"/>
    <w:rsid w:val="007A2F38"/>
    <w:rsid w:val="007A3F31"/>
    <w:rsid w:val="007A3F54"/>
    <w:rsid w:val="007A3FCF"/>
    <w:rsid w:val="007A403B"/>
    <w:rsid w:val="007A404A"/>
    <w:rsid w:val="007A408D"/>
    <w:rsid w:val="007A41D6"/>
    <w:rsid w:val="007A447B"/>
    <w:rsid w:val="007A44E4"/>
    <w:rsid w:val="007A452E"/>
    <w:rsid w:val="007A4647"/>
    <w:rsid w:val="007A4672"/>
    <w:rsid w:val="007A48B9"/>
    <w:rsid w:val="007A49A5"/>
    <w:rsid w:val="007A4A52"/>
    <w:rsid w:val="007A4B27"/>
    <w:rsid w:val="007A4BB9"/>
    <w:rsid w:val="007A4FC8"/>
    <w:rsid w:val="007A5295"/>
    <w:rsid w:val="007A5508"/>
    <w:rsid w:val="007A58C2"/>
    <w:rsid w:val="007A5B90"/>
    <w:rsid w:val="007A5EB5"/>
    <w:rsid w:val="007A5ECC"/>
    <w:rsid w:val="007A6114"/>
    <w:rsid w:val="007A6757"/>
    <w:rsid w:val="007A6946"/>
    <w:rsid w:val="007A6A99"/>
    <w:rsid w:val="007A6C7F"/>
    <w:rsid w:val="007A783E"/>
    <w:rsid w:val="007A7AB5"/>
    <w:rsid w:val="007A7BD6"/>
    <w:rsid w:val="007A7F8A"/>
    <w:rsid w:val="007B0019"/>
    <w:rsid w:val="007B0273"/>
    <w:rsid w:val="007B111A"/>
    <w:rsid w:val="007B11D3"/>
    <w:rsid w:val="007B1257"/>
    <w:rsid w:val="007B1556"/>
    <w:rsid w:val="007B16F9"/>
    <w:rsid w:val="007B1B61"/>
    <w:rsid w:val="007B1CC3"/>
    <w:rsid w:val="007B1E25"/>
    <w:rsid w:val="007B1F67"/>
    <w:rsid w:val="007B24D4"/>
    <w:rsid w:val="007B2A3B"/>
    <w:rsid w:val="007B2C46"/>
    <w:rsid w:val="007B2E50"/>
    <w:rsid w:val="007B2F4B"/>
    <w:rsid w:val="007B3129"/>
    <w:rsid w:val="007B3623"/>
    <w:rsid w:val="007B3657"/>
    <w:rsid w:val="007B37E6"/>
    <w:rsid w:val="007B3848"/>
    <w:rsid w:val="007B3ACD"/>
    <w:rsid w:val="007B3DD5"/>
    <w:rsid w:val="007B4366"/>
    <w:rsid w:val="007B466C"/>
    <w:rsid w:val="007B4910"/>
    <w:rsid w:val="007B4C33"/>
    <w:rsid w:val="007B4E39"/>
    <w:rsid w:val="007B5034"/>
    <w:rsid w:val="007B52A1"/>
    <w:rsid w:val="007B5354"/>
    <w:rsid w:val="007B5366"/>
    <w:rsid w:val="007B542B"/>
    <w:rsid w:val="007B554F"/>
    <w:rsid w:val="007B558D"/>
    <w:rsid w:val="007B5614"/>
    <w:rsid w:val="007B5C2A"/>
    <w:rsid w:val="007B5C96"/>
    <w:rsid w:val="007B5C9A"/>
    <w:rsid w:val="007B5E5F"/>
    <w:rsid w:val="007B6887"/>
    <w:rsid w:val="007B689C"/>
    <w:rsid w:val="007B696C"/>
    <w:rsid w:val="007B6E62"/>
    <w:rsid w:val="007B6E79"/>
    <w:rsid w:val="007B6F8E"/>
    <w:rsid w:val="007B6F9E"/>
    <w:rsid w:val="007B759F"/>
    <w:rsid w:val="007B771E"/>
    <w:rsid w:val="007B7ADD"/>
    <w:rsid w:val="007B7BA1"/>
    <w:rsid w:val="007B7C38"/>
    <w:rsid w:val="007B7EDB"/>
    <w:rsid w:val="007C0016"/>
    <w:rsid w:val="007C018C"/>
    <w:rsid w:val="007C01F8"/>
    <w:rsid w:val="007C03BF"/>
    <w:rsid w:val="007C06E2"/>
    <w:rsid w:val="007C071D"/>
    <w:rsid w:val="007C082D"/>
    <w:rsid w:val="007C08CE"/>
    <w:rsid w:val="007C0910"/>
    <w:rsid w:val="007C0945"/>
    <w:rsid w:val="007C0D8C"/>
    <w:rsid w:val="007C0E0A"/>
    <w:rsid w:val="007C0EC6"/>
    <w:rsid w:val="007C1572"/>
    <w:rsid w:val="007C1937"/>
    <w:rsid w:val="007C1EAA"/>
    <w:rsid w:val="007C2290"/>
    <w:rsid w:val="007C2737"/>
    <w:rsid w:val="007C2CBE"/>
    <w:rsid w:val="007C2EA2"/>
    <w:rsid w:val="007C2F90"/>
    <w:rsid w:val="007C3308"/>
    <w:rsid w:val="007C3394"/>
    <w:rsid w:val="007C33B8"/>
    <w:rsid w:val="007C3934"/>
    <w:rsid w:val="007C3CBB"/>
    <w:rsid w:val="007C421E"/>
    <w:rsid w:val="007C4396"/>
    <w:rsid w:val="007C43CA"/>
    <w:rsid w:val="007C4551"/>
    <w:rsid w:val="007C480A"/>
    <w:rsid w:val="007C48AA"/>
    <w:rsid w:val="007C50F7"/>
    <w:rsid w:val="007C50FA"/>
    <w:rsid w:val="007C57DA"/>
    <w:rsid w:val="007C5899"/>
    <w:rsid w:val="007C58A4"/>
    <w:rsid w:val="007C5BFE"/>
    <w:rsid w:val="007C5C40"/>
    <w:rsid w:val="007C5EE1"/>
    <w:rsid w:val="007C6014"/>
    <w:rsid w:val="007C60C6"/>
    <w:rsid w:val="007C60F8"/>
    <w:rsid w:val="007C653D"/>
    <w:rsid w:val="007C6B84"/>
    <w:rsid w:val="007C6C57"/>
    <w:rsid w:val="007C6D48"/>
    <w:rsid w:val="007C6F46"/>
    <w:rsid w:val="007C70DB"/>
    <w:rsid w:val="007C767F"/>
    <w:rsid w:val="007D01F7"/>
    <w:rsid w:val="007D0208"/>
    <w:rsid w:val="007D0304"/>
    <w:rsid w:val="007D0589"/>
    <w:rsid w:val="007D05BF"/>
    <w:rsid w:val="007D07D0"/>
    <w:rsid w:val="007D0A0F"/>
    <w:rsid w:val="007D0AAC"/>
    <w:rsid w:val="007D15FB"/>
    <w:rsid w:val="007D16CE"/>
    <w:rsid w:val="007D1748"/>
    <w:rsid w:val="007D1A38"/>
    <w:rsid w:val="007D1A9F"/>
    <w:rsid w:val="007D1CF1"/>
    <w:rsid w:val="007D2678"/>
    <w:rsid w:val="007D273B"/>
    <w:rsid w:val="007D2C04"/>
    <w:rsid w:val="007D2D2C"/>
    <w:rsid w:val="007D2ED6"/>
    <w:rsid w:val="007D31CD"/>
    <w:rsid w:val="007D3224"/>
    <w:rsid w:val="007D34D6"/>
    <w:rsid w:val="007D3BB7"/>
    <w:rsid w:val="007D3CFC"/>
    <w:rsid w:val="007D3CFF"/>
    <w:rsid w:val="007D3E36"/>
    <w:rsid w:val="007D3E65"/>
    <w:rsid w:val="007D3E9B"/>
    <w:rsid w:val="007D4307"/>
    <w:rsid w:val="007D4767"/>
    <w:rsid w:val="007D4951"/>
    <w:rsid w:val="007D4AB9"/>
    <w:rsid w:val="007D508C"/>
    <w:rsid w:val="007D52FB"/>
    <w:rsid w:val="007D53E8"/>
    <w:rsid w:val="007D541F"/>
    <w:rsid w:val="007D5439"/>
    <w:rsid w:val="007D5624"/>
    <w:rsid w:val="007D563D"/>
    <w:rsid w:val="007D5895"/>
    <w:rsid w:val="007D59A1"/>
    <w:rsid w:val="007D5A80"/>
    <w:rsid w:val="007D6A93"/>
    <w:rsid w:val="007D6BBA"/>
    <w:rsid w:val="007D6C2B"/>
    <w:rsid w:val="007D6D21"/>
    <w:rsid w:val="007D6F3C"/>
    <w:rsid w:val="007D7087"/>
    <w:rsid w:val="007D7111"/>
    <w:rsid w:val="007D7734"/>
    <w:rsid w:val="007D7B27"/>
    <w:rsid w:val="007D7CD2"/>
    <w:rsid w:val="007D7D62"/>
    <w:rsid w:val="007D7ED7"/>
    <w:rsid w:val="007D7FDD"/>
    <w:rsid w:val="007E047F"/>
    <w:rsid w:val="007E04DF"/>
    <w:rsid w:val="007E06B1"/>
    <w:rsid w:val="007E06CC"/>
    <w:rsid w:val="007E06E7"/>
    <w:rsid w:val="007E08B2"/>
    <w:rsid w:val="007E0A76"/>
    <w:rsid w:val="007E0AA4"/>
    <w:rsid w:val="007E0AB9"/>
    <w:rsid w:val="007E0B9C"/>
    <w:rsid w:val="007E0F3A"/>
    <w:rsid w:val="007E0FC3"/>
    <w:rsid w:val="007E1174"/>
    <w:rsid w:val="007E1B94"/>
    <w:rsid w:val="007E1DE8"/>
    <w:rsid w:val="007E1ED6"/>
    <w:rsid w:val="007E2354"/>
    <w:rsid w:val="007E2A29"/>
    <w:rsid w:val="007E2ACC"/>
    <w:rsid w:val="007E3373"/>
    <w:rsid w:val="007E3525"/>
    <w:rsid w:val="007E39C5"/>
    <w:rsid w:val="007E3B12"/>
    <w:rsid w:val="007E3CE4"/>
    <w:rsid w:val="007E3CE8"/>
    <w:rsid w:val="007E3DC8"/>
    <w:rsid w:val="007E3ECB"/>
    <w:rsid w:val="007E3FB4"/>
    <w:rsid w:val="007E4338"/>
    <w:rsid w:val="007E481D"/>
    <w:rsid w:val="007E48E1"/>
    <w:rsid w:val="007E4CC6"/>
    <w:rsid w:val="007E529B"/>
    <w:rsid w:val="007E5470"/>
    <w:rsid w:val="007E559E"/>
    <w:rsid w:val="007E5648"/>
    <w:rsid w:val="007E5691"/>
    <w:rsid w:val="007E5B68"/>
    <w:rsid w:val="007E5B7B"/>
    <w:rsid w:val="007E5C0A"/>
    <w:rsid w:val="007E66E5"/>
    <w:rsid w:val="007E6897"/>
    <w:rsid w:val="007E6C86"/>
    <w:rsid w:val="007E6E28"/>
    <w:rsid w:val="007E6F59"/>
    <w:rsid w:val="007E76D4"/>
    <w:rsid w:val="007E778A"/>
    <w:rsid w:val="007E7951"/>
    <w:rsid w:val="007E79F9"/>
    <w:rsid w:val="007E7A7C"/>
    <w:rsid w:val="007F01A5"/>
    <w:rsid w:val="007F0288"/>
    <w:rsid w:val="007F02C4"/>
    <w:rsid w:val="007F07F8"/>
    <w:rsid w:val="007F0FFA"/>
    <w:rsid w:val="007F106E"/>
    <w:rsid w:val="007F10DA"/>
    <w:rsid w:val="007F123C"/>
    <w:rsid w:val="007F162A"/>
    <w:rsid w:val="007F1774"/>
    <w:rsid w:val="007F19F6"/>
    <w:rsid w:val="007F2359"/>
    <w:rsid w:val="007F2464"/>
    <w:rsid w:val="007F25E5"/>
    <w:rsid w:val="007F3969"/>
    <w:rsid w:val="007F3C14"/>
    <w:rsid w:val="007F3D2A"/>
    <w:rsid w:val="007F451F"/>
    <w:rsid w:val="007F489A"/>
    <w:rsid w:val="007F4AA6"/>
    <w:rsid w:val="007F5019"/>
    <w:rsid w:val="007F50B3"/>
    <w:rsid w:val="007F5501"/>
    <w:rsid w:val="007F56CD"/>
    <w:rsid w:val="007F5A4A"/>
    <w:rsid w:val="007F5DEF"/>
    <w:rsid w:val="007F60E5"/>
    <w:rsid w:val="007F6162"/>
    <w:rsid w:val="007F61F4"/>
    <w:rsid w:val="007F6297"/>
    <w:rsid w:val="007F6453"/>
    <w:rsid w:val="007F652C"/>
    <w:rsid w:val="007F65C5"/>
    <w:rsid w:val="007F68E5"/>
    <w:rsid w:val="007F6F92"/>
    <w:rsid w:val="007F70A2"/>
    <w:rsid w:val="007F771B"/>
    <w:rsid w:val="007F7728"/>
    <w:rsid w:val="007F7843"/>
    <w:rsid w:val="007F7C8F"/>
    <w:rsid w:val="008001DA"/>
    <w:rsid w:val="00800370"/>
    <w:rsid w:val="008009A6"/>
    <w:rsid w:val="00800A9D"/>
    <w:rsid w:val="00800C79"/>
    <w:rsid w:val="00800D47"/>
    <w:rsid w:val="0080114F"/>
    <w:rsid w:val="00801198"/>
    <w:rsid w:val="00801714"/>
    <w:rsid w:val="00801800"/>
    <w:rsid w:val="00801C5F"/>
    <w:rsid w:val="00801F54"/>
    <w:rsid w:val="00801FC3"/>
    <w:rsid w:val="008021CA"/>
    <w:rsid w:val="00802223"/>
    <w:rsid w:val="008025E5"/>
    <w:rsid w:val="008026F7"/>
    <w:rsid w:val="008028C4"/>
    <w:rsid w:val="00802D81"/>
    <w:rsid w:val="00802FA0"/>
    <w:rsid w:val="00803742"/>
    <w:rsid w:val="00803CEC"/>
    <w:rsid w:val="00803E93"/>
    <w:rsid w:val="00803F71"/>
    <w:rsid w:val="008041A8"/>
    <w:rsid w:val="008047F6"/>
    <w:rsid w:val="00804891"/>
    <w:rsid w:val="00804A10"/>
    <w:rsid w:val="00804A25"/>
    <w:rsid w:val="00804A74"/>
    <w:rsid w:val="008052CA"/>
    <w:rsid w:val="0080530F"/>
    <w:rsid w:val="008053A0"/>
    <w:rsid w:val="00805586"/>
    <w:rsid w:val="0080586C"/>
    <w:rsid w:val="00805872"/>
    <w:rsid w:val="008058B9"/>
    <w:rsid w:val="00805A06"/>
    <w:rsid w:val="00805ECD"/>
    <w:rsid w:val="00806347"/>
    <w:rsid w:val="0080683B"/>
    <w:rsid w:val="00806AF6"/>
    <w:rsid w:val="00806DD9"/>
    <w:rsid w:val="00806E6D"/>
    <w:rsid w:val="00806F3D"/>
    <w:rsid w:val="00807437"/>
    <w:rsid w:val="00807739"/>
    <w:rsid w:val="00807888"/>
    <w:rsid w:val="008079A2"/>
    <w:rsid w:val="00807ADB"/>
    <w:rsid w:val="00807CE4"/>
    <w:rsid w:val="00810521"/>
    <w:rsid w:val="00810642"/>
    <w:rsid w:val="00810BC2"/>
    <w:rsid w:val="00810CA4"/>
    <w:rsid w:val="00810D35"/>
    <w:rsid w:val="00810DBA"/>
    <w:rsid w:val="00810DCC"/>
    <w:rsid w:val="00810DE6"/>
    <w:rsid w:val="00810FAB"/>
    <w:rsid w:val="00811146"/>
    <w:rsid w:val="00811195"/>
    <w:rsid w:val="0081123E"/>
    <w:rsid w:val="008112DE"/>
    <w:rsid w:val="008112EA"/>
    <w:rsid w:val="008116F2"/>
    <w:rsid w:val="00811746"/>
    <w:rsid w:val="00811882"/>
    <w:rsid w:val="00811ADC"/>
    <w:rsid w:val="00811BF9"/>
    <w:rsid w:val="00811ED5"/>
    <w:rsid w:val="008120AC"/>
    <w:rsid w:val="008120B4"/>
    <w:rsid w:val="008124BE"/>
    <w:rsid w:val="008128BE"/>
    <w:rsid w:val="00812989"/>
    <w:rsid w:val="00812E61"/>
    <w:rsid w:val="008132B9"/>
    <w:rsid w:val="00813360"/>
    <w:rsid w:val="008133F0"/>
    <w:rsid w:val="008134ED"/>
    <w:rsid w:val="00813956"/>
    <w:rsid w:val="00813C28"/>
    <w:rsid w:val="00813EC0"/>
    <w:rsid w:val="00814193"/>
    <w:rsid w:val="00814498"/>
    <w:rsid w:val="008145E7"/>
    <w:rsid w:val="00814681"/>
    <w:rsid w:val="008147CC"/>
    <w:rsid w:val="00814937"/>
    <w:rsid w:val="0081497F"/>
    <w:rsid w:val="00814BEA"/>
    <w:rsid w:val="00814E10"/>
    <w:rsid w:val="00814FEF"/>
    <w:rsid w:val="008151C8"/>
    <w:rsid w:val="008151D5"/>
    <w:rsid w:val="00815202"/>
    <w:rsid w:val="008157F6"/>
    <w:rsid w:val="00815843"/>
    <w:rsid w:val="00815D7C"/>
    <w:rsid w:val="00815F36"/>
    <w:rsid w:val="00815F3A"/>
    <w:rsid w:val="00815FBB"/>
    <w:rsid w:val="0081613D"/>
    <w:rsid w:val="0081688B"/>
    <w:rsid w:val="00816986"/>
    <w:rsid w:val="008169F9"/>
    <w:rsid w:val="00816B5F"/>
    <w:rsid w:val="00816CEA"/>
    <w:rsid w:val="00816CEC"/>
    <w:rsid w:val="00816EE1"/>
    <w:rsid w:val="00816F99"/>
    <w:rsid w:val="008170CB"/>
    <w:rsid w:val="008171A7"/>
    <w:rsid w:val="00817500"/>
    <w:rsid w:val="008175D2"/>
    <w:rsid w:val="008177A3"/>
    <w:rsid w:val="008178B6"/>
    <w:rsid w:val="008179BB"/>
    <w:rsid w:val="00817B1B"/>
    <w:rsid w:val="00820136"/>
    <w:rsid w:val="00820454"/>
    <w:rsid w:val="00820763"/>
    <w:rsid w:val="008209F1"/>
    <w:rsid w:val="00820D37"/>
    <w:rsid w:val="00820D75"/>
    <w:rsid w:val="00820FE3"/>
    <w:rsid w:val="008210DE"/>
    <w:rsid w:val="0082120E"/>
    <w:rsid w:val="00821538"/>
    <w:rsid w:val="008217BC"/>
    <w:rsid w:val="00821D76"/>
    <w:rsid w:val="00821D90"/>
    <w:rsid w:val="00821DA5"/>
    <w:rsid w:val="00822240"/>
    <w:rsid w:val="008224E2"/>
    <w:rsid w:val="0082262D"/>
    <w:rsid w:val="008226A6"/>
    <w:rsid w:val="00822A43"/>
    <w:rsid w:val="00822A45"/>
    <w:rsid w:val="0082323D"/>
    <w:rsid w:val="00823473"/>
    <w:rsid w:val="0082374F"/>
    <w:rsid w:val="00823D0D"/>
    <w:rsid w:val="0082412A"/>
    <w:rsid w:val="008245DC"/>
    <w:rsid w:val="00824728"/>
    <w:rsid w:val="00824D80"/>
    <w:rsid w:val="008254F5"/>
    <w:rsid w:val="008259E6"/>
    <w:rsid w:val="00825BA9"/>
    <w:rsid w:val="00825CC1"/>
    <w:rsid w:val="00825F09"/>
    <w:rsid w:val="008262BF"/>
    <w:rsid w:val="008263EB"/>
    <w:rsid w:val="00826ADE"/>
    <w:rsid w:val="00826BDD"/>
    <w:rsid w:val="00826C81"/>
    <w:rsid w:val="00826CFC"/>
    <w:rsid w:val="0082737C"/>
    <w:rsid w:val="008273B6"/>
    <w:rsid w:val="00827816"/>
    <w:rsid w:val="00827DD4"/>
    <w:rsid w:val="00827FD7"/>
    <w:rsid w:val="0083004F"/>
    <w:rsid w:val="00830065"/>
    <w:rsid w:val="00830098"/>
    <w:rsid w:val="0083036D"/>
    <w:rsid w:val="0083042A"/>
    <w:rsid w:val="0083044C"/>
    <w:rsid w:val="00830B2B"/>
    <w:rsid w:val="00830F5A"/>
    <w:rsid w:val="008310E8"/>
    <w:rsid w:val="00831176"/>
    <w:rsid w:val="0083142F"/>
    <w:rsid w:val="00831651"/>
    <w:rsid w:val="0083167A"/>
    <w:rsid w:val="008316C7"/>
    <w:rsid w:val="00831BD2"/>
    <w:rsid w:val="00831D54"/>
    <w:rsid w:val="00831E84"/>
    <w:rsid w:val="0083237F"/>
    <w:rsid w:val="008323C9"/>
    <w:rsid w:val="008327F1"/>
    <w:rsid w:val="008328E6"/>
    <w:rsid w:val="00832D11"/>
    <w:rsid w:val="00833412"/>
    <w:rsid w:val="0083352E"/>
    <w:rsid w:val="008335A7"/>
    <w:rsid w:val="00833665"/>
    <w:rsid w:val="0083371F"/>
    <w:rsid w:val="00833724"/>
    <w:rsid w:val="008338D6"/>
    <w:rsid w:val="00833A7B"/>
    <w:rsid w:val="00833AEC"/>
    <w:rsid w:val="00833CE1"/>
    <w:rsid w:val="008344E6"/>
    <w:rsid w:val="008344F0"/>
    <w:rsid w:val="008348EC"/>
    <w:rsid w:val="00834998"/>
    <w:rsid w:val="00834C98"/>
    <w:rsid w:val="008350FA"/>
    <w:rsid w:val="0083522B"/>
    <w:rsid w:val="00835424"/>
    <w:rsid w:val="00835517"/>
    <w:rsid w:val="008355D3"/>
    <w:rsid w:val="00835727"/>
    <w:rsid w:val="00835787"/>
    <w:rsid w:val="0083580C"/>
    <w:rsid w:val="00835DCA"/>
    <w:rsid w:val="00835F98"/>
    <w:rsid w:val="00836563"/>
    <w:rsid w:val="00836654"/>
    <w:rsid w:val="00836CBE"/>
    <w:rsid w:val="00836F22"/>
    <w:rsid w:val="00837864"/>
    <w:rsid w:val="00837C0D"/>
    <w:rsid w:val="00837C61"/>
    <w:rsid w:val="00837D06"/>
    <w:rsid w:val="008400B9"/>
    <w:rsid w:val="00840138"/>
    <w:rsid w:val="00840242"/>
    <w:rsid w:val="00840424"/>
    <w:rsid w:val="00840686"/>
    <w:rsid w:val="00840911"/>
    <w:rsid w:val="00840E17"/>
    <w:rsid w:val="008411F7"/>
    <w:rsid w:val="00841421"/>
    <w:rsid w:val="00841530"/>
    <w:rsid w:val="008415BD"/>
    <w:rsid w:val="00841B76"/>
    <w:rsid w:val="00841DD8"/>
    <w:rsid w:val="0084201E"/>
    <w:rsid w:val="00842445"/>
    <w:rsid w:val="008424E7"/>
    <w:rsid w:val="00842584"/>
    <w:rsid w:val="00842949"/>
    <w:rsid w:val="00842AA5"/>
    <w:rsid w:val="00842E39"/>
    <w:rsid w:val="00843307"/>
    <w:rsid w:val="008434F0"/>
    <w:rsid w:val="0084356C"/>
    <w:rsid w:val="00843AA9"/>
    <w:rsid w:val="00843AD7"/>
    <w:rsid w:val="00843B07"/>
    <w:rsid w:val="00843B1D"/>
    <w:rsid w:val="00843B6D"/>
    <w:rsid w:val="00843FCA"/>
    <w:rsid w:val="008444C2"/>
    <w:rsid w:val="008444EC"/>
    <w:rsid w:val="008449AE"/>
    <w:rsid w:val="00844DA9"/>
    <w:rsid w:val="00845206"/>
    <w:rsid w:val="00845502"/>
    <w:rsid w:val="00845640"/>
    <w:rsid w:val="00845AB3"/>
    <w:rsid w:val="00845C18"/>
    <w:rsid w:val="00845DA1"/>
    <w:rsid w:val="00845DEC"/>
    <w:rsid w:val="00845E42"/>
    <w:rsid w:val="008462B0"/>
    <w:rsid w:val="008462BD"/>
    <w:rsid w:val="008467E7"/>
    <w:rsid w:val="00846A3F"/>
    <w:rsid w:val="00846B6A"/>
    <w:rsid w:val="0084708E"/>
    <w:rsid w:val="008470A3"/>
    <w:rsid w:val="00847173"/>
    <w:rsid w:val="0084728A"/>
    <w:rsid w:val="008477E1"/>
    <w:rsid w:val="00847822"/>
    <w:rsid w:val="00847AC6"/>
    <w:rsid w:val="00847E0D"/>
    <w:rsid w:val="00850261"/>
    <w:rsid w:val="00850265"/>
    <w:rsid w:val="00850479"/>
    <w:rsid w:val="00850656"/>
    <w:rsid w:val="008507D9"/>
    <w:rsid w:val="0085083B"/>
    <w:rsid w:val="00850C38"/>
    <w:rsid w:val="00850F8B"/>
    <w:rsid w:val="008512AB"/>
    <w:rsid w:val="008515E7"/>
    <w:rsid w:val="00851C34"/>
    <w:rsid w:val="00851CB4"/>
    <w:rsid w:val="00851F25"/>
    <w:rsid w:val="0085221D"/>
    <w:rsid w:val="00852AB9"/>
    <w:rsid w:val="00852BA8"/>
    <w:rsid w:val="00852FA0"/>
    <w:rsid w:val="0085337E"/>
    <w:rsid w:val="00853381"/>
    <w:rsid w:val="008535E4"/>
    <w:rsid w:val="008540A5"/>
    <w:rsid w:val="00854240"/>
    <w:rsid w:val="008548CD"/>
    <w:rsid w:val="00854DFE"/>
    <w:rsid w:val="0085511E"/>
    <w:rsid w:val="008551FD"/>
    <w:rsid w:val="008553AB"/>
    <w:rsid w:val="00855556"/>
    <w:rsid w:val="00855670"/>
    <w:rsid w:val="0085571F"/>
    <w:rsid w:val="008565AD"/>
    <w:rsid w:val="00856699"/>
    <w:rsid w:val="00856B2C"/>
    <w:rsid w:val="00856D9F"/>
    <w:rsid w:val="00856DD7"/>
    <w:rsid w:val="00857227"/>
    <w:rsid w:val="008574A7"/>
    <w:rsid w:val="00857A69"/>
    <w:rsid w:val="00857AB8"/>
    <w:rsid w:val="00857BB3"/>
    <w:rsid w:val="00857D65"/>
    <w:rsid w:val="00857DA5"/>
    <w:rsid w:val="008600D4"/>
    <w:rsid w:val="008608C0"/>
    <w:rsid w:val="0086095F"/>
    <w:rsid w:val="00860B99"/>
    <w:rsid w:val="00860BC2"/>
    <w:rsid w:val="00860C41"/>
    <w:rsid w:val="00860C45"/>
    <w:rsid w:val="00860CE6"/>
    <w:rsid w:val="00860D9F"/>
    <w:rsid w:val="00860F1B"/>
    <w:rsid w:val="00860FBD"/>
    <w:rsid w:val="00861022"/>
    <w:rsid w:val="0086108D"/>
    <w:rsid w:val="0086121C"/>
    <w:rsid w:val="008614EC"/>
    <w:rsid w:val="00861609"/>
    <w:rsid w:val="008616ED"/>
    <w:rsid w:val="00861968"/>
    <w:rsid w:val="00861969"/>
    <w:rsid w:val="008619C6"/>
    <w:rsid w:val="00861DBA"/>
    <w:rsid w:val="00861F25"/>
    <w:rsid w:val="008622B7"/>
    <w:rsid w:val="00862776"/>
    <w:rsid w:val="00862A6E"/>
    <w:rsid w:val="00862AE9"/>
    <w:rsid w:val="00862AEB"/>
    <w:rsid w:val="00862B65"/>
    <w:rsid w:val="00862C64"/>
    <w:rsid w:val="00862D74"/>
    <w:rsid w:val="008632E0"/>
    <w:rsid w:val="008635C8"/>
    <w:rsid w:val="00863BC7"/>
    <w:rsid w:val="00863D9D"/>
    <w:rsid w:val="00863EFD"/>
    <w:rsid w:val="00863FA8"/>
    <w:rsid w:val="008640B3"/>
    <w:rsid w:val="008642ED"/>
    <w:rsid w:val="008643FC"/>
    <w:rsid w:val="0086457C"/>
    <w:rsid w:val="008647E7"/>
    <w:rsid w:val="008648F5"/>
    <w:rsid w:val="00864F3A"/>
    <w:rsid w:val="008657A6"/>
    <w:rsid w:val="008657E0"/>
    <w:rsid w:val="008657EE"/>
    <w:rsid w:val="00865AD6"/>
    <w:rsid w:val="00865AF4"/>
    <w:rsid w:val="00865CFF"/>
    <w:rsid w:val="00865D5C"/>
    <w:rsid w:val="00865DB0"/>
    <w:rsid w:val="00866E26"/>
    <w:rsid w:val="00866F16"/>
    <w:rsid w:val="00866FD8"/>
    <w:rsid w:val="00867A85"/>
    <w:rsid w:val="00870055"/>
    <w:rsid w:val="00870270"/>
    <w:rsid w:val="00870B44"/>
    <w:rsid w:val="00870B45"/>
    <w:rsid w:val="00870B62"/>
    <w:rsid w:val="00870BB8"/>
    <w:rsid w:val="00871139"/>
    <w:rsid w:val="0087140F"/>
    <w:rsid w:val="0087142B"/>
    <w:rsid w:val="00871642"/>
    <w:rsid w:val="00871840"/>
    <w:rsid w:val="00871D20"/>
    <w:rsid w:val="00871DAF"/>
    <w:rsid w:val="00872042"/>
    <w:rsid w:val="00872061"/>
    <w:rsid w:val="00872204"/>
    <w:rsid w:val="008723C6"/>
    <w:rsid w:val="008726A2"/>
    <w:rsid w:val="008726B7"/>
    <w:rsid w:val="00872799"/>
    <w:rsid w:val="008728A8"/>
    <w:rsid w:val="00872A60"/>
    <w:rsid w:val="00872C86"/>
    <w:rsid w:val="0087300C"/>
    <w:rsid w:val="00873135"/>
    <w:rsid w:val="00873140"/>
    <w:rsid w:val="0087336E"/>
    <w:rsid w:val="008734B1"/>
    <w:rsid w:val="0087387B"/>
    <w:rsid w:val="00873BBE"/>
    <w:rsid w:val="00873E56"/>
    <w:rsid w:val="00873EE6"/>
    <w:rsid w:val="00873F03"/>
    <w:rsid w:val="00873FA0"/>
    <w:rsid w:val="00874151"/>
    <w:rsid w:val="0087423D"/>
    <w:rsid w:val="00874322"/>
    <w:rsid w:val="00874626"/>
    <w:rsid w:val="00874929"/>
    <w:rsid w:val="00874A6A"/>
    <w:rsid w:val="00874C15"/>
    <w:rsid w:val="008759C1"/>
    <w:rsid w:val="008759D9"/>
    <w:rsid w:val="00875C65"/>
    <w:rsid w:val="00875E5F"/>
    <w:rsid w:val="00876030"/>
    <w:rsid w:val="00876115"/>
    <w:rsid w:val="008762F0"/>
    <w:rsid w:val="00876637"/>
    <w:rsid w:val="0087681C"/>
    <w:rsid w:val="0087691C"/>
    <w:rsid w:val="00876957"/>
    <w:rsid w:val="00876A01"/>
    <w:rsid w:val="00876F09"/>
    <w:rsid w:val="00877683"/>
    <w:rsid w:val="008776D4"/>
    <w:rsid w:val="008778CE"/>
    <w:rsid w:val="0088057F"/>
    <w:rsid w:val="0088083A"/>
    <w:rsid w:val="00880AD9"/>
    <w:rsid w:val="00880BDD"/>
    <w:rsid w:val="00880CED"/>
    <w:rsid w:val="00880EC3"/>
    <w:rsid w:val="0088107F"/>
    <w:rsid w:val="008813C0"/>
    <w:rsid w:val="00881521"/>
    <w:rsid w:val="008817D0"/>
    <w:rsid w:val="0088193C"/>
    <w:rsid w:val="00881AF9"/>
    <w:rsid w:val="00881C12"/>
    <w:rsid w:val="00881DE8"/>
    <w:rsid w:val="00882285"/>
    <w:rsid w:val="008823E9"/>
    <w:rsid w:val="00882546"/>
    <w:rsid w:val="00882627"/>
    <w:rsid w:val="008826E0"/>
    <w:rsid w:val="008830EE"/>
    <w:rsid w:val="008835B4"/>
    <w:rsid w:val="0088398B"/>
    <w:rsid w:val="00884686"/>
    <w:rsid w:val="008848B9"/>
    <w:rsid w:val="00884A2C"/>
    <w:rsid w:val="00884BAB"/>
    <w:rsid w:val="00884C12"/>
    <w:rsid w:val="00884DB2"/>
    <w:rsid w:val="00884ECB"/>
    <w:rsid w:val="008850D1"/>
    <w:rsid w:val="00885716"/>
    <w:rsid w:val="00885784"/>
    <w:rsid w:val="0088593C"/>
    <w:rsid w:val="0088595B"/>
    <w:rsid w:val="00885A36"/>
    <w:rsid w:val="00885A70"/>
    <w:rsid w:val="00885BDA"/>
    <w:rsid w:val="00885CDD"/>
    <w:rsid w:val="00885F1C"/>
    <w:rsid w:val="00885F58"/>
    <w:rsid w:val="00886B40"/>
    <w:rsid w:val="00886BB3"/>
    <w:rsid w:val="00886BF1"/>
    <w:rsid w:val="00886D10"/>
    <w:rsid w:val="00886F32"/>
    <w:rsid w:val="00887361"/>
    <w:rsid w:val="0088748A"/>
    <w:rsid w:val="00887864"/>
    <w:rsid w:val="00887A14"/>
    <w:rsid w:val="00887E28"/>
    <w:rsid w:val="00887E40"/>
    <w:rsid w:val="00890120"/>
    <w:rsid w:val="008901A7"/>
    <w:rsid w:val="0089031F"/>
    <w:rsid w:val="00890403"/>
    <w:rsid w:val="0089067C"/>
    <w:rsid w:val="00890848"/>
    <w:rsid w:val="00890C12"/>
    <w:rsid w:val="00890D24"/>
    <w:rsid w:val="00890E7D"/>
    <w:rsid w:val="00891063"/>
    <w:rsid w:val="008911C6"/>
    <w:rsid w:val="008914E6"/>
    <w:rsid w:val="0089185B"/>
    <w:rsid w:val="00891C40"/>
    <w:rsid w:val="00891F21"/>
    <w:rsid w:val="008929EF"/>
    <w:rsid w:val="00892A08"/>
    <w:rsid w:val="00892C49"/>
    <w:rsid w:val="00893276"/>
    <w:rsid w:val="00893474"/>
    <w:rsid w:val="00893A7E"/>
    <w:rsid w:val="00893B11"/>
    <w:rsid w:val="0089400F"/>
    <w:rsid w:val="008944EE"/>
    <w:rsid w:val="00894A90"/>
    <w:rsid w:val="00894B2F"/>
    <w:rsid w:val="00894FB7"/>
    <w:rsid w:val="00895204"/>
    <w:rsid w:val="00895382"/>
    <w:rsid w:val="008953BC"/>
    <w:rsid w:val="00895440"/>
    <w:rsid w:val="00895795"/>
    <w:rsid w:val="008957A5"/>
    <w:rsid w:val="008957E3"/>
    <w:rsid w:val="008957F7"/>
    <w:rsid w:val="00895B81"/>
    <w:rsid w:val="00895F12"/>
    <w:rsid w:val="0089632E"/>
    <w:rsid w:val="00896F4E"/>
    <w:rsid w:val="008973C3"/>
    <w:rsid w:val="0089788D"/>
    <w:rsid w:val="008978FE"/>
    <w:rsid w:val="00897B6B"/>
    <w:rsid w:val="00897C70"/>
    <w:rsid w:val="00897CD6"/>
    <w:rsid w:val="00897DCB"/>
    <w:rsid w:val="008A013E"/>
    <w:rsid w:val="008A017E"/>
    <w:rsid w:val="008A0551"/>
    <w:rsid w:val="008A0662"/>
    <w:rsid w:val="008A079E"/>
    <w:rsid w:val="008A102F"/>
    <w:rsid w:val="008A1044"/>
    <w:rsid w:val="008A1388"/>
    <w:rsid w:val="008A17C0"/>
    <w:rsid w:val="008A18CE"/>
    <w:rsid w:val="008A1BC8"/>
    <w:rsid w:val="008A1F09"/>
    <w:rsid w:val="008A2442"/>
    <w:rsid w:val="008A256B"/>
    <w:rsid w:val="008A2869"/>
    <w:rsid w:val="008A2989"/>
    <w:rsid w:val="008A2C34"/>
    <w:rsid w:val="008A361E"/>
    <w:rsid w:val="008A3909"/>
    <w:rsid w:val="008A3DF9"/>
    <w:rsid w:val="008A3EED"/>
    <w:rsid w:val="008A3FD2"/>
    <w:rsid w:val="008A4033"/>
    <w:rsid w:val="008A4077"/>
    <w:rsid w:val="008A41D9"/>
    <w:rsid w:val="008A44C7"/>
    <w:rsid w:val="008A4C7B"/>
    <w:rsid w:val="008A4F94"/>
    <w:rsid w:val="008A501E"/>
    <w:rsid w:val="008A524B"/>
    <w:rsid w:val="008A5450"/>
    <w:rsid w:val="008A593F"/>
    <w:rsid w:val="008A5978"/>
    <w:rsid w:val="008A5A5E"/>
    <w:rsid w:val="008A5F44"/>
    <w:rsid w:val="008A631C"/>
    <w:rsid w:val="008A67C5"/>
    <w:rsid w:val="008A68C3"/>
    <w:rsid w:val="008A6AC5"/>
    <w:rsid w:val="008A6F73"/>
    <w:rsid w:val="008A7139"/>
    <w:rsid w:val="008A71FB"/>
    <w:rsid w:val="008A7208"/>
    <w:rsid w:val="008A73A8"/>
    <w:rsid w:val="008A76F4"/>
    <w:rsid w:val="008A78AB"/>
    <w:rsid w:val="008A7E39"/>
    <w:rsid w:val="008A7ED2"/>
    <w:rsid w:val="008B00A8"/>
    <w:rsid w:val="008B01C1"/>
    <w:rsid w:val="008B09D9"/>
    <w:rsid w:val="008B0C43"/>
    <w:rsid w:val="008B0DCC"/>
    <w:rsid w:val="008B0DF6"/>
    <w:rsid w:val="008B0F43"/>
    <w:rsid w:val="008B0FE3"/>
    <w:rsid w:val="008B19CA"/>
    <w:rsid w:val="008B1A83"/>
    <w:rsid w:val="008B24FC"/>
    <w:rsid w:val="008B28E3"/>
    <w:rsid w:val="008B292C"/>
    <w:rsid w:val="008B2F89"/>
    <w:rsid w:val="008B353F"/>
    <w:rsid w:val="008B354E"/>
    <w:rsid w:val="008B393F"/>
    <w:rsid w:val="008B4062"/>
    <w:rsid w:val="008B4127"/>
    <w:rsid w:val="008B41AC"/>
    <w:rsid w:val="008B450D"/>
    <w:rsid w:val="008B4762"/>
    <w:rsid w:val="008B4810"/>
    <w:rsid w:val="008B4939"/>
    <w:rsid w:val="008B49BD"/>
    <w:rsid w:val="008B4A20"/>
    <w:rsid w:val="008B4D7D"/>
    <w:rsid w:val="008B4E49"/>
    <w:rsid w:val="008B51CF"/>
    <w:rsid w:val="008B53C8"/>
    <w:rsid w:val="008B5413"/>
    <w:rsid w:val="008B593A"/>
    <w:rsid w:val="008B5DE4"/>
    <w:rsid w:val="008B5E16"/>
    <w:rsid w:val="008B5E9F"/>
    <w:rsid w:val="008B5F88"/>
    <w:rsid w:val="008B6319"/>
    <w:rsid w:val="008B6A73"/>
    <w:rsid w:val="008B6A9C"/>
    <w:rsid w:val="008B6AE1"/>
    <w:rsid w:val="008B6B4C"/>
    <w:rsid w:val="008B6E27"/>
    <w:rsid w:val="008B7099"/>
    <w:rsid w:val="008B736A"/>
    <w:rsid w:val="008B73CE"/>
    <w:rsid w:val="008B75B4"/>
    <w:rsid w:val="008B7B4D"/>
    <w:rsid w:val="008B7C7A"/>
    <w:rsid w:val="008B7DC9"/>
    <w:rsid w:val="008B7F1D"/>
    <w:rsid w:val="008C0148"/>
    <w:rsid w:val="008C0503"/>
    <w:rsid w:val="008C0963"/>
    <w:rsid w:val="008C0A12"/>
    <w:rsid w:val="008C0C93"/>
    <w:rsid w:val="008C0FE8"/>
    <w:rsid w:val="008C149A"/>
    <w:rsid w:val="008C16B6"/>
    <w:rsid w:val="008C1811"/>
    <w:rsid w:val="008C185F"/>
    <w:rsid w:val="008C1FD0"/>
    <w:rsid w:val="008C228E"/>
    <w:rsid w:val="008C22EF"/>
    <w:rsid w:val="008C2471"/>
    <w:rsid w:val="008C2491"/>
    <w:rsid w:val="008C269D"/>
    <w:rsid w:val="008C2FCD"/>
    <w:rsid w:val="008C308D"/>
    <w:rsid w:val="008C311D"/>
    <w:rsid w:val="008C31B0"/>
    <w:rsid w:val="008C3304"/>
    <w:rsid w:val="008C33C1"/>
    <w:rsid w:val="008C42B8"/>
    <w:rsid w:val="008C4493"/>
    <w:rsid w:val="008C4571"/>
    <w:rsid w:val="008C46B6"/>
    <w:rsid w:val="008C4712"/>
    <w:rsid w:val="008C4E2B"/>
    <w:rsid w:val="008C5089"/>
    <w:rsid w:val="008C5349"/>
    <w:rsid w:val="008C5D20"/>
    <w:rsid w:val="008C5EBB"/>
    <w:rsid w:val="008C629B"/>
    <w:rsid w:val="008C69A9"/>
    <w:rsid w:val="008C6BE6"/>
    <w:rsid w:val="008C6D1A"/>
    <w:rsid w:val="008C6E22"/>
    <w:rsid w:val="008C70D4"/>
    <w:rsid w:val="008C77DC"/>
    <w:rsid w:val="008C79CE"/>
    <w:rsid w:val="008C7D48"/>
    <w:rsid w:val="008D0055"/>
    <w:rsid w:val="008D02FC"/>
    <w:rsid w:val="008D04DE"/>
    <w:rsid w:val="008D0884"/>
    <w:rsid w:val="008D0BB9"/>
    <w:rsid w:val="008D10C2"/>
    <w:rsid w:val="008D1292"/>
    <w:rsid w:val="008D12B0"/>
    <w:rsid w:val="008D13B0"/>
    <w:rsid w:val="008D1BDC"/>
    <w:rsid w:val="008D2006"/>
    <w:rsid w:val="008D22F7"/>
    <w:rsid w:val="008D2445"/>
    <w:rsid w:val="008D25B6"/>
    <w:rsid w:val="008D266C"/>
    <w:rsid w:val="008D26CA"/>
    <w:rsid w:val="008D287A"/>
    <w:rsid w:val="008D2BAE"/>
    <w:rsid w:val="008D2ED1"/>
    <w:rsid w:val="008D2F8C"/>
    <w:rsid w:val="008D3057"/>
    <w:rsid w:val="008D321E"/>
    <w:rsid w:val="008D3A30"/>
    <w:rsid w:val="008D403E"/>
    <w:rsid w:val="008D40CE"/>
    <w:rsid w:val="008D44A4"/>
    <w:rsid w:val="008D4523"/>
    <w:rsid w:val="008D477B"/>
    <w:rsid w:val="008D4953"/>
    <w:rsid w:val="008D4A2D"/>
    <w:rsid w:val="008D5094"/>
    <w:rsid w:val="008D5791"/>
    <w:rsid w:val="008D5922"/>
    <w:rsid w:val="008D597F"/>
    <w:rsid w:val="008D5B57"/>
    <w:rsid w:val="008D5C6A"/>
    <w:rsid w:val="008D6468"/>
    <w:rsid w:val="008D6798"/>
    <w:rsid w:val="008D6AF2"/>
    <w:rsid w:val="008D6CB1"/>
    <w:rsid w:val="008D70B2"/>
    <w:rsid w:val="008D7BF2"/>
    <w:rsid w:val="008E0218"/>
    <w:rsid w:val="008E023C"/>
    <w:rsid w:val="008E0267"/>
    <w:rsid w:val="008E029E"/>
    <w:rsid w:val="008E03EA"/>
    <w:rsid w:val="008E0896"/>
    <w:rsid w:val="008E08DD"/>
    <w:rsid w:val="008E1669"/>
    <w:rsid w:val="008E16FC"/>
    <w:rsid w:val="008E1C9C"/>
    <w:rsid w:val="008E1C9D"/>
    <w:rsid w:val="008E2104"/>
    <w:rsid w:val="008E2CF9"/>
    <w:rsid w:val="008E2D25"/>
    <w:rsid w:val="008E30E8"/>
    <w:rsid w:val="008E3529"/>
    <w:rsid w:val="008E3653"/>
    <w:rsid w:val="008E384F"/>
    <w:rsid w:val="008E399B"/>
    <w:rsid w:val="008E3DE0"/>
    <w:rsid w:val="008E3E90"/>
    <w:rsid w:val="008E3F0D"/>
    <w:rsid w:val="008E4209"/>
    <w:rsid w:val="008E4278"/>
    <w:rsid w:val="008E4513"/>
    <w:rsid w:val="008E4526"/>
    <w:rsid w:val="008E4727"/>
    <w:rsid w:val="008E4A2F"/>
    <w:rsid w:val="008E4FDF"/>
    <w:rsid w:val="008E55EA"/>
    <w:rsid w:val="008E56A9"/>
    <w:rsid w:val="008E56CB"/>
    <w:rsid w:val="008E57BB"/>
    <w:rsid w:val="008E5B78"/>
    <w:rsid w:val="008E5DFA"/>
    <w:rsid w:val="008E5F85"/>
    <w:rsid w:val="008E60B6"/>
    <w:rsid w:val="008E6320"/>
    <w:rsid w:val="008E6510"/>
    <w:rsid w:val="008E66EF"/>
    <w:rsid w:val="008E6A07"/>
    <w:rsid w:val="008E6DDC"/>
    <w:rsid w:val="008E6EC3"/>
    <w:rsid w:val="008E71A0"/>
    <w:rsid w:val="008E7372"/>
    <w:rsid w:val="008E75F1"/>
    <w:rsid w:val="008E7D2C"/>
    <w:rsid w:val="008E7DF3"/>
    <w:rsid w:val="008F0525"/>
    <w:rsid w:val="008F075F"/>
    <w:rsid w:val="008F0E07"/>
    <w:rsid w:val="008F0EC0"/>
    <w:rsid w:val="008F1156"/>
    <w:rsid w:val="008F1551"/>
    <w:rsid w:val="008F15EC"/>
    <w:rsid w:val="008F164C"/>
    <w:rsid w:val="008F1969"/>
    <w:rsid w:val="008F19B8"/>
    <w:rsid w:val="008F1F3C"/>
    <w:rsid w:val="008F24DA"/>
    <w:rsid w:val="008F2567"/>
    <w:rsid w:val="008F26FA"/>
    <w:rsid w:val="008F28B7"/>
    <w:rsid w:val="008F296A"/>
    <w:rsid w:val="008F29C9"/>
    <w:rsid w:val="008F2CA3"/>
    <w:rsid w:val="008F2CC9"/>
    <w:rsid w:val="008F2F09"/>
    <w:rsid w:val="008F2F21"/>
    <w:rsid w:val="008F300E"/>
    <w:rsid w:val="008F3291"/>
    <w:rsid w:val="008F34BB"/>
    <w:rsid w:val="008F3ADC"/>
    <w:rsid w:val="008F3C2E"/>
    <w:rsid w:val="008F3DD2"/>
    <w:rsid w:val="008F4102"/>
    <w:rsid w:val="008F41A9"/>
    <w:rsid w:val="008F41E8"/>
    <w:rsid w:val="008F448F"/>
    <w:rsid w:val="008F4882"/>
    <w:rsid w:val="008F4AA7"/>
    <w:rsid w:val="008F4E2E"/>
    <w:rsid w:val="008F4F46"/>
    <w:rsid w:val="008F50B0"/>
    <w:rsid w:val="008F51AE"/>
    <w:rsid w:val="008F5295"/>
    <w:rsid w:val="008F530B"/>
    <w:rsid w:val="008F5402"/>
    <w:rsid w:val="008F5502"/>
    <w:rsid w:val="008F5813"/>
    <w:rsid w:val="008F5983"/>
    <w:rsid w:val="008F5F1D"/>
    <w:rsid w:val="008F65F2"/>
    <w:rsid w:val="008F67D2"/>
    <w:rsid w:val="008F69AE"/>
    <w:rsid w:val="008F6ACC"/>
    <w:rsid w:val="008F6DEF"/>
    <w:rsid w:val="008F6F45"/>
    <w:rsid w:val="008F706A"/>
    <w:rsid w:val="008F731B"/>
    <w:rsid w:val="008F7A29"/>
    <w:rsid w:val="008F7EA5"/>
    <w:rsid w:val="008F7ED9"/>
    <w:rsid w:val="0090017C"/>
    <w:rsid w:val="009001A9"/>
    <w:rsid w:val="00900269"/>
    <w:rsid w:val="009002F8"/>
    <w:rsid w:val="00900480"/>
    <w:rsid w:val="0090074F"/>
    <w:rsid w:val="00900876"/>
    <w:rsid w:val="009009F6"/>
    <w:rsid w:val="00900D43"/>
    <w:rsid w:val="00900F06"/>
    <w:rsid w:val="009011D5"/>
    <w:rsid w:val="009017D2"/>
    <w:rsid w:val="00901801"/>
    <w:rsid w:val="00901E2B"/>
    <w:rsid w:val="009020D6"/>
    <w:rsid w:val="00902141"/>
    <w:rsid w:val="009026D3"/>
    <w:rsid w:val="0090282E"/>
    <w:rsid w:val="00902A58"/>
    <w:rsid w:val="00902C69"/>
    <w:rsid w:val="00902D1E"/>
    <w:rsid w:val="009034BF"/>
    <w:rsid w:val="00903570"/>
    <w:rsid w:val="00903672"/>
    <w:rsid w:val="009037B5"/>
    <w:rsid w:val="009048D6"/>
    <w:rsid w:val="0090497C"/>
    <w:rsid w:val="00904985"/>
    <w:rsid w:val="00904B93"/>
    <w:rsid w:val="00904C9B"/>
    <w:rsid w:val="00904D8C"/>
    <w:rsid w:val="00904EAC"/>
    <w:rsid w:val="00905027"/>
    <w:rsid w:val="00905114"/>
    <w:rsid w:val="00905122"/>
    <w:rsid w:val="00905165"/>
    <w:rsid w:val="00905290"/>
    <w:rsid w:val="009052EF"/>
    <w:rsid w:val="00905478"/>
    <w:rsid w:val="00905748"/>
    <w:rsid w:val="00905767"/>
    <w:rsid w:val="0090595C"/>
    <w:rsid w:val="00905A0B"/>
    <w:rsid w:val="00905CEC"/>
    <w:rsid w:val="00905DF2"/>
    <w:rsid w:val="00906075"/>
    <w:rsid w:val="009064B3"/>
    <w:rsid w:val="00906857"/>
    <w:rsid w:val="00906974"/>
    <w:rsid w:val="00906D9C"/>
    <w:rsid w:val="0090724E"/>
    <w:rsid w:val="00907786"/>
    <w:rsid w:val="00907A0A"/>
    <w:rsid w:val="009100C5"/>
    <w:rsid w:val="00910161"/>
    <w:rsid w:val="00910AB9"/>
    <w:rsid w:val="00910B9C"/>
    <w:rsid w:val="00910FCF"/>
    <w:rsid w:val="0091118A"/>
    <w:rsid w:val="0091123F"/>
    <w:rsid w:val="00911568"/>
    <w:rsid w:val="0091169B"/>
    <w:rsid w:val="00911858"/>
    <w:rsid w:val="00912048"/>
    <w:rsid w:val="009123EE"/>
    <w:rsid w:val="009126F8"/>
    <w:rsid w:val="009127B5"/>
    <w:rsid w:val="00912882"/>
    <w:rsid w:val="0091297D"/>
    <w:rsid w:val="00912DDF"/>
    <w:rsid w:val="009130F4"/>
    <w:rsid w:val="009133D7"/>
    <w:rsid w:val="00913524"/>
    <w:rsid w:val="009136E7"/>
    <w:rsid w:val="00913A40"/>
    <w:rsid w:val="00913B97"/>
    <w:rsid w:val="0091412C"/>
    <w:rsid w:val="00914CF1"/>
    <w:rsid w:val="00914E5E"/>
    <w:rsid w:val="00914E67"/>
    <w:rsid w:val="00914EBF"/>
    <w:rsid w:val="0091507E"/>
    <w:rsid w:val="009153E0"/>
    <w:rsid w:val="0091589B"/>
    <w:rsid w:val="0091644F"/>
    <w:rsid w:val="0091645D"/>
    <w:rsid w:val="00916A2D"/>
    <w:rsid w:val="00916AA9"/>
    <w:rsid w:val="00916ACC"/>
    <w:rsid w:val="00916CC7"/>
    <w:rsid w:val="00916D7B"/>
    <w:rsid w:val="00916F16"/>
    <w:rsid w:val="009176CE"/>
    <w:rsid w:val="00917BFD"/>
    <w:rsid w:val="00917C41"/>
    <w:rsid w:val="00917DE2"/>
    <w:rsid w:val="00917E9C"/>
    <w:rsid w:val="009202E2"/>
    <w:rsid w:val="00920C40"/>
    <w:rsid w:val="00920CDE"/>
    <w:rsid w:val="00920E01"/>
    <w:rsid w:val="0092100C"/>
    <w:rsid w:val="00921067"/>
    <w:rsid w:val="0092139D"/>
    <w:rsid w:val="00921A67"/>
    <w:rsid w:val="00921AD6"/>
    <w:rsid w:val="00921C6E"/>
    <w:rsid w:val="00921E68"/>
    <w:rsid w:val="00921E6C"/>
    <w:rsid w:val="00921EA6"/>
    <w:rsid w:val="009224B3"/>
    <w:rsid w:val="0092292B"/>
    <w:rsid w:val="00922A9B"/>
    <w:rsid w:val="00922E66"/>
    <w:rsid w:val="00923343"/>
    <w:rsid w:val="009235F2"/>
    <w:rsid w:val="00923A3B"/>
    <w:rsid w:val="00923B8E"/>
    <w:rsid w:val="009241C2"/>
    <w:rsid w:val="009241E3"/>
    <w:rsid w:val="0092439D"/>
    <w:rsid w:val="009247E0"/>
    <w:rsid w:val="00925089"/>
    <w:rsid w:val="00925438"/>
    <w:rsid w:val="009256B4"/>
    <w:rsid w:val="00925AD6"/>
    <w:rsid w:val="00925DA7"/>
    <w:rsid w:val="00925E43"/>
    <w:rsid w:val="00925ED2"/>
    <w:rsid w:val="00925F06"/>
    <w:rsid w:val="00926210"/>
    <w:rsid w:val="009263AB"/>
    <w:rsid w:val="009263C7"/>
    <w:rsid w:val="00926E51"/>
    <w:rsid w:val="0092728F"/>
    <w:rsid w:val="00927477"/>
    <w:rsid w:val="009275AE"/>
    <w:rsid w:val="00930165"/>
    <w:rsid w:val="009306CC"/>
    <w:rsid w:val="009306F0"/>
    <w:rsid w:val="00930CFB"/>
    <w:rsid w:val="00930F14"/>
    <w:rsid w:val="009312E0"/>
    <w:rsid w:val="00931BCC"/>
    <w:rsid w:val="009321E2"/>
    <w:rsid w:val="00932BEA"/>
    <w:rsid w:val="009331E4"/>
    <w:rsid w:val="0093330A"/>
    <w:rsid w:val="009337E7"/>
    <w:rsid w:val="00933BD0"/>
    <w:rsid w:val="00933DCC"/>
    <w:rsid w:val="0093426E"/>
    <w:rsid w:val="00934563"/>
    <w:rsid w:val="00934750"/>
    <w:rsid w:val="00934C36"/>
    <w:rsid w:val="00935238"/>
    <w:rsid w:val="009358D2"/>
    <w:rsid w:val="0093591A"/>
    <w:rsid w:val="00935CD6"/>
    <w:rsid w:val="00935EC4"/>
    <w:rsid w:val="00935FDB"/>
    <w:rsid w:val="009362BA"/>
    <w:rsid w:val="0093655C"/>
    <w:rsid w:val="009367FA"/>
    <w:rsid w:val="00936C7D"/>
    <w:rsid w:val="00936E96"/>
    <w:rsid w:val="00936EFC"/>
    <w:rsid w:val="00937874"/>
    <w:rsid w:val="00937911"/>
    <w:rsid w:val="00937A7C"/>
    <w:rsid w:val="00937B50"/>
    <w:rsid w:val="00937BBD"/>
    <w:rsid w:val="00937C59"/>
    <w:rsid w:val="00937EDC"/>
    <w:rsid w:val="009403AC"/>
    <w:rsid w:val="009404AB"/>
    <w:rsid w:val="00940A4C"/>
    <w:rsid w:val="00940AB0"/>
    <w:rsid w:val="00940AD6"/>
    <w:rsid w:val="00940F18"/>
    <w:rsid w:val="009412BF"/>
    <w:rsid w:val="0094186F"/>
    <w:rsid w:val="00941973"/>
    <w:rsid w:val="00941CEE"/>
    <w:rsid w:val="00941F5F"/>
    <w:rsid w:val="009420C9"/>
    <w:rsid w:val="00942B85"/>
    <w:rsid w:val="00942BA3"/>
    <w:rsid w:val="00942D50"/>
    <w:rsid w:val="00942D80"/>
    <w:rsid w:val="00942FFD"/>
    <w:rsid w:val="0094319F"/>
    <w:rsid w:val="0094328D"/>
    <w:rsid w:val="009432F8"/>
    <w:rsid w:val="00943352"/>
    <w:rsid w:val="0094339E"/>
    <w:rsid w:val="009435DA"/>
    <w:rsid w:val="009436A5"/>
    <w:rsid w:val="0094393D"/>
    <w:rsid w:val="00943A44"/>
    <w:rsid w:val="00943BD5"/>
    <w:rsid w:val="00943EBD"/>
    <w:rsid w:val="009441A8"/>
    <w:rsid w:val="009442CA"/>
    <w:rsid w:val="00944317"/>
    <w:rsid w:val="009445A3"/>
    <w:rsid w:val="00944D43"/>
    <w:rsid w:val="00944F4B"/>
    <w:rsid w:val="009459C5"/>
    <w:rsid w:val="00945CFC"/>
    <w:rsid w:val="00945F65"/>
    <w:rsid w:val="0094661A"/>
    <w:rsid w:val="0094693A"/>
    <w:rsid w:val="00946A03"/>
    <w:rsid w:val="0094714E"/>
    <w:rsid w:val="00947275"/>
    <w:rsid w:val="00947A0B"/>
    <w:rsid w:val="009500B7"/>
    <w:rsid w:val="009503DB"/>
    <w:rsid w:val="009504E3"/>
    <w:rsid w:val="00950722"/>
    <w:rsid w:val="00950835"/>
    <w:rsid w:val="00950EDA"/>
    <w:rsid w:val="00950F37"/>
    <w:rsid w:val="00951397"/>
    <w:rsid w:val="00951601"/>
    <w:rsid w:val="0095164E"/>
    <w:rsid w:val="009520F5"/>
    <w:rsid w:val="009521DE"/>
    <w:rsid w:val="00952253"/>
    <w:rsid w:val="009522E2"/>
    <w:rsid w:val="00952C52"/>
    <w:rsid w:val="00953394"/>
    <w:rsid w:val="0095342F"/>
    <w:rsid w:val="00953938"/>
    <w:rsid w:val="009539DA"/>
    <w:rsid w:val="00953A58"/>
    <w:rsid w:val="00953C5A"/>
    <w:rsid w:val="00954160"/>
    <w:rsid w:val="00954964"/>
    <w:rsid w:val="00954989"/>
    <w:rsid w:val="00954FF5"/>
    <w:rsid w:val="00955192"/>
    <w:rsid w:val="0095534C"/>
    <w:rsid w:val="00955443"/>
    <w:rsid w:val="009558E4"/>
    <w:rsid w:val="00955A2C"/>
    <w:rsid w:val="00955B4E"/>
    <w:rsid w:val="00955BB4"/>
    <w:rsid w:val="00955D99"/>
    <w:rsid w:val="00955F12"/>
    <w:rsid w:val="00956265"/>
    <w:rsid w:val="00956739"/>
    <w:rsid w:val="009567E0"/>
    <w:rsid w:val="009571E2"/>
    <w:rsid w:val="00957299"/>
    <w:rsid w:val="00957311"/>
    <w:rsid w:val="0095769A"/>
    <w:rsid w:val="00957AA9"/>
    <w:rsid w:val="00957D1A"/>
    <w:rsid w:val="00957DA2"/>
    <w:rsid w:val="00960261"/>
    <w:rsid w:val="009603D4"/>
    <w:rsid w:val="0096056A"/>
    <w:rsid w:val="009605A3"/>
    <w:rsid w:val="00960847"/>
    <w:rsid w:val="00960945"/>
    <w:rsid w:val="00960D48"/>
    <w:rsid w:val="00961089"/>
    <w:rsid w:val="00961900"/>
    <w:rsid w:val="00961D0D"/>
    <w:rsid w:val="00961DCB"/>
    <w:rsid w:val="00961FD3"/>
    <w:rsid w:val="009620C3"/>
    <w:rsid w:val="0096260B"/>
    <w:rsid w:val="0096267F"/>
    <w:rsid w:val="00962697"/>
    <w:rsid w:val="009627BD"/>
    <w:rsid w:val="00962AED"/>
    <w:rsid w:val="00962D03"/>
    <w:rsid w:val="00962E10"/>
    <w:rsid w:val="00962E91"/>
    <w:rsid w:val="00962EA3"/>
    <w:rsid w:val="009631FB"/>
    <w:rsid w:val="009635D4"/>
    <w:rsid w:val="00963855"/>
    <w:rsid w:val="0096386C"/>
    <w:rsid w:val="00963CA7"/>
    <w:rsid w:val="00963FAC"/>
    <w:rsid w:val="0096429C"/>
    <w:rsid w:val="009646EF"/>
    <w:rsid w:val="0096485E"/>
    <w:rsid w:val="009649BA"/>
    <w:rsid w:val="00964EAB"/>
    <w:rsid w:val="009652CA"/>
    <w:rsid w:val="00965444"/>
    <w:rsid w:val="00965588"/>
    <w:rsid w:val="00965D4E"/>
    <w:rsid w:val="00965E1E"/>
    <w:rsid w:val="00966254"/>
    <w:rsid w:val="009663B5"/>
    <w:rsid w:val="009666B2"/>
    <w:rsid w:val="009666E8"/>
    <w:rsid w:val="009667D4"/>
    <w:rsid w:val="0096683C"/>
    <w:rsid w:val="0096689F"/>
    <w:rsid w:val="009669B5"/>
    <w:rsid w:val="009675D4"/>
    <w:rsid w:val="0096761C"/>
    <w:rsid w:val="0096768F"/>
    <w:rsid w:val="009678FB"/>
    <w:rsid w:val="00967F41"/>
    <w:rsid w:val="0097038D"/>
    <w:rsid w:val="009703F1"/>
    <w:rsid w:val="009704C6"/>
    <w:rsid w:val="00970E2A"/>
    <w:rsid w:val="00971254"/>
    <w:rsid w:val="00972098"/>
    <w:rsid w:val="009722B7"/>
    <w:rsid w:val="00972300"/>
    <w:rsid w:val="0097295E"/>
    <w:rsid w:val="00972D39"/>
    <w:rsid w:val="0097301F"/>
    <w:rsid w:val="00973030"/>
    <w:rsid w:val="009731E8"/>
    <w:rsid w:val="00973514"/>
    <w:rsid w:val="0097368C"/>
    <w:rsid w:val="00973D55"/>
    <w:rsid w:val="00973DA3"/>
    <w:rsid w:val="00973DD9"/>
    <w:rsid w:val="00974281"/>
    <w:rsid w:val="009746AB"/>
    <w:rsid w:val="009747F5"/>
    <w:rsid w:val="00974AA4"/>
    <w:rsid w:val="00974BFD"/>
    <w:rsid w:val="00974C9E"/>
    <w:rsid w:val="00975086"/>
    <w:rsid w:val="009750B7"/>
    <w:rsid w:val="009756AA"/>
    <w:rsid w:val="009756E6"/>
    <w:rsid w:val="0097574D"/>
    <w:rsid w:val="00975948"/>
    <w:rsid w:val="00975EA5"/>
    <w:rsid w:val="00975ED5"/>
    <w:rsid w:val="00976066"/>
    <w:rsid w:val="00976444"/>
    <w:rsid w:val="009764CB"/>
    <w:rsid w:val="00976620"/>
    <w:rsid w:val="00976757"/>
    <w:rsid w:val="00976869"/>
    <w:rsid w:val="00976A85"/>
    <w:rsid w:val="00976B5D"/>
    <w:rsid w:val="00976C28"/>
    <w:rsid w:val="00976FCD"/>
    <w:rsid w:val="0097701D"/>
    <w:rsid w:val="00977153"/>
    <w:rsid w:val="00977849"/>
    <w:rsid w:val="00977A3F"/>
    <w:rsid w:val="00977BFD"/>
    <w:rsid w:val="00977CF7"/>
    <w:rsid w:val="00977DAC"/>
    <w:rsid w:val="00977F20"/>
    <w:rsid w:val="00980111"/>
    <w:rsid w:val="009803D0"/>
    <w:rsid w:val="0098077B"/>
    <w:rsid w:val="009807D2"/>
    <w:rsid w:val="009807F3"/>
    <w:rsid w:val="009809E6"/>
    <w:rsid w:val="009810CD"/>
    <w:rsid w:val="0098114A"/>
    <w:rsid w:val="009812F6"/>
    <w:rsid w:val="0098131C"/>
    <w:rsid w:val="009819F3"/>
    <w:rsid w:val="00981B08"/>
    <w:rsid w:val="00981EA3"/>
    <w:rsid w:val="00982104"/>
    <w:rsid w:val="009829C2"/>
    <w:rsid w:val="00982A95"/>
    <w:rsid w:val="00982C88"/>
    <w:rsid w:val="00983B44"/>
    <w:rsid w:val="00983BD5"/>
    <w:rsid w:val="00983E14"/>
    <w:rsid w:val="009841B4"/>
    <w:rsid w:val="00984467"/>
    <w:rsid w:val="009846B7"/>
    <w:rsid w:val="009848E2"/>
    <w:rsid w:val="009854DB"/>
    <w:rsid w:val="00985688"/>
    <w:rsid w:val="009856F1"/>
    <w:rsid w:val="0098595A"/>
    <w:rsid w:val="009859B7"/>
    <w:rsid w:val="00985AD9"/>
    <w:rsid w:val="00986024"/>
    <w:rsid w:val="0098632C"/>
    <w:rsid w:val="0098636A"/>
    <w:rsid w:val="009864B8"/>
    <w:rsid w:val="009865F3"/>
    <w:rsid w:val="009868C0"/>
    <w:rsid w:val="00986B7B"/>
    <w:rsid w:val="00987032"/>
    <w:rsid w:val="009870A8"/>
    <w:rsid w:val="00987783"/>
    <w:rsid w:val="009878C6"/>
    <w:rsid w:val="00987AE0"/>
    <w:rsid w:val="009905D7"/>
    <w:rsid w:val="00990F56"/>
    <w:rsid w:val="00991059"/>
    <w:rsid w:val="009910D2"/>
    <w:rsid w:val="009912AE"/>
    <w:rsid w:val="0099162B"/>
    <w:rsid w:val="00991981"/>
    <w:rsid w:val="00991CD7"/>
    <w:rsid w:val="00991E69"/>
    <w:rsid w:val="00991E82"/>
    <w:rsid w:val="009923B1"/>
    <w:rsid w:val="00992B07"/>
    <w:rsid w:val="00992D08"/>
    <w:rsid w:val="00993072"/>
    <w:rsid w:val="00993193"/>
    <w:rsid w:val="009931F7"/>
    <w:rsid w:val="0099328E"/>
    <w:rsid w:val="009932C2"/>
    <w:rsid w:val="00993955"/>
    <w:rsid w:val="00993E6D"/>
    <w:rsid w:val="0099416D"/>
    <w:rsid w:val="00994330"/>
    <w:rsid w:val="009943C5"/>
    <w:rsid w:val="009945BC"/>
    <w:rsid w:val="00994659"/>
    <w:rsid w:val="00994675"/>
    <w:rsid w:val="00994B37"/>
    <w:rsid w:val="00994D43"/>
    <w:rsid w:val="00994EBA"/>
    <w:rsid w:val="009951F3"/>
    <w:rsid w:val="0099559D"/>
    <w:rsid w:val="00995B8F"/>
    <w:rsid w:val="00995DC5"/>
    <w:rsid w:val="00995F5B"/>
    <w:rsid w:val="00996071"/>
    <w:rsid w:val="0099629F"/>
    <w:rsid w:val="009962EB"/>
    <w:rsid w:val="009964C9"/>
    <w:rsid w:val="00996676"/>
    <w:rsid w:val="00996812"/>
    <w:rsid w:val="00996853"/>
    <w:rsid w:val="00996C60"/>
    <w:rsid w:val="00996D42"/>
    <w:rsid w:val="009972B9"/>
    <w:rsid w:val="00997479"/>
    <w:rsid w:val="009974CE"/>
    <w:rsid w:val="0099760F"/>
    <w:rsid w:val="00997A60"/>
    <w:rsid w:val="00997B58"/>
    <w:rsid w:val="00997DB2"/>
    <w:rsid w:val="00997F34"/>
    <w:rsid w:val="009A0040"/>
    <w:rsid w:val="009A048C"/>
    <w:rsid w:val="009A06B5"/>
    <w:rsid w:val="009A0F37"/>
    <w:rsid w:val="009A14B9"/>
    <w:rsid w:val="009A164B"/>
    <w:rsid w:val="009A17CB"/>
    <w:rsid w:val="009A1800"/>
    <w:rsid w:val="009A191F"/>
    <w:rsid w:val="009A1AF0"/>
    <w:rsid w:val="009A1C76"/>
    <w:rsid w:val="009A1EB4"/>
    <w:rsid w:val="009A26D7"/>
    <w:rsid w:val="009A26F4"/>
    <w:rsid w:val="009A2A24"/>
    <w:rsid w:val="009A2CDC"/>
    <w:rsid w:val="009A2D8D"/>
    <w:rsid w:val="009A2DA3"/>
    <w:rsid w:val="009A3099"/>
    <w:rsid w:val="009A33D2"/>
    <w:rsid w:val="009A3B08"/>
    <w:rsid w:val="009A3B74"/>
    <w:rsid w:val="009A3BA9"/>
    <w:rsid w:val="009A3CAB"/>
    <w:rsid w:val="009A3E31"/>
    <w:rsid w:val="009A3F3C"/>
    <w:rsid w:val="009A3FAB"/>
    <w:rsid w:val="009A404F"/>
    <w:rsid w:val="009A4404"/>
    <w:rsid w:val="009A44F7"/>
    <w:rsid w:val="009A47FB"/>
    <w:rsid w:val="009A49CD"/>
    <w:rsid w:val="009A4A86"/>
    <w:rsid w:val="009A521B"/>
    <w:rsid w:val="009A54C3"/>
    <w:rsid w:val="009A5C28"/>
    <w:rsid w:val="009A5DDE"/>
    <w:rsid w:val="009A5E99"/>
    <w:rsid w:val="009A5EA2"/>
    <w:rsid w:val="009A5F7E"/>
    <w:rsid w:val="009A6833"/>
    <w:rsid w:val="009A6B12"/>
    <w:rsid w:val="009A6C0E"/>
    <w:rsid w:val="009A70FA"/>
    <w:rsid w:val="009A72CF"/>
    <w:rsid w:val="009A73FA"/>
    <w:rsid w:val="009A772A"/>
    <w:rsid w:val="009A7C4F"/>
    <w:rsid w:val="009B018C"/>
    <w:rsid w:val="009B0BF2"/>
    <w:rsid w:val="009B0D18"/>
    <w:rsid w:val="009B0E81"/>
    <w:rsid w:val="009B1291"/>
    <w:rsid w:val="009B19EB"/>
    <w:rsid w:val="009B1A0B"/>
    <w:rsid w:val="009B1BBF"/>
    <w:rsid w:val="009B1C1E"/>
    <w:rsid w:val="009B29A9"/>
    <w:rsid w:val="009B2DF3"/>
    <w:rsid w:val="009B31A3"/>
    <w:rsid w:val="009B31A7"/>
    <w:rsid w:val="009B322D"/>
    <w:rsid w:val="009B3305"/>
    <w:rsid w:val="009B34B4"/>
    <w:rsid w:val="009B35F8"/>
    <w:rsid w:val="009B3777"/>
    <w:rsid w:val="009B3907"/>
    <w:rsid w:val="009B3F4C"/>
    <w:rsid w:val="009B4139"/>
    <w:rsid w:val="009B41C3"/>
    <w:rsid w:val="009B41FA"/>
    <w:rsid w:val="009B43AE"/>
    <w:rsid w:val="009B4432"/>
    <w:rsid w:val="009B4459"/>
    <w:rsid w:val="009B456E"/>
    <w:rsid w:val="009B4A2F"/>
    <w:rsid w:val="009B4FDC"/>
    <w:rsid w:val="009B4FF1"/>
    <w:rsid w:val="009B5084"/>
    <w:rsid w:val="009B520F"/>
    <w:rsid w:val="009B53AC"/>
    <w:rsid w:val="009B58D8"/>
    <w:rsid w:val="009B5BF7"/>
    <w:rsid w:val="009B5F19"/>
    <w:rsid w:val="009B6038"/>
    <w:rsid w:val="009B61F5"/>
    <w:rsid w:val="009B62A6"/>
    <w:rsid w:val="009B6360"/>
    <w:rsid w:val="009B6C89"/>
    <w:rsid w:val="009B6DE2"/>
    <w:rsid w:val="009B72DF"/>
    <w:rsid w:val="009B7D44"/>
    <w:rsid w:val="009B7F0F"/>
    <w:rsid w:val="009C069C"/>
    <w:rsid w:val="009C0BC9"/>
    <w:rsid w:val="009C0E5D"/>
    <w:rsid w:val="009C0F66"/>
    <w:rsid w:val="009C135D"/>
    <w:rsid w:val="009C1427"/>
    <w:rsid w:val="009C1670"/>
    <w:rsid w:val="009C1B7B"/>
    <w:rsid w:val="009C1ECC"/>
    <w:rsid w:val="009C1EFE"/>
    <w:rsid w:val="009C202E"/>
    <w:rsid w:val="009C206C"/>
    <w:rsid w:val="009C22BB"/>
    <w:rsid w:val="009C22DF"/>
    <w:rsid w:val="009C257C"/>
    <w:rsid w:val="009C2831"/>
    <w:rsid w:val="009C2B65"/>
    <w:rsid w:val="009C2E39"/>
    <w:rsid w:val="009C2FE8"/>
    <w:rsid w:val="009C34F6"/>
    <w:rsid w:val="009C3D66"/>
    <w:rsid w:val="009C3FDA"/>
    <w:rsid w:val="009C4356"/>
    <w:rsid w:val="009C46F1"/>
    <w:rsid w:val="009C47E6"/>
    <w:rsid w:val="009C47E8"/>
    <w:rsid w:val="009C49CC"/>
    <w:rsid w:val="009C4ADA"/>
    <w:rsid w:val="009C4C50"/>
    <w:rsid w:val="009C4EA2"/>
    <w:rsid w:val="009C4FA8"/>
    <w:rsid w:val="009C5B8A"/>
    <w:rsid w:val="009C5CF6"/>
    <w:rsid w:val="009C5D97"/>
    <w:rsid w:val="009C5DF7"/>
    <w:rsid w:val="009C5DFA"/>
    <w:rsid w:val="009C6978"/>
    <w:rsid w:val="009C6CBC"/>
    <w:rsid w:val="009C6E35"/>
    <w:rsid w:val="009C6F00"/>
    <w:rsid w:val="009C6F5D"/>
    <w:rsid w:val="009C7297"/>
    <w:rsid w:val="009C7363"/>
    <w:rsid w:val="009C7444"/>
    <w:rsid w:val="009C7EDE"/>
    <w:rsid w:val="009D04A5"/>
    <w:rsid w:val="009D04C6"/>
    <w:rsid w:val="009D0925"/>
    <w:rsid w:val="009D09BD"/>
    <w:rsid w:val="009D0FFE"/>
    <w:rsid w:val="009D117F"/>
    <w:rsid w:val="009D127A"/>
    <w:rsid w:val="009D1288"/>
    <w:rsid w:val="009D138F"/>
    <w:rsid w:val="009D1661"/>
    <w:rsid w:val="009D1A06"/>
    <w:rsid w:val="009D2045"/>
    <w:rsid w:val="009D2427"/>
    <w:rsid w:val="009D25B9"/>
    <w:rsid w:val="009D2787"/>
    <w:rsid w:val="009D2C34"/>
    <w:rsid w:val="009D301F"/>
    <w:rsid w:val="009D332D"/>
    <w:rsid w:val="009D337D"/>
    <w:rsid w:val="009D33EA"/>
    <w:rsid w:val="009D3AAC"/>
    <w:rsid w:val="009D3D9C"/>
    <w:rsid w:val="009D4075"/>
    <w:rsid w:val="009D4209"/>
    <w:rsid w:val="009D430C"/>
    <w:rsid w:val="009D43C0"/>
    <w:rsid w:val="009D44C1"/>
    <w:rsid w:val="009D4903"/>
    <w:rsid w:val="009D4973"/>
    <w:rsid w:val="009D4992"/>
    <w:rsid w:val="009D4F8B"/>
    <w:rsid w:val="009D4FB7"/>
    <w:rsid w:val="009D53F5"/>
    <w:rsid w:val="009D568F"/>
    <w:rsid w:val="009D591B"/>
    <w:rsid w:val="009D5CD1"/>
    <w:rsid w:val="009D6131"/>
    <w:rsid w:val="009D6165"/>
    <w:rsid w:val="009D6376"/>
    <w:rsid w:val="009D63F9"/>
    <w:rsid w:val="009D6548"/>
    <w:rsid w:val="009D66E3"/>
    <w:rsid w:val="009D675D"/>
    <w:rsid w:val="009D6D8B"/>
    <w:rsid w:val="009D6E05"/>
    <w:rsid w:val="009D74DA"/>
    <w:rsid w:val="009D781F"/>
    <w:rsid w:val="009D790D"/>
    <w:rsid w:val="009D7A4B"/>
    <w:rsid w:val="009D7C24"/>
    <w:rsid w:val="009D7C54"/>
    <w:rsid w:val="009D7E6E"/>
    <w:rsid w:val="009E0065"/>
    <w:rsid w:val="009E05E0"/>
    <w:rsid w:val="009E12B2"/>
    <w:rsid w:val="009E1900"/>
    <w:rsid w:val="009E1B6F"/>
    <w:rsid w:val="009E1C2D"/>
    <w:rsid w:val="009E1E58"/>
    <w:rsid w:val="009E1FBE"/>
    <w:rsid w:val="009E20FA"/>
    <w:rsid w:val="009E2140"/>
    <w:rsid w:val="009E22A1"/>
    <w:rsid w:val="009E25A5"/>
    <w:rsid w:val="009E2FA4"/>
    <w:rsid w:val="009E30AE"/>
    <w:rsid w:val="009E310F"/>
    <w:rsid w:val="009E34F5"/>
    <w:rsid w:val="009E35D7"/>
    <w:rsid w:val="009E3805"/>
    <w:rsid w:val="009E3A8B"/>
    <w:rsid w:val="009E3C2C"/>
    <w:rsid w:val="009E3FC0"/>
    <w:rsid w:val="009E416D"/>
    <w:rsid w:val="009E41FC"/>
    <w:rsid w:val="009E434A"/>
    <w:rsid w:val="009E4927"/>
    <w:rsid w:val="009E4C47"/>
    <w:rsid w:val="009E4D10"/>
    <w:rsid w:val="009E4D8D"/>
    <w:rsid w:val="009E502A"/>
    <w:rsid w:val="009E50F5"/>
    <w:rsid w:val="009E53D5"/>
    <w:rsid w:val="009E589B"/>
    <w:rsid w:val="009E5912"/>
    <w:rsid w:val="009E5942"/>
    <w:rsid w:val="009E59D6"/>
    <w:rsid w:val="009E5A67"/>
    <w:rsid w:val="009E5C68"/>
    <w:rsid w:val="009E5CC8"/>
    <w:rsid w:val="009E6040"/>
    <w:rsid w:val="009E61E3"/>
    <w:rsid w:val="009E63EE"/>
    <w:rsid w:val="009E6584"/>
    <w:rsid w:val="009E6AD4"/>
    <w:rsid w:val="009E6B6A"/>
    <w:rsid w:val="009E6BC3"/>
    <w:rsid w:val="009E6E7F"/>
    <w:rsid w:val="009E6FC6"/>
    <w:rsid w:val="009E7507"/>
    <w:rsid w:val="009E7511"/>
    <w:rsid w:val="009E7708"/>
    <w:rsid w:val="009E771F"/>
    <w:rsid w:val="009E7A97"/>
    <w:rsid w:val="009E7BA1"/>
    <w:rsid w:val="009E7D03"/>
    <w:rsid w:val="009E7D5E"/>
    <w:rsid w:val="009F0182"/>
    <w:rsid w:val="009F036D"/>
    <w:rsid w:val="009F0494"/>
    <w:rsid w:val="009F05A1"/>
    <w:rsid w:val="009F05D4"/>
    <w:rsid w:val="009F0647"/>
    <w:rsid w:val="009F075F"/>
    <w:rsid w:val="009F07C7"/>
    <w:rsid w:val="009F0925"/>
    <w:rsid w:val="009F0958"/>
    <w:rsid w:val="009F0D13"/>
    <w:rsid w:val="009F0F9B"/>
    <w:rsid w:val="009F1439"/>
    <w:rsid w:val="009F17E2"/>
    <w:rsid w:val="009F1958"/>
    <w:rsid w:val="009F1F13"/>
    <w:rsid w:val="009F1F5B"/>
    <w:rsid w:val="009F1F6F"/>
    <w:rsid w:val="009F2550"/>
    <w:rsid w:val="009F265A"/>
    <w:rsid w:val="009F2839"/>
    <w:rsid w:val="009F28D5"/>
    <w:rsid w:val="009F2993"/>
    <w:rsid w:val="009F29C5"/>
    <w:rsid w:val="009F2B9A"/>
    <w:rsid w:val="009F2C2B"/>
    <w:rsid w:val="009F2F24"/>
    <w:rsid w:val="009F3254"/>
    <w:rsid w:val="009F34FC"/>
    <w:rsid w:val="009F358E"/>
    <w:rsid w:val="009F3A94"/>
    <w:rsid w:val="009F3AD4"/>
    <w:rsid w:val="009F43C9"/>
    <w:rsid w:val="009F4641"/>
    <w:rsid w:val="009F4C00"/>
    <w:rsid w:val="009F4D02"/>
    <w:rsid w:val="009F4E8E"/>
    <w:rsid w:val="009F4F12"/>
    <w:rsid w:val="009F4F31"/>
    <w:rsid w:val="009F5121"/>
    <w:rsid w:val="009F575B"/>
    <w:rsid w:val="009F58E2"/>
    <w:rsid w:val="009F5E17"/>
    <w:rsid w:val="009F5F8B"/>
    <w:rsid w:val="009F609C"/>
    <w:rsid w:val="009F61C3"/>
    <w:rsid w:val="009F61CC"/>
    <w:rsid w:val="009F6201"/>
    <w:rsid w:val="009F64BC"/>
    <w:rsid w:val="009F6DCA"/>
    <w:rsid w:val="009F701A"/>
    <w:rsid w:val="009F773C"/>
    <w:rsid w:val="00A00267"/>
    <w:rsid w:val="00A002BE"/>
    <w:rsid w:val="00A00594"/>
    <w:rsid w:val="00A0078D"/>
    <w:rsid w:val="00A009B7"/>
    <w:rsid w:val="00A00ABD"/>
    <w:rsid w:val="00A00B07"/>
    <w:rsid w:val="00A00EB9"/>
    <w:rsid w:val="00A00F13"/>
    <w:rsid w:val="00A01427"/>
    <w:rsid w:val="00A017AA"/>
    <w:rsid w:val="00A0199F"/>
    <w:rsid w:val="00A01B60"/>
    <w:rsid w:val="00A01CC9"/>
    <w:rsid w:val="00A01F83"/>
    <w:rsid w:val="00A02754"/>
    <w:rsid w:val="00A02A30"/>
    <w:rsid w:val="00A02B39"/>
    <w:rsid w:val="00A03291"/>
    <w:rsid w:val="00A032D9"/>
    <w:rsid w:val="00A03459"/>
    <w:rsid w:val="00A0357A"/>
    <w:rsid w:val="00A035EE"/>
    <w:rsid w:val="00A0372C"/>
    <w:rsid w:val="00A039F7"/>
    <w:rsid w:val="00A03B1F"/>
    <w:rsid w:val="00A04019"/>
    <w:rsid w:val="00A04106"/>
    <w:rsid w:val="00A04277"/>
    <w:rsid w:val="00A044CC"/>
    <w:rsid w:val="00A0454A"/>
    <w:rsid w:val="00A0456A"/>
    <w:rsid w:val="00A046B1"/>
    <w:rsid w:val="00A04877"/>
    <w:rsid w:val="00A04A3D"/>
    <w:rsid w:val="00A04C2A"/>
    <w:rsid w:val="00A04C62"/>
    <w:rsid w:val="00A04CD8"/>
    <w:rsid w:val="00A04D04"/>
    <w:rsid w:val="00A04D89"/>
    <w:rsid w:val="00A05901"/>
    <w:rsid w:val="00A05A8D"/>
    <w:rsid w:val="00A06721"/>
    <w:rsid w:val="00A06751"/>
    <w:rsid w:val="00A068E3"/>
    <w:rsid w:val="00A072C8"/>
    <w:rsid w:val="00A0734C"/>
    <w:rsid w:val="00A074FC"/>
    <w:rsid w:val="00A07536"/>
    <w:rsid w:val="00A07913"/>
    <w:rsid w:val="00A07F79"/>
    <w:rsid w:val="00A100F7"/>
    <w:rsid w:val="00A10767"/>
    <w:rsid w:val="00A10788"/>
    <w:rsid w:val="00A10A80"/>
    <w:rsid w:val="00A1152D"/>
    <w:rsid w:val="00A118D9"/>
    <w:rsid w:val="00A11A3C"/>
    <w:rsid w:val="00A11BE5"/>
    <w:rsid w:val="00A11E6C"/>
    <w:rsid w:val="00A12062"/>
    <w:rsid w:val="00A123CF"/>
    <w:rsid w:val="00A1246C"/>
    <w:rsid w:val="00A124C5"/>
    <w:rsid w:val="00A12567"/>
    <w:rsid w:val="00A125A2"/>
    <w:rsid w:val="00A12AB4"/>
    <w:rsid w:val="00A130BB"/>
    <w:rsid w:val="00A1312D"/>
    <w:rsid w:val="00A13152"/>
    <w:rsid w:val="00A13CF8"/>
    <w:rsid w:val="00A13DC7"/>
    <w:rsid w:val="00A14525"/>
    <w:rsid w:val="00A14659"/>
    <w:rsid w:val="00A14919"/>
    <w:rsid w:val="00A14DD9"/>
    <w:rsid w:val="00A14DFA"/>
    <w:rsid w:val="00A150BE"/>
    <w:rsid w:val="00A1525B"/>
    <w:rsid w:val="00A155E4"/>
    <w:rsid w:val="00A155F3"/>
    <w:rsid w:val="00A15BBD"/>
    <w:rsid w:val="00A16201"/>
    <w:rsid w:val="00A163E2"/>
    <w:rsid w:val="00A16491"/>
    <w:rsid w:val="00A16509"/>
    <w:rsid w:val="00A168C6"/>
    <w:rsid w:val="00A17871"/>
    <w:rsid w:val="00A17F4C"/>
    <w:rsid w:val="00A209F9"/>
    <w:rsid w:val="00A20A96"/>
    <w:rsid w:val="00A20CBA"/>
    <w:rsid w:val="00A20DD5"/>
    <w:rsid w:val="00A20E37"/>
    <w:rsid w:val="00A20F3D"/>
    <w:rsid w:val="00A215B9"/>
    <w:rsid w:val="00A217BA"/>
    <w:rsid w:val="00A21999"/>
    <w:rsid w:val="00A21A38"/>
    <w:rsid w:val="00A21E5B"/>
    <w:rsid w:val="00A22139"/>
    <w:rsid w:val="00A22159"/>
    <w:rsid w:val="00A22165"/>
    <w:rsid w:val="00A22233"/>
    <w:rsid w:val="00A22441"/>
    <w:rsid w:val="00A226D8"/>
    <w:rsid w:val="00A229A9"/>
    <w:rsid w:val="00A22B47"/>
    <w:rsid w:val="00A22B77"/>
    <w:rsid w:val="00A22BD2"/>
    <w:rsid w:val="00A22FBC"/>
    <w:rsid w:val="00A2337C"/>
    <w:rsid w:val="00A237A2"/>
    <w:rsid w:val="00A23A3A"/>
    <w:rsid w:val="00A23A87"/>
    <w:rsid w:val="00A23BBD"/>
    <w:rsid w:val="00A23F02"/>
    <w:rsid w:val="00A240D7"/>
    <w:rsid w:val="00A2485C"/>
    <w:rsid w:val="00A24BB7"/>
    <w:rsid w:val="00A24C70"/>
    <w:rsid w:val="00A24CBA"/>
    <w:rsid w:val="00A253FF"/>
    <w:rsid w:val="00A254D3"/>
    <w:rsid w:val="00A2565A"/>
    <w:rsid w:val="00A25756"/>
    <w:rsid w:val="00A25864"/>
    <w:rsid w:val="00A25884"/>
    <w:rsid w:val="00A25979"/>
    <w:rsid w:val="00A25995"/>
    <w:rsid w:val="00A25C80"/>
    <w:rsid w:val="00A25CA8"/>
    <w:rsid w:val="00A25E34"/>
    <w:rsid w:val="00A25FA0"/>
    <w:rsid w:val="00A261FA"/>
    <w:rsid w:val="00A26D7E"/>
    <w:rsid w:val="00A27059"/>
    <w:rsid w:val="00A27225"/>
    <w:rsid w:val="00A277C6"/>
    <w:rsid w:val="00A30114"/>
    <w:rsid w:val="00A301F2"/>
    <w:rsid w:val="00A303C4"/>
    <w:rsid w:val="00A305C8"/>
    <w:rsid w:val="00A305CD"/>
    <w:rsid w:val="00A306F1"/>
    <w:rsid w:val="00A30798"/>
    <w:rsid w:val="00A3093F"/>
    <w:rsid w:val="00A30D31"/>
    <w:rsid w:val="00A31514"/>
    <w:rsid w:val="00A31A1F"/>
    <w:rsid w:val="00A31A81"/>
    <w:rsid w:val="00A31C28"/>
    <w:rsid w:val="00A31D02"/>
    <w:rsid w:val="00A31FC1"/>
    <w:rsid w:val="00A324D7"/>
    <w:rsid w:val="00A325B4"/>
    <w:rsid w:val="00A325DC"/>
    <w:rsid w:val="00A32783"/>
    <w:rsid w:val="00A32870"/>
    <w:rsid w:val="00A32BDD"/>
    <w:rsid w:val="00A32D5D"/>
    <w:rsid w:val="00A32FBA"/>
    <w:rsid w:val="00A331E2"/>
    <w:rsid w:val="00A33593"/>
    <w:rsid w:val="00A338F1"/>
    <w:rsid w:val="00A33DE4"/>
    <w:rsid w:val="00A33EC7"/>
    <w:rsid w:val="00A34051"/>
    <w:rsid w:val="00A3428B"/>
    <w:rsid w:val="00A342D4"/>
    <w:rsid w:val="00A34768"/>
    <w:rsid w:val="00A34933"/>
    <w:rsid w:val="00A349A5"/>
    <w:rsid w:val="00A34C4F"/>
    <w:rsid w:val="00A34D98"/>
    <w:rsid w:val="00A34ECC"/>
    <w:rsid w:val="00A35020"/>
    <w:rsid w:val="00A354AC"/>
    <w:rsid w:val="00A3573C"/>
    <w:rsid w:val="00A357E1"/>
    <w:rsid w:val="00A35AFC"/>
    <w:rsid w:val="00A35C2E"/>
    <w:rsid w:val="00A35DC9"/>
    <w:rsid w:val="00A3628C"/>
    <w:rsid w:val="00A3693B"/>
    <w:rsid w:val="00A36A3C"/>
    <w:rsid w:val="00A36A70"/>
    <w:rsid w:val="00A36C2D"/>
    <w:rsid w:val="00A36C9B"/>
    <w:rsid w:val="00A36E1B"/>
    <w:rsid w:val="00A372BA"/>
    <w:rsid w:val="00A3765F"/>
    <w:rsid w:val="00A376ED"/>
    <w:rsid w:val="00A37A76"/>
    <w:rsid w:val="00A37EA8"/>
    <w:rsid w:val="00A401BF"/>
    <w:rsid w:val="00A403A0"/>
    <w:rsid w:val="00A403A9"/>
    <w:rsid w:val="00A40517"/>
    <w:rsid w:val="00A406AC"/>
    <w:rsid w:val="00A40815"/>
    <w:rsid w:val="00A40D09"/>
    <w:rsid w:val="00A40D26"/>
    <w:rsid w:val="00A41336"/>
    <w:rsid w:val="00A419CB"/>
    <w:rsid w:val="00A41E51"/>
    <w:rsid w:val="00A420A7"/>
    <w:rsid w:val="00A42798"/>
    <w:rsid w:val="00A429F3"/>
    <w:rsid w:val="00A42BF7"/>
    <w:rsid w:val="00A42D2C"/>
    <w:rsid w:val="00A42E40"/>
    <w:rsid w:val="00A42FEB"/>
    <w:rsid w:val="00A43016"/>
    <w:rsid w:val="00A432F6"/>
    <w:rsid w:val="00A433C2"/>
    <w:rsid w:val="00A43D31"/>
    <w:rsid w:val="00A43DB8"/>
    <w:rsid w:val="00A43ED2"/>
    <w:rsid w:val="00A44059"/>
    <w:rsid w:val="00A44158"/>
    <w:rsid w:val="00A44207"/>
    <w:rsid w:val="00A442FA"/>
    <w:rsid w:val="00A4430C"/>
    <w:rsid w:val="00A444AC"/>
    <w:rsid w:val="00A4476C"/>
    <w:rsid w:val="00A44B7A"/>
    <w:rsid w:val="00A44D41"/>
    <w:rsid w:val="00A44D57"/>
    <w:rsid w:val="00A45307"/>
    <w:rsid w:val="00A45760"/>
    <w:rsid w:val="00A45793"/>
    <w:rsid w:val="00A45B83"/>
    <w:rsid w:val="00A45C7F"/>
    <w:rsid w:val="00A45F07"/>
    <w:rsid w:val="00A45F14"/>
    <w:rsid w:val="00A46180"/>
    <w:rsid w:val="00A46381"/>
    <w:rsid w:val="00A46594"/>
    <w:rsid w:val="00A466F8"/>
    <w:rsid w:val="00A4673C"/>
    <w:rsid w:val="00A46763"/>
    <w:rsid w:val="00A46A1D"/>
    <w:rsid w:val="00A46C2D"/>
    <w:rsid w:val="00A46C77"/>
    <w:rsid w:val="00A46D08"/>
    <w:rsid w:val="00A46E29"/>
    <w:rsid w:val="00A471B6"/>
    <w:rsid w:val="00A47A4C"/>
    <w:rsid w:val="00A47B6E"/>
    <w:rsid w:val="00A47CDF"/>
    <w:rsid w:val="00A47FFE"/>
    <w:rsid w:val="00A5021C"/>
    <w:rsid w:val="00A5082E"/>
    <w:rsid w:val="00A50ABD"/>
    <w:rsid w:val="00A50AE9"/>
    <w:rsid w:val="00A50C22"/>
    <w:rsid w:val="00A50D29"/>
    <w:rsid w:val="00A51289"/>
    <w:rsid w:val="00A51F2C"/>
    <w:rsid w:val="00A51F98"/>
    <w:rsid w:val="00A5252F"/>
    <w:rsid w:val="00A5288C"/>
    <w:rsid w:val="00A529ED"/>
    <w:rsid w:val="00A52C65"/>
    <w:rsid w:val="00A52D34"/>
    <w:rsid w:val="00A5313A"/>
    <w:rsid w:val="00A5327D"/>
    <w:rsid w:val="00A532C3"/>
    <w:rsid w:val="00A5344D"/>
    <w:rsid w:val="00A534FF"/>
    <w:rsid w:val="00A537CB"/>
    <w:rsid w:val="00A53840"/>
    <w:rsid w:val="00A53ABD"/>
    <w:rsid w:val="00A53AC7"/>
    <w:rsid w:val="00A53BF6"/>
    <w:rsid w:val="00A54418"/>
    <w:rsid w:val="00A54787"/>
    <w:rsid w:val="00A54BEC"/>
    <w:rsid w:val="00A54E79"/>
    <w:rsid w:val="00A55214"/>
    <w:rsid w:val="00A55691"/>
    <w:rsid w:val="00A556A9"/>
    <w:rsid w:val="00A55767"/>
    <w:rsid w:val="00A55BB9"/>
    <w:rsid w:val="00A55BDE"/>
    <w:rsid w:val="00A55D24"/>
    <w:rsid w:val="00A55E67"/>
    <w:rsid w:val="00A55F37"/>
    <w:rsid w:val="00A5615B"/>
    <w:rsid w:val="00A56B7C"/>
    <w:rsid w:val="00A56C1C"/>
    <w:rsid w:val="00A56F6A"/>
    <w:rsid w:val="00A574EF"/>
    <w:rsid w:val="00A57640"/>
    <w:rsid w:val="00A578EA"/>
    <w:rsid w:val="00A57A3B"/>
    <w:rsid w:val="00A57C56"/>
    <w:rsid w:val="00A601A4"/>
    <w:rsid w:val="00A60346"/>
    <w:rsid w:val="00A603F9"/>
    <w:rsid w:val="00A60819"/>
    <w:rsid w:val="00A6086B"/>
    <w:rsid w:val="00A61A11"/>
    <w:rsid w:val="00A61A78"/>
    <w:rsid w:val="00A61BB3"/>
    <w:rsid w:val="00A6213F"/>
    <w:rsid w:val="00A62305"/>
    <w:rsid w:val="00A62A14"/>
    <w:rsid w:val="00A62AD3"/>
    <w:rsid w:val="00A62CAB"/>
    <w:rsid w:val="00A6317F"/>
    <w:rsid w:val="00A63852"/>
    <w:rsid w:val="00A63A56"/>
    <w:rsid w:val="00A641E2"/>
    <w:rsid w:val="00A64611"/>
    <w:rsid w:val="00A6461C"/>
    <w:rsid w:val="00A648EA"/>
    <w:rsid w:val="00A64E7B"/>
    <w:rsid w:val="00A65113"/>
    <w:rsid w:val="00A65C53"/>
    <w:rsid w:val="00A65C77"/>
    <w:rsid w:val="00A66481"/>
    <w:rsid w:val="00A66593"/>
    <w:rsid w:val="00A6698E"/>
    <w:rsid w:val="00A66C87"/>
    <w:rsid w:val="00A66E2A"/>
    <w:rsid w:val="00A6706F"/>
    <w:rsid w:val="00A673AD"/>
    <w:rsid w:val="00A674B2"/>
    <w:rsid w:val="00A674ED"/>
    <w:rsid w:val="00A67506"/>
    <w:rsid w:val="00A67516"/>
    <w:rsid w:val="00A67529"/>
    <w:rsid w:val="00A67555"/>
    <w:rsid w:val="00A70530"/>
    <w:rsid w:val="00A70D78"/>
    <w:rsid w:val="00A70D87"/>
    <w:rsid w:val="00A70E2D"/>
    <w:rsid w:val="00A71A1D"/>
    <w:rsid w:val="00A71F64"/>
    <w:rsid w:val="00A71F85"/>
    <w:rsid w:val="00A71FE7"/>
    <w:rsid w:val="00A72114"/>
    <w:rsid w:val="00A72249"/>
    <w:rsid w:val="00A726A9"/>
    <w:rsid w:val="00A7274F"/>
    <w:rsid w:val="00A72C07"/>
    <w:rsid w:val="00A72C3C"/>
    <w:rsid w:val="00A72F99"/>
    <w:rsid w:val="00A7306D"/>
    <w:rsid w:val="00A73606"/>
    <w:rsid w:val="00A7389D"/>
    <w:rsid w:val="00A73AC3"/>
    <w:rsid w:val="00A73AD8"/>
    <w:rsid w:val="00A73BC3"/>
    <w:rsid w:val="00A73C09"/>
    <w:rsid w:val="00A73C6F"/>
    <w:rsid w:val="00A73D3D"/>
    <w:rsid w:val="00A73FC6"/>
    <w:rsid w:val="00A74085"/>
    <w:rsid w:val="00A7420C"/>
    <w:rsid w:val="00A74273"/>
    <w:rsid w:val="00A743C1"/>
    <w:rsid w:val="00A74431"/>
    <w:rsid w:val="00A74697"/>
    <w:rsid w:val="00A74746"/>
    <w:rsid w:val="00A7493B"/>
    <w:rsid w:val="00A74B68"/>
    <w:rsid w:val="00A7540F"/>
    <w:rsid w:val="00A75619"/>
    <w:rsid w:val="00A757FF"/>
    <w:rsid w:val="00A75B25"/>
    <w:rsid w:val="00A75EA7"/>
    <w:rsid w:val="00A762DB"/>
    <w:rsid w:val="00A76A2C"/>
    <w:rsid w:val="00A771C5"/>
    <w:rsid w:val="00A77373"/>
    <w:rsid w:val="00A77872"/>
    <w:rsid w:val="00A77969"/>
    <w:rsid w:val="00A77C5E"/>
    <w:rsid w:val="00A77D06"/>
    <w:rsid w:val="00A77ECC"/>
    <w:rsid w:val="00A80526"/>
    <w:rsid w:val="00A81D73"/>
    <w:rsid w:val="00A81E29"/>
    <w:rsid w:val="00A81EA7"/>
    <w:rsid w:val="00A81FD1"/>
    <w:rsid w:val="00A82113"/>
    <w:rsid w:val="00A8254C"/>
    <w:rsid w:val="00A827F1"/>
    <w:rsid w:val="00A82DE0"/>
    <w:rsid w:val="00A82FBA"/>
    <w:rsid w:val="00A83390"/>
    <w:rsid w:val="00A833F2"/>
    <w:rsid w:val="00A8356B"/>
    <w:rsid w:val="00A83A4C"/>
    <w:rsid w:val="00A83E9B"/>
    <w:rsid w:val="00A84053"/>
    <w:rsid w:val="00A84121"/>
    <w:rsid w:val="00A84A3E"/>
    <w:rsid w:val="00A84E45"/>
    <w:rsid w:val="00A84F6F"/>
    <w:rsid w:val="00A84FA5"/>
    <w:rsid w:val="00A8537A"/>
    <w:rsid w:val="00A853A8"/>
    <w:rsid w:val="00A853F3"/>
    <w:rsid w:val="00A8548D"/>
    <w:rsid w:val="00A85A09"/>
    <w:rsid w:val="00A85CC3"/>
    <w:rsid w:val="00A85D8F"/>
    <w:rsid w:val="00A85FE9"/>
    <w:rsid w:val="00A8625E"/>
    <w:rsid w:val="00A86435"/>
    <w:rsid w:val="00A86589"/>
    <w:rsid w:val="00A86645"/>
    <w:rsid w:val="00A873A8"/>
    <w:rsid w:val="00A87618"/>
    <w:rsid w:val="00A877F1"/>
    <w:rsid w:val="00A87842"/>
    <w:rsid w:val="00A87877"/>
    <w:rsid w:val="00A87D87"/>
    <w:rsid w:val="00A902FA"/>
    <w:rsid w:val="00A90B0B"/>
    <w:rsid w:val="00A9164A"/>
    <w:rsid w:val="00A91734"/>
    <w:rsid w:val="00A91BBB"/>
    <w:rsid w:val="00A91E1B"/>
    <w:rsid w:val="00A9225A"/>
    <w:rsid w:val="00A92402"/>
    <w:rsid w:val="00A926ED"/>
    <w:rsid w:val="00A9280F"/>
    <w:rsid w:val="00A92879"/>
    <w:rsid w:val="00A92A23"/>
    <w:rsid w:val="00A936C3"/>
    <w:rsid w:val="00A93C61"/>
    <w:rsid w:val="00A93E59"/>
    <w:rsid w:val="00A93FD5"/>
    <w:rsid w:val="00A9417B"/>
    <w:rsid w:val="00A94199"/>
    <w:rsid w:val="00A94340"/>
    <w:rsid w:val="00A94818"/>
    <w:rsid w:val="00A94913"/>
    <w:rsid w:val="00A94AC4"/>
    <w:rsid w:val="00A94E93"/>
    <w:rsid w:val="00A95080"/>
    <w:rsid w:val="00A9531E"/>
    <w:rsid w:val="00A95491"/>
    <w:rsid w:val="00A95538"/>
    <w:rsid w:val="00A9584B"/>
    <w:rsid w:val="00A95BB8"/>
    <w:rsid w:val="00A95F2F"/>
    <w:rsid w:val="00A95F30"/>
    <w:rsid w:val="00A95F3D"/>
    <w:rsid w:val="00A96028"/>
    <w:rsid w:val="00A96207"/>
    <w:rsid w:val="00A96892"/>
    <w:rsid w:val="00A96B8E"/>
    <w:rsid w:val="00A96F9B"/>
    <w:rsid w:val="00A97089"/>
    <w:rsid w:val="00A978B2"/>
    <w:rsid w:val="00A97995"/>
    <w:rsid w:val="00A97C58"/>
    <w:rsid w:val="00A97CF6"/>
    <w:rsid w:val="00AA0022"/>
    <w:rsid w:val="00AA03D1"/>
    <w:rsid w:val="00AA0414"/>
    <w:rsid w:val="00AA0558"/>
    <w:rsid w:val="00AA05A9"/>
    <w:rsid w:val="00AA0A58"/>
    <w:rsid w:val="00AA111B"/>
    <w:rsid w:val="00AA1345"/>
    <w:rsid w:val="00AA13D7"/>
    <w:rsid w:val="00AA1616"/>
    <w:rsid w:val="00AA192C"/>
    <w:rsid w:val="00AA1BCC"/>
    <w:rsid w:val="00AA1C23"/>
    <w:rsid w:val="00AA1C85"/>
    <w:rsid w:val="00AA1CB5"/>
    <w:rsid w:val="00AA1D35"/>
    <w:rsid w:val="00AA1DAD"/>
    <w:rsid w:val="00AA22C1"/>
    <w:rsid w:val="00AA24CC"/>
    <w:rsid w:val="00AA2830"/>
    <w:rsid w:val="00AA2CF6"/>
    <w:rsid w:val="00AA3000"/>
    <w:rsid w:val="00AA3707"/>
    <w:rsid w:val="00AA3B57"/>
    <w:rsid w:val="00AA3CBA"/>
    <w:rsid w:val="00AA42BA"/>
    <w:rsid w:val="00AA456A"/>
    <w:rsid w:val="00AA4684"/>
    <w:rsid w:val="00AA47A5"/>
    <w:rsid w:val="00AA4823"/>
    <w:rsid w:val="00AA4A02"/>
    <w:rsid w:val="00AA4EA0"/>
    <w:rsid w:val="00AA57EB"/>
    <w:rsid w:val="00AA5D58"/>
    <w:rsid w:val="00AA68CB"/>
    <w:rsid w:val="00AA6A18"/>
    <w:rsid w:val="00AA6CB7"/>
    <w:rsid w:val="00AA6E3B"/>
    <w:rsid w:val="00AA6E72"/>
    <w:rsid w:val="00AA6E78"/>
    <w:rsid w:val="00AA70D5"/>
    <w:rsid w:val="00AA76FD"/>
    <w:rsid w:val="00AA7872"/>
    <w:rsid w:val="00AA7C1A"/>
    <w:rsid w:val="00AA7C8E"/>
    <w:rsid w:val="00AA7DBD"/>
    <w:rsid w:val="00AB005E"/>
    <w:rsid w:val="00AB028B"/>
    <w:rsid w:val="00AB065C"/>
    <w:rsid w:val="00AB0704"/>
    <w:rsid w:val="00AB0CD9"/>
    <w:rsid w:val="00AB0EA4"/>
    <w:rsid w:val="00AB0FAE"/>
    <w:rsid w:val="00AB110A"/>
    <w:rsid w:val="00AB1625"/>
    <w:rsid w:val="00AB16A1"/>
    <w:rsid w:val="00AB1D66"/>
    <w:rsid w:val="00AB1E75"/>
    <w:rsid w:val="00AB1EE2"/>
    <w:rsid w:val="00AB1EF1"/>
    <w:rsid w:val="00AB1FCC"/>
    <w:rsid w:val="00AB21CB"/>
    <w:rsid w:val="00AB25B0"/>
    <w:rsid w:val="00AB280E"/>
    <w:rsid w:val="00AB2A92"/>
    <w:rsid w:val="00AB2ACC"/>
    <w:rsid w:val="00AB3090"/>
    <w:rsid w:val="00AB3236"/>
    <w:rsid w:val="00AB3BA0"/>
    <w:rsid w:val="00AB3C38"/>
    <w:rsid w:val="00AB40E4"/>
    <w:rsid w:val="00AB4248"/>
    <w:rsid w:val="00AB432C"/>
    <w:rsid w:val="00AB46CB"/>
    <w:rsid w:val="00AB46E4"/>
    <w:rsid w:val="00AB47D9"/>
    <w:rsid w:val="00AB4B3E"/>
    <w:rsid w:val="00AB4C4B"/>
    <w:rsid w:val="00AB5046"/>
    <w:rsid w:val="00AB52A8"/>
    <w:rsid w:val="00AB5309"/>
    <w:rsid w:val="00AB53DC"/>
    <w:rsid w:val="00AB563B"/>
    <w:rsid w:val="00AB56F2"/>
    <w:rsid w:val="00AB5A11"/>
    <w:rsid w:val="00AB5BA2"/>
    <w:rsid w:val="00AB5C28"/>
    <w:rsid w:val="00AB5C7F"/>
    <w:rsid w:val="00AB5D6D"/>
    <w:rsid w:val="00AB5E1F"/>
    <w:rsid w:val="00AB5FB3"/>
    <w:rsid w:val="00AB614A"/>
    <w:rsid w:val="00AB6260"/>
    <w:rsid w:val="00AB64DA"/>
    <w:rsid w:val="00AB66F9"/>
    <w:rsid w:val="00AB67E9"/>
    <w:rsid w:val="00AB6877"/>
    <w:rsid w:val="00AB6AD9"/>
    <w:rsid w:val="00AB6B61"/>
    <w:rsid w:val="00AB6B7A"/>
    <w:rsid w:val="00AB6CC2"/>
    <w:rsid w:val="00AB6E9B"/>
    <w:rsid w:val="00AB6F73"/>
    <w:rsid w:val="00AB71A3"/>
    <w:rsid w:val="00AB71D3"/>
    <w:rsid w:val="00AB7211"/>
    <w:rsid w:val="00AB740D"/>
    <w:rsid w:val="00AB77DC"/>
    <w:rsid w:val="00AB7F1F"/>
    <w:rsid w:val="00AB7F53"/>
    <w:rsid w:val="00AC019E"/>
    <w:rsid w:val="00AC0913"/>
    <w:rsid w:val="00AC0FF2"/>
    <w:rsid w:val="00AC1695"/>
    <w:rsid w:val="00AC17DE"/>
    <w:rsid w:val="00AC193C"/>
    <w:rsid w:val="00AC1F9F"/>
    <w:rsid w:val="00AC2334"/>
    <w:rsid w:val="00AC2832"/>
    <w:rsid w:val="00AC284E"/>
    <w:rsid w:val="00AC2CE6"/>
    <w:rsid w:val="00AC2D5D"/>
    <w:rsid w:val="00AC3455"/>
    <w:rsid w:val="00AC3554"/>
    <w:rsid w:val="00AC3705"/>
    <w:rsid w:val="00AC394D"/>
    <w:rsid w:val="00AC3D10"/>
    <w:rsid w:val="00AC43EB"/>
    <w:rsid w:val="00AC443D"/>
    <w:rsid w:val="00AC4491"/>
    <w:rsid w:val="00AC45E2"/>
    <w:rsid w:val="00AC46C6"/>
    <w:rsid w:val="00AC4BBF"/>
    <w:rsid w:val="00AC4C2E"/>
    <w:rsid w:val="00AC4D9F"/>
    <w:rsid w:val="00AC4E1A"/>
    <w:rsid w:val="00AC4E5A"/>
    <w:rsid w:val="00AC4F5E"/>
    <w:rsid w:val="00AC51C7"/>
    <w:rsid w:val="00AC54E0"/>
    <w:rsid w:val="00AC58CC"/>
    <w:rsid w:val="00AC5A89"/>
    <w:rsid w:val="00AC5BF0"/>
    <w:rsid w:val="00AC5CB3"/>
    <w:rsid w:val="00AC5D30"/>
    <w:rsid w:val="00AC64D4"/>
    <w:rsid w:val="00AC6734"/>
    <w:rsid w:val="00AC6742"/>
    <w:rsid w:val="00AC6AC5"/>
    <w:rsid w:val="00AC6C91"/>
    <w:rsid w:val="00AC6E28"/>
    <w:rsid w:val="00AC6F45"/>
    <w:rsid w:val="00AC6FDA"/>
    <w:rsid w:val="00AC729E"/>
    <w:rsid w:val="00AC7436"/>
    <w:rsid w:val="00AC7472"/>
    <w:rsid w:val="00AC752A"/>
    <w:rsid w:val="00AC7BFB"/>
    <w:rsid w:val="00AC7C3C"/>
    <w:rsid w:val="00AC7D8F"/>
    <w:rsid w:val="00AC7E09"/>
    <w:rsid w:val="00AC7E85"/>
    <w:rsid w:val="00AD02F6"/>
    <w:rsid w:val="00AD0847"/>
    <w:rsid w:val="00AD0851"/>
    <w:rsid w:val="00AD0889"/>
    <w:rsid w:val="00AD0918"/>
    <w:rsid w:val="00AD0925"/>
    <w:rsid w:val="00AD0C71"/>
    <w:rsid w:val="00AD0ED2"/>
    <w:rsid w:val="00AD105F"/>
    <w:rsid w:val="00AD1812"/>
    <w:rsid w:val="00AD2296"/>
    <w:rsid w:val="00AD2313"/>
    <w:rsid w:val="00AD2438"/>
    <w:rsid w:val="00AD246B"/>
    <w:rsid w:val="00AD29B8"/>
    <w:rsid w:val="00AD2BAC"/>
    <w:rsid w:val="00AD2D4E"/>
    <w:rsid w:val="00AD3103"/>
    <w:rsid w:val="00AD327D"/>
    <w:rsid w:val="00AD3702"/>
    <w:rsid w:val="00AD373B"/>
    <w:rsid w:val="00AD3AF1"/>
    <w:rsid w:val="00AD3C78"/>
    <w:rsid w:val="00AD4105"/>
    <w:rsid w:val="00AD45A2"/>
    <w:rsid w:val="00AD4CA5"/>
    <w:rsid w:val="00AD4CCA"/>
    <w:rsid w:val="00AD52DF"/>
    <w:rsid w:val="00AD5763"/>
    <w:rsid w:val="00AD57AE"/>
    <w:rsid w:val="00AD5BC0"/>
    <w:rsid w:val="00AD5D33"/>
    <w:rsid w:val="00AD5D92"/>
    <w:rsid w:val="00AD6029"/>
    <w:rsid w:val="00AD6062"/>
    <w:rsid w:val="00AD60D4"/>
    <w:rsid w:val="00AD6104"/>
    <w:rsid w:val="00AD673C"/>
    <w:rsid w:val="00AD6B00"/>
    <w:rsid w:val="00AD6D7A"/>
    <w:rsid w:val="00AD6E58"/>
    <w:rsid w:val="00AD7522"/>
    <w:rsid w:val="00AD7671"/>
    <w:rsid w:val="00AD7C79"/>
    <w:rsid w:val="00AD7F7A"/>
    <w:rsid w:val="00AE04B8"/>
    <w:rsid w:val="00AE05BC"/>
    <w:rsid w:val="00AE05FF"/>
    <w:rsid w:val="00AE08A5"/>
    <w:rsid w:val="00AE08A7"/>
    <w:rsid w:val="00AE09A3"/>
    <w:rsid w:val="00AE0CFA"/>
    <w:rsid w:val="00AE0DCB"/>
    <w:rsid w:val="00AE0E39"/>
    <w:rsid w:val="00AE0E47"/>
    <w:rsid w:val="00AE12DB"/>
    <w:rsid w:val="00AE14CD"/>
    <w:rsid w:val="00AE19F6"/>
    <w:rsid w:val="00AE1D9A"/>
    <w:rsid w:val="00AE1DF5"/>
    <w:rsid w:val="00AE209E"/>
    <w:rsid w:val="00AE2116"/>
    <w:rsid w:val="00AE25B1"/>
    <w:rsid w:val="00AE2D2F"/>
    <w:rsid w:val="00AE3448"/>
    <w:rsid w:val="00AE39E3"/>
    <w:rsid w:val="00AE3B0C"/>
    <w:rsid w:val="00AE3CB0"/>
    <w:rsid w:val="00AE3CE1"/>
    <w:rsid w:val="00AE3EFE"/>
    <w:rsid w:val="00AE403D"/>
    <w:rsid w:val="00AE42C6"/>
    <w:rsid w:val="00AE4773"/>
    <w:rsid w:val="00AE49BC"/>
    <w:rsid w:val="00AE49E2"/>
    <w:rsid w:val="00AE4B9B"/>
    <w:rsid w:val="00AE4E1B"/>
    <w:rsid w:val="00AE530D"/>
    <w:rsid w:val="00AE532A"/>
    <w:rsid w:val="00AE59E6"/>
    <w:rsid w:val="00AE5B4D"/>
    <w:rsid w:val="00AE6250"/>
    <w:rsid w:val="00AE630A"/>
    <w:rsid w:val="00AE6587"/>
    <w:rsid w:val="00AE6613"/>
    <w:rsid w:val="00AE66AC"/>
    <w:rsid w:val="00AE67CF"/>
    <w:rsid w:val="00AE68B4"/>
    <w:rsid w:val="00AE6943"/>
    <w:rsid w:val="00AE6C52"/>
    <w:rsid w:val="00AE6DBE"/>
    <w:rsid w:val="00AE6FA4"/>
    <w:rsid w:val="00AE700E"/>
    <w:rsid w:val="00AE72E5"/>
    <w:rsid w:val="00AE7461"/>
    <w:rsid w:val="00AE753C"/>
    <w:rsid w:val="00AE75B9"/>
    <w:rsid w:val="00AE75BD"/>
    <w:rsid w:val="00AE760D"/>
    <w:rsid w:val="00AE79E8"/>
    <w:rsid w:val="00AE7A80"/>
    <w:rsid w:val="00AE7D4C"/>
    <w:rsid w:val="00AF00BC"/>
    <w:rsid w:val="00AF00DE"/>
    <w:rsid w:val="00AF03DB"/>
    <w:rsid w:val="00AF06E2"/>
    <w:rsid w:val="00AF084B"/>
    <w:rsid w:val="00AF0D91"/>
    <w:rsid w:val="00AF1176"/>
    <w:rsid w:val="00AF168C"/>
    <w:rsid w:val="00AF2778"/>
    <w:rsid w:val="00AF2CBA"/>
    <w:rsid w:val="00AF2E61"/>
    <w:rsid w:val="00AF2F83"/>
    <w:rsid w:val="00AF31C5"/>
    <w:rsid w:val="00AF3481"/>
    <w:rsid w:val="00AF373F"/>
    <w:rsid w:val="00AF3995"/>
    <w:rsid w:val="00AF4763"/>
    <w:rsid w:val="00AF4FFE"/>
    <w:rsid w:val="00AF56D6"/>
    <w:rsid w:val="00AF59A8"/>
    <w:rsid w:val="00AF5B58"/>
    <w:rsid w:val="00AF5CA3"/>
    <w:rsid w:val="00AF5DDE"/>
    <w:rsid w:val="00AF6612"/>
    <w:rsid w:val="00AF67B5"/>
    <w:rsid w:val="00AF6869"/>
    <w:rsid w:val="00AF693D"/>
    <w:rsid w:val="00AF6C8C"/>
    <w:rsid w:val="00AF6F33"/>
    <w:rsid w:val="00AF73BB"/>
    <w:rsid w:val="00AF770C"/>
    <w:rsid w:val="00AF77A9"/>
    <w:rsid w:val="00AF7C6C"/>
    <w:rsid w:val="00B005ED"/>
    <w:rsid w:val="00B00CB7"/>
    <w:rsid w:val="00B00DEC"/>
    <w:rsid w:val="00B012BE"/>
    <w:rsid w:val="00B0142F"/>
    <w:rsid w:val="00B0145F"/>
    <w:rsid w:val="00B0165A"/>
    <w:rsid w:val="00B01B8B"/>
    <w:rsid w:val="00B01BA7"/>
    <w:rsid w:val="00B01CB7"/>
    <w:rsid w:val="00B01ED9"/>
    <w:rsid w:val="00B0206C"/>
    <w:rsid w:val="00B022B2"/>
    <w:rsid w:val="00B023AE"/>
    <w:rsid w:val="00B02BBF"/>
    <w:rsid w:val="00B0327D"/>
    <w:rsid w:val="00B03711"/>
    <w:rsid w:val="00B03794"/>
    <w:rsid w:val="00B03BDF"/>
    <w:rsid w:val="00B04579"/>
    <w:rsid w:val="00B04A0D"/>
    <w:rsid w:val="00B04BD5"/>
    <w:rsid w:val="00B04F81"/>
    <w:rsid w:val="00B0511F"/>
    <w:rsid w:val="00B052BA"/>
    <w:rsid w:val="00B05399"/>
    <w:rsid w:val="00B05923"/>
    <w:rsid w:val="00B061B2"/>
    <w:rsid w:val="00B065C8"/>
    <w:rsid w:val="00B0677B"/>
    <w:rsid w:val="00B06A8C"/>
    <w:rsid w:val="00B06BE6"/>
    <w:rsid w:val="00B06DA7"/>
    <w:rsid w:val="00B0704F"/>
    <w:rsid w:val="00B07449"/>
    <w:rsid w:val="00B07C0B"/>
    <w:rsid w:val="00B07D63"/>
    <w:rsid w:val="00B106F1"/>
    <w:rsid w:val="00B1077B"/>
    <w:rsid w:val="00B10E26"/>
    <w:rsid w:val="00B112C6"/>
    <w:rsid w:val="00B1162F"/>
    <w:rsid w:val="00B11959"/>
    <w:rsid w:val="00B11B01"/>
    <w:rsid w:val="00B11D1F"/>
    <w:rsid w:val="00B11D27"/>
    <w:rsid w:val="00B11D65"/>
    <w:rsid w:val="00B12392"/>
    <w:rsid w:val="00B1240E"/>
    <w:rsid w:val="00B12562"/>
    <w:rsid w:val="00B12620"/>
    <w:rsid w:val="00B12763"/>
    <w:rsid w:val="00B12927"/>
    <w:rsid w:val="00B12B2E"/>
    <w:rsid w:val="00B12D31"/>
    <w:rsid w:val="00B131E5"/>
    <w:rsid w:val="00B13214"/>
    <w:rsid w:val="00B1324D"/>
    <w:rsid w:val="00B136EB"/>
    <w:rsid w:val="00B137F4"/>
    <w:rsid w:val="00B13995"/>
    <w:rsid w:val="00B139DE"/>
    <w:rsid w:val="00B13C22"/>
    <w:rsid w:val="00B142B3"/>
    <w:rsid w:val="00B144B6"/>
    <w:rsid w:val="00B14913"/>
    <w:rsid w:val="00B14C98"/>
    <w:rsid w:val="00B14D5D"/>
    <w:rsid w:val="00B1515E"/>
    <w:rsid w:val="00B1521A"/>
    <w:rsid w:val="00B153C0"/>
    <w:rsid w:val="00B154CB"/>
    <w:rsid w:val="00B15597"/>
    <w:rsid w:val="00B1559A"/>
    <w:rsid w:val="00B15A27"/>
    <w:rsid w:val="00B15C0E"/>
    <w:rsid w:val="00B1653D"/>
    <w:rsid w:val="00B165C1"/>
    <w:rsid w:val="00B1673E"/>
    <w:rsid w:val="00B1682E"/>
    <w:rsid w:val="00B1688C"/>
    <w:rsid w:val="00B16CF7"/>
    <w:rsid w:val="00B16E52"/>
    <w:rsid w:val="00B16F66"/>
    <w:rsid w:val="00B170F0"/>
    <w:rsid w:val="00B1718C"/>
    <w:rsid w:val="00B17790"/>
    <w:rsid w:val="00B17838"/>
    <w:rsid w:val="00B179B0"/>
    <w:rsid w:val="00B17CA3"/>
    <w:rsid w:val="00B17CB4"/>
    <w:rsid w:val="00B17CCF"/>
    <w:rsid w:val="00B17D15"/>
    <w:rsid w:val="00B17D66"/>
    <w:rsid w:val="00B17DC7"/>
    <w:rsid w:val="00B17F04"/>
    <w:rsid w:val="00B20037"/>
    <w:rsid w:val="00B20100"/>
    <w:rsid w:val="00B2017D"/>
    <w:rsid w:val="00B20BF8"/>
    <w:rsid w:val="00B20EF9"/>
    <w:rsid w:val="00B2114A"/>
    <w:rsid w:val="00B21B76"/>
    <w:rsid w:val="00B21FA0"/>
    <w:rsid w:val="00B22205"/>
    <w:rsid w:val="00B2269B"/>
    <w:rsid w:val="00B227F8"/>
    <w:rsid w:val="00B22885"/>
    <w:rsid w:val="00B22B8C"/>
    <w:rsid w:val="00B22CF1"/>
    <w:rsid w:val="00B22EF3"/>
    <w:rsid w:val="00B23213"/>
    <w:rsid w:val="00B23351"/>
    <w:rsid w:val="00B233FD"/>
    <w:rsid w:val="00B234FE"/>
    <w:rsid w:val="00B23BDF"/>
    <w:rsid w:val="00B23C79"/>
    <w:rsid w:val="00B23CAE"/>
    <w:rsid w:val="00B23E94"/>
    <w:rsid w:val="00B240B7"/>
    <w:rsid w:val="00B24505"/>
    <w:rsid w:val="00B2456A"/>
    <w:rsid w:val="00B2483A"/>
    <w:rsid w:val="00B24CB9"/>
    <w:rsid w:val="00B252BE"/>
    <w:rsid w:val="00B25A12"/>
    <w:rsid w:val="00B25B39"/>
    <w:rsid w:val="00B25F7F"/>
    <w:rsid w:val="00B26313"/>
    <w:rsid w:val="00B2658E"/>
    <w:rsid w:val="00B26686"/>
    <w:rsid w:val="00B2681F"/>
    <w:rsid w:val="00B26E0F"/>
    <w:rsid w:val="00B2711A"/>
    <w:rsid w:val="00B27140"/>
    <w:rsid w:val="00B271EA"/>
    <w:rsid w:val="00B275E0"/>
    <w:rsid w:val="00B276D5"/>
    <w:rsid w:val="00B2799A"/>
    <w:rsid w:val="00B27B93"/>
    <w:rsid w:val="00B27D94"/>
    <w:rsid w:val="00B30185"/>
    <w:rsid w:val="00B30BCD"/>
    <w:rsid w:val="00B30D43"/>
    <w:rsid w:val="00B30DA7"/>
    <w:rsid w:val="00B30FA5"/>
    <w:rsid w:val="00B3124B"/>
    <w:rsid w:val="00B313C9"/>
    <w:rsid w:val="00B316E0"/>
    <w:rsid w:val="00B3174C"/>
    <w:rsid w:val="00B31845"/>
    <w:rsid w:val="00B31867"/>
    <w:rsid w:val="00B31904"/>
    <w:rsid w:val="00B319D1"/>
    <w:rsid w:val="00B31BB7"/>
    <w:rsid w:val="00B31C0C"/>
    <w:rsid w:val="00B3232C"/>
    <w:rsid w:val="00B32779"/>
    <w:rsid w:val="00B32E23"/>
    <w:rsid w:val="00B33228"/>
    <w:rsid w:val="00B3460D"/>
    <w:rsid w:val="00B34700"/>
    <w:rsid w:val="00B348CB"/>
    <w:rsid w:val="00B349CD"/>
    <w:rsid w:val="00B3504F"/>
    <w:rsid w:val="00B3532E"/>
    <w:rsid w:val="00B356FB"/>
    <w:rsid w:val="00B357FF"/>
    <w:rsid w:val="00B35857"/>
    <w:rsid w:val="00B35969"/>
    <w:rsid w:val="00B35A75"/>
    <w:rsid w:val="00B35BA7"/>
    <w:rsid w:val="00B35E8C"/>
    <w:rsid w:val="00B35F11"/>
    <w:rsid w:val="00B36120"/>
    <w:rsid w:val="00B361C1"/>
    <w:rsid w:val="00B361D9"/>
    <w:rsid w:val="00B361EE"/>
    <w:rsid w:val="00B36268"/>
    <w:rsid w:val="00B36E29"/>
    <w:rsid w:val="00B37137"/>
    <w:rsid w:val="00B371FC"/>
    <w:rsid w:val="00B3766E"/>
    <w:rsid w:val="00B37DB2"/>
    <w:rsid w:val="00B37F2F"/>
    <w:rsid w:val="00B37FC6"/>
    <w:rsid w:val="00B400D3"/>
    <w:rsid w:val="00B4012C"/>
    <w:rsid w:val="00B40244"/>
    <w:rsid w:val="00B4034E"/>
    <w:rsid w:val="00B4099A"/>
    <w:rsid w:val="00B41098"/>
    <w:rsid w:val="00B4138A"/>
    <w:rsid w:val="00B41657"/>
    <w:rsid w:val="00B41B96"/>
    <w:rsid w:val="00B42005"/>
    <w:rsid w:val="00B4233A"/>
    <w:rsid w:val="00B42519"/>
    <w:rsid w:val="00B430AC"/>
    <w:rsid w:val="00B435C1"/>
    <w:rsid w:val="00B436FC"/>
    <w:rsid w:val="00B43922"/>
    <w:rsid w:val="00B43C43"/>
    <w:rsid w:val="00B445E8"/>
    <w:rsid w:val="00B44EC7"/>
    <w:rsid w:val="00B454AD"/>
    <w:rsid w:val="00B45840"/>
    <w:rsid w:val="00B45A22"/>
    <w:rsid w:val="00B45B91"/>
    <w:rsid w:val="00B45CA2"/>
    <w:rsid w:val="00B45E91"/>
    <w:rsid w:val="00B45FD3"/>
    <w:rsid w:val="00B460C8"/>
    <w:rsid w:val="00B464E7"/>
    <w:rsid w:val="00B4660C"/>
    <w:rsid w:val="00B4666F"/>
    <w:rsid w:val="00B46993"/>
    <w:rsid w:val="00B470BB"/>
    <w:rsid w:val="00B472D5"/>
    <w:rsid w:val="00B47429"/>
    <w:rsid w:val="00B47438"/>
    <w:rsid w:val="00B474DE"/>
    <w:rsid w:val="00B479A5"/>
    <w:rsid w:val="00B47B13"/>
    <w:rsid w:val="00B500DF"/>
    <w:rsid w:val="00B50334"/>
    <w:rsid w:val="00B50A45"/>
    <w:rsid w:val="00B50DF3"/>
    <w:rsid w:val="00B50DFD"/>
    <w:rsid w:val="00B50E10"/>
    <w:rsid w:val="00B50ED9"/>
    <w:rsid w:val="00B50F30"/>
    <w:rsid w:val="00B51104"/>
    <w:rsid w:val="00B517A5"/>
    <w:rsid w:val="00B517BA"/>
    <w:rsid w:val="00B51B26"/>
    <w:rsid w:val="00B51BBB"/>
    <w:rsid w:val="00B51E6A"/>
    <w:rsid w:val="00B524F9"/>
    <w:rsid w:val="00B5278A"/>
    <w:rsid w:val="00B52B86"/>
    <w:rsid w:val="00B52BED"/>
    <w:rsid w:val="00B53051"/>
    <w:rsid w:val="00B53327"/>
    <w:rsid w:val="00B53B67"/>
    <w:rsid w:val="00B53EF5"/>
    <w:rsid w:val="00B545C0"/>
    <w:rsid w:val="00B54B1A"/>
    <w:rsid w:val="00B54B60"/>
    <w:rsid w:val="00B54CD7"/>
    <w:rsid w:val="00B550C9"/>
    <w:rsid w:val="00B55246"/>
    <w:rsid w:val="00B55334"/>
    <w:rsid w:val="00B5559E"/>
    <w:rsid w:val="00B556BC"/>
    <w:rsid w:val="00B556FB"/>
    <w:rsid w:val="00B55BE3"/>
    <w:rsid w:val="00B55D40"/>
    <w:rsid w:val="00B56413"/>
    <w:rsid w:val="00B5678B"/>
    <w:rsid w:val="00B56C04"/>
    <w:rsid w:val="00B56D16"/>
    <w:rsid w:val="00B56DA6"/>
    <w:rsid w:val="00B56E91"/>
    <w:rsid w:val="00B56F7F"/>
    <w:rsid w:val="00B56FCA"/>
    <w:rsid w:val="00B57271"/>
    <w:rsid w:val="00B574B5"/>
    <w:rsid w:val="00B57781"/>
    <w:rsid w:val="00B577B7"/>
    <w:rsid w:val="00B57A2D"/>
    <w:rsid w:val="00B57E90"/>
    <w:rsid w:val="00B6000E"/>
    <w:rsid w:val="00B607BE"/>
    <w:rsid w:val="00B607E2"/>
    <w:rsid w:val="00B60B81"/>
    <w:rsid w:val="00B60FC6"/>
    <w:rsid w:val="00B615EE"/>
    <w:rsid w:val="00B61E56"/>
    <w:rsid w:val="00B61F62"/>
    <w:rsid w:val="00B62133"/>
    <w:rsid w:val="00B6239A"/>
    <w:rsid w:val="00B626F3"/>
    <w:rsid w:val="00B6277F"/>
    <w:rsid w:val="00B62B01"/>
    <w:rsid w:val="00B62B48"/>
    <w:rsid w:val="00B62DD9"/>
    <w:rsid w:val="00B62F41"/>
    <w:rsid w:val="00B63509"/>
    <w:rsid w:val="00B6358A"/>
    <w:rsid w:val="00B63B46"/>
    <w:rsid w:val="00B6405E"/>
    <w:rsid w:val="00B64B97"/>
    <w:rsid w:val="00B64BE2"/>
    <w:rsid w:val="00B64D92"/>
    <w:rsid w:val="00B65540"/>
    <w:rsid w:val="00B6574A"/>
    <w:rsid w:val="00B658FA"/>
    <w:rsid w:val="00B659F0"/>
    <w:rsid w:val="00B65AE5"/>
    <w:rsid w:val="00B65B62"/>
    <w:rsid w:val="00B66333"/>
    <w:rsid w:val="00B66B83"/>
    <w:rsid w:val="00B66C61"/>
    <w:rsid w:val="00B66C69"/>
    <w:rsid w:val="00B66C8E"/>
    <w:rsid w:val="00B6702D"/>
    <w:rsid w:val="00B67615"/>
    <w:rsid w:val="00B6767B"/>
    <w:rsid w:val="00B6784C"/>
    <w:rsid w:val="00B67A68"/>
    <w:rsid w:val="00B67BEA"/>
    <w:rsid w:val="00B67C05"/>
    <w:rsid w:val="00B702E6"/>
    <w:rsid w:val="00B70445"/>
    <w:rsid w:val="00B706F4"/>
    <w:rsid w:val="00B707BD"/>
    <w:rsid w:val="00B70D73"/>
    <w:rsid w:val="00B70E0F"/>
    <w:rsid w:val="00B70FE9"/>
    <w:rsid w:val="00B71017"/>
    <w:rsid w:val="00B71515"/>
    <w:rsid w:val="00B71923"/>
    <w:rsid w:val="00B72280"/>
    <w:rsid w:val="00B722C5"/>
    <w:rsid w:val="00B72412"/>
    <w:rsid w:val="00B727A2"/>
    <w:rsid w:val="00B72A20"/>
    <w:rsid w:val="00B72ED8"/>
    <w:rsid w:val="00B73385"/>
    <w:rsid w:val="00B73895"/>
    <w:rsid w:val="00B73952"/>
    <w:rsid w:val="00B73980"/>
    <w:rsid w:val="00B739FC"/>
    <w:rsid w:val="00B73AA6"/>
    <w:rsid w:val="00B73DE6"/>
    <w:rsid w:val="00B74436"/>
    <w:rsid w:val="00B74518"/>
    <w:rsid w:val="00B747C2"/>
    <w:rsid w:val="00B74A7A"/>
    <w:rsid w:val="00B74B44"/>
    <w:rsid w:val="00B74BB0"/>
    <w:rsid w:val="00B74C55"/>
    <w:rsid w:val="00B74C6D"/>
    <w:rsid w:val="00B74CF8"/>
    <w:rsid w:val="00B74F32"/>
    <w:rsid w:val="00B75789"/>
    <w:rsid w:val="00B7579F"/>
    <w:rsid w:val="00B758F7"/>
    <w:rsid w:val="00B75EE1"/>
    <w:rsid w:val="00B761D2"/>
    <w:rsid w:val="00B764CF"/>
    <w:rsid w:val="00B766EF"/>
    <w:rsid w:val="00B76B7D"/>
    <w:rsid w:val="00B76BAB"/>
    <w:rsid w:val="00B76C69"/>
    <w:rsid w:val="00B76E55"/>
    <w:rsid w:val="00B77375"/>
    <w:rsid w:val="00B7751B"/>
    <w:rsid w:val="00B77736"/>
    <w:rsid w:val="00B7774E"/>
    <w:rsid w:val="00B77B36"/>
    <w:rsid w:val="00B77F37"/>
    <w:rsid w:val="00B800DF"/>
    <w:rsid w:val="00B8044F"/>
    <w:rsid w:val="00B80712"/>
    <w:rsid w:val="00B8098E"/>
    <w:rsid w:val="00B80BBE"/>
    <w:rsid w:val="00B80F18"/>
    <w:rsid w:val="00B81175"/>
    <w:rsid w:val="00B812D8"/>
    <w:rsid w:val="00B81344"/>
    <w:rsid w:val="00B81791"/>
    <w:rsid w:val="00B81862"/>
    <w:rsid w:val="00B8198F"/>
    <w:rsid w:val="00B822C1"/>
    <w:rsid w:val="00B82304"/>
    <w:rsid w:val="00B82512"/>
    <w:rsid w:val="00B829AD"/>
    <w:rsid w:val="00B82AF8"/>
    <w:rsid w:val="00B82BAB"/>
    <w:rsid w:val="00B82D89"/>
    <w:rsid w:val="00B83352"/>
    <w:rsid w:val="00B834F7"/>
    <w:rsid w:val="00B83516"/>
    <w:rsid w:val="00B839A2"/>
    <w:rsid w:val="00B83A0B"/>
    <w:rsid w:val="00B842DA"/>
    <w:rsid w:val="00B84320"/>
    <w:rsid w:val="00B84554"/>
    <w:rsid w:val="00B84590"/>
    <w:rsid w:val="00B846E1"/>
    <w:rsid w:val="00B84C7C"/>
    <w:rsid w:val="00B84FF1"/>
    <w:rsid w:val="00B85279"/>
    <w:rsid w:val="00B8573F"/>
    <w:rsid w:val="00B8582C"/>
    <w:rsid w:val="00B85894"/>
    <w:rsid w:val="00B85B88"/>
    <w:rsid w:val="00B862B0"/>
    <w:rsid w:val="00B865AC"/>
    <w:rsid w:val="00B86635"/>
    <w:rsid w:val="00B867EB"/>
    <w:rsid w:val="00B86C0A"/>
    <w:rsid w:val="00B86C6C"/>
    <w:rsid w:val="00B86D28"/>
    <w:rsid w:val="00B86E9E"/>
    <w:rsid w:val="00B87206"/>
    <w:rsid w:val="00B872AF"/>
    <w:rsid w:val="00B872D6"/>
    <w:rsid w:val="00B87359"/>
    <w:rsid w:val="00B8752A"/>
    <w:rsid w:val="00B8775B"/>
    <w:rsid w:val="00B8778F"/>
    <w:rsid w:val="00B87A7B"/>
    <w:rsid w:val="00B87A99"/>
    <w:rsid w:val="00B87C55"/>
    <w:rsid w:val="00B87C6F"/>
    <w:rsid w:val="00B87DA2"/>
    <w:rsid w:val="00B9039C"/>
    <w:rsid w:val="00B9048F"/>
    <w:rsid w:val="00B904CB"/>
    <w:rsid w:val="00B905A6"/>
    <w:rsid w:val="00B90601"/>
    <w:rsid w:val="00B9092F"/>
    <w:rsid w:val="00B9100A"/>
    <w:rsid w:val="00B91105"/>
    <w:rsid w:val="00B91248"/>
    <w:rsid w:val="00B913AB"/>
    <w:rsid w:val="00B9146A"/>
    <w:rsid w:val="00B915F2"/>
    <w:rsid w:val="00B91698"/>
    <w:rsid w:val="00B91B77"/>
    <w:rsid w:val="00B91C6E"/>
    <w:rsid w:val="00B91E50"/>
    <w:rsid w:val="00B91EE4"/>
    <w:rsid w:val="00B91FDC"/>
    <w:rsid w:val="00B920EA"/>
    <w:rsid w:val="00B922DA"/>
    <w:rsid w:val="00B92936"/>
    <w:rsid w:val="00B929AB"/>
    <w:rsid w:val="00B92A3C"/>
    <w:rsid w:val="00B92A9D"/>
    <w:rsid w:val="00B92C45"/>
    <w:rsid w:val="00B93257"/>
    <w:rsid w:val="00B93356"/>
    <w:rsid w:val="00B93563"/>
    <w:rsid w:val="00B93633"/>
    <w:rsid w:val="00B937E7"/>
    <w:rsid w:val="00B93826"/>
    <w:rsid w:val="00B938B2"/>
    <w:rsid w:val="00B93942"/>
    <w:rsid w:val="00B939A3"/>
    <w:rsid w:val="00B939C9"/>
    <w:rsid w:val="00B93A5A"/>
    <w:rsid w:val="00B93ABC"/>
    <w:rsid w:val="00B93D6D"/>
    <w:rsid w:val="00B943B7"/>
    <w:rsid w:val="00B949BB"/>
    <w:rsid w:val="00B950CE"/>
    <w:rsid w:val="00B95130"/>
    <w:rsid w:val="00B957FC"/>
    <w:rsid w:val="00B95C7A"/>
    <w:rsid w:val="00B95D7A"/>
    <w:rsid w:val="00B964BA"/>
    <w:rsid w:val="00B9666C"/>
    <w:rsid w:val="00B96B4B"/>
    <w:rsid w:val="00B96BF8"/>
    <w:rsid w:val="00B9700C"/>
    <w:rsid w:val="00B97185"/>
    <w:rsid w:val="00B97248"/>
    <w:rsid w:val="00B97856"/>
    <w:rsid w:val="00B978D3"/>
    <w:rsid w:val="00B97BBF"/>
    <w:rsid w:val="00BA0017"/>
    <w:rsid w:val="00BA01B4"/>
    <w:rsid w:val="00BA02ED"/>
    <w:rsid w:val="00BA034C"/>
    <w:rsid w:val="00BA08DF"/>
    <w:rsid w:val="00BA0E9F"/>
    <w:rsid w:val="00BA1013"/>
    <w:rsid w:val="00BA13AE"/>
    <w:rsid w:val="00BA1B64"/>
    <w:rsid w:val="00BA1BCE"/>
    <w:rsid w:val="00BA27D5"/>
    <w:rsid w:val="00BA299D"/>
    <w:rsid w:val="00BA2BA5"/>
    <w:rsid w:val="00BA2C36"/>
    <w:rsid w:val="00BA2C7A"/>
    <w:rsid w:val="00BA2F42"/>
    <w:rsid w:val="00BA303D"/>
    <w:rsid w:val="00BA3479"/>
    <w:rsid w:val="00BA3562"/>
    <w:rsid w:val="00BA3799"/>
    <w:rsid w:val="00BA3B40"/>
    <w:rsid w:val="00BA43AC"/>
    <w:rsid w:val="00BA4521"/>
    <w:rsid w:val="00BA453F"/>
    <w:rsid w:val="00BA4574"/>
    <w:rsid w:val="00BA53E1"/>
    <w:rsid w:val="00BA54F0"/>
    <w:rsid w:val="00BA5681"/>
    <w:rsid w:val="00BA5749"/>
    <w:rsid w:val="00BA6072"/>
    <w:rsid w:val="00BA61F9"/>
    <w:rsid w:val="00BA62C6"/>
    <w:rsid w:val="00BA66A4"/>
    <w:rsid w:val="00BA66A9"/>
    <w:rsid w:val="00BA6CCC"/>
    <w:rsid w:val="00BA6FF5"/>
    <w:rsid w:val="00BA7286"/>
    <w:rsid w:val="00BA7347"/>
    <w:rsid w:val="00BA7A1F"/>
    <w:rsid w:val="00BA7ADF"/>
    <w:rsid w:val="00BA7C2A"/>
    <w:rsid w:val="00BA7C69"/>
    <w:rsid w:val="00BA7C78"/>
    <w:rsid w:val="00BA7DEF"/>
    <w:rsid w:val="00BB0A2E"/>
    <w:rsid w:val="00BB1077"/>
    <w:rsid w:val="00BB1116"/>
    <w:rsid w:val="00BB14CD"/>
    <w:rsid w:val="00BB14DD"/>
    <w:rsid w:val="00BB1D04"/>
    <w:rsid w:val="00BB1E3F"/>
    <w:rsid w:val="00BB2081"/>
    <w:rsid w:val="00BB22B4"/>
    <w:rsid w:val="00BB2520"/>
    <w:rsid w:val="00BB2533"/>
    <w:rsid w:val="00BB27D1"/>
    <w:rsid w:val="00BB2893"/>
    <w:rsid w:val="00BB2DD9"/>
    <w:rsid w:val="00BB35CB"/>
    <w:rsid w:val="00BB3625"/>
    <w:rsid w:val="00BB3BD0"/>
    <w:rsid w:val="00BB3C1F"/>
    <w:rsid w:val="00BB3C6A"/>
    <w:rsid w:val="00BB3D18"/>
    <w:rsid w:val="00BB3DA6"/>
    <w:rsid w:val="00BB3E51"/>
    <w:rsid w:val="00BB4BBE"/>
    <w:rsid w:val="00BB4E7D"/>
    <w:rsid w:val="00BB4F69"/>
    <w:rsid w:val="00BB4FB2"/>
    <w:rsid w:val="00BB5369"/>
    <w:rsid w:val="00BB5638"/>
    <w:rsid w:val="00BB56D9"/>
    <w:rsid w:val="00BB56FF"/>
    <w:rsid w:val="00BB57F9"/>
    <w:rsid w:val="00BB5E53"/>
    <w:rsid w:val="00BB62E8"/>
    <w:rsid w:val="00BB63E2"/>
    <w:rsid w:val="00BB64D5"/>
    <w:rsid w:val="00BB6557"/>
    <w:rsid w:val="00BB7064"/>
    <w:rsid w:val="00BB71C9"/>
    <w:rsid w:val="00BB7738"/>
    <w:rsid w:val="00BB7A14"/>
    <w:rsid w:val="00BB7A9E"/>
    <w:rsid w:val="00BC0058"/>
    <w:rsid w:val="00BC0065"/>
    <w:rsid w:val="00BC00E9"/>
    <w:rsid w:val="00BC00F8"/>
    <w:rsid w:val="00BC0469"/>
    <w:rsid w:val="00BC1027"/>
    <w:rsid w:val="00BC113F"/>
    <w:rsid w:val="00BC1217"/>
    <w:rsid w:val="00BC15E6"/>
    <w:rsid w:val="00BC1A1F"/>
    <w:rsid w:val="00BC1E92"/>
    <w:rsid w:val="00BC1F14"/>
    <w:rsid w:val="00BC1FF7"/>
    <w:rsid w:val="00BC2217"/>
    <w:rsid w:val="00BC2569"/>
    <w:rsid w:val="00BC2A58"/>
    <w:rsid w:val="00BC2BCD"/>
    <w:rsid w:val="00BC2C24"/>
    <w:rsid w:val="00BC2CE1"/>
    <w:rsid w:val="00BC3484"/>
    <w:rsid w:val="00BC3704"/>
    <w:rsid w:val="00BC37F2"/>
    <w:rsid w:val="00BC385A"/>
    <w:rsid w:val="00BC3BF6"/>
    <w:rsid w:val="00BC3E08"/>
    <w:rsid w:val="00BC3E6B"/>
    <w:rsid w:val="00BC3FC3"/>
    <w:rsid w:val="00BC4135"/>
    <w:rsid w:val="00BC4350"/>
    <w:rsid w:val="00BC4546"/>
    <w:rsid w:val="00BC4833"/>
    <w:rsid w:val="00BC4E82"/>
    <w:rsid w:val="00BC4F1D"/>
    <w:rsid w:val="00BC5289"/>
    <w:rsid w:val="00BC547E"/>
    <w:rsid w:val="00BC57AA"/>
    <w:rsid w:val="00BC5F3B"/>
    <w:rsid w:val="00BC5F7A"/>
    <w:rsid w:val="00BC656A"/>
    <w:rsid w:val="00BC6ABB"/>
    <w:rsid w:val="00BC6D43"/>
    <w:rsid w:val="00BC6F3D"/>
    <w:rsid w:val="00BC6FDB"/>
    <w:rsid w:val="00BC709A"/>
    <w:rsid w:val="00BC72EC"/>
    <w:rsid w:val="00BC732E"/>
    <w:rsid w:val="00BC759B"/>
    <w:rsid w:val="00BC7C3E"/>
    <w:rsid w:val="00BC7DE7"/>
    <w:rsid w:val="00BC7E7C"/>
    <w:rsid w:val="00BC7FF1"/>
    <w:rsid w:val="00BD01DB"/>
    <w:rsid w:val="00BD0845"/>
    <w:rsid w:val="00BD0864"/>
    <w:rsid w:val="00BD0991"/>
    <w:rsid w:val="00BD0F15"/>
    <w:rsid w:val="00BD10A5"/>
    <w:rsid w:val="00BD1156"/>
    <w:rsid w:val="00BD12ED"/>
    <w:rsid w:val="00BD1649"/>
    <w:rsid w:val="00BD16E9"/>
    <w:rsid w:val="00BD1853"/>
    <w:rsid w:val="00BD19C0"/>
    <w:rsid w:val="00BD1B30"/>
    <w:rsid w:val="00BD1BC5"/>
    <w:rsid w:val="00BD1C82"/>
    <w:rsid w:val="00BD2307"/>
    <w:rsid w:val="00BD238B"/>
    <w:rsid w:val="00BD2470"/>
    <w:rsid w:val="00BD281D"/>
    <w:rsid w:val="00BD28F2"/>
    <w:rsid w:val="00BD2979"/>
    <w:rsid w:val="00BD2B4B"/>
    <w:rsid w:val="00BD2C6C"/>
    <w:rsid w:val="00BD31AB"/>
    <w:rsid w:val="00BD3220"/>
    <w:rsid w:val="00BD363B"/>
    <w:rsid w:val="00BD37A7"/>
    <w:rsid w:val="00BD3890"/>
    <w:rsid w:val="00BD39F9"/>
    <w:rsid w:val="00BD3BF7"/>
    <w:rsid w:val="00BD4161"/>
    <w:rsid w:val="00BD4752"/>
    <w:rsid w:val="00BD4796"/>
    <w:rsid w:val="00BD4866"/>
    <w:rsid w:val="00BD4F34"/>
    <w:rsid w:val="00BD4F93"/>
    <w:rsid w:val="00BD503E"/>
    <w:rsid w:val="00BD50E9"/>
    <w:rsid w:val="00BD5902"/>
    <w:rsid w:val="00BD597A"/>
    <w:rsid w:val="00BD5E00"/>
    <w:rsid w:val="00BD61E1"/>
    <w:rsid w:val="00BD66F8"/>
    <w:rsid w:val="00BD69AF"/>
    <w:rsid w:val="00BD709F"/>
    <w:rsid w:val="00BD714B"/>
    <w:rsid w:val="00BD7246"/>
    <w:rsid w:val="00BD7534"/>
    <w:rsid w:val="00BD79FF"/>
    <w:rsid w:val="00BD7E8E"/>
    <w:rsid w:val="00BE01E3"/>
    <w:rsid w:val="00BE038A"/>
    <w:rsid w:val="00BE04D1"/>
    <w:rsid w:val="00BE05D9"/>
    <w:rsid w:val="00BE0628"/>
    <w:rsid w:val="00BE0643"/>
    <w:rsid w:val="00BE0B7E"/>
    <w:rsid w:val="00BE0CFF"/>
    <w:rsid w:val="00BE0F07"/>
    <w:rsid w:val="00BE1205"/>
    <w:rsid w:val="00BE1875"/>
    <w:rsid w:val="00BE1AF5"/>
    <w:rsid w:val="00BE1BC5"/>
    <w:rsid w:val="00BE1C92"/>
    <w:rsid w:val="00BE1DCC"/>
    <w:rsid w:val="00BE1DFB"/>
    <w:rsid w:val="00BE1E81"/>
    <w:rsid w:val="00BE202D"/>
    <w:rsid w:val="00BE2235"/>
    <w:rsid w:val="00BE28B7"/>
    <w:rsid w:val="00BE28DC"/>
    <w:rsid w:val="00BE2DD1"/>
    <w:rsid w:val="00BE3528"/>
    <w:rsid w:val="00BE36F2"/>
    <w:rsid w:val="00BE3848"/>
    <w:rsid w:val="00BE3A0A"/>
    <w:rsid w:val="00BE4385"/>
    <w:rsid w:val="00BE448D"/>
    <w:rsid w:val="00BE45B7"/>
    <w:rsid w:val="00BE4988"/>
    <w:rsid w:val="00BE4A1B"/>
    <w:rsid w:val="00BE4E06"/>
    <w:rsid w:val="00BE4E97"/>
    <w:rsid w:val="00BE5009"/>
    <w:rsid w:val="00BE5017"/>
    <w:rsid w:val="00BE5171"/>
    <w:rsid w:val="00BE525A"/>
    <w:rsid w:val="00BE5A0B"/>
    <w:rsid w:val="00BE5B39"/>
    <w:rsid w:val="00BE6155"/>
    <w:rsid w:val="00BE64B9"/>
    <w:rsid w:val="00BE65BE"/>
    <w:rsid w:val="00BE6971"/>
    <w:rsid w:val="00BE6A1A"/>
    <w:rsid w:val="00BE6B50"/>
    <w:rsid w:val="00BE6C23"/>
    <w:rsid w:val="00BE6CCE"/>
    <w:rsid w:val="00BE6E81"/>
    <w:rsid w:val="00BE7374"/>
    <w:rsid w:val="00BE7817"/>
    <w:rsid w:val="00BE7CC3"/>
    <w:rsid w:val="00BE7D20"/>
    <w:rsid w:val="00BF021E"/>
    <w:rsid w:val="00BF0355"/>
    <w:rsid w:val="00BF03F2"/>
    <w:rsid w:val="00BF0549"/>
    <w:rsid w:val="00BF080D"/>
    <w:rsid w:val="00BF0862"/>
    <w:rsid w:val="00BF0C76"/>
    <w:rsid w:val="00BF0E36"/>
    <w:rsid w:val="00BF14AC"/>
    <w:rsid w:val="00BF14D6"/>
    <w:rsid w:val="00BF1698"/>
    <w:rsid w:val="00BF16D3"/>
    <w:rsid w:val="00BF24D5"/>
    <w:rsid w:val="00BF258A"/>
    <w:rsid w:val="00BF2773"/>
    <w:rsid w:val="00BF2B8B"/>
    <w:rsid w:val="00BF2CDE"/>
    <w:rsid w:val="00BF31C2"/>
    <w:rsid w:val="00BF3758"/>
    <w:rsid w:val="00BF37CE"/>
    <w:rsid w:val="00BF3C1A"/>
    <w:rsid w:val="00BF3D6A"/>
    <w:rsid w:val="00BF4134"/>
    <w:rsid w:val="00BF4C7D"/>
    <w:rsid w:val="00BF4D01"/>
    <w:rsid w:val="00BF4D10"/>
    <w:rsid w:val="00BF509C"/>
    <w:rsid w:val="00BF52D6"/>
    <w:rsid w:val="00BF5550"/>
    <w:rsid w:val="00BF56A4"/>
    <w:rsid w:val="00BF57AF"/>
    <w:rsid w:val="00BF5A4B"/>
    <w:rsid w:val="00BF5BB7"/>
    <w:rsid w:val="00BF5DCD"/>
    <w:rsid w:val="00BF5DFB"/>
    <w:rsid w:val="00BF5EE3"/>
    <w:rsid w:val="00BF5F47"/>
    <w:rsid w:val="00BF5F89"/>
    <w:rsid w:val="00BF617F"/>
    <w:rsid w:val="00BF6696"/>
    <w:rsid w:val="00BF6A29"/>
    <w:rsid w:val="00BF6AD0"/>
    <w:rsid w:val="00BF6CE8"/>
    <w:rsid w:val="00BF6F1A"/>
    <w:rsid w:val="00BF715C"/>
    <w:rsid w:val="00BF73B8"/>
    <w:rsid w:val="00BF76B3"/>
    <w:rsid w:val="00BF7B09"/>
    <w:rsid w:val="00BF7BB4"/>
    <w:rsid w:val="00C000CB"/>
    <w:rsid w:val="00C0050D"/>
    <w:rsid w:val="00C008B5"/>
    <w:rsid w:val="00C00B18"/>
    <w:rsid w:val="00C01687"/>
    <w:rsid w:val="00C02C30"/>
    <w:rsid w:val="00C03004"/>
    <w:rsid w:val="00C03087"/>
    <w:rsid w:val="00C0344E"/>
    <w:rsid w:val="00C038E8"/>
    <w:rsid w:val="00C03AE5"/>
    <w:rsid w:val="00C03C6D"/>
    <w:rsid w:val="00C03CA8"/>
    <w:rsid w:val="00C04154"/>
    <w:rsid w:val="00C0432A"/>
    <w:rsid w:val="00C047A2"/>
    <w:rsid w:val="00C04C0C"/>
    <w:rsid w:val="00C04EDB"/>
    <w:rsid w:val="00C0533E"/>
    <w:rsid w:val="00C05779"/>
    <w:rsid w:val="00C058AB"/>
    <w:rsid w:val="00C0593C"/>
    <w:rsid w:val="00C05B7B"/>
    <w:rsid w:val="00C05C6B"/>
    <w:rsid w:val="00C06489"/>
    <w:rsid w:val="00C0659A"/>
    <w:rsid w:val="00C0670E"/>
    <w:rsid w:val="00C06995"/>
    <w:rsid w:val="00C06ABE"/>
    <w:rsid w:val="00C0780D"/>
    <w:rsid w:val="00C07AF5"/>
    <w:rsid w:val="00C07B08"/>
    <w:rsid w:val="00C07F2A"/>
    <w:rsid w:val="00C100A7"/>
    <w:rsid w:val="00C101EE"/>
    <w:rsid w:val="00C10306"/>
    <w:rsid w:val="00C1030F"/>
    <w:rsid w:val="00C104B9"/>
    <w:rsid w:val="00C10688"/>
    <w:rsid w:val="00C108E1"/>
    <w:rsid w:val="00C10A32"/>
    <w:rsid w:val="00C10AAF"/>
    <w:rsid w:val="00C118A3"/>
    <w:rsid w:val="00C11A3D"/>
    <w:rsid w:val="00C11A3E"/>
    <w:rsid w:val="00C11ECB"/>
    <w:rsid w:val="00C12446"/>
    <w:rsid w:val="00C1270D"/>
    <w:rsid w:val="00C12E3B"/>
    <w:rsid w:val="00C13299"/>
    <w:rsid w:val="00C1339C"/>
    <w:rsid w:val="00C137C7"/>
    <w:rsid w:val="00C1385B"/>
    <w:rsid w:val="00C13D6A"/>
    <w:rsid w:val="00C13E41"/>
    <w:rsid w:val="00C13FBB"/>
    <w:rsid w:val="00C14050"/>
    <w:rsid w:val="00C143EA"/>
    <w:rsid w:val="00C1474A"/>
    <w:rsid w:val="00C1474C"/>
    <w:rsid w:val="00C14B5A"/>
    <w:rsid w:val="00C14B74"/>
    <w:rsid w:val="00C1560C"/>
    <w:rsid w:val="00C15875"/>
    <w:rsid w:val="00C1592A"/>
    <w:rsid w:val="00C15BC6"/>
    <w:rsid w:val="00C15C1A"/>
    <w:rsid w:val="00C1604D"/>
    <w:rsid w:val="00C16245"/>
    <w:rsid w:val="00C1645F"/>
    <w:rsid w:val="00C16A4D"/>
    <w:rsid w:val="00C16A69"/>
    <w:rsid w:val="00C16A8A"/>
    <w:rsid w:val="00C17068"/>
    <w:rsid w:val="00C170C7"/>
    <w:rsid w:val="00C171A1"/>
    <w:rsid w:val="00C17B7F"/>
    <w:rsid w:val="00C17B98"/>
    <w:rsid w:val="00C17D66"/>
    <w:rsid w:val="00C17FCE"/>
    <w:rsid w:val="00C2037F"/>
    <w:rsid w:val="00C20484"/>
    <w:rsid w:val="00C206DA"/>
    <w:rsid w:val="00C20ABE"/>
    <w:rsid w:val="00C20C19"/>
    <w:rsid w:val="00C20E76"/>
    <w:rsid w:val="00C214F3"/>
    <w:rsid w:val="00C21753"/>
    <w:rsid w:val="00C21A35"/>
    <w:rsid w:val="00C21DC6"/>
    <w:rsid w:val="00C22091"/>
    <w:rsid w:val="00C222D3"/>
    <w:rsid w:val="00C2271C"/>
    <w:rsid w:val="00C229F4"/>
    <w:rsid w:val="00C22A7B"/>
    <w:rsid w:val="00C22BA0"/>
    <w:rsid w:val="00C22BBF"/>
    <w:rsid w:val="00C22C85"/>
    <w:rsid w:val="00C22F3E"/>
    <w:rsid w:val="00C23451"/>
    <w:rsid w:val="00C23B35"/>
    <w:rsid w:val="00C24031"/>
    <w:rsid w:val="00C240D5"/>
    <w:rsid w:val="00C2453A"/>
    <w:rsid w:val="00C2471F"/>
    <w:rsid w:val="00C2481C"/>
    <w:rsid w:val="00C249C6"/>
    <w:rsid w:val="00C249F1"/>
    <w:rsid w:val="00C24BBD"/>
    <w:rsid w:val="00C251F5"/>
    <w:rsid w:val="00C25369"/>
    <w:rsid w:val="00C254D2"/>
    <w:rsid w:val="00C255B5"/>
    <w:rsid w:val="00C25608"/>
    <w:rsid w:val="00C25610"/>
    <w:rsid w:val="00C25822"/>
    <w:rsid w:val="00C258A6"/>
    <w:rsid w:val="00C25B04"/>
    <w:rsid w:val="00C25BC9"/>
    <w:rsid w:val="00C25C91"/>
    <w:rsid w:val="00C26513"/>
    <w:rsid w:val="00C266DB"/>
    <w:rsid w:val="00C27994"/>
    <w:rsid w:val="00C279B5"/>
    <w:rsid w:val="00C27C29"/>
    <w:rsid w:val="00C27E3B"/>
    <w:rsid w:val="00C30010"/>
    <w:rsid w:val="00C30115"/>
    <w:rsid w:val="00C3018F"/>
    <w:rsid w:val="00C301BB"/>
    <w:rsid w:val="00C3046E"/>
    <w:rsid w:val="00C304E0"/>
    <w:rsid w:val="00C30680"/>
    <w:rsid w:val="00C30C36"/>
    <w:rsid w:val="00C3137A"/>
    <w:rsid w:val="00C314C3"/>
    <w:rsid w:val="00C319AD"/>
    <w:rsid w:val="00C31BA1"/>
    <w:rsid w:val="00C320D2"/>
    <w:rsid w:val="00C3248C"/>
    <w:rsid w:val="00C32545"/>
    <w:rsid w:val="00C325D2"/>
    <w:rsid w:val="00C32B56"/>
    <w:rsid w:val="00C32C86"/>
    <w:rsid w:val="00C32CD4"/>
    <w:rsid w:val="00C332D6"/>
    <w:rsid w:val="00C33368"/>
    <w:rsid w:val="00C3358B"/>
    <w:rsid w:val="00C3380C"/>
    <w:rsid w:val="00C33E1F"/>
    <w:rsid w:val="00C33EF2"/>
    <w:rsid w:val="00C33F7B"/>
    <w:rsid w:val="00C34098"/>
    <w:rsid w:val="00C3411D"/>
    <w:rsid w:val="00C34323"/>
    <w:rsid w:val="00C34494"/>
    <w:rsid w:val="00C3466B"/>
    <w:rsid w:val="00C34796"/>
    <w:rsid w:val="00C348B0"/>
    <w:rsid w:val="00C34D10"/>
    <w:rsid w:val="00C34F3B"/>
    <w:rsid w:val="00C35434"/>
    <w:rsid w:val="00C35B68"/>
    <w:rsid w:val="00C35C43"/>
    <w:rsid w:val="00C35CDF"/>
    <w:rsid w:val="00C36506"/>
    <w:rsid w:val="00C365B3"/>
    <w:rsid w:val="00C36675"/>
    <w:rsid w:val="00C36702"/>
    <w:rsid w:val="00C36922"/>
    <w:rsid w:val="00C36A02"/>
    <w:rsid w:val="00C36B07"/>
    <w:rsid w:val="00C36E03"/>
    <w:rsid w:val="00C36E84"/>
    <w:rsid w:val="00C36E9E"/>
    <w:rsid w:val="00C36ECD"/>
    <w:rsid w:val="00C37070"/>
    <w:rsid w:val="00C370C8"/>
    <w:rsid w:val="00C3723E"/>
    <w:rsid w:val="00C373CD"/>
    <w:rsid w:val="00C374B6"/>
    <w:rsid w:val="00C37592"/>
    <w:rsid w:val="00C377DE"/>
    <w:rsid w:val="00C37E30"/>
    <w:rsid w:val="00C37F8E"/>
    <w:rsid w:val="00C40191"/>
    <w:rsid w:val="00C40871"/>
    <w:rsid w:val="00C408C7"/>
    <w:rsid w:val="00C409C4"/>
    <w:rsid w:val="00C40DC8"/>
    <w:rsid w:val="00C4142B"/>
    <w:rsid w:val="00C414E2"/>
    <w:rsid w:val="00C415DB"/>
    <w:rsid w:val="00C4173B"/>
    <w:rsid w:val="00C419F4"/>
    <w:rsid w:val="00C41A48"/>
    <w:rsid w:val="00C4275D"/>
    <w:rsid w:val="00C42AC1"/>
    <w:rsid w:val="00C42B43"/>
    <w:rsid w:val="00C42E3F"/>
    <w:rsid w:val="00C42EB2"/>
    <w:rsid w:val="00C42F20"/>
    <w:rsid w:val="00C42F5A"/>
    <w:rsid w:val="00C431FC"/>
    <w:rsid w:val="00C44573"/>
    <w:rsid w:val="00C446F7"/>
    <w:rsid w:val="00C447A1"/>
    <w:rsid w:val="00C447EE"/>
    <w:rsid w:val="00C44939"/>
    <w:rsid w:val="00C449EB"/>
    <w:rsid w:val="00C44BD6"/>
    <w:rsid w:val="00C44BD8"/>
    <w:rsid w:val="00C44E7E"/>
    <w:rsid w:val="00C452FA"/>
    <w:rsid w:val="00C453A0"/>
    <w:rsid w:val="00C454D6"/>
    <w:rsid w:val="00C45532"/>
    <w:rsid w:val="00C4595D"/>
    <w:rsid w:val="00C45F5C"/>
    <w:rsid w:val="00C46060"/>
    <w:rsid w:val="00C461D8"/>
    <w:rsid w:val="00C463E4"/>
    <w:rsid w:val="00C4641C"/>
    <w:rsid w:val="00C46508"/>
    <w:rsid w:val="00C46589"/>
    <w:rsid w:val="00C465C1"/>
    <w:rsid w:val="00C46C74"/>
    <w:rsid w:val="00C47091"/>
    <w:rsid w:val="00C4742D"/>
    <w:rsid w:val="00C47576"/>
    <w:rsid w:val="00C47740"/>
    <w:rsid w:val="00C477D0"/>
    <w:rsid w:val="00C47E09"/>
    <w:rsid w:val="00C47E8F"/>
    <w:rsid w:val="00C47EEE"/>
    <w:rsid w:val="00C50085"/>
    <w:rsid w:val="00C50253"/>
    <w:rsid w:val="00C507D1"/>
    <w:rsid w:val="00C50BFD"/>
    <w:rsid w:val="00C50CD2"/>
    <w:rsid w:val="00C50EFF"/>
    <w:rsid w:val="00C5160A"/>
    <w:rsid w:val="00C51747"/>
    <w:rsid w:val="00C519EB"/>
    <w:rsid w:val="00C51AE5"/>
    <w:rsid w:val="00C51B68"/>
    <w:rsid w:val="00C51D8D"/>
    <w:rsid w:val="00C52028"/>
    <w:rsid w:val="00C5206B"/>
    <w:rsid w:val="00C5222B"/>
    <w:rsid w:val="00C5237D"/>
    <w:rsid w:val="00C52D0A"/>
    <w:rsid w:val="00C53437"/>
    <w:rsid w:val="00C53608"/>
    <w:rsid w:val="00C53C81"/>
    <w:rsid w:val="00C53CAC"/>
    <w:rsid w:val="00C54022"/>
    <w:rsid w:val="00C544A6"/>
    <w:rsid w:val="00C5537E"/>
    <w:rsid w:val="00C556A8"/>
    <w:rsid w:val="00C55704"/>
    <w:rsid w:val="00C55771"/>
    <w:rsid w:val="00C5587B"/>
    <w:rsid w:val="00C55B27"/>
    <w:rsid w:val="00C56372"/>
    <w:rsid w:val="00C563B2"/>
    <w:rsid w:val="00C56A44"/>
    <w:rsid w:val="00C574E2"/>
    <w:rsid w:val="00C57697"/>
    <w:rsid w:val="00C5790B"/>
    <w:rsid w:val="00C57BB9"/>
    <w:rsid w:val="00C57EBE"/>
    <w:rsid w:val="00C6000D"/>
    <w:rsid w:val="00C60197"/>
    <w:rsid w:val="00C602A1"/>
    <w:rsid w:val="00C60374"/>
    <w:rsid w:val="00C607FE"/>
    <w:rsid w:val="00C610E6"/>
    <w:rsid w:val="00C61FE9"/>
    <w:rsid w:val="00C6208B"/>
    <w:rsid w:val="00C620AF"/>
    <w:rsid w:val="00C62155"/>
    <w:rsid w:val="00C6238C"/>
    <w:rsid w:val="00C623C4"/>
    <w:rsid w:val="00C62414"/>
    <w:rsid w:val="00C62568"/>
    <w:rsid w:val="00C62910"/>
    <w:rsid w:val="00C62E19"/>
    <w:rsid w:val="00C62E3B"/>
    <w:rsid w:val="00C62FE3"/>
    <w:rsid w:val="00C63391"/>
    <w:rsid w:val="00C633E0"/>
    <w:rsid w:val="00C63B4D"/>
    <w:rsid w:val="00C63EB8"/>
    <w:rsid w:val="00C643B9"/>
    <w:rsid w:val="00C6452B"/>
    <w:rsid w:val="00C64A42"/>
    <w:rsid w:val="00C64AF5"/>
    <w:rsid w:val="00C650C3"/>
    <w:rsid w:val="00C65101"/>
    <w:rsid w:val="00C652E5"/>
    <w:rsid w:val="00C65749"/>
    <w:rsid w:val="00C65A4D"/>
    <w:rsid w:val="00C65A82"/>
    <w:rsid w:val="00C65DB5"/>
    <w:rsid w:val="00C661C7"/>
    <w:rsid w:val="00C6632D"/>
    <w:rsid w:val="00C664F9"/>
    <w:rsid w:val="00C667CA"/>
    <w:rsid w:val="00C66B90"/>
    <w:rsid w:val="00C66E0F"/>
    <w:rsid w:val="00C66ED2"/>
    <w:rsid w:val="00C66F1C"/>
    <w:rsid w:val="00C670F8"/>
    <w:rsid w:val="00C672E0"/>
    <w:rsid w:val="00C6743B"/>
    <w:rsid w:val="00C675D5"/>
    <w:rsid w:val="00C67669"/>
    <w:rsid w:val="00C67690"/>
    <w:rsid w:val="00C677CA"/>
    <w:rsid w:val="00C67FBE"/>
    <w:rsid w:val="00C700E5"/>
    <w:rsid w:val="00C701B9"/>
    <w:rsid w:val="00C703C7"/>
    <w:rsid w:val="00C7041A"/>
    <w:rsid w:val="00C70626"/>
    <w:rsid w:val="00C707B1"/>
    <w:rsid w:val="00C70C74"/>
    <w:rsid w:val="00C71074"/>
    <w:rsid w:val="00C710F4"/>
    <w:rsid w:val="00C71175"/>
    <w:rsid w:val="00C715C5"/>
    <w:rsid w:val="00C71684"/>
    <w:rsid w:val="00C716B1"/>
    <w:rsid w:val="00C71764"/>
    <w:rsid w:val="00C71821"/>
    <w:rsid w:val="00C71868"/>
    <w:rsid w:val="00C71A3A"/>
    <w:rsid w:val="00C71C1C"/>
    <w:rsid w:val="00C71C56"/>
    <w:rsid w:val="00C71CA1"/>
    <w:rsid w:val="00C71FB7"/>
    <w:rsid w:val="00C72146"/>
    <w:rsid w:val="00C722F5"/>
    <w:rsid w:val="00C7251C"/>
    <w:rsid w:val="00C7274E"/>
    <w:rsid w:val="00C72870"/>
    <w:rsid w:val="00C7287D"/>
    <w:rsid w:val="00C73345"/>
    <w:rsid w:val="00C733D8"/>
    <w:rsid w:val="00C734E3"/>
    <w:rsid w:val="00C7376B"/>
    <w:rsid w:val="00C73AED"/>
    <w:rsid w:val="00C73EC9"/>
    <w:rsid w:val="00C7405D"/>
    <w:rsid w:val="00C742FF"/>
    <w:rsid w:val="00C74728"/>
    <w:rsid w:val="00C7478D"/>
    <w:rsid w:val="00C74B2E"/>
    <w:rsid w:val="00C74E16"/>
    <w:rsid w:val="00C74F16"/>
    <w:rsid w:val="00C751DF"/>
    <w:rsid w:val="00C75267"/>
    <w:rsid w:val="00C756D5"/>
    <w:rsid w:val="00C75734"/>
    <w:rsid w:val="00C75C6B"/>
    <w:rsid w:val="00C75C6C"/>
    <w:rsid w:val="00C75CC7"/>
    <w:rsid w:val="00C76033"/>
    <w:rsid w:val="00C7620B"/>
    <w:rsid w:val="00C76434"/>
    <w:rsid w:val="00C76A58"/>
    <w:rsid w:val="00C7710D"/>
    <w:rsid w:val="00C77256"/>
    <w:rsid w:val="00C773D7"/>
    <w:rsid w:val="00C77548"/>
    <w:rsid w:val="00C77E5E"/>
    <w:rsid w:val="00C8016B"/>
    <w:rsid w:val="00C80977"/>
    <w:rsid w:val="00C80C4C"/>
    <w:rsid w:val="00C81167"/>
    <w:rsid w:val="00C812AA"/>
    <w:rsid w:val="00C81416"/>
    <w:rsid w:val="00C8159F"/>
    <w:rsid w:val="00C817EE"/>
    <w:rsid w:val="00C8181E"/>
    <w:rsid w:val="00C81D6E"/>
    <w:rsid w:val="00C8201A"/>
    <w:rsid w:val="00C821E3"/>
    <w:rsid w:val="00C82388"/>
    <w:rsid w:val="00C82543"/>
    <w:rsid w:val="00C82D18"/>
    <w:rsid w:val="00C82DFB"/>
    <w:rsid w:val="00C83C86"/>
    <w:rsid w:val="00C83F19"/>
    <w:rsid w:val="00C83FDF"/>
    <w:rsid w:val="00C83FE1"/>
    <w:rsid w:val="00C840CC"/>
    <w:rsid w:val="00C841F3"/>
    <w:rsid w:val="00C842F0"/>
    <w:rsid w:val="00C84472"/>
    <w:rsid w:val="00C846CF"/>
    <w:rsid w:val="00C84710"/>
    <w:rsid w:val="00C84988"/>
    <w:rsid w:val="00C85879"/>
    <w:rsid w:val="00C85A8E"/>
    <w:rsid w:val="00C85BA8"/>
    <w:rsid w:val="00C85E18"/>
    <w:rsid w:val="00C86816"/>
    <w:rsid w:val="00C868D5"/>
    <w:rsid w:val="00C86971"/>
    <w:rsid w:val="00C86BDD"/>
    <w:rsid w:val="00C871DE"/>
    <w:rsid w:val="00C87401"/>
    <w:rsid w:val="00C8747E"/>
    <w:rsid w:val="00C879DC"/>
    <w:rsid w:val="00C87BCC"/>
    <w:rsid w:val="00C87F6C"/>
    <w:rsid w:val="00C901C5"/>
    <w:rsid w:val="00C901E9"/>
    <w:rsid w:val="00C903A2"/>
    <w:rsid w:val="00C90495"/>
    <w:rsid w:val="00C90C25"/>
    <w:rsid w:val="00C90EE5"/>
    <w:rsid w:val="00C9112F"/>
    <w:rsid w:val="00C9141C"/>
    <w:rsid w:val="00C914D1"/>
    <w:rsid w:val="00C91CFB"/>
    <w:rsid w:val="00C91F12"/>
    <w:rsid w:val="00C92647"/>
    <w:rsid w:val="00C92A8E"/>
    <w:rsid w:val="00C92BBD"/>
    <w:rsid w:val="00C92F1C"/>
    <w:rsid w:val="00C93146"/>
    <w:rsid w:val="00C931FA"/>
    <w:rsid w:val="00C9342A"/>
    <w:rsid w:val="00C93922"/>
    <w:rsid w:val="00C939A2"/>
    <w:rsid w:val="00C93EB9"/>
    <w:rsid w:val="00C945DC"/>
    <w:rsid w:val="00C94692"/>
    <w:rsid w:val="00C9477E"/>
    <w:rsid w:val="00C94964"/>
    <w:rsid w:val="00C94AA9"/>
    <w:rsid w:val="00C94CF4"/>
    <w:rsid w:val="00C94ED8"/>
    <w:rsid w:val="00C94F10"/>
    <w:rsid w:val="00C94F50"/>
    <w:rsid w:val="00C94FA0"/>
    <w:rsid w:val="00C951F7"/>
    <w:rsid w:val="00C956F3"/>
    <w:rsid w:val="00C95854"/>
    <w:rsid w:val="00C95877"/>
    <w:rsid w:val="00C9600A"/>
    <w:rsid w:val="00C9606F"/>
    <w:rsid w:val="00C9611D"/>
    <w:rsid w:val="00C961A7"/>
    <w:rsid w:val="00C966D9"/>
    <w:rsid w:val="00C969EA"/>
    <w:rsid w:val="00C96B00"/>
    <w:rsid w:val="00C971CD"/>
    <w:rsid w:val="00C97220"/>
    <w:rsid w:val="00C97236"/>
    <w:rsid w:val="00C9724D"/>
    <w:rsid w:val="00C975C0"/>
    <w:rsid w:val="00C9765C"/>
    <w:rsid w:val="00C976C7"/>
    <w:rsid w:val="00C976DB"/>
    <w:rsid w:val="00C978D0"/>
    <w:rsid w:val="00C97D1F"/>
    <w:rsid w:val="00C97FA0"/>
    <w:rsid w:val="00CA0115"/>
    <w:rsid w:val="00CA01FD"/>
    <w:rsid w:val="00CA0311"/>
    <w:rsid w:val="00CA0720"/>
    <w:rsid w:val="00CA09D3"/>
    <w:rsid w:val="00CA0D66"/>
    <w:rsid w:val="00CA0FE3"/>
    <w:rsid w:val="00CA111D"/>
    <w:rsid w:val="00CA149E"/>
    <w:rsid w:val="00CA1938"/>
    <w:rsid w:val="00CA1BDE"/>
    <w:rsid w:val="00CA1DE2"/>
    <w:rsid w:val="00CA1F5C"/>
    <w:rsid w:val="00CA1F9E"/>
    <w:rsid w:val="00CA1FD0"/>
    <w:rsid w:val="00CA2135"/>
    <w:rsid w:val="00CA2886"/>
    <w:rsid w:val="00CA28EF"/>
    <w:rsid w:val="00CA2EC5"/>
    <w:rsid w:val="00CA313A"/>
    <w:rsid w:val="00CA37E2"/>
    <w:rsid w:val="00CA3895"/>
    <w:rsid w:val="00CA38A1"/>
    <w:rsid w:val="00CA38E8"/>
    <w:rsid w:val="00CA3BD5"/>
    <w:rsid w:val="00CA3CA4"/>
    <w:rsid w:val="00CA3E20"/>
    <w:rsid w:val="00CA3E87"/>
    <w:rsid w:val="00CA4B70"/>
    <w:rsid w:val="00CA4C12"/>
    <w:rsid w:val="00CA4E3D"/>
    <w:rsid w:val="00CA4EC1"/>
    <w:rsid w:val="00CA5578"/>
    <w:rsid w:val="00CA59BA"/>
    <w:rsid w:val="00CA6487"/>
    <w:rsid w:val="00CA66C0"/>
    <w:rsid w:val="00CA6940"/>
    <w:rsid w:val="00CA6970"/>
    <w:rsid w:val="00CA6CBB"/>
    <w:rsid w:val="00CA6D4B"/>
    <w:rsid w:val="00CA6D7E"/>
    <w:rsid w:val="00CA6D80"/>
    <w:rsid w:val="00CA6EFF"/>
    <w:rsid w:val="00CA714E"/>
    <w:rsid w:val="00CA7343"/>
    <w:rsid w:val="00CA73F8"/>
    <w:rsid w:val="00CA74C1"/>
    <w:rsid w:val="00CA7BC0"/>
    <w:rsid w:val="00CA7F53"/>
    <w:rsid w:val="00CA7F89"/>
    <w:rsid w:val="00CB00F7"/>
    <w:rsid w:val="00CB0580"/>
    <w:rsid w:val="00CB0592"/>
    <w:rsid w:val="00CB05A1"/>
    <w:rsid w:val="00CB0BB1"/>
    <w:rsid w:val="00CB0D00"/>
    <w:rsid w:val="00CB1089"/>
    <w:rsid w:val="00CB12BD"/>
    <w:rsid w:val="00CB1368"/>
    <w:rsid w:val="00CB1589"/>
    <w:rsid w:val="00CB1DCE"/>
    <w:rsid w:val="00CB1F12"/>
    <w:rsid w:val="00CB2003"/>
    <w:rsid w:val="00CB20DA"/>
    <w:rsid w:val="00CB26B8"/>
    <w:rsid w:val="00CB273D"/>
    <w:rsid w:val="00CB2743"/>
    <w:rsid w:val="00CB277A"/>
    <w:rsid w:val="00CB2811"/>
    <w:rsid w:val="00CB29E6"/>
    <w:rsid w:val="00CB2A7A"/>
    <w:rsid w:val="00CB2CEE"/>
    <w:rsid w:val="00CB307D"/>
    <w:rsid w:val="00CB3170"/>
    <w:rsid w:val="00CB33CB"/>
    <w:rsid w:val="00CB33F1"/>
    <w:rsid w:val="00CB3458"/>
    <w:rsid w:val="00CB3571"/>
    <w:rsid w:val="00CB3708"/>
    <w:rsid w:val="00CB370C"/>
    <w:rsid w:val="00CB3715"/>
    <w:rsid w:val="00CB3DB6"/>
    <w:rsid w:val="00CB3E0C"/>
    <w:rsid w:val="00CB4042"/>
    <w:rsid w:val="00CB40E1"/>
    <w:rsid w:val="00CB4B5E"/>
    <w:rsid w:val="00CB4EC6"/>
    <w:rsid w:val="00CB4F19"/>
    <w:rsid w:val="00CB5257"/>
    <w:rsid w:val="00CB53A9"/>
    <w:rsid w:val="00CB53C1"/>
    <w:rsid w:val="00CB5989"/>
    <w:rsid w:val="00CB5F1A"/>
    <w:rsid w:val="00CB6219"/>
    <w:rsid w:val="00CB6293"/>
    <w:rsid w:val="00CB6473"/>
    <w:rsid w:val="00CB64E0"/>
    <w:rsid w:val="00CB659E"/>
    <w:rsid w:val="00CB673A"/>
    <w:rsid w:val="00CB76DB"/>
    <w:rsid w:val="00CB7769"/>
    <w:rsid w:val="00CB7F61"/>
    <w:rsid w:val="00CC01C2"/>
    <w:rsid w:val="00CC0278"/>
    <w:rsid w:val="00CC03ED"/>
    <w:rsid w:val="00CC05DC"/>
    <w:rsid w:val="00CC0805"/>
    <w:rsid w:val="00CC0A29"/>
    <w:rsid w:val="00CC0ED6"/>
    <w:rsid w:val="00CC12A4"/>
    <w:rsid w:val="00CC143A"/>
    <w:rsid w:val="00CC1655"/>
    <w:rsid w:val="00CC1751"/>
    <w:rsid w:val="00CC1819"/>
    <w:rsid w:val="00CC1B74"/>
    <w:rsid w:val="00CC1B8A"/>
    <w:rsid w:val="00CC1BA1"/>
    <w:rsid w:val="00CC1DFB"/>
    <w:rsid w:val="00CC2764"/>
    <w:rsid w:val="00CC277B"/>
    <w:rsid w:val="00CC3747"/>
    <w:rsid w:val="00CC3A5E"/>
    <w:rsid w:val="00CC3B7E"/>
    <w:rsid w:val="00CC3D17"/>
    <w:rsid w:val="00CC41F1"/>
    <w:rsid w:val="00CC4495"/>
    <w:rsid w:val="00CC4AC7"/>
    <w:rsid w:val="00CC4F4C"/>
    <w:rsid w:val="00CC5173"/>
    <w:rsid w:val="00CC53F3"/>
    <w:rsid w:val="00CC5444"/>
    <w:rsid w:val="00CC5567"/>
    <w:rsid w:val="00CC5691"/>
    <w:rsid w:val="00CC5854"/>
    <w:rsid w:val="00CC6491"/>
    <w:rsid w:val="00CC664C"/>
    <w:rsid w:val="00CC6DC5"/>
    <w:rsid w:val="00CC6FE9"/>
    <w:rsid w:val="00CC6FF9"/>
    <w:rsid w:val="00CC71D3"/>
    <w:rsid w:val="00CC73B3"/>
    <w:rsid w:val="00CC7947"/>
    <w:rsid w:val="00CC7BE0"/>
    <w:rsid w:val="00CD06B7"/>
    <w:rsid w:val="00CD0AA9"/>
    <w:rsid w:val="00CD1171"/>
    <w:rsid w:val="00CD183E"/>
    <w:rsid w:val="00CD217C"/>
    <w:rsid w:val="00CD25A6"/>
    <w:rsid w:val="00CD25DA"/>
    <w:rsid w:val="00CD2C37"/>
    <w:rsid w:val="00CD30D4"/>
    <w:rsid w:val="00CD315D"/>
    <w:rsid w:val="00CD3427"/>
    <w:rsid w:val="00CD3481"/>
    <w:rsid w:val="00CD35D1"/>
    <w:rsid w:val="00CD35E3"/>
    <w:rsid w:val="00CD363E"/>
    <w:rsid w:val="00CD3780"/>
    <w:rsid w:val="00CD378E"/>
    <w:rsid w:val="00CD3A15"/>
    <w:rsid w:val="00CD3BA7"/>
    <w:rsid w:val="00CD3DAD"/>
    <w:rsid w:val="00CD3E56"/>
    <w:rsid w:val="00CD44D0"/>
    <w:rsid w:val="00CD4782"/>
    <w:rsid w:val="00CD486F"/>
    <w:rsid w:val="00CD4AC7"/>
    <w:rsid w:val="00CD4BB1"/>
    <w:rsid w:val="00CD4D5C"/>
    <w:rsid w:val="00CD53A8"/>
    <w:rsid w:val="00CD540D"/>
    <w:rsid w:val="00CD574F"/>
    <w:rsid w:val="00CD5769"/>
    <w:rsid w:val="00CD599A"/>
    <w:rsid w:val="00CD5A09"/>
    <w:rsid w:val="00CD5A50"/>
    <w:rsid w:val="00CD5A78"/>
    <w:rsid w:val="00CD64D5"/>
    <w:rsid w:val="00CD6958"/>
    <w:rsid w:val="00CD69C3"/>
    <w:rsid w:val="00CD6B10"/>
    <w:rsid w:val="00CD6D43"/>
    <w:rsid w:val="00CD6D98"/>
    <w:rsid w:val="00CD6E49"/>
    <w:rsid w:val="00CD700C"/>
    <w:rsid w:val="00CD7035"/>
    <w:rsid w:val="00CD7052"/>
    <w:rsid w:val="00CD726A"/>
    <w:rsid w:val="00CD74B3"/>
    <w:rsid w:val="00CD75BD"/>
    <w:rsid w:val="00CD7820"/>
    <w:rsid w:val="00CD78A4"/>
    <w:rsid w:val="00CD7B76"/>
    <w:rsid w:val="00CD7BF7"/>
    <w:rsid w:val="00CD7E46"/>
    <w:rsid w:val="00CD7E51"/>
    <w:rsid w:val="00CE068C"/>
    <w:rsid w:val="00CE0813"/>
    <w:rsid w:val="00CE0C55"/>
    <w:rsid w:val="00CE0EBB"/>
    <w:rsid w:val="00CE0F6F"/>
    <w:rsid w:val="00CE1627"/>
    <w:rsid w:val="00CE17E4"/>
    <w:rsid w:val="00CE1F82"/>
    <w:rsid w:val="00CE2459"/>
    <w:rsid w:val="00CE24CD"/>
    <w:rsid w:val="00CE252B"/>
    <w:rsid w:val="00CE26C3"/>
    <w:rsid w:val="00CE2716"/>
    <w:rsid w:val="00CE273F"/>
    <w:rsid w:val="00CE2A37"/>
    <w:rsid w:val="00CE2BBB"/>
    <w:rsid w:val="00CE2D65"/>
    <w:rsid w:val="00CE2D82"/>
    <w:rsid w:val="00CE2E39"/>
    <w:rsid w:val="00CE2F3F"/>
    <w:rsid w:val="00CE2F84"/>
    <w:rsid w:val="00CE3063"/>
    <w:rsid w:val="00CE30BD"/>
    <w:rsid w:val="00CE32FC"/>
    <w:rsid w:val="00CE38E8"/>
    <w:rsid w:val="00CE3BCD"/>
    <w:rsid w:val="00CE3D34"/>
    <w:rsid w:val="00CE4027"/>
    <w:rsid w:val="00CE4232"/>
    <w:rsid w:val="00CE4486"/>
    <w:rsid w:val="00CE48FD"/>
    <w:rsid w:val="00CE49B6"/>
    <w:rsid w:val="00CE4E04"/>
    <w:rsid w:val="00CE4F06"/>
    <w:rsid w:val="00CE523E"/>
    <w:rsid w:val="00CE57CD"/>
    <w:rsid w:val="00CE5A58"/>
    <w:rsid w:val="00CE5BD1"/>
    <w:rsid w:val="00CE5BE9"/>
    <w:rsid w:val="00CE5DFB"/>
    <w:rsid w:val="00CE6137"/>
    <w:rsid w:val="00CE6230"/>
    <w:rsid w:val="00CE6798"/>
    <w:rsid w:val="00CE68DE"/>
    <w:rsid w:val="00CE6A33"/>
    <w:rsid w:val="00CE6D0A"/>
    <w:rsid w:val="00CE6D65"/>
    <w:rsid w:val="00CE6E93"/>
    <w:rsid w:val="00CE792C"/>
    <w:rsid w:val="00CE7B4F"/>
    <w:rsid w:val="00CE7D0F"/>
    <w:rsid w:val="00CE7ECF"/>
    <w:rsid w:val="00CE7EF0"/>
    <w:rsid w:val="00CF0098"/>
    <w:rsid w:val="00CF0550"/>
    <w:rsid w:val="00CF056C"/>
    <w:rsid w:val="00CF0659"/>
    <w:rsid w:val="00CF07AA"/>
    <w:rsid w:val="00CF083B"/>
    <w:rsid w:val="00CF0880"/>
    <w:rsid w:val="00CF0B66"/>
    <w:rsid w:val="00CF0ED9"/>
    <w:rsid w:val="00CF1003"/>
    <w:rsid w:val="00CF12F4"/>
    <w:rsid w:val="00CF1DAB"/>
    <w:rsid w:val="00CF2807"/>
    <w:rsid w:val="00CF336A"/>
    <w:rsid w:val="00CF33DD"/>
    <w:rsid w:val="00CF37DE"/>
    <w:rsid w:val="00CF3A86"/>
    <w:rsid w:val="00CF3E9F"/>
    <w:rsid w:val="00CF3ED8"/>
    <w:rsid w:val="00CF4486"/>
    <w:rsid w:val="00CF45D7"/>
    <w:rsid w:val="00CF46AA"/>
    <w:rsid w:val="00CF480A"/>
    <w:rsid w:val="00CF4819"/>
    <w:rsid w:val="00CF49B7"/>
    <w:rsid w:val="00CF4B40"/>
    <w:rsid w:val="00CF4F70"/>
    <w:rsid w:val="00CF51F2"/>
    <w:rsid w:val="00CF52AD"/>
    <w:rsid w:val="00CF5C71"/>
    <w:rsid w:val="00CF6C74"/>
    <w:rsid w:val="00CF7109"/>
    <w:rsid w:val="00CF7254"/>
    <w:rsid w:val="00CF767C"/>
    <w:rsid w:val="00CF7AB7"/>
    <w:rsid w:val="00CF7BB0"/>
    <w:rsid w:val="00CF7BF2"/>
    <w:rsid w:val="00CF7CD0"/>
    <w:rsid w:val="00CF7DE0"/>
    <w:rsid w:val="00D002D3"/>
    <w:rsid w:val="00D004ED"/>
    <w:rsid w:val="00D00FDA"/>
    <w:rsid w:val="00D0103C"/>
    <w:rsid w:val="00D011A2"/>
    <w:rsid w:val="00D012B2"/>
    <w:rsid w:val="00D0140B"/>
    <w:rsid w:val="00D01585"/>
    <w:rsid w:val="00D01C21"/>
    <w:rsid w:val="00D02617"/>
    <w:rsid w:val="00D02766"/>
    <w:rsid w:val="00D0288D"/>
    <w:rsid w:val="00D02975"/>
    <w:rsid w:val="00D02C23"/>
    <w:rsid w:val="00D02C36"/>
    <w:rsid w:val="00D02DD9"/>
    <w:rsid w:val="00D02F64"/>
    <w:rsid w:val="00D03D2A"/>
    <w:rsid w:val="00D03EFE"/>
    <w:rsid w:val="00D043E8"/>
    <w:rsid w:val="00D04812"/>
    <w:rsid w:val="00D04896"/>
    <w:rsid w:val="00D04D65"/>
    <w:rsid w:val="00D04ED2"/>
    <w:rsid w:val="00D050A0"/>
    <w:rsid w:val="00D056E9"/>
    <w:rsid w:val="00D05C5C"/>
    <w:rsid w:val="00D05CC9"/>
    <w:rsid w:val="00D05F8A"/>
    <w:rsid w:val="00D0627B"/>
    <w:rsid w:val="00D06564"/>
    <w:rsid w:val="00D0664E"/>
    <w:rsid w:val="00D0696D"/>
    <w:rsid w:val="00D06BB9"/>
    <w:rsid w:val="00D0729D"/>
    <w:rsid w:val="00D07544"/>
    <w:rsid w:val="00D07589"/>
    <w:rsid w:val="00D075D3"/>
    <w:rsid w:val="00D0763B"/>
    <w:rsid w:val="00D078C3"/>
    <w:rsid w:val="00D07AF7"/>
    <w:rsid w:val="00D07D50"/>
    <w:rsid w:val="00D07EEE"/>
    <w:rsid w:val="00D10094"/>
    <w:rsid w:val="00D1074B"/>
    <w:rsid w:val="00D109CF"/>
    <w:rsid w:val="00D10BB5"/>
    <w:rsid w:val="00D10CD5"/>
    <w:rsid w:val="00D110D4"/>
    <w:rsid w:val="00D1114F"/>
    <w:rsid w:val="00D111E4"/>
    <w:rsid w:val="00D11812"/>
    <w:rsid w:val="00D11EA2"/>
    <w:rsid w:val="00D120F3"/>
    <w:rsid w:val="00D12468"/>
    <w:rsid w:val="00D127B6"/>
    <w:rsid w:val="00D12986"/>
    <w:rsid w:val="00D12BA9"/>
    <w:rsid w:val="00D12BF4"/>
    <w:rsid w:val="00D12C93"/>
    <w:rsid w:val="00D12DC3"/>
    <w:rsid w:val="00D13395"/>
    <w:rsid w:val="00D13793"/>
    <w:rsid w:val="00D13D86"/>
    <w:rsid w:val="00D13F8D"/>
    <w:rsid w:val="00D14133"/>
    <w:rsid w:val="00D142A8"/>
    <w:rsid w:val="00D14B5A"/>
    <w:rsid w:val="00D14E41"/>
    <w:rsid w:val="00D150A3"/>
    <w:rsid w:val="00D151A3"/>
    <w:rsid w:val="00D15574"/>
    <w:rsid w:val="00D155CD"/>
    <w:rsid w:val="00D15815"/>
    <w:rsid w:val="00D15860"/>
    <w:rsid w:val="00D1594B"/>
    <w:rsid w:val="00D15A68"/>
    <w:rsid w:val="00D15F1A"/>
    <w:rsid w:val="00D161E0"/>
    <w:rsid w:val="00D1632A"/>
    <w:rsid w:val="00D1641B"/>
    <w:rsid w:val="00D1645B"/>
    <w:rsid w:val="00D16464"/>
    <w:rsid w:val="00D1646A"/>
    <w:rsid w:val="00D16F16"/>
    <w:rsid w:val="00D17658"/>
    <w:rsid w:val="00D177C4"/>
    <w:rsid w:val="00D17859"/>
    <w:rsid w:val="00D17918"/>
    <w:rsid w:val="00D17A9A"/>
    <w:rsid w:val="00D17C38"/>
    <w:rsid w:val="00D2003B"/>
    <w:rsid w:val="00D2014B"/>
    <w:rsid w:val="00D20169"/>
    <w:rsid w:val="00D2024F"/>
    <w:rsid w:val="00D20480"/>
    <w:rsid w:val="00D205A2"/>
    <w:rsid w:val="00D20707"/>
    <w:rsid w:val="00D20709"/>
    <w:rsid w:val="00D209AC"/>
    <w:rsid w:val="00D210F3"/>
    <w:rsid w:val="00D219CE"/>
    <w:rsid w:val="00D21E26"/>
    <w:rsid w:val="00D2223E"/>
    <w:rsid w:val="00D22634"/>
    <w:rsid w:val="00D226F6"/>
    <w:rsid w:val="00D227DF"/>
    <w:rsid w:val="00D22D5D"/>
    <w:rsid w:val="00D22EBC"/>
    <w:rsid w:val="00D22EC6"/>
    <w:rsid w:val="00D236F4"/>
    <w:rsid w:val="00D2372F"/>
    <w:rsid w:val="00D23D77"/>
    <w:rsid w:val="00D23F0F"/>
    <w:rsid w:val="00D24230"/>
    <w:rsid w:val="00D24440"/>
    <w:rsid w:val="00D244FD"/>
    <w:rsid w:val="00D249D8"/>
    <w:rsid w:val="00D24B70"/>
    <w:rsid w:val="00D24B90"/>
    <w:rsid w:val="00D24DED"/>
    <w:rsid w:val="00D25199"/>
    <w:rsid w:val="00D254BC"/>
    <w:rsid w:val="00D25546"/>
    <w:rsid w:val="00D256C7"/>
    <w:rsid w:val="00D2577B"/>
    <w:rsid w:val="00D25ACB"/>
    <w:rsid w:val="00D25C64"/>
    <w:rsid w:val="00D25E2B"/>
    <w:rsid w:val="00D261C2"/>
    <w:rsid w:val="00D2620F"/>
    <w:rsid w:val="00D26625"/>
    <w:rsid w:val="00D27230"/>
    <w:rsid w:val="00D27301"/>
    <w:rsid w:val="00D27452"/>
    <w:rsid w:val="00D27A92"/>
    <w:rsid w:val="00D27E68"/>
    <w:rsid w:val="00D3015E"/>
    <w:rsid w:val="00D30223"/>
    <w:rsid w:val="00D3035A"/>
    <w:rsid w:val="00D304AC"/>
    <w:rsid w:val="00D30E27"/>
    <w:rsid w:val="00D30ED7"/>
    <w:rsid w:val="00D30F8A"/>
    <w:rsid w:val="00D30F9F"/>
    <w:rsid w:val="00D30FB0"/>
    <w:rsid w:val="00D31582"/>
    <w:rsid w:val="00D31BE1"/>
    <w:rsid w:val="00D31C9B"/>
    <w:rsid w:val="00D31D17"/>
    <w:rsid w:val="00D31E67"/>
    <w:rsid w:val="00D321FD"/>
    <w:rsid w:val="00D3236D"/>
    <w:rsid w:val="00D32849"/>
    <w:rsid w:val="00D32882"/>
    <w:rsid w:val="00D32B05"/>
    <w:rsid w:val="00D32E38"/>
    <w:rsid w:val="00D32E9B"/>
    <w:rsid w:val="00D32F46"/>
    <w:rsid w:val="00D32FDF"/>
    <w:rsid w:val="00D332D7"/>
    <w:rsid w:val="00D33B79"/>
    <w:rsid w:val="00D33E30"/>
    <w:rsid w:val="00D342D8"/>
    <w:rsid w:val="00D3435C"/>
    <w:rsid w:val="00D34432"/>
    <w:rsid w:val="00D34698"/>
    <w:rsid w:val="00D34972"/>
    <w:rsid w:val="00D34E1B"/>
    <w:rsid w:val="00D34E7C"/>
    <w:rsid w:val="00D35235"/>
    <w:rsid w:val="00D3535E"/>
    <w:rsid w:val="00D355C4"/>
    <w:rsid w:val="00D35742"/>
    <w:rsid w:val="00D35971"/>
    <w:rsid w:val="00D35A66"/>
    <w:rsid w:val="00D35CB4"/>
    <w:rsid w:val="00D361B4"/>
    <w:rsid w:val="00D369DE"/>
    <w:rsid w:val="00D36E25"/>
    <w:rsid w:val="00D3701A"/>
    <w:rsid w:val="00D37192"/>
    <w:rsid w:val="00D37280"/>
    <w:rsid w:val="00D372B9"/>
    <w:rsid w:val="00D372FC"/>
    <w:rsid w:val="00D373FB"/>
    <w:rsid w:val="00D37581"/>
    <w:rsid w:val="00D376DE"/>
    <w:rsid w:val="00D37FA3"/>
    <w:rsid w:val="00D40846"/>
    <w:rsid w:val="00D408EA"/>
    <w:rsid w:val="00D409D8"/>
    <w:rsid w:val="00D40C56"/>
    <w:rsid w:val="00D40D47"/>
    <w:rsid w:val="00D41003"/>
    <w:rsid w:val="00D4139A"/>
    <w:rsid w:val="00D414CA"/>
    <w:rsid w:val="00D4158D"/>
    <w:rsid w:val="00D41786"/>
    <w:rsid w:val="00D419DC"/>
    <w:rsid w:val="00D41ABD"/>
    <w:rsid w:val="00D41C97"/>
    <w:rsid w:val="00D41D67"/>
    <w:rsid w:val="00D41D7B"/>
    <w:rsid w:val="00D431A3"/>
    <w:rsid w:val="00D43736"/>
    <w:rsid w:val="00D43A57"/>
    <w:rsid w:val="00D43D10"/>
    <w:rsid w:val="00D44808"/>
    <w:rsid w:val="00D44830"/>
    <w:rsid w:val="00D44942"/>
    <w:rsid w:val="00D44A50"/>
    <w:rsid w:val="00D44C06"/>
    <w:rsid w:val="00D44C23"/>
    <w:rsid w:val="00D44D75"/>
    <w:rsid w:val="00D453F6"/>
    <w:rsid w:val="00D45674"/>
    <w:rsid w:val="00D45889"/>
    <w:rsid w:val="00D4640E"/>
    <w:rsid w:val="00D46673"/>
    <w:rsid w:val="00D467B2"/>
    <w:rsid w:val="00D46828"/>
    <w:rsid w:val="00D46A30"/>
    <w:rsid w:val="00D46C9F"/>
    <w:rsid w:val="00D46E19"/>
    <w:rsid w:val="00D46E92"/>
    <w:rsid w:val="00D46EDD"/>
    <w:rsid w:val="00D47417"/>
    <w:rsid w:val="00D475BA"/>
    <w:rsid w:val="00D4786D"/>
    <w:rsid w:val="00D47A44"/>
    <w:rsid w:val="00D47F30"/>
    <w:rsid w:val="00D50177"/>
    <w:rsid w:val="00D502A8"/>
    <w:rsid w:val="00D503D9"/>
    <w:rsid w:val="00D50A2B"/>
    <w:rsid w:val="00D50A57"/>
    <w:rsid w:val="00D50C5C"/>
    <w:rsid w:val="00D50D33"/>
    <w:rsid w:val="00D50DFC"/>
    <w:rsid w:val="00D51278"/>
    <w:rsid w:val="00D5164F"/>
    <w:rsid w:val="00D51917"/>
    <w:rsid w:val="00D51963"/>
    <w:rsid w:val="00D519EA"/>
    <w:rsid w:val="00D51BC7"/>
    <w:rsid w:val="00D51CB7"/>
    <w:rsid w:val="00D5205F"/>
    <w:rsid w:val="00D5272C"/>
    <w:rsid w:val="00D52782"/>
    <w:rsid w:val="00D52B1A"/>
    <w:rsid w:val="00D52CD8"/>
    <w:rsid w:val="00D52E0C"/>
    <w:rsid w:val="00D52E8C"/>
    <w:rsid w:val="00D52FD9"/>
    <w:rsid w:val="00D53156"/>
    <w:rsid w:val="00D533D8"/>
    <w:rsid w:val="00D534E9"/>
    <w:rsid w:val="00D53633"/>
    <w:rsid w:val="00D53645"/>
    <w:rsid w:val="00D539F1"/>
    <w:rsid w:val="00D53E88"/>
    <w:rsid w:val="00D540F6"/>
    <w:rsid w:val="00D54109"/>
    <w:rsid w:val="00D54D6B"/>
    <w:rsid w:val="00D54DE1"/>
    <w:rsid w:val="00D54FF2"/>
    <w:rsid w:val="00D550F9"/>
    <w:rsid w:val="00D556B2"/>
    <w:rsid w:val="00D55988"/>
    <w:rsid w:val="00D55A1E"/>
    <w:rsid w:val="00D55DFE"/>
    <w:rsid w:val="00D55FFD"/>
    <w:rsid w:val="00D56416"/>
    <w:rsid w:val="00D56711"/>
    <w:rsid w:val="00D5676B"/>
    <w:rsid w:val="00D5681B"/>
    <w:rsid w:val="00D56BE9"/>
    <w:rsid w:val="00D56EC7"/>
    <w:rsid w:val="00D57631"/>
    <w:rsid w:val="00D57A9A"/>
    <w:rsid w:val="00D57BC8"/>
    <w:rsid w:val="00D57C5E"/>
    <w:rsid w:val="00D57C95"/>
    <w:rsid w:val="00D57F9A"/>
    <w:rsid w:val="00D60155"/>
    <w:rsid w:val="00D6031A"/>
    <w:rsid w:val="00D6031C"/>
    <w:rsid w:val="00D60741"/>
    <w:rsid w:val="00D607A4"/>
    <w:rsid w:val="00D60A79"/>
    <w:rsid w:val="00D60AC5"/>
    <w:rsid w:val="00D60D81"/>
    <w:rsid w:val="00D6139D"/>
    <w:rsid w:val="00D61410"/>
    <w:rsid w:val="00D61439"/>
    <w:rsid w:val="00D619CC"/>
    <w:rsid w:val="00D61DCD"/>
    <w:rsid w:val="00D624B2"/>
    <w:rsid w:val="00D6275F"/>
    <w:rsid w:val="00D62908"/>
    <w:rsid w:val="00D63BC1"/>
    <w:rsid w:val="00D63DD4"/>
    <w:rsid w:val="00D63E77"/>
    <w:rsid w:val="00D63EE2"/>
    <w:rsid w:val="00D645A8"/>
    <w:rsid w:val="00D64A28"/>
    <w:rsid w:val="00D64C4B"/>
    <w:rsid w:val="00D64CC6"/>
    <w:rsid w:val="00D65758"/>
    <w:rsid w:val="00D6599D"/>
    <w:rsid w:val="00D65C6A"/>
    <w:rsid w:val="00D6603E"/>
    <w:rsid w:val="00D66121"/>
    <w:rsid w:val="00D66304"/>
    <w:rsid w:val="00D66426"/>
    <w:rsid w:val="00D6650E"/>
    <w:rsid w:val="00D6683E"/>
    <w:rsid w:val="00D66939"/>
    <w:rsid w:val="00D66BCF"/>
    <w:rsid w:val="00D66BE6"/>
    <w:rsid w:val="00D66E74"/>
    <w:rsid w:val="00D66F1E"/>
    <w:rsid w:val="00D670B7"/>
    <w:rsid w:val="00D671BC"/>
    <w:rsid w:val="00D671F2"/>
    <w:rsid w:val="00D674AF"/>
    <w:rsid w:val="00D676B1"/>
    <w:rsid w:val="00D67734"/>
    <w:rsid w:val="00D67975"/>
    <w:rsid w:val="00D67BA9"/>
    <w:rsid w:val="00D67DB2"/>
    <w:rsid w:val="00D705AA"/>
    <w:rsid w:val="00D70740"/>
    <w:rsid w:val="00D70916"/>
    <w:rsid w:val="00D70BD2"/>
    <w:rsid w:val="00D70C9F"/>
    <w:rsid w:val="00D70CF9"/>
    <w:rsid w:val="00D70F43"/>
    <w:rsid w:val="00D7111A"/>
    <w:rsid w:val="00D7123C"/>
    <w:rsid w:val="00D713BF"/>
    <w:rsid w:val="00D71640"/>
    <w:rsid w:val="00D71823"/>
    <w:rsid w:val="00D71860"/>
    <w:rsid w:val="00D71ED0"/>
    <w:rsid w:val="00D71ED8"/>
    <w:rsid w:val="00D722A7"/>
    <w:rsid w:val="00D722AD"/>
    <w:rsid w:val="00D72467"/>
    <w:rsid w:val="00D724C6"/>
    <w:rsid w:val="00D7257A"/>
    <w:rsid w:val="00D7259B"/>
    <w:rsid w:val="00D7262F"/>
    <w:rsid w:val="00D726B2"/>
    <w:rsid w:val="00D72B18"/>
    <w:rsid w:val="00D72B58"/>
    <w:rsid w:val="00D72C38"/>
    <w:rsid w:val="00D72C6D"/>
    <w:rsid w:val="00D72E8B"/>
    <w:rsid w:val="00D737AC"/>
    <w:rsid w:val="00D73B20"/>
    <w:rsid w:val="00D73B2E"/>
    <w:rsid w:val="00D73C66"/>
    <w:rsid w:val="00D74106"/>
    <w:rsid w:val="00D7429C"/>
    <w:rsid w:val="00D74374"/>
    <w:rsid w:val="00D743BF"/>
    <w:rsid w:val="00D74992"/>
    <w:rsid w:val="00D74B04"/>
    <w:rsid w:val="00D74B74"/>
    <w:rsid w:val="00D74DFC"/>
    <w:rsid w:val="00D74E7D"/>
    <w:rsid w:val="00D74ECD"/>
    <w:rsid w:val="00D75429"/>
    <w:rsid w:val="00D7575F"/>
    <w:rsid w:val="00D75A9C"/>
    <w:rsid w:val="00D75D53"/>
    <w:rsid w:val="00D75D91"/>
    <w:rsid w:val="00D7612D"/>
    <w:rsid w:val="00D76404"/>
    <w:rsid w:val="00D7640F"/>
    <w:rsid w:val="00D76639"/>
    <w:rsid w:val="00D76894"/>
    <w:rsid w:val="00D76DC4"/>
    <w:rsid w:val="00D7722D"/>
    <w:rsid w:val="00D77283"/>
    <w:rsid w:val="00D772B2"/>
    <w:rsid w:val="00D77364"/>
    <w:rsid w:val="00D777C2"/>
    <w:rsid w:val="00D77CC4"/>
    <w:rsid w:val="00D80C17"/>
    <w:rsid w:val="00D80E93"/>
    <w:rsid w:val="00D81325"/>
    <w:rsid w:val="00D8155A"/>
    <w:rsid w:val="00D81CB5"/>
    <w:rsid w:val="00D81DAC"/>
    <w:rsid w:val="00D8217A"/>
    <w:rsid w:val="00D8245D"/>
    <w:rsid w:val="00D825BC"/>
    <w:rsid w:val="00D833C4"/>
    <w:rsid w:val="00D8373F"/>
    <w:rsid w:val="00D83B14"/>
    <w:rsid w:val="00D83DDB"/>
    <w:rsid w:val="00D83EC7"/>
    <w:rsid w:val="00D843AE"/>
    <w:rsid w:val="00D843FB"/>
    <w:rsid w:val="00D846E6"/>
    <w:rsid w:val="00D8473C"/>
    <w:rsid w:val="00D848E9"/>
    <w:rsid w:val="00D84B55"/>
    <w:rsid w:val="00D84BB9"/>
    <w:rsid w:val="00D856B5"/>
    <w:rsid w:val="00D85AB7"/>
    <w:rsid w:val="00D85AE1"/>
    <w:rsid w:val="00D85BBC"/>
    <w:rsid w:val="00D85C43"/>
    <w:rsid w:val="00D85D2C"/>
    <w:rsid w:val="00D85EF7"/>
    <w:rsid w:val="00D86004"/>
    <w:rsid w:val="00D86ECF"/>
    <w:rsid w:val="00D873C7"/>
    <w:rsid w:val="00D87549"/>
    <w:rsid w:val="00D879B3"/>
    <w:rsid w:val="00D879C5"/>
    <w:rsid w:val="00D879F0"/>
    <w:rsid w:val="00D87D6E"/>
    <w:rsid w:val="00D87FC6"/>
    <w:rsid w:val="00D900E8"/>
    <w:rsid w:val="00D90202"/>
    <w:rsid w:val="00D905AD"/>
    <w:rsid w:val="00D90701"/>
    <w:rsid w:val="00D90CF4"/>
    <w:rsid w:val="00D90D2E"/>
    <w:rsid w:val="00D91112"/>
    <w:rsid w:val="00D913A1"/>
    <w:rsid w:val="00D915F4"/>
    <w:rsid w:val="00D9171E"/>
    <w:rsid w:val="00D91A57"/>
    <w:rsid w:val="00D92225"/>
    <w:rsid w:val="00D9228A"/>
    <w:rsid w:val="00D925E3"/>
    <w:rsid w:val="00D92B65"/>
    <w:rsid w:val="00D92EF8"/>
    <w:rsid w:val="00D92F6D"/>
    <w:rsid w:val="00D935C6"/>
    <w:rsid w:val="00D9363D"/>
    <w:rsid w:val="00D936BF"/>
    <w:rsid w:val="00D937AC"/>
    <w:rsid w:val="00D93A3F"/>
    <w:rsid w:val="00D93CD2"/>
    <w:rsid w:val="00D93D03"/>
    <w:rsid w:val="00D93E02"/>
    <w:rsid w:val="00D93E59"/>
    <w:rsid w:val="00D93E97"/>
    <w:rsid w:val="00D94183"/>
    <w:rsid w:val="00D94378"/>
    <w:rsid w:val="00D945DD"/>
    <w:rsid w:val="00D947C3"/>
    <w:rsid w:val="00D948F3"/>
    <w:rsid w:val="00D94BC5"/>
    <w:rsid w:val="00D94D91"/>
    <w:rsid w:val="00D951FB"/>
    <w:rsid w:val="00D95542"/>
    <w:rsid w:val="00D9579B"/>
    <w:rsid w:val="00D95811"/>
    <w:rsid w:val="00D95E07"/>
    <w:rsid w:val="00D963E5"/>
    <w:rsid w:val="00D9644A"/>
    <w:rsid w:val="00D9694F"/>
    <w:rsid w:val="00D96B7A"/>
    <w:rsid w:val="00D96C4B"/>
    <w:rsid w:val="00D96DA7"/>
    <w:rsid w:val="00D96DC6"/>
    <w:rsid w:val="00D97204"/>
    <w:rsid w:val="00D973AF"/>
    <w:rsid w:val="00D977B0"/>
    <w:rsid w:val="00D9787D"/>
    <w:rsid w:val="00D979AD"/>
    <w:rsid w:val="00D97B10"/>
    <w:rsid w:val="00D97D39"/>
    <w:rsid w:val="00D97F44"/>
    <w:rsid w:val="00DA0582"/>
    <w:rsid w:val="00DA096C"/>
    <w:rsid w:val="00DA0A62"/>
    <w:rsid w:val="00DA0C39"/>
    <w:rsid w:val="00DA0CEA"/>
    <w:rsid w:val="00DA1139"/>
    <w:rsid w:val="00DA1638"/>
    <w:rsid w:val="00DA1C0A"/>
    <w:rsid w:val="00DA1D9C"/>
    <w:rsid w:val="00DA1E98"/>
    <w:rsid w:val="00DA1EED"/>
    <w:rsid w:val="00DA2069"/>
    <w:rsid w:val="00DA2319"/>
    <w:rsid w:val="00DA2DEB"/>
    <w:rsid w:val="00DA2E7B"/>
    <w:rsid w:val="00DA2EFA"/>
    <w:rsid w:val="00DA3139"/>
    <w:rsid w:val="00DA3279"/>
    <w:rsid w:val="00DA3337"/>
    <w:rsid w:val="00DA36C3"/>
    <w:rsid w:val="00DA376C"/>
    <w:rsid w:val="00DA37B4"/>
    <w:rsid w:val="00DA3A54"/>
    <w:rsid w:val="00DA42E5"/>
    <w:rsid w:val="00DA4611"/>
    <w:rsid w:val="00DA48C5"/>
    <w:rsid w:val="00DA4B60"/>
    <w:rsid w:val="00DA4D2C"/>
    <w:rsid w:val="00DA4D91"/>
    <w:rsid w:val="00DA4E83"/>
    <w:rsid w:val="00DA5259"/>
    <w:rsid w:val="00DA5551"/>
    <w:rsid w:val="00DA58FC"/>
    <w:rsid w:val="00DA5B37"/>
    <w:rsid w:val="00DA5E6B"/>
    <w:rsid w:val="00DA6045"/>
    <w:rsid w:val="00DA6662"/>
    <w:rsid w:val="00DA671B"/>
    <w:rsid w:val="00DA6B91"/>
    <w:rsid w:val="00DA708A"/>
    <w:rsid w:val="00DA7670"/>
    <w:rsid w:val="00DA775E"/>
    <w:rsid w:val="00DA7933"/>
    <w:rsid w:val="00DA79E0"/>
    <w:rsid w:val="00DA7BE1"/>
    <w:rsid w:val="00DB03A2"/>
    <w:rsid w:val="00DB043F"/>
    <w:rsid w:val="00DB04C9"/>
    <w:rsid w:val="00DB06BF"/>
    <w:rsid w:val="00DB06FF"/>
    <w:rsid w:val="00DB0718"/>
    <w:rsid w:val="00DB0831"/>
    <w:rsid w:val="00DB08DB"/>
    <w:rsid w:val="00DB0F8B"/>
    <w:rsid w:val="00DB10D1"/>
    <w:rsid w:val="00DB16B4"/>
    <w:rsid w:val="00DB194C"/>
    <w:rsid w:val="00DB1CEB"/>
    <w:rsid w:val="00DB1F9F"/>
    <w:rsid w:val="00DB221D"/>
    <w:rsid w:val="00DB2315"/>
    <w:rsid w:val="00DB239C"/>
    <w:rsid w:val="00DB24A3"/>
    <w:rsid w:val="00DB251C"/>
    <w:rsid w:val="00DB2553"/>
    <w:rsid w:val="00DB274A"/>
    <w:rsid w:val="00DB293A"/>
    <w:rsid w:val="00DB2A28"/>
    <w:rsid w:val="00DB2E67"/>
    <w:rsid w:val="00DB3138"/>
    <w:rsid w:val="00DB33CB"/>
    <w:rsid w:val="00DB3654"/>
    <w:rsid w:val="00DB3680"/>
    <w:rsid w:val="00DB36D2"/>
    <w:rsid w:val="00DB36F8"/>
    <w:rsid w:val="00DB3764"/>
    <w:rsid w:val="00DB3793"/>
    <w:rsid w:val="00DB3AEC"/>
    <w:rsid w:val="00DB3B15"/>
    <w:rsid w:val="00DB3F55"/>
    <w:rsid w:val="00DB42EA"/>
    <w:rsid w:val="00DB4365"/>
    <w:rsid w:val="00DB43A9"/>
    <w:rsid w:val="00DB4805"/>
    <w:rsid w:val="00DB49B1"/>
    <w:rsid w:val="00DB4B39"/>
    <w:rsid w:val="00DB4DDC"/>
    <w:rsid w:val="00DB4F68"/>
    <w:rsid w:val="00DB5026"/>
    <w:rsid w:val="00DB50E5"/>
    <w:rsid w:val="00DB55A4"/>
    <w:rsid w:val="00DB570F"/>
    <w:rsid w:val="00DB57D7"/>
    <w:rsid w:val="00DB594A"/>
    <w:rsid w:val="00DB5D3F"/>
    <w:rsid w:val="00DB5E1C"/>
    <w:rsid w:val="00DB641F"/>
    <w:rsid w:val="00DB6948"/>
    <w:rsid w:val="00DB6EAF"/>
    <w:rsid w:val="00DB7003"/>
    <w:rsid w:val="00DB70D7"/>
    <w:rsid w:val="00DB7123"/>
    <w:rsid w:val="00DB728E"/>
    <w:rsid w:val="00DB72BA"/>
    <w:rsid w:val="00DB72D7"/>
    <w:rsid w:val="00DB745E"/>
    <w:rsid w:val="00DB77E1"/>
    <w:rsid w:val="00DB7818"/>
    <w:rsid w:val="00DB78A9"/>
    <w:rsid w:val="00DB7B6A"/>
    <w:rsid w:val="00DB7E18"/>
    <w:rsid w:val="00DC00DC"/>
    <w:rsid w:val="00DC02D1"/>
    <w:rsid w:val="00DC02D9"/>
    <w:rsid w:val="00DC0399"/>
    <w:rsid w:val="00DC044E"/>
    <w:rsid w:val="00DC0749"/>
    <w:rsid w:val="00DC0774"/>
    <w:rsid w:val="00DC0922"/>
    <w:rsid w:val="00DC0946"/>
    <w:rsid w:val="00DC0DBF"/>
    <w:rsid w:val="00DC0EA6"/>
    <w:rsid w:val="00DC160F"/>
    <w:rsid w:val="00DC18F0"/>
    <w:rsid w:val="00DC18F1"/>
    <w:rsid w:val="00DC1AF7"/>
    <w:rsid w:val="00DC1EEE"/>
    <w:rsid w:val="00DC2121"/>
    <w:rsid w:val="00DC2201"/>
    <w:rsid w:val="00DC22A7"/>
    <w:rsid w:val="00DC24E7"/>
    <w:rsid w:val="00DC2530"/>
    <w:rsid w:val="00DC2EAF"/>
    <w:rsid w:val="00DC315E"/>
    <w:rsid w:val="00DC3184"/>
    <w:rsid w:val="00DC31B4"/>
    <w:rsid w:val="00DC339C"/>
    <w:rsid w:val="00DC342D"/>
    <w:rsid w:val="00DC3912"/>
    <w:rsid w:val="00DC3A40"/>
    <w:rsid w:val="00DC3EC7"/>
    <w:rsid w:val="00DC4439"/>
    <w:rsid w:val="00DC4514"/>
    <w:rsid w:val="00DC4A71"/>
    <w:rsid w:val="00DC4D1A"/>
    <w:rsid w:val="00DC4DA6"/>
    <w:rsid w:val="00DC4E69"/>
    <w:rsid w:val="00DC54D7"/>
    <w:rsid w:val="00DC5550"/>
    <w:rsid w:val="00DC5D08"/>
    <w:rsid w:val="00DC5E15"/>
    <w:rsid w:val="00DC6010"/>
    <w:rsid w:val="00DC60C4"/>
    <w:rsid w:val="00DC68BD"/>
    <w:rsid w:val="00DC6BA8"/>
    <w:rsid w:val="00DC6CC9"/>
    <w:rsid w:val="00DC6D81"/>
    <w:rsid w:val="00DC6F46"/>
    <w:rsid w:val="00DC754F"/>
    <w:rsid w:val="00DC7787"/>
    <w:rsid w:val="00DC7D98"/>
    <w:rsid w:val="00DD0485"/>
    <w:rsid w:val="00DD0923"/>
    <w:rsid w:val="00DD0D4D"/>
    <w:rsid w:val="00DD10A8"/>
    <w:rsid w:val="00DD11C0"/>
    <w:rsid w:val="00DD11EE"/>
    <w:rsid w:val="00DD15A7"/>
    <w:rsid w:val="00DD16CE"/>
    <w:rsid w:val="00DD176C"/>
    <w:rsid w:val="00DD1A24"/>
    <w:rsid w:val="00DD1C5C"/>
    <w:rsid w:val="00DD1DF1"/>
    <w:rsid w:val="00DD21D5"/>
    <w:rsid w:val="00DD2523"/>
    <w:rsid w:val="00DD27CB"/>
    <w:rsid w:val="00DD2C89"/>
    <w:rsid w:val="00DD2CF0"/>
    <w:rsid w:val="00DD2D59"/>
    <w:rsid w:val="00DD2FAF"/>
    <w:rsid w:val="00DD36E7"/>
    <w:rsid w:val="00DD37DE"/>
    <w:rsid w:val="00DD38DE"/>
    <w:rsid w:val="00DD3B20"/>
    <w:rsid w:val="00DD400A"/>
    <w:rsid w:val="00DD4163"/>
    <w:rsid w:val="00DD41D0"/>
    <w:rsid w:val="00DD44C6"/>
    <w:rsid w:val="00DD44E1"/>
    <w:rsid w:val="00DD46E5"/>
    <w:rsid w:val="00DD4930"/>
    <w:rsid w:val="00DD4A77"/>
    <w:rsid w:val="00DD4DD1"/>
    <w:rsid w:val="00DD5231"/>
    <w:rsid w:val="00DD53E8"/>
    <w:rsid w:val="00DD54BE"/>
    <w:rsid w:val="00DD55CC"/>
    <w:rsid w:val="00DD58EF"/>
    <w:rsid w:val="00DD5C33"/>
    <w:rsid w:val="00DD5C58"/>
    <w:rsid w:val="00DD5C7F"/>
    <w:rsid w:val="00DD5CDE"/>
    <w:rsid w:val="00DD5D12"/>
    <w:rsid w:val="00DD643A"/>
    <w:rsid w:val="00DD64FD"/>
    <w:rsid w:val="00DD6B83"/>
    <w:rsid w:val="00DD70E3"/>
    <w:rsid w:val="00DD71E7"/>
    <w:rsid w:val="00DD775F"/>
    <w:rsid w:val="00DD77EB"/>
    <w:rsid w:val="00DD7816"/>
    <w:rsid w:val="00DD783C"/>
    <w:rsid w:val="00DD7FA8"/>
    <w:rsid w:val="00DE02FD"/>
    <w:rsid w:val="00DE06CE"/>
    <w:rsid w:val="00DE0BCB"/>
    <w:rsid w:val="00DE1147"/>
    <w:rsid w:val="00DE18CB"/>
    <w:rsid w:val="00DE18DB"/>
    <w:rsid w:val="00DE18ED"/>
    <w:rsid w:val="00DE192D"/>
    <w:rsid w:val="00DE1C83"/>
    <w:rsid w:val="00DE1E7E"/>
    <w:rsid w:val="00DE1F47"/>
    <w:rsid w:val="00DE269C"/>
    <w:rsid w:val="00DE2812"/>
    <w:rsid w:val="00DE281F"/>
    <w:rsid w:val="00DE2940"/>
    <w:rsid w:val="00DE2F37"/>
    <w:rsid w:val="00DE302A"/>
    <w:rsid w:val="00DE390A"/>
    <w:rsid w:val="00DE39D4"/>
    <w:rsid w:val="00DE3D68"/>
    <w:rsid w:val="00DE4046"/>
    <w:rsid w:val="00DE4077"/>
    <w:rsid w:val="00DE430C"/>
    <w:rsid w:val="00DE4405"/>
    <w:rsid w:val="00DE45F1"/>
    <w:rsid w:val="00DE4815"/>
    <w:rsid w:val="00DE4937"/>
    <w:rsid w:val="00DE49CD"/>
    <w:rsid w:val="00DE4DDF"/>
    <w:rsid w:val="00DE5AF2"/>
    <w:rsid w:val="00DE5B4E"/>
    <w:rsid w:val="00DE5B54"/>
    <w:rsid w:val="00DE5CFC"/>
    <w:rsid w:val="00DE5FE1"/>
    <w:rsid w:val="00DE6019"/>
    <w:rsid w:val="00DE6430"/>
    <w:rsid w:val="00DE715D"/>
    <w:rsid w:val="00DE74FE"/>
    <w:rsid w:val="00DE760A"/>
    <w:rsid w:val="00DE791D"/>
    <w:rsid w:val="00DE7CAB"/>
    <w:rsid w:val="00DE7D44"/>
    <w:rsid w:val="00DE7D86"/>
    <w:rsid w:val="00DF07B5"/>
    <w:rsid w:val="00DF0B3D"/>
    <w:rsid w:val="00DF0D7B"/>
    <w:rsid w:val="00DF143E"/>
    <w:rsid w:val="00DF1452"/>
    <w:rsid w:val="00DF1670"/>
    <w:rsid w:val="00DF16AB"/>
    <w:rsid w:val="00DF1A4D"/>
    <w:rsid w:val="00DF1D0A"/>
    <w:rsid w:val="00DF21A4"/>
    <w:rsid w:val="00DF2273"/>
    <w:rsid w:val="00DF25E0"/>
    <w:rsid w:val="00DF2AC2"/>
    <w:rsid w:val="00DF2B6D"/>
    <w:rsid w:val="00DF2BC9"/>
    <w:rsid w:val="00DF3094"/>
    <w:rsid w:val="00DF328B"/>
    <w:rsid w:val="00DF35E2"/>
    <w:rsid w:val="00DF370A"/>
    <w:rsid w:val="00DF38E1"/>
    <w:rsid w:val="00DF3A39"/>
    <w:rsid w:val="00DF4573"/>
    <w:rsid w:val="00DF4889"/>
    <w:rsid w:val="00DF4935"/>
    <w:rsid w:val="00DF4A2C"/>
    <w:rsid w:val="00DF4C2C"/>
    <w:rsid w:val="00DF4DE7"/>
    <w:rsid w:val="00DF4ECE"/>
    <w:rsid w:val="00DF546A"/>
    <w:rsid w:val="00DF54A7"/>
    <w:rsid w:val="00DF5592"/>
    <w:rsid w:val="00DF55B7"/>
    <w:rsid w:val="00DF57A3"/>
    <w:rsid w:val="00DF5B83"/>
    <w:rsid w:val="00DF5BDA"/>
    <w:rsid w:val="00DF5E9C"/>
    <w:rsid w:val="00DF5FDB"/>
    <w:rsid w:val="00DF5FE9"/>
    <w:rsid w:val="00DF615F"/>
    <w:rsid w:val="00DF6253"/>
    <w:rsid w:val="00DF6EAF"/>
    <w:rsid w:val="00DF6F7C"/>
    <w:rsid w:val="00DF7CDC"/>
    <w:rsid w:val="00E0074D"/>
    <w:rsid w:val="00E00904"/>
    <w:rsid w:val="00E00C4F"/>
    <w:rsid w:val="00E010A9"/>
    <w:rsid w:val="00E012A8"/>
    <w:rsid w:val="00E0131C"/>
    <w:rsid w:val="00E016F8"/>
    <w:rsid w:val="00E016FC"/>
    <w:rsid w:val="00E018E8"/>
    <w:rsid w:val="00E01937"/>
    <w:rsid w:val="00E019BE"/>
    <w:rsid w:val="00E01EE6"/>
    <w:rsid w:val="00E01F51"/>
    <w:rsid w:val="00E024C5"/>
    <w:rsid w:val="00E025CC"/>
    <w:rsid w:val="00E02703"/>
    <w:rsid w:val="00E02790"/>
    <w:rsid w:val="00E027C4"/>
    <w:rsid w:val="00E0282B"/>
    <w:rsid w:val="00E029A8"/>
    <w:rsid w:val="00E02F76"/>
    <w:rsid w:val="00E0336A"/>
    <w:rsid w:val="00E03577"/>
    <w:rsid w:val="00E040DD"/>
    <w:rsid w:val="00E043EC"/>
    <w:rsid w:val="00E04491"/>
    <w:rsid w:val="00E044BF"/>
    <w:rsid w:val="00E045E5"/>
    <w:rsid w:val="00E045FE"/>
    <w:rsid w:val="00E048DF"/>
    <w:rsid w:val="00E04BF2"/>
    <w:rsid w:val="00E04DA4"/>
    <w:rsid w:val="00E05091"/>
    <w:rsid w:val="00E055FF"/>
    <w:rsid w:val="00E056C4"/>
    <w:rsid w:val="00E05B2E"/>
    <w:rsid w:val="00E05D29"/>
    <w:rsid w:val="00E0608F"/>
    <w:rsid w:val="00E06184"/>
    <w:rsid w:val="00E061EC"/>
    <w:rsid w:val="00E0627F"/>
    <w:rsid w:val="00E065BC"/>
    <w:rsid w:val="00E06CAE"/>
    <w:rsid w:val="00E06E1B"/>
    <w:rsid w:val="00E07501"/>
    <w:rsid w:val="00E07610"/>
    <w:rsid w:val="00E07879"/>
    <w:rsid w:val="00E1060B"/>
    <w:rsid w:val="00E106F5"/>
    <w:rsid w:val="00E1080D"/>
    <w:rsid w:val="00E10877"/>
    <w:rsid w:val="00E10C4B"/>
    <w:rsid w:val="00E10F92"/>
    <w:rsid w:val="00E110A7"/>
    <w:rsid w:val="00E1157A"/>
    <w:rsid w:val="00E11607"/>
    <w:rsid w:val="00E11FA1"/>
    <w:rsid w:val="00E11FD5"/>
    <w:rsid w:val="00E12D3D"/>
    <w:rsid w:val="00E12EE8"/>
    <w:rsid w:val="00E13258"/>
    <w:rsid w:val="00E13519"/>
    <w:rsid w:val="00E135AE"/>
    <w:rsid w:val="00E13883"/>
    <w:rsid w:val="00E13A36"/>
    <w:rsid w:val="00E1413A"/>
    <w:rsid w:val="00E14A94"/>
    <w:rsid w:val="00E14A96"/>
    <w:rsid w:val="00E14C67"/>
    <w:rsid w:val="00E151A6"/>
    <w:rsid w:val="00E152DB"/>
    <w:rsid w:val="00E15833"/>
    <w:rsid w:val="00E15C20"/>
    <w:rsid w:val="00E15CB6"/>
    <w:rsid w:val="00E15E33"/>
    <w:rsid w:val="00E15F10"/>
    <w:rsid w:val="00E15FD6"/>
    <w:rsid w:val="00E162B2"/>
    <w:rsid w:val="00E16945"/>
    <w:rsid w:val="00E1724A"/>
    <w:rsid w:val="00E1728D"/>
    <w:rsid w:val="00E173C2"/>
    <w:rsid w:val="00E1761C"/>
    <w:rsid w:val="00E17AE1"/>
    <w:rsid w:val="00E17FAF"/>
    <w:rsid w:val="00E17FC2"/>
    <w:rsid w:val="00E20075"/>
    <w:rsid w:val="00E200FE"/>
    <w:rsid w:val="00E206E0"/>
    <w:rsid w:val="00E20C56"/>
    <w:rsid w:val="00E20D00"/>
    <w:rsid w:val="00E21161"/>
    <w:rsid w:val="00E213E2"/>
    <w:rsid w:val="00E21477"/>
    <w:rsid w:val="00E215C5"/>
    <w:rsid w:val="00E2178A"/>
    <w:rsid w:val="00E21971"/>
    <w:rsid w:val="00E21F1F"/>
    <w:rsid w:val="00E2217A"/>
    <w:rsid w:val="00E22965"/>
    <w:rsid w:val="00E22A15"/>
    <w:rsid w:val="00E22CF5"/>
    <w:rsid w:val="00E2395E"/>
    <w:rsid w:val="00E23B39"/>
    <w:rsid w:val="00E23E22"/>
    <w:rsid w:val="00E24037"/>
    <w:rsid w:val="00E24205"/>
    <w:rsid w:val="00E24589"/>
    <w:rsid w:val="00E24761"/>
    <w:rsid w:val="00E247A0"/>
    <w:rsid w:val="00E249B2"/>
    <w:rsid w:val="00E249D6"/>
    <w:rsid w:val="00E24A92"/>
    <w:rsid w:val="00E24CF7"/>
    <w:rsid w:val="00E250A2"/>
    <w:rsid w:val="00E2525D"/>
    <w:rsid w:val="00E25267"/>
    <w:rsid w:val="00E2538F"/>
    <w:rsid w:val="00E25533"/>
    <w:rsid w:val="00E2574E"/>
    <w:rsid w:val="00E25785"/>
    <w:rsid w:val="00E257C4"/>
    <w:rsid w:val="00E25BA9"/>
    <w:rsid w:val="00E25F0A"/>
    <w:rsid w:val="00E25F21"/>
    <w:rsid w:val="00E25F91"/>
    <w:rsid w:val="00E26136"/>
    <w:rsid w:val="00E26254"/>
    <w:rsid w:val="00E263B4"/>
    <w:rsid w:val="00E2671B"/>
    <w:rsid w:val="00E26A8D"/>
    <w:rsid w:val="00E26C6D"/>
    <w:rsid w:val="00E271AD"/>
    <w:rsid w:val="00E271B7"/>
    <w:rsid w:val="00E27278"/>
    <w:rsid w:val="00E2728E"/>
    <w:rsid w:val="00E272A8"/>
    <w:rsid w:val="00E2761A"/>
    <w:rsid w:val="00E276F4"/>
    <w:rsid w:val="00E27886"/>
    <w:rsid w:val="00E27AF0"/>
    <w:rsid w:val="00E27BA3"/>
    <w:rsid w:val="00E27CA0"/>
    <w:rsid w:val="00E3009F"/>
    <w:rsid w:val="00E30127"/>
    <w:rsid w:val="00E3032A"/>
    <w:rsid w:val="00E30412"/>
    <w:rsid w:val="00E309FA"/>
    <w:rsid w:val="00E30C5E"/>
    <w:rsid w:val="00E30C74"/>
    <w:rsid w:val="00E30CC5"/>
    <w:rsid w:val="00E30D81"/>
    <w:rsid w:val="00E31814"/>
    <w:rsid w:val="00E31B0D"/>
    <w:rsid w:val="00E322FC"/>
    <w:rsid w:val="00E32344"/>
    <w:rsid w:val="00E3262F"/>
    <w:rsid w:val="00E32BAE"/>
    <w:rsid w:val="00E32C31"/>
    <w:rsid w:val="00E32CEC"/>
    <w:rsid w:val="00E32DD4"/>
    <w:rsid w:val="00E33305"/>
    <w:rsid w:val="00E33518"/>
    <w:rsid w:val="00E33522"/>
    <w:rsid w:val="00E3368A"/>
    <w:rsid w:val="00E3382C"/>
    <w:rsid w:val="00E33892"/>
    <w:rsid w:val="00E34170"/>
    <w:rsid w:val="00E3443A"/>
    <w:rsid w:val="00E34C2F"/>
    <w:rsid w:val="00E34F01"/>
    <w:rsid w:val="00E3517D"/>
    <w:rsid w:val="00E35C02"/>
    <w:rsid w:val="00E35C84"/>
    <w:rsid w:val="00E35E38"/>
    <w:rsid w:val="00E35E3D"/>
    <w:rsid w:val="00E364FB"/>
    <w:rsid w:val="00E36751"/>
    <w:rsid w:val="00E36C67"/>
    <w:rsid w:val="00E370ED"/>
    <w:rsid w:val="00E37256"/>
    <w:rsid w:val="00E3736B"/>
    <w:rsid w:val="00E3738D"/>
    <w:rsid w:val="00E3776C"/>
    <w:rsid w:val="00E37920"/>
    <w:rsid w:val="00E37AAB"/>
    <w:rsid w:val="00E40467"/>
    <w:rsid w:val="00E405BC"/>
    <w:rsid w:val="00E40A7D"/>
    <w:rsid w:val="00E40B0C"/>
    <w:rsid w:val="00E40F34"/>
    <w:rsid w:val="00E41265"/>
    <w:rsid w:val="00E416FE"/>
    <w:rsid w:val="00E41A88"/>
    <w:rsid w:val="00E41C40"/>
    <w:rsid w:val="00E41D98"/>
    <w:rsid w:val="00E4298C"/>
    <w:rsid w:val="00E42B7B"/>
    <w:rsid w:val="00E42E46"/>
    <w:rsid w:val="00E431AB"/>
    <w:rsid w:val="00E43320"/>
    <w:rsid w:val="00E436D9"/>
    <w:rsid w:val="00E43BB1"/>
    <w:rsid w:val="00E43CD1"/>
    <w:rsid w:val="00E43E57"/>
    <w:rsid w:val="00E43EAD"/>
    <w:rsid w:val="00E44080"/>
    <w:rsid w:val="00E442CA"/>
    <w:rsid w:val="00E4431C"/>
    <w:rsid w:val="00E44387"/>
    <w:rsid w:val="00E4469D"/>
    <w:rsid w:val="00E4487C"/>
    <w:rsid w:val="00E45050"/>
    <w:rsid w:val="00E4584D"/>
    <w:rsid w:val="00E4660D"/>
    <w:rsid w:val="00E4685A"/>
    <w:rsid w:val="00E46A11"/>
    <w:rsid w:val="00E46DD9"/>
    <w:rsid w:val="00E47464"/>
    <w:rsid w:val="00E47538"/>
    <w:rsid w:val="00E47650"/>
    <w:rsid w:val="00E4792E"/>
    <w:rsid w:val="00E47F08"/>
    <w:rsid w:val="00E50118"/>
    <w:rsid w:val="00E501DD"/>
    <w:rsid w:val="00E502B4"/>
    <w:rsid w:val="00E5052D"/>
    <w:rsid w:val="00E50719"/>
    <w:rsid w:val="00E507CD"/>
    <w:rsid w:val="00E50F30"/>
    <w:rsid w:val="00E50FAE"/>
    <w:rsid w:val="00E50FF9"/>
    <w:rsid w:val="00E512B5"/>
    <w:rsid w:val="00E52052"/>
    <w:rsid w:val="00E52246"/>
    <w:rsid w:val="00E52946"/>
    <w:rsid w:val="00E52C04"/>
    <w:rsid w:val="00E52E2B"/>
    <w:rsid w:val="00E53060"/>
    <w:rsid w:val="00E5342E"/>
    <w:rsid w:val="00E534FA"/>
    <w:rsid w:val="00E536ED"/>
    <w:rsid w:val="00E537F5"/>
    <w:rsid w:val="00E537FE"/>
    <w:rsid w:val="00E53984"/>
    <w:rsid w:val="00E539F8"/>
    <w:rsid w:val="00E53DEE"/>
    <w:rsid w:val="00E53F99"/>
    <w:rsid w:val="00E541AC"/>
    <w:rsid w:val="00E542D9"/>
    <w:rsid w:val="00E542DC"/>
    <w:rsid w:val="00E54320"/>
    <w:rsid w:val="00E54366"/>
    <w:rsid w:val="00E546CD"/>
    <w:rsid w:val="00E5507E"/>
    <w:rsid w:val="00E55102"/>
    <w:rsid w:val="00E553B2"/>
    <w:rsid w:val="00E5543A"/>
    <w:rsid w:val="00E555FA"/>
    <w:rsid w:val="00E5575B"/>
    <w:rsid w:val="00E5577E"/>
    <w:rsid w:val="00E5595C"/>
    <w:rsid w:val="00E55967"/>
    <w:rsid w:val="00E55D08"/>
    <w:rsid w:val="00E55D33"/>
    <w:rsid w:val="00E55F5A"/>
    <w:rsid w:val="00E56275"/>
    <w:rsid w:val="00E56456"/>
    <w:rsid w:val="00E57025"/>
    <w:rsid w:val="00E57403"/>
    <w:rsid w:val="00E5762D"/>
    <w:rsid w:val="00E57652"/>
    <w:rsid w:val="00E57954"/>
    <w:rsid w:val="00E57E22"/>
    <w:rsid w:val="00E57F0D"/>
    <w:rsid w:val="00E60536"/>
    <w:rsid w:val="00E606EC"/>
    <w:rsid w:val="00E60AAA"/>
    <w:rsid w:val="00E60E83"/>
    <w:rsid w:val="00E60EFF"/>
    <w:rsid w:val="00E610DC"/>
    <w:rsid w:val="00E61345"/>
    <w:rsid w:val="00E61487"/>
    <w:rsid w:val="00E615BE"/>
    <w:rsid w:val="00E61693"/>
    <w:rsid w:val="00E616E9"/>
    <w:rsid w:val="00E61A6D"/>
    <w:rsid w:val="00E61BAE"/>
    <w:rsid w:val="00E61D82"/>
    <w:rsid w:val="00E61DF7"/>
    <w:rsid w:val="00E61E6D"/>
    <w:rsid w:val="00E61F59"/>
    <w:rsid w:val="00E620C3"/>
    <w:rsid w:val="00E62786"/>
    <w:rsid w:val="00E62EE2"/>
    <w:rsid w:val="00E6352F"/>
    <w:rsid w:val="00E635B2"/>
    <w:rsid w:val="00E63631"/>
    <w:rsid w:val="00E63707"/>
    <w:rsid w:val="00E637AE"/>
    <w:rsid w:val="00E63A05"/>
    <w:rsid w:val="00E63ABF"/>
    <w:rsid w:val="00E63B18"/>
    <w:rsid w:val="00E63E09"/>
    <w:rsid w:val="00E642EB"/>
    <w:rsid w:val="00E64663"/>
    <w:rsid w:val="00E64AC0"/>
    <w:rsid w:val="00E64DA7"/>
    <w:rsid w:val="00E64E41"/>
    <w:rsid w:val="00E64FCF"/>
    <w:rsid w:val="00E652EF"/>
    <w:rsid w:val="00E65925"/>
    <w:rsid w:val="00E6594B"/>
    <w:rsid w:val="00E65BCB"/>
    <w:rsid w:val="00E66310"/>
    <w:rsid w:val="00E6693C"/>
    <w:rsid w:val="00E66D6A"/>
    <w:rsid w:val="00E66EE1"/>
    <w:rsid w:val="00E67085"/>
    <w:rsid w:val="00E6760D"/>
    <w:rsid w:val="00E67646"/>
    <w:rsid w:val="00E678ED"/>
    <w:rsid w:val="00E67B9A"/>
    <w:rsid w:val="00E70095"/>
    <w:rsid w:val="00E70BFF"/>
    <w:rsid w:val="00E70DE0"/>
    <w:rsid w:val="00E70E15"/>
    <w:rsid w:val="00E7122F"/>
    <w:rsid w:val="00E71589"/>
    <w:rsid w:val="00E716EE"/>
    <w:rsid w:val="00E7193C"/>
    <w:rsid w:val="00E71B31"/>
    <w:rsid w:val="00E71C54"/>
    <w:rsid w:val="00E71ED3"/>
    <w:rsid w:val="00E71F4E"/>
    <w:rsid w:val="00E7234B"/>
    <w:rsid w:val="00E72505"/>
    <w:rsid w:val="00E7286A"/>
    <w:rsid w:val="00E72B7A"/>
    <w:rsid w:val="00E72FC4"/>
    <w:rsid w:val="00E730AD"/>
    <w:rsid w:val="00E733C9"/>
    <w:rsid w:val="00E734F1"/>
    <w:rsid w:val="00E73A5E"/>
    <w:rsid w:val="00E73AAC"/>
    <w:rsid w:val="00E73ABD"/>
    <w:rsid w:val="00E73F83"/>
    <w:rsid w:val="00E73FAD"/>
    <w:rsid w:val="00E74090"/>
    <w:rsid w:val="00E740E5"/>
    <w:rsid w:val="00E7431F"/>
    <w:rsid w:val="00E74344"/>
    <w:rsid w:val="00E7444E"/>
    <w:rsid w:val="00E74562"/>
    <w:rsid w:val="00E7463B"/>
    <w:rsid w:val="00E7494C"/>
    <w:rsid w:val="00E74B01"/>
    <w:rsid w:val="00E74E11"/>
    <w:rsid w:val="00E74F89"/>
    <w:rsid w:val="00E752B9"/>
    <w:rsid w:val="00E753AA"/>
    <w:rsid w:val="00E7546F"/>
    <w:rsid w:val="00E75A05"/>
    <w:rsid w:val="00E75A61"/>
    <w:rsid w:val="00E75B4C"/>
    <w:rsid w:val="00E75D07"/>
    <w:rsid w:val="00E763DC"/>
    <w:rsid w:val="00E76748"/>
    <w:rsid w:val="00E7698F"/>
    <w:rsid w:val="00E76B12"/>
    <w:rsid w:val="00E76C32"/>
    <w:rsid w:val="00E76F31"/>
    <w:rsid w:val="00E778FB"/>
    <w:rsid w:val="00E77CCD"/>
    <w:rsid w:val="00E800BC"/>
    <w:rsid w:val="00E808BC"/>
    <w:rsid w:val="00E809EC"/>
    <w:rsid w:val="00E80DB2"/>
    <w:rsid w:val="00E80F45"/>
    <w:rsid w:val="00E80FBF"/>
    <w:rsid w:val="00E8130C"/>
    <w:rsid w:val="00E81660"/>
    <w:rsid w:val="00E81EA6"/>
    <w:rsid w:val="00E81F5F"/>
    <w:rsid w:val="00E8224F"/>
    <w:rsid w:val="00E826B1"/>
    <w:rsid w:val="00E826F8"/>
    <w:rsid w:val="00E82D80"/>
    <w:rsid w:val="00E82DCE"/>
    <w:rsid w:val="00E82DD5"/>
    <w:rsid w:val="00E82F15"/>
    <w:rsid w:val="00E82F3A"/>
    <w:rsid w:val="00E82FD1"/>
    <w:rsid w:val="00E83051"/>
    <w:rsid w:val="00E832D2"/>
    <w:rsid w:val="00E835D5"/>
    <w:rsid w:val="00E837FE"/>
    <w:rsid w:val="00E83D6F"/>
    <w:rsid w:val="00E83DBD"/>
    <w:rsid w:val="00E83FA4"/>
    <w:rsid w:val="00E84108"/>
    <w:rsid w:val="00E84146"/>
    <w:rsid w:val="00E8423F"/>
    <w:rsid w:val="00E84299"/>
    <w:rsid w:val="00E845BF"/>
    <w:rsid w:val="00E846B7"/>
    <w:rsid w:val="00E84769"/>
    <w:rsid w:val="00E847CB"/>
    <w:rsid w:val="00E84943"/>
    <w:rsid w:val="00E84ABF"/>
    <w:rsid w:val="00E84B31"/>
    <w:rsid w:val="00E84BAB"/>
    <w:rsid w:val="00E84DD3"/>
    <w:rsid w:val="00E84E3D"/>
    <w:rsid w:val="00E85872"/>
    <w:rsid w:val="00E8589A"/>
    <w:rsid w:val="00E858D4"/>
    <w:rsid w:val="00E85C31"/>
    <w:rsid w:val="00E8642C"/>
    <w:rsid w:val="00E86745"/>
    <w:rsid w:val="00E86777"/>
    <w:rsid w:val="00E86978"/>
    <w:rsid w:val="00E869D8"/>
    <w:rsid w:val="00E86C03"/>
    <w:rsid w:val="00E86C7F"/>
    <w:rsid w:val="00E86CCE"/>
    <w:rsid w:val="00E86E43"/>
    <w:rsid w:val="00E8716F"/>
    <w:rsid w:val="00E872C7"/>
    <w:rsid w:val="00E87658"/>
    <w:rsid w:val="00E87E68"/>
    <w:rsid w:val="00E901D8"/>
    <w:rsid w:val="00E90708"/>
    <w:rsid w:val="00E90789"/>
    <w:rsid w:val="00E90911"/>
    <w:rsid w:val="00E9096A"/>
    <w:rsid w:val="00E90991"/>
    <w:rsid w:val="00E90E29"/>
    <w:rsid w:val="00E90F9F"/>
    <w:rsid w:val="00E91188"/>
    <w:rsid w:val="00E91295"/>
    <w:rsid w:val="00E91391"/>
    <w:rsid w:val="00E914EF"/>
    <w:rsid w:val="00E91950"/>
    <w:rsid w:val="00E9195A"/>
    <w:rsid w:val="00E9196B"/>
    <w:rsid w:val="00E91B9C"/>
    <w:rsid w:val="00E92381"/>
    <w:rsid w:val="00E92521"/>
    <w:rsid w:val="00E92619"/>
    <w:rsid w:val="00E9288C"/>
    <w:rsid w:val="00E92A45"/>
    <w:rsid w:val="00E92E39"/>
    <w:rsid w:val="00E92E8A"/>
    <w:rsid w:val="00E93147"/>
    <w:rsid w:val="00E9315A"/>
    <w:rsid w:val="00E938E7"/>
    <w:rsid w:val="00E93CE7"/>
    <w:rsid w:val="00E943D2"/>
    <w:rsid w:val="00E94425"/>
    <w:rsid w:val="00E9442F"/>
    <w:rsid w:val="00E944C9"/>
    <w:rsid w:val="00E957E1"/>
    <w:rsid w:val="00E95A38"/>
    <w:rsid w:val="00E95B89"/>
    <w:rsid w:val="00E95DFA"/>
    <w:rsid w:val="00E960CB"/>
    <w:rsid w:val="00E962BE"/>
    <w:rsid w:val="00E96366"/>
    <w:rsid w:val="00E9637A"/>
    <w:rsid w:val="00E96456"/>
    <w:rsid w:val="00E96C0C"/>
    <w:rsid w:val="00E97218"/>
    <w:rsid w:val="00E9755D"/>
    <w:rsid w:val="00E977E6"/>
    <w:rsid w:val="00E9783B"/>
    <w:rsid w:val="00E97C1D"/>
    <w:rsid w:val="00E97E48"/>
    <w:rsid w:val="00E97E7F"/>
    <w:rsid w:val="00E97F6B"/>
    <w:rsid w:val="00E97FBA"/>
    <w:rsid w:val="00EA03F0"/>
    <w:rsid w:val="00EA0869"/>
    <w:rsid w:val="00EA0D79"/>
    <w:rsid w:val="00EA133E"/>
    <w:rsid w:val="00EA18F3"/>
    <w:rsid w:val="00EA192D"/>
    <w:rsid w:val="00EA19B1"/>
    <w:rsid w:val="00EA1DDC"/>
    <w:rsid w:val="00EA1FEC"/>
    <w:rsid w:val="00EA221F"/>
    <w:rsid w:val="00EA26F2"/>
    <w:rsid w:val="00EA28FE"/>
    <w:rsid w:val="00EA2B9E"/>
    <w:rsid w:val="00EA3167"/>
    <w:rsid w:val="00EA3191"/>
    <w:rsid w:val="00EA3323"/>
    <w:rsid w:val="00EA34F9"/>
    <w:rsid w:val="00EA36C4"/>
    <w:rsid w:val="00EA3835"/>
    <w:rsid w:val="00EA390C"/>
    <w:rsid w:val="00EA4711"/>
    <w:rsid w:val="00EA4A36"/>
    <w:rsid w:val="00EA4AB2"/>
    <w:rsid w:val="00EA4ADA"/>
    <w:rsid w:val="00EA4D95"/>
    <w:rsid w:val="00EA4E76"/>
    <w:rsid w:val="00EA50F1"/>
    <w:rsid w:val="00EA5421"/>
    <w:rsid w:val="00EA561B"/>
    <w:rsid w:val="00EA59C1"/>
    <w:rsid w:val="00EA5A0C"/>
    <w:rsid w:val="00EA5D02"/>
    <w:rsid w:val="00EA5FE2"/>
    <w:rsid w:val="00EA6199"/>
    <w:rsid w:val="00EA642A"/>
    <w:rsid w:val="00EA6B40"/>
    <w:rsid w:val="00EA6CDC"/>
    <w:rsid w:val="00EA6D11"/>
    <w:rsid w:val="00EA730A"/>
    <w:rsid w:val="00EA74D9"/>
    <w:rsid w:val="00EA75DD"/>
    <w:rsid w:val="00EA7A35"/>
    <w:rsid w:val="00EA7E00"/>
    <w:rsid w:val="00EB0047"/>
    <w:rsid w:val="00EB0148"/>
    <w:rsid w:val="00EB0CFE"/>
    <w:rsid w:val="00EB0F2E"/>
    <w:rsid w:val="00EB10F0"/>
    <w:rsid w:val="00EB130D"/>
    <w:rsid w:val="00EB1504"/>
    <w:rsid w:val="00EB1646"/>
    <w:rsid w:val="00EB16FB"/>
    <w:rsid w:val="00EB1945"/>
    <w:rsid w:val="00EB1DEC"/>
    <w:rsid w:val="00EB207A"/>
    <w:rsid w:val="00EB2198"/>
    <w:rsid w:val="00EB2242"/>
    <w:rsid w:val="00EB238D"/>
    <w:rsid w:val="00EB2520"/>
    <w:rsid w:val="00EB2749"/>
    <w:rsid w:val="00EB2795"/>
    <w:rsid w:val="00EB28B1"/>
    <w:rsid w:val="00EB2AFF"/>
    <w:rsid w:val="00EB2E62"/>
    <w:rsid w:val="00EB2FF8"/>
    <w:rsid w:val="00EB337B"/>
    <w:rsid w:val="00EB385C"/>
    <w:rsid w:val="00EB3D0A"/>
    <w:rsid w:val="00EB407A"/>
    <w:rsid w:val="00EB4403"/>
    <w:rsid w:val="00EB4700"/>
    <w:rsid w:val="00EB52A6"/>
    <w:rsid w:val="00EB5376"/>
    <w:rsid w:val="00EB5472"/>
    <w:rsid w:val="00EB563A"/>
    <w:rsid w:val="00EB61A0"/>
    <w:rsid w:val="00EB6317"/>
    <w:rsid w:val="00EB64BC"/>
    <w:rsid w:val="00EB6E75"/>
    <w:rsid w:val="00EB6F94"/>
    <w:rsid w:val="00EB72C8"/>
    <w:rsid w:val="00EB75CD"/>
    <w:rsid w:val="00EB7A91"/>
    <w:rsid w:val="00EC077F"/>
    <w:rsid w:val="00EC07CF"/>
    <w:rsid w:val="00EC154B"/>
    <w:rsid w:val="00EC1844"/>
    <w:rsid w:val="00EC22CA"/>
    <w:rsid w:val="00EC2CB9"/>
    <w:rsid w:val="00EC2D7A"/>
    <w:rsid w:val="00EC2E96"/>
    <w:rsid w:val="00EC2F28"/>
    <w:rsid w:val="00EC32D3"/>
    <w:rsid w:val="00EC3367"/>
    <w:rsid w:val="00EC33BA"/>
    <w:rsid w:val="00EC35F1"/>
    <w:rsid w:val="00EC3E5B"/>
    <w:rsid w:val="00EC3F74"/>
    <w:rsid w:val="00EC4596"/>
    <w:rsid w:val="00EC49EF"/>
    <w:rsid w:val="00EC4B29"/>
    <w:rsid w:val="00EC4F23"/>
    <w:rsid w:val="00EC4F4D"/>
    <w:rsid w:val="00EC50F5"/>
    <w:rsid w:val="00EC511D"/>
    <w:rsid w:val="00EC586E"/>
    <w:rsid w:val="00EC5E7C"/>
    <w:rsid w:val="00EC6076"/>
    <w:rsid w:val="00EC6B75"/>
    <w:rsid w:val="00EC6C54"/>
    <w:rsid w:val="00EC7064"/>
    <w:rsid w:val="00EC740E"/>
    <w:rsid w:val="00EC74D8"/>
    <w:rsid w:val="00EC7B8A"/>
    <w:rsid w:val="00EC7C69"/>
    <w:rsid w:val="00EC7CD1"/>
    <w:rsid w:val="00EC7DE2"/>
    <w:rsid w:val="00EC7DFE"/>
    <w:rsid w:val="00EC7FB3"/>
    <w:rsid w:val="00ED0157"/>
    <w:rsid w:val="00ED039C"/>
    <w:rsid w:val="00ED0BF9"/>
    <w:rsid w:val="00ED0C88"/>
    <w:rsid w:val="00ED1533"/>
    <w:rsid w:val="00ED191D"/>
    <w:rsid w:val="00ED1A43"/>
    <w:rsid w:val="00ED1A44"/>
    <w:rsid w:val="00ED1B48"/>
    <w:rsid w:val="00ED21F8"/>
    <w:rsid w:val="00ED278F"/>
    <w:rsid w:val="00ED286F"/>
    <w:rsid w:val="00ED2CBC"/>
    <w:rsid w:val="00ED305A"/>
    <w:rsid w:val="00ED34C9"/>
    <w:rsid w:val="00ED35A3"/>
    <w:rsid w:val="00ED3A63"/>
    <w:rsid w:val="00ED3EFC"/>
    <w:rsid w:val="00ED4900"/>
    <w:rsid w:val="00ED50A9"/>
    <w:rsid w:val="00ED525B"/>
    <w:rsid w:val="00ED55F0"/>
    <w:rsid w:val="00ED57B1"/>
    <w:rsid w:val="00ED5808"/>
    <w:rsid w:val="00ED5892"/>
    <w:rsid w:val="00ED58F5"/>
    <w:rsid w:val="00ED5A58"/>
    <w:rsid w:val="00ED5C5F"/>
    <w:rsid w:val="00ED62A4"/>
    <w:rsid w:val="00ED64FC"/>
    <w:rsid w:val="00ED6598"/>
    <w:rsid w:val="00ED666D"/>
    <w:rsid w:val="00ED6676"/>
    <w:rsid w:val="00ED68B6"/>
    <w:rsid w:val="00ED697A"/>
    <w:rsid w:val="00ED6ABB"/>
    <w:rsid w:val="00ED6B09"/>
    <w:rsid w:val="00ED6FB3"/>
    <w:rsid w:val="00ED701E"/>
    <w:rsid w:val="00ED7236"/>
    <w:rsid w:val="00ED7393"/>
    <w:rsid w:val="00ED7691"/>
    <w:rsid w:val="00ED7FBA"/>
    <w:rsid w:val="00EE08B0"/>
    <w:rsid w:val="00EE08BB"/>
    <w:rsid w:val="00EE096B"/>
    <w:rsid w:val="00EE09BF"/>
    <w:rsid w:val="00EE0A48"/>
    <w:rsid w:val="00EE0A7D"/>
    <w:rsid w:val="00EE0C82"/>
    <w:rsid w:val="00EE146D"/>
    <w:rsid w:val="00EE15C5"/>
    <w:rsid w:val="00EE19C8"/>
    <w:rsid w:val="00EE1BBD"/>
    <w:rsid w:val="00EE1F0F"/>
    <w:rsid w:val="00EE238C"/>
    <w:rsid w:val="00EE23B7"/>
    <w:rsid w:val="00EE26D8"/>
    <w:rsid w:val="00EE298A"/>
    <w:rsid w:val="00EE2B81"/>
    <w:rsid w:val="00EE4230"/>
    <w:rsid w:val="00EE43A5"/>
    <w:rsid w:val="00EE43E0"/>
    <w:rsid w:val="00EE4585"/>
    <w:rsid w:val="00EE4591"/>
    <w:rsid w:val="00EE50F3"/>
    <w:rsid w:val="00EE5258"/>
    <w:rsid w:val="00EE5792"/>
    <w:rsid w:val="00EE5A68"/>
    <w:rsid w:val="00EE5C19"/>
    <w:rsid w:val="00EE619B"/>
    <w:rsid w:val="00EE628B"/>
    <w:rsid w:val="00EE63A3"/>
    <w:rsid w:val="00EE6689"/>
    <w:rsid w:val="00EE67B9"/>
    <w:rsid w:val="00EE688A"/>
    <w:rsid w:val="00EE68C7"/>
    <w:rsid w:val="00EE6A30"/>
    <w:rsid w:val="00EE6C7F"/>
    <w:rsid w:val="00EE70A4"/>
    <w:rsid w:val="00EE7304"/>
    <w:rsid w:val="00EE734F"/>
    <w:rsid w:val="00EE7832"/>
    <w:rsid w:val="00EE7BCF"/>
    <w:rsid w:val="00EE7C84"/>
    <w:rsid w:val="00EE7C8C"/>
    <w:rsid w:val="00EE7DFE"/>
    <w:rsid w:val="00EE7E04"/>
    <w:rsid w:val="00EF05F4"/>
    <w:rsid w:val="00EF07FC"/>
    <w:rsid w:val="00EF098A"/>
    <w:rsid w:val="00EF0ADB"/>
    <w:rsid w:val="00EF0D22"/>
    <w:rsid w:val="00EF0D26"/>
    <w:rsid w:val="00EF0E74"/>
    <w:rsid w:val="00EF0FEB"/>
    <w:rsid w:val="00EF23AD"/>
    <w:rsid w:val="00EF242C"/>
    <w:rsid w:val="00EF28CF"/>
    <w:rsid w:val="00EF29D6"/>
    <w:rsid w:val="00EF2A39"/>
    <w:rsid w:val="00EF2DA7"/>
    <w:rsid w:val="00EF2F88"/>
    <w:rsid w:val="00EF3EDC"/>
    <w:rsid w:val="00EF4065"/>
    <w:rsid w:val="00EF4194"/>
    <w:rsid w:val="00EF4571"/>
    <w:rsid w:val="00EF49BA"/>
    <w:rsid w:val="00EF4B55"/>
    <w:rsid w:val="00EF4C52"/>
    <w:rsid w:val="00EF4FB8"/>
    <w:rsid w:val="00EF5666"/>
    <w:rsid w:val="00EF5ABF"/>
    <w:rsid w:val="00EF5ACA"/>
    <w:rsid w:val="00EF5C29"/>
    <w:rsid w:val="00EF5D92"/>
    <w:rsid w:val="00EF5DD6"/>
    <w:rsid w:val="00EF5DF2"/>
    <w:rsid w:val="00EF5EE2"/>
    <w:rsid w:val="00EF6482"/>
    <w:rsid w:val="00EF64C8"/>
    <w:rsid w:val="00EF67BB"/>
    <w:rsid w:val="00EF6910"/>
    <w:rsid w:val="00EF6A14"/>
    <w:rsid w:val="00EF6AB3"/>
    <w:rsid w:val="00EF6CD8"/>
    <w:rsid w:val="00EF7178"/>
    <w:rsid w:val="00EF7516"/>
    <w:rsid w:val="00EF75A8"/>
    <w:rsid w:val="00EF7AAF"/>
    <w:rsid w:val="00F00750"/>
    <w:rsid w:val="00F0091A"/>
    <w:rsid w:val="00F00E2C"/>
    <w:rsid w:val="00F00E36"/>
    <w:rsid w:val="00F016EC"/>
    <w:rsid w:val="00F0180D"/>
    <w:rsid w:val="00F01A0D"/>
    <w:rsid w:val="00F01A2B"/>
    <w:rsid w:val="00F01DC9"/>
    <w:rsid w:val="00F01DE7"/>
    <w:rsid w:val="00F01F43"/>
    <w:rsid w:val="00F0224D"/>
    <w:rsid w:val="00F024BB"/>
    <w:rsid w:val="00F0278B"/>
    <w:rsid w:val="00F02944"/>
    <w:rsid w:val="00F03067"/>
    <w:rsid w:val="00F030F2"/>
    <w:rsid w:val="00F0321F"/>
    <w:rsid w:val="00F032B1"/>
    <w:rsid w:val="00F034E6"/>
    <w:rsid w:val="00F0357D"/>
    <w:rsid w:val="00F036B1"/>
    <w:rsid w:val="00F03CF6"/>
    <w:rsid w:val="00F03F30"/>
    <w:rsid w:val="00F0416C"/>
    <w:rsid w:val="00F04446"/>
    <w:rsid w:val="00F0470A"/>
    <w:rsid w:val="00F0473D"/>
    <w:rsid w:val="00F04D41"/>
    <w:rsid w:val="00F04FEF"/>
    <w:rsid w:val="00F0514B"/>
    <w:rsid w:val="00F05844"/>
    <w:rsid w:val="00F0594F"/>
    <w:rsid w:val="00F05A40"/>
    <w:rsid w:val="00F05AD1"/>
    <w:rsid w:val="00F05B7D"/>
    <w:rsid w:val="00F05F9B"/>
    <w:rsid w:val="00F05FAA"/>
    <w:rsid w:val="00F06129"/>
    <w:rsid w:val="00F064AF"/>
    <w:rsid w:val="00F067D2"/>
    <w:rsid w:val="00F06BC1"/>
    <w:rsid w:val="00F06ECE"/>
    <w:rsid w:val="00F07046"/>
    <w:rsid w:val="00F072B1"/>
    <w:rsid w:val="00F0746C"/>
    <w:rsid w:val="00F075C7"/>
    <w:rsid w:val="00F07833"/>
    <w:rsid w:val="00F07A10"/>
    <w:rsid w:val="00F07FE1"/>
    <w:rsid w:val="00F105ED"/>
    <w:rsid w:val="00F106E6"/>
    <w:rsid w:val="00F108A0"/>
    <w:rsid w:val="00F10D92"/>
    <w:rsid w:val="00F11879"/>
    <w:rsid w:val="00F11ABF"/>
    <w:rsid w:val="00F11C84"/>
    <w:rsid w:val="00F11DE4"/>
    <w:rsid w:val="00F122C4"/>
    <w:rsid w:val="00F129DE"/>
    <w:rsid w:val="00F12A8E"/>
    <w:rsid w:val="00F130C7"/>
    <w:rsid w:val="00F131C2"/>
    <w:rsid w:val="00F13580"/>
    <w:rsid w:val="00F139BE"/>
    <w:rsid w:val="00F13B65"/>
    <w:rsid w:val="00F13F97"/>
    <w:rsid w:val="00F141C2"/>
    <w:rsid w:val="00F14D20"/>
    <w:rsid w:val="00F150A2"/>
    <w:rsid w:val="00F15391"/>
    <w:rsid w:val="00F15494"/>
    <w:rsid w:val="00F15953"/>
    <w:rsid w:val="00F159D7"/>
    <w:rsid w:val="00F1602E"/>
    <w:rsid w:val="00F1622A"/>
    <w:rsid w:val="00F162CF"/>
    <w:rsid w:val="00F163F4"/>
    <w:rsid w:val="00F16492"/>
    <w:rsid w:val="00F1661D"/>
    <w:rsid w:val="00F16B7E"/>
    <w:rsid w:val="00F16C15"/>
    <w:rsid w:val="00F16CC4"/>
    <w:rsid w:val="00F1704B"/>
    <w:rsid w:val="00F1707F"/>
    <w:rsid w:val="00F17095"/>
    <w:rsid w:val="00F1738A"/>
    <w:rsid w:val="00F173E1"/>
    <w:rsid w:val="00F17697"/>
    <w:rsid w:val="00F179AE"/>
    <w:rsid w:val="00F17B0C"/>
    <w:rsid w:val="00F203DA"/>
    <w:rsid w:val="00F20508"/>
    <w:rsid w:val="00F206DD"/>
    <w:rsid w:val="00F20D9F"/>
    <w:rsid w:val="00F20E27"/>
    <w:rsid w:val="00F210E1"/>
    <w:rsid w:val="00F21353"/>
    <w:rsid w:val="00F217D3"/>
    <w:rsid w:val="00F2197C"/>
    <w:rsid w:val="00F21DD2"/>
    <w:rsid w:val="00F21E78"/>
    <w:rsid w:val="00F22124"/>
    <w:rsid w:val="00F2234E"/>
    <w:rsid w:val="00F22373"/>
    <w:rsid w:val="00F22896"/>
    <w:rsid w:val="00F228D3"/>
    <w:rsid w:val="00F22970"/>
    <w:rsid w:val="00F22F46"/>
    <w:rsid w:val="00F22F94"/>
    <w:rsid w:val="00F22FD4"/>
    <w:rsid w:val="00F231DE"/>
    <w:rsid w:val="00F238C6"/>
    <w:rsid w:val="00F23AD2"/>
    <w:rsid w:val="00F23AE4"/>
    <w:rsid w:val="00F23BFF"/>
    <w:rsid w:val="00F23E2C"/>
    <w:rsid w:val="00F2432D"/>
    <w:rsid w:val="00F24492"/>
    <w:rsid w:val="00F24CD6"/>
    <w:rsid w:val="00F24DCF"/>
    <w:rsid w:val="00F24E35"/>
    <w:rsid w:val="00F2582C"/>
    <w:rsid w:val="00F25902"/>
    <w:rsid w:val="00F259A5"/>
    <w:rsid w:val="00F25A99"/>
    <w:rsid w:val="00F2601E"/>
    <w:rsid w:val="00F26081"/>
    <w:rsid w:val="00F260F7"/>
    <w:rsid w:val="00F262D1"/>
    <w:rsid w:val="00F2698F"/>
    <w:rsid w:val="00F26A70"/>
    <w:rsid w:val="00F26AA7"/>
    <w:rsid w:val="00F26AEB"/>
    <w:rsid w:val="00F26D88"/>
    <w:rsid w:val="00F2705E"/>
    <w:rsid w:val="00F270A4"/>
    <w:rsid w:val="00F270D2"/>
    <w:rsid w:val="00F27589"/>
    <w:rsid w:val="00F27ABC"/>
    <w:rsid w:val="00F3029D"/>
    <w:rsid w:val="00F30401"/>
    <w:rsid w:val="00F3040F"/>
    <w:rsid w:val="00F306E5"/>
    <w:rsid w:val="00F308A9"/>
    <w:rsid w:val="00F3098A"/>
    <w:rsid w:val="00F30BFC"/>
    <w:rsid w:val="00F30F7C"/>
    <w:rsid w:val="00F30FFA"/>
    <w:rsid w:val="00F31400"/>
    <w:rsid w:val="00F314DB"/>
    <w:rsid w:val="00F319AF"/>
    <w:rsid w:val="00F31AA6"/>
    <w:rsid w:val="00F31DDD"/>
    <w:rsid w:val="00F31F81"/>
    <w:rsid w:val="00F3299B"/>
    <w:rsid w:val="00F32A39"/>
    <w:rsid w:val="00F32A49"/>
    <w:rsid w:val="00F32BBD"/>
    <w:rsid w:val="00F32E0B"/>
    <w:rsid w:val="00F32E0C"/>
    <w:rsid w:val="00F32FAC"/>
    <w:rsid w:val="00F3321F"/>
    <w:rsid w:val="00F33379"/>
    <w:rsid w:val="00F336D6"/>
    <w:rsid w:val="00F33700"/>
    <w:rsid w:val="00F33E27"/>
    <w:rsid w:val="00F34498"/>
    <w:rsid w:val="00F34540"/>
    <w:rsid w:val="00F3475D"/>
    <w:rsid w:val="00F34E0F"/>
    <w:rsid w:val="00F351D2"/>
    <w:rsid w:val="00F3535D"/>
    <w:rsid w:val="00F353A4"/>
    <w:rsid w:val="00F357A7"/>
    <w:rsid w:val="00F35AA5"/>
    <w:rsid w:val="00F35AF0"/>
    <w:rsid w:val="00F35EF0"/>
    <w:rsid w:val="00F35FF5"/>
    <w:rsid w:val="00F3600E"/>
    <w:rsid w:val="00F36267"/>
    <w:rsid w:val="00F3628A"/>
    <w:rsid w:val="00F36309"/>
    <w:rsid w:val="00F36563"/>
    <w:rsid w:val="00F36788"/>
    <w:rsid w:val="00F3678D"/>
    <w:rsid w:val="00F368F6"/>
    <w:rsid w:val="00F37757"/>
    <w:rsid w:val="00F37BAA"/>
    <w:rsid w:val="00F37BD7"/>
    <w:rsid w:val="00F40097"/>
    <w:rsid w:val="00F40216"/>
    <w:rsid w:val="00F40387"/>
    <w:rsid w:val="00F4050C"/>
    <w:rsid w:val="00F410B0"/>
    <w:rsid w:val="00F412D3"/>
    <w:rsid w:val="00F413C5"/>
    <w:rsid w:val="00F41601"/>
    <w:rsid w:val="00F4180D"/>
    <w:rsid w:val="00F41A15"/>
    <w:rsid w:val="00F41A3C"/>
    <w:rsid w:val="00F4202A"/>
    <w:rsid w:val="00F420B5"/>
    <w:rsid w:val="00F4234B"/>
    <w:rsid w:val="00F424EB"/>
    <w:rsid w:val="00F42DD3"/>
    <w:rsid w:val="00F43594"/>
    <w:rsid w:val="00F4374C"/>
    <w:rsid w:val="00F438A0"/>
    <w:rsid w:val="00F438D1"/>
    <w:rsid w:val="00F43DE5"/>
    <w:rsid w:val="00F43F18"/>
    <w:rsid w:val="00F43F2E"/>
    <w:rsid w:val="00F442AA"/>
    <w:rsid w:val="00F44698"/>
    <w:rsid w:val="00F44E88"/>
    <w:rsid w:val="00F4532A"/>
    <w:rsid w:val="00F454B3"/>
    <w:rsid w:val="00F45777"/>
    <w:rsid w:val="00F45B36"/>
    <w:rsid w:val="00F46A37"/>
    <w:rsid w:val="00F46EE0"/>
    <w:rsid w:val="00F471D0"/>
    <w:rsid w:val="00F471E2"/>
    <w:rsid w:val="00F47B28"/>
    <w:rsid w:val="00F47B76"/>
    <w:rsid w:val="00F47C0F"/>
    <w:rsid w:val="00F47FB6"/>
    <w:rsid w:val="00F50157"/>
    <w:rsid w:val="00F5021F"/>
    <w:rsid w:val="00F50566"/>
    <w:rsid w:val="00F50705"/>
    <w:rsid w:val="00F50BD7"/>
    <w:rsid w:val="00F50BDF"/>
    <w:rsid w:val="00F50C2D"/>
    <w:rsid w:val="00F50CB2"/>
    <w:rsid w:val="00F50F40"/>
    <w:rsid w:val="00F511F6"/>
    <w:rsid w:val="00F51307"/>
    <w:rsid w:val="00F51409"/>
    <w:rsid w:val="00F51461"/>
    <w:rsid w:val="00F51745"/>
    <w:rsid w:val="00F51BFC"/>
    <w:rsid w:val="00F51C71"/>
    <w:rsid w:val="00F51D71"/>
    <w:rsid w:val="00F51D8E"/>
    <w:rsid w:val="00F51EDC"/>
    <w:rsid w:val="00F5212B"/>
    <w:rsid w:val="00F524DF"/>
    <w:rsid w:val="00F5269A"/>
    <w:rsid w:val="00F526A8"/>
    <w:rsid w:val="00F5284D"/>
    <w:rsid w:val="00F5287E"/>
    <w:rsid w:val="00F52978"/>
    <w:rsid w:val="00F52D18"/>
    <w:rsid w:val="00F52D6C"/>
    <w:rsid w:val="00F532FB"/>
    <w:rsid w:val="00F5339C"/>
    <w:rsid w:val="00F53490"/>
    <w:rsid w:val="00F53BAA"/>
    <w:rsid w:val="00F5432C"/>
    <w:rsid w:val="00F5438B"/>
    <w:rsid w:val="00F54C9A"/>
    <w:rsid w:val="00F54DC0"/>
    <w:rsid w:val="00F54DD9"/>
    <w:rsid w:val="00F54EAB"/>
    <w:rsid w:val="00F554B8"/>
    <w:rsid w:val="00F5558B"/>
    <w:rsid w:val="00F55822"/>
    <w:rsid w:val="00F55EBE"/>
    <w:rsid w:val="00F560A2"/>
    <w:rsid w:val="00F560BE"/>
    <w:rsid w:val="00F56229"/>
    <w:rsid w:val="00F5636F"/>
    <w:rsid w:val="00F56B68"/>
    <w:rsid w:val="00F56D9F"/>
    <w:rsid w:val="00F56ECB"/>
    <w:rsid w:val="00F57073"/>
    <w:rsid w:val="00F57279"/>
    <w:rsid w:val="00F57309"/>
    <w:rsid w:val="00F5762D"/>
    <w:rsid w:val="00F57969"/>
    <w:rsid w:val="00F57ADD"/>
    <w:rsid w:val="00F57B1B"/>
    <w:rsid w:val="00F57BC8"/>
    <w:rsid w:val="00F57FB9"/>
    <w:rsid w:val="00F60363"/>
    <w:rsid w:val="00F603D0"/>
    <w:rsid w:val="00F6040E"/>
    <w:rsid w:val="00F6059E"/>
    <w:rsid w:val="00F605F2"/>
    <w:rsid w:val="00F6098A"/>
    <w:rsid w:val="00F609A8"/>
    <w:rsid w:val="00F60AB9"/>
    <w:rsid w:val="00F60C27"/>
    <w:rsid w:val="00F60CE3"/>
    <w:rsid w:val="00F60D81"/>
    <w:rsid w:val="00F610B5"/>
    <w:rsid w:val="00F61447"/>
    <w:rsid w:val="00F61B0D"/>
    <w:rsid w:val="00F61C10"/>
    <w:rsid w:val="00F6275C"/>
    <w:rsid w:val="00F62862"/>
    <w:rsid w:val="00F628BD"/>
    <w:rsid w:val="00F629E1"/>
    <w:rsid w:val="00F62AFC"/>
    <w:rsid w:val="00F62E16"/>
    <w:rsid w:val="00F62EE9"/>
    <w:rsid w:val="00F62F92"/>
    <w:rsid w:val="00F630DC"/>
    <w:rsid w:val="00F63101"/>
    <w:rsid w:val="00F6361C"/>
    <w:rsid w:val="00F636A2"/>
    <w:rsid w:val="00F638A7"/>
    <w:rsid w:val="00F643EF"/>
    <w:rsid w:val="00F6448B"/>
    <w:rsid w:val="00F64588"/>
    <w:rsid w:val="00F648EA"/>
    <w:rsid w:val="00F649F3"/>
    <w:rsid w:val="00F65233"/>
    <w:rsid w:val="00F6524B"/>
    <w:rsid w:val="00F653C3"/>
    <w:rsid w:val="00F657C7"/>
    <w:rsid w:val="00F659D2"/>
    <w:rsid w:val="00F65AFB"/>
    <w:rsid w:val="00F65BE3"/>
    <w:rsid w:val="00F65BED"/>
    <w:rsid w:val="00F65E0E"/>
    <w:rsid w:val="00F66048"/>
    <w:rsid w:val="00F661F1"/>
    <w:rsid w:val="00F66439"/>
    <w:rsid w:val="00F6659E"/>
    <w:rsid w:val="00F665D5"/>
    <w:rsid w:val="00F667A2"/>
    <w:rsid w:val="00F66B3E"/>
    <w:rsid w:val="00F66B7B"/>
    <w:rsid w:val="00F66BC9"/>
    <w:rsid w:val="00F66BCC"/>
    <w:rsid w:val="00F66CCD"/>
    <w:rsid w:val="00F66D9C"/>
    <w:rsid w:val="00F67018"/>
    <w:rsid w:val="00F670E2"/>
    <w:rsid w:val="00F67342"/>
    <w:rsid w:val="00F67579"/>
    <w:rsid w:val="00F6765B"/>
    <w:rsid w:val="00F67724"/>
    <w:rsid w:val="00F67A21"/>
    <w:rsid w:val="00F67ADC"/>
    <w:rsid w:val="00F67CED"/>
    <w:rsid w:val="00F67D2E"/>
    <w:rsid w:val="00F67D9D"/>
    <w:rsid w:val="00F67DCF"/>
    <w:rsid w:val="00F70B76"/>
    <w:rsid w:val="00F70CD4"/>
    <w:rsid w:val="00F71322"/>
    <w:rsid w:val="00F714D1"/>
    <w:rsid w:val="00F71AED"/>
    <w:rsid w:val="00F71D04"/>
    <w:rsid w:val="00F722E0"/>
    <w:rsid w:val="00F73227"/>
    <w:rsid w:val="00F732AE"/>
    <w:rsid w:val="00F733CA"/>
    <w:rsid w:val="00F73467"/>
    <w:rsid w:val="00F737C8"/>
    <w:rsid w:val="00F739A7"/>
    <w:rsid w:val="00F73DCD"/>
    <w:rsid w:val="00F73E1C"/>
    <w:rsid w:val="00F746A0"/>
    <w:rsid w:val="00F74F32"/>
    <w:rsid w:val="00F750D8"/>
    <w:rsid w:val="00F751FC"/>
    <w:rsid w:val="00F7526F"/>
    <w:rsid w:val="00F755D3"/>
    <w:rsid w:val="00F75D59"/>
    <w:rsid w:val="00F763C3"/>
    <w:rsid w:val="00F767E0"/>
    <w:rsid w:val="00F76EFB"/>
    <w:rsid w:val="00F77027"/>
    <w:rsid w:val="00F772D8"/>
    <w:rsid w:val="00F77657"/>
    <w:rsid w:val="00F776D6"/>
    <w:rsid w:val="00F77B02"/>
    <w:rsid w:val="00F77FBE"/>
    <w:rsid w:val="00F80068"/>
    <w:rsid w:val="00F800A5"/>
    <w:rsid w:val="00F8038B"/>
    <w:rsid w:val="00F8054E"/>
    <w:rsid w:val="00F8107A"/>
    <w:rsid w:val="00F8112C"/>
    <w:rsid w:val="00F81501"/>
    <w:rsid w:val="00F81802"/>
    <w:rsid w:val="00F81A14"/>
    <w:rsid w:val="00F81ABA"/>
    <w:rsid w:val="00F8242A"/>
    <w:rsid w:val="00F82A38"/>
    <w:rsid w:val="00F82A64"/>
    <w:rsid w:val="00F8356C"/>
    <w:rsid w:val="00F83924"/>
    <w:rsid w:val="00F8394C"/>
    <w:rsid w:val="00F83A68"/>
    <w:rsid w:val="00F84235"/>
    <w:rsid w:val="00F842CE"/>
    <w:rsid w:val="00F843EB"/>
    <w:rsid w:val="00F84546"/>
    <w:rsid w:val="00F84596"/>
    <w:rsid w:val="00F84A69"/>
    <w:rsid w:val="00F84BB2"/>
    <w:rsid w:val="00F84C94"/>
    <w:rsid w:val="00F85257"/>
    <w:rsid w:val="00F8542A"/>
    <w:rsid w:val="00F85555"/>
    <w:rsid w:val="00F85F2F"/>
    <w:rsid w:val="00F8631A"/>
    <w:rsid w:val="00F863CF"/>
    <w:rsid w:val="00F86622"/>
    <w:rsid w:val="00F86759"/>
    <w:rsid w:val="00F86981"/>
    <w:rsid w:val="00F86C5F"/>
    <w:rsid w:val="00F86E39"/>
    <w:rsid w:val="00F86EF2"/>
    <w:rsid w:val="00F86F28"/>
    <w:rsid w:val="00F86F70"/>
    <w:rsid w:val="00F8720E"/>
    <w:rsid w:val="00F872AB"/>
    <w:rsid w:val="00F87446"/>
    <w:rsid w:val="00F8793F"/>
    <w:rsid w:val="00F87998"/>
    <w:rsid w:val="00F87CC6"/>
    <w:rsid w:val="00F90480"/>
    <w:rsid w:val="00F905AB"/>
    <w:rsid w:val="00F90628"/>
    <w:rsid w:val="00F9089D"/>
    <w:rsid w:val="00F90AA1"/>
    <w:rsid w:val="00F90B0D"/>
    <w:rsid w:val="00F90C42"/>
    <w:rsid w:val="00F91044"/>
    <w:rsid w:val="00F9128A"/>
    <w:rsid w:val="00F9142C"/>
    <w:rsid w:val="00F91440"/>
    <w:rsid w:val="00F9155F"/>
    <w:rsid w:val="00F919B5"/>
    <w:rsid w:val="00F91B81"/>
    <w:rsid w:val="00F92263"/>
    <w:rsid w:val="00F9276A"/>
    <w:rsid w:val="00F928BA"/>
    <w:rsid w:val="00F92F21"/>
    <w:rsid w:val="00F93094"/>
    <w:rsid w:val="00F93152"/>
    <w:rsid w:val="00F93195"/>
    <w:rsid w:val="00F931E0"/>
    <w:rsid w:val="00F9347A"/>
    <w:rsid w:val="00F9350E"/>
    <w:rsid w:val="00F93655"/>
    <w:rsid w:val="00F936EF"/>
    <w:rsid w:val="00F93730"/>
    <w:rsid w:val="00F93802"/>
    <w:rsid w:val="00F93865"/>
    <w:rsid w:val="00F93DAC"/>
    <w:rsid w:val="00F93E43"/>
    <w:rsid w:val="00F9414D"/>
    <w:rsid w:val="00F942CB"/>
    <w:rsid w:val="00F943EC"/>
    <w:rsid w:val="00F9471A"/>
    <w:rsid w:val="00F94977"/>
    <w:rsid w:val="00F949C1"/>
    <w:rsid w:val="00F94E32"/>
    <w:rsid w:val="00F95733"/>
    <w:rsid w:val="00F9593F"/>
    <w:rsid w:val="00F95FD0"/>
    <w:rsid w:val="00F95FDB"/>
    <w:rsid w:val="00F96015"/>
    <w:rsid w:val="00F9608D"/>
    <w:rsid w:val="00F96850"/>
    <w:rsid w:val="00F96968"/>
    <w:rsid w:val="00F96D49"/>
    <w:rsid w:val="00F96F2C"/>
    <w:rsid w:val="00F97024"/>
    <w:rsid w:val="00F97125"/>
    <w:rsid w:val="00F97182"/>
    <w:rsid w:val="00F97184"/>
    <w:rsid w:val="00F972A1"/>
    <w:rsid w:val="00F978DA"/>
    <w:rsid w:val="00F9793B"/>
    <w:rsid w:val="00F97AD1"/>
    <w:rsid w:val="00F97D7F"/>
    <w:rsid w:val="00F97F81"/>
    <w:rsid w:val="00F97F98"/>
    <w:rsid w:val="00FA07C4"/>
    <w:rsid w:val="00FA0ABA"/>
    <w:rsid w:val="00FA0DCD"/>
    <w:rsid w:val="00FA0EA8"/>
    <w:rsid w:val="00FA1021"/>
    <w:rsid w:val="00FA107C"/>
    <w:rsid w:val="00FA161E"/>
    <w:rsid w:val="00FA18A4"/>
    <w:rsid w:val="00FA1C28"/>
    <w:rsid w:val="00FA1D2A"/>
    <w:rsid w:val="00FA1FD7"/>
    <w:rsid w:val="00FA23FD"/>
    <w:rsid w:val="00FA2454"/>
    <w:rsid w:val="00FA2655"/>
    <w:rsid w:val="00FA288F"/>
    <w:rsid w:val="00FA2C54"/>
    <w:rsid w:val="00FA2CFB"/>
    <w:rsid w:val="00FA2D26"/>
    <w:rsid w:val="00FA2F0A"/>
    <w:rsid w:val="00FA33C7"/>
    <w:rsid w:val="00FA3922"/>
    <w:rsid w:val="00FA399A"/>
    <w:rsid w:val="00FA39F4"/>
    <w:rsid w:val="00FA3A6E"/>
    <w:rsid w:val="00FA4063"/>
    <w:rsid w:val="00FA4123"/>
    <w:rsid w:val="00FA42CF"/>
    <w:rsid w:val="00FA4326"/>
    <w:rsid w:val="00FA458D"/>
    <w:rsid w:val="00FA4925"/>
    <w:rsid w:val="00FA4DB8"/>
    <w:rsid w:val="00FA4EA2"/>
    <w:rsid w:val="00FA5175"/>
    <w:rsid w:val="00FA529C"/>
    <w:rsid w:val="00FA588A"/>
    <w:rsid w:val="00FA5BBC"/>
    <w:rsid w:val="00FA5E1C"/>
    <w:rsid w:val="00FA5FF7"/>
    <w:rsid w:val="00FA6D49"/>
    <w:rsid w:val="00FA6EC4"/>
    <w:rsid w:val="00FA7505"/>
    <w:rsid w:val="00FA7620"/>
    <w:rsid w:val="00FA7B9C"/>
    <w:rsid w:val="00FA7E9D"/>
    <w:rsid w:val="00FB0150"/>
    <w:rsid w:val="00FB0193"/>
    <w:rsid w:val="00FB048B"/>
    <w:rsid w:val="00FB04B2"/>
    <w:rsid w:val="00FB0697"/>
    <w:rsid w:val="00FB06B7"/>
    <w:rsid w:val="00FB06CB"/>
    <w:rsid w:val="00FB0C13"/>
    <w:rsid w:val="00FB0E2B"/>
    <w:rsid w:val="00FB1091"/>
    <w:rsid w:val="00FB153A"/>
    <w:rsid w:val="00FB1AF0"/>
    <w:rsid w:val="00FB208E"/>
    <w:rsid w:val="00FB2283"/>
    <w:rsid w:val="00FB23F3"/>
    <w:rsid w:val="00FB2681"/>
    <w:rsid w:val="00FB295E"/>
    <w:rsid w:val="00FB2976"/>
    <w:rsid w:val="00FB3046"/>
    <w:rsid w:val="00FB3310"/>
    <w:rsid w:val="00FB35D0"/>
    <w:rsid w:val="00FB38A9"/>
    <w:rsid w:val="00FB3AAE"/>
    <w:rsid w:val="00FB3CAF"/>
    <w:rsid w:val="00FB3E07"/>
    <w:rsid w:val="00FB403A"/>
    <w:rsid w:val="00FB4109"/>
    <w:rsid w:val="00FB415C"/>
    <w:rsid w:val="00FB4264"/>
    <w:rsid w:val="00FB42D9"/>
    <w:rsid w:val="00FB462B"/>
    <w:rsid w:val="00FB46EA"/>
    <w:rsid w:val="00FB48E6"/>
    <w:rsid w:val="00FB4A53"/>
    <w:rsid w:val="00FB4EC4"/>
    <w:rsid w:val="00FB5146"/>
    <w:rsid w:val="00FB55ED"/>
    <w:rsid w:val="00FB5652"/>
    <w:rsid w:val="00FB5758"/>
    <w:rsid w:val="00FB5853"/>
    <w:rsid w:val="00FB59CA"/>
    <w:rsid w:val="00FB5C3C"/>
    <w:rsid w:val="00FB5C65"/>
    <w:rsid w:val="00FB5C6A"/>
    <w:rsid w:val="00FB5ECE"/>
    <w:rsid w:val="00FB60DF"/>
    <w:rsid w:val="00FB6113"/>
    <w:rsid w:val="00FB61B3"/>
    <w:rsid w:val="00FB7147"/>
    <w:rsid w:val="00FB7192"/>
    <w:rsid w:val="00FB73F7"/>
    <w:rsid w:val="00FB746F"/>
    <w:rsid w:val="00FB756F"/>
    <w:rsid w:val="00FB798B"/>
    <w:rsid w:val="00FB7CB2"/>
    <w:rsid w:val="00FB7CE4"/>
    <w:rsid w:val="00FC01C2"/>
    <w:rsid w:val="00FC0378"/>
    <w:rsid w:val="00FC0A39"/>
    <w:rsid w:val="00FC0B3E"/>
    <w:rsid w:val="00FC0B71"/>
    <w:rsid w:val="00FC0BA1"/>
    <w:rsid w:val="00FC0CAD"/>
    <w:rsid w:val="00FC0F67"/>
    <w:rsid w:val="00FC0FAE"/>
    <w:rsid w:val="00FC17DA"/>
    <w:rsid w:val="00FC189D"/>
    <w:rsid w:val="00FC19E0"/>
    <w:rsid w:val="00FC1EE4"/>
    <w:rsid w:val="00FC208F"/>
    <w:rsid w:val="00FC209E"/>
    <w:rsid w:val="00FC21EB"/>
    <w:rsid w:val="00FC2293"/>
    <w:rsid w:val="00FC22C1"/>
    <w:rsid w:val="00FC29D6"/>
    <w:rsid w:val="00FC2B9B"/>
    <w:rsid w:val="00FC2C12"/>
    <w:rsid w:val="00FC2D99"/>
    <w:rsid w:val="00FC3155"/>
    <w:rsid w:val="00FC3246"/>
    <w:rsid w:val="00FC37B1"/>
    <w:rsid w:val="00FC393F"/>
    <w:rsid w:val="00FC3CEF"/>
    <w:rsid w:val="00FC44E8"/>
    <w:rsid w:val="00FC4659"/>
    <w:rsid w:val="00FC4B22"/>
    <w:rsid w:val="00FC4E60"/>
    <w:rsid w:val="00FC4F12"/>
    <w:rsid w:val="00FC586D"/>
    <w:rsid w:val="00FC5A79"/>
    <w:rsid w:val="00FC5B40"/>
    <w:rsid w:val="00FC5EEC"/>
    <w:rsid w:val="00FC601B"/>
    <w:rsid w:val="00FC608C"/>
    <w:rsid w:val="00FC6204"/>
    <w:rsid w:val="00FC6358"/>
    <w:rsid w:val="00FC696A"/>
    <w:rsid w:val="00FC6A78"/>
    <w:rsid w:val="00FC6B3B"/>
    <w:rsid w:val="00FC70C1"/>
    <w:rsid w:val="00FC7301"/>
    <w:rsid w:val="00FC73F1"/>
    <w:rsid w:val="00FC7BA6"/>
    <w:rsid w:val="00FC7CE9"/>
    <w:rsid w:val="00FC7D53"/>
    <w:rsid w:val="00FD02CE"/>
    <w:rsid w:val="00FD030E"/>
    <w:rsid w:val="00FD0402"/>
    <w:rsid w:val="00FD087B"/>
    <w:rsid w:val="00FD0A24"/>
    <w:rsid w:val="00FD0A67"/>
    <w:rsid w:val="00FD0F39"/>
    <w:rsid w:val="00FD102D"/>
    <w:rsid w:val="00FD10F4"/>
    <w:rsid w:val="00FD1618"/>
    <w:rsid w:val="00FD1667"/>
    <w:rsid w:val="00FD1A81"/>
    <w:rsid w:val="00FD1E46"/>
    <w:rsid w:val="00FD1F89"/>
    <w:rsid w:val="00FD266E"/>
    <w:rsid w:val="00FD2B99"/>
    <w:rsid w:val="00FD302C"/>
    <w:rsid w:val="00FD31C5"/>
    <w:rsid w:val="00FD31D2"/>
    <w:rsid w:val="00FD3501"/>
    <w:rsid w:val="00FD3675"/>
    <w:rsid w:val="00FD37EB"/>
    <w:rsid w:val="00FD3D7E"/>
    <w:rsid w:val="00FD3E84"/>
    <w:rsid w:val="00FD3EA7"/>
    <w:rsid w:val="00FD3ED9"/>
    <w:rsid w:val="00FD440C"/>
    <w:rsid w:val="00FD474E"/>
    <w:rsid w:val="00FD49DD"/>
    <w:rsid w:val="00FD4B7D"/>
    <w:rsid w:val="00FD4E1F"/>
    <w:rsid w:val="00FD4E52"/>
    <w:rsid w:val="00FD591D"/>
    <w:rsid w:val="00FD5E3A"/>
    <w:rsid w:val="00FD6240"/>
    <w:rsid w:val="00FD75F7"/>
    <w:rsid w:val="00FD7FF1"/>
    <w:rsid w:val="00FE01C3"/>
    <w:rsid w:val="00FE06A1"/>
    <w:rsid w:val="00FE0D86"/>
    <w:rsid w:val="00FE0EE5"/>
    <w:rsid w:val="00FE0F30"/>
    <w:rsid w:val="00FE0F4B"/>
    <w:rsid w:val="00FE145C"/>
    <w:rsid w:val="00FE190D"/>
    <w:rsid w:val="00FE20A6"/>
    <w:rsid w:val="00FE22AD"/>
    <w:rsid w:val="00FE2314"/>
    <w:rsid w:val="00FE2913"/>
    <w:rsid w:val="00FE2A6C"/>
    <w:rsid w:val="00FE31C1"/>
    <w:rsid w:val="00FE3344"/>
    <w:rsid w:val="00FE33B5"/>
    <w:rsid w:val="00FE34E3"/>
    <w:rsid w:val="00FE378D"/>
    <w:rsid w:val="00FE3A42"/>
    <w:rsid w:val="00FE3EA6"/>
    <w:rsid w:val="00FE3F3F"/>
    <w:rsid w:val="00FE3FF7"/>
    <w:rsid w:val="00FE439A"/>
    <w:rsid w:val="00FE4624"/>
    <w:rsid w:val="00FE4906"/>
    <w:rsid w:val="00FE4B6C"/>
    <w:rsid w:val="00FE4F0B"/>
    <w:rsid w:val="00FE4F86"/>
    <w:rsid w:val="00FE53D4"/>
    <w:rsid w:val="00FE57A2"/>
    <w:rsid w:val="00FE6053"/>
    <w:rsid w:val="00FE65F2"/>
    <w:rsid w:val="00FE6C5C"/>
    <w:rsid w:val="00FE6DA2"/>
    <w:rsid w:val="00FE6E45"/>
    <w:rsid w:val="00FE6E97"/>
    <w:rsid w:val="00FE7472"/>
    <w:rsid w:val="00FE74F1"/>
    <w:rsid w:val="00FE75C6"/>
    <w:rsid w:val="00FE77E4"/>
    <w:rsid w:val="00FE78C8"/>
    <w:rsid w:val="00FE7C38"/>
    <w:rsid w:val="00FF0114"/>
    <w:rsid w:val="00FF04D1"/>
    <w:rsid w:val="00FF0B61"/>
    <w:rsid w:val="00FF0BC3"/>
    <w:rsid w:val="00FF0C0E"/>
    <w:rsid w:val="00FF0D38"/>
    <w:rsid w:val="00FF0DD5"/>
    <w:rsid w:val="00FF0E76"/>
    <w:rsid w:val="00FF0EBA"/>
    <w:rsid w:val="00FF1081"/>
    <w:rsid w:val="00FF12AC"/>
    <w:rsid w:val="00FF12BF"/>
    <w:rsid w:val="00FF14D1"/>
    <w:rsid w:val="00FF1852"/>
    <w:rsid w:val="00FF1B0D"/>
    <w:rsid w:val="00FF1B1A"/>
    <w:rsid w:val="00FF1E15"/>
    <w:rsid w:val="00FF24A6"/>
    <w:rsid w:val="00FF2513"/>
    <w:rsid w:val="00FF262C"/>
    <w:rsid w:val="00FF283B"/>
    <w:rsid w:val="00FF28D9"/>
    <w:rsid w:val="00FF2D84"/>
    <w:rsid w:val="00FF2E25"/>
    <w:rsid w:val="00FF3178"/>
    <w:rsid w:val="00FF367F"/>
    <w:rsid w:val="00FF3743"/>
    <w:rsid w:val="00FF385B"/>
    <w:rsid w:val="00FF3E3E"/>
    <w:rsid w:val="00FF3F26"/>
    <w:rsid w:val="00FF3F79"/>
    <w:rsid w:val="00FF3F7E"/>
    <w:rsid w:val="00FF40A6"/>
    <w:rsid w:val="00FF4279"/>
    <w:rsid w:val="00FF495B"/>
    <w:rsid w:val="00FF49D0"/>
    <w:rsid w:val="00FF4A6E"/>
    <w:rsid w:val="00FF4DB8"/>
    <w:rsid w:val="00FF5009"/>
    <w:rsid w:val="00FF500C"/>
    <w:rsid w:val="00FF531A"/>
    <w:rsid w:val="00FF5379"/>
    <w:rsid w:val="00FF54E6"/>
    <w:rsid w:val="00FF55E0"/>
    <w:rsid w:val="00FF581B"/>
    <w:rsid w:val="00FF5926"/>
    <w:rsid w:val="00FF62AF"/>
    <w:rsid w:val="00FF6A4F"/>
    <w:rsid w:val="00FF6A56"/>
    <w:rsid w:val="00FF6CF6"/>
    <w:rsid w:val="00FF70CA"/>
    <w:rsid w:val="00FF71D4"/>
    <w:rsid w:val="00FF7615"/>
    <w:rsid w:val="00FF7870"/>
    <w:rsid w:val="00FF7F86"/>
    <w:rsid w:val="0F4ADB89"/>
    <w:rsid w:val="1CADBCC9"/>
    <w:rsid w:val="48A232EA"/>
    <w:rsid w:val="4EB362FD"/>
    <w:rsid w:val="5A6B0D6C"/>
    <w:rsid w:val="65ED96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AF581"/>
  <w15:chartTrackingRefBased/>
  <w15:docId w15:val="{C4429AD6-782F-4D74-A9DB-FF599522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B2"/>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
    <w:basedOn w:val="Normal"/>
    <w:link w:val="HeaderChar"/>
    <w:rsid w:val="00997DB2"/>
    <w:pPr>
      <w:tabs>
        <w:tab w:val="center" w:pos="4153"/>
        <w:tab w:val="right" w:pos="8306"/>
      </w:tabs>
    </w:pPr>
  </w:style>
  <w:style w:type="character" w:customStyle="1" w:styleId="HeaderChar">
    <w:name w:val="Header Char"/>
    <w:aliases w:val="Char Char1,Diagrama Char"/>
    <w:link w:val="Header"/>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en-US"/>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en-US"/>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unhideWhenUsed/>
    <w:rsid w:val="00997DB2"/>
    <w:pPr>
      <w:spacing w:after="120"/>
    </w:pPr>
  </w:style>
  <w:style w:type="character" w:customStyle="1" w:styleId="BodyTextChar">
    <w:name w:val="Body Text Char"/>
    <w:link w:val="BodyText"/>
    <w:uiPriority w:val="99"/>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cs="Tahoma"/>
      <w:sz w:val="16"/>
      <w:szCs w:val="16"/>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unhideWhenUsed/>
    <w:rsid w:val="00E86978"/>
    <w:rPr>
      <w:sz w:val="16"/>
      <w:szCs w:val="16"/>
    </w:rPr>
  </w:style>
  <w:style w:type="paragraph" w:styleId="CommentText">
    <w:name w:val="annotation text"/>
    <w:basedOn w:val="Normal"/>
    <w:link w:val="CommentTextChar"/>
    <w:uiPriority w:val="99"/>
    <w:unhideWhenUsed/>
    <w:rsid w:val="00E86978"/>
    <w:rPr>
      <w:sz w:val="20"/>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aliases w:val="H&amp;P List Paragraph,2,#Listenabsatz,Párrafo de lista1,Liststycke,Listenabsatz1,List Paragraph1,List Paragraph11,Paragraphe de liste1,P?rrafo de lista,P?rrafo de lista1,Párrafo de lista"/>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iPriority w:val="99"/>
    <w:unhideWhenUsed/>
    <w:rsid w:val="00006501"/>
    <w:pPr>
      <w:tabs>
        <w:tab w:val="center" w:pos="4819"/>
        <w:tab w:val="right" w:pos="9638"/>
      </w:tabs>
    </w:pPr>
  </w:style>
  <w:style w:type="character" w:customStyle="1" w:styleId="FooterChar">
    <w:name w:val="Footer Char"/>
    <w:link w:val="Footer"/>
    <w:uiPriority w:val="99"/>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nhideWhenUsed/>
    <w:rsid w:val="00E2761A"/>
    <w:rPr>
      <w:sz w:val="20"/>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link w:val="FootnoteText"/>
    <w:rsid w:val="00E2761A"/>
    <w:rPr>
      <w:rFonts w:ascii="Times New Roman" w:eastAsia="Times New Roman" w:hAnsi="Times New Roman"/>
    </w:rPr>
  </w:style>
  <w:style w:type="character" w:styleId="FootnoteReference">
    <w:name w:val="footnote reference"/>
    <w:aliases w:val="Ref,de nota al pie,Puslapio išnašos nuoroda1,fr,(NECG) Footnote Reference,o,Style 4,Footnote symbol,FR,Style 6,Style 3,Appel note de bas de p,Style 12,Style 124"/>
    <w:uiPriority w:val="99"/>
    <w:unhideWhenUsed/>
    <w:qFormat/>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ListParagraphChar">
    <w:name w:val="List Paragraph Char"/>
    <w:aliases w:val="H&amp;P List Paragraph Char,2 Char,#Listenabsatz Char,Párrafo de lista1 Char,Liststycke Char,Listenabsatz1 Char,List Paragraph1 Char,List Paragraph11 Char,Paragraphe de liste1 Char,P?rrafo de lista Char,P?rrafo de lista1 Char"/>
    <w:link w:val="ListParagraph"/>
    <w:uiPriority w:val="34"/>
    <w:qFormat/>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DefaultParagraphFont"/>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DefaultParagraphFont"/>
    <w:link w:val="Bodytext31"/>
    <w:rsid w:val="009A3B08"/>
    <w:rPr>
      <w:rFonts w:cs="Calibri"/>
      <w:b/>
      <w:bCs/>
      <w:sz w:val="22"/>
      <w:szCs w:val="22"/>
      <w:shd w:val="clear" w:color="auto" w:fill="FFFFFF"/>
    </w:rPr>
  </w:style>
  <w:style w:type="paragraph" w:customStyle="1" w:styleId="Bodytext31">
    <w:name w:val="Body text (3)"/>
    <w:basedOn w:val="Normal"/>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0"/>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Normal"/>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ListParagraphChar"/>
    <w:link w:val="KTpstrnum"/>
    <w:qFormat/>
    <w:rsid w:val="00496681"/>
    <w:rPr>
      <w:rFonts w:ascii="Times New Roman" w:eastAsiaTheme="minorHAnsi" w:hAnsi="Times New Roman" w:cstheme="minorBidi"/>
      <w:sz w:val="24"/>
      <w:szCs w:val="24"/>
      <w:lang w:val="en-GB" w:eastAsia="en-US"/>
    </w:rPr>
  </w:style>
  <w:style w:type="character" w:customStyle="1" w:styleId="fontstyle01">
    <w:name w:val="fontstyle01"/>
    <w:basedOn w:val="DefaultParagraphFont"/>
    <w:rsid w:val="00937EDC"/>
    <w:rPr>
      <w:rFonts w:ascii="TimesNewRomanPSMT" w:hAnsi="TimesNewRomanPSMT" w:hint="default"/>
      <w:b w:val="0"/>
      <w:bCs w:val="0"/>
      <w:i w:val="0"/>
      <w:iCs w:val="0"/>
      <w:color w:val="000000"/>
      <w:sz w:val="24"/>
      <w:szCs w:val="24"/>
    </w:rPr>
  </w:style>
  <w:style w:type="paragraph" w:styleId="NoSpacing">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0"/>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DefaultParagraphFont"/>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Normal"/>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DefaultParagraphFont"/>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Normal"/>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DefaultParagraphFont"/>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0"/>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DefaultParagraphFont"/>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Normal"/>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Normal"/>
    <w:rsid w:val="00C75734"/>
    <w:pPr>
      <w:spacing w:after="150"/>
    </w:pPr>
    <w:rPr>
      <w:szCs w:val="24"/>
    </w:rPr>
  </w:style>
  <w:style w:type="character" w:styleId="FollowedHyperlink">
    <w:name w:val="FollowedHyperlink"/>
    <w:rsid w:val="006C1E00"/>
    <w:rPr>
      <w:rFonts w:cs="Times New Roman"/>
      <w:color w:val="auto"/>
      <w:u w:val="none"/>
    </w:rPr>
  </w:style>
  <w:style w:type="paragraph" w:styleId="HTMLPreformatted">
    <w:name w:val="HTML Preformatted"/>
    <w:basedOn w:val="Normal"/>
    <w:link w:val="HTMLPreformattedChar"/>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PreformattedChar">
    <w:name w:val="HTML Preformatted Char"/>
    <w:basedOn w:val="DefaultParagraphFont"/>
    <w:link w:val="HTMLPreformatted"/>
    <w:uiPriority w:val="99"/>
    <w:rsid w:val="00452D93"/>
    <w:rPr>
      <w:rFonts w:ascii="Arial Unicode MS" w:eastAsia="Arial Unicode MS" w:hAnsi="Arial Unicode MS"/>
      <w:lang w:val="en-GB" w:eastAsia="en-US"/>
    </w:rPr>
  </w:style>
  <w:style w:type="paragraph" w:customStyle="1" w:styleId="BPText">
    <w:name w:val="BP Text"/>
    <w:basedOn w:val="Normal"/>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Normal"/>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Normal"/>
    <w:rsid w:val="00A2337C"/>
    <w:rPr>
      <w:szCs w:val="24"/>
    </w:rPr>
  </w:style>
  <w:style w:type="character" w:customStyle="1" w:styleId="normaltextrun1">
    <w:name w:val="normaltextrun1"/>
    <w:basedOn w:val="DefaultParagraphFont"/>
    <w:rsid w:val="00A2337C"/>
  </w:style>
  <w:style w:type="character" w:customStyle="1" w:styleId="eop">
    <w:name w:val="eop"/>
    <w:basedOn w:val="DefaultParagraphFont"/>
    <w:rsid w:val="00A2337C"/>
  </w:style>
  <w:style w:type="character" w:customStyle="1" w:styleId="apple-style-span">
    <w:name w:val="apple-style-span"/>
    <w:basedOn w:val="DefaultParagraphFont"/>
    <w:rsid w:val="00DF21A4"/>
  </w:style>
  <w:style w:type="paragraph" w:styleId="BodyTextIndent">
    <w:name w:val="Body Text Indent"/>
    <w:basedOn w:val="Normal"/>
    <w:link w:val="BodyTextIndentChar"/>
    <w:uiPriority w:val="99"/>
    <w:unhideWhenUsed/>
    <w:rsid w:val="00B0145F"/>
    <w:pPr>
      <w:spacing w:after="120"/>
      <w:ind w:left="283"/>
    </w:pPr>
  </w:style>
  <w:style w:type="character" w:customStyle="1" w:styleId="BodyTextIndentChar">
    <w:name w:val="Body Text Indent Char"/>
    <w:basedOn w:val="DefaultParagraphFont"/>
    <w:link w:val="BodyTextIndent"/>
    <w:uiPriority w:val="99"/>
    <w:rsid w:val="00B0145F"/>
    <w:rPr>
      <w:rFonts w:ascii="Times New Roman" w:eastAsia="Times New Roman" w:hAnsi="Times New Roman"/>
      <w:sz w:val="24"/>
    </w:rPr>
  </w:style>
  <w:style w:type="character" w:customStyle="1" w:styleId="normaltextrun">
    <w:name w:val="normaltextrun"/>
    <w:basedOn w:val="DefaultParagraphFont"/>
    <w:rsid w:val="00502D9B"/>
  </w:style>
  <w:style w:type="character" w:customStyle="1" w:styleId="findhit">
    <w:name w:val="findhit"/>
    <w:basedOn w:val="DefaultParagraphFont"/>
    <w:rsid w:val="0077208E"/>
  </w:style>
  <w:style w:type="character" w:styleId="UnresolvedMention">
    <w:name w:val="Unresolved Mention"/>
    <w:basedOn w:val="DefaultParagraphFont"/>
    <w:uiPriority w:val="99"/>
    <w:unhideWhenUsed/>
    <w:rsid w:val="00FF49D0"/>
    <w:rPr>
      <w:color w:val="605E5C"/>
      <w:shd w:val="clear" w:color="auto" w:fill="E1DFDD"/>
    </w:rPr>
  </w:style>
  <w:style w:type="character" w:customStyle="1" w:styleId="bold">
    <w:name w:val="bold"/>
    <w:basedOn w:val="DefaultParagraphFont"/>
    <w:rsid w:val="000F7C80"/>
  </w:style>
  <w:style w:type="paragraph" w:customStyle="1" w:styleId="Style32">
    <w:name w:val="Style32"/>
    <w:basedOn w:val="Normal"/>
    <w:rsid w:val="009A6C0E"/>
    <w:pPr>
      <w:autoSpaceDE w:val="0"/>
      <w:autoSpaceDN w:val="0"/>
      <w:spacing w:line="274" w:lineRule="exact"/>
      <w:ind w:firstLine="566"/>
      <w:jc w:val="both"/>
    </w:pPr>
    <w:rPr>
      <w:rFonts w:eastAsiaTheme="minorHAnsi"/>
      <w:szCs w:val="24"/>
    </w:rPr>
  </w:style>
  <w:style w:type="paragraph" w:customStyle="1" w:styleId="taltipfb">
    <w:name w:val="taltipfb"/>
    <w:basedOn w:val="Normal"/>
    <w:rsid w:val="000D140D"/>
    <w:pPr>
      <w:spacing w:before="100" w:beforeAutospacing="1" w:after="100" w:afterAutospacing="1"/>
    </w:pPr>
    <w:rPr>
      <w:szCs w:val="24"/>
    </w:rPr>
  </w:style>
  <w:style w:type="paragraph" w:customStyle="1" w:styleId="prastasis1">
    <w:name w:val="Įprastasis1"/>
    <w:basedOn w:val="Normal"/>
    <w:rsid w:val="00321047"/>
    <w:pPr>
      <w:spacing w:before="100" w:beforeAutospacing="1" w:after="100" w:afterAutospacing="1"/>
    </w:pPr>
    <w:rPr>
      <w:szCs w:val="24"/>
    </w:rPr>
  </w:style>
  <w:style w:type="paragraph" w:styleId="NormalWeb">
    <w:name w:val="Normal (Web)"/>
    <w:basedOn w:val="Normal"/>
    <w:uiPriority w:val="99"/>
    <w:unhideWhenUsed/>
    <w:rsid w:val="00A65C77"/>
    <w:pPr>
      <w:spacing w:before="100" w:beforeAutospacing="1" w:after="100" w:afterAutospacing="1"/>
    </w:pPr>
    <w:rPr>
      <w:szCs w:val="24"/>
    </w:rPr>
  </w:style>
  <w:style w:type="character" w:styleId="Mention">
    <w:name w:val="Mention"/>
    <w:basedOn w:val="DefaultParagraphFont"/>
    <w:uiPriority w:val="99"/>
    <w:unhideWhenUsed/>
    <w:rsid w:val="00C414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621">
      <w:bodyDiv w:val="1"/>
      <w:marLeft w:val="0"/>
      <w:marRight w:val="0"/>
      <w:marTop w:val="0"/>
      <w:marBottom w:val="0"/>
      <w:divBdr>
        <w:top w:val="none" w:sz="0" w:space="0" w:color="auto"/>
        <w:left w:val="none" w:sz="0" w:space="0" w:color="auto"/>
        <w:bottom w:val="none" w:sz="0" w:space="0" w:color="auto"/>
        <w:right w:val="none" w:sz="0" w:space="0" w:color="auto"/>
      </w:divBdr>
    </w:div>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55980721">
      <w:bodyDiv w:val="1"/>
      <w:marLeft w:val="0"/>
      <w:marRight w:val="0"/>
      <w:marTop w:val="0"/>
      <w:marBottom w:val="0"/>
      <w:divBdr>
        <w:top w:val="none" w:sz="0" w:space="0" w:color="auto"/>
        <w:left w:val="none" w:sz="0" w:space="0" w:color="auto"/>
        <w:bottom w:val="none" w:sz="0" w:space="0" w:color="auto"/>
        <w:right w:val="none" w:sz="0" w:space="0" w:color="auto"/>
      </w:divBdr>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93476324">
      <w:bodyDiv w:val="1"/>
      <w:marLeft w:val="0"/>
      <w:marRight w:val="0"/>
      <w:marTop w:val="0"/>
      <w:marBottom w:val="0"/>
      <w:divBdr>
        <w:top w:val="none" w:sz="0" w:space="0" w:color="auto"/>
        <w:left w:val="none" w:sz="0" w:space="0" w:color="auto"/>
        <w:bottom w:val="none" w:sz="0" w:space="0" w:color="auto"/>
        <w:right w:val="none" w:sz="0" w:space="0" w:color="auto"/>
      </w:divBdr>
    </w:div>
    <w:div w:id="99110659">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30609">
      <w:bodyDiv w:val="1"/>
      <w:marLeft w:val="0"/>
      <w:marRight w:val="0"/>
      <w:marTop w:val="0"/>
      <w:marBottom w:val="0"/>
      <w:divBdr>
        <w:top w:val="none" w:sz="0" w:space="0" w:color="auto"/>
        <w:left w:val="none" w:sz="0" w:space="0" w:color="auto"/>
        <w:bottom w:val="none" w:sz="0" w:space="0" w:color="auto"/>
        <w:right w:val="none" w:sz="0" w:space="0" w:color="auto"/>
      </w:divBdr>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183595132">
      <w:bodyDiv w:val="1"/>
      <w:marLeft w:val="0"/>
      <w:marRight w:val="0"/>
      <w:marTop w:val="0"/>
      <w:marBottom w:val="0"/>
      <w:divBdr>
        <w:top w:val="none" w:sz="0" w:space="0" w:color="auto"/>
        <w:left w:val="none" w:sz="0" w:space="0" w:color="auto"/>
        <w:bottom w:val="none" w:sz="0" w:space="0" w:color="auto"/>
        <w:right w:val="none" w:sz="0" w:space="0" w:color="auto"/>
      </w:divBdr>
    </w:div>
    <w:div w:id="210653020">
      <w:bodyDiv w:val="1"/>
      <w:marLeft w:val="0"/>
      <w:marRight w:val="0"/>
      <w:marTop w:val="0"/>
      <w:marBottom w:val="0"/>
      <w:divBdr>
        <w:top w:val="none" w:sz="0" w:space="0" w:color="auto"/>
        <w:left w:val="none" w:sz="0" w:space="0" w:color="auto"/>
        <w:bottom w:val="none" w:sz="0" w:space="0" w:color="auto"/>
        <w:right w:val="none" w:sz="0" w:space="0" w:color="auto"/>
      </w:divBdr>
    </w:div>
    <w:div w:id="220403415">
      <w:bodyDiv w:val="1"/>
      <w:marLeft w:val="0"/>
      <w:marRight w:val="0"/>
      <w:marTop w:val="0"/>
      <w:marBottom w:val="0"/>
      <w:divBdr>
        <w:top w:val="none" w:sz="0" w:space="0" w:color="auto"/>
        <w:left w:val="none" w:sz="0" w:space="0" w:color="auto"/>
        <w:bottom w:val="none" w:sz="0" w:space="0" w:color="auto"/>
        <w:right w:val="none" w:sz="0" w:space="0" w:color="auto"/>
      </w:divBdr>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547045">
      <w:bodyDiv w:val="1"/>
      <w:marLeft w:val="0"/>
      <w:marRight w:val="0"/>
      <w:marTop w:val="0"/>
      <w:marBottom w:val="0"/>
      <w:divBdr>
        <w:top w:val="none" w:sz="0" w:space="0" w:color="auto"/>
        <w:left w:val="none" w:sz="0" w:space="0" w:color="auto"/>
        <w:bottom w:val="none" w:sz="0" w:space="0" w:color="auto"/>
        <w:right w:val="none" w:sz="0" w:space="0" w:color="auto"/>
      </w:divBdr>
    </w:div>
    <w:div w:id="343215428">
      <w:bodyDiv w:val="1"/>
      <w:marLeft w:val="0"/>
      <w:marRight w:val="0"/>
      <w:marTop w:val="0"/>
      <w:marBottom w:val="0"/>
      <w:divBdr>
        <w:top w:val="none" w:sz="0" w:space="0" w:color="auto"/>
        <w:left w:val="none" w:sz="0" w:space="0" w:color="auto"/>
        <w:bottom w:val="none" w:sz="0" w:space="0" w:color="auto"/>
        <w:right w:val="none" w:sz="0" w:space="0" w:color="auto"/>
      </w:divBdr>
      <w:divsChild>
        <w:div w:id="1156145673">
          <w:marLeft w:val="0"/>
          <w:marRight w:val="0"/>
          <w:marTop w:val="0"/>
          <w:marBottom w:val="0"/>
          <w:divBdr>
            <w:top w:val="none" w:sz="0" w:space="0" w:color="auto"/>
            <w:left w:val="none" w:sz="0" w:space="0" w:color="auto"/>
            <w:bottom w:val="none" w:sz="0" w:space="0" w:color="auto"/>
            <w:right w:val="none" w:sz="0" w:space="0" w:color="auto"/>
          </w:divBdr>
          <w:divsChild>
            <w:div w:id="1569195528">
              <w:marLeft w:val="0"/>
              <w:marRight w:val="0"/>
              <w:marTop w:val="0"/>
              <w:marBottom w:val="0"/>
              <w:divBdr>
                <w:top w:val="none" w:sz="0" w:space="0" w:color="auto"/>
                <w:left w:val="none" w:sz="0" w:space="0" w:color="auto"/>
                <w:bottom w:val="none" w:sz="0" w:space="0" w:color="auto"/>
                <w:right w:val="none" w:sz="0" w:space="0" w:color="auto"/>
              </w:divBdr>
            </w:div>
            <w:div w:id="2000309016">
              <w:marLeft w:val="0"/>
              <w:marRight w:val="0"/>
              <w:marTop w:val="0"/>
              <w:marBottom w:val="0"/>
              <w:divBdr>
                <w:top w:val="none" w:sz="0" w:space="0" w:color="auto"/>
                <w:left w:val="none" w:sz="0" w:space="0" w:color="auto"/>
                <w:bottom w:val="none" w:sz="0" w:space="0" w:color="auto"/>
                <w:right w:val="none" w:sz="0" w:space="0" w:color="auto"/>
              </w:divBdr>
            </w:div>
            <w:div w:id="2076734497">
              <w:marLeft w:val="0"/>
              <w:marRight w:val="0"/>
              <w:marTop w:val="0"/>
              <w:marBottom w:val="0"/>
              <w:divBdr>
                <w:top w:val="none" w:sz="0" w:space="0" w:color="auto"/>
                <w:left w:val="none" w:sz="0" w:space="0" w:color="auto"/>
                <w:bottom w:val="none" w:sz="0" w:space="0" w:color="auto"/>
                <w:right w:val="none" w:sz="0" w:space="0" w:color="auto"/>
              </w:divBdr>
            </w:div>
          </w:divsChild>
        </w:div>
        <w:div w:id="1228689212">
          <w:marLeft w:val="0"/>
          <w:marRight w:val="0"/>
          <w:marTop w:val="0"/>
          <w:marBottom w:val="0"/>
          <w:divBdr>
            <w:top w:val="none" w:sz="0" w:space="0" w:color="auto"/>
            <w:left w:val="none" w:sz="0" w:space="0" w:color="auto"/>
            <w:bottom w:val="none" w:sz="0" w:space="0" w:color="auto"/>
            <w:right w:val="none" w:sz="0" w:space="0" w:color="auto"/>
          </w:divBdr>
        </w:div>
      </w:divsChild>
    </w:div>
    <w:div w:id="345717965">
      <w:bodyDiv w:val="1"/>
      <w:marLeft w:val="0"/>
      <w:marRight w:val="0"/>
      <w:marTop w:val="0"/>
      <w:marBottom w:val="0"/>
      <w:divBdr>
        <w:top w:val="none" w:sz="0" w:space="0" w:color="auto"/>
        <w:left w:val="none" w:sz="0" w:space="0" w:color="auto"/>
        <w:bottom w:val="none" w:sz="0" w:space="0" w:color="auto"/>
        <w:right w:val="none" w:sz="0" w:space="0" w:color="auto"/>
      </w:divBdr>
    </w:div>
    <w:div w:id="371342955">
      <w:bodyDiv w:val="1"/>
      <w:marLeft w:val="0"/>
      <w:marRight w:val="0"/>
      <w:marTop w:val="0"/>
      <w:marBottom w:val="0"/>
      <w:divBdr>
        <w:top w:val="none" w:sz="0" w:space="0" w:color="auto"/>
        <w:left w:val="none" w:sz="0" w:space="0" w:color="auto"/>
        <w:bottom w:val="none" w:sz="0" w:space="0" w:color="auto"/>
        <w:right w:val="none" w:sz="0" w:space="0" w:color="auto"/>
      </w:divBdr>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584481">
      <w:bodyDiv w:val="1"/>
      <w:marLeft w:val="0"/>
      <w:marRight w:val="0"/>
      <w:marTop w:val="0"/>
      <w:marBottom w:val="0"/>
      <w:divBdr>
        <w:top w:val="none" w:sz="0" w:space="0" w:color="auto"/>
        <w:left w:val="none" w:sz="0" w:space="0" w:color="auto"/>
        <w:bottom w:val="none" w:sz="0" w:space="0" w:color="auto"/>
        <w:right w:val="none" w:sz="0" w:space="0" w:color="auto"/>
      </w:divBdr>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58914979">
      <w:bodyDiv w:val="1"/>
      <w:marLeft w:val="0"/>
      <w:marRight w:val="0"/>
      <w:marTop w:val="0"/>
      <w:marBottom w:val="0"/>
      <w:divBdr>
        <w:top w:val="none" w:sz="0" w:space="0" w:color="auto"/>
        <w:left w:val="none" w:sz="0" w:space="0" w:color="auto"/>
        <w:bottom w:val="none" w:sz="0" w:space="0" w:color="auto"/>
        <w:right w:val="none" w:sz="0" w:space="0" w:color="auto"/>
      </w:divBdr>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137">
      <w:bodyDiv w:val="1"/>
      <w:marLeft w:val="0"/>
      <w:marRight w:val="0"/>
      <w:marTop w:val="0"/>
      <w:marBottom w:val="0"/>
      <w:divBdr>
        <w:top w:val="none" w:sz="0" w:space="0" w:color="auto"/>
        <w:left w:val="none" w:sz="0" w:space="0" w:color="auto"/>
        <w:bottom w:val="none" w:sz="0" w:space="0" w:color="auto"/>
        <w:right w:val="none" w:sz="0" w:space="0" w:color="auto"/>
      </w:divBdr>
    </w:div>
    <w:div w:id="544297587">
      <w:bodyDiv w:val="1"/>
      <w:marLeft w:val="0"/>
      <w:marRight w:val="0"/>
      <w:marTop w:val="0"/>
      <w:marBottom w:val="0"/>
      <w:divBdr>
        <w:top w:val="none" w:sz="0" w:space="0" w:color="auto"/>
        <w:left w:val="none" w:sz="0" w:space="0" w:color="auto"/>
        <w:bottom w:val="none" w:sz="0" w:space="0" w:color="auto"/>
        <w:right w:val="none" w:sz="0" w:space="0" w:color="auto"/>
      </w:divBdr>
    </w:div>
    <w:div w:id="608319862">
      <w:bodyDiv w:val="1"/>
      <w:marLeft w:val="0"/>
      <w:marRight w:val="0"/>
      <w:marTop w:val="0"/>
      <w:marBottom w:val="0"/>
      <w:divBdr>
        <w:top w:val="none" w:sz="0" w:space="0" w:color="auto"/>
        <w:left w:val="none" w:sz="0" w:space="0" w:color="auto"/>
        <w:bottom w:val="none" w:sz="0" w:space="0" w:color="auto"/>
        <w:right w:val="none" w:sz="0" w:space="0" w:color="auto"/>
      </w:divBdr>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681785775">
      <w:bodyDiv w:val="1"/>
      <w:marLeft w:val="0"/>
      <w:marRight w:val="0"/>
      <w:marTop w:val="0"/>
      <w:marBottom w:val="0"/>
      <w:divBdr>
        <w:top w:val="none" w:sz="0" w:space="0" w:color="auto"/>
        <w:left w:val="none" w:sz="0" w:space="0" w:color="auto"/>
        <w:bottom w:val="none" w:sz="0" w:space="0" w:color="auto"/>
        <w:right w:val="none" w:sz="0" w:space="0" w:color="auto"/>
      </w:divBdr>
    </w:div>
    <w:div w:id="689380016">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721752408">
      <w:bodyDiv w:val="1"/>
      <w:marLeft w:val="0"/>
      <w:marRight w:val="0"/>
      <w:marTop w:val="0"/>
      <w:marBottom w:val="0"/>
      <w:divBdr>
        <w:top w:val="none" w:sz="0" w:space="0" w:color="auto"/>
        <w:left w:val="none" w:sz="0" w:space="0" w:color="auto"/>
        <w:bottom w:val="none" w:sz="0" w:space="0" w:color="auto"/>
        <w:right w:val="none" w:sz="0" w:space="0" w:color="auto"/>
      </w:divBdr>
    </w:div>
    <w:div w:id="738013756">
      <w:bodyDiv w:val="1"/>
      <w:marLeft w:val="0"/>
      <w:marRight w:val="0"/>
      <w:marTop w:val="0"/>
      <w:marBottom w:val="0"/>
      <w:divBdr>
        <w:top w:val="none" w:sz="0" w:space="0" w:color="auto"/>
        <w:left w:val="none" w:sz="0" w:space="0" w:color="auto"/>
        <w:bottom w:val="none" w:sz="0" w:space="0" w:color="auto"/>
        <w:right w:val="none" w:sz="0" w:space="0" w:color="auto"/>
      </w:divBdr>
    </w:div>
    <w:div w:id="753011438">
      <w:bodyDiv w:val="1"/>
      <w:marLeft w:val="0"/>
      <w:marRight w:val="0"/>
      <w:marTop w:val="0"/>
      <w:marBottom w:val="0"/>
      <w:divBdr>
        <w:top w:val="none" w:sz="0" w:space="0" w:color="auto"/>
        <w:left w:val="none" w:sz="0" w:space="0" w:color="auto"/>
        <w:bottom w:val="none" w:sz="0" w:space="0" w:color="auto"/>
        <w:right w:val="none" w:sz="0" w:space="0" w:color="auto"/>
      </w:divBdr>
    </w:div>
    <w:div w:id="843741516">
      <w:bodyDiv w:val="1"/>
      <w:marLeft w:val="0"/>
      <w:marRight w:val="0"/>
      <w:marTop w:val="0"/>
      <w:marBottom w:val="0"/>
      <w:divBdr>
        <w:top w:val="none" w:sz="0" w:space="0" w:color="auto"/>
        <w:left w:val="none" w:sz="0" w:space="0" w:color="auto"/>
        <w:bottom w:val="none" w:sz="0" w:space="0" w:color="auto"/>
        <w:right w:val="none" w:sz="0" w:space="0" w:color="auto"/>
      </w:divBdr>
    </w:div>
    <w:div w:id="854073965">
      <w:bodyDiv w:val="1"/>
      <w:marLeft w:val="0"/>
      <w:marRight w:val="0"/>
      <w:marTop w:val="0"/>
      <w:marBottom w:val="0"/>
      <w:divBdr>
        <w:top w:val="none" w:sz="0" w:space="0" w:color="auto"/>
        <w:left w:val="none" w:sz="0" w:space="0" w:color="auto"/>
        <w:bottom w:val="none" w:sz="0" w:space="0" w:color="auto"/>
        <w:right w:val="none" w:sz="0" w:space="0" w:color="auto"/>
      </w:divBdr>
    </w:div>
    <w:div w:id="905796312">
      <w:bodyDiv w:val="1"/>
      <w:marLeft w:val="0"/>
      <w:marRight w:val="0"/>
      <w:marTop w:val="0"/>
      <w:marBottom w:val="0"/>
      <w:divBdr>
        <w:top w:val="none" w:sz="0" w:space="0" w:color="auto"/>
        <w:left w:val="none" w:sz="0" w:space="0" w:color="auto"/>
        <w:bottom w:val="none" w:sz="0" w:space="0" w:color="auto"/>
        <w:right w:val="none" w:sz="0" w:space="0" w:color="auto"/>
      </w:divBdr>
    </w:div>
    <w:div w:id="927615381">
      <w:bodyDiv w:val="1"/>
      <w:marLeft w:val="0"/>
      <w:marRight w:val="0"/>
      <w:marTop w:val="0"/>
      <w:marBottom w:val="0"/>
      <w:divBdr>
        <w:top w:val="none" w:sz="0" w:space="0" w:color="auto"/>
        <w:left w:val="none" w:sz="0" w:space="0" w:color="auto"/>
        <w:bottom w:val="none" w:sz="0" w:space="0" w:color="auto"/>
        <w:right w:val="none" w:sz="0" w:space="0" w:color="auto"/>
      </w:divBdr>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00816141">
      <w:bodyDiv w:val="1"/>
      <w:marLeft w:val="0"/>
      <w:marRight w:val="0"/>
      <w:marTop w:val="0"/>
      <w:marBottom w:val="0"/>
      <w:divBdr>
        <w:top w:val="none" w:sz="0" w:space="0" w:color="auto"/>
        <w:left w:val="none" w:sz="0" w:space="0" w:color="auto"/>
        <w:bottom w:val="none" w:sz="0" w:space="0" w:color="auto"/>
        <w:right w:val="none" w:sz="0" w:space="0" w:color="auto"/>
      </w:divBdr>
    </w:div>
    <w:div w:id="1008169260">
      <w:bodyDiv w:val="1"/>
      <w:marLeft w:val="0"/>
      <w:marRight w:val="0"/>
      <w:marTop w:val="0"/>
      <w:marBottom w:val="0"/>
      <w:divBdr>
        <w:top w:val="none" w:sz="0" w:space="0" w:color="auto"/>
        <w:left w:val="none" w:sz="0" w:space="0" w:color="auto"/>
        <w:bottom w:val="none" w:sz="0" w:space="0" w:color="auto"/>
        <w:right w:val="none" w:sz="0" w:space="0" w:color="auto"/>
      </w:divBdr>
    </w:div>
    <w:div w:id="1018115315">
      <w:bodyDiv w:val="1"/>
      <w:marLeft w:val="0"/>
      <w:marRight w:val="0"/>
      <w:marTop w:val="0"/>
      <w:marBottom w:val="0"/>
      <w:divBdr>
        <w:top w:val="none" w:sz="0" w:space="0" w:color="auto"/>
        <w:left w:val="none" w:sz="0" w:space="0" w:color="auto"/>
        <w:bottom w:val="none" w:sz="0" w:space="0" w:color="auto"/>
        <w:right w:val="none" w:sz="0" w:space="0" w:color="auto"/>
      </w:divBdr>
    </w:div>
    <w:div w:id="103068950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54694369">
      <w:bodyDiv w:val="1"/>
      <w:marLeft w:val="0"/>
      <w:marRight w:val="0"/>
      <w:marTop w:val="0"/>
      <w:marBottom w:val="0"/>
      <w:divBdr>
        <w:top w:val="none" w:sz="0" w:space="0" w:color="auto"/>
        <w:left w:val="none" w:sz="0" w:space="0" w:color="auto"/>
        <w:bottom w:val="none" w:sz="0" w:space="0" w:color="auto"/>
        <w:right w:val="none" w:sz="0" w:space="0" w:color="auto"/>
      </w:divBdr>
    </w:div>
    <w:div w:id="1077285439">
      <w:bodyDiv w:val="1"/>
      <w:marLeft w:val="0"/>
      <w:marRight w:val="0"/>
      <w:marTop w:val="0"/>
      <w:marBottom w:val="0"/>
      <w:divBdr>
        <w:top w:val="none" w:sz="0" w:space="0" w:color="auto"/>
        <w:left w:val="none" w:sz="0" w:space="0" w:color="auto"/>
        <w:bottom w:val="none" w:sz="0" w:space="0" w:color="auto"/>
        <w:right w:val="none" w:sz="0" w:space="0" w:color="auto"/>
      </w:divBdr>
    </w:div>
    <w:div w:id="1080517401">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104109930">
      <w:bodyDiv w:val="1"/>
      <w:marLeft w:val="0"/>
      <w:marRight w:val="0"/>
      <w:marTop w:val="0"/>
      <w:marBottom w:val="0"/>
      <w:divBdr>
        <w:top w:val="none" w:sz="0" w:space="0" w:color="auto"/>
        <w:left w:val="none" w:sz="0" w:space="0" w:color="auto"/>
        <w:bottom w:val="none" w:sz="0" w:space="0" w:color="auto"/>
        <w:right w:val="none" w:sz="0" w:space="0" w:color="auto"/>
      </w:divBdr>
    </w:div>
    <w:div w:id="1164782279">
      <w:bodyDiv w:val="1"/>
      <w:marLeft w:val="0"/>
      <w:marRight w:val="0"/>
      <w:marTop w:val="0"/>
      <w:marBottom w:val="0"/>
      <w:divBdr>
        <w:top w:val="none" w:sz="0" w:space="0" w:color="auto"/>
        <w:left w:val="none" w:sz="0" w:space="0" w:color="auto"/>
        <w:bottom w:val="none" w:sz="0" w:space="0" w:color="auto"/>
        <w:right w:val="none" w:sz="0" w:space="0" w:color="auto"/>
      </w:divBdr>
    </w:div>
    <w:div w:id="1256935077">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341200440">
      <w:bodyDiv w:val="1"/>
      <w:marLeft w:val="0"/>
      <w:marRight w:val="0"/>
      <w:marTop w:val="0"/>
      <w:marBottom w:val="0"/>
      <w:divBdr>
        <w:top w:val="none" w:sz="0" w:space="0" w:color="auto"/>
        <w:left w:val="none" w:sz="0" w:space="0" w:color="auto"/>
        <w:bottom w:val="none" w:sz="0" w:space="0" w:color="auto"/>
        <w:right w:val="none" w:sz="0" w:space="0" w:color="auto"/>
      </w:divBdr>
    </w:div>
    <w:div w:id="1479298097">
      <w:bodyDiv w:val="1"/>
      <w:marLeft w:val="0"/>
      <w:marRight w:val="0"/>
      <w:marTop w:val="0"/>
      <w:marBottom w:val="0"/>
      <w:divBdr>
        <w:top w:val="none" w:sz="0" w:space="0" w:color="auto"/>
        <w:left w:val="none" w:sz="0" w:space="0" w:color="auto"/>
        <w:bottom w:val="none" w:sz="0" w:space="0" w:color="auto"/>
        <w:right w:val="none" w:sz="0" w:space="0" w:color="auto"/>
      </w:divBdr>
    </w:div>
    <w:div w:id="1522427292">
      <w:bodyDiv w:val="1"/>
      <w:marLeft w:val="0"/>
      <w:marRight w:val="0"/>
      <w:marTop w:val="0"/>
      <w:marBottom w:val="0"/>
      <w:divBdr>
        <w:top w:val="none" w:sz="0" w:space="0" w:color="auto"/>
        <w:left w:val="none" w:sz="0" w:space="0" w:color="auto"/>
        <w:bottom w:val="none" w:sz="0" w:space="0" w:color="auto"/>
        <w:right w:val="none" w:sz="0" w:space="0" w:color="auto"/>
      </w:divBdr>
    </w:div>
    <w:div w:id="1535801672">
      <w:bodyDiv w:val="1"/>
      <w:marLeft w:val="0"/>
      <w:marRight w:val="0"/>
      <w:marTop w:val="0"/>
      <w:marBottom w:val="0"/>
      <w:divBdr>
        <w:top w:val="none" w:sz="0" w:space="0" w:color="auto"/>
        <w:left w:val="none" w:sz="0" w:space="0" w:color="auto"/>
        <w:bottom w:val="none" w:sz="0" w:space="0" w:color="auto"/>
        <w:right w:val="none" w:sz="0" w:space="0" w:color="auto"/>
      </w:divBdr>
    </w:div>
    <w:div w:id="1568147975">
      <w:bodyDiv w:val="1"/>
      <w:marLeft w:val="0"/>
      <w:marRight w:val="0"/>
      <w:marTop w:val="0"/>
      <w:marBottom w:val="0"/>
      <w:divBdr>
        <w:top w:val="none" w:sz="0" w:space="0" w:color="auto"/>
        <w:left w:val="none" w:sz="0" w:space="0" w:color="auto"/>
        <w:bottom w:val="none" w:sz="0" w:space="0" w:color="auto"/>
        <w:right w:val="none" w:sz="0" w:space="0" w:color="auto"/>
      </w:divBdr>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647664874">
      <w:bodyDiv w:val="1"/>
      <w:marLeft w:val="0"/>
      <w:marRight w:val="0"/>
      <w:marTop w:val="0"/>
      <w:marBottom w:val="0"/>
      <w:divBdr>
        <w:top w:val="none" w:sz="0" w:space="0" w:color="auto"/>
        <w:left w:val="none" w:sz="0" w:space="0" w:color="auto"/>
        <w:bottom w:val="none" w:sz="0" w:space="0" w:color="auto"/>
        <w:right w:val="none" w:sz="0" w:space="0" w:color="auto"/>
      </w:divBdr>
    </w:div>
    <w:div w:id="1742868119">
      <w:bodyDiv w:val="1"/>
      <w:marLeft w:val="0"/>
      <w:marRight w:val="0"/>
      <w:marTop w:val="0"/>
      <w:marBottom w:val="0"/>
      <w:divBdr>
        <w:top w:val="none" w:sz="0" w:space="0" w:color="auto"/>
        <w:left w:val="none" w:sz="0" w:space="0" w:color="auto"/>
        <w:bottom w:val="none" w:sz="0" w:space="0" w:color="auto"/>
        <w:right w:val="none" w:sz="0" w:space="0" w:color="auto"/>
      </w:divBdr>
    </w:div>
    <w:div w:id="1746103556">
      <w:bodyDiv w:val="1"/>
      <w:marLeft w:val="0"/>
      <w:marRight w:val="0"/>
      <w:marTop w:val="0"/>
      <w:marBottom w:val="0"/>
      <w:divBdr>
        <w:top w:val="none" w:sz="0" w:space="0" w:color="auto"/>
        <w:left w:val="none" w:sz="0" w:space="0" w:color="auto"/>
        <w:bottom w:val="none" w:sz="0" w:space="0" w:color="auto"/>
        <w:right w:val="none" w:sz="0" w:space="0" w:color="auto"/>
      </w:divBdr>
    </w:div>
    <w:div w:id="1775663098">
      <w:bodyDiv w:val="1"/>
      <w:marLeft w:val="0"/>
      <w:marRight w:val="0"/>
      <w:marTop w:val="0"/>
      <w:marBottom w:val="0"/>
      <w:divBdr>
        <w:top w:val="none" w:sz="0" w:space="0" w:color="auto"/>
        <w:left w:val="none" w:sz="0" w:space="0" w:color="auto"/>
        <w:bottom w:val="none" w:sz="0" w:space="0" w:color="auto"/>
        <w:right w:val="none" w:sz="0" w:space="0" w:color="auto"/>
      </w:divBdr>
    </w:div>
    <w:div w:id="1782146715">
      <w:bodyDiv w:val="1"/>
      <w:marLeft w:val="0"/>
      <w:marRight w:val="0"/>
      <w:marTop w:val="0"/>
      <w:marBottom w:val="0"/>
      <w:divBdr>
        <w:top w:val="none" w:sz="0" w:space="0" w:color="auto"/>
        <w:left w:val="none" w:sz="0" w:space="0" w:color="auto"/>
        <w:bottom w:val="none" w:sz="0" w:space="0" w:color="auto"/>
        <w:right w:val="none" w:sz="0" w:space="0" w:color="auto"/>
      </w:divBdr>
    </w:div>
    <w:div w:id="1825314037">
      <w:bodyDiv w:val="1"/>
      <w:marLeft w:val="0"/>
      <w:marRight w:val="0"/>
      <w:marTop w:val="0"/>
      <w:marBottom w:val="0"/>
      <w:divBdr>
        <w:top w:val="none" w:sz="0" w:space="0" w:color="auto"/>
        <w:left w:val="none" w:sz="0" w:space="0" w:color="auto"/>
        <w:bottom w:val="none" w:sz="0" w:space="0" w:color="auto"/>
        <w:right w:val="none" w:sz="0" w:space="0" w:color="auto"/>
      </w:divBdr>
      <w:divsChild>
        <w:div w:id="5791509">
          <w:marLeft w:val="0"/>
          <w:marRight w:val="0"/>
          <w:marTop w:val="0"/>
          <w:marBottom w:val="0"/>
          <w:divBdr>
            <w:top w:val="none" w:sz="0" w:space="0" w:color="auto"/>
            <w:left w:val="none" w:sz="0" w:space="0" w:color="auto"/>
            <w:bottom w:val="none" w:sz="0" w:space="0" w:color="auto"/>
            <w:right w:val="none" w:sz="0" w:space="0" w:color="auto"/>
          </w:divBdr>
        </w:div>
        <w:div w:id="461308918">
          <w:marLeft w:val="0"/>
          <w:marRight w:val="0"/>
          <w:marTop w:val="0"/>
          <w:marBottom w:val="0"/>
          <w:divBdr>
            <w:top w:val="none" w:sz="0" w:space="0" w:color="auto"/>
            <w:left w:val="none" w:sz="0" w:space="0" w:color="auto"/>
            <w:bottom w:val="none" w:sz="0" w:space="0" w:color="auto"/>
            <w:right w:val="none" w:sz="0" w:space="0" w:color="auto"/>
          </w:divBdr>
        </w:div>
        <w:div w:id="991059241">
          <w:marLeft w:val="0"/>
          <w:marRight w:val="0"/>
          <w:marTop w:val="0"/>
          <w:marBottom w:val="0"/>
          <w:divBdr>
            <w:top w:val="none" w:sz="0" w:space="0" w:color="auto"/>
            <w:left w:val="none" w:sz="0" w:space="0" w:color="auto"/>
            <w:bottom w:val="none" w:sz="0" w:space="0" w:color="auto"/>
            <w:right w:val="none" w:sz="0" w:space="0" w:color="auto"/>
          </w:divBdr>
        </w:div>
      </w:divsChild>
    </w:div>
    <w:div w:id="1887184040">
      <w:bodyDiv w:val="1"/>
      <w:marLeft w:val="0"/>
      <w:marRight w:val="0"/>
      <w:marTop w:val="0"/>
      <w:marBottom w:val="0"/>
      <w:divBdr>
        <w:top w:val="none" w:sz="0" w:space="0" w:color="auto"/>
        <w:left w:val="none" w:sz="0" w:space="0" w:color="auto"/>
        <w:bottom w:val="none" w:sz="0" w:space="0" w:color="auto"/>
        <w:right w:val="none" w:sz="0" w:space="0" w:color="auto"/>
      </w:divBdr>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211157710">
                                                                                  <w:marLeft w:val="0"/>
                                                                                  <w:marRight w:val="0"/>
                                                                                  <w:marTop w:val="0"/>
                                                                                  <w:marBottom w:val="0"/>
                                                                                  <w:divBdr>
                                                                                    <w:top w:val="none" w:sz="0" w:space="0" w:color="auto"/>
                                                                                    <w:left w:val="none" w:sz="0" w:space="0" w:color="auto"/>
                                                                                    <w:bottom w:val="none" w:sz="0" w:space="0" w:color="auto"/>
                                                                                    <w:right w:val="none" w:sz="0" w:space="0" w:color="auto"/>
                                                                                  </w:divBdr>
                                                                                </w:div>
                                                                                <w:div w:id="376702689">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136044">
      <w:bodyDiv w:val="1"/>
      <w:marLeft w:val="0"/>
      <w:marRight w:val="0"/>
      <w:marTop w:val="0"/>
      <w:marBottom w:val="0"/>
      <w:divBdr>
        <w:top w:val="none" w:sz="0" w:space="0" w:color="auto"/>
        <w:left w:val="none" w:sz="0" w:space="0" w:color="auto"/>
        <w:bottom w:val="none" w:sz="0" w:space="0" w:color="auto"/>
        <w:right w:val="none" w:sz="0" w:space="0" w:color="auto"/>
      </w:divBdr>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22511485">
      <w:bodyDiv w:val="1"/>
      <w:marLeft w:val="0"/>
      <w:marRight w:val="0"/>
      <w:marTop w:val="0"/>
      <w:marBottom w:val="0"/>
      <w:divBdr>
        <w:top w:val="none" w:sz="0" w:space="0" w:color="auto"/>
        <w:left w:val="none" w:sz="0" w:space="0" w:color="auto"/>
        <w:bottom w:val="none" w:sz="0" w:space="0" w:color="auto"/>
        <w:right w:val="none" w:sz="0" w:space="0" w:color="auto"/>
      </w:divBdr>
    </w:div>
    <w:div w:id="2024476035">
      <w:bodyDiv w:val="1"/>
      <w:marLeft w:val="0"/>
      <w:marRight w:val="0"/>
      <w:marTop w:val="0"/>
      <w:marBottom w:val="0"/>
      <w:divBdr>
        <w:top w:val="none" w:sz="0" w:space="0" w:color="auto"/>
        <w:left w:val="none" w:sz="0" w:space="0" w:color="auto"/>
        <w:bottom w:val="none" w:sz="0" w:space="0" w:color="auto"/>
        <w:right w:val="none" w:sz="0" w:space="0" w:color="auto"/>
      </w:divBdr>
    </w:div>
    <w:div w:id="2032028718">
      <w:bodyDiv w:val="1"/>
      <w:marLeft w:val="0"/>
      <w:marRight w:val="0"/>
      <w:marTop w:val="0"/>
      <w:marBottom w:val="0"/>
      <w:divBdr>
        <w:top w:val="none" w:sz="0" w:space="0" w:color="auto"/>
        <w:left w:val="none" w:sz="0" w:space="0" w:color="auto"/>
        <w:bottom w:val="none" w:sz="0" w:space="0" w:color="auto"/>
        <w:right w:val="none" w:sz="0" w:space="0" w:color="auto"/>
      </w:divBdr>
    </w:div>
    <w:div w:id="2047488932">
      <w:bodyDiv w:val="1"/>
      <w:marLeft w:val="0"/>
      <w:marRight w:val="0"/>
      <w:marTop w:val="0"/>
      <w:marBottom w:val="0"/>
      <w:divBdr>
        <w:top w:val="none" w:sz="0" w:space="0" w:color="auto"/>
        <w:left w:val="none" w:sz="0" w:space="0" w:color="auto"/>
        <w:bottom w:val="none" w:sz="0" w:space="0" w:color="auto"/>
        <w:right w:val="none" w:sz="0" w:space="0" w:color="auto"/>
      </w:divBdr>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074504896">
      <w:bodyDiv w:val="1"/>
      <w:marLeft w:val="0"/>
      <w:marRight w:val="0"/>
      <w:marTop w:val="0"/>
      <w:marBottom w:val="0"/>
      <w:divBdr>
        <w:top w:val="none" w:sz="0" w:space="0" w:color="auto"/>
        <w:left w:val="none" w:sz="0" w:space="0" w:color="auto"/>
        <w:bottom w:val="none" w:sz="0" w:space="0" w:color="auto"/>
        <w:right w:val="none" w:sz="0" w:space="0" w:color="auto"/>
      </w:divBdr>
    </w:div>
    <w:div w:id="2110852467">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min.lrv.lt/lt/naujienos/elektros-rinkos-liberalizavimas-laimes-ne-paskutines-minutes-sprendima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gula.lt/elektra/Puslapiai/licencijos%20ir%20leidimai/nepriklausomo-elektros-energijos-tiekimo-licencijas-leidimus-turincios-imone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2d7bc-d160-4551-b9ef-b032839a489c">
      <UserInfo>
        <DisplayName>Aušra Siniuvienė</DisplayName>
        <AccountId>20</AccountId>
        <AccountType/>
      </UserInfo>
    </SharedWithUser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3" ma:contentTypeDescription="Kurkite naują dokumentą." ma:contentTypeScope="" ma:versionID="ee976d24b90fc2d51a171c84690f34f7">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fa88fc93dafa11739ddf676888855c04"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042C9-4742-44AB-806E-35DBBE536B3D}">
  <ds:schemaRefs>
    <ds:schemaRef ds:uri="http://schemas.microsoft.com/office/2006/metadata/properties"/>
    <ds:schemaRef ds:uri="http://schemas.microsoft.com/office/infopath/2007/PartnerControls"/>
    <ds:schemaRef ds:uri="f342d7bc-d160-4551-b9ef-b032839a489c"/>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3.xml><?xml version="1.0" encoding="utf-8"?>
<ds:datastoreItem xmlns:ds="http://schemas.openxmlformats.org/officeDocument/2006/customXml" ds:itemID="{38737684-844D-4F7F-ABA3-42F5502B3D6E}">
  <ds:schemaRefs>
    <ds:schemaRef ds:uri="http://schemas.openxmlformats.org/officeDocument/2006/bibliography"/>
  </ds:schemaRefs>
</ds:datastoreItem>
</file>

<file path=customXml/itemProps4.xml><?xml version="1.0" encoding="utf-8"?>
<ds:datastoreItem xmlns:ds="http://schemas.openxmlformats.org/officeDocument/2006/customXml" ds:itemID="{F2A05C11-045D-4939-8FB7-FE484E771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E5967C-03CA-4A43-88EB-C32BB5AA5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31828</Words>
  <Characters>18143</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49872</CharactersWithSpaces>
  <SharedDoc>false</SharedDoc>
  <HLinks>
    <vt:vector size="12" baseType="variant">
      <vt:variant>
        <vt:i4>5832726</vt:i4>
      </vt:variant>
      <vt:variant>
        <vt:i4>3</vt:i4>
      </vt:variant>
      <vt:variant>
        <vt:i4>0</vt:i4>
      </vt:variant>
      <vt:variant>
        <vt:i4>5</vt:i4>
      </vt:variant>
      <vt:variant>
        <vt:lpwstr>https://enmin.lrv.lt/lt/naujienos/elektros-rinkos-liberalizavimas-laimes-ne-paskutines-minutes-sprendimai</vt:lpwstr>
      </vt:variant>
      <vt:variant>
        <vt:lpwstr/>
      </vt:variant>
      <vt:variant>
        <vt:i4>917589</vt:i4>
      </vt:variant>
      <vt:variant>
        <vt:i4>0</vt:i4>
      </vt:variant>
      <vt:variant>
        <vt:i4>0</vt:i4>
      </vt:variant>
      <vt:variant>
        <vt:i4>5</vt:i4>
      </vt:variant>
      <vt:variant>
        <vt:lpwstr>https://www.regula.lt/elektra/Puslapiai/licencijos ir leidimai/nepriklausomo-elektros-energijos-tiekimo-licencijas-leidimus-turincios-imones.aspx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cp:lastModifiedBy>Kęstutis Šukvietis</cp:lastModifiedBy>
  <cp:revision>79</cp:revision>
  <cp:lastPrinted>2019-12-04T12:55:00Z</cp:lastPrinted>
  <dcterms:created xsi:type="dcterms:W3CDTF">2021-10-12T05:59:00Z</dcterms:created>
  <dcterms:modified xsi:type="dcterms:W3CDTF">2021-10-12T14:55:00Z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ies>
</file>