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28F9DD" w14:textId="355ED4B9" w:rsidR="00F9073A" w:rsidRPr="000B62A5" w:rsidRDefault="00F9073A" w:rsidP="00434881">
      <w:pPr>
        <w:jc w:val="center"/>
        <w:rPr>
          <w:b/>
        </w:rPr>
      </w:pPr>
      <w:r w:rsidRPr="000B62A5">
        <w:rPr>
          <w:b/>
          <w:bCs/>
        </w:rPr>
        <w:t xml:space="preserve">TARYBOS DIREKTYVOS </w:t>
      </w:r>
      <w:r w:rsidR="00C67AA7">
        <w:rPr>
          <w:b/>
          <w:bCs/>
        </w:rPr>
        <w:t>92/83/</w:t>
      </w:r>
      <w:r w:rsidR="00280EAE">
        <w:rPr>
          <w:b/>
          <w:bCs/>
        </w:rPr>
        <w:t>EEB</w:t>
      </w:r>
      <w:r w:rsidR="00280EAE" w:rsidRPr="000B62A5">
        <w:rPr>
          <w:b/>
          <w:bCs/>
        </w:rPr>
        <w:t xml:space="preserve"> </w:t>
      </w:r>
      <w:r w:rsidRPr="000B62A5">
        <w:rPr>
          <w:b/>
        </w:rPr>
        <w:t xml:space="preserve">IR </w:t>
      </w:r>
      <w:r w:rsidR="006161D7">
        <w:rPr>
          <w:b/>
        </w:rPr>
        <w:t xml:space="preserve">AKCIZŲ ĮSTATYMO PAKEITIMO </w:t>
      </w:r>
      <w:r w:rsidR="002862AE">
        <w:rPr>
          <w:b/>
        </w:rPr>
        <w:t xml:space="preserve">ĮSTATYMO </w:t>
      </w:r>
      <w:r w:rsidR="006161D7">
        <w:rPr>
          <w:b/>
        </w:rPr>
        <w:t>PROJEKTO ATITIKTIES</w:t>
      </w:r>
      <w:r w:rsidRPr="000B62A5">
        <w:rPr>
          <w:b/>
        </w:rPr>
        <w:t xml:space="preserve"> LENTELĖ</w:t>
      </w:r>
    </w:p>
    <w:p w14:paraId="5B28F9DE" w14:textId="77777777" w:rsidR="003E2AEA" w:rsidRPr="000B62A5" w:rsidRDefault="003E2AEA" w:rsidP="002E4E98">
      <w:pPr>
        <w:jc w:val="both"/>
      </w:pPr>
    </w:p>
    <w:tbl>
      <w:tblPr>
        <w:tblStyle w:val="Lentelstinklelis"/>
        <w:tblW w:w="14151" w:type="dxa"/>
        <w:tblLook w:val="04A0" w:firstRow="1" w:lastRow="0" w:firstColumn="1" w:lastColumn="0" w:noHBand="0" w:noVBand="1"/>
      </w:tblPr>
      <w:tblGrid>
        <w:gridCol w:w="6487"/>
        <w:gridCol w:w="5954"/>
        <w:gridCol w:w="1710"/>
      </w:tblGrid>
      <w:tr w:rsidR="00F9073A" w:rsidRPr="000B62A5" w14:paraId="5B28F9E5" w14:textId="77777777" w:rsidTr="00650544">
        <w:tc>
          <w:tcPr>
            <w:tcW w:w="6487" w:type="dxa"/>
          </w:tcPr>
          <w:p w14:paraId="5B28F9DF" w14:textId="7D3087E9" w:rsidR="00C67AA7" w:rsidRPr="000B62A5" w:rsidRDefault="00C67AA7" w:rsidP="00C67AA7">
            <w:pPr>
              <w:jc w:val="both"/>
              <w:rPr>
                <w:b/>
              </w:rPr>
            </w:pPr>
            <w:r w:rsidRPr="00C67AA7">
              <w:rPr>
                <w:b/>
              </w:rPr>
              <w:t xml:space="preserve">1992 m. spalio 19 d. </w:t>
            </w:r>
            <w:r>
              <w:rPr>
                <w:b/>
              </w:rPr>
              <w:t>T</w:t>
            </w:r>
            <w:r w:rsidRPr="00C67AA7">
              <w:rPr>
                <w:b/>
              </w:rPr>
              <w:t>arybos direktyva 92/83/EEB dėl akcizų už alkoholį ir alkoholinius gėrimus, struktūrų suderinimo</w:t>
            </w:r>
          </w:p>
        </w:tc>
        <w:tc>
          <w:tcPr>
            <w:tcW w:w="5954" w:type="dxa"/>
          </w:tcPr>
          <w:p w14:paraId="45DC1EAE" w14:textId="4DBAA6AA" w:rsidR="00372A8E" w:rsidRPr="00372A8E" w:rsidRDefault="00372A8E" w:rsidP="00A9125A">
            <w:pPr>
              <w:jc w:val="both"/>
              <w:rPr>
                <w:b/>
              </w:rPr>
            </w:pPr>
            <w:r w:rsidRPr="00372A8E">
              <w:rPr>
                <w:b/>
              </w:rPr>
              <w:t>Lietuvos Respublikos akcizų įstatymo Nr. IX-569 1, 2, 3, 27, 35, 36, 37, 38, 39, 41, 43, 58</w:t>
            </w:r>
            <w:r w:rsidRPr="00372A8E">
              <w:rPr>
                <w:b/>
                <w:vertAlign w:val="superscript"/>
              </w:rPr>
              <w:t>1</w:t>
            </w:r>
            <w:r w:rsidRPr="00372A8E">
              <w:rPr>
                <w:b/>
              </w:rPr>
              <w:t xml:space="preserve">, 59 straipsnių, II skyriaus penktojo skirsnio pakeitimo, 40 straipsnio pripažinimo netekusiu galios ir Įstatymo papildymo </w:t>
            </w:r>
            <w:r w:rsidR="003F5FCF">
              <w:rPr>
                <w:b/>
              </w:rPr>
              <w:t>3</w:t>
            </w:r>
            <w:r w:rsidRPr="00372A8E">
              <w:rPr>
                <w:b/>
              </w:rPr>
              <w:t xml:space="preserve"> priedu įstatymo projektas (toliau – Įstatymo projektas) </w:t>
            </w:r>
          </w:p>
          <w:p w14:paraId="5B28F9E3" w14:textId="77777777" w:rsidR="00A9125A" w:rsidRPr="000B62A5" w:rsidRDefault="00A9125A" w:rsidP="00377D69">
            <w:pPr>
              <w:jc w:val="both"/>
            </w:pPr>
          </w:p>
        </w:tc>
        <w:tc>
          <w:tcPr>
            <w:tcW w:w="1710" w:type="dxa"/>
          </w:tcPr>
          <w:p w14:paraId="5B28F9E4" w14:textId="77777777" w:rsidR="00F9073A" w:rsidRPr="000B62A5" w:rsidRDefault="00F9073A" w:rsidP="002E4E98">
            <w:pPr>
              <w:jc w:val="both"/>
            </w:pPr>
            <w:r w:rsidRPr="000B62A5">
              <w:t>Direktyvos perkėlimo (įgyvendinimo) lygis (visiškas, dalinis)</w:t>
            </w:r>
          </w:p>
        </w:tc>
      </w:tr>
      <w:tr w:rsidR="00F9073A" w:rsidRPr="000B62A5" w14:paraId="5B28F9EE" w14:textId="77777777" w:rsidTr="00650544">
        <w:tc>
          <w:tcPr>
            <w:tcW w:w="6487" w:type="dxa"/>
          </w:tcPr>
          <w:p w14:paraId="5B28F9E6" w14:textId="16732E6E" w:rsidR="00901B7C" w:rsidRDefault="00372A8E" w:rsidP="002E4E98">
            <w:pPr>
              <w:shd w:val="clear" w:color="auto" w:fill="FFFFFF"/>
              <w:jc w:val="both"/>
              <w:rPr>
                <w:b/>
                <w:iCs/>
                <w:color w:val="000000"/>
              </w:rPr>
            </w:pPr>
            <w:r>
              <w:rPr>
                <w:b/>
                <w:iCs/>
                <w:color w:val="000000"/>
              </w:rPr>
              <w:t>27</w:t>
            </w:r>
            <w:r w:rsidR="00901B7C" w:rsidRPr="000B62A5">
              <w:rPr>
                <w:b/>
                <w:iCs/>
                <w:color w:val="000000"/>
              </w:rPr>
              <w:t> straipsnis</w:t>
            </w:r>
          </w:p>
          <w:p w14:paraId="5E593D95" w14:textId="1E51BB4B" w:rsidR="00372A8E" w:rsidRPr="00372A8E" w:rsidRDefault="00372A8E" w:rsidP="002E4E98">
            <w:pPr>
              <w:shd w:val="clear" w:color="auto" w:fill="FFFFFF"/>
              <w:jc w:val="both"/>
            </w:pPr>
            <w:r w:rsidRPr="00372A8E">
              <w:rPr>
                <w:rFonts w:hint="eastAsia"/>
              </w:rPr>
              <w:t>2.  Valstybės narės produktus, kuriems taikoma ši direktyva, atleisti nuo suderinto akcizo mokesčio tokiomis sąlygomis, kurias jos nustato siekdamos užtikrinti, kad tuo atleidimu būtų galima teisingai ir tiesiogiai pasinaudoti bei išvengti bet kokių išsisukinėjimų, vengimų ar piktnaudžiavimo tais atvejais, kai jie vartojami:</w:t>
            </w:r>
          </w:p>
          <w:p w14:paraId="7A6005B3" w14:textId="50C791A6" w:rsidR="00372A8E" w:rsidRPr="00372A8E" w:rsidRDefault="00372A8E" w:rsidP="002E4E98">
            <w:pPr>
              <w:shd w:val="clear" w:color="auto" w:fill="FFFFFF"/>
              <w:jc w:val="both"/>
            </w:pPr>
            <w:r w:rsidRPr="00372A8E">
              <w:t>&lt;...&gt;</w:t>
            </w:r>
          </w:p>
          <w:p w14:paraId="408ADB74" w14:textId="23EDF1C0" w:rsidR="00372A8E" w:rsidRDefault="00372A8E" w:rsidP="002E4E98">
            <w:pPr>
              <w:shd w:val="clear" w:color="auto" w:fill="FFFFFF"/>
              <w:jc w:val="both"/>
            </w:pPr>
            <w:r w:rsidRPr="00372A8E">
              <w:rPr>
                <w:rFonts w:hint="eastAsia"/>
              </w:rPr>
              <w:t>b)</w:t>
            </w:r>
            <w:r w:rsidRPr="00372A8E">
              <w:t> </w:t>
            </w:r>
            <w:r w:rsidRPr="00372A8E">
              <w:rPr>
                <w:rFonts w:hint="eastAsia"/>
              </w:rPr>
              <w:t>moksliniams tyrimams atlikti;</w:t>
            </w:r>
          </w:p>
          <w:p w14:paraId="11AAD953" w14:textId="77777777" w:rsidR="00223903" w:rsidRDefault="00223903" w:rsidP="002E4E98">
            <w:pPr>
              <w:shd w:val="clear" w:color="auto" w:fill="FFFFFF"/>
              <w:jc w:val="both"/>
            </w:pPr>
            <w:r>
              <w:t>&lt;...&gt;</w:t>
            </w:r>
          </w:p>
          <w:p w14:paraId="625FF627" w14:textId="7603F726" w:rsidR="00223903" w:rsidRPr="00372A8E" w:rsidRDefault="00223903" w:rsidP="002E4E98">
            <w:pPr>
              <w:shd w:val="clear" w:color="auto" w:fill="FFFFFF"/>
              <w:jc w:val="both"/>
            </w:pPr>
            <w:r w:rsidRPr="00223903">
              <w:rPr>
                <w:rFonts w:hint="eastAsia"/>
              </w:rPr>
              <w:t>d)</w:t>
            </w:r>
            <w:r w:rsidRPr="00223903">
              <w:t> </w:t>
            </w:r>
            <w:r w:rsidRPr="00223903">
              <w:rPr>
                <w:rFonts w:hint="eastAsia"/>
              </w:rPr>
              <w:t>gamybos procesuose, su sąlyga, kad galutiniame produkte nėra alkoholio;</w:t>
            </w:r>
          </w:p>
          <w:p w14:paraId="132B5D42" w14:textId="77777777" w:rsidR="00372A8E" w:rsidRPr="000B62A5" w:rsidRDefault="00372A8E" w:rsidP="002E4E98">
            <w:pPr>
              <w:shd w:val="clear" w:color="auto" w:fill="FFFFFF"/>
              <w:jc w:val="both"/>
              <w:rPr>
                <w:b/>
                <w:iCs/>
                <w:color w:val="000000"/>
              </w:rPr>
            </w:pPr>
          </w:p>
          <w:p w14:paraId="5B28F9E9" w14:textId="01A55930" w:rsidR="00F9073A" w:rsidRPr="000B62A5" w:rsidRDefault="00F9073A" w:rsidP="002E4E98">
            <w:pPr>
              <w:jc w:val="both"/>
            </w:pPr>
          </w:p>
        </w:tc>
        <w:tc>
          <w:tcPr>
            <w:tcW w:w="5954" w:type="dxa"/>
          </w:tcPr>
          <w:p w14:paraId="39CEA517" w14:textId="77777777" w:rsidR="0051308B" w:rsidRPr="00377D69" w:rsidRDefault="0051308B" w:rsidP="0051308B">
            <w:pPr>
              <w:pStyle w:val="HTMLiankstoformatuotas"/>
              <w:jc w:val="both"/>
              <w:rPr>
                <w:rFonts w:ascii="Times New Roman" w:hAnsi="Times New Roman" w:cs="Times New Roman"/>
                <w:b/>
                <w:sz w:val="24"/>
                <w:szCs w:val="24"/>
              </w:rPr>
            </w:pPr>
            <w:r w:rsidRPr="00377D69">
              <w:rPr>
                <w:rFonts w:ascii="Times New Roman" w:hAnsi="Times New Roman" w:cs="Times New Roman"/>
                <w:b/>
                <w:sz w:val="24"/>
                <w:szCs w:val="24"/>
              </w:rPr>
              <w:t>Įstatymo projektas</w:t>
            </w:r>
          </w:p>
          <w:p w14:paraId="5B28F9EA" w14:textId="77777777" w:rsidR="00D23C12" w:rsidRPr="00377D69" w:rsidRDefault="00D23C12" w:rsidP="002E4E98">
            <w:pPr>
              <w:pStyle w:val="prastasistinklapis8"/>
              <w:spacing w:before="0" w:after="0"/>
              <w:ind w:left="0" w:right="-108"/>
              <w:jc w:val="both"/>
              <w:rPr>
                <w:sz w:val="24"/>
                <w:szCs w:val="24"/>
              </w:rPr>
            </w:pPr>
          </w:p>
          <w:p w14:paraId="6FBC8B91" w14:textId="77777777" w:rsidR="0051308B" w:rsidRPr="00377D69" w:rsidRDefault="0051308B" w:rsidP="00F85A82">
            <w:pPr>
              <w:ind w:firstLine="743"/>
              <w:jc w:val="both"/>
              <w:rPr>
                <w:b/>
              </w:rPr>
            </w:pPr>
            <w:r w:rsidRPr="00377D69">
              <w:rPr>
                <w:b/>
              </w:rPr>
              <w:t>4 straipsnis. 27 straipsnio pakeitimas</w:t>
            </w:r>
          </w:p>
          <w:p w14:paraId="45D2EFAC" w14:textId="77777777" w:rsidR="00223903" w:rsidRPr="00223903" w:rsidRDefault="00223903" w:rsidP="00223903">
            <w:pPr>
              <w:ind w:firstLine="720"/>
              <w:jc w:val="both"/>
              <w:rPr>
                <w:b/>
              </w:rPr>
            </w:pPr>
            <w:r w:rsidRPr="00223903">
              <w:rPr>
                <w:b/>
                <w:color w:val="000000"/>
              </w:rPr>
              <w:t xml:space="preserve">2. </w:t>
            </w:r>
            <w:r w:rsidRPr="00223903">
              <w:rPr>
                <w:b/>
              </w:rPr>
              <w:t>Papildyti 27 straipsnio 1 dalį 9 punktu:</w:t>
            </w:r>
          </w:p>
          <w:p w14:paraId="484170DA" w14:textId="77777777" w:rsidR="00223903" w:rsidRPr="00223903" w:rsidRDefault="00223903" w:rsidP="00223903">
            <w:pPr>
              <w:ind w:firstLine="720"/>
              <w:jc w:val="both"/>
              <w:rPr>
                <w:b/>
              </w:rPr>
            </w:pPr>
            <w:r w:rsidRPr="00223903">
              <w:rPr>
                <w:b/>
              </w:rPr>
              <w:t>„9) etilo alkoholis, skirtas moksliniams tyrimams.“</w:t>
            </w:r>
          </w:p>
          <w:p w14:paraId="11932D18" w14:textId="77777777" w:rsidR="00223903" w:rsidRPr="00223903" w:rsidRDefault="00223903" w:rsidP="00223903">
            <w:pPr>
              <w:ind w:firstLine="720"/>
              <w:jc w:val="both"/>
              <w:rPr>
                <w:b/>
              </w:rPr>
            </w:pPr>
            <w:r w:rsidRPr="00223903">
              <w:rPr>
                <w:b/>
              </w:rPr>
              <w:t>3. Papildyti 27 straipsnio 1 dalį 10 punktu:</w:t>
            </w:r>
          </w:p>
          <w:p w14:paraId="5635B9A6" w14:textId="6D3944E0" w:rsidR="00223903" w:rsidRPr="00223903" w:rsidRDefault="00223903" w:rsidP="00223903">
            <w:pPr>
              <w:ind w:firstLine="720"/>
              <w:jc w:val="both"/>
              <w:rPr>
                <w:b/>
                <w:color w:val="FF0000"/>
              </w:rPr>
            </w:pPr>
            <w:r w:rsidRPr="00223903">
              <w:rPr>
                <w:b/>
              </w:rPr>
              <w:t xml:space="preserve">„10) etilo alkoholis, naudojamas medicinos priemonių gamybos procesuose, </w:t>
            </w:r>
            <w:r w:rsidR="00100E48">
              <w:rPr>
                <w:b/>
              </w:rPr>
              <w:t>jeigu</w:t>
            </w:r>
            <w:r w:rsidRPr="00223903">
              <w:rPr>
                <w:b/>
              </w:rPr>
              <w:t xml:space="preserve"> galutiniame produkte nėra alkoholio.</w:t>
            </w:r>
            <w:r w:rsidR="009C27A8">
              <w:rPr>
                <w:b/>
              </w:rPr>
              <w:t>“</w:t>
            </w:r>
            <w:bookmarkStart w:id="0" w:name="_GoBack"/>
            <w:bookmarkEnd w:id="0"/>
          </w:p>
          <w:p w14:paraId="661FFD87" w14:textId="77777777" w:rsidR="00223903" w:rsidRPr="00223903" w:rsidRDefault="00223903" w:rsidP="00223903">
            <w:pPr>
              <w:ind w:firstLine="720"/>
              <w:jc w:val="both"/>
              <w:rPr>
                <w:b/>
                <w:color w:val="000000"/>
              </w:rPr>
            </w:pPr>
            <w:r w:rsidRPr="00223903">
              <w:rPr>
                <w:b/>
                <w:color w:val="000000"/>
              </w:rPr>
              <w:t>4. Pakeisti 27 straipsnio 2 dalį ir ją išdėstyti taip:</w:t>
            </w:r>
          </w:p>
          <w:p w14:paraId="502D09A0" w14:textId="744E1748" w:rsidR="00F85A82" w:rsidRPr="00223903" w:rsidRDefault="00223903" w:rsidP="00223903">
            <w:pPr>
              <w:ind w:firstLine="720"/>
              <w:jc w:val="both"/>
              <w:rPr>
                <w:b/>
                <w:color w:val="000000"/>
              </w:rPr>
            </w:pPr>
            <w:bookmarkStart w:id="1" w:name="part_f088470c843d4012be6ad160a9700b18"/>
            <w:bookmarkEnd w:id="1"/>
            <w:r w:rsidRPr="00223903">
              <w:rPr>
                <w:b/>
                <w:color w:val="000000"/>
              </w:rPr>
              <w:t>„2. Panaikinus akcizų mokėjimo laikino atidėjimo režimą arba importuojant etilo alkoholį, nurodytą šio straipsnio 1 dalies 1, 3, 4, 9 ir 10 punktuose, akcizai neskaičiuojami. Konkrečią šio straipsnio 1 dalyje nurodytų lengvatų taikymo</w:t>
            </w:r>
            <w:r w:rsidRPr="00460189">
              <w:rPr>
                <w:color w:val="000000"/>
              </w:rPr>
              <w:t xml:space="preserve"> </w:t>
            </w:r>
            <w:r w:rsidRPr="00223903">
              <w:rPr>
                <w:b/>
                <w:color w:val="000000"/>
              </w:rPr>
              <w:t>tvarką nustato Vyriausybė ar jos įgaliota institucija.“</w:t>
            </w:r>
          </w:p>
          <w:p w14:paraId="10437091" w14:textId="77777777" w:rsidR="00F85A82" w:rsidRPr="00377D69" w:rsidRDefault="00F85A82" w:rsidP="0051308B">
            <w:pPr>
              <w:pStyle w:val="prastasistinklapis8"/>
              <w:spacing w:before="0" w:after="0"/>
              <w:ind w:left="0" w:right="-108"/>
              <w:jc w:val="both"/>
              <w:rPr>
                <w:b/>
                <w:sz w:val="24"/>
                <w:szCs w:val="24"/>
              </w:rPr>
            </w:pPr>
          </w:p>
          <w:p w14:paraId="5B28F9EC" w14:textId="0926A778" w:rsidR="00F9073A" w:rsidRPr="000B62A5" w:rsidRDefault="00F9073A" w:rsidP="002E4E98">
            <w:pPr>
              <w:jc w:val="both"/>
            </w:pPr>
          </w:p>
        </w:tc>
        <w:tc>
          <w:tcPr>
            <w:tcW w:w="1710" w:type="dxa"/>
          </w:tcPr>
          <w:p w14:paraId="19D0A587" w14:textId="77777777" w:rsidR="00377D69" w:rsidRDefault="00377D69" w:rsidP="00377D69">
            <w:pPr>
              <w:jc w:val="both"/>
            </w:pPr>
            <w:r>
              <w:t>Dalinis</w:t>
            </w:r>
          </w:p>
          <w:p w14:paraId="5B28F9ED" w14:textId="46609CB5" w:rsidR="00F9073A" w:rsidRPr="00377D69" w:rsidRDefault="00377D69" w:rsidP="002E4E98">
            <w:pPr>
              <w:jc w:val="both"/>
              <w:rPr>
                <w:i/>
              </w:rPr>
            </w:pPr>
            <w:r w:rsidRPr="00377D69">
              <w:rPr>
                <w:rFonts w:eastAsiaTheme="minorHAnsi"/>
                <w:i/>
                <w:color w:val="000000" w:themeColor="text1"/>
              </w:rPr>
              <w:t xml:space="preserve">Vyriausybė ar jos įgaliota institucija </w:t>
            </w:r>
            <w:r w:rsidRPr="00377D69">
              <w:rPr>
                <w:i/>
              </w:rPr>
              <w:t>turės nustatyti akcizų lengvatos etilo alkoholiui, skirtam moksliniams tyrimams, taikymo tvarką</w:t>
            </w:r>
          </w:p>
        </w:tc>
      </w:tr>
    </w:tbl>
    <w:p w14:paraId="5B28FBB3" w14:textId="77777777" w:rsidR="00F9073A" w:rsidRPr="000B62A5" w:rsidRDefault="00F9073A" w:rsidP="002E4E98">
      <w:pPr>
        <w:jc w:val="both"/>
      </w:pPr>
    </w:p>
    <w:sectPr w:rsidR="00F9073A" w:rsidRPr="000B62A5" w:rsidSect="005C3472">
      <w:footerReference w:type="default" r:id="rId9"/>
      <w:pgSz w:w="16838" w:h="11906" w:orient="landscape"/>
      <w:pgMar w:top="567" w:right="1134" w:bottom="1701" w:left="1701" w:header="567" w:footer="567" w:gutter="0"/>
      <w:cols w:space="1296"/>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63E3D49" w15:done="0"/>
  <w15:commentEx w15:paraId="7324DC20" w15:done="0"/>
  <w15:commentEx w15:paraId="00EA76FE" w15:done="0"/>
  <w15:commentEx w15:paraId="13E14D76" w15:done="0"/>
  <w15:commentEx w15:paraId="56607148" w15:done="0"/>
  <w15:commentEx w15:paraId="4782F7A5" w15:done="0"/>
  <w15:commentEx w15:paraId="600F577D" w15:done="0"/>
  <w15:commentEx w15:paraId="30564AA7" w15:done="0"/>
  <w15:commentEx w15:paraId="18ECD10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63E3D49" w16cid:durableId="248D9CE2"/>
  <w16cid:commentId w16cid:paraId="7324DC20" w16cid:durableId="248D9CE3"/>
  <w16cid:commentId w16cid:paraId="00EA76FE" w16cid:durableId="248D9CE4"/>
  <w16cid:commentId w16cid:paraId="13E14D76" w16cid:durableId="248D9CE5"/>
  <w16cid:commentId w16cid:paraId="56607148" w16cid:durableId="248D9CE6"/>
  <w16cid:commentId w16cid:paraId="4782F7A5" w16cid:durableId="248D9CE7"/>
  <w16cid:commentId w16cid:paraId="600F577D" w16cid:durableId="248D9CE8"/>
  <w16cid:commentId w16cid:paraId="30564AA7" w16cid:durableId="248D9CE9"/>
  <w16cid:commentId w16cid:paraId="18ECD10F" w16cid:durableId="248D9CE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0CC304" w14:textId="77777777" w:rsidR="00EA689B" w:rsidRDefault="00EA689B" w:rsidP="000B62A5">
      <w:r>
        <w:separator/>
      </w:r>
    </w:p>
  </w:endnote>
  <w:endnote w:type="continuationSeparator" w:id="0">
    <w:p w14:paraId="12AA1530" w14:textId="77777777" w:rsidR="00EA689B" w:rsidRDefault="00EA689B" w:rsidP="000B62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PS"/>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4064514"/>
      <w:docPartObj>
        <w:docPartGallery w:val="Page Numbers (Bottom of Page)"/>
        <w:docPartUnique/>
      </w:docPartObj>
    </w:sdtPr>
    <w:sdtEndPr/>
    <w:sdtContent>
      <w:p w14:paraId="5B28FBB8" w14:textId="77777777" w:rsidR="000B62A5" w:rsidRDefault="000B62A5">
        <w:pPr>
          <w:pStyle w:val="Porat"/>
          <w:jc w:val="center"/>
        </w:pPr>
        <w:r>
          <w:fldChar w:fldCharType="begin"/>
        </w:r>
        <w:r>
          <w:instrText>PAGE   \* MERGEFORMAT</w:instrText>
        </w:r>
        <w:r>
          <w:fldChar w:fldCharType="separate"/>
        </w:r>
        <w:r w:rsidR="009C27A8">
          <w:rPr>
            <w:noProof/>
          </w:rPr>
          <w:t>1</w:t>
        </w:r>
        <w:r>
          <w:fldChar w:fldCharType="end"/>
        </w:r>
      </w:p>
    </w:sdtContent>
  </w:sdt>
  <w:p w14:paraId="5B28FBB9" w14:textId="77777777" w:rsidR="000B62A5" w:rsidRDefault="000B62A5">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5BE09B" w14:textId="77777777" w:rsidR="00EA689B" w:rsidRDefault="00EA689B" w:rsidP="000B62A5">
      <w:r>
        <w:separator/>
      </w:r>
    </w:p>
  </w:footnote>
  <w:footnote w:type="continuationSeparator" w:id="0">
    <w:p w14:paraId="7394315C" w14:textId="77777777" w:rsidR="00EA689B" w:rsidRDefault="00EA689B" w:rsidP="000B62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1312E"/>
    <w:multiLevelType w:val="hybridMultilevel"/>
    <w:tmpl w:val="4934D07E"/>
    <w:lvl w:ilvl="0" w:tplc="2368A598">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1EC937CC"/>
    <w:multiLevelType w:val="hybridMultilevel"/>
    <w:tmpl w:val="4934D07E"/>
    <w:lvl w:ilvl="0" w:tplc="2368A598">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51C53013"/>
    <w:multiLevelType w:val="hybridMultilevel"/>
    <w:tmpl w:val="4B8E1A94"/>
    <w:lvl w:ilvl="0" w:tplc="6CCC5CF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nsid w:val="5DB71047"/>
    <w:multiLevelType w:val="hybridMultilevel"/>
    <w:tmpl w:val="4934D07E"/>
    <w:lvl w:ilvl="0" w:tplc="2368A598">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60BD033F"/>
    <w:multiLevelType w:val="hybridMultilevel"/>
    <w:tmpl w:val="F41C8DC2"/>
    <w:lvl w:ilvl="0" w:tplc="78CA3D0A">
      <w:start w:val="2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787F014A"/>
    <w:multiLevelType w:val="hybridMultilevel"/>
    <w:tmpl w:val="E77AEAE6"/>
    <w:lvl w:ilvl="0" w:tplc="986AAF6A">
      <w:start w:val="21"/>
      <w:numFmt w:val="decimal"/>
      <w:lvlText w:val="%1"/>
      <w:lvlJc w:val="left"/>
      <w:pPr>
        <w:ind w:left="540" w:hanging="360"/>
      </w:pPr>
      <w:rPr>
        <w:rFonts w:hint="default"/>
      </w:rPr>
    </w:lvl>
    <w:lvl w:ilvl="1" w:tplc="04270019" w:tentative="1">
      <w:start w:val="1"/>
      <w:numFmt w:val="lowerLetter"/>
      <w:lvlText w:val="%2."/>
      <w:lvlJc w:val="left"/>
      <w:pPr>
        <w:ind w:left="1260" w:hanging="360"/>
      </w:pPr>
    </w:lvl>
    <w:lvl w:ilvl="2" w:tplc="0427001B" w:tentative="1">
      <w:start w:val="1"/>
      <w:numFmt w:val="lowerRoman"/>
      <w:lvlText w:val="%3."/>
      <w:lvlJc w:val="right"/>
      <w:pPr>
        <w:ind w:left="1980" w:hanging="180"/>
      </w:pPr>
    </w:lvl>
    <w:lvl w:ilvl="3" w:tplc="0427000F" w:tentative="1">
      <w:start w:val="1"/>
      <w:numFmt w:val="decimal"/>
      <w:lvlText w:val="%4."/>
      <w:lvlJc w:val="left"/>
      <w:pPr>
        <w:ind w:left="2700" w:hanging="360"/>
      </w:pPr>
    </w:lvl>
    <w:lvl w:ilvl="4" w:tplc="04270019" w:tentative="1">
      <w:start w:val="1"/>
      <w:numFmt w:val="lowerLetter"/>
      <w:lvlText w:val="%5."/>
      <w:lvlJc w:val="left"/>
      <w:pPr>
        <w:ind w:left="3420" w:hanging="360"/>
      </w:pPr>
    </w:lvl>
    <w:lvl w:ilvl="5" w:tplc="0427001B" w:tentative="1">
      <w:start w:val="1"/>
      <w:numFmt w:val="lowerRoman"/>
      <w:lvlText w:val="%6."/>
      <w:lvlJc w:val="right"/>
      <w:pPr>
        <w:ind w:left="4140" w:hanging="180"/>
      </w:pPr>
    </w:lvl>
    <w:lvl w:ilvl="6" w:tplc="0427000F" w:tentative="1">
      <w:start w:val="1"/>
      <w:numFmt w:val="decimal"/>
      <w:lvlText w:val="%7."/>
      <w:lvlJc w:val="left"/>
      <w:pPr>
        <w:ind w:left="4860" w:hanging="360"/>
      </w:pPr>
    </w:lvl>
    <w:lvl w:ilvl="7" w:tplc="04270019" w:tentative="1">
      <w:start w:val="1"/>
      <w:numFmt w:val="lowerLetter"/>
      <w:lvlText w:val="%8."/>
      <w:lvlJc w:val="left"/>
      <w:pPr>
        <w:ind w:left="5580" w:hanging="360"/>
      </w:pPr>
    </w:lvl>
    <w:lvl w:ilvl="8" w:tplc="0427001B" w:tentative="1">
      <w:start w:val="1"/>
      <w:numFmt w:val="lowerRoman"/>
      <w:lvlText w:val="%9."/>
      <w:lvlJc w:val="right"/>
      <w:pPr>
        <w:ind w:left="6300" w:hanging="180"/>
      </w:pPr>
    </w:lvl>
  </w:abstractNum>
  <w:num w:numId="1">
    <w:abstractNumId w:val="2"/>
  </w:num>
  <w:num w:numId="2">
    <w:abstractNumId w:val="3"/>
  </w:num>
  <w:num w:numId="3">
    <w:abstractNumId w:val="1"/>
  </w:num>
  <w:num w:numId="4">
    <w:abstractNumId w:val="5"/>
  </w:num>
  <w:num w:numId="5">
    <w:abstractNumId w:val="0"/>
  </w:num>
  <w:num w:numId="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etras Butrimas">
    <w15:presenceInfo w15:providerId="AD" w15:userId="S-1-5-21-2897649567-1183865839-2665094020-406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073A"/>
    <w:rsid w:val="000228AD"/>
    <w:rsid w:val="000245E4"/>
    <w:rsid w:val="00060B84"/>
    <w:rsid w:val="0007528F"/>
    <w:rsid w:val="00080199"/>
    <w:rsid w:val="0009133C"/>
    <w:rsid w:val="000A0E38"/>
    <w:rsid w:val="000B1FB9"/>
    <w:rsid w:val="000B4348"/>
    <w:rsid w:val="000B62A5"/>
    <w:rsid w:val="000D41C4"/>
    <w:rsid w:val="000F2696"/>
    <w:rsid w:val="00100E48"/>
    <w:rsid w:val="0011257C"/>
    <w:rsid w:val="001128CD"/>
    <w:rsid w:val="00130E9B"/>
    <w:rsid w:val="00131545"/>
    <w:rsid w:val="00141D7E"/>
    <w:rsid w:val="00153703"/>
    <w:rsid w:val="00166370"/>
    <w:rsid w:val="00190500"/>
    <w:rsid w:val="00193B55"/>
    <w:rsid w:val="001A6F26"/>
    <w:rsid w:val="001B3CA5"/>
    <w:rsid w:val="001D249C"/>
    <w:rsid w:val="001E16D3"/>
    <w:rsid w:val="001F4FDD"/>
    <w:rsid w:val="001F6F9B"/>
    <w:rsid w:val="00200879"/>
    <w:rsid w:val="00206FF4"/>
    <w:rsid w:val="00220EFA"/>
    <w:rsid w:val="00223903"/>
    <w:rsid w:val="00242494"/>
    <w:rsid w:val="00242FD3"/>
    <w:rsid w:val="00250259"/>
    <w:rsid w:val="00256DCB"/>
    <w:rsid w:val="00264A4B"/>
    <w:rsid w:val="00265833"/>
    <w:rsid w:val="00272ABF"/>
    <w:rsid w:val="00280EAE"/>
    <w:rsid w:val="002862AE"/>
    <w:rsid w:val="00290036"/>
    <w:rsid w:val="00290858"/>
    <w:rsid w:val="002A5F51"/>
    <w:rsid w:val="002E10E3"/>
    <w:rsid w:val="002E4E98"/>
    <w:rsid w:val="002F16E4"/>
    <w:rsid w:val="002F2BD3"/>
    <w:rsid w:val="003101CF"/>
    <w:rsid w:val="00314515"/>
    <w:rsid w:val="0031610B"/>
    <w:rsid w:val="00324907"/>
    <w:rsid w:val="00330DB0"/>
    <w:rsid w:val="00332EB3"/>
    <w:rsid w:val="0033585D"/>
    <w:rsid w:val="00357A0E"/>
    <w:rsid w:val="00367646"/>
    <w:rsid w:val="00372A8E"/>
    <w:rsid w:val="00377D69"/>
    <w:rsid w:val="00381001"/>
    <w:rsid w:val="003B187B"/>
    <w:rsid w:val="003B360D"/>
    <w:rsid w:val="003B7AB0"/>
    <w:rsid w:val="003C39D7"/>
    <w:rsid w:val="003D5AB5"/>
    <w:rsid w:val="003E2AEA"/>
    <w:rsid w:val="003E2D65"/>
    <w:rsid w:val="003F5FCF"/>
    <w:rsid w:val="00402588"/>
    <w:rsid w:val="00434881"/>
    <w:rsid w:val="0046492A"/>
    <w:rsid w:val="00486C57"/>
    <w:rsid w:val="004925D6"/>
    <w:rsid w:val="004B1139"/>
    <w:rsid w:val="004B171A"/>
    <w:rsid w:val="004B2429"/>
    <w:rsid w:val="004E3466"/>
    <w:rsid w:val="004E4ADE"/>
    <w:rsid w:val="004E65A6"/>
    <w:rsid w:val="004F10EA"/>
    <w:rsid w:val="004F624F"/>
    <w:rsid w:val="00501B5A"/>
    <w:rsid w:val="00502659"/>
    <w:rsid w:val="0051308B"/>
    <w:rsid w:val="0052195F"/>
    <w:rsid w:val="00546E41"/>
    <w:rsid w:val="00564175"/>
    <w:rsid w:val="00567A6A"/>
    <w:rsid w:val="00567FFC"/>
    <w:rsid w:val="005707EA"/>
    <w:rsid w:val="0057369A"/>
    <w:rsid w:val="0057408C"/>
    <w:rsid w:val="005A4C34"/>
    <w:rsid w:val="005C0BE6"/>
    <w:rsid w:val="005C1FDB"/>
    <w:rsid w:val="005C21DC"/>
    <w:rsid w:val="005C3472"/>
    <w:rsid w:val="006161D7"/>
    <w:rsid w:val="006223CE"/>
    <w:rsid w:val="006258B7"/>
    <w:rsid w:val="006350B4"/>
    <w:rsid w:val="00640E54"/>
    <w:rsid w:val="00645372"/>
    <w:rsid w:val="00650544"/>
    <w:rsid w:val="00673D53"/>
    <w:rsid w:val="0069072C"/>
    <w:rsid w:val="006A784A"/>
    <w:rsid w:val="006B7E9F"/>
    <w:rsid w:val="006E579A"/>
    <w:rsid w:val="006E631C"/>
    <w:rsid w:val="00700F28"/>
    <w:rsid w:val="00715564"/>
    <w:rsid w:val="00750C36"/>
    <w:rsid w:val="007647FE"/>
    <w:rsid w:val="00766F60"/>
    <w:rsid w:val="007703F0"/>
    <w:rsid w:val="00780413"/>
    <w:rsid w:val="0078178E"/>
    <w:rsid w:val="00782EA2"/>
    <w:rsid w:val="007860F8"/>
    <w:rsid w:val="007A1D02"/>
    <w:rsid w:val="007A6126"/>
    <w:rsid w:val="007C0EC4"/>
    <w:rsid w:val="007D5BDD"/>
    <w:rsid w:val="007E1F23"/>
    <w:rsid w:val="00800465"/>
    <w:rsid w:val="008161EF"/>
    <w:rsid w:val="008209DB"/>
    <w:rsid w:val="00821535"/>
    <w:rsid w:val="00836D37"/>
    <w:rsid w:val="00860D3D"/>
    <w:rsid w:val="00874396"/>
    <w:rsid w:val="008B0FCC"/>
    <w:rsid w:val="008C15FD"/>
    <w:rsid w:val="008E7533"/>
    <w:rsid w:val="008F7BD1"/>
    <w:rsid w:val="00901B7C"/>
    <w:rsid w:val="009047EC"/>
    <w:rsid w:val="00910DA7"/>
    <w:rsid w:val="0092566D"/>
    <w:rsid w:val="0094236F"/>
    <w:rsid w:val="0095069F"/>
    <w:rsid w:val="009545F1"/>
    <w:rsid w:val="00970F0F"/>
    <w:rsid w:val="0098325C"/>
    <w:rsid w:val="00993859"/>
    <w:rsid w:val="009A2D50"/>
    <w:rsid w:val="009A6992"/>
    <w:rsid w:val="009C27A8"/>
    <w:rsid w:val="009C3334"/>
    <w:rsid w:val="009D1EB9"/>
    <w:rsid w:val="009D725F"/>
    <w:rsid w:val="009E2795"/>
    <w:rsid w:val="009E3342"/>
    <w:rsid w:val="009E5BBB"/>
    <w:rsid w:val="009E7ABC"/>
    <w:rsid w:val="009F0A40"/>
    <w:rsid w:val="00A056B9"/>
    <w:rsid w:val="00A06262"/>
    <w:rsid w:val="00A119C3"/>
    <w:rsid w:val="00A45AB5"/>
    <w:rsid w:val="00A50824"/>
    <w:rsid w:val="00A51B57"/>
    <w:rsid w:val="00A903D8"/>
    <w:rsid w:val="00A9125A"/>
    <w:rsid w:val="00AA26BC"/>
    <w:rsid w:val="00AA6DCE"/>
    <w:rsid w:val="00AB77A4"/>
    <w:rsid w:val="00AC41AC"/>
    <w:rsid w:val="00AC7424"/>
    <w:rsid w:val="00AD405E"/>
    <w:rsid w:val="00AE592D"/>
    <w:rsid w:val="00AF1D29"/>
    <w:rsid w:val="00B04172"/>
    <w:rsid w:val="00B04F33"/>
    <w:rsid w:val="00B279A9"/>
    <w:rsid w:val="00B34AA4"/>
    <w:rsid w:val="00B54FE0"/>
    <w:rsid w:val="00B67C41"/>
    <w:rsid w:val="00B72469"/>
    <w:rsid w:val="00BA0CA2"/>
    <w:rsid w:val="00BA3153"/>
    <w:rsid w:val="00BB22D0"/>
    <w:rsid w:val="00BB78EC"/>
    <w:rsid w:val="00BD2056"/>
    <w:rsid w:val="00BE48D9"/>
    <w:rsid w:val="00BE7C29"/>
    <w:rsid w:val="00BF511F"/>
    <w:rsid w:val="00C26E8B"/>
    <w:rsid w:val="00C37AA8"/>
    <w:rsid w:val="00C52F1F"/>
    <w:rsid w:val="00C558C0"/>
    <w:rsid w:val="00C66077"/>
    <w:rsid w:val="00C67AA7"/>
    <w:rsid w:val="00C845B3"/>
    <w:rsid w:val="00C87F0D"/>
    <w:rsid w:val="00CA3182"/>
    <w:rsid w:val="00CC3300"/>
    <w:rsid w:val="00CF3FFA"/>
    <w:rsid w:val="00D030C2"/>
    <w:rsid w:val="00D03505"/>
    <w:rsid w:val="00D05184"/>
    <w:rsid w:val="00D145DD"/>
    <w:rsid w:val="00D17C0F"/>
    <w:rsid w:val="00D20B40"/>
    <w:rsid w:val="00D23C12"/>
    <w:rsid w:val="00D35E25"/>
    <w:rsid w:val="00D514AA"/>
    <w:rsid w:val="00D56B81"/>
    <w:rsid w:val="00D668B1"/>
    <w:rsid w:val="00D746FF"/>
    <w:rsid w:val="00D9180D"/>
    <w:rsid w:val="00DB7995"/>
    <w:rsid w:val="00DC6F20"/>
    <w:rsid w:val="00DF2270"/>
    <w:rsid w:val="00DF5B97"/>
    <w:rsid w:val="00DF75B3"/>
    <w:rsid w:val="00E019BF"/>
    <w:rsid w:val="00E1546B"/>
    <w:rsid w:val="00E24320"/>
    <w:rsid w:val="00E51CE7"/>
    <w:rsid w:val="00E539E1"/>
    <w:rsid w:val="00E71F07"/>
    <w:rsid w:val="00E87227"/>
    <w:rsid w:val="00EA689B"/>
    <w:rsid w:val="00EA709A"/>
    <w:rsid w:val="00ED6F86"/>
    <w:rsid w:val="00EF290E"/>
    <w:rsid w:val="00F007D1"/>
    <w:rsid w:val="00F10155"/>
    <w:rsid w:val="00F22E28"/>
    <w:rsid w:val="00F3075A"/>
    <w:rsid w:val="00F54332"/>
    <w:rsid w:val="00F6635B"/>
    <w:rsid w:val="00F74102"/>
    <w:rsid w:val="00F85A82"/>
    <w:rsid w:val="00F906CA"/>
    <w:rsid w:val="00F9073A"/>
    <w:rsid w:val="00F90953"/>
    <w:rsid w:val="00FB0986"/>
    <w:rsid w:val="00FB2954"/>
    <w:rsid w:val="00FB727D"/>
    <w:rsid w:val="00FD0131"/>
    <w:rsid w:val="00FD33BB"/>
    <w:rsid w:val="00FE49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8F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Table" w:semiHidden="0" w:unhideWhenUsed="0"/>
    <w:lsdException w:name="annotation subject" w:uiPriority="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9073A"/>
    <w:pPr>
      <w:spacing w:after="0" w:line="240" w:lineRule="auto"/>
    </w:pPr>
    <w:rPr>
      <w:rFonts w:eastAsia="Times New Roman" w:cs="Times New Roman"/>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F907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rsid w:val="00CF3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CF3FFA"/>
    <w:rPr>
      <w:rFonts w:ascii="Courier New" w:eastAsia="Times New Roman" w:hAnsi="Courier New" w:cs="Courier New"/>
      <w:sz w:val="20"/>
      <w:szCs w:val="20"/>
      <w:lang w:eastAsia="lt-LT"/>
    </w:rPr>
  </w:style>
  <w:style w:type="paragraph" w:styleId="Sraopastraipa">
    <w:name w:val="List Paragraph"/>
    <w:basedOn w:val="prastasis"/>
    <w:uiPriority w:val="34"/>
    <w:qFormat/>
    <w:rsid w:val="004F624F"/>
    <w:pPr>
      <w:ind w:left="720"/>
      <w:contextualSpacing/>
    </w:pPr>
  </w:style>
  <w:style w:type="paragraph" w:customStyle="1" w:styleId="prastasistinklapis8">
    <w:name w:val="Įprastasis (tinklapis)8"/>
    <w:basedOn w:val="prastasis"/>
    <w:rsid w:val="009545F1"/>
    <w:pPr>
      <w:spacing w:before="100" w:after="100"/>
      <w:ind w:left="300" w:right="300"/>
    </w:pPr>
    <w:rPr>
      <w:sz w:val="22"/>
      <w:szCs w:val="22"/>
    </w:rPr>
  </w:style>
  <w:style w:type="paragraph" w:customStyle="1" w:styleId="CharChar1DiagramaCharChar">
    <w:name w:val="Char Char1 Diagrama Char Char"/>
    <w:basedOn w:val="prastasis"/>
    <w:rsid w:val="00AC7424"/>
    <w:pPr>
      <w:spacing w:after="160" w:line="240" w:lineRule="exact"/>
    </w:pPr>
    <w:rPr>
      <w:rFonts w:ascii="Tahoma" w:hAnsi="Tahoma"/>
      <w:sz w:val="20"/>
      <w:szCs w:val="20"/>
      <w:lang w:val="en-US" w:eastAsia="en-US"/>
    </w:rPr>
  </w:style>
  <w:style w:type="paragraph" w:styleId="Pagrindinistekstas">
    <w:name w:val="Body Text"/>
    <w:basedOn w:val="prastasis"/>
    <w:link w:val="PagrindinistekstasDiagrama"/>
    <w:rsid w:val="00CC3300"/>
    <w:pPr>
      <w:spacing w:after="120"/>
    </w:pPr>
  </w:style>
  <w:style w:type="character" w:customStyle="1" w:styleId="PagrindinistekstasDiagrama">
    <w:name w:val="Pagrindinis tekstas Diagrama"/>
    <w:basedOn w:val="Numatytasispastraiposriftas"/>
    <w:link w:val="Pagrindinistekstas"/>
    <w:rsid w:val="00CC3300"/>
    <w:rPr>
      <w:rFonts w:eastAsia="Times New Roman" w:cs="Times New Roman"/>
      <w:szCs w:val="24"/>
      <w:lang w:eastAsia="lt-LT"/>
    </w:rPr>
  </w:style>
  <w:style w:type="paragraph" w:customStyle="1" w:styleId="CharChar1DiagramaCharChar0">
    <w:name w:val="Char Char1 Diagrama Char Char"/>
    <w:basedOn w:val="prastasis"/>
    <w:rsid w:val="00220EFA"/>
    <w:pPr>
      <w:spacing w:after="160" w:line="240" w:lineRule="exact"/>
    </w:pPr>
    <w:rPr>
      <w:rFonts w:ascii="Tahoma" w:hAnsi="Tahoma"/>
      <w:sz w:val="20"/>
      <w:szCs w:val="20"/>
      <w:lang w:val="en-US" w:eastAsia="en-US"/>
    </w:rPr>
  </w:style>
  <w:style w:type="character" w:styleId="Hipersaitas">
    <w:name w:val="Hyperlink"/>
    <w:basedOn w:val="Numatytasispastraiposriftas"/>
    <w:uiPriority w:val="99"/>
    <w:semiHidden/>
    <w:unhideWhenUsed/>
    <w:rsid w:val="007647FE"/>
    <w:rPr>
      <w:color w:val="0000FF"/>
      <w:u w:val="single"/>
    </w:rPr>
  </w:style>
  <w:style w:type="character" w:styleId="Komentaronuoroda">
    <w:name w:val="annotation reference"/>
    <w:basedOn w:val="Numatytasispastraiposriftas"/>
    <w:uiPriority w:val="99"/>
    <w:semiHidden/>
    <w:unhideWhenUsed/>
    <w:rsid w:val="00860D3D"/>
    <w:rPr>
      <w:sz w:val="16"/>
      <w:szCs w:val="16"/>
    </w:rPr>
  </w:style>
  <w:style w:type="paragraph" w:styleId="Komentarotekstas">
    <w:name w:val="annotation text"/>
    <w:basedOn w:val="prastasis"/>
    <w:link w:val="KomentarotekstasDiagrama"/>
    <w:uiPriority w:val="99"/>
    <w:unhideWhenUsed/>
    <w:rsid w:val="00860D3D"/>
    <w:rPr>
      <w:sz w:val="20"/>
      <w:szCs w:val="20"/>
      <w:lang w:eastAsia="en-US"/>
    </w:rPr>
  </w:style>
  <w:style w:type="character" w:customStyle="1" w:styleId="KomentarotekstasDiagrama">
    <w:name w:val="Komentaro tekstas Diagrama"/>
    <w:basedOn w:val="Numatytasispastraiposriftas"/>
    <w:link w:val="Komentarotekstas"/>
    <w:uiPriority w:val="99"/>
    <w:rsid w:val="00860D3D"/>
    <w:rPr>
      <w:rFonts w:eastAsia="Times New Roman" w:cs="Times New Roman"/>
      <w:sz w:val="20"/>
      <w:szCs w:val="20"/>
    </w:rPr>
  </w:style>
  <w:style w:type="paragraph" w:styleId="Debesliotekstas">
    <w:name w:val="Balloon Text"/>
    <w:basedOn w:val="prastasis"/>
    <w:link w:val="DebesliotekstasDiagrama"/>
    <w:uiPriority w:val="99"/>
    <w:semiHidden/>
    <w:unhideWhenUsed/>
    <w:rsid w:val="00860D3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60D3D"/>
    <w:rPr>
      <w:rFonts w:ascii="Tahoma" w:eastAsia="Times New Roman" w:hAnsi="Tahoma" w:cs="Tahoma"/>
      <w:sz w:val="16"/>
      <w:szCs w:val="16"/>
      <w:lang w:eastAsia="lt-LT"/>
    </w:rPr>
  </w:style>
  <w:style w:type="paragraph" w:customStyle="1" w:styleId="CharChar1DiagramaCharChar1">
    <w:name w:val="Char Char1 Diagrama Char Char"/>
    <w:basedOn w:val="prastasis"/>
    <w:rsid w:val="00D03505"/>
    <w:pPr>
      <w:spacing w:after="160" w:line="240" w:lineRule="exact"/>
    </w:pPr>
    <w:rPr>
      <w:rFonts w:ascii="Tahoma" w:hAnsi="Tahoma"/>
      <w:sz w:val="20"/>
      <w:szCs w:val="20"/>
      <w:lang w:val="en-US" w:eastAsia="en-US"/>
    </w:rPr>
  </w:style>
  <w:style w:type="paragraph" w:styleId="Paprastasistekstas">
    <w:name w:val="Plain Text"/>
    <w:basedOn w:val="prastasis"/>
    <w:link w:val="PaprastasistekstasDiagrama"/>
    <w:rsid w:val="001F4FDD"/>
    <w:rPr>
      <w:rFonts w:ascii="Courier New" w:hAnsi="Courier New"/>
      <w:sz w:val="20"/>
      <w:szCs w:val="20"/>
      <w:lang w:eastAsia="en-US"/>
    </w:rPr>
  </w:style>
  <w:style w:type="character" w:customStyle="1" w:styleId="PaprastasistekstasDiagrama">
    <w:name w:val="Paprastasis tekstas Diagrama"/>
    <w:basedOn w:val="Numatytasispastraiposriftas"/>
    <w:link w:val="Paprastasistekstas"/>
    <w:rsid w:val="001F4FDD"/>
    <w:rPr>
      <w:rFonts w:ascii="Courier New" w:eastAsia="Times New Roman" w:hAnsi="Courier New" w:cs="Times New Roman"/>
      <w:sz w:val="20"/>
      <w:szCs w:val="20"/>
    </w:rPr>
  </w:style>
  <w:style w:type="paragraph" w:styleId="Antrats">
    <w:name w:val="header"/>
    <w:basedOn w:val="prastasis"/>
    <w:link w:val="AntratsDiagrama"/>
    <w:uiPriority w:val="99"/>
    <w:unhideWhenUsed/>
    <w:rsid w:val="000B62A5"/>
    <w:pPr>
      <w:tabs>
        <w:tab w:val="center" w:pos="4819"/>
        <w:tab w:val="right" w:pos="9638"/>
      </w:tabs>
    </w:pPr>
  </w:style>
  <w:style w:type="character" w:customStyle="1" w:styleId="AntratsDiagrama">
    <w:name w:val="Antraštės Diagrama"/>
    <w:basedOn w:val="Numatytasispastraiposriftas"/>
    <w:link w:val="Antrats"/>
    <w:uiPriority w:val="99"/>
    <w:rsid w:val="000B62A5"/>
    <w:rPr>
      <w:rFonts w:eastAsia="Times New Roman" w:cs="Times New Roman"/>
      <w:szCs w:val="24"/>
      <w:lang w:eastAsia="lt-LT"/>
    </w:rPr>
  </w:style>
  <w:style w:type="paragraph" w:styleId="Porat">
    <w:name w:val="footer"/>
    <w:basedOn w:val="prastasis"/>
    <w:link w:val="PoratDiagrama"/>
    <w:uiPriority w:val="99"/>
    <w:unhideWhenUsed/>
    <w:rsid w:val="000B62A5"/>
    <w:pPr>
      <w:tabs>
        <w:tab w:val="center" w:pos="4819"/>
        <w:tab w:val="right" w:pos="9638"/>
      </w:tabs>
    </w:pPr>
  </w:style>
  <w:style w:type="character" w:customStyle="1" w:styleId="PoratDiagrama">
    <w:name w:val="Poraštė Diagrama"/>
    <w:basedOn w:val="Numatytasispastraiposriftas"/>
    <w:link w:val="Porat"/>
    <w:uiPriority w:val="99"/>
    <w:rsid w:val="000B62A5"/>
    <w:rPr>
      <w:rFonts w:eastAsia="Times New Roman" w:cs="Times New Roman"/>
      <w:szCs w:val="24"/>
      <w:lang w:eastAsia="lt-LT"/>
    </w:rPr>
  </w:style>
  <w:style w:type="paragraph" w:styleId="Komentarotema">
    <w:name w:val="annotation subject"/>
    <w:basedOn w:val="Komentarotekstas"/>
    <w:next w:val="Komentarotekstas"/>
    <w:link w:val="KomentarotemaDiagrama"/>
    <w:unhideWhenUsed/>
    <w:rsid w:val="007A6126"/>
    <w:rPr>
      <w:b/>
      <w:bCs/>
      <w:lang w:eastAsia="lt-LT"/>
    </w:rPr>
  </w:style>
  <w:style w:type="character" w:customStyle="1" w:styleId="KomentarotemaDiagrama">
    <w:name w:val="Komentaro tema Diagrama"/>
    <w:basedOn w:val="KomentarotekstasDiagrama"/>
    <w:link w:val="Komentarotema"/>
    <w:rsid w:val="007A6126"/>
    <w:rPr>
      <w:rFonts w:eastAsia="Times New Roman" w:cs="Times New Roman"/>
      <w:b/>
      <w:bCs/>
      <w:sz w:val="20"/>
      <w:szCs w:val="20"/>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Table" w:semiHidden="0" w:unhideWhenUsed="0"/>
    <w:lsdException w:name="annotation subject" w:uiPriority="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9073A"/>
    <w:pPr>
      <w:spacing w:after="0" w:line="240" w:lineRule="auto"/>
    </w:pPr>
    <w:rPr>
      <w:rFonts w:eastAsia="Times New Roman" w:cs="Times New Roman"/>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F907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rsid w:val="00CF3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CF3FFA"/>
    <w:rPr>
      <w:rFonts w:ascii="Courier New" w:eastAsia="Times New Roman" w:hAnsi="Courier New" w:cs="Courier New"/>
      <w:sz w:val="20"/>
      <w:szCs w:val="20"/>
      <w:lang w:eastAsia="lt-LT"/>
    </w:rPr>
  </w:style>
  <w:style w:type="paragraph" w:styleId="Sraopastraipa">
    <w:name w:val="List Paragraph"/>
    <w:basedOn w:val="prastasis"/>
    <w:uiPriority w:val="34"/>
    <w:qFormat/>
    <w:rsid w:val="004F624F"/>
    <w:pPr>
      <w:ind w:left="720"/>
      <w:contextualSpacing/>
    </w:pPr>
  </w:style>
  <w:style w:type="paragraph" w:customStyle="1" w:styleId="prastasistinklapis8">
    <w:name w:val="Įprastasis (tinklapis)8"/>
    <w:basedOn w:val="prastasis"/>
    <w:rsid w:val="009545F1"/>
    <w:pPr>
      <w:spacing w:before="100" w:after="100"/>
      <w:ind w:left="300" w:right="300"/>
    </w:pPr>
    <w:rPr>
      <w:sz w:val="22"/>
      <w:szCs w:val="22"/>
    </w:rPr>
  </w:style>
  <w:style w:type="paragraph" w:customStyle="1" w:styleId="CharChar1DiagramaCharChar">
    <w:name w:val="Char Char1 Diagrama Char Char"/>
    <w:basedOn w:val="prastasis"/>
    <w:rsid w:val="00AC7424"/>
    <w:pPr>
      <w:spacing w:after="160" w:line="240" w:lineRule="exact"/>
    </w:pPr>
    <w:rPr>
      <w:rFonts w:ascii="Tahoma" w:hAnsi="Tahoma"/>
      <w:sz w:val="20"/>
      <w:szCs w:val="20"/>
      <w:lang w:val="en-US" w:eastAsia="en-US"/>
    </w:rPr>
  </w:style>
  <w:style w:type="paragraph" w:styleId="Pagrindinistekstas">
    <w:name w:val="Body Text"/>
    <w:basedOn w:val="prastasis"/>
    <w:link w:val="PagrindinistekstasDiagrama"/>
    <w:rsid w:val="00CC3300"/>
    <w:pPr>
      <w:spacing w:after="120"/>
    </w:pPr>
  </w:style>
  <w:style w:type="character" w:customStyle="1" w:styleId="PagrindinistekstasDiagrama">
    <w:name w:val="Pagrindinis tekstas Diagrama"/>
    <w:basedOn w:val="Numatytasispastraiposriftas"/>
    <w:link w:val="Pagrindinistekstas"/>
    <w:rsid w:val="00CC3300"/>
    <w:rPr>
      <w:rFonts w:eastAsia="Times New Roman" w:cs="Times New Roman"/>
      <w:szCs w:val="24"/>
      <w:lang w:eastAsia="lt-LT"/>
    </w:rPr>
  </w:style>
  <w:style w:type="paragraph" w:customStyle="1" w:styleId="CharChar1DiagramaCharChar0">
    <w:name w:val="Char Char1 Diagrama Char Char"/>
    <w:basedOn w:val="prastasis"/>
    <w:rsid w:val="00220EFA"/>
    <w:pPr>
      <w:spacing w:after="160" w:line="240" w:lineRule="exact"/>
    </w:pPr>
    <w:rPr>
      <w:rFonts w:ascii="Tahoma" w:hAnsi="Tahoma"/>
      <w:sz w:val="20"/>
      <w:szCs w:val="20"/>
      <w:lang w:val="en-US" w:eastAsia="en-US"/>
    </w:rPr>
  </w:style>
  <w:style w:type="character" w:styleId="Hipersaitas">
    <w:name w:val="Hyperlink"/>
    <w:basedOn w:val="Numatytasispastraiposriftas"/>
    <w:uiPriority w:val="99"/>
    <w:semiHidden/>
    <w:unhideWhenUsed/>
    <w:rsid w:val="007647FE"/>
    <w:rPr>
      <w:color w:val="0000FF"/>
      <w:u w:val="single"/>
    </w:rPr>
  </w:style>
  <w:style w:type="character" w:styleId="Komentaronuoroda">
    <w:name w:val="annotation reference"/>
    <w:basedOn w:val="Numatytasispastraiposriftas"/>
    <w:uiPriority w:val="99"/>
    <w:semiHidden/>
    <w:unhideWhenUsed/>
    <w:rsid w:val="00860D3D"/>
    <w:rPr>
      <w:sz w:val="16"/>
      <w:szCs w:val="16"/>
    </w:rPr>
  </w:style>
  <w:style w:type="paragraph" w:styleId="Komentarotekstas">
    <w:name w:val="annotation text"/>
    <w:basedOn w:val="prastasis"/>
    <w:link w:val="KomentarotekstasDiagrama"/>
    <w:uiPriority w:val="99"/>
    <w:unhideWhenUsed/>
    <w:rsid w:val="00860D3D"/>
    <w:rPr>
      <w:sz w:val="20"/>
      <w:szCs w:val="20"/>
      <w:lang w:eastAsia="en-US"/>
    </w:rPr>
  </w:style>
  <w:style w:type="character" w:customStyle="1" w:styleId="KomentarotekstasDiagrama">
    <w:name w:val="Komentaro tekstas Diagrama"/>
    <w:basedOn w:val="Numatytasispastraiposriftas"/>
    <w:link w:val="Komentarotekstas"/>
    <w:uiPriority w:val="99"/>
    <w:rsid w:val="00860D3D"/>
    <w:rPr>
      <w:rFonts w:eastAsia="Times New Roman" w:cs="Times New Roman"/>
      <w:sz w:val="20"/>
      <w:szCs w:val="20"/>
    </w:rPr>
  </w:style>
  <w:style w:type="paragraph" w:styleId="Debesliotekstas">
    <w:name w:val="Balloon Text"/>
    <w:basedOn w:val="prastasis"/>
    <w:link w:val="DebesliotekstasDiagrama"/>
    <w:uiPriority w:val="99"/>
    <w:semiHidden/>
    <w:unhideWhenUsed/>
    <w:rsid w:val="00860D3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60D3D"/>
    <w:rPr>
      <w:rFonts w:ascii="Tahoma" w:eastAsia="Times New Roman" w:hAnsi="Tahoma" w:cs="Tahoma"/>
      <w:sz w:val="16"/>
      <w:szCs w:val="16"/>
      <w:lang w:eastAsia="lt-LT"/>
    </w:rPr>
  </w:style>
  <w:style w:type="paragraph" w:customStyle="1" w:styleId="CharChar1DiagramaCharChar1">
    <w:name w:val="Char Char1 Diagrama Char Char"/>
    <w:basedOn w:val="prastasis"/>
    <w:rsid w:val="00D03505"/>
    <w:pPr>
      <w:spacing w:after="160" w:line="240" w:lineRule="exact"/>
    </w:pPr>
    <w:rPr>
      <w:rFonts w:ascii="Tahoma" w:hAnsi="Tahoma"/>
      <w:sz w:val="20"/>
      <w:szCs w:val="20"/>
      <w:lang w:val="en-US" w:eastAsia="en-US"/>
    </w:rPr>
  </w:style>
  <w:style w:type="paragraph" w:styleId="Paprastasistekstas">
    <w:name w:val="Plain Text"/>
    <w:basedOn w:val="prastasis"/>
    <w:link w:val="PaprastasistekstasDiagrama"/>
    <w:rsid w:val="001F4FDD"/>
    <w:rPr>
      <w:rFonts w:ascii="Courier New" w:hAnsi="Courier New"/>
      <w:sz w:val="20"/>
      <w:szCs w:val="20"/>
      <w:lang w:eastAsia="en-US"/>
    </w:rPr>
  </w:style>
  <w:style w:type="character" w:customStyle="1" w:styleId="PaprastasistekstasDiagrama">
    <w:name w:val="Paprastasis tekstas Diagrama"/>
    <w:basedOn w:val="Numatytasispastraiposriftas"/>
    <w:link w:val="Paprastasistekstas"/>
    <w:rsid w:val="001F4FDD"/>
    <w:rPr>
      <w:rFonts w:ascii="Courier New" w:eastAsia="Times New Roman" w:hAnsi="Courier New" w:cs="Times New Roman"/>
      <w:sz w:val="20"/>
      <w:szCs w:val="20"/>
    </w:rPr>
  </w:style>
  <w:style w:type="paragraph" w:styleId="Antrats">
    <w:name w:val="header"/>
    <w:basedOn w:val="prastasis"/>
    <w:link w:val="AntratsDiagrama"/>
    <w:uiPriority w:val="99"/>
    <w:unhideWhenUsed/>
    <w:rsid w:val="000B62A5"/>
    <w:pPr>
      <w:tabs>
        <w:tab w:val="center" w:pos="4819"/>
        <w:tab w:val="right" w:pos="9638"/>
      </w:tabs>
    </w:pPr>
  </w:style>
  <w:style w:type="character" w:customStyle="1" w:styleId="AntratsDiagrama">
    <w:name w:val="Antraštės Diagrama"/>
    <w:basedOn w:val="Numatytasispastraiposriftas"/>
    <w:link w:val="Antrats"/>
    <w:uiPriority w:val="99"/>
    <w:rsid w:val="000B62A5"/>
    <w:rPr>
      <w:rFonts w:eastAsia="Times New Roman" w:cs="Times New Roman"/>
      <w:szCs w:val="24"/>
      <w:lang w:eastAsia="lt-LT"/>
    </w:rPr>
  </w:style>
  <w:style w:type="paragraph" w:styleId="Porat">
    <w:name w:val="footer"/>
    <w:basedOn w:val="prastasis"/>
    <w:link w:val="PoratDiagrama"/>
    <w:uiPriority w:val="99"/>
    <w:unhideWhenUsed/>
    <w:rsid w:val="000B62A5"/>
    <w:pPr>
      <w:tabs>
        <w:tab w:val="center" w:pos="4819"/>
        <w:tab w:val="right" w:pos="9638"/>
      </w:tabs>
    </w:pPr>
  </w:style>
  <w:style w:type="character" w:customStyle="1" w:styleId="PoratDiagrama">
    <w:name w:val="Poraštė Diagrama"/>
    <w:basedOn w:val="Numatytasispastraiposriftas"/>
    <w:link w:val="Porat"/>
    <w:uiPriority w:val="99"/>
    <w:rsid w:val="000B62A5"/>
    <w:rPr>
      <w:rFonts w:eastAsia="Times New Roman" w:cs="Times New Roman"/>
      <w:szCs w:val="24"/>
      <w:lang w:eastAsia="lt-LT"/>
    </w:rPr>
  </w:style>
  <w:style w:type="paragraph" w:styleId="Komentarotema">
    <w:name w:val="annotation subject"/>
    <w:basedOn w:val="Komentarotekstas"/>
    <w:next w:val="Komentarotekstas"/>
    <w:link w:val="KomentarotemaDiagrama"/>
    <w:unhideWhenUsed/>
    <w:rsid w:val="007A6126"/>
    <w:rPr>
      <w:b/>
      <w:bCs/>
      <w:lang w:eastAsia="lt-LT"/>
    </w:rPr>
  </w:style>
  <w:style w:type="character" w:customStyle="1" w:styleId="KomentarotemaDiagrama">
    <w:name w:val="Komentaro tema Diagrama"/>
    <w:basedOn w:val="KomentarotekstasDiagrama"/>
    <w:link w:val="Komentarotema"/>
    <w:rsid w:val="007A6126"/>
    <w:rPr>
      <w:rFonts w:eastAsia="Times New Roman" w:cs="Times New Roman"/>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336201">
      <w:bodyDiv w:val="1"/>
      <w:marLeft w:val="0"/>
      <w:marRight w:val="0"/>
      <w:marTop w:val="0"/>
      <w:marBottom w:val="0"/>
      <w:divBdr>
        <w:top w:val="none" w:sz="0" w:space="0" w:color="auto"/>
        <w:left w:val="none" w:sz="0" w:space="0" w:color="auto"/>
        <w:bottom w:val="none" w:sz="0" w:space="0" w:color="auto"/>
        <w:right w:val="none" w:sz="0" w:space="0" w:color="auto"/>
      </w:divBdr>
      <w:divsChild>
        <w:div w:id="254872551">
          <w:marLeft w:val="0"/>
          <w:marRight w:val="0"/>
          <w:marTop w:val="0"/>
          <w:marBottom w:val="0"/>
          <w:divBdr>
            <w:top w:val="none" w:sz="0" w:space="0" w:color="auto"/>
            <w:left w:val="none" w:sz="0" w:space="0" w:color="auto"/>
            <w:bottom w:val="none" w:sz="0" w:space="0" w:color="auto"/>
            <w:right w:val="none" w:sz="0" w:space="0" w:color="auto"/>
          </w:divBdr>
          <w:divsChild>
            <w:div w:id="1077675876">
              <w:marLeft w:val="0"/>
              <w:marRight w:val="0"/>
              <w:marTop w:val="0"/>
              <w:marBottom w:val="0"/>
              <w:divBdr>
                <w:top w:val="none" w:sz="0" w:space="0" w:color="auto"/>
                <w:left w:val="none" w:sz="0" w:space="0" w:color="auto"/>
                <w:bottom w:val="none" w:sz="0" w:space="0" w:color="auto"/>
                <w:right w:val="none" w:sz="0" w:space="0" w:color="auto"/>
              </w:divBdr>
              <w:divsChild>
                <w:div w:id="163159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6/09/relationships/commentsIds" Target="commentsId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CF3B3F-15E4-491E-AB82-1E200B490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1162</Words>
  <Characters>663</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Poškevičienė</dc:creator>
  <cp:lastModifiedBy>Jolanta Poškevičienė</cp:lastModifiedBy>
  <cp:revision>5</cp:revision>
  <dcterms:created xsi:type="dcterms:W3CDTF">2021-11-24T09:44:00Z</dcterms:created>
  <dcterms:modified xsi:type="dcterms:W3CDTF">2021-11-25T08:22:00Z</dcterms:modified>
</cp:coreProperties>
</file>