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2C" w:rsidRDefault="00FE5C2C" w:rsidP="003A76FD">
      <w:pPr>
        <w:tabs>
          <w:tab w:val="left" w:pos="1418"/>
        </w:tabs>
        <w:jc w:val="center"/>
        <w:rPr>
          <w:b/>
          <w:bCs/>
          <w:caps/>
          <w:color w:val="000000" w:themeColor="text1"/>
          <w:szCs w:val="20"/>
        </w:rPr>
      </w:pPr>
    </w:p>
    <w:p w:rsidR="006A5593" w:rsidRDefault="006A5593" w:rsidP="003A76FD">
      <w:pPr>
        <w:tabs>
          <w:tab w:val="left" w:pos="1418"/>
        </w:tabs>
        <w:jc w:val="center"/>
        <w:rPr>
          <w:b/>
          <w:bCs/>
          <w:caps/>
          <w:color w:val="000000" w:themeColor="text1"/>
          <w:szCs w:val="20"/>
        </w:rPr>
      </w:pPr>
    </w:p>
    <w:p w:rsidR="003A76FD" w:rsidRPr="00D81CBB" w:rsidRDefault="00413F13" w:rsidP="003A76FD">
      <w:pPr>
        <w:tabs>
          <w:tab w:val="left" w:pos="1418"/>
        </w:tabs>
        <w:jc w:val="center"/>
        <w:rPr>
          <w:b/>
          <w:bCs/>
          <w:caps/>
          <w:color w:val="000000" w:themeColor="text1"/>
          <w:szCs w:val="20"/>
        </w:rPr>
      </w:pPr>
      <w:bookmarkStart w:id="0" w:name="_GoBack"/>
      <w:bookmarkEnd w:id="0"/>
      <w:r w:rsidRPr="00D81CBB">
        <w:rPr>
          <w:b/>
          <w:bCs/>
          <w:caps/>
          <w:color w:val="000000" w:themeColor="text1"/>
          <w:szCs w:val="20"/>
        </w:rPr>
        <w:t>LIETUVOS RESPUBLIKOS</w:t>
      </w:r>
      <w:r w:rsidR="00B06ABE" w:rsidRPr="00D81CBB">
        <w:rPr>
          <w:b/>
          <w:bCs/>
          <w:caps/>
          <w:color w:val="000000" w:themeColor="text1"/>
          <w:szCs w:val="20"/>
        </w:rPr>
        <w:t xml:space="preserve"> </w:t>
      </w:r>
    </w:p>
    <w:p w:rsidR="00B06ABE" w:rsidRPr="00D81CBB" w:rsidRDefault="003A76FD" w:rsidP="00112A7A">
      <w:pPr>
        <w:tabs>
          <w:tab w:val="left" w:pos="1418"/>
        </w:tabs>
        <w:jc w:val="center"/>
        <w:rPr>
          <w:rFonts w:eastAsia="Calibri"/>
          <w:b/>
          <w:bCs/>
        </w:rPr>
      </w:pPr>
      <w:r w:rsidRPr="00D81CBB">
        <w:rPr>
          <w:rFonts w:eastAsia="Calibri"/>
          <w:b/>
          <w:bCs/>
        </w:rPr>
        <w:t xml:space="preserve">VALSTYBINĖS DARBO INSPEKCIJOS ĮSTATYMO </w:t>
      </w:r>
      <w:r w:rsidR="00212134" w:rsidRPr="00D81CBB">
        <w:rPr>
          <w:rFonts w:eastAsia="Calibri"/>
          <w:b/>
          <w:bCs/>
        </w:rPr>
        <w:t>NR. IX-1768 1</w:t>
      </w:r>
      <w:r w:rsidR="008F43E6" w:rsidRPr="00D81CBB">
        <w:rPr>
          <w:rFonts w:eastAsia="Calibri"/>
          <w:b/>
          <w:bCs/>
        </w:rPr>
        <w:t>,</w:t>
      </w:r>
      <w:r w:rsidR="00E5198E" w:rsidRPr="00D81CBB">
        <w:rPr>
          <w:rFonts w:eastAsia="Calibri"/>
          <w:b/>
          <w:bCs/>
        </w:rPr>
        <w:t xml:space="preserve"> </w:t>
      </w:r>
      <w:r w:rsidR="00901F7F" w:rsidRPr="00D81CBB">
        <w:rPr>
          <w:rFonts w:eastAsia="Calibri"/>
          <w:b/>
          <w:bCs/>
        </w:rPr>
        <w:t>8</w:t>
      </w:r>
      <w:r w:rsidR="002B2FC0" w:rsidRPr="00D81CBB">
        <w:rPr>
          <w:rFonts w:eastAsia="Calibri"/>
          <w:b/>
          <w:bCs/>
        </w:rPr>
        <w:t xml:space="preserve"> STRAIPSNIŲ</w:t>
      </w:r>
      <w:r w:rsidR="00AB19BB">
        <w:rPr>
          <w:rFonts w:eastAsia="Calibri"/>
          <w:b/>
          <w:bCs/>
        </w:rPr>
        <w:t>,</w:t>
      </w:r>
      <w:r w:rsidR="002B2FC0" w:rsidRPr="00D81CBB">
        <w:rPr>
          <w:rFonts w:eastAsia="Calibri"/>
          <w:b/>
          <w:bCs/>
        </w:rPr>
        <w:t xml:space="preserve"> </w:t>
      </w:r>
      <w:r w:rsidR="008F43E6" w:rsidRPr="00D81CBB">
        <w:rPr>
          <w:rFonts w:eastAsia="Calibri"/>
          <w:b/>
          <w:bCs/>
        </w:rPr>
        <w:t xml:space="preserve">PRIEDO </w:t>
      </w:r>
      <w:r w:rsidR="002B2FC0" w:rsidRPr="00D81CBB">
        <w:rPr>
          <w:rFonts w:eastAsia="Calibri"/>
          <w:b/>
          <w:bCs/>
        </w:rPr>
        <w:t>PAKEITIMO</w:t>
      </w:r>
      <w:r w:rsidR="00E5198E" w:rsidRPr="00D81CBB">
        <w:rPr>
          <w:rFonts w:eastAsia="Calibri"/>
          <w:b/>
          <w:bCs/>
        </w:rPr>
        <w:t xml:space="preserve"> </w:t>
      </w:r>
      <w:r w:rsidR="00522FE3" w:rsidRPr="00D81CBB">
        <w:rPr>
          <w:rFonts w:eastAsia="Calibri"/>
          <w:b/>
          <w:bCs/>
        </w:rPr>
        <w:t xml:space="preserve">IR </w:t>
      </w:r>
      <w:r w:rsidRPr="00D81CBB">
        <w:rPr>
          <w:rFonts w:eastAsia="Calibri"/>
          <w:b/>
          <w:bCs/>
        </w:rPr>
        <w:t xml:space="preserve">ĮSTATYMO PAPILDYMO </w:t>
      </w:r>
      <w:r w:rsidR="00901F7F" w:rsidRPr="00D81CBB">
        <w:rPr>
          <w:rFonts w:eastAsia="Calibri"/>
          <w:b/>
        </w:rPr>
        <w:t>11</w:t>
      </w:r>
      <w:r w:rsidRPr="00D81CBB">
        <w:rPr>
          <w:rFonts w:eastAsia="Calibri"/>
          <w:b/>
          <w:vertAlign w:val="superscript"/>
        </w:rPr>
        <w:t xml:space="preserve">1 </w:t>
      </w:r>
      <w:r w:rsidRPr="00D81CBB">
        <w:rPr>
          <w:rFonts w:eastAsia="Calibri"/>
          <w:b/>
          <w:bCs/>
        </w:rPr>
        <w:t>STRAIPSNI</w:t>
      </w:r>
      <w:r w:rsidR="0053038D" w:rsidRPr="00D81CBB">
        <w:rPr>
          <w:rFonts w:eastAsia="Calibri"/>
          <w:b/>
          <w:bCs/>
        </w:rPr>
        <w:t>U</w:t>
      </w:r>
      <w:r w:rsidR="00E5198E" w:rsidRPr="00D81CBB">
        <w:rPr>
          <w:rFonts w:eastAsia="Calibri"/>
          <w:b/>
          <w:bCs/>
        </w:rPr>
        <w:t xml:space="preserve"> </w:t>
      </w:r>
      <w:r w:rsidR="00112A7A" w:rsidRPr="00D81CBB">
        <w:rPr>
          <w:rFonts w:eastAsia="Calibri"/>
          <w:b/>
        </w:rPr>
        <w:t xml:space="preserve">ĮSTATYMO </w:t>
      </w:r>
      <w:r w:rsidRPr="00D81CBB">
        <w:rPr>
          <w:rFonts w:eastAsia="Calibri"/>
          <w:b/>
        </w:rPr>
        <w:t>PROJEKTO</w:t>
      </w:r>
      <w:r w:rsidR="006336EF" w:rsidRPr="00D81CBB">
        <w:rPr>
          <w:rFonts w:eastAsia="Calibri"/>
          <w:b/>
        </w:rPr>
        <w:t xml:space="preserve"> </w:t>
      </w:r>
    </w:p>
    <w:p w:rsidR="008D21F4" w:rsidRPr="00D81CBB" w:rsidRDefault="008D21F4" w:rsidP="003A76FD">
      <w:pPr>
        <w:tabs>
          <w:tab w:val="left" w:pos="1418"/>
        </w:tabs>
        <w:jc w:val="center"/>
        <w:rPr>
          <w:b/>
          <w:color w:val="000000" w:themeColor="text1"/>
        </w:rPr>
      </w:pPr>
      <w:r w:rsidRPr="00D81CBB">
        <w:rPr>
          <w:b/>
          <w:color w:val="000000" w:themeColor="text1"/>
        </w:rPr>
        <w:t>AIŠKINAMASIS RAŠTAS</w:t>
      </w:r>
    </w:p>
    <w:p w:rsidR="00D31745" w:rsidRPr="00D81CBB" w:rsidRDefault="00D31745" w:rsidP="003A76FD">
      <w:pPr>
        <w:tabs>
          <w:tab w:val="left" w:pos="1418"/>
        </w:tabs>
        <w:jc w:val="center"/>
        <w:rPr>
          <w:b/>
          <w:color w:val="000000" w:themeColor="text1"/>
        </w:rPr>
      </w:pPr>
    </w:p>
    <w:p w:rsidR="00AA0D43" w:rsidRPr="00D81CBB" w:rsidRDefault="00AA0D43" w:rsidP="00D31745">
      <w:pPr>
        <w:widowControl w:val="0"/>
        <w:spacing w:line="276" w:lineRule="auto"/>
        <w:rPr>
          <w:b/>
          <w:color w:val="000000" w:themeColor="text1"/>
        </w:rPr>
      </w:pPr>
    </w:p>
    <w:p w:rsidR="008D21F4" w:rsidRPr="00D81CBB" w:rsidRDefault="008D21F4" w:rsidP="008D21F4">
      <w:pPr>
        <w:widowControl w:val="0"/>
        <w:spacing w:line="276" w:lineRule="auto"/>
        <w:ind w:firstLine="709"/>
        <w:jc w:val="both"/>
        <w:rPr>
          <w:b/>
          <w:bCs/>
          <w:color w:val="000000" w:themeColor="text1"/>
        </w:rPr>
      </w:pPr>
      <w:r w:rsidRPr="00D81CBB">
        <w:rPr>
          <w:b/>
          <w:bCs/>
          <w:color w:val="000000" w:themeColor="text1"/>
        </w:rPr>
        <w:t>1. Įstatym</w:t>
      </w:r>
      <w:r w:rsidR="00E658FC" w:rsidRPr="00D81CBB">
        <w:rPr>
          <w:b/>
          <w:bCs/>
          <w:color w:val="000000" w:themeColor="text1"/>
        </w:rPr>
        <w:t>o</w:t>
      </w:r>
      <w:r w:rsidRPr="00D81CBB">
        <w:rPr>
          <w:b/>
          <w:bCs/>
          <w:color w:val="000000" w:themeColor="text1"/>
        </w:rPr>
        <w:t xml:space="preserve"> projekt</w:t>
      </w:r>
      <w:r w:rsidR="00E658FC" w:rsidRPr="00D81CBB">
        <w:rPr>
          <w:b/>
          <w:bCs/>
          <w:color w:val="000000" w:themeColor="text1"/>
        </w:rPr>
        <w:t>o</w:t>
      </w:r>
      <w:r w:rsidRPr="00D81CBB">
        <w:rPr>
          <w:b/>
          <w:bCs/>
          <w:color w:val="000000" w:themeColor="text1"/>
        </w:rPr>
        <w:t xml:space="preserve"> rengimą paskatinusios priežastys, parengt</w:t>
      </w:r>
      <w:r w:rsidR="00B95FF0" w:rsidRPr="00D81CBB">
        <w:rPr>
          <w:b/>
          <w:bCs/>
          <w:color w:val="000000" w:themeColor="text1"/>
        </w:rPr>
        <w:t>o</w:t>
      </w:r>
      <w:r w:rsidRPr="00D81CBB">
        <w:rPr>
          <w:b/>
          <w:bCs/>
          <w:color w:val="000000" w:themeColor="text1"/>
        </w:rPr>
        <w:t xml:space="preserve"> projekt</w:t>
      </w:r>
      <w:r w:rsidR="00B95FF0" w:rsidRPr="00D81CBB">
        <w:rPr>
          <w:b/>
          <w:bCs/>
          <w:color w:val="000000" w:themeColor="text1"/>
        </w:rPr>
        <w:t>o</w:t>
      </w:r>
      <w:r w:rsidR="00A86FBE" w:rsidRPr="00D81CBB">
        <w:rPr>
          <w:b/>
          <w:bCs/>
          <w:color w:val="000000" w:themeColor="text1"/>
        </w:rPr>
        <w:t xml:space="preserve"> </w:t>
      </w:r>
      <w:r w:rsidRPr="00D81CBB">
        <w:rPr>
          <w:b/>
          <w:bCs/>
          <w:color w:val="000000" w:themeColor="text1"/>
        </w:rPr>
        <w:t>tikslai ir uždaviniai</w:t>
      </w:r>
    </w:p>
    <w:p w:rsidR="003A76FD" w:rsidRPr="00D81CBB" w:rsidRDefault="00173E5C" w:rsidP="0078016E">
      <w:pPr>
        <w:pStyle w:val="doc-ti1"/>
        <w:shd w:val="clear" w:color="auto" w:fill="FFFFFF"/>
        <w:spacing w:before="0" w:after="0" w:line="240" w:lineRule="auto"/>
        <w:ind w:firstLine="709"/>
        <w:jc w:val="both"/>
        <w:rPr>
          <w:b w:val="0"/>
        </w:rPr>
      </w:pPr>
      <w:proofErr w:type="spellStart"/>
      <w:r w:rsidRPr="00D81CBB">
        <w:rPr>
          <w:b w:val="0"/>
          <w:bCs w:val="0"/>
          <w:lang w:val="en-GB" w:eastAsia="en-US"/>
        </w:rPr>
        <w:t>Lietuvos</w:t>
      </w:r>
      <w:proofErr w:type="spellEnd"/>
      <w:r w:rsidRPr="00D81CBB">
        <w:rPr>
          <w:b w:val="0"/>
          <w:bCs w:val="0"/>
          <w:lang w:val="en-GB" w:eastAsia="en-US"/>
        </w:rPr>
        <w:t xml:space="preserve"> </w:t>
      </w:r>
      <w:proofErr w:type="spellStart"/>
      <w:r w:rsidRPr="00D81CBB">
        <w:rPr>
          <w:b w:val="0"/>
          <w:bCs w:val="0"/>
          <w:lang w:val="en-GB" w:eastAsia="en-US"/>
        </w:rPr>
        <w:t>Respublikos</w:t>
      </w:r>
      <w:proofErr w:type="spellEnd"/>
      <w:r w:rsidRPr="00D81CBB">
        <w:rPr>
          <w:b w:val="0"/>
          <w:bCs w:val="0"/>
          <w:lang w:val="en-GB" w:eastAsia="en-US"/>
        </w:rPr>
        <w:t xml:space="preserve"> </w:t>
      </w:r>
      <w:proofErr w:type="spellStart"/>
      <w:r w:rsidRPr="00D81CBB">
        <w:rPr>
          <w:b w:val="0"/>
          <w:bCs w:val="0"/>
          <w:lang w:val="en-GB" w:eastAsia="en-US"/>
        </w:rPr>
        <w:t>valstybinės</w:t>
      </w:r>
      <w:proofErr w:type="spellEnd"/>
      <w:r w:rsidRPr="00D81CBB">
        <w:rPr>
          <w:b w:val="0"/>
          <w:bCs w:val="0"/>
          <w:lang w:val="en-GB" w:eastAsia="en-US"/>
        </w:rPr>
        <w:t xml:space="preserve"> </w:t>
      </w:r>
      <w:proofErr w:type="spellStart"/>
      <w:r w:rsidRPr="00D81CBB">
        <w:rPr>
          <w:b w:val="0"/>
          <w:bCs w:val="0"/>
          <w:lang w:val="en-GB" w:eastAsia="en-US"/>
        </w:rPr>
        <w:t>darbo</w:t>
      </w:r>
      <w:proofErr w:type="spellEnd"/>
      <w:r w:rsidRPr="00D81CBB">
        <w:rPr>
          <w:b w:val="0"/>
          <w:bCs w:val="0"/>
          <w:lang w:val="en-GB" w:eastAsia="en-US"/>
        </w:rPr>
        <w:t xml:space="preserve"> </w:t>
      </w:r>
      <w:proofErr w:type="spellStart"/>
      <w:r w:rsidRPr="00D81CBB">
        <w:rPr>
          <w:b w:val="0"/>
          <w:bCs w:val="0"/>
          <w:lang w:val="en-GB" w:eastAsia="en-US"/>
        </w:rPr>
        <w:t>inspekcijos</w:t>
      </w:r>
      <w:proofErr w:type="spellEnd"/>
      <w:r w:rsidRPr="00D81CBB">
        <w:rPr>
          <w:b w:val="0"/>
          <w:bCs w:val="0"/>
          <w:lang w:val="en-GB" w:eastAsia="en-US"/>
        </w:rPr>
        <w:t xml:space="preserve"> </w:t>
      </w:r>
      <w:proofErr w:type="spellStart"/>
      <w:r w:rsidRPr="00D81CBB">
        <w:rPr>
          <w:b w:val="0"/>
          <w:bCs w:val="0"/>
          <w:lang w:val="en-GB" w:eastAsia="en-US"/>
        </w:rPr>
        <w:t>įstatymo</w:t>
      </w:r>
      <w:proofErr w:type="spellEnd"/>
      <w:r w:rsidRPr="00D81CBB">
        <w:rPr>
          <w:b w:val="0"/>
          <w:bCs w:val="0"/>
          <w:lang w:val="en-GB" w:eastAsia="en-US"/>
        </w:rPr>
        <w:t xml:space="preserve"> </w:t>
      </w:r>
      <w:proofErr w:type="spellStart"/>
      <w:r w:rsidRPr="00D81CBB">
        <w:rPr>
          <w:b w:val="0"/>
          <w:bCs w:val="0"/>
          <w:lang w:val="en-GB" w:eastAsia="en-US"/>
        </w:rPr>
        <w:t>Nr</w:t>
      </w:r>
      <w:proofErr w:type="spellEnd"/>
      <w:r w:rsidRPr="00D81CBB">
        <w:rPr>
          <w:b w:val="0"/>
          <w:bCs w:val="0"/>
          <w:lang w:val="en-GB" w:eastAsia="en-US"/>
        </w:rPr>
        <w:t>. IX-1768 1</w:t>
      </w:r>
      <w:r w:rsidR="008F43E6" w:rsidRPr="00D81CBB">
        <w:rPr>
          <w:b w:val="0"/>
          <w:bCs w:val="0"/>
          <w:lang w:val="en-GB" w:eastAsia="en-US"/>
        </w:rPr>
        <w:t>,</w:t>
      </w:r>
      <w:r w:rsidR="00E5198E" w:rsidRPr="00D81CBB">
        <w:rPr>
          <w:b w:val="0"/>
          <w:bCs w:val="0"/>
          <w:lang w:val="en-GB" w:eastAsia="en-US"/>
        </w:rPr>
        <w:t xml:space="preserve"> </w:t>
      </w:r>
      <w:r w:rsidR="00901F7F" w:rsidRPr="00D81CBB">
        <w:rPr>
          <w:b w:val="0"/>
          <w:bCs w:val="0"/>
          <w:lang w:val="en-GB" w:eastAsia="en-US"/>
        </w:rPr>
        <w:t>8</w:t>
      </w:r>
      <w:r w:rsidR="00522FE3" w:rsidRPr="00D81CBB">
        <w:rPr>
          <w:b w:val="0"/>
          <w:bCs w:val="0"/>
          <w:lang w:val="en-GB" w:eastAsia="en-US"/>
        </w:rPr>
        <w:t xml:space="preserve"> </w:t>
      </w:r>
      <w:proofErr w:type="spellStart"/>
      <w:r w:rsidR="00522FE3" w:rsidRPr="00D81CBB">
        <w:rPr>
          <w:b w:val="0"/>
          <w:bCs w:val="0"/>
          <w:lang w:val="en-GB" w:eastAsia="en-US"/>
        </w:rPr>
        <w:t>straipsnių</w:t>
      </w:r>
      <w:proofErr w:type="spellEnd"/>
      <w:r w:rsidR="00AB19BB">
        <w:rPr>
          <w:b w:val="0"/>
          <w:bCs w:val="0"/>
          <w:lang w:val="en-GB" w:eastAsia="en-US"/>
        </w:rPr>
        <w:t>,</w:t>
      </w:r>
      <w:r w:rsidR="00522FE3" w:rsidRPr="00D81CBB">
        <w:rPr>
          <w:b w:val="0"/>
          <w:bCs w:val="0"/>
          <w:lang w:val="en-GB" w:eastAsia="en-US"/>
        </w:rPr>
        <w:t xml:space="preserve"> </w:t>
      </w:r>
      <w:proofErr w:type="spellStart"/>
      <w:r w:rsidR="008F43E6" w:rsidRPr="00D81CBB">
        <w:rPr>
          <w:b w:val="0"/>
          <w:bCs w:val="0"/>
          <w:lang w:val="en-GB" w:eastAsia="en-US"/>
        </w:rPr>
        <w:t>priedo</w:t>
      </w:r>
      <w:proofErr w:type="spellEnd"/>
      <w:r w:rsidR="008F43E6" w:rsidRPr="00D81CBB">
        <w:rPr>
          <w:b w:val="0"/>
          <w:bCs w:val="0"/>
          <w:lang w:val="en-GB" w:eastAsia="en-US"/>
        </w:rPr>
        <w:t xml:space="preserve"> </w:t>
      </w:r>
      <w:proofErr w:type="spellStart"/>
      <w:r w:rsidR="00522FE3" w:rsidRPr="00D81CBB">
        <w:rPr>
          <w:b w:val="0"/>
          <w:bCs w:val="0"/>
          <w:lang w:val="en-GB" w:eastAsia="en-US"/>
        </w:rPr>
        <w:t>pakeitimo</w:t>
      </w:r>
      <w:proofErr w:type="spellEnd"/>
      <w:r w:rsidR="00522FE3" w:rsidRPr="00D81CBB">
        <w:rPr>
          <w:b w:val="0"/>
          <w:bCs w:val="0"/>
          <w:lang w:val="en-GB" w:eastAsia="en-US"/>
        </w:rPr>
        <w:t xml:space="preserve"> </w:t>
      </w:r>
      <w:proofErr w:type="spellStart"/>
      <w:r w:rsidR="00522FE3" w:rsidRPr="00D81CBB">
        <w:rPr>
          <w:b w:val="0"/>
          <w:bCs w:val="0"/>
          <w:lang w:val="en-GB" w:eastAsia="en-US"/>
        </w:rPr>
        <w:t>ir</w:t>
      </w:r>
      <w:proofErr w:type="spellEnd"/>
      <w:r w:rsidR="00522FE3" w:rsidRPr="00D81CBB">
        <w:rPr>
          <w:b w:val="0"/>
          <w:bCs w:val="0"/>
          <w:lang w:val="en-GB" w:eastAsia="en-US"/>
        </w:rPr>
        <w:t xml:space="preserve"> </w:t>
      </w:r>
      <w:proofErr w:type="spellStart"/>
      <w:r w:rsidRPr="00D81CBB">
        <w:rPr>
          <w:b w:val="0"/>
          <w:bCs w:val="0"/>
          <w:lang w:val="en-GB" w:eastAsia="en-US"/>
        </w:rPr>
        <w:t>Įstatymo</w:t>
      </w:r>
      <w:proofErr w:type="spellEnd"/>
      <w:r w:rsidRPr="00D81CBB">
        <w:rPr>
          <w:b w:val="0"/>
          <w:bCs w:val="0"/>
          <w:lang w:val="en-GB" w:eastAsia="en-US"/>
        </w:rPr>
        <w:t xml:space="preserve"> </w:t>
      </w:r>
      <w:proofErr w:type="spellStart"/>
      <w:r w:rsidRPr="00D81CBB">
        <w:rPr>
          <w:b w:val="0"/>
          <w:bCs w:val="0"/>
          <w:lang w:val="en-GB" w:eastAsia="en-US"/>
        </w:rPr>
        <w:t>papildymo</w:t>
      </w:r>
      <w:proofErr w:type="spellEnd"/>
      <w:r w:rsidRPr="00D81CBB">
        <w:rPr>
          <w:b w:val="0"/>
          <w:bCs w:val="0"/>
          <w:lang w:val="en-GB" w:eastAsia="en-US"/>
        </w:rPr>
        <w:t xml:space="preserve"> </w:t>
      </w:r>
      <w:r w:rsidR="00901F7F" w:rsidRPr="00D81CBB">
        <w:rPr>
          <w:b w:val="0"/>
          <w:bCs w:val="0"/>
          <w:lang w:val="en-GB" w:eastAsia="en-US"/>
        </w:rPr>
        <w:t>11</w:t>
      </w:r>
      <w:r w:rsidRPr="00D81CBB">
        <w:rPr>
          <w:b w:val="0"/>
          <w:bCs w:val="0"/>
          <w:vertAlign w:val="superscript"/>
          <w:lang w:val="en-GB" w:eastAsia="en-US"/>
        </w:rPr>
        <w:t>1</w:t>
      </w:r>
      <w:r w:rsidR="00375CC2" w:rsidRPr="00D81CBB">
        <w:rPr>
          <w:b w:val="0"/>
          <w:bCs w:val="0"/>
          <w:lang w:val="en-GB" w:eastAsia="en-US"/>
        </w:rPr>
        <w:t xml:space="preserve"> </w:t>
      </w:r>
      <w:proofErr w:type="spellStart"/>
      <w:r w:rsidRPr="00D81CBB">
        <w:rPr>
          <w:b w:val="0"/>
          <w:bCs w:val="0"/>
          <w:lang w:val="en-GB" w:eastAsia="en-US"/>
        </w:rPr>
        <w:t>straipsni</w:t>
      </w:r>
      <w:r w:rsidR="0053038D" w:rsidRPr="00D81CBB">
        <w:rPr>
          <w:b w:val="0"/>
          <w:bCs w:val="0"/>
          <w:lang w:val="en-GB" w:eastAsia="en-US"/>
        </w:rPr>
        <w:t>u</w:t>
      </w:r>
      <w:proofErr w:type="spellEnd"/>
      <w:r w:rsidRPr="00D81CBB">
        <w:rPr>
          <w:b w:val="0"/>
          <w:bCs w:val="0"/>
          <w:lang w:val="en-GB" w:eastAsia="en-US"/>
        </w:rPr>
        <w:t xml:space="preserve"> </w:t>
      </w:r>
      <w:proofErr w:type="spellStart"/>
      <w:r w:rsidR="00DB2649" w:rsidRPr="00D81CBB">
        <w:rPr>
          <w:b w:val="0"/>
          <w:bCs w:val="0"/>
          <w:lang w:val="en-GB" w:eastAsia="en-US"/>
        </w:rPr>
        <w:t>įstatymo</w:t>
      </w:r>
      <w:proofErr w:type="spellEnd"/>
      <w:r w:rsidR="00DB2649" w:rsidRPr="00D81CBB">
        <w:rPr>
          <w:b w:val="0"/>
          <w:bCs w:val="0"/>
          <w:lang w:val="en-GB" w:eastAsia="en-US"/>
        </w:rPr>
        <w:t xml:space="preserve"> </w:t>
      </w:r>
      <w:proofErr w:type="spellStart"/>
      <w:r w:rsidRPr="00D81CBB">
        <w:rPr>
          <w:b w:val="0"/>
          <w:bCs w:val="0"/>
          <w:lang w:val="en-GB" w:eastAsia="en-US"/>
        </w:rPr>
        <w:t>projekto</w:t>
      </w:r>
      <w:proofErr w:type="spellEnd"/>
      <w:r w:rsidRPr="00D81CBB">
        <w:rPr>
          <w:b w:val="0"/>
          <w:bCs w:val="0"/>
          <w:lang w:val="en-GB" w:eastAsia="en-US"/>
        </w:rPr>
        <w:t xml:space="preserve"> </w:t>
      </w:r>
      <w:r w:rsidR="003A76FD" w:rsidRPr="00D81CBB">
        <w:rPr>
          <w:b w:val="0"/>
          <w:bCs w:val="0"/>
          <w:lang w:val="en-GB" w:eastAsia="en-US"/>
        </w:rPr>
        <w:t>(</w:t>
      </w:r>
      <w:proofErr w:type="spellStart"/>
      <w:r w:rsidR="003A76FD" w:rsidRPr="00D81CBB">
        <w:rPr>
          <w:b w:val="0"/>
          <w:bCs w:val="0"/>
          <w:lang w:val="en-GB" w:eastAsia="en-US"/>
        </w:rPr>
        <w:t>toliau</w:t>
      </w:r>
      <w:proofErr w:type="spellEnd"/>
      <w:r w:rsidR="003A76FD" w:rsidRPr="00D81CBB">
        <w:rPr>
          <w:b w:val="0"/>
          <w:bCs w:val="0"/>
          <w:lang w:val="en-GB" w:eastAsia="en-US"/>
        </w:rPr>
        <w:t xml:space="preserve"> – </w:t>
      </w:r>
      <w:proofErr w:type="spellStart"/>
      <w:r w:rsidR="003A76FD" w:rsidRPr="00D81CBB">
        <w:rPr>
          <w:b w:val="0"/>
          <w:bCs w:val="0"/>
          <w:lang w:val="en-GB" w:eastAsia="en-US"/>
        </w:rPr>
        <w:t>Įstatymo</w:t>
      </w:r>
      <w:proofErr w:type="spellEnd"/>
      <w:r w:rsidR="003A76FD" w:rsidRPr="00D81CBB">
        <w:rPr>
          <w:b w:val="0"/>
          <w:bCs w:val="0"/>
          <w:lang w:val="en-GB" w:eastAsia="en-US"/>
        </w:rPr>
        <w:t xml:space="preserve"> </w:t>
      </w:r>
      <w:proofErr w:type="spellStart"/>
      <w:r w:rsidR="003A76FD" w:rsidRPr="00D81CBB">
        <w:rPr>
          <w:b w:val="0"/>
          <w:bCs w:val="0"/>
          <w:lang w:val="en-GB" w:eastAsia="en-US"/>
        </w:rPr>
        <w:t>projektas</w:t>
      </w:r>
      <w:proofErr w:type="spellEnd"/>
      <w:r w:rsidR="003A76FD" w:rsidRPr="00D81CBB">
        <w:rPr>
          <w:b w:val="0"/>
          <w:bCs w:val="0"/>
          <w:lang w:val="en-GB" w:eastAsia="en-US"/>
        </w:rPr>
        <w:t xml:space="preserve">) </w:t>
      </w:r>
      <w:r w:rsidR="006D3195" w:rsidRPr="00D81CBB">
        <w:rPr>
          <w:b w:val="0"/>
        </w:rPr>
        <w:t xml:space="preserve">tikslas – sudaryti teisinę galimybę </w:t>
      </w:r>
      <w:r w:rsidR="001B3E88" w:rsidRPr="00D81CBB">
        <w:rPr>
          <w:b w:val="0"/>
        </w:rPr>
        <w:t xml:space="preserve">kitų </w:t>
      </w:r>
      <w:r w:rsidR="00B46E8B" w:rsidRPr="00D81CBB">
        <w:rPr>
          <w:b w:val="0"/>
        </w:rPr>
        <w:t xml:space="preserve">Europos Sąjungos valstybių narių ir Europos </w:t>
      </w:r>
      <w:r w:rsidR="00DB2649" w:rsidRPr="00D81CBB">
        <w:rPr>
          <w:b w:val="0"/>
        </w:rPr>
        <w:t xml:space="preserve">laisvosios prekybos asociacijos </w:t>
      </w:r>
      <w:r w:rsidR="00A12ED0" w:rsidRPr="00D81CBB">
        <w:rPr>
          <w:b w:val="0"/>
        </w:rPr>
        <w:t xml:space="preserve">valstybių </w:t>
      </w:r>
      <w:r w:rsidR="001B3E88" w:rsidRPr="00D81CBB">
        <w:rPr>
          <w:b w:val="0"/>
        </w:rPr>
        <w:t xml:space="preserve">narių </w:t>
      </w:r>
      <w:r w:rsidR="00A12ED0" w:rsidRPr="00D81CBB">
        <w:rPr>
          <w:b w:val="0"/>
        </w:rPr>
        <w:t>darbo inspektoriams</w:t>
      </w:r>
      <w:r w:rsidR="00B46E8B" w:rsidRPr="00D81CBB">
        <w:rPr>
          <w:b w:val="0"/>
        </w:rPr>
        <w:t xml:space="preserve"> ir kit</w:t>
      </w:r>
      <w:r w:rsidR="001B3E88" w:rsidRPr="00D81CBB">
        <w:rPr>
          <w:b w:val="0"/>
        </w:rPr>
        <w:t>iems</w:t>
      </w:r>
      <w:r w:rsidR="00B46E8B" w:rsidRPr="00D81CBB">
        <w:rPr>
          <w:b w:val="0"/>
        </w:rPr>
        <w:t xml:space="preserve"> pareigūnam</w:t>
      </w:r>
      <w:r w:rsidR="005C0AD6" w:rsidRPr="00D81CBB">
        <w:rPr>
          <w:b w:val="0"/>
        </w:rPr>
        <w:t xml:space="preserve">s (toliau – užsienio darbo inspektoriai ir </w:t>
      </w:r>
      <w:r w:rsidR="001B3E88" w:rsidRPr="00D81CBB">
        <w:rPr>
          <w:b w:val="0"/>
        </w:rPr>
        <w:t xml:space="preserve">kiti </w:t>
      </w:r>
      <w:r w:rsidR="005C0AD6" w:rsidRPr="00D81CBB">
        <w:rPr>
          <w:b w:val="0"/>
        </w:rPr>
        <w:t>pareigūnai)</w:t>
      </w:r>
      <w:r w:rsidR="00A12ED0" w:rsidRPr="00D81CBB">
        <w:rPr>
          <w:b w:val="0"/>
        </w:rPr>
        <w:t xml:space="preserve"> dalyvauti </w:t>
      </w:r>
      <w:r w:rsidR="00B46E8B" w:rsidRPr="00D81CBB">
        <w:rPr>
          <w:b w:val="0"/>
        </w:rPr>
        <w:t>patikrinimuose Lietuvos Respublikos teritorijoje</w:t>
      </w:r>
      <w:r w:rsidR="00212134" w:rsidRPr="00D81CBB">
        <w:rPr>
          <w:b w:val="0"/>
        </w:rPr>
        <w:t xml:space="preserve">, kaip numatyta 2019 m. birželio 20 d. Europos </w:t>
      </w:r>
      <w:r w:rsidR="00CA6278" w:rsidRPr="00D81CBB">
        <w:rPr>
          <w:b w:val="0"/>
        </w:rPr>
        <w:t>Parlamento ir Tarybos reglamento</w:t>
      </w:r>
      <w:r w:rsidR="00212134" w:rsidRPr="00D81CBB">
        <w:rPr>
          <w:b w:val="0"/>
        </w:rPr>
        <w:t xml:space="preserve"> (ES)</w:t>
      </w:r>
      <w:r w:rsidR="00AB19BB">
        <w:rPr>
          <w:b w:val="0"/>
        </w:rPr>
        <w:t> </w:t>
      </w:r>
      <w:r w:rsidR="00212134" w:rsidRPr="00D81CBB">
        <w:rPr>
          <w:b w:val="0"/>
        </w:rPr>
        <w:t xml:space="preserve">Nr. </w:t>
      </w:r>
      <w:r w:rsidR="00212134" w:rsidRPr="00CC00DD">
        <w:rPr>
          <w:b w:val="0"/>
        </w:rPr>
        <w:t>2019/1149, kuriuo įsteigiama Europos darbo institucija, iš dalies keičiami reglamentai (</w:t>
      </w:r>
      <w:r w:rsidR="00212134" w:rsidRPr="005A4B54">
        <w:rPr>
          <w:b w:val="0"/>
        </w:rPr>
        <w:t>EB</w:t>
      </w:r>
      <w:r w:rsidR="00212134" w:rsidRPr="00C0062B">
        <w:rPr>
          <w:b w:val="0"/>
        </w:rPr>
        <w:t>) Nr. 883/2004</w:t>
      </w:r>
      <w:r w:rsidR="00212134" w:rsidRPr="00CC00DD">
        <w:rPr>
          <w:b w:val="0"/>
        </w:rPr>
        <w:t>, (ES)</w:t>
      </w:r>
      <w:r w:rsidR="00FE5C2C" w:rsidRPr="00CC00DD">
        <w:rPr>
          <w:b w:val="0"/>
        </w:rPr>
        <w:t> </w:t>
      </w:r>
      <w:r w:rsidR="00212134" w:rsidRPr="00CC00DD">
        <w:rPr>
          <w:b w:val="0"/>
        </w:rPr>
        <w:t>Nr. 492/2011 ir (ES) 2016/589 ir panaikinamas Sprendimas (ES)</w:t>
      </w:r>
      <w:r w:rsidR="000B240D">
        <w:rPr>
          <w:b w:val="0"/>
        </w:rPr>
        <w:t> </w:t>
      </w:r>
      <w:r w:rsidR="00212134" w:rsidRPr="00CC00DD">
        <w:rPr>
          <w:b w:val="0"/>
        </w:rPr>
        <w:t xml:space="preserve">2016/344, </w:t>
      </w:r>
      <w:r w:rsidR="00CA6278" w:rsidRPr="00CC00DD">
        <w:rPr>
          <w:b w:val="0"/>
        </w:rPr>
        <w:t>8</w:t>
      </w:r>
      <w:r w:rsidR="00BF36CD" w:rsidRPr="00CC00DD">
        <w:rPr>
          <w:b w:val="0"/>
        </w:rPr>
        <w:t xml:space="preserve"> ir 9</w:t>
      </w:r>
      <w:r w:rsidR="00FE5C2C" w:rsidRPr="00CC00DD">
        <w:rPr>
          <w:b w:val="0"/>
        </w:rPr>
        <w:t> </w:t>
      </w:r>
      <w:r w:rsidR="00BF36CD" w:rsidRPr="00CC00DD">
        <w:rPr>
          <w:b w:val="0"/>
        </w:rPr>
        <w:t>straipsniuose</w:t>
      </w:r>
      <w:r w:rsidR="001B3E88" w:rsidRPr="00D81CBB">
        <w:rPr>
          <w:b w:val="0"/>
        </w:rPr>
        <w:t>,</w:t>
      </w:r>
      <w:r w:rsidR="002D121B" w:rsidRPr="00D81CBB">
        <w:rPr>
          <w:b w:val="0"/>
        </w:rPr>
        <w:t xml:space="preserve"> ir </w:t>
      </w:r>
      <w:r w:rsidR="00CA6278" w:rsidRPr="00D81CBB">
        <w:rPr>
          <w:b w:val="0"/>
        </w:rPr>
        <w:t xml:space="preserve">užtikrinti </w:t>
      </w:r>
      <w:r w:rsidR="00BF36CD" w:rsidRPr="00D81CBB">
        <w:rPr>
          <w:b w:val="0"/>
        </w:rPr>
        <w:t xml:space="preserve">Lietuvos Respublikos </w:t>
      </w:r>
      <w:r w:rsidR="00CF6DD7" w:rsidRPr="00D81CBB">
        <w:rPr>
          <w:b w:val="0"/>
        </w:rPr>
        <w:t xml:space="preserve">vyriausiojo </w:t>
      </w:r>
      <w:r w:rsidR="00BF36CD" w:rsidRPr="00D81CBB">
        <w:rPr>
          <w:b w:val="0"/>
        </w:rPr>
        <w:t>v</w:t>
      </w:r>
      <w:r w:rsidR="00CA6278" w:rsidRPr="00D81CBB">
        <w:rPr>
          <w:b w:val="0"/>
        </w:rPr>
        <w:t>alstybin</w:t>
      </w:r>
      <w:r w:rsidR="00CF6DD7" w:rsidRPr="00D81CBB">
        <w:rPr>
          <w:b w:val="0"/>
        </w:rPr>
        <w:t>io</w:t>
      </w:r>
      <w:r w:rsidR="00CA6278" w:rsidRPr="00D81CBB">
        <w:rPr>
          <w:b w:val="0"/>
        </w:rPr>
        <w:t xml:space="preserve"> darbo inspek</w:t>
      </w:r>
      <w:r w:rsidR="00CF6DD7" w:rsidRPr="00D81CBB">
        <w:rPr>
          <w:b w:val="0"/>
        </w:rPr>
        <w:t>toriaus</w:t>
      </w:r>
      <w:r w:rsidR="00BF36CD" w:rsidRPr="00D81CBB">
        <w:rPr>
          <w:b w:val="0"/>
        </w:rPr>
        <w:t xml:space="preserve"> </w:t>
      </w:r>
      <w:r w:rsidR="00CA6278" w:rsidRPr="00D81CBB">
        <w:rPr>
          <w:b w:val="0"/>
        </w:rPr>
        <w:t>fu</w:t>
      </w:r>
      <w:r w:rsidR="00C31D76" w:rsidRPr="00D81CBB">
        <w:rPr>
          <w:b w:val="0"/>
        </w:rPr>
        <w:t>nkcijų vykdymo nepertraukiamumą.</w:t>
      </w:r>
    </w:p>
    <w:p w:rsidR="003A76FD" w:rsidRPr="00D81CBB" w:rsidRDefault="00474019" w:rsidP="00F932E2">
      <w:pPr>
        <w:pStyle w:val="doc-ti1"/>
        <w:shd w:val="clear" w:color="auto" w:fill="FFFFFF"/>
        <w:spacing w:before="0" w:after="0" w:line="240" w:lineRule="auto"/>
        <w:ind w:firstLine="709"/>
        <w:jc w:val="both"/>
        <w:rPr>
          <w:b w:val="0"/>
        </w:rPr>
      </w:pPr>
      <w:r w:rsidRPr="00D81CBB">
        <w:rPr>
          <w:b w:val="0"/>
        </w:rPr>
        <w:t xml:space="preserve">Reglamentu </w:t>
      </w:r>
      <w:r w:rsidR="009A31A3" w:rsidRPr="00D81CBB">
        <w:rPr>
          <w:b w:val="0"/>
        </w:rPr>
        <w:t xml:space="preserve">(ES) Nr. 2019/1149 </w:t>
      </w:r>
      <w:r w:rsidRPr="00D81CBB">
        <w:rPr>
          <w:b w:val="0"/>
        </w:rPr>
        <w:t>įsteigta Europos darbo institucija</w:t>
      </w:r>
      <w:r w:rsidR="0078016E" w:rsidRPr="00D81CBB">
        <w:rPr>
          <w:b w:val="0"/>
        </w:rPr>
        <w:t xml:space="preserve"> (toliau – Institucija)</w:t>
      </w:r>
      <w:r w:rsidRPr="00D81CBB">
        <w:rPr>
          <w:b w:val="0"/>
        </w:rPr>
        <w:t xml:space="preserve">, kurios tikslas – padėti užtikrinti sąžiningą darbo jėgos </w:t>
      </w:r>
      <w:r w:rsidR="00E52000" w:rsidRPr="00D81CBB">
        <w:rPr>
          <w:b w:val="0"/>
        </w:rPr>
        <w:t xml:space="preserve">Europos </w:t>
      </w:r>
      <w:r w:rsidRPr="00D81CBB">
        <w:rPr>
          <w:b w:val="0"/>
        </w:rPr>
        <w:t xml:space="preserve">Sąjungoje </w:t>
      </w:r>
      <w:proofErr w:type="spellStart"/>
      <w:r w:rsidRPr="00D81CBB">
        <w:rPr>
          <w:b w:val="0"/>
        </w:rPr>
        <w:t>judumą</w:t>
      </w:r>
      <w:proofErr w:type="spellEnd"/>
      <w:r w:rsidRPr="00D81CBB">
        <w:rPr>
          <w:b w:val="0"/>
        </w:rPr>
        <w:t xml:space="preserve"> ir padėti valstybėms narėms ir </w:t>
      </w:r>
      <w:r w:rsidR="000B240D">
        <w:rPr>
          <w:b w:val="0"/>
        </w:rPr>
        <w:t xml:space="preserve">Europos </w:t>
      </w:r>
      <w:r w:rsidRPr="00D81CBB">
        <w:rPr>
          <w:b w:val="0"/>
        </w:rPr>
        <w:t xml:space="preserve">Komisijai </w:t>
      </w:r>
      <w:r w:rsidR="005A4B54">
        <w:rPr>
          <w:b w:val="0"/>
        </w:rPr>
        <w:t xml:space="preserve">Europos </w:t>
      </w:r>
      <w:r w:rsidRPr="005A4B54">
        <w:rPr>
          <w:b w:val="0"/>
        </w:rPr>
        <w:t>Sąjungoje</w:t>
      </w:r>
      <w:r w:rsidRPr="00D81CBB">
        <w:rPr>
          <w:b w:val="0"/>
        </w:rPr>
        <w:t xml:space="preserve"> koordinuoti socialinės apsaugos sistemas. Siekdama šio tikslo</w:t>
      </w:r>
      <w:r w:rsidR="00E52000" w:rsidRPr="00D81CBB">
        <w:rPr>
          <w:b w:val="0"/>
        </w:rPr>
        <w:t>,</w:t>
      </w:r>
      <w:r w:rsidRPr="00D81CBB">
        <w:rPr>
          <w:b w:val="0"/>
        </w:rPr>
        <w:t xml:space="preserve"> </w:t>
      </w:r>
      <w:r w:rsidR="0078016E" w:rsidRPr="00D81CBB">
        <w:rPr>
          <w:b w:val="0"/>
        </w:rPr>
        <w:t>I</w:t>
      </w:r>
      <w:r w:rsidRPr="00D81CBB">
        <w:rPr>
          <w:b w:val="0"/>
        </w:rPr>
        <w:t>nstitucija koordinuoja ir remia suderintus ir bendrus patikrinimus</w:t>
      </w:r>
      <w:r w:rsidR="00E52000" w:rsidRPr="00D81CBB">
        <w:rPr>
          <w:b w:val="0"/>
        </w:rPr>
        <w:t>,</w:t>
      </w:r>
      <w:r w:rsidRPr="00D81CBB">
        <w:rPr>
          <w:b w:val="0"/>
        </w:rPr>
        <w:t xml:space="preserve"> laikydamasi </w:t>
      </w:r>
      <w:r w:rsidR="0078016E" w:rsidRPr="00D81CBB">
        <w:rPr>
          <w:b w:val="0"/>
        </w:rPr>
        <w:t xml:space="preserve">Reglamento </w:t>
      </w:r>
      <w:r w:rsidR="00117D87" w:rsidRPr="00D81CBB">
        <w:rPr>
          <w:b w:val="0"/>
        </w:rPr>
        <w:t>(ES)</w:t>
      </w:r>
      <w:r w:rsidR="00FE5C2C" w:rsidRPr="00D81CBB">
        <w:rPr>
          <w:b w:val="0"/>
        </w:rPr>
        <w:t> </w:t>
      </w:r>
      <w:r w:rsidR="00117D87" w:rsidRPr="00D81CBB">
        <w:rPr>
          <w:b w:val="0"/>
        </w:rPr>
        <w:t xml:space="preserve">Nr. 2019/1149 </w:t>
      </w:r>
      <w:r w:rsidRPr="00D81CBB">
        <w:rPr>
          <w:b w:val="0"/>
        </w:rPr>
        <w:t>8 ir 9 straipsnių</w:t>
      </w:r>
      <w:r w:rsidR="00E52000" w:rsidRPr="00D81CBB">
        <w:rPr>
          <w:b w:val="0"/>
        </w:rPr>
        <w:t xml:space="preserve"> nuostatų</w:t>
      </w:r>
      <w:r w:rsidR="0078016E" w:rsidRPr="00D81CBB">
        <w:rPr>
          <w:b w:val="0"/>
        </w:rPr>
        <w:t>.</w:t>
      </w:r>
    </w:p>
    <w:p w:rsidR="00EB70EF" w:rsidRPr="00D81CBB" w:rsidRDefault="00EB70EF" w:rsidP="00F932E2">
      <w:pPr>
        <w:pStyle w:val="doc-ti1"/>
        <w:shd w:val="clear" w:color="auto" w:fill="FFFFFF"/>
        <w:spacing w:before="0" w:after="0" w:line="240" w:lineRule="auto"/>
        <w:ind w:firstLine="709"/>
        <w:jc w:val="both"/>
        <w:rPr>
          <w:b w:val="0"/>
        </w:rPr>
      </w:pPr>
      <w:r w:rsidRPr="00D81CBB">
        <w:rPr>
          <w:b w:val="0"/>
        </w:rPr>
        <w:t xml:space="preserve">Pagal Reglamento (ES) Nr. 2019/1149 8 straipsnio 2 dalies a punktą </w:t>
      </w:r>
      <w:r w:rsidR="00F932E2" w:rsidRPr="00D81CBB">
        <w:rPr>
          <w:b w:val="0"/>
        </w:rPr>
        <w:t>„suderinti patikrinimai</w:t>
      </w:r>
      <w:r w:rsidR="00AB19BB">
        <w:rPr>
          <w:b w:val="0"/>
        </w:rPr>
        <w:t> </w:t>
      </w:r>
      <w:r w:rsidR="00F932E2" w:rsidRPr="00D81CBB">
        <w:rPr>
          <w:b w:val="0"/>
        </w:rPr>
        <w:t xml:space="preserve">– patikrinimai, vienu metu atliekami dviejose arba daugiau valstybių narių dėl susijusių atvejų, kai kiekviena nacionalinė institucija veikia savo teritorijoje, ir, kai tinkama, padedant Institucijos darbuotojams“. </w:t>
      </w:r>
    </w:p>
    <w:p w:rsidR="0078016E" w:rsidRPr="00D81CBB" w:rsidRDefault="0078016E" w:rsidP="00F932E2">
      <w:pPr>
        <w:pStyle w:val="doc-ti1"/>
        <w:shd w:val="clear" w:color="auto" w:fill="FFFFFF"/>
        <w:spacing w:before="0" w:after="0" w:line="240" w:lineRule="auto"/>
        <w:ind w:firstLine="709"/>
        <w:jc w:val="both"/>
        <w:rPr>
          <w:b w:val="0"/>
        </w:rPr>
      </w:pPr>
      <w:r w:rsidRPr="00D81CBB">
        <w:rPr>
          <w:b w:val="0"/>
        </w:rPr>
        <w:t xml:space="preserve">Pagal Reglamento </w:t>
      </w:r>
      <w:r w:rsidR="00117D87" w:rsidRPr="00D81CBB">
        <w:rPr>
          <w:b w:val="0"/>
        </w:rPr>
        <w:t xml:space="preserve">(ES) Nr. 2019/1149 </w:t>
      </w:r>
      <w:r w:rsidRPr="00D81CBB">
        <w:rPr>
          <w:b w:val="0"/>
        </w:rPr>
        <w:t xml:space="preserve">8 straipsnio 2 dalies </w:t>
      </w:r>
      <w:r w:rsidR="00117D87" w:rsidRPr="00D81CBB">
        <w:rPr>
          <w:b w:val="0"/>
        </w:rPr>
        <w:t>b</w:t>
      </w:r>
      <w:r w:rsidRPr="00D81CBB">
        <w:rPr>
          <w:b w:val="0"/>
        </w:rPr>
        <w:t xml:space="preserve"> punktą </w:t>
      </w:r>
      <w:r w:rsidR="00F932E2" w:rsidRPr="00D81CBB">
        <w:rPr>
          <w:b w:val="0"/>
        </w:rPr>
        <w:t>„bendri patikrinimai – patikrinimai, atliekami valstybėje narėje, dalyvaujant vienos ar daugiau kitų susijusių valstybių narių nacionalinėms institucijoms, ir, kai tinkama, padedant Institucijos darbuotojams“.</w:t>
      </w:r>
    </w:p>
    <w:p w:rsidR="00551CC8" w:rsidRPr="00D81CBB" w:rsidRDefault="00551CC8" w:rsidP="00F932E2">
      <w:pPr>
        <w:pStyle w:val="doc-ti1"/>
        <w:shd w:val="clear" w:color="auto" w:fill="FFFFFF"/>
        <w:spacing w:before="0" w:after="0" w:line="240" w:lineRule="auto"/>
        <w:ind w:firstLine="709"/>
        <w:jc w:val="both"/>
        <w:rPr>
          <w:b w:val="0"/>
        </w:rPr>
      </w:pPr>
      <w:r w:rsidRPr="00D81CBB">
        <w:rPr>
          <w:b w:val="0"/>
        </w:rPr>
        <w:t xml:space="preserve">Reglamento </w:t>
      </w:r>
      <w:r w:rsidR="00117D87" w:rsidRPr="00D81CBB">
        <w:rPr>
          <w:b w:val="0"/>
        </w:rPr>
        <w:t xml:space="preserve">(ES) Nr. 2019/1149 </w:t>
      </w:r>
      <w:r w:rsidRPr="00D81CBB">
        <w:rPr>
          <w:b w:val="0"/>
        </w:rPr>
        <w:t xml:space="preserve">9 straipsnio 2 </w:t>
      </w:r>
      <w:r w:rsidRPr="00C0062B">
        <w:rPr>
          <w:b w:val="0"/>
        </w:rPr>
        <w:t>dal</w:t>
      </w:r>
      <w:r w:rsidR="00C0062B">
        <w:rPr>
          <w:b w:val="0"/>
        </w:rPr>
        <w:t>yje</w:t>
      </w:r>
      <w:r w:rsidRPr="00C0062B">
        <w:rPr>
          <w:b w:val="0"/>
        </w:rPr>
        <w:t xml:space="preserve"> nustat</w:t>
      </w:r>
      <w:r w:rsidR="00C0062B">
        <w:rPr>
          <w:b w:val="0"/>
        </w:rPr>
        <w:t>yta</w:t>
      </w:r>
      <w:r w:rsidRPr="00D81CBB">
        <w:rPr>
          <w:b w:val="0"/>
        </w:rPr>
        <w:t xml:space="preserve">, kad </w:t>
      </w:r>
      <w:r w:rsidR="00F932E2" w:rsidRPr="00D81CBB">
        <w:rPr>
          <w:b w:val="0"/>
        </w:rPr>
        <w:t>„suderinti ir bendri patikrinimai vykdomi laikantis valstybių narių, kuriose atliekami patikrinimai, teisės ar praktikos. Visa su tokiais patikrinimais susijusi tolesnė veikla vykdoma laikantis atitinkamų valstybių narių teisės ar praktikos“.</w:t>
      </w:r>
    </w:p>
    <w:p w:rsidR="00EB70EF" w:rsidRPr="00D81CBB" w:rsidRDefault="00EB70EF" w:rsidP="00F932E2">
      <w:pPr>
        <w:pStyle w:val="doc-ti1"/>
        <w:shd w:val="clear" w:color="auto" w:fill="FFFFFF"/>
        <w:spacing w:before="0" w:after="0" w:line="240" w:lineRule="auto"/>
        <w:ind w:firstLine="709"/>
        <w:jc w:val="both"/>
        <w:rPr>
          <w:b w:val="0"/>
        </w:rPr>
      </w:pPr>
      <w:r w:rsidRPr="00D81CBB">
        <w:rPr>
          <w:b w:val="0"/>
        </w:rPr>
        <w:t xml:space="preserve">Reglamento (ES) Nr. 2019/1149 9 straipsnio 3 </w:t>
      </w:r>
      <w:r w:rsidRPr="00C0062B">
        <w:rPr>
          <w:b w:val="0"/>
        </w:rPr>
        <w:t>dal</w:t>
      </w:r>
      <w:r w:rsidR="00C0062B">
        <w:rPr>
          <w:b w:val="0"/>
        </w:rPr>
        <w:t>yje</w:t>
      </w:r>
      <w:r w:rsidRPr="00C0062B">
        <w:rPr>
          <w:b w:val="0"/>
        </w:rPr>
        <w:t xml:space="preserve"> nustat</w:t>
      </w:r>
      <w:r w:rsidR="00C0062B">
        <w:rPr>
          <w:b w:val="0"/>
        </w:rPr>
        <w:t>yta</w:t>
      </w:r>
      <w:r w:rsidRPr="00D81CBB">
        <w:rPr>
          <w:b w:val="0"/>
        </w:rPr>
        <w:t xml:space="preserve">, kad </w:t>
      </w:r>
      <w:r w:rsidR="00F932E2" w:rsidRPr="00D81CBB">
        <w:rPr>
          <w:b w:val="0"/>
        </w:rPr>
        <w:t>„suderinti ir bendri patikrinimai vykdomi taip, kad būtų veiksmingi veiklos požiūriu. Tuo tikslu valstybės narės patikrinimo susitarimais suteikia kitos valstybės narės pareigūnams, dalyvaujantiems tokiuose patikrinimuose, atitinkamą vaidmenį ir statusą, laikydamosi valstybės narės, kurioje atliekamas patikrinimas, teisės ar praktikos“.</w:t>
      </w:r>
    </w:p>
    <w:p w:rsidR="00795F0A" w:rsidRPr="00D81CBB" w:rsidRDefault="00795F0A" w:rsidP="00F932E2">
      <w:pPr>
        <w:pStyle w:val="doc-ti1"/>
        <w:shd w:val="clear" w:color="auto" w:fill="FFFFFF"/>
        <w:spacing w:before="0" w:after="0" w:line="240" w:lineRule="auto"/>
        <w:ind w:firstLine="709"/>
        <w:jc w:val="both"/>
        <w:rPr>
          <w:b w:val="0"/>
        </w:rPr>
      </w:pPr>
      <w:r w:rsidRPr="00D81CBB">
        <w:rPr>
          <w:b w:val="0"/>
        </w:rPr>
        <w:t xml:space="preserve">Reglamento </w:t>
      </w:r>
      <w:r w:rsidR="00117D87" w:rsidRPr="00D81CBB">
        <w:rPr>
          <w:b w:val="0"/>
        </w:rPr>
        <w:t xml:space="preserve">(ES) Nr. 2019/1149 </w:t>
      </w:r>
      <w:r w:rsidRPr="00D81CBB">
        <w:rPr>
          <w:b w:val="0"/>
        </w:rPr>
        <w:t>14 straipsnyje numatyta, kad,</w:t>
      </w:r>
      <w:r w:rsidR="00F932E2" w:rsidRPr="00D81CBB">
        <w:rPr>
          <w:b w:val="0"/>
        </w:rPr>
        <w:t xml:space="preserve"> </w:t>
      </w:r>
      <w:r w:rsidR="00F932E2" w:rsidRPr="00432E78">
        <w:rPr>
          <w:b w:val="0"/>
        </w:rPr>
        <w:t>„</w:t>
      </w:r>
      <w:r w:rsidR="00F932E2" w:rsidRPr="00C0062B">
        <w:rPr>
          <w:b w:val="0"/>
        </w:rPr>
        <w:t>vykdydama visą savo veiklą Institucija siekia užtikrinti bendradarbiavimą, sąveiką ir papildomumą su kitomis</w:t>
      </w:r>
      <w:r w:rsidR="00F932E2" w:rsidRPr="00D81CBB">
        <w:rPr>
          <w:b w:val="0"/>
        </w:rPr>
        <w:t xml:space="preserve"> decentralizuotomis Sąjungos agentūromis ir specializuotomis įstaigomis, pavyzdžiui, su Administracine komisija, ir vengti veiklos dubliavimo. Tuo tikslu Institucija gali sudaryti bendradarbiavimo susitarimus su atitinkamomis Sąjungos agentūromis, kaip antai CEDEFOP, EUROFOUND, EU-OSHA, ETF, Europolu ir Eurojustu“.</w:t>
      </w:r>
    </w:p>
    <w:p w:rsidR="00FB6E59" w:rsidRPr="00D81CBB" w:rsidRDefault="00FB6E59" w:rsidP="00CA37A3">
      <w:pPr>
        <w:pStyle w:val="Pagrindinistekstas"/>
        <w:spacing w:after="0"/>
        <w:ind w:firstLine="709"/>
        <w:jc w:val="both"/>
        <w:rPr>
          <w:color w:val="000000" w:themeColor="text1"/>
        </w:rPr>
      </w:pPr>
    </w:p>
    <w:p w:rsidR="008D21F4" w:rsidRPr="00D81CBB" w:rsidRDefault="008D21F4" w:rsidP="008D21F4">
      <w:pPr>
        <w:widowControl w:val="0"/>
        <w:spacing w:line="276" w:lineRule="auto"/>
        <w:ind w:firstLine="709"/>
        <w:jc w:val="both"/>
        <w:rPr>
          <w:b/>
          <w:bCs/>
          <w:color w:val="000000" w:themeColor="text1"/>
        </w:rPr>
      </w:pPr>
      <w:r w:rsidRPr="00D81CBB">
        <w:rPr>
          <w:b/>
          <w:bCs/>
          <w:color w:val="000000" w:themeColor="text1"/>
        </w:rPr>
        <w:t>2. Įstatym</w:t>
      </w:r>
      <w:r w:rsidR="00822FCE" w:rsidRPr="00D81CBB">
        <w:rPr>
          <w:b/>
          <w:bCs/>
          <w:color w:val="000000" w:themeColor="text1"/>
        </w:rPr>
        <w:t>o</w:t>
      </w:r>
      <w:r w:rsidRPr="00D81CBB">
        <w:rPr>
          <w:b/>
          <w:bCs/>
          <w:color w:val="000000" w:themeColor="text1"/>
        </w:rPr>
        <w:t xml:space="preserve"> projekt</w:t>
      </w:r>
      <w:r w:rsidR="00822FCE" w:rsidRPr="00D81CBB">
        <w:rPr>
          <w:b/>
          <w:bCs/>
          <w:color w:val="000000" w:themeColor="text1"/>
        </w:rPr>
        <w:t>o</w:t>
      </w:r>
      <w:r w:rsidRPr="00D81CBB">
        <w:rPr>
          <w:b/>
          <w:bCs/>
          <w:color w:val="000000" w:themeColor="text1"/>
        </w:rPr>
        <w:t xml:space="preserve"> iniciatoriai ir rengėjai</w:t>
      </w:r>
    </w:p>
    <w:p w:rsidR="008D21F4" w:rsidRPr="00D81CBB" w:rsidRDefault="008D21F4" w:rsidP="0098326B">
      <w:pPr>
        <w:tabs>
          <w:tab w:val="left" w:pos="1080"/>
        </w:tabs>
        <w:ind w:firstLine="709"/>
        <w:jc w:val="both"/>
        <w:rPr>
          <w:color w:val="000000" w:themeColor="text1"/>
        </w:rPr>
      </w:pPr>
      <w:r w:rsidRPr="00D81CBB">
        <w:rPr>
          <w:color w:val="000000" w:themeColor="text1"/>
        </w:rPr>
        <w:t>Įstatym</w:t>
      </w:r>
      <w:r w:rsidR="00A30682" w:rsidRPr="00D81CBB">
        <w:rPr>
          <w:color w:val="000000" w:themeColor="text1"/>
        </w:rPr>
        <w:t xml:space="preserve">o </w:t>
      </w:r>
      <w:r w:rsidRPr="00D81CBB">
        <w:rPr>
          <w:color w:val="000000" w:themeColor="text1"/>
        </w:rPr>
        <w:t>projekt</w:t>
      </w:r>
      <w:r w:rsidR="00A30682" w:rsidRPr="00D81CBB">
        <w:rPr>
          <w:color w:val="000000" w:themeColor="text1"/>
        </w:rPr>
        <w:t>ą</w:t>
      </w:r>
      <w:r w:rsidRPr="00D81CBB">
        <w:rPr>
          <w:color w:val="000000" w:themeColor="text1"/>
        </w:rPr>
        <w:t xml:space="preserve"> </w:t>
      </w:r>
      <w:r w:rsidR="00A950B6" w:rsidRPr="00D81CBB">
        <w:rPr>
          <w:color w:val="000000" w:themeColor="text1"/>
        </w:rPr>
        <w:t>i</w:t>
      </w:r>
      <w:r w:rsidR="008E1914" w:rsidRPr="00D81CBB">
        <w:rPr>
          <w:color w:val="000000" w:themeColor="text1"/>
        </w:rPr>
        <w:t xml:space="preserve">nicijavo </w:t>
      </w:r>
      <w:r w:rsidR="00CF6DD7" w:rsidRPr="00D81CBB">
        <w:t xml:space="preserve">Lietuvos Respublikos valstybinė darbo inspekcija prie Socialinės apsaugos ir darbo ministerijos (toliau – </w:t>
      </w:r>
      <w:r w:rsidR="008E1914" w:rsidRPr="00D81CBB">
        <w:rPr>
          <w:color w:val="000000" w:themeColor="text1"/>
        </w:rPr>
        <w:t>VDI</w:t>
      </w:r>
      <w:r w:rsidR="00CF6DD7" w:rsidRPr="00D81CBB">
        <w:rPr>
          <w:color w:val="000000" w:themeColor="text1"/>
        </w:rPr>
        <w:t>)</w:t>
      </w:r>
      <w:r w:rsidR="008E1914" w:rsidRPr="00D81CBB">
        <w:rPr>
          <w:color w:val="000000" w:themeColor="text1"/>
        </w:rPr>
        <w:t>. Įstatymo projektą</w:t>
      </w:r>
      <w:r w:rsidR="00A950B6" w:rsidRPr="00D81CBB">
        <w:rPr>
          <w:color w:val="000000" w:themeColor="text1"/>
        </w:rPr>
        <w:t xml:space="preserve"> </w:t>
      </w:r>
      <w:r w:rsidRPr="00D81CBB">
        <w:rPr>
          <w:color w:val="000000" w:themeColor="text1"/>
        </w:rPr>
        <w:t xml:space="preserve">parengė </w:t>
      </w:r>
      <w:bookmarkStart w:id="1" w:name="_Hlk4585959"/>
      <w:bookmarkStart w:id="2" w:name="_Hlk4585967"/>
      <w:r w:rsidRPr="00D81CBB">
        <w:rPr>
          <w:color w:val="000000" w:themeColor="text1"/>
        </w:rPr>
        <w:t xml:space="preserve">Lietuvos Respublikos </w:t>
      </w:r>
      <w:r w:rsidRPr="00D81CBB">
        <w:rPr>
          <w:color w:val="000000" w:themeColor="text1"/>
        </w:rPr>
        <w:lastRenderedPageBreak/>
        <w:t>socialinės apsaugos ir darbo ministerijos Darbo teisės skyri</w:t>
      </w:r>
      <w:r w:rsidR="008D43CE" w:rsidRPr="00D81CBB">
        <w:rPr>
          <w:color w:val="000000" w:themeColor="text1"/>
        </w:rPr>
        <w:t>a</w:t>
      </w:r>
      <w:r w:rsidRPr="00D81CBB">
        <w:rPr>
          <w:color w:val="000000" w:themeColor="text1"/>
        </w:rPr>
        <w:t xml:space="preserve">us </w:t>
      </w:r>
      <w:bookmarkEnd w:id="1"/>
      <w:r w:rsidR="003A76FD" w:rsidRPr="00D81CBB">
        <w:rPr>
          <w:color w:val="000000" w:themeColor="text1"/>
        </w:rPr>
        <w:t xml:space="preserve">vyresnioji </w:t>
      </w:r>
      <w:r w:rsidR="00413F13" w:rsidRPr="00D81CBB">
        <w:rPr>
          <w:color w:val="000000" w:themeColor="text1"/>
        </w:rPr>
        <w:t>patarėja</w:t>
      </w:r>
      <w:r w:rsidRPr="00D81CBB">
        <w:rPr>
          <w:color w:val="000000" w:themeColor="text1"/>
        </w:rPr>
        <w:t xml:space="preserve"> </w:t>
      </w:r>
      <w:r w:rsidR="003A76FD" w:rsidRPr="00D81CBB">
        <w:rPr>
          <w:color w:val="000000" w:themeColor="text1"/>
        </w:rPr>
        <w:t xml:space="preserve">Jelena Polijančuk </w:t>
      </w:r>
      <w:r w:rsidR="00730DD0" w:rsidRPr="00D81CBB">
        <w:rPr>
          <w:color w:val="000000" w:themeColor="text1"/>
        </w:rPr>
        <w:t>(</w:t>
      </w:r>
      <w:r w:rsidRPr="00D81CBB">
        <w:rPr>
          <w:color w:val="000000" w:themeColor="text1"/>
        </w:rPr>
        <w:t xml:space="preserve">tel. </w:t>
      </w:r>
      <w:r w:rsidR="003A76FD" w:rsidRPr="00D81CBB">
        <w:rPr>
          <w:color w:val="000000" w:themeColor="text1"/>
        </w:rPr>
        <w:t>+370 685 10</w:t>
      </w:r>
      <w:r w:rsidR="00FE5C2C" w:rsidRPr="00D81CBB">
        <w:rPr>
          <w:color w:val="000000" w:themeColor="text1"/>
        </w:rPr>
        <w:t xml:space="preserve"> </w:t>
      </w:r>
      <w:r w:rsidR="003A76FD" w:rsidRPr="00D81CBB">
        <w:rPr>
          <w:color w:val="000000" w:themeColor="text1"/>
        </w:rPr>
        <w:t>369</w:t>
      </w:r>
      <w:r w:rsidR="007B6110" w:rsidRPr="00D81CBB">
        <w:rPr>
          <w:color w:val="000000" w:themeColor="text1"/>
        </w:rPr>
        <w:t>, el.</w:t>
      </w:r>
      <w:r w:rsidR="00730DD0" w:rsidRPr="00D81CBB">
        <w:rPr>
          <w:color w:val="000000" w:themeColor="text1"/>
        </w:rPr>
        <w:t> </w:t>
      </w:r>
      <w:r w:rsidR="007B6110" w:rsidRPr="00D81CBB">
        <w:rPr>
          <w:color w:val="000000" w:themeColor="text1"/>
        </w:rPr>
        <w:t>p.</w:t>
      </w:r>
      <w:r w:rsidR="00730DD0" w:rsidRPr="00D81CBB">
        <w:rPr>
          <w:color w:val="000000" w:themeColor="text1"/>
        </w:rPr>
        <w:t> </w:t>
      </w:r>
      <w:hyperlink r:id="rId9" w:history="1">
        <w:r w:rsidR="003A76FD" w:rsidRPr="00D81CBB">
          <w:rPr>
            <w:rStyle w:val="Hipersaitas"/>
          </w:rPr>
          <w:t>Jelena.Polijancuk@socmin.lt</w:t>
        </w:r>
      </w:hyperlink>
      <w:r w:rsidR="00730DD0" w:rsidRPr="00D81CBB">
        <w:rPr>
          <w:rStyle w:val="Hipersaitas"/>
          <w:color w:val="000000" w:themeColor="text1"/>
          <w:u w:val="none"/>
        </w:rPr>
        <w:t>)</w:t>
      </w:r>
      <w:r w:rsidRPr="00D81CBB">
        <w:rPr>
          <w:color w:val="000000" w:themeColor="text1"/>
        </w:rPr>
        <w:t>.</w:t>
      </w:r>
    </w:p>
    <w:bookmarkEnd w:id="2"/>
    <w:p w:rsidR="008D21F4" w:rsidRPr="00D81CBB" w:rsidRDefault="008D21F4" w:rsidP="0098326B">
      <w:pPr>
        <w:widowControl w:val="0"/>
        <w:ind w:firstLine="709"/>
        <w:jc w:val="both"/>
        <w:rPr>
          <w:bCs/>
          <w:color w:val="000000" w:themeColor="text1"/>
        </w:rPr>
      </w:pPr>
    </w:p>
    <w:p w:rsidR="008D21F4" w:rsidRPr="00D81CBB" w:rsidRDefault="008D21F4" w:rsidP="0098326B">
      <w:pPr>
        <w:widowControl w:val="0"/>
        <w:ind w:firstLine="709"/>
        <w:jc w:val="both"/>
        <w:rPr>
          <w:b/>
          <w:bCs/>
          <w:color w:val="000000" w:themeColor="text1"/>
        </w:rPr>
      </w:pPr>
      <w:r w:rsidRPr="00D81CBB">
        <w:rPr>
          <w:b/>
          <w:bCs/>
          <w:color w:val="000000" w:themeColor="text1"/>
        </w:rPr>
        <w:t>3. Kaip šiuo metu yra reguliuojami Įstatym</w:t>
      </w:r>
      <w:r w:rsidR="00822FCE" w:rsidRPr="00D81CBB">
        <w:rPr>
          <w:b/>
          <w:bCs/>
          <w:color w:val="000000" w:themeColor="text1"/>
        </w:rPr>
        <w:t>o</w:t>
      </w:r>
      <w:r w:rsidRPr="00D81CBB">
        <w:rPr>
          <w:b/>
          <w:bCs/>
          <w:color w:val="000000" w:themeColor="text1"/>
        </w:rPr>
        <w:t xml:space="preserve"> projekt</w:t>
      </w:r>
      <w:r w:rsidR="00097CE9" w:rsidRPr="00D81CBB">
        <w:rPr>
          <w:b/>
          <w:bCs/>
          <w:color w:val="000000" w:themeColor="text1"/>
        </w:rPr>
        <w:t>e</w:t>
      </w:r>
      <w:r w:rsidRPr="00D81CBB">
        <w:rPr>
          <w:b/>
          <w:bCs/>
          <w:color w:val="000000" w:themeColor="text1"/>
        </w:rPr>
        <w:t xml:space="preserve"> aptarti teisiniai santykiai</w:t>
      </w:r>
    </w:p>
    <w:p w:rsidR="005C0AD6" w:rsidRPr="00D81CBB" w:rsidRDefault="00375399" w:rsidP="00362D4D">
      <w:pPr>
        <w:pStyle w:val="Pagrindiniotekstotrauka2"/>
        <w:widowControl w:val="0"/>
        <w:ind w:firstLine="709"/>
        <w:rPr>
          <w:color w:val="000000" w:themeColor="text1"/>
        </w:rPr>
      </w:pPr>
      <w:r w:rsidRPr="00D81CBB">
        <w:rPr>
          <w:color w:val="000000" w:themeColor="text1"/>
        </w:rPr>
        <w:t xml:space="preserve">Nei </w:t>
      </w:r>
      <w:proofErr w:type="spellStart"/>
      <w:r w:rsidR="0094703F" w:rsidRPr="00D81CBB">
        <w:rPr>
          <w:lang w:val="en-GB"/>
        </w:rPr>
        <w:t>Lietuvos</w:t>
      </w:r>
      <w:proofErr w:type="spellEnd"/>
      <w:r w:rsidR="0094703F" w:rsidRPr="00D81CBB">
        <w:rPr>
          <w:lang w:val="en-GB"/>
        </w:rPr>
        <w:t xml:space="preserve"> </w:t>
      </w:r>
      <w:proofErr w:type="spellStart"/>
      <w:r w:rsidR="0094703F" w:rsidRPr="00D81CBB">
        <w:rPr>
          <w:lang w:val="en-GB"/>
        </w:rPr>
        <w:t>Respublikos</w:t>
      </w:r>
      <w:proofErr w:type="spellEnd"/>
      <w:r w:rsidR="0094703F" w:rsidRPr="00D81CBB">
        <w:rPr>
          <w:lang w:val="en-GB"/>
        </w:rPr>
        <w:t xml:space="preserve"> </w:t>
      </w:r>
      <w:proofErr w:type="spellStart"/>
      <w:r w:rsidR="0094703F" w:rsidRPr="00D81CBB">
        <w:rPr>
          <w:lang w:val="en-GB"/>
        </w:rPr>
        <w:t>valstybinės</w:t>
      </w:r>
      <w:proofErr w:type="spellEnd"/>
      <w:r w:rsidR="0094703F" w:rsidRPr="00D81CBB">
        <w:rPr>
          <w:lang w:val="en-GB"/>
        </w:rPr>
        <w:t xml:space="preserve"> </w:t>
      </w:r>
      <w:proofErr w:type="spellStart"/>
      <w:r w:rsidR="0094703F" w:rsidRPr="00D81CBB">
        <w:rPr>
          <w:lang w:val="en-GB"/>
        </w:rPr>
        <w:t>darbo</w:t>
      </w:r>
      <w:proofErr w:type="spellEnd"/>
      <w:r w:rsidR="0094703F" w:rsidRPr="00D81CBB">
        <w:rPr>
          <w:lang w:val="en-GB"/>
        </w:rPr>
        <w:t xml:space="preserve"> </w:t>
      </w:r>
      <w:proofErr w:type="spellStart"/>
      <w:r w:rsidR="0094703F" w:rsidRPr="00D81CBB">
        <w:rPr>
          <w:lang w:val="en-GB"/>
        </w:rPr>
        <w:t>inspekcijos</w:t>
      </w:r>
      <w:proofErr w:type="spellEnd"/>
      <w:r w:rsidR="0094703F" w:rsidRPr="00D81CBB">
        <w:rPr>
          <w:lang w:val="en-GB"/>
        </w:rPr>
        <w:t xml:space="preserve"> </w:t>
      </w:r>
      <w:proofErr w:type="spellStart"/>
      <w:r w:rsidR="0094703F" w:rsidRPr="00D81CBB">
        <w:rPr>
          <w:lang w:val="en-GB"/>
        </w:rPr>
        <w:t>įstatyme</w:t>
      </w:r>
      <w:proofErr w:type="spellEnd"/>
      <w:r w:rsidR="0094703F" w:rsidRPr="00D81CBB">
        <w:rPr>
          <w:lang w:val="en-GB"/>
        </w:rPr>
        <w:t xml:space="preserve"> (</w:t>
      </w:r>
      <w:proofErr w:type="spellStart"/>
      <w:r w:rsidR="0094703F" w:rsidRPr="00D81CBB">
        <w:rPr>
          <w:lang w:val="en-GB"/>
        </w:rPr>
        <w:t>toliau</w:t>
      </w:r>
      <w:proofErr w:type="spellEnd"/>
      <w:r w:rsidR="0094703F" w:rsidRPr="00D81CBB">
        <w:rPr>
          <w:lang w:val="en-GB"/>
        </w:rPr>
        <w:t xml:space="preserve"> – </w:t>
      </w:r>
      <w:r w:rsidR="00145933" w:rsidRPr="00D81CBB">
        <w:rPr>
          <w:color w:val="000000" w:themeColor="text1"/>
        </w:rPr>
        <w:t>VDI</w:t>
      </w:r>
      <w:r w:rsidR="00E658FC" w:rsidRPr="00D81CBB">
        <w:rPr>
          <w:color w:val="000000" w:themeColor="text1"/>
        </w:rPr>
        <w:t xml:space="preserve"> į</w:t>
      </w:r>
      <w:r w:rsidR="00145933" w:rsidRPr="00D81CBB">
        <w:rPr>
          <w:color w:val="000000" w:themeColor="text1"/>
        </w:rPr>
        <w:t>statym</w:t>
      </w:r>
      <w:r w:rsidR="005B7F58" w:rsidRPr="00D81CBB">
        <w:rPr>
          <w:color w:val="000000" w:themeColor="text1"/>
        </w:rPr>
        <w:t>as)</w:t>
      </w:r>
      <w:r w:rsidRPr="00D81CBB">
        <w:rPr>
          <w:color w:val="000000" w:themeColor="text1"/>
        </w:rPr>
        <w:t>, nei kituose ūki</w:t>
      </w:r>
      <w:r w:rsidR="00F60EAA" w:rsidRPr="00D81CBB">
        <w:rPr>
          <w:color w:val="000000" w:themeColor="text1"/>
        </w:rPr>
        <w:t>o</w:t>
      </w:r>
      <w:r w:rsidRPr="00D81CBB">
        <w:rPr>
          <w:color w:val="000000" w:themeColor="text1"/>
        </w:rPr>
        <w:t xml:space="preserve"> subjektų priežiūrą reglamentuojančiuose teisės aktuose </w:t>
      </w:r>
      <w:r w:rsidR="00145933" w:rsidRPr="00D81CBB">
        <w:rPr>
          <w:color w:val="000000" w:themeColor="text1"/>
        </w:rPr>
        <w:t>nenumatyta galimybė VDI</w:t>
      </w:r>
      <w:r w:rsidR="009E0B7D" w:rsidRPr="00D81CBB">
        <w:rPr>
          <w:color w:val="000000" w:themeColor="text1"/>
        </w:rPr>
        <w:t> </w:t>
      </w:r>
      <w:r w:rsidR="00795F0A" w:rsidRPr="00D81CBB">
        <w:rPr>
          <w:color w:val="000000" w:themeColor="text1"/>
        </w:rPr>
        <w:t xml:space="preserve">kvietimu, </w:t>
      </w:r>
      <w:r w:rsidR="00145933" w:rsidRPr="00D81CBB">
        <w:rPr>
          <w:color w:val="000000" w:themeColor="text1"/>
        </w:rPr>
        <w:t xml:space="preserve">esant dvišaliam </w:t>
      </w:r>
      <w:r w:rsidR="00795F0A" w:rsidRPr="00D81CBB">
        <w:rPr>
          <w:color w:val="000000" w:themeColor="text1"/>
        </w:rPr>
        <w:t xml:space="preserve">arba daugiašaliam </w:t>
      </w:r>
      <w:r w:rsidR="00145933" w:rsidRPr="00D81CBB">
        <w:rPr>
          <w:color w:val="000000" w:themeColor="text1"/>
        </w:rPr>
        <w:t>susitarimui</w:t>
      </w:r>
      <w:r w:rsidR="00F60EAA" w:rsidRPr="00D81CBB">
        <w:rPr>
          <w:color w:val="000000" w:themeColor="text1"/>
        </w:rPr>
        <w:t>,</w:t>
      </w:r>
      <w:r w:rsidR="00145933" w:rsidRPr="00D81CBB">
        <w:rPr>
          <w:color w:val="000000" w:themeColor="text1"/>
        </w:rPr>
        <w:t xml:space="preserve"> </w:t>
      </w:r>
      <w:r w:rsidR="00125D57" w:rsidRPr="00D81CBB">
        <w:rPr>
          <w:color w:val="000000" w:themeColor="text1"/>
        </w:rPr>
        <w:t xml:space="preserve">patikrinimuose </w:t>
      </w:r>
      <w:r w:rsidR="00145933" w:rsidRPr="00D81CBB">
        <w:rPr>
          <w:color w:val="000000" w:themeColor="text1"/>
        </w:rPr>
        <w:t xml:space="preserve">Lietuvos Respublikos teritorijoje dalyvauti </w:t>
      </w:r>
      <w:r w:rsidR="005C0AD6" w:rsidRPr="00D81CBB">
        <w:rPr>
          <w:color w:val="000000" w:themeColor="text1"/>
        </w:rPr>
        <w:t xml:space="preserve">užsienio darbo inspektoriams ir </w:t>
      </w:r>
      <w:r w:rsidR="004F039E" w:rsidRPr="00D81CBB">
        <w:rPr>
          <w:color w:val="000000" w:themeColor="text1"/>
        </w:rPr>
        <w:t xml:space="preserve">kitiems </w:t>
      </w:r>
      <w:r w:rsidR="005C0AD6" w:rsidRPr="00D81CBB">
        <w:rPr>
          <w:color w:val="000000" w:themeColor="text1"/>
        </w:rPr>
        <w:t xml:space="preserve">pareigūnams. </w:t>
      </w:r>
    </w:p>
    <w:p w:rsidR="0071482B" w:rsidRPr="00D81CBB" w:rsidRDefault="0071482B" w:rsidP="00795F0A">
      <w:pPr>
        <w:pStyle w:val="Pagrindiniotekstotrauka2"/>
        <w:widowControl w:val="0"/>
        <w:ind w:firstLine="709"/>
        <w:rPr>
          <w:color w:val="000000" w:themeColor="text1"/>
        </w:rPr>
      </w:pPr>
      <w:r w:rsidRPr="00D81CBB">
        <w:rPr>
          <w:color w:val="000000" w:themeColor="text1"/>
        </w:rPr>
        <w:t>VDI tarptautinio bend</w:t>
      </w:r>
      <w:r w:rsidR="00125D57" w:rsidRPr="00D81CBB">
        <w:rPr>
          <w:color w:val="000000" w:themeColor="text1"/>
        </w:rPr>
        <w:t xml:space="preserve">radarbiavimo praktika rodo </w:t>
      </w:r>
      <w:r w:rsidRPr="00D81CBB">
        <w:rPr>
          <w:color w:val="000000" w:themeColor="text1"/>
        </w:rPr>
        <w:t>suintensyvėjusius VDI inspektorių mainus</w:t>
      </w:r>
      <w:r w:rsidRPr="00E17E2D">
        <w:rPr>
          <w:color w:val="000000" w:themeColor="text1"/>
        </w:rPr>
        <w:t xml:space="preserve">. VDI inspektoriai kviečiami į užsienio valstybes (ypač Latvijos Respubliką ir Norvegijos </w:t>
      </w:r>
      <w:r w:rsidRPr="00C0062B">
        <w:rPr>
          <w:color w:val="000000" w:themeColor="text1"/>
        </w:rPr>
        <w:t xml:space="preserve">Karalystę), į kurias Lietuvos ūkio subjektai komandiruoja savo darbuotojus. </w:t>
      </w:r>
      <w:r w:rsidR="00490804" w:rsidRPr="00C0062B">
        <w:rPr>
          <w:color w:val="000000" w:themeColor="text1"/>
        </w:rPr>
        <w:t>Taip pat</w:t>
      </w:r>
      <w:r w:rsidRPr="00E17E2D">
        <w:rPr>
          <w:color w:val="000000" w:themeColor="text1"/>
        </w:rPr>
        <w:t xml:space="preserve"> aktualus poreikis </w:t>
      </w:r>
      <w:r w:rsidR="00125D57" w:rsidRPr="00E17E2D">
        <w:rPr>
          <w:color w:val="000000" w:themeColor="text1"/>
        </w:rPr>
        <w:t>organizuoti</w:t>
      </w:r>
      <w:r w:rsidR="00125D57" w:rsidRPr="00D81CBB">
        <w:rPr>
          <w:color w:val="000000" w:themeColor="text1"/>
        </w:rPr>
        <w:t xml:space="preserve"> </w:t>
      </w:r>
      <w:r w:rsidRPr="00D81CBB">
        <w:rPr>
          <w:color w:val="000000" w:themeColor="text1"/>
        </w:rPr>
        <w:t xml:space="preserve">patikrinimus </w:t>
      </w:r>
      <w:r w:rsidR="00490804" w:rsidRPr="00D81CBB">
        <w:rPr>
          <w:color w:val="000000" w:themeColor="text1"/>
        </w:rPr>
        <w:t xml:space="preserve">su užsienio </w:t>
      </w:r>
      <w:r w:rsidR="00411067" w:rsidRPr="00D81CBB">
        <w:rPr>
          <w:color w:val="000000" w:themeColor="text1"/>
        </w:rPr>
        <w:t xml:space="preserve">darbo </w:t>
      </w:r>
      <w:r w:rsidR="00490804" w:rsidRPr="00D81CBB">
        <w:rPr>
          <w:color w:val="000000" w:themeColor="text1"/>
        </w:rPr>
        <w:t xml:space="preserve">inspektoriais </w:t>
      </w:r>
      <w:r w:rsidR="00411067" w:rsidRPr="00D81CBB">
        <w:rPr>
          <w:color w:val="000000" w:themeColor="text1"/>
        </w:rPr>
        <w:t xml:space="preserve">ar kitais pareigūnais </w:t>
      </w:r>
      <w:r w:rsidRPr="00D81CBB">
        <w:rPr>
          <w:color w:val="000000" w:themeColor="text1"/>
        </w:rPr>
        <w:t xml:space="preserve">Lietuvos Respublikos teritorijoje, </w:t>
      </w:r>
      <w:r w:rsidR="00490804" w:rsidRPr="00D81CBB">
        <w:rPr>
          <w:color w:val="000000" w:themeColor="text1"/>
        </w:rPr>
        <w:t xml:space="preserve">jei </w:t>
      </w:r>
      <w:r w:rsidRPr="00D81CBB">
        <w:rPr>
          <w:color w:val="000000" w:themeColor="text1"/>
        </w:rPr>
        <w:t>vyksta</w:t>
      </w:r>
      <w:r w:rsidR="00490804" w:rsidRPr="00D81CBB">
        <w:rPr>
          <w:color w:val="000000" w:themeColor="text1"/>
        </w:rPr>
        <w:t>ma</w:t>
      </w:r>
      <w:r w:rsidRPr="00D81CBB">
        <w:rPr>
          <w:color w:val="000000" w:themeColor="text1"/>
        </w:rPr>
        <w:t xml:space="preserve"> į tas įmones, kurios įsisteigusios Lietuvoje, bet dalį ekonominės veiklos vykdo užsienio valstybėse</w:t>
      </w:r>
      <w:r w:rsidR="00E17E2D">
        <w:rPr>
          <w:color w:val="000000" w:themeColor="text1"/>
        </w:rPr>
        <w:t>,</w:t>
      </w:r>
      <w:r w:rsidR="00C4603B" w:rsidRPr="00D81CBB">
        <w:rPr>
          <w:color w:val="000000" w:themeColor="text1"/>
        </w:rPr>
        <w:t xml:space="preserve"> arba </w:t>
      </w:r>
      <w:r w:rsidR="00E17E2D">
        <w:rPr>
          <w:color w:val="000000" w:themeColor="text1"/>
        </w:rPr>
        <w:t xml:space="preserve">į tas įmones, </w:t>
      </w:r>
      <w:r w:rsidR="00C4603B" w:rsidRPr="00D81CBB">
        <w:rPr>
          <w:color w:val="000000" w:themeColor="text1"/>
        </w:rPr>
        <w:t>kurios įsisteigusios ne Lietuvoje, bet dalį paslaugų teikia Lietuvoje.</w:t>
      </w:r>
      <w:r w:rsidRPr="00D81CBB">
        <w:rPr>
          <w:color w:val="000000" w:themeColor="text1"/>
        </w:rPr>
        <w:t xml:space="preserve"> Pažymėtina, kad VDI inspektoriai apie 10 </w:t>
      </w:r>
      <w:r w:rsidR="00125D57" w:rsidRPr="00D81CBB">
        <w:rPr>
          <w:color w:val="000000" w:themeColor="text1"/>
        </w:rPr>
        <w:t>patikrinim</w:t>
      </w:r>
      <w:r w:rsidRPr="00D81CBB">
        <w:rPr>
          <w:color w:val="000000" w:themeColor="text1"/>
        </w:rPr>
        <w:t>ų per metus atlieka kartu su kolegomis</w:t>
      </w:r>
      <w:r w:rsidR="00490804" w:rsidRPr="00D81CBB">
        <w:rPr>
          <w:color w:val="000000" w:themeColor="text1"/>
        </w:rPr>
        <w:t xml:space="preserve"> iš užsienio</w:t>
      </w:r>
      <w:r w:rsidRPr="00D81CBB">
        <w:rPr>
          <w:color w:val="000000" w:themeColor="text1"/>
        </w:rPr>
        <w:t xml:space="preserve">. </w:t>
      </w:r>
      <w:r w:rsidR="00994B85" w:rsidRPr="00D81CBB">
        <w:rPr>
          <w:color w:val="000000" w:themeColor="text1"/>
        </w:rPr>
        <w:t xml:space="preserve">Pagal šiuo metu galiojantį teisinį reglamentavimą užsienio </w:t>
      </w:r>
      <w:r w:rsidR="00411067" w:rsidRPr="00D81CBB">
        <w:rPr>
          <w:color w:val="000000" w:themeColor="text1"/>
        </w:rPr>
        <w:t xml:space="preserve">darbo </w:t>
      </w:r>
      <w:r w:rsidR="00994B85" w:rsidRPr="00D81CBB">
        <w:rPr>
          <w:color w:val="000000" w:themeColor="text1"/>
        </w:rPr>
        <w:t>inspektorių</w:t>
      </w:r>
      <w:r w:rsidR="00411067" w:rsidRPr="00D81CBB">
        <w:rPr>
          <w:color w:val="000000" w:themeColor="text1"/>
        </w:rPr>
        <w:t xml:space="preserve"> ir kitų pareigūnų</w:t>
      </w:r>
      <w:r w:rsidR="00994B85" w:rsidRPr="00D81CBB">
        <w:rPr>
          <w:color w:val="000000" w:themeColor="text1"/>
        </w:rPr>
        <w:t>, dalyvaujančių Lietuvos Respublikos teritorijoje vykstančiuose patikrinimuose, teisės ir pareigos nėra nustatytos, t.</w:t>
      </w:r>
      <w:r w:rsidR="00490804" w:rsidRPr="00D81CBB">
        <w:rPr>
          <w:color w:val="000000" w:themeColor="text1"/>
        </w:rPr>
        <w:t xml:space="preserve"> </w:t>
      </w:r>
      <w:r w:rsidR="00994B85" w:rsidRPr="00D81CBB">
        <w:rPr>
          <w:color w:val="000000" w:themeColor="text1"/>
        </w:rPr>
        <w:t xml:space="preserve">y. užsienio </w:t>
      </w:r>
      <w:r w:rsidR="00411067" w:rsidRPr="00D81CBB">
        <w:rPr>
          <w:color w:val="000000" w:themeColor="text1"/>
        </w:rPr>
        <w:t xml:space="preserve">darbo </w:t>
      </w:r>
      <w:r w:rsidR="00994B85" w:rsidRPr="00D81CBB">
        <w:rPr>
          <w:color w:val="000000" w:themeColor="text1"/>
        </w:rPr>
        <w:t xml:space="preserve">inspektoriai </w:t>
      </w:r>
      <w:r w:rsidR="00411067" w:rsidRPr="00D81CBB">
        <w:rPr>
          <w:color w:val="000000" w:themeColor="text1"/>
        </w:rPr>
        <w:t xml:space="preserve">ir kiti pareigūnai </w:t>
      </w:r>
      <w:r w:rsidR="00994B85" w:rsidRPr="00D81CBB">
        <w:rPr>
          <w:color w:val="000000" w:themeColor="text1"/>
        </w:rPr>
        <w:t>neturi įstatym</w:t>
      </w:r>
      <w:r w:rsidR="00574A61" w:rsidRPr="00D81CBB">
        <w:rPr>
          <w:color w:val="000000" w:themeColor="text1"/>
        </w:rPr>
        <w:t>ais</w:t>
      </w:r>
      <w:r w:rsidR="00994B85" w:rsidRPr="00D81CBB">
        <w:rPr>
          <w:color w:val="000000" w:themeColor="text1"/>
        </w:rPr>
        <w:t xml:space="preserve"> </w:t>
      </w:r>
      <w:r w:rsidR="00574A61" w:rsidRPr="00D81CBB">
        <w:rPr>
          <w:color w:val="000000" w:themeColor="text1"/>
        </w:rPr>
        <w:t xml:space="preserve">nustatytų </w:t>
      </w:r>
      <w:r w:rsidR="00994B85" w:rsidRPr="00D81CBB">
        <w:rPr>
          <w:color w:val="000000" w:themeColor="text1"/>
        </w:rPr>
        <w:t>teisių atlikti jokių kontrolės veiksmų, svarb</w:t>
      </w:r>
      <w:r w:rsidR="00293DF7" w:rsidRPr="00D81CBB">
        <w:rPr>
          <w:color w:val="000000" w:themeColor="text1"/>
        </w:rPr>
        <w:t>ių</w:t>
      </w:r>
      <w:r w:rsidR="00994B85" w:rsidRPr="00D81CBB">
        <w:rPr>
          <w:color w:val="000000" w:themeColor="text1"/>
        </w:rPr>
        <w:t xml:space="preserve"> tiriant darbo įstatymų pažeidim</w:t>
      </w:r>
      <w:r w:rsidR="00293DF7" w:rsidRPr="00D81CBB">
        <w:rPr>
          <w:color w:val="000000" w:themeColor="text1"/>
        </w:rPr>
        <w:t>us</w:t>
      </w:r>
      <w:r w:rsidR="00994B85" w:rsidRPr="00D81CBB">
        <w:rPr>
          <w:color w:val="000000" w:themeColor="text1"/>
        </w:rPr>
        <w:t xml:space="preserve">, </w:t>
      </w:r>
      <w:r w:rsidR="00CE5E97" w:rsidRPr="00D81CBB">
        <w:rPr>
          <w:color w:val="000000" w:themeColor="text1"/>
        </w:rPr>
        <w:t>turi</w:t>
      </w:r>
      <w:r w:rsidR="00994B85" w:rsidRPr="00D81CBB">
        <w:rPr>
          <w:color w:val="000000" w:themeColor="text1"/>
        </w:rPr>
        <w:t>nči</w:t>
      </w:r>
      <w:r w:rsidR="00293DF7" w:rsidRPr="00D81CBB">
        <w:rPr>
          <w:color w:val="000000" w:themeColor="text1"/>
        </w:rPr>
        <w:t>us</w:t>
      </w:r>
      <w:r w:rsidR="00994B85" w:rsidRPr="00D81CBB">
        <w:rPr>
          <w:color w:val="000000" w:themeColor="text1"/>
        </w:rPr>
        <w:t xml:space="preserve"> tarpvalstybinį elementą, </w:t>
      </w:r>
      <w:r w:rsidR="00293DF7" w:rsidRPr="00D81CBB">
        <w:rPr>
          <w:color w:val="000000" w:themeColor="text1"/>
        </w:rPr>
        <w:t>be to,</w:t>
      </w:r>
      <w:r w:rsidR="00994B85" w:rsidRPr="00D81CBB">
        <w:rPr>
          <w:color w:val="000000" w:themeColor="text1"/>
        </w:rPr>
        <w:t xml:space="preserve"> </w:t>
      </w:r>
      <w:r w:rsidR="00293DF7" w:rsidRPr="00D81CBB">
        <w:rPr>
          <w:color w:val="000000" w:themeColor="text1"/>
        </w:rPr>
        <w:t xml:space="preserve">tikėtina, kad </w:t>
      </w:r>
      <w:r w:rsidR="00994B85" w:rsidRPr="00D81CBB">
        <w:rPr>
          <w:color w:val="000000" w:themeColor="text1"/>
        </w:rPr>
        <w:t xml:space="preserve">patikrinimų metu darbdavys apskritai neįleis užsienio </w:t>
      </w:r>
      <w:r w:rsidR="00411067" w:rsidRPr="00D81CBB">
        <w:rPr>
          <w:color w:val="000000" w:themeColor="text1"/>
        </w:rPr>
        <w:t xml:space="preserve">darbo </w:t>
      </w:r>
      <w:r w:rsidR="00994B85" w:rsidRPr="00D81CBB">
        <w:rPr>
          <w:color w:val="000000" w:themeColor="text1"/>
        </w:rPr>
        <w:t xml:space="preserve">inspektoriaus </w:t>
      </w:r>
      <w:r w:rsidR="00411067" w:rsidRPr="00D81CBB">
        <w:rPr>
          <w:color w:val="000000" w:themeColor="text1"/>
        </w:rPr>
        <w:t xml:space="preserve">ar kito pareigūno </w:t>
      </w:r>
      <w:r w:rsidR="00994B85" w:rsidRPr="00D81CBB">
        <w:rPr>
          <w:color w:val="000000" w:themeColor="text1"/>
        </w:rPr>
        <w:t>į darbo vietą.</w:t>
      </w:r>
    </w:p>
    <w:p w:rsidR="00551CC8" w:rsidRPr="00D81CBB" w:rsidRDefault="00551CC8" w:rsidP="00551CC8">
      <w:pPr>
        <w:pStyle w:val="Pagrindiniotekstotrauka2"/>
        <w:widowControl w:val="0"/>
        <w:ind w:firstLine="709"/>
        <w:rPr>
          <w:color w:val="000000" w:themeColor="text1"/>
        </w:rPr>
      </w:pPr>
      <w:r w:rsidRPr="00D81CBB">
        <w:rPr>
          <w:color w:val="000000" w:themeColor="text1"/>
        </w:rPr>
        <w:t xml:space="preserve">Belgijos </w:t>
      </w:r>
      <w:r w:rsidR="00362D4D" w:rsidRPr="00D81CBB">
        <w:rPr>
          <w:color w:val="000000" w:themeColor="text1"/>
        </w:rPr>
        <w:t xml:space="preserve">Karalystėje numatyta teisinė galimybė susitarime tarp Belgijos Karalystės </w:t>
      </w:r>
      <w:r w:rsidRPr="00D81CBB">
        <w:rPr>
          <w:color w:val="000000" w:themeColor="text1"/>
        </w:rPr>
        <w:t>ko</w:t>
      </w:r>
      <w:r w:rsidR="00362D4D" w:rsidRPr="00D81CBB">
        <w:rPr>
          <w:color w:val="000000" w:themeColor="text1"/>
        </w:rPr>
        <w:t>mpetentingos institucijos ir Tarptautin</w:t>
      </w:r>
      <w:r w:rsidR="001C5C5C" w:rsidRPr="00D81CBB">
        <w:rPr>
          <w:color w:val="000000" w:themeColor="text1"/>
        </w:rPr>
        <w:t>ei</w:t>
      </w:r>
      <w:r w:rsidR="00362D4D" w:rsidRPr="00D81CBB">
        <w:rPr>
          <w:color w:val="000000" w:themeColor="text1"/>
        </w:rPr>
        <w:t xml:space="preserve"> darbo organizacij</w:t>
      </w:r>
      <w:r w:rsidR="001C5C5C" w:rsidRPr="00D81CBB">
        <w:rPr>
          <w:color w:val="000000" w:themeColor="text1"/>
        </w:rPr>
        <w:t>ai</w:t>
      </w:r>
      <w:r w:rsidRPr="00D81CBB">
        <w:rPr>
          <w:color w:val="000000" w:themeColor="text1"/>
        </w:rPr>
        <w:t xml:space="preserve"> </w:t>
      </w:r>
      <w:r w:rsidR="001C5C5C" w:rsidRPr="00D81CBB">
        <w:rPr>
          <w:color w:val="000000" w:themeColor="text1"/>
        </w:rPr>
        <w:t xml:space="preserve">priklausančios </w:t>
      </w:r>
      <w:r w:rsidRPr="00D81CBB">
        <w:rPr>
          <w:color w:val="000000" w:themeColor="text1"/>
        </w:rPr>
        <w:t xml:space="preserve">valstybės kompetentingos institucijos apibrėžti </w:t>
      </w:r>
      <w:r w:rsidR="00293DF7" w:rsidRPr="00D81CBB">
        <w:rPr>
          <w:color w:val="000000" w:themeColor="text1"/>
        </w:rPr>
        <w:t xml:space="preserve">darbo </w:t>
      </w:r>
      <w:r w:rsidRPr="00D81CBB">
        <w:rPr>
          <w:color w:val="000000" w:themeColor="text1"/>
        </w:rPr>
        <w:t>inspektorių iš kitų valstybių teisę rinkti informaciją. Susitarime taip pat gali būti</w:t>
      </w:r>
      <w:r w:rsidR="00311CA8" w:rsidRPr="00D81CBB">
        <w:rPr>
          <w:color w:val="000000" w:themeColor="text1"/>
        </w:rPr>
        <w:t xml:space="preserve"> nustatyta</w:t>
      </w:r>
      <w:r w:rsidRPr="00D81CBB">
        <w:rPr>
          <w:color w:val="000000" w:themeColor="text1"/>
        </w:rPr>
        <w:t xml:space="preserve">, kad informacija, kurią surinko </w:t>
      </w:r>
      <w:r w:rsidR="00411067" w:rsidRPr="00D81CBB">
        <w:rPr>
          <w:color w:val="000000" w:themeColor="text1"/>
        </w:rPr>
        <w:t xml:space="preserve">darbo </w:t>
      </w:r>
      <w:r w:rsidRPr="00D81CBB">
        <w:rPr>
          <w:color w:val="000000" w:themeColor="text1"/>
        </w:rPr>
        <w:t>inspektorius savo valstybėje, gali būti naudojama tokiomis pačiomis sąlygomis</w:t>
      </w:r>
      <w:r w:rsidR="00311CA8" w:rsidRPr="00D81CBB">
        <w:rPr>
          <w:color w:val="000000" w:themeColor="text1"/>
        </w:rPr>
        <w:t>,</w:t>
      </w:r>
      <w:r w:rsidRPr="00D81CBB">
        <w:rPr>
          <w:color w:val="000000" w:themeColor="text1"/>
        </w:rPr>
        <w:t xml:space="preserve"> </w:t>
      </w:r>
      <w:r w:rsidR="00362D4D" w:rsidRPr="00D81CBB">
        <w:rPr>
          <w:color w:val="000000" w:themeColor="text1"/>
        </w:rPr>
        <w:t xml:space="preserve">kaip ir informacija, </w:t>
      </w:r>
      <w:r w:rsidR="00311CA8" w:rsidRPr="00D81CBB">
        <w:rPr>
          <w:color w:val="000000" w:themeColor="text1"/>
        </w:rPr>
        <w:t xml:space="preserve">kurią </w:t>
      </w:r>
      <w:r w:rsidR="00362D4D" w:rsidRPr="00D81CBB">
        <w:rPr>
          <w:color w:val="000000" w:themeColor="text1"/>
        </w:rPr>
        <w:t>surink</w:t>
      </w:r>
      <w:r w:rsidR="00311CA8" w:rsidRPr="00D81CBB">
        <w:rPr>
          <w:color w:val="000000" w:themeColor="text1"/>
        </w:rPr>
        <w:t>o</w:t>
      </w:r>
      <w:r w:rsidR="00362D4D" w:rsidRPr="00D81CBB">
        <w:rPr>
          <w:color w:val="000000" w:themeColor="text1"/>
        </w:rPr>
        <w:t xml:space="preserve"> Belgijos Karalystės</w:t>
      </w:r>
      <w:r w:rsidRPr="00D81CBB">
        <w:rPr>
          <w:color w:val="000000" w:themeColor="text1"/>
        </w:rPr>
        <w:t xml:space="preserve"> </w:t>
      </w:r>
      <w:r w:rsidR="001C5C5C" w:rsidRPr="00D81CBB">
        <w:rPr>
          <w:color w:val="000000" w:themeColor="text1"/>
        </w:rPr>
        <w:t xml:space="preserve">darbo </w:t>
      </w:r>
      <w:r w:rsidRPr="00D81CBB">
        <w:rPr>
          <w:color w:val="000000" w:themeColor="text1"/>
        </w:rPr>
        <w:t>inspektori</w:t>
      </w:r>
      <w:r w:rsidR="00311CA8" w:rsidRPr="00D81CBB">
        <w:rPr>
          <w:color w:val="000000" w:themeColor="text1"/>
        </w:rPr>
        <w:t>ai</w:t>
      </w:r>
      <w:r w:rsidRPr="00D81CBB">
        <w:rPr>
          <w:color w:val="000000" w:themeColor="text1"/>
        </w:rPr>
        <w:t xml:space="preserve">. </w:t>
      </w:r>
      <w:r w:rsidR="00311CA8" w:rsidRPr="00D81CBB">
        <w:rPr>
          <w:color w:val="000000" w:themeColor="text1"/>
        </w:rPr>
        <w:t xml:space="preserve">Susitarime gali būti nustatyta ir tai, </w:t>
      </w:r>
      <w:r w:rsidRPr="00D81CBB">
        <w:rPr>
          <w:color w:val="000000" w:themeColor="text1"/>
        </w:rPr>
        <w:t xml:space="preserve">kad </w:t>
      </w:r>
      <w:r w:rsidR="001C5C5C" w:rsidRPr="00D81CBB">
        <w:rPr>
          <w:color w:val="000000" w:themeColor="text1"/>
        </w:rPr>
        <w:t xml:space="preserve">darbo </w:t>
      </w:r>
      <w:r w:rsidRPr="00D81CBB">
        <w:rPr>
          <w:color w:val="000000" w:themeColor="text1"/>
        </w:rPr>
        <w:t xml:space="preserve">inspektoriai gali </w:t>
      </w:r>
      <w:r w:rsidR="00311CA8" w:rsidRPr="00D81CBB">
        <w:rPr>
          <w:color w:val="000000" w:themeColor="text1"/>
        </w:rPr>
        <w:t xml:space="preserve">teikti </w:t>
      </w:r>
      <w:r w:rsidRPr="00D81CBB">
        <w:rPr>
          <w:color w:val="000000" w:themeColor="text1"/>
        </w:rPr>
        <w:t>kito</w:t>
      </w:r>
      <w:r w:rsidR="00311CA8" w:rsidRPr="00D81CBB">
        <w:rPr>
          <w:color w:val="000000" w:themeColor="text1"/>
        </w:rPr>
        <w:t>kią</w:t>
      </w:r>
      <w:r w:rsidRPr="00D81CBB">
        <w:rPr>
          <w:color w:val="000000" w:themeColor="text1"/>
        </w:rPr>
        <w:t xml:space="preserve"> pagalb</w:t>
      </w:r>
      <w:r w:rsidR="00311CA8" w:rsidRPr="00D81CBB">
        <w:rPr>
          <w:color w:val="000000" w:themeColor="text1"/>
        </w:rPr>
        <w:t>ą</w:t>
      </w:r>
      <w:r w:rsidRPr="00D81CBB">
        <w:rPr>
          <w:color w:val="000000" w:themeColor="text1"/>
        </w:rPr>
        <w:t xml:space="preserve"> ir bendradarbia</w:t>
      </w:r>
      <w:r w:rsidR="00311CA8" w:rsidRPr="00D81CBB">
        <w:rPr>
          <w:color w:val="000000" w:themeColor="text1"/>
        </w:rPr>
        <w:t>uti</w:t>
      </w:r>
      <w:r w:rsidRPr="00D81CBB">
        <w:rPr>
          <w:color w:val="000000" w:themeColor="text1"/>
        </w:rPr>
        <w:t>. B</w:t>
      </w:r>
      <w:r w:rsidR="00362D4D" w:rsidRPr="00D81CBB">
        <w:rPr>
          <w:color w:val="000000" w:themeColor="text1"/>
        </w:rPr>
        <w:t>elgijos Karalystės kompetentingos institucijos nuomone</w:t>
      </w:r>
      <w:r w:rsidRPr="00D81CBB">
        <w:rPr>
          <w:color w:val="000000" w:themeColor="text1"/>
        </w:rPr>
        <w:t xml:space="preserve">, užsienio </w:t>
      </w:r>
      <w:r w:rsidR="00BF7529" w:rsidRPr="00D81CBB">
        <w:rPr>
          <w:color w:val="000000" w:themeColor="text1"/>
        </w:rPr>
        <w:t>šalių da</w:t>
      </w:r>
      <w:r w:rsidR="00411067" w:rsidRPr="00D81CBB">
        <w:rPr>
          <w:color w:val="000000" w:themeColor="text1"/>
        </w:rPr>
        <w:t xml:space="preserve">rbo </w:t>
      </w:r>
      <w:r w:rsidRPr="00D81CBB">
        <w:rPr>
          <w:color w:val="000000" w:themeColor="text1"/>
        </w:rPr>
        <w:t>inspektorių dalyvavimas stebėto</w:t>
      </w:r>
      <w:r w:rsidR="00362D4D" w:rsidRPr="00D81CBB">
        <w:rPr>
          <w:color w:val="000000" w:themeColor="text1"/>
        </w:rPr>
        <w:t xml:space="preserve">jų teisėmis yra labai naudingas, </w:t>
      </w:r>
      <w:r w:rsidRPr="00D81CBB">
        <w:rPr>
          <w:color w:val="000000" w:themeColor="text1"/>
        </w:rPr>
        <w:t xml:space="preserve">nes </w:t>
      </w:r>
      <w:r w:rsidR="00AA1EE0" w:rsidRPr="00D81CBB">
        <w:rPr>
          <w:color w:val="000000" w:themeColor="text1"/>
        </w:rPr>
        <w:t>jie</w:t>
      </w:r>
      <w:r w:rsidRPr="00D81CBB">
        <w:rPr>
          <w:color w:val="000000" w:themeColor="text1"/>
        </w:rPr>
        <w:t xml:space="preserve"> gali </w:t>
      </w:r>
      <w:r w:rsidR="00AA1EE0" w:rsidRPr="00D81CBB">
        <w:rPr>
          <w:color w:val="000000" w:themeColor="text1"/>
        </w:rPr>
        <w:t>atkreipti dėmesį į</w:t>
      </w:r>
      <w:r w:rsidRPr="00D81CBB">
        <w:rPr>
          <w:color w:val="000000" w:themeColor="text1"/>
        </w:rPr>
        <w:t xml:space="preserve"> </w:t>
      </w:r>
      <w:r w:rsidR="00AA1EE0" w:rsidRPr="00D81CBB">
        <w:rPr>
          <w:color w:val="000000" w:themeColor="text1"/>
        </w:rPr>
        <w:t xml:space="preserve">svarbius </w:t>
      </w:r>
      <w:r w:rsidRPr="00D81CBB">
        <w:rPr>
          <w:color w:val="000000" w:themeColor="text1"/>
        </w:rPr>
        <w:t>klausim</w:t>
      </w:r>
      <w:r w:rsidR="00AA1EE0" w:rsidRPr="00D81CBB">
        <w:rPr>
          <w:color w:val="000000" w:themeColor="text1"/>
        </w:rPr>
        <w:t>us</w:t>
      </w:r>
      <w:r w:rsidRPr="00D81CBB">
        <w:rPr>
          <w:color w:val="000000" w:themeColor="text1"/>
        </w:rPr>
        <w:t xml:space="preserve"> ar dokument</w:t>
      </w:r>
      <w:r w:rsidR="00AA1EE0" w:rsidRPr="00D81CBB">
        <w:rPr>
          <w:color w:val="000000" w:themeColor="text1"/>
        </w:rPr>
        <w:t>us</w:t>
      </w:r>
      <w:r w:rsidRPr="00D81CBB">
        <w:rPr>
          <w:color w:val="000000" w:themeColor="text1"/>
        </w:rPr>
        <w:t>.</w:t>
      </w:r>
      <w:r w:rsidR="00362D4D" w:rsidRPr="00D81CBB">
        <w:rPr>
          <w:color w:val="000000" w:themeColor="text1"/>
        </w:rPr>
        <w:t xml:space="preserve"> </w:t>
      </w:r>
    </w:p>
    <w:p w:rsidR="00551CC8" w:rsidRPr="00D81CBB" w:rsidRDefault="00362D4D" w:rsidP="00551CC8">
      <w:pPr>
        <w:pStyle w:val="Pagrindiniotekstotrauka2"/>
        <w:widowControl w:val="0"/>
        <w:ind w:firstLine="709"/>
        <w:rPr>
          <w:color w:val="000000" w:themeColor="text1"/>
        </w:rPr>
      </w:pPr>
      <w:r w:rsidRPr="00D81CBB">
        <w:rPr>
          <w:color w:val="000000" w:themeColor="text1"/>
        </w:rPr>
        <w:t>Darbo inspektoriams iš kitų valstybių Prancūzijos Respublikos teritorijoje suteikiamas stebėtoj</w:t>
      </w:r>
      <w:r w:rsidR="008C6744" w:rsidRPr="00D81CBB">
        <w:rPr>
          <w:color w:val="000000" w:themeColor="text1"/>
        </w:rPr>
        <w:t>ų</w:t>
      </w:r>
      <w:r w:rsidRPr="00D81CBB">
        <w:rPr>
          <w:color w:val="000000" w:themeColor="text1"/>
        </w:rPr>
        <w:t xml:space="preserve"> statusas, toks statusas suteikiamas ir Prancūzijos Respublikos darbo inspektoriams, vykstantiems į patikrinimus kitose valstybėse. </w:t>
      </w:r>
      <w:r w:rsidR="009B516C" w:rsidRPr="00D81CBB">
        <w:rPr>
          <w:color w:val="000000" w:themeColor="text1"/>
        </w:rPr>
        <w:t xml:space="preserve">Prancūzijos Respublikos kompetentingos institucijos nuomone, </w:t>
      </w:r>
      <w:r w:rsidRPr="00D81CBB">
        <w:rPr>
          <w:color w:val="000000" w:themeColor="text1"/>
        </w:rPr>
        <w:t xml:space="preserve">siekiant veiksmingesnių patikrinimų </w:t>
      </w:r>
      <w:r w:rsidR="009B516C" w:rsidRPr="00D81CBB">
        <w:rPr>
          <w:color w:val="000000" w:themeColor="text1"/>
        </w:rPr>
        <w:t>Institucijo</w:t>
      </w:r>
      <w:r w:rsidR="008C6744" w:rsidRPr="00D81CBB">
        <w:rPr>
          <w:color w:val="000000" w:themeColor="text1"/>
        </w:rPr>
        <w:t>je</w:t>
      </w:r>
      <w:r w:rsidRPr="00D81CBB">
        <w:rPr>
          <w:color w:val="000000" w:themeColor="text1"/>
        </w:rPr>
        <w:t xml:space="preserve">, </w:t>
      </w:r>
      <w:r w:rsidR="009B516C" w:rsidRPr="00D81CBB">
        <w:rPr>
          <w:color w:val="000000" w:themeColor="text1"/>
        </w:rPr>
        <w:t>svarst</w:t>
      </w:r>
      <w:r w:rsidR="00E654C1" w:rsidRPr="00D81CBB">
        <w:rPr>
          <w:color w:val="000000" w:themeColor="text1"/>
        </w:rPr>
        <w:t>ytinas</w:t>
      </w:r>
      <w:r w:rsidR="009B516C" w:rsidRPr="00D81CBB">
        <w:rPr>
          <w:color w:val="000000" w:themeColor="text1"/>
        </w:rPr>
        <w:t xml:space="preserve"> galim</w:t>
      </w:r>
      <w:r w:rsidR="00E654C1" w:rsidRPr="00D81CBB">
        <w:rPr>
          <w:color w:val="000000" w:themeColor="text1"/>
        </w:rPr>
        <w:t>as</w:t>
      </w:r>
      <w:r w:rsidR="009B516C" w:rsidRPr="00D81CBB">
        <w:rPr>
          <w:color w:val="000000" w:themeColor="text1"/>
        </w:rPr>
        <w:t xml:space="preserve"> nacionalinio teisinio reglamentavimo </w:t>
      </w:r>
      <w:r w:rsidRPr="00D81CBB">
        <w:rPr>
          <w:color w:val="000000" w:themeColor="text1"/>
        </w:rPr>
        <w:t>keitim</w:t>
      </w:r>
      <w:r w:rsidR="00E654C1" w:rsidRPr="00D81CBB">
        <w:rPr>
          <w:color w:val="000000" w:themeColor="text1"/>
        </w:rPr>
        <w:t>as</w:t>
      </w:r>
      <w:r w:rsidRPr="00D81CBB">
        <w:rPr>
          <w:color w:val="000000" w:themeColor="text1"/>
        </w:rPr>
        <w:t>.</w:t>
      </w:r>
    </w:p>
    <w:p w:rsidR="00551CC8" w:rsidRPr="00D81CBB" w:rsidRDefault="009B516C" w:rsidP="00551CC8">
      <w:pPr>
        <w:pStyle w:val="Pagrindiniotekstotrauka2"/>
        <w:widowControl w:val="0"/>
        <w:ind w:firstLine="709"/>
      </w:pPr>
      <w:r w:rsidRPr="00D81CBB">
        <w:t>Pagal Nyderlandų Karalystės</w:t>
      </w:r>
      <w:r w:rsidR="00551CC8" w:rsidRPr="00D81CBB">
        <w:t xml:space="preserve"> administracinę teisę užsienio </w:t>
      </w:r>
      <w:r w:rsidR="00583A5E" w:rsidRPr="00D81CBB">
        <w:t xml:space="preserve">šalių </w:t>
      </w:r>
      <w:r w:rsidR="00411067" w:rsidRPr="00D81CBB">
        <w:t xml:space="preserve">darbo </w:t>
      </w:r>
      <w:r w:rsidR="00551CC8" w:rsidRPr="00D81CBB">
        <w:t xml:space="preserve">inspektoriams gali būti suteikiami trys statusai: 1) svečio statusas (reikalingas </w:t>
      </w:r>
      <w:r w:rsidR="00583A5E" w:rsidRPr="00D81CBB">
        <w:t xml:space="preserve">įmonės </w:t>
      </w:r>
      <w:r w:rsidR="00551CC8" w:rsidRPr="00D81CBB">
        <w:t>leidimas; įgaliojimai nesutei</w:t>
      </w:r>
      <w:r w:rsidR="0025743F" w:rsidRPr="00D81CBB">
        <w:t>kiami); 2) vadovą</w:t>
      </w:r>
      <w:r w:rsidR="00551CC8" w:rsidRPr="00D81CBB">
        <w:t xml:space="preserve"> lydinčio asmens statusas (įmonės </w:t>
      </w:r>
      <w:r w:rsidR="002B7CA9" w:rsidRPr="00D81CBB">
        <w:t xml:space="preserve">leidimas </w:t>
      </w:r>
      <w:r w:rsidR="00E654C1" w:rsidRPr="00D81CBB">
        <w:t>ne</w:t>
      </w:r>
      <w:r w:rsidR="00551CC8" w:rsidRPr="00D81CBB">
        <w:t>reikalingas; numatyta pareiga įmonei bendradarbiauti su institucija, suteikusia vadov</w:t>
      </w:r>
      <w:r w:rsidR="002B7CA9" w:rsidRPr="00D81CBB">
        <w:t>ą</w:t>
      </w:r>
      <w:r w:rsidR="00551CC8" w:rsidRPr="00D81CBB">
        <w:t xml:space="preserve"> lydinčio asmens statusą; </w:t>
      </w:r>
      <w:r w:rsidR="006D1582" w:rsidRPr="00D81CBB">
        <w:t xml:space="preserve">vadovą </w:t>
      </w:r>
      <w:r w:rsidR="00551CC8" w:rsidRPr="00D81CBB">
        <w:t>lydinčiam asmeniui nesuteikiami vadovo įgaliojimai); 3) nepriklausom</w:t>
      </w:r>
      <w:r w:rsidR="005C13D4" w:rsidRPr="00D81CBB">
        <w:t>o</w:t>
      </w:r>
      <w:r w:rsidR="00551CC8" w:rsidRPr="00D81CBB">
        <w:t xml:space="preserve"> vadov</w:t>
      </w:r>
      <w:r w:rsidR="0025743F" w:rsidRPr="00D81CBB">
        <w:t>o statusas.</w:t>
      </w:r>
    </w:p>
    <w:p w:rsidR="002D121B" w:rsidRPr="00D81CBB" w:rsidRDefault="0043612E" w:rsidP="0043612E">
      <w:pPr>
        <w:pStyle w:val="Pagrindiniotekstotrauka2"/>
        <w:widowControl w:val="0"/>
        <w:ind w:firstLine="709"/>
      </w:pPr>
      <w:r w:rsidRPr="00D81CBB">
        <w:t xml:space="preserve">Šiuo metu </w:t>
      </w:r>
      <w:r w:rsidR="00E654C1" w:rsidRPr="00D81CBB">
        <w:t xml:space="preserve">pagal </w:t>
      </w:r>
      <w:r w:rsidRPr="00D81CBB">
        <w:t>galiojan</w:t>
      </w:r>
      <w:r w:rsidR="00E654C1" w:rsidRPr="00D81CBB">
        <w:t>čio</w:t>
      </w:r>
      <w:r w:rsidRPr="00D81CBB">
        <w:t xml:space="preserve"> VDI </w:t>
      </w:r>
      <w:r w:rsidR="00E654C1" w:rsidRPr="00D81CBB">
        <w:t>į</w:t>
      </w:r>
      <w:r w:rsidRPr="00D81CBB">
        <w:t>statymo 8 straipsnio 2 dalies 3 punkt</w:t>
      </w:r>
      <w:r w:rsidR="00A978DF" w:rsidRPr="00D81CBB">
        <w:t>ą</w:t>
      </w:r>
      <w:r w:rsidRPr="00D81CBB">
        <w:t xml:space="preserve"> </w:t>
      </w:r>
      <w:r w:rsidR="00A978DF" w:rsidRPr="00D81CBB">
        <w:t>v</w:t>
      </w:r>
      <w:r w:rsidRPr="00D81CBB">
        <w:t>yriausia</w:t>
      </w:r>
      <w:r w:rsidR="00A978DF" w:rsidRPr="00D81CBB">
        <w:t>sis</w:t>
      </w:r>
      <w:r w:rsidRPr="00D81CBB">
        <w:t xml:space="preserve"> valstybini</w:t>
      </w:r>
      <w:r w:rsidR="00A978DF" w:rsidRPr="00D81CBB">
        <w:t>s</w:t>
      </w:r>
      <w:r w:rsidRPr="00D81CBB">
        <w:t xml:space="preserve"> darbo inspektoriu</w:t>
      </w:r>
      <w:r w:rsidR="00A978DF" w:rsidRPr="00D81CBB">
        <w:t>s</w:t>
      </w:r>
      <w:r w:rsidRPr="00D81CBB">
        <w:t xml:space="preserve"> </w:t>
      </w:r>
      <w:r w:rsidR="00A978DF" w:rsidRPr="00D81CBB">
        <w:t xml:space="preserve">gali </w:t>
      </w:r>
      <w:r w:rsidRPr="00D81CBB">
        <w:t xml:space="preserve">įgalioti </w:t>
      </w:r>
      <w:r w:rsidR="00A978DF" w:rsidRPr="00D81CBB">
        <w:t>šias</w:t>
      </w:r>
      <w:r w:rsidR="00F227B8" w:rsidRPr="00D81CBB">
        <w:t xml:space="preserve"> </w:t>
      </w:r>
      <w:r w:rsidR="00C64029" w:rsidRPr="00D81CBB">
        <w:t xml:space="preserve">pareigas vykdyti </w:t>
      </w:r>
      <w:r w:rsidRPr="00D81CBB">
        <w:t xml:space="preserve">tik </w:t>
      </w:r>
      <w:r w:rsidR="00C64029" w:rsidRPr="00D81CBB">
        <w:t xml:space="preserve">vieną iš savo pavaduotojų. </w:t>
      </w:r>
      <w:r w:rsidR="00923668" w:rsidRPr="00D81CBB">
        <w:rPr>
          <w:color w:val="000000"/>
        </w:rPr>
        <w:t>Šiuo metu yra tik vienas v</w:t>
      </w:r>
      <w:r w:rsidR="00923668" w:rsidRPr="00D81CBB">
        <w:t>yriausiojo valstybini</w:t>
      </w:r>
      <w:r w:rsidR="00F227B8" w:rsidRPr="00D81CBB">
        <w:t>o</w:t>
      </w:r>
      <w:r w:rsidR="00923668" w:rsidRPr="00D81CBB">
        <w:t xml:space="preserve"> darbo inspektoriaus pavaduo</w:t>
      </w:r>
      <w:r w:rsidR="00F227B8" w:rsidRPr="00D81CBB">
        <w:t>to</w:t>
      </w:r>
      <w:r w:rsidR="00923668" w:rsidRPr="00D81CBB">
        <w:t>jas</w:t>
      </w:r>
      <w:r w:rsidR="00F227B8" w:rsidRPr="00D81CBB">
        <w:t xml:space="preserve">, </w:t>
      </w:r>
      <w:r w:rsidR="00A978DF" w:rsidRPr="00D81CBB">
        <w:t>kurio</w:t>
      </w:r>
      <w:r w:rsidR="00F227B8" w:rsidRPr="00D81CBB">
        <w:t xml:space="preserve"> laikinai nesant vyriausiasis valstybinis darbo inspektorius negali įgalioti </w:t>
      </w:r>
      <w:r w:rsidR="00A978DF" w:rsidRPr="00D81CBB">
        <w:t>kito valstybės tarnautojo</w:t>
      </w:r>
      <w:r w:rsidR="00A978DF" w:rsidRPr="00D81CBB" w:rsidDel="00A978DF">
        <w:t xml:space="preserve"> </w:t>
      </w:r>
      <w:r w:rsidR="00A978DF" w:rsidRPr="00D81CBB">
        <w:t>vykdyti</w:t>
      </w:r>
      <w:r w:rsidR="00A978DF" w:rsidRPr="00D81CBB" w:rsidDel="00A978DF">
        <w:t xml:space="preserve"> </w:t>
      </w:r>
      <w:r w:rsidR="00A978DF" w:rsidRPr="00D81CBB">
        <w:t>minėtas</w:t>
      </w:r>
      <w:r w:rsidR="00F227B8" w:rsidRPr="00D81CBB">
        <w:t xml:space="preserve"> pareigas.</w:t>
      </w:r>
    </w:p>
    <w:p w:rsidR="00020EBE" w:rsidRPr="00D81CBB" w:rsidRDefault="00020EBE" w:rsidP="00020EBE">
      <w:pPr>
        <w:pStyle w:val="Pagrindiniotekstotrauka2"/>
        <w:widowControl w:val="0"/>
        <w:ind w:firstLine="0"/>
      </w:pPr>
      <w:bookmarkStart w:id="3" w:name="pn1_251"/>
      <w:bookmarkStart w:id="4" w:name="pn1_164"/>
      <w:bookmarkStart w:id="5" w:name="pn1_167"/>
      <w:bookmarkStart w:id="6" w:name="pn1_636"/>
      <w:bookmarkEnd w:id="3"/>
      <w:bookmarkEnd w:id="4"/>
      <w:bookmarkEnd w:id="5"/>
      <w:bookmarkEnd w:id="6"/>
    </w:p>
    <w:p w:rsidR="00D76563" w:rsidRPr="00D81CBB" w:rsidRDefault="008D21F4" w:rsidP="00030524">
      <w:pPr>
        <w:pStyle w:val="Pagrindiniotekstotrauka2"/>
        <w:widowControl w:val="0"/>
        <w:ind w:firstLine="709"/>
        <w:rPr>
          <w:b/>
          <w:bCs/>
        </w:rPr>
      </w:pPr>
      <w:r w:rsidRPr="00D81CBB">
        <w:rPr>
          <w:b/>
          <w:bCs/>
        </w:rPr>
        <w:t>4. Siūlomos naujos teisinio reguliavimo nuostatos ir kokių teigiamų rezultatų laukiama</w:t>
      </w:r>
    </w:p>
    <w:p w:rsidR="008D2BB9" w:rsidRPr="00D81CBB" w:rsidRDefault="00BA36E6" w:rsidP="008D2BB9">
      <w:pPr>
        <w:ind w:firstLine="709"/>
        <w:jc w:val="both"/>
        <w:rPr>
          <w:lang w:eastAsia="lt-LT"/>
        </w:rPr>
      </w:pPr>
      <w:r w:rsidRPr="00D81CBB">
        <w:rPr>
          <w:lang w:eastAsia="lt-LT"/>
        </w:rPr>
        <w:t>Įstatymo projektu siūloma</w:t>
      </w:r>
      <w:r w:rsidR="008D2BB9" w:rsidRPr="00D81CBB">
        <w:rPr>
          <w:lang w:eastAsia="lt-LT"/>
        </w:rPr>
        <w:t>:</w:t>
      </w:r>
    </w:p>
    <w:p w:rsidR="008D2BB9" w:rsidRPr="00B712BB" w:rsidRDefault="008D2BB9" w:rsidP="008D2BB9">
      <w:pPr>
        <w:ind w:firstLine="709"/>
        <w:jc w:val="both"/>
        <w:rPr>
          <w:rFonts w:eastAsia="Calibri"/>
        </w:rPr>
      </w:pPr>
      <w:r w:rsidRPr="00B712BB">
        <w:rPr>
          <w:lang w:eastAsia="lt-LT"/>
        </w:rPr>
        <w:t>1</w:t>
      </w:r>
      <w:r w:rsidR="00D30073">
        <w:rPr>
          <w:lang w:eastAsia="lt-LT"/>
        </w:rPr>
        <w:t>.</w:t>
      </w:r>
      <w:r w:rsidRPr="00B712BB">
        <w:rPr>
          <w:lang w:eastAsia="lt-LT"/>
        </w:rPr>
        <w:t xml:space="preserve"> </w:t>
      </w:r>
      <w:r w:rsidR="00D30073">
        <w:rPr>
          <w:lang w:eastAsia="lt-LT"/>
        </w:rPr>
        <w:t>P</w:t>
      </w:r>
      <w:r w:rsidR="00BA36E6" w:rsidRPr="00B712BB">
        <w:rPr>
          <w:lang w:eastAsia="lt-LT"/>
        </w:rPr>
        <w:t xml:space="preserve">apildyti </w:t>
      </w:r>
      <w:r w:rsidRPr="00B712BB">
        <w:rPr>
          <w:lang w:eastAsia="lt-LT"/>
        </w:rPr>
        <w:t xml:space="preserve">VDI </w:t>
      </w:r>
      <w:r w:rsidR="00BF6667" w:rsidRPr="00B712BB">
        <w:rPr>
          <w:lang w:eastAsia="lt-LT"/>
        </w:rPr>
        <w:t>į</w:t>
      </w:r>
      <w:r w:rsidR="00BA36E6" w:rsidRPr="00B712BB">
        <w:rPr>
          <w:lang w:eastAsia="lt-LT"/>
        </w:rPr>
        <w:t xml:space="preserve">statymą </w:t>
      </w:r>
      <w:r w:rsidR="002D2366" w:rsidRPr="00B712BB">
        <w:rPr>
          <w:rFonts w:eastAsia="Calibri"/>
        </w:rPr>
        <w:t>11</w:t>
      </w:r>
      <w:r w:rsidR="00BA36E6" w:rsidRPr="00B712BB">
        <w:rPr>
          <w:rFonts w:eastAsia="Calibri"/>
          <w:vertAlign w:val="superscript"/>
        </w:rPr>
        <w:t xml:space="preserve">1 </w:t>
      </w:r>
      <w:proofErr w:type="spellStart"/>
      <w:r w:rsidR="00BA36E6" w:rsidRPr="00B712BB">
        <w:rPr>
          <w:lang w:val="en-US" w:eastAsia="lt-LT"/>
        </w:rPr>
        <w:t>straipsniu</w:t>
      </w:r>
      <w:proofErr w:type="spellEnd"/>
      <w:r w:rsidR="00BA36E6" w:rsidRPr="00B712BB">
        <w:rPr>
          <w:lang w:val="en-US" w:eastAsia="lt-LT"/>
        </w:rPr>
        <w:t xml:space="preserve"> </w:t>
      </w:r>
      <w:proofErr w:type="spellStart"/>
      <w:r w:rsidR="00BA36E6" w:rsidRPr="00B712BB">
        <w:rPr>
          <w:lang w:val="en-US" w:eastAsia="lt-LT"/>
        </w:rPr>
        <w:t>numatant</w:t>
      </w:r>
      <w:proofErr w:type="spellEnd"/>
      <w:r w:rsidR="00BA36E6" w:rsidRPr="00B712BB">
        <w:rPr>
          <w:lang w:val="en-US" w:eastAsia="lt-LT"/>
        </w:rPr>
        <w:t xml:space="preserve"> </w:t>
      </w:r>
      <w:proofErr w:type="spellStart"/>
      <w:r w:rsidR="00BA36E6" w:rsidRPr="00B712BB">
        <w:rPr>
          <w:lang w:val="en-US" w:eastAsia="lt-LT"/>
        </w:rPr>
        <w:t>galimyb</w:t>
      </w:r>
      <w:proofErr w:type="spellEnd"/>
      <w:r w:rsidR="00BA36E6" w:rsidRPr="00B712BB">
        <w:rPr>
          <w:lang w:eastAsia="lt-LT"/>
        </w:rPr>
        <w:t xml:space="preserve">ę </w:t>
      </w:r>
      <w:r w:rsidR="00BA36E6" w:rsidRPr="00B712BB">
        <w:rPr>
          <w:rFonts w:eastAsia="Calibri"/>
        </w:rPr>
        <w:t xml:space="preserve">VDI </w:t>
      </w:r>
      <w:r w:rsidR="00B46E8B" w:rsidRPr="00B712BB">
        <w:rPr>
          <w:rFonts w:eastAsia="Calibri"/>
        </w:rPr>
        <w:t xml:space="preserve">kvietimu, </w:t>
      </w:r>
      <w:r w:rsidR="00BA36E6" w:rsidRPr="00B712BB">
        <w:rPr>
          <w:rFonts w:eastAsia="Calibri"/>
        </w:rPr>
        <w:t xml:space="preserve">esant dvišaliam </w:t>
      </w:r>
      <w:r w:rsidR="00B46E8B" w:rsidRPr="00B712BB">
        <w:rPr>
          <w:rFonts w:eastAsia="Calibri"/>
        </w:rPr>
        <w:t xml:space="preserve">arba daugiašaliam </w:t>
      </w:r>
      <w:r w:rsidR="00BA36E6" w:rsidRPr="00B712BB">
        <w:rPr>
          <w:rFonts w:eastAsia="Calibri"/>
        </w:rPr>
        <w:t>susitarimui</w:t>
      </w:r>
      <w:r w:rsidR="00BF6667" w:rsidRPr="00B712BB">
        <w:rPr>
          <w:rFonts w:eastAsia="Calibri"/>
        </w:rPr>
        <w:t>,</w:t>
      </w:r>
      <w:r w:rsidR="00BA36E6" w:rsidRPr="00B712BB">
        <w:rPr>
          <w:rFonts w:eastAsia="Calibri"/>
        </w:rPr>
        <w:t xml:space="preserve"> </w:t>
      </w:r>
      <w:r w:rsidR="00125D57" w:rsidRPr="00B712BB">
        <w:rPr>
          <w:rFonts w:eastAsia="Calibri"/>
        </w:rPr>
        <w:t xml:space="preserve">patikrinimuose </w:t>
      </w:r>
      <w:r w:rsidR="00BA36E6" w:rsidRPr="00B712BB">
        <w:rPr>
          <w:rFonts w:eastAsia="Calibri"/>
        </w:rPr>
        <w:t>Lietuvos Respublikos teritorijoje dalyvauti</w:t>
      </w:r>
      <w:r w:rsidR="005C0AD6" w:rsidRPr="00B712BB">
        <w:rPr>
          <w:rFonts w:eastAsia="Calibri"/>
        </w:rPr>
        <w:t xml:space="preserve"> užsienio darbo inspektoriams ir </w:t>
      </w:r>
      <w:r w:rsidR="00BF6667" w:rsidRPr="00B712BB">
        <w:rPr>
          <w:rFonts w:eastAsia="Calibri"/>
        </w:rPr>
        <w:t xml:space="preserve">kitiems </w:t>
      </w:r>
      <w:r w:rsidR="005C0AD6" w:rsidRPr="00B712BB">
        <w:rPr>
          <w:rFonts w:eastAsia="Calibri"/>
        </w:rPr>
        <w:t>pareigūnams</w:t>
      </w:r>
      <w:r w:rsidR="00B712BB">
        <w:rPr>
          <w:rFonts w:eastAsia="Calibri"/>
        </w:rPr>
        <w:t>.</w:t>
      </w:r>
    </w:p>
    <w:p w:rsidR="00500622" w:rsidRPr="00D81CBB" w:rsidRDefault="00DB2649" w:rsidP="00DB2649">
      <w:pPr>
        <w:ind w:firstLine="709"/>
        <w:jc w:val="both"/>
        <w:rPr>
          <w:rFonts w:eastAsia="Calibri"/>
        </w:rPr>
      </w:pPr>
      <w:r w:rsidRPr="00B712BB">
        <w:rPr>
          <w:rFonts w:eastAsia="Calibri"/>
        </w:rPr>
        <w:t>U</w:t>
      </w:r>
      <w:r w:rsidR="00C56BE0" w:rsidRPr="00B712BB">
        <w:rPr>
          <w:rFonts w:eastAsia="Calibri"/>
        </w:rPr>
        <w:t xml:space="preserve">žsienio darbo inspektoriai ir </w:t>
      </w:r>
      <w:r w:rsidR="00BF6667" w:rsidRPr="00B712BB">
        <w:rPr>
          <w:rFonts w:eastAsia="Calibri"/>
        </w:rPr>
        <w:t xml:space="preserve">kiti </w:t>
      </w:r>
      <w:r w:rsidR="00C56BE0" w:rsidRPr="00B712BB">
        <w:rPr>
          <w:rFonts w:eastAsia="Calibri"/>
        </w:rPr>
        <w:t>pareigūnai patikrinimu</w:t>
      </w:r>
      <w:r w:rsidR="00BF6667" w:rsidRPr="00B712BB">
        <w:rPr>
          <w:rFonts w:eastAsia="Calibri"/>
        </w:rPr>
        <w:t>s</w:t>
      </w:r>
      <w:r w:rsidR="00C56BE0" w:rsidRPr="00B712BB">
        <w:rPr>
          <w:rFonts w:eastAsia="Calibri"/>
        </w:rPr>
        <w:t xml:space="preserve"> </w:t>
      </w:r>
      <w:r w:rsidR="00BF6667" w:rsidRPr="00B712BB">
        <w:rPr>
          <w:rFonts w:eastAsia="Calibri"/>
        </w:rPr>
        <w:t>atlik</w:t>
      </w:r>
      <w:r w:rsidR="00C56BE0" w:rsidRPr="00B712BB">
        <w:rPr>
          <w:rFonts w:eastAsia="Calibri"/>
        </w:rPr>
        <w:t>tų tik su VDI</w:t>
      </w:r>
      <w:r w:rsidR="00BF6667" w:rsidRPr="00B712BB">
        <w:rPr>
          <w:rFonts w:eastAsia="Calibri"/>
        </w:rPr>
        <w:t> </w:t>
      </w:r>
      <w:r w:rsidR="00C56BE0" w:rsidRPr="00B712BB">
        <w:rPr>
          <w:rFonts w:eastAsia="Calibri"/>
        </w:rPr>
        <w:t>inspektoriais,</w:t>
      </w:r>
      <w:r w:rsidR="00054178" w:rsidRPr="00B712BB">
        <w:rPr>
          <w:rFonts w:eastAsia="Calibri"/>
        </w:rPr>
        <w:t xml:space="preserve"> kurie</w:t>
      </w:r>
      <w:r w:rsidR="00C56BE0" w:rsidRPr="00B712BB">
        <w:rPr>
          <w:rFonts w:eastAsia="Calibri"/>
        </w:rPr>
        <w:t xml:space="preserve"> vadovau</w:t>
      </w:r>
      <w:r w:rsidR="00054178" w:rsidRPr="00B712BB">
        <w:rPr>
          <w:rFonts w:eastAsia="Calibri"/>
        </w:rPr>
        <w:t>tų patikrinimams</w:t>
      </w:r>
      <w:r w:rsidR="00054178" w:rsidRPr="00D81CBB">
        <w:rPr>
          <w:rFonts w:eastAsia="Calibri"/>
        </w:rPr>
        <w:t xml:space="preserve"> ir turėtų</w:t>
      </w:r>
      <w:r w:rsidR="00C56BE0" w:rsidRPr="00D81CBB">
        <w:rPr>
          <w:rFonts w:eastAsia="Calibri"/>
        </w:rPr>
        <w:t xml:space="preserve"> VDI </w:t>
      </w:r>
      <w:r w:rsidR="00BF6667" w:rsidRPr="00D81CBB">
        <w:rPr>
          <w:rFonts w:eastAsia="Calibri"/>
        </w:rPr>
        <w:t>į</w:t>
      </w:r>
      <w:r w:rsidR="00C56BE0" w:rsidRPr="00D81CBB">
        <w:rPr>
          <w:rFonts w:eastAsia="Calibri"/>
        </w:rPr>
        <w:t>statymo 9</w:t>
      </w:r>
      <w:r w:rsidR="00BF6667" w:rsidRPr="00D81CBB">
        <w:rPr>
          <w:rFonts w:eastAsia="Calibri"/>
        </w:rPr>
        <w:t> </w:t>
      </w:r>
      <w:r w:rsidR="00C56BE0" w:rsidRPr="00D81CBB">
        <w:rPr>
          <w:rFonts w:eastAsia="Calibri"/>
        </w:rPr>
        <w:t>straipsnio 1 dalies 3 ir 12</w:t>
      </w:r>
      <w:r w:rsidR="009E0B7D" w:rsidRPr="00D81CBB">
        <w:rPr>
          <w:rFonts w:eastAsia="Calibri"/>
        </w:rPr>
        <w:t> </w:t>
      </w:r>
      <w:r w:rsidR="00C56BE0" w:rsidRPr="00D81CBB">
        <w:rPr>
          <w:rFonts w:eastAsia="Calibri"/>
        </w:rPr>
        <w:t xml:space="preserve">punktuose </w:t>
      </w:r>
      <w:r w:rsidR="00C56BE0" w:rsidRPr="00D81CBB">
        <w:rPr>
          <w:rFonts w:eastAsia="Calibri"/>
        </w:rPr>
        <w:lastRenderedPageBreak/>
        <w:t>numatytas teises</w:t>
      </w:r>
      <w:r w:rsidR="00BF6667" w:rsidRPr="00D81CBB">
        <w:rPr>
          <w:rFonts w:eastAsia="Calibri"/>
        </w:rPr>
        <w:t xml:space="preserve"> –</w:t>
      </w:r>
      <w:r w:rsidR="00C56BE0" w:rsidRPr="00D81CBB">
        <w:rPr>
          <w:rFonts w:eastAsia="Calibri"/>
        </w:rPr>
        <w:t xml:space="preserve"> gauti iš darbdaviams atstovaujančių asmenų, darbdavio įgaliotų asmenų, darbuotojų, kitų tikrinamoje darbo vietoje esančių asmenų paaiškinimus žodžiu ar raštu dėl darbo, darbuotojų saugos ir sveikatos įstatymų, kitų norminių teisės aktų, reglamentuojančių darbuotojų saugą ir sveikatą bei darbo santykius, pažeidimų ar dėl VDI nurodymų nevykdymo (jeigu nėra galimybės gauti šią informaciją vietoje, darbdaviui atstovaujantis asmuo ar darbdavio įgaliotas asmuo kviečiamas į VDI struktūrinį padalinį) </w:t>
      </w:r>
      <w:r w:rsidR="00C56BE0" w:rsidRPr="005A4B54">
        <w:rPr>
          <w:rFonts w:eastAsia="Calibri"/>
        </w:rPr>
        <w:t>ir</w:t>
      </w:r>
      <w:r w:rsidR="00165A82" w:rsidRPr="005A4B54">
        <w:rPr>
          <w:rFonts w:eastAsia="Calibri"/>
        </w:rPr>
        <w:t>,</w:t>
      </w:r>
      <w:r w:rsidR="00C56BE0" w:rsidRPr="005A4B54">
        <w:rPr>
          <w:rFonts w:eastAsia="Calibri"/>
        </w:rPr>
        <w:t xml:space="preserve"> </w:t>
      </w:r>
      <w:r w:rsidR="00D31745" w:rsidRPr="005A4B54">
        <w:rPr>
          <w:rFonts w:eastAsia="Calibri"/>
        </w:rPr>
        <w:t>nepažeisdami įstatymais garantuoto asmens privataus gyvenimo neliečiamumo, fotografuoti, daryti garso ir vaizdo</w:t>
      </w:r>
      <w:r w:rsidR="00D31745" w:rsidRPr="00D81CBB">
        <w:rPr>
          <w:rFonts w:eastAsia="Calibri"/>
        </w:rPr>
        <w:t xml:space="preserve"> įrašus</w:t>
      </w:r>
      <w:r w:rsidRPr="00D81CBB">
        <w:rPr>
          <w:rFonts w:eastAsia="Calibri"/>
        </w:rPr>
        <w:t xml:space="preserve"> </w:t>
      </w:r>
      <w:r w:rsidR="004B1F90">
        <w:rPr>
          <w:rFonts w:eastAsia="Calibri"/>
        </w:rPr>
        <w:t xml:space="preserve">– </w:t>
      </w:r>
      <w:r w:rsidRPr="00D81CBB">
        <w:rPr>
          <w:rFonts w:eastAsia="Calibri"/>
        </w:rPr>
        <w:t>bei VDI</w:t>
      </w:r>
      <w:r w:rsidR="009E0B7D" w:rsidRPr="00D81CBB">
        <w:rPr>
          <w:rFonts w:eastAsia="Calibri"/>
        </w:rPr>
        <w:t> </w:t>
      </w:r>
      <w:r w:rsidR="00D84FB5" w:rsidRPr="00D81CBB">
        <w:rPr>
          <w:rFonts w:eastAsia="Calibri"/>
        </w:rPr>
        <w:t>į</w:t>
      </w:r>
      <w:r w:rsidRPr="00D81CBB">
        <w:rPr>
          <w:rFonts w:eastAsia="Calibri"/>
        </w:rPr>
        <w:t>statymo 9</w:t>
      </w:r>
      <w:r w:rsidR="0041151F">
        <w:rPr>
          <w:rFonts w:eastAsia="Calibri"/>
        </w:rPr>
        <w:t> </w:t>
      </w:r>
      <w:r w:rsidRPr="00D81CBB">
        <w:rPr>
          <w:rFonts w:eastAsia="Calibri"/>
        </w:rPr>
        <w:t xml:space="preserve">straipsnio 2 dalies 7 ir 8 punktuose nustatytas pareigas </w:t>
      </w:r>
      <w:r w:rsidR="00D84FB5" w:rsidRPr="00D81CBB">
        <w:rPr>
          <w:rFonts w:eastAsia="Calibri"/>
        </w:rPr>
        <w:t>–</w:t>
      </w:r>
      <w:r w:rsidRPr="00D81CBB">
        <w:rPr>
          <w:rFonts w:eastAsia="Calibri"/>
        </w:rPr>
        <w:t xml:space="preserve"> gerbti tikrinamo subjekto teises ir teisėtus interesus</w:t>
      </w:r>
      <w:r w:rsidR="00D84FB5" w:rsidRPr="00D81CBB">
        <w:rPr>
          <w:rFonts w:eastAsia="Calibri"/>
        </w:rPr>
        <w:t>,</w:t>
      </w:r>
      <w:r w:rsidRPr="00D81CBB">
        <w:rPr>
          <w:rFonts w:eastAsia="Calibri"/>
        </w:rPr>
        <w:t xml:space="preserve"> saugoti ir neatskleisti valstybės, darbdavių komercinę paslaptį sudarančios informacijos, kurią jie sužinojo atlikdami tarnybines pareigas. Šias teises ir pareigas užsienio darbo inspektoriai ir </w:t>
      </w:r>
      <w:r w:rsidR="00D84FB5" w:rsidRPr="00D81CBB">
        <w:rPr>
          <w:rFonts w:eastAsia="Calibri"/>
        </w:rPr>
        <w:t xml:space="preserve">kiti </w:t>
      </w:r>
      <w:r w:rsidRPr="00B712BB">
        <w:rPr>
          <w:rFonts w:eastAsia="Calibri"/>
        </w:rPr>
        <w:t xml:space="preserve">pareigūnai galės įgyvendinti tik </w:t>
      </w:r>
      <w:r w:rsidR="00165A82" w:rsidRPr="00B712BB">
        <w:rPr>
          <w:rFonts w:eastAsia="Calibri"/>
        </w:rPr>
        <w:t xml:space="preserve">patikrinimuose dalyvaujant </w:t>
      </w:r>
      <w:r w:rsidRPr="00B712BB">
        <w:rPr>
          <w:rFonts w:eastAsia="Calibri"/>
        </w:rPr>
        <w:t>V</w:t>
      </w:r>
      <w:r w:rsidR="00331367" w:rsidRPr="00B712BB">
        <w:rPr>
          <w:rFonts w:eastAsia="Calibri"/>
        </w:rPr>
        <w:t>DI</w:t>
      </w:r>
      <w:r w:rsidR="00A85B58" w:rsidRPr="00B712BB">
        <w:rPr>
          <w:rFonts w:eastAsia="Calibri"/>
        </w:rPr>
        <w:t> </w:t>
      </w:r>
      <w:r w:rsidRPr="00B712BB">
        <w:rPr>
          <w:rFonts w:eastAsia="Calibri"/>
        </w:rPr>
        <w:t>inspektoriams</w:t>
      </w:r>
      <w:r w:rsidR="00165A82" w:rsidRPr="00B712BB">
        <w:rPr>
          <w:rFonts w:eastAsia="Calibri"/>
        </w:rPr>
        <w:t>, t.</w:t>
      </w:r>
      <w:r w:rsidR="0041151F" w:rsidRPr="00B712BB">
        <w:rPr>
          <w:rFonts w:eastAsia="Calibri"/>
        </w:rPr>
        <w:t> </w:t>
      </w:r>
      <w:r w:rsidR="00165A82" w:rsidRPr="00B712BB">
        <w:rPr>
          <w:rFonts w:eastAsia="Calibri"/>
        </w:rPr>
        <w:t>y. jiems</w:t>
      </w:r>
      <w:r w:rsidRPr="00B712BB">
        <w:rPr>
          <w:rFonts w:eastAsia="Calibri"/>
        </w:rPr>
        <w:t xml:space="preserve"> vadovaujant</w:t>
      </w:r>
      <w:r w:rsidR="00D30073">
        <w:rPr>
          <w:rFonts w:eastAsia="Calibri"/>
        </w:rPr>
        <w:t>.</w:t>
      </w:r>
    </w:p>
    <w:p w:rsidR="008D2BB9" w:rsidRPr="00D81CBB" w:rsidRDefault="008D2BB9" w:rsidP="008D2BB9">
      <w:pPr>
        <w:ind w:firstLine="709"/>
        <w:jc w:val="both"/>
        <w:rPr>
          <w:rFonts w:eastAsia="Calibri"/>
          <w:lang w:eastAsia="lt-LT"/>
        </w:rPr>
      </w:pPr>
      <w:r w:rsidRPr="00B712BB">
        <w:rPr>
          <w:rFonts w:eastAsia="Calibri"/>
        </w:rPr>
        <w:t>2</w:t>
      </w:r>
      <w:r w:rsidR="00D30073">
        <w:rPr>
          <w:rFonts w:eastAsia="Calibri"/>
        </w:rPr>
        <w:t>.</w:t>
      </w:r>
      <w:r w:rsidR="00BA36E6" w:rsidRPr="00B712BB">
        <w:rPr>
          <w:rFonts w:eastAsia="Calibri"/>
        </w:rPr>
        <w:t xml:space="preserve"> </w:t>
      </w:r>
      <w:r w:rsidR="00D30073">
        <w:rPr>
          <w:rFonts w:eastAsia="Calibri"/>
        </w:rPr>
        <w:t>P</w:t>
      </w:r>
      <w:r w:rsidR="00BA36E6" w:rsidRPr="00B712BB">
        <w:rPr>
          <w:rFonts w:eastAsia="Calibri"/>
        </w:rPr>
        <w:t xml:space="preserve">akeisti </w:t>
      </w:r>
      <w:r w:rsidRPr="00B712BB">
        <w:rPr>
          <w:rFonts w:eastAsia="Calibri"/>
        </w:rPr>
        <w:t xml:space="preserve">VDI </w:t>
      </w:r>
      <w:r w:rsidR="00D84FB5" w:rsidRPr="00B712BB">
        <w:rPr>
          <w:rFonts w:eastAsia="Calibri"/>
        </w:rPr>
        <w:t>į</w:t>
      </w:r>
      <w:r w:rsidR="00BA36E6" w:rsidRPr="00B712BB">
        <w:rPr>
          <w:rFonts w:eastAsia="Calibri"/>
        </w:rPr>
        <w:t xml:space="preserve">statymo </w:t>
      </w:r>
      <w:r w:rsidR="00BA36E6" w:rsidRPr="00B712BB">
        <w:rPr>
          <w:rFonts w:eastAsia="Calibri"/>
          <w:lang w:val="en-US"/>
        </w:rPr>
        <w:t>8</w:t>
      </w:r>
      <w:r w:rsidR="00BA36E6" w:rsidRPr="00B712BB">
        <w:rPr>
          <w:rFonts w:eastAsia="Calibri"/>
        </w:rPr>
        <w:t xml:space="preserve"> straipsnį, </w:t>
      </w:r>
      <w:r w:rsidR="00C31D76" w:rsidRPr="00B712BB">
        <w:rPr>
          <w:rFonts w:eastAsia="Calibri"/>
        </w:rPr>
        <w:t>atsisakant nuostatos, kad vyriausiasis valstybinis darbo inspektorius gali įgalioti tik vieną iš pavaduotojų atlikti vyriausiojo valstybinio darbo inspektoriaus pareigas</w:t>
      </w:r>
      <w:r w:rsidR="00D84FB5" w:rsidRPr="00B712BB">
        <w:rPr>
          <w:rFonts w:eastAsia="Calibri"/>
        </w:rPr>
        <w:t xml:space="preserve">, jei pats jų </w:t>
      </w:r>
      <w:r w:rsidR="00A85B58" w:rsidRPr="00B712BB">
        <w:rPr>
          <w:rFonts w:eastAsia="Calibri"/>
        </w:rPr>
        <w:t>atlik</w:t>
      </w:r>
      <w:r w:rsidR="00D84FB5" w:rsidRPr="00B712BB">
        <w:rPr>
          <w:rFonts w:eastAsia="Calibri"/>
        </w:rPr>
        <w:t>ti negali</w:t>
      </w:r>
      <w:r w:rsidR="00C31D76" w:rsidRPr="00B712BB">
        <w:rPr>
          <w:rFonts w:eastAsia="Calibri"/>
        </w:rPr>
        <w:t>.</w:t>
      </w:r>
      <w:r w:rsidR="00C31D76" w:rsidRPr="00D81CBB">
        <w:rPr>
          <w:rFonts w:eastAsia="Calibri"/>
        </w:rPr>
        <w:t xml:space="preserve"> </w:t>
      </w:r>
    </w:p>
    <w:p w:rsidR="00AB6982" w:rsidRPr="00D81CBB" w:rsidRDefault="00C31D76" w:rsidP="00AB6982">
      <w:pPr>
        <w:ind w:firstLine="709"/>
        <w:jc w:val="both"/>
      </w:pPr>
      <w:bookmarkStart w:id="7" w:name="part_f15ee7c8c9204daea3d7ad47377c3935"/>
      <w:bookmarkEnd w:id="7"/>
      <w:r w:rsidRPr="00D81CBB">
        <w:t xml:space="preserve">Įstatymo projektu taip pat atliekami redakcinio pobūdžio VDI </w:t>
      </w:r>
      <w:r w:rsidR="00D84FB5" w:rsidRPr="00D81CBB">
        <w:t>į</w:t>
      </w:r>
      <w:r w:rsidRPr="00D81CBB">
        <w:t xml:space="preserve">statymo </w:t>
      </w:r>
      <w:r w:rsidR="00A62205" w:rsidRPr="00D81CBB">
        <w:t xml:space="preserve">1 straipsnio 1 dalies </w:t>
      </w:r>
      <w:r w:rsidRPr="00D81CBB">
        <w:t>pakeitimai</w:t>
      </w:r>
      <w:r w:rsidR="00A62205" w:rsidRPr="00D81CBB">
        <w:t>.</w:t>
      </w:r>
    </w:p>
    <w:p w:rsidR="00C31D76" w:rsidRPr="00D81CBB" w:rsidRDefault="00C31D76" w:rsidP="00AB6982">
      <w:pPr>
        <w:ind w:firstLine="709"/>
        <w:jc w:val="both"/>
      </w:pPr>
    </w:p>
    <w:p w:rsidR="008D21F4" w:rsidRPr="00D81CBB" w:rsidRDefault="00A64B78" w:rsidP="00E21A2C">
      <w:pPr>
        <w:pStyle w:val="Pagrindiniotekstotrauka3"/>
        <w:spacing w:before="0" w:after="0" w:line="240" w:lineRule="auto"/>
        <w:ind w:firstLine="709"/>
        <w:rPr>
          <w:b/>
          <w:szCs w:val="24"/>
        </w:rPr>
      </w:pPr>
      <w:r w:rsidRPr="00D81CBB">
        <w:rPr>
          <w:b/>
          <w:szCs w:val="24"/>
        </w:rPr>
        <w:t>5</w:t>
      </w:r>
      <w:r w:rsidR="008D21F4" w:rsidRPr="00D81CBB">
        <w:rPr>
          <w:b/>
          <w:szCs w:val="24"/>
        </w:rPr>
        <w:t xml:space="preserve">. </w:t>
      </w:r>
      <w:r w:rsidR="008D21F4" w:rsidRPr="00D81CBB">
        <w:rPr>
          <w:b/>
          <w:bCs/>
          <w:szCs w:val="24"/>
        </w:rPr>
        <w:t xml:space="preserve">Numatomo teisinio reguliavimo poveikio vertinimo rezultatai, </w:t>
      </w:r>
      <w:r w:rsidR="008D21F4" w:rsidRPr="00D81CBB">
        <w:rPr>
          <w:b/>
          <w:szCs w:val="24"/>
        </w:rPr>
        <w:t>galimos neigiamos priimt</w:t>
      </w:r>
      <w:r w:rsidR="000E43E7" w:rsidRPr="00D81CBB">
        <w:rPr>
          <w:b/>
          <w:szCs w:val="24"/>
        </w:rPr>
        <w:t>o</w:t>
      </w:r>
      <w:r w:rsidR="008D21F4" w:rsidRPr="00D81CBB">
        <w:rPr>
          <w:b/>
          <w:szCs w:val="24"/>
        </w:rPr>
        <w:t xml:space="preserve"> Įstatym</w:t>
      </w:r>
      <w:r w:rsidR="000E43E7" w:rsidRPr="00D81CBB">
        <w:rPr>
          <w:b/>
          <w:szCs w:val="24"/>
        </w:rPr>
        <w:t>o</w:t>
      </w:r>
      <w:r w:rsidR="008D21F4" w:rsidRPr="00D81CBB">
        <w:rPr>
          <w:b/>
          <w:szCs w:val="24"/>
        </w:rPr>
        <w:t xml:space="preserve"> </w:t>
      </w:r>
      <w:r w:rsidR="00984B4B" w:rsidRPr="00D81CBB">
        <w:rPr>
          <w:b/>
          <w:szCs w:val="24"/>
        </w:rPr>
        <w:t>projekt</w:t>
      </w:r>
      <w:r w:rsidR="000E43E7" w:rsidRPr="00D81CBB">
        <w:rPr>
          <w:b/>
          <w:szCs w:val="24"/>
        </w:rPr>
        <w:t>o</w:t>
      </w:r>
      <w:r w:rsidR="00984B4B" w:rsidRPr="00D81CBB">
        <w:rPr>
          <w:b/>
          <w:szCs w:val="24"/>
        </w:rPr>
        <w:t xml:space="preserve"> </w:t>
      </w:r>
      <w:r w:rsidR="008D21F4" w:rsidRPr="00D81CBB">
        <w:rPr>
          <w:b/>
          <w:szCs w:val="24"/>
        </w:rPr>
        <w:t>pasekmės ir kokių priemonių reikia imtis, kad tokių pasekmių būtų išvengta</w:t>
      </w:r>
    </w:p>
    <w:p w:rsidR="008D21F4" w:rsidRPr="00D81CBB" w:rsidRDefault="008D21F4" w:rsidP="00E21A2C">
      <w:pPr>
        <w:pStyle w:val="Pagrindiniotekstotrauka3"/>
        <w:spacing w:before="0" w:after="0" w:line="240" w:lineRule="auto"/>
        <w:ind w:firstLine="709"/>
      </w:pPr>
      <w:r w:rsidRPr="00D81CBB">
        <w:t xml:space="preserve">Neigiamų pasekmių nenumatoma. </w:t>
      </w:r>
    </w:p>
    <w:p w:rsidR="00F737DD" w:rsidRPr="00D81CBB" w:rsidRDefault="00F737DD" w:rsidP="00E21A2C">
      <w:pPr>
        <w:pStyle w:val="Pagrindiniotekstotrauka3"/>
        <w:spacing w:before="0" w:after="0" w:line="240" w:lineRule="auto"/>
        <w:ind w:firstLine="709"/>
      </w:pPr>
    </w:p>
    <w:p w:rsidR="008D21F4" w:rsidRPr="00D81CBB" w:rsidRDefault="008D21F4" w:rsidP="00E21A2C">
      <w:pPr>
        <w:pStyle w:val="Pagrindinistekstas"/>
        <w:spacing w:after="0"/>
        <w:ind w:firstLine="709"/>
        <w:jc w:val="both"/>
        <w:rPr>
          <w:b/>
        </w:rPr>
      </w:pPr>
      <w:r w:rsidRPr="00D81CBB">
        <w:rPr>
          <w:b/>
        </w:rPr>
        <w:t>6. Kokią įtaką priimt</w:t>
      </w:r>
      <w:r w:rsidR="000E43E7" w:rsidRPr="00D81CBB">
        <w:rPr>
          <w:b/>
        </w:rPr>
        <w:t>as</w:t>
      </w:r>
      <w:r w:rsidRPr="00D81CBB">
        <w:rPr>
          <w:b/>
        </w:rPr>
        <w:t xml:space="preserve"> Įstatym</w:t>
      </w:r>
      <w:r w:rsidR="000E43E7" w:rsidRPr="00D81CBB">
        <w:rPr>
          <w:b/>
        </w:rPr>
        <w:t>o</w:t>
      </w:r>
      <w:r w:rsidRPr="00D81CBB">
        <w:rPr>
          <w:b/>
        </w:rPr>
        <w:t xml:space="preserve"> </w:t>
      </w:r>
      <w:r w:rsidR="00984B4B" w:rsidRPr="00D81CBB">
        <w:rPr>
          <w:b/>
        </w:rPr>
        <w:t>projekta</w:t>
      </w:r>
      <w:r w:rsidR="000E43E7" w:rsidRPr="00D81CBB">
        <w:rPr>
          <w:b/>
        </w:rPr>
        <w:t>s</w:t>
      </w:r>
      <w:r w:rsidR="00984B4B" w:rsidRPr="00D81CBB">
        <w:rPr>
          <w:b/>
        </w:rPr>
        <w:t xml:space="preserve"> </w:t>
      </w:r>
      <w:r w:rsidRPr="00D81CBB">
        <w:rPr>
          <w:b/>
        </w:rPr>
        <w:t>turės kriminogeninei situacijai, korupcijai</w:t>
      </w:r>
    </w:p>
    <w:p w:rsidR="000753E5" w:rsidRPr="00D81CBB" w:rsidRDefault="008D21F4" w:rsidP="000753E5">
      <w:pPr>
        <w:pStyle w:val="Pagrindinistekstas"/>
        <w:spacing w:after="0"/>
        <w:ind w:firstLine="709"/>
        <w:jc w:val="both"/>
      </w:pPr>
      <w:r w:rsidRPr="00D81CBB">
        <w:t>Priimt</w:t>
      </w:r>
      <w:r w:rsidR="006B1BBB" w:rsidRPr="00D81CBB">
        <w:t>as Įstatymo</w:t>
      </w:r>
      <w:r w:rsidRPr="00D81CBB">
        <w:t xml:space="preserve"> projekta</w:t>
      </w:r>
      <w:r w:rsidR="006B1BBB" w:rsidRPr="00D81CBB">
        <w:t>s</w:t>
      </w:r>
      <w:r w:rsidRPr="00D81CBB">
        <w:t xml:space="preserve"> </w:t>
      </w:r>
      <w:r w:rsidR="000753E5" w:rsidRPr="00D81CBB">
        <w:t xml:space="preserve">neturės </w:t>
      </w:r>
      <w:r w:rsidRPr="00D81CBB">
        <w:t>įtakos kriminogeninei situacijai</w:t>
      </w:r>
      <w:r w:rsidR="000753E5" w:rsidRPr="00D81CBB">
        <w:t>, korupcijai.</w:t>
      </w:r>
    </w:p>
    <w:p w:rsidR="00F13862" w:rsidRPr="00D81CBB" w:rsidRDefault="000753E5" w:rsidP="000753E5">
      <w:pPr>
        <w:ind w:right="2"/>
        <w:contextualSpacing/>
        <w:jc w:val="both"/>
      </w:pPr>
      <w:r w:rsidRPr="00D81CBB">
        <w:t xml:space="preserve"> </w:t>
      </w:r>
    </w:p>
    <w:p w:rsidR="008D21F4" w:rsidRPr="00D81CBB" w:rsidRDefault="008D21F4" w:rsidP="00E21A2C">
      <w:pPr>
        <w:pStyle w:val="Pagrindinistekstas"/>
        <w:spacing w:after="0"/>
        <w:ind w:firstLine="709"/>
        <w:jc w:val="both"/>
        <w:rPr>
          <w:b/>
        </w:rPr>
      </w:pPr>
      <w:r w:rsidRPr="00D81CBB">
        <w:rPr>
          <w:b/>
        </w:rPr>
        <w:t>7. Kaip Įstatym</w:t>
      </w:r>
      <w:r w:rsidR="006E2A8D" w:rsidRPr="00D81CBB">
        <w:rPr>
          <w:b/>
        </w:rPr>
        <w:t>o</w:t>
      </w:r>
      <w:r w:rsidRPr="00D81CBB">
        <w:rPr>
          <w:b/>
        </w:rPr>
        <w:t xml:space="preserve"> </w:t>
      </w:r>
      <w:r w:rsidR="00984B4B" w:rsidRPr="00D81CBB">
        <w:rPr>
          <w:b/>
        </w:rPr>
        <w:t>projekt</w:t>
      </w:r>
      <w:r w:rsidR="006E2A8D" w:rsidRPr="00D81CBB">
        <w:rPr>
          <w:b/>
        </w:rPr>
        <w:t>o</w:t>
      </w:r>
      <w:r w:rsidR="00984B4B" w:rsidRPr="00D81CBB">
        <w:rPr>
          <w:b/>
        </w:rPr>
        <w:t xml:space="preserve"> </w:t>
      </w:r>
      <w:r w:rsidRPr="00D81CBB">
        <w:rPr>
          <w:b/>
        </w:rPr>
        <w:t>įgyvendinimas atsilieps verslo sąlygoms ir plėtrai</w:t>
      </w:r>
    </w:p>
    <w:p w:rsidR="0025743F" w:rsidRPr="00D81CBB" w:rsidRDefault="00800DF9" w:rsidP="007119F8">
      <w:pPr>
        <w:pStyle w:val="Pagrindinistekstas"/>
        <w:spacing w:after="0"/>
        <w:ind w:firstLine="709"/>
        <w:jc w:val="both"/>
      </w:pPr>
      <w:r w:rsidRPr="00D81CBB">
        <w:t>Priimtas Įstatymo projekt</w:t>
      </w:r>
      <w:r w:rsidR="000E43E7" w:rsidRPr="00D81CBB">
        <w:t>as</w:t>
      </w:r>
      <w:r w:rsidRPr="00D81CBB">
        <w:t xml:space="preserve"> darys teigiamą įtaką verslui, teikia</w:t>
      </w:r>
      <w:r w:rsidR="002C3BBA" w:rsidRPr="00D81CBB">
        <w:t xml:space="preserve">nčiam tarpvalstybines paslaugas. </w:t>
      </w:r>
    </w:p>
    <w:p w:rsidR="00D22418" w:rsidRPr="00D81CBB" w:rsidRDefault="00622CC7" w:rsidP="007119F8">
      <w:pPr>
        <w:pStyle w:val="Pagrindinistekstas"/>
        <w:spacing w:after="0"/>
        <w:ind w:firstLine="709"/>
        <w:jc w:val="both"/>
      </w:pPr>
      <w:r w:rsidRPr="00D81CBB">
        <w:t>Užsienio darbo inspektorių ir kitų pareigūnų</w:t>
      </w:r>
      <w:r w:rsidRPr="00D81CBB" w:rsidDel="00622CC7">
        <w:t xml:space="preserve"> </w:t>
      </w:r>
      <w:r w:rsidR="00795F0A" w:rsidRPr="00D81CBB">
        <w:t xml:space="preserve">dalyvavimas </w:t>
      </w:r>
      <w:r w:rsidR="008456BC" w:rsidRPr="00D81CBB">
        <w:t>patikrinimuose kartu su V</w:t>
      </w:r>
      <w:r w:rsidR="00331367" w:rsidRPr="00D81CBB">
        <w:t>DI</w:t>
      </w:r>
      <w:r w:rsidR="005A4B54">
        <w:t> </w:t>
      </w:r>
      <w:r w:rsidR="008456BC" w:rsidRPr="00D81CBB">
        <w:t>inspektoriais padės</w:t>
      </w:r>
      <w:r w:rsidR="0064276D" w:rsidRPr="00D81CBB">
        <w:t xml:space="preserve"> gauti informaciją</w:t>
      </w:r>
      <w:r w:rsidR="0082275D" w:rsidRPr="00D81CBB">
        <w:t xml:space="preserve">, būtiną </w:t>
      </w:r>
      <w:r w:rsidR="00262D7D" w:rsidRPr="00D81CBB">
        <w:t xml:space="preserve">siekiant </w:t>
      </w:r>
      <w:r w:rsidR="0082275D" w:rsidRPr="00D81CBB">
        <w:t>visapusiška</w:t>
      </w:r>
      <w:r w:rsidR="00262D7D" w:rsidRPr="00D81CBB">
        <w:t>i</w:t>
      </w:r>
      <w:r w:rsidR="0082275D" w:rsidRPr="00D81CBB">
        <w:t>, objektyvia</w:t>
      </w:r>
      <w:r w:rsidR="00262D7D" w:rsidRPr="00D81CBB">
        <w:t>i</w:t>
      </w:r>
      <w:r w:rsidR="0064276D" w:rsidRPr="00D81CBB">
        <w:t xml:space="preserve"> </w:t>
      </w:r>
      <w:r w:rsidR="0082275D" w:rsidRPr="00D81CBB">
        <w:t>ir skaidria</w:t>
      </w:r>
      <w:r w:rsidR="00262D7D" w:rsidRPr="00D81CBB">
        <w:t>i</w:t>
      </w:r>
      <w:r w:rsidR="0082275D" w:rsidRPr="00D81CBB">
        <w:t xml:space="preserve"> </w:t>
      </w:r>
      <w:r w:rsidR="00262D7D" w:rsidRPr="00D81CBB">
        <w:t xml:space="preserve">ištirti </w:t>
      </w:r>
      <w:r w:rsidR="0082275D" w:rsidRPr="00D81CBB">
        <w:t>atv</w:t>
      </w:r>
      <w:r w:rsidR="00480DFE" w:rsidRPr="00D81CBB">
        <w:t>ej</w:t>
      </w:r>
      <w:r w:rsidR="00262D7D" w:rsidRPr="00D81CBB">
        <w:t>į</w:t>
      </w:r>
      <w:r w:rsidR="00480DFE" w:rsidRPr="00D81CBB">
        <w:t>, turin</w:t>
      </w:r>
      <w:r w:rsidR="00262D7D" w:rsidRPr="00D81CBB">
        <w:t>tį</w:t>
      </w:r>
      <w:r w:rsidR="00480DFE" w:rsidRPr="00D81CBB">
        <w:t xml:space="preserve"> tarpvalstybinį elementą (pvz.</w:t>
      </w:r>
      <w:r w:rsidR="00262D7D" w:rsidRPr="00D81CBB">
        <w:t>:</w:t>
      </w:r>
      <w:r w:rsidR="00480DFE" w:rsidRPr="00D81CBB">
        <w:t xml:space="preserve"> Lietuvos </w:t>
      </w:r>
      <w:r w:rsidR="00B9343D" w:rsidRPr="00D81CBB">
        <w:t>Respublikos teritorijoje laikinai</w:t>
      </w:r>
      <w:r w:rsidR="002C3BBA" w:rsidRPr="00D81CBB">
        <w:t xml:space="preserve"> dirba komandiruoti darbuotojai; </w:t>
      </w:r>
      <w:r w:rsidR="00A62205" w:rsidRPr="00D81CBB">
        <w:t>įmon</w:t>
      </w:r>
      <w:r w:rsidR="00262D7D" w:rsidRPr="00D81CBB">
        <w:t>ės</w:t>
      </w:r>
      <w:r w:rsidR="00A62205" w:rsidRPr="00D81CBB">
        <w:t>, įsisteigusi</w:t>
      </w:r>
      <w:r w:rsidR="00262D7D" w:rsidRPr="00D81CBB">
        <w:t>os</w:t>
      </w:r>
      <w:r w:rsidR="00FE2894" w:rsidRPr="00D81CBB">
        <w:t xml:space="preserve"> Lietuvoje, dalį paslaugų </w:t>
      </w:r>
      <w:r w:rsidR="00262D7D" w:rsidRPr="00D81CBB">
        <w:t xml:space="preserve">teikia </w:t>
      </w:r>
      <w:r w:rsidR="00FE2894" w:rsidRPr="00D81CBB">
        <w:t>užsienio valstybėse</w:t>
      </w:r>
      <w:r w:rsidR="00480DFE" w:rsidRPr="00D81CBB">
        <w:t xml:space="preserve">). </w:t>
      </w:r>
      <w:r w:rsidR="00DF5048" w:rsidRPr="00D81CBB">
        <w:t>P</w:t>
      </w:r>
      <w:r w:rsidR="000A1FF5" w:rsidRPr="00D81CBB">
        <w:t>agal</w:t>
      </w:r>
      <w:r w:rsidR="00AA79F8" w:rsidRPr="00D81CBB">
        <w:t>ba pirm</w:t>
      </w:r>
      <w:r w:rsidR="009E271E" w:rsidRPr="00D81CBB">
        <w:t>iausia</w:t>
      </w:r>
      <w:r w:rsidR="00AA79F8" w:rsidRPr="00D81CBB">
        <w:t xml:space="preserve"> būtų susijusi</w:t>
      </w:r>
      <w:r w:rsidR="009E271E" w:rsidRPr="00D81CBB">
        <w:t xml:space="preserve"> su</w:t>
      </w:r>
      <w:r w:rsidR="00AA79F8" w:rsidRPr="00D81CBB">
        <w:t xml:space="preserve"> paaiškinimų žodžiu ar raštu gavimu</w:t>
      </w:r>
      <w:r w:rsidR="009E271E" w:rsidRPr="00D81CBB">
        <w:t>, bet jais neapsiribotų</w:t>
      </w:r>
      <w:r w:rsidR="00AA79F8" w:rsidRPr="00D81CBB">
        <w:t xml:space="preserve">. </w:t>
      </w:r>
      <w:r w:rsidRPr="00D81CBB">
        <w:t>Užsienio darbo inspektorių ir kitų pareigūnų</w:t>
      </w:r>
      <w:r w:rsidRPr="00D81CBB" w:rsidDel="00622CC7">
        <w:t xml:space="preserve"> </w:t>
      </w:r>
      <w:r w:rsidR="00795F0A" w:rsidRPr="00D81CBB">
        <w:t xml:space="preserve">dalyvavimas atliekant </w:t>
      </w:r>
      <w:r w:rsidR="00912E7B" w:rsidRPr="00D81CBB">
        <w:t>patikrinimus Lietuvos R</w:t>
      </w:r>
      <w:r w:rsidR="00242263" w:rsidRPr="00D81CBB">
        <w:t xml:space="preserve">espublikos teritorijoje </w:t>
      </w:r>
      <w:r w:rsidR="00FE2894" w:rsidRPr="00D81CBB">
        <w:t xml:space="preserve">padėtų </w:t>
      </w:r>
      <w:r w:rsidR="00D22418" w:rsidRPr="00D81CBB">
        <w:t xml:space="preserve">išsiaiškinti, </w:t>
      </w:r>
      <w:r w:rsidR="00FE2894" w:rsidRPr="00D81CBB">
        <w:t>ar Lietuvoje įsisteigusios įmonės, teikiančios tarpv</w:t>
      </w:r>
      <w:r w:rsidR="00D22418" w:rsidRPr="00D81CBB">
        <w:t>a</w:t>
      </w:r>
      <w:r w:rsidR="00FE2894" w:rsidRPr="00D81CBB">
        <w:t xml:space="preserve">lstybines paslaugas, tinkamai taiko </w:t>
      </w:r>
      <w:r w:rsidR="00DB38D6" w:rsidRPr="00D81CBB">
        <w:t xml:space="preserve">Europos Sąjungos valstybių narių ir Europos </w:t>
      </w:r>
      <w:r w:rsidR="001D572C" w:rsidRPr="00D81CBB">
        <w:t xml:space="preserve">laisvosios prekybos asociacijos </w:t>
      </w:r>
      <w:r w:rsidR="00DB38D6" w:rsidRPr="00D81CBB">
        <w:t xml:space="preserve">valstybių </w:t>
      </w:r>
      <w:r w:rsidR="001D572C" w:rsidRPr="00D81CBB">
        <w:t xml:space="preserve">narių </w:t>
      </w:r>
      <w:r w:rsidR="00FE2894" w:rsidRPr="00D81CBB">
        <w:t xml:space="preserve">imperatyvias </w:t>
      </w:r>
      <w:r w:rsidR="00DB38D6" w:rsidRPr="00D81CBB">
        <w:t>darbo įstatymų ir (ar) kolektyvinių sutarčių nuostatas darbuotojams, taip pat ar</w:t>
      </w:r>
      <w:r w:rsidR="00D22418" w:rsidRPr="00D81CBB">
        <w:t xml:space="preserve"> garantijos, </w:t>
      </w:r>
      <w:r w:rsidR="00242263" w:rsidRPr="00D81CBB">
        <w:t xml:space="preserve">taikomos </w:t>
      </w:r>
      <w:r w:rsidR="002C3BBA" w:rsidRPr="00D81CBB">
        <w:t xml:space="preserve">Europos Sąjungos valstybių narių ir Europos </w:t>
      </w:r>
      <w:r w:rsidR="001D572C" w:rsidRPr="00D81CBB">
        <w:t xml:space="preserve">laisvosios prekybos asociacijos </w:t>
      </w:r>
      <w:r w:rsidR="002C3BBA" w:rsidRPr="00D81CBB">
        <w:t xml:space="preserve">valstybių </w:t>
      </w:r>
      <w:r w:rsidR="001D572C" w:rsidRPr="00D81CBB">
        <w:t xml:space="preserve">narių </w:t>
      </w:r>
      <w:r w:rsidR="00242263" w:rsidRPr="00D81CBB">
        <w:t>darbuotojams, teikiantiems tarpvalstybines paslaugas L</w:t>
      </w:r>
      <w:r w:rsidR="00DB38D6" w:rsidRPr="00D81CBB">
        <w:t xml:space="preserve">ietuvoje, </w:t>
      </w:r>
      <w:r w:rsidR="00D22418" w:rsidRPr="00D81CBB">
        <w:t xml:space="preserve">neprieštarauja darbo santykius reglamentuojančių Lietuvos Respublikos norminių teisės aktų nuostatoms. </w:t>
      </w:r>
    </w:p>
    <w:p w:rsidR="007671C7" w:rsidRPr="00D81CBB" w:rsidRDefault="005C46A1" w:rsidP="007119F8">
      <w:pPr>
        <w:pStyle w:val="Pagrindinistekstas"/>
        <w:spacing w:after="0"/>
        <w:ind w:firstLine="709"/>
        <w:jc w:val="both"/>
      </w:pPr>
      <w:r w:rsidRPr="00D81CBB">
        <w:t>U</w:t>
      </w:r>
      <w:r w:rsidR="001C64E9" w:rsidRPr="00D81CBB">
        <w:t>žsie</w:t>
      </w:r>
      <w:r w:rsidRPr="00D81CBB">
        <w:t>nio darbo inspektoriai ir kiti pareigūnai</w:t>
      </w:r>
      <w:r w:rsidR="00262B3B" w:rsidRPr="00D81CBB">
        <w:t>,</w:t>
      </w:r>
      <w:r w:rsidR="00795F0A" w:rsidRPr="00D81CBB">
        <w:t xml:space="preserve"> </w:t>
      </w:r>
      <w:r w:rsidR="00262B3B" w:rsidRPr="00D81CBB">
        <w:t xml:space="preserve">turintys </w:t>
      </w:r>
      <w:r w:rsidR="00795F0A" w:rsidRPr="00D81CBB">
        <w:t>teis</w:t>
      </w:r>
      <w:r w:rsidR="00262B3B" w:rsidRPr="00D81CBB">
        <w:t>ę</w:t>
      </w:r>
      <w:r w:rsidR="00795F0A" w:rsidRPr="00D81CBB">
        <w:t xml:space="preserve"> dalyvauti </w:t>
      </w:r>
      <w:r w:rsidR="007671C7" w:rsidRPr="00D81CBB">
        <w:t>patikrinimuose Lietuvos Respublikoje</w:t>
      </w:r>
      <w:r w:rsidR="00262B3B" w:rsidRPr="00D81CBB">
        <w:t>,</w:t>
      </w:r>
      <w:r w:rsidR="007671C7" w:rsidRPr="00D81CBB">
        <w:t xml:space="preserve"> </w:t>
      </w:r>
      <w:r w:rsidR="00B9343D" w:rsidRPr="00D81CBB">
        <w:t xml:space="preserve">veiktų prevenciškai ir </w:t>
      </w:r>
      <w:r w:rsidR="00262B3B" w:rsidRPr="00D81CBB">
        <w:t xml:space="preserve">Lietuvoje </w:t>
      </w:r>
      <w:r w:rsidR="00B9343D" w:rsidRPr="00D81CBB">
        <w:t>skatintų sąžining</w:t>
      </w:r>
      <w:r w:rsidR="00DF5048" w:rsidRPr="00D81CBB">
        <w:t xml:space="preserve">ą </w:t>
      </w:r>
      <w:r w:rsidR="002C3BBA" w:rsidRPr="00D81CBB">
        <w:t xml:space="preserve">užsienio </w:t>
      </w:r>
      <w:r w:rsidR="00262B3B" w:rsidRPr="00D81CBB">
        <w:t xml:space="preserve">šalių </w:t>
      </w:r>
      <w:r w:rsidR="00DF5048" w:rsidRPr="00D81CBB">
        <w:t>verslą, teikiantį</w:t>
      </w:r>
      <w:r w:rsidR="002C3BBA" w:rsidRPr="00D81CBB">
        <w:t xml:space="preserve"> tarpvalstybines paslaugas. </w:t>
      </w:r>
    </w:p>
    <w:p w:rsidR="002401B1" w:rsidRPr="00D81CBB" w:rsidRDefault="002401B1" w:rsidP="002401B1">
      <w:pPr>
        <w:pStyle w:val="Pagrindinistekstas"/>
        <w:spacing w:after="0"/>
        <w:ind w:firstLine="709"/>
        <w:jc w:val="both"/>
      </w:pPr>
    </w:p>
    <w:p w:rsidR="008D21F4" w:rsidRPr="00D81CBB" w:rsidRDefault="008D21F4" w:rsidP="00E21A2C">
      <w:pPr>
        <w:pStyle w:val="Pagrindinistekstas"/>
        <w:spacing w:after="0"/>
        <w:ind w:firstLine="709"/>
        <w:jc w:val="both"/>
        <w:rPr>
          <w:b/>
        </w:rPr>
      </w:pPr>
      <w:r w:rsidRPr="00D81CBB">
        <w:rPr>
          <w:b/>
        </w:rPr>
        <w:t>8. Įstatym</w:t>
      </w:r>
      <w:r w:rsidR="00822FCE" w:rsidRPr="00D81CBB">
        <w:rPr>
          <w:b/>
        </w:rPr>
        <w:t>o</w:t>
      </w:r>
      <w:r w:rsidRPr="00D81CBB">
        <w:rPr>
          <w:b/>
        </w:rPr>
        <w:t xml:space="preserve"> </w:t>
      </w:r>
      <w:r w:rsidR="00984B4B" w:rsidRPr="00D81CBB">
        <w:rPr>
          <w:b/>
        </w:rPr>
        <w:t>projekt</w:t>
      </w:r>
      <w:r w:rsidR="00822FCE" w:rsidRPr="00D81CBB">
        <w:rPr>
          <w:b/>
        </w:rPr>
        <w:t>o</w:t>
      </w:r>
      <w:r w:rsidR="00984B4B" w:rsidRPr="00D81CBB">
        <w:rPr>
          <w:b/>
        </w:rPr>
        <w:t xml:space="preserve"> </w:t>
      </w:r>
      <w:r w:rsidRPr="00D81CBB">
        <w:rPr>
          <w:b/>
        </w:rPr>
        <w:t>inkorporavimas į teisinę sistemą, kokius teisės aktus būtina priimti, kokius galiojančius teisės aktus reikia pakeisti ar pripažinti netekusiais galios</w:t>
      </w:r>
    </w:p>
    <w:p w:rsidR="008D21F4" w:rsidRPr="00D81CBB" w:rsidRDefault="00230D79" w:rsidP="00230D79">
      <w:pPr>
        <w:pStyle w:val="Pagrindinistekstas"/>
        <w:spacing w:after="0"/>
        <w:ind w:firstLine="709"/>
        <w:jc w:val="both"/>
      </w:pPr>
      <w:r w:rsidRPr="00D81CBB">
        <w:t xml:space="preserve">Priėmus Įstatymą, galiojančių įstatymų pakeisti ar pripažinti netekusiais galios nereikės. </w:t>
      </w:r>
    </w:p>
    <w:p w:rsidR="00FE5C2C" w:rsidRPr="00D81CBB" w:rsidRDefault="00FE5C2C" w:rsidP="00230D79">
      <w:pPr>
        <w:pStyle w:val="Pagrindinistekstas"/>
        <w:spacing w:after="0"/>
        <w:ind w:firstLine="709"/>
        <w:jc w:val="both"/>
      </w:pPr>
    </w:p>
    <w:p w:rsidR="006A5593" w:rsidRPr="00D81CBB" w:rsidRDefault="006A5593" w:rsidP="00230D79">
      <w:pPr>
        <w:pStyle w:val="Pagrindinistekstas"/>
        <w:spacing w:after="0"/>
        <w:ind w:firstLine="709"/>
        <w:jc w:val="both"/>
      </w:pPr>
    </w:p>
    <w:p w:rsidR="008D21F4" w:rsidRPr="00D81CBB" w:rsidRDefault="008D21F4" w:rsidP="00E21A2C">
      <w:pPr>
        <w:pStyle w:val="Pagrindinistekstas"/>
        <w:spacing w:after="0"/>
        <w:ind w:firstLine="709"/>
        <w:jc w:val="both"/>
        <w:rPr>
          <w:b/>
        </w:rPr>
      </w:pPr>
      <w:r w:rsidRPr="00D81CBB">
        <w:rPr>
          <w:b/>
        </w:rPr>
        <w:lastRenderedPageBreak/>
        <w:t>9. Įstatym</w:t>
      </w:r>
      <w:r w:rsidR="008E07A9" w:rsidRPr="00D81CBB">
        <w:rPr>
          <w:b/>
        </w:rPr>
        <w:t>o</w:t>
      </w:r>
      <w:r w:rsidRPr="00D81CBB">
        <w:rPr>
          <w:b/>
        </w:rPr>
        <w:t xml:space="preserve"> projekt</w:t>
      </w:r>
      <w:r w:rsidR="008E07A9" w:rsidRPr="00D81CBB">
        <w:rPr>
          <w:b/>
        </w:rPr>
        <w:t>o</w:t>
      </w:r>
      <w:r w:rsidRPr="00D81CBB">
        <w:rPr>
          <w:b/>
        </w:rPr>
        <w:t xml:space="preserve"> atitiktis Lietuvos Respublikos valstybinės kalbos, Teisėkūros pagrindų įstatymų reikalavimams ir Įstatym</w:t>
      </w:r>
      <w:r w:rsidR="008E07A9" w:rsidRPr="00D81CBB">
        <w:rPr>
          <w:b/>
        </w:rPr>
        <w:t>o</w:t>
      </w:r>
      <w:r w:rsidRPr="00D81CBB">
        <w:rPr>
          <w:b/>
        </w:rPr>
        <w:t xml:space="preserve"> projekt</w:t>
      </w:r>
      <w:r w:rsidR="008E07A9" w:rsidRPr="00D81CBB">
        <w:rPr>
          <w:b/>
        </w:rPr>
        <w:t>o</w:t>
      </w:r>
      <w:r w:rsidRPr="00D81CBB">
        <w:rPr>
          <w:b/>
        </w:rPr>
        <w:t xml:space="preserve"> sąvokų bei jas įvardijančių terminų įvertinimas Terminų banko įstatymo ir jo įgyvendinamųjų teisės aktų nustatyta tvarka</w:t>
      </w:r>
    </w:p>
    <w:p w:rsidR="008D21F4" w:rsidRPr="00D81CBB" w:rsidRDefault="008D21F4" w:rsidP="00E21A2C">
      <w:pPr>
        <w:ind w:firstLine="709"/>
        <w:jc w:val="both"/>
        <w:rPr>
          <w:lang w:eastAsia="lt-LT"/>
        </w:rPr>
      </w:pPr>
      <w:r w:rsidRPr="00D81CBB">
        <w:rPr>
          <w:lang w:eastAsia="lt-LT"/>
        </w:rPr>
        <w:t>Įstatym</w:t>
      </w:r>
      <w:r w:rsidR="006B1BBB" w:rsidRPr="00D81CBB">
        <w:rPr>
          <w:lang w:eastAsia="lt-LT"/>
        </w:rPr>
        <w:t>o</w:t>
      </w:r>
      <w:r w:rsidRPr="00D81CBB">
        <w:rPr>
          <w:lang w:eastAsia="lt-LT"/>
        </w:rPr>
        <w:t xml:space="preserve"> projekta</w:t>
      </w:r>
      <w:r w:rsidR="006B1BBB" w:rsidRPr="00D81CBB">
        <w:rPr>
          <w:lang w:eastAsia="lt-LT"/>
        </w:rPr>
        <w:t>s</w:t>
      </w:r>
      <w:r w:rsidRPr="00D81CBB">
        <w:rPr>
          <w:lang w:eastAsia="lt-LT"/>
        </w:rPr>
        <w:t xml:space="preserve"> atitinka Lietuvos Respublikos valstybinės kalbos, Teisėkūros pagrindų įstatymų reikalavimus. </w:t>
      </w:r>
    </w:p>
    <w:p w:rsidR="00AA0D43" w:rsidRPr="00D81CBB" w:rsidRDefault="00AA0D43" w:rsidP="004A2250">
      <w:pPr>
        <w:jc w:val="both"/>
        <w:rPr>
          <w:lang w:eastAsia="lt-LT"/>
        </w:rPr>
      </w:pPr>
    </w:p>
    <w:p w:rsidR="008D21F4" w:rsidRPr="00D81CBB" w:rsidRDefault="008D21F4" w:rsidP="00E21A2C">
      <w:pPr>
        <w:pStyle w:val="Pagrindinistekstas"/>
        <w:widowControl w:val="0"/>
        <w:spacing w:after="0"/>
        <w:ind w:firstLine="709"/>
        <w:jc w:val="both"/>
        <w:rPr>
          <w:b/>
        </w:rPr>
      </w:pPr>
      <w:r w:rsidRPr="00D81CBB">
        <w:rPr>
          <w:b/>
        </w:rPr>
        <w:t>10. Įstatym</w:t>
      </w:r>
      <w:r w:rsidR="00822FCE" w:rsidRPr="00D81CBB">
        <w:rPr>
          <w:b/>
        </w:rPr>
        <w:t>o</w:t>
      </w:r>
      <w:r w:rsidRPr="00D81CBB">
        <w:rPr>
          <w:b/>
        </w:rPr>
        <w:t xml:space="preserve"> projekt</w:t>
      </w:r>
      <w:r w:rsidR="00822FCE" w:rsidRPr="00D81CBB">
        <w:rPr>
          <w:b/>
        </w:rPr>
        <w:t>o</w:t>
      </w:r>
      <w:r w:rsidRPr="00D81CBB">
        <w:rPr>
          <w:b/>
        </w:rPr>
        <w:t xml:space="preserve"> atitiktis Žmogaus teisių ir pagrindinių laisvių apsaugos konvencijos nuostatoms ir Europos Sąjungos teisei</w:t>
      </w:r>
    </w:p>
    <w:p w:rsidR="008D21F4" w:rsidRPr="00D81CBB" w:rsidRDefault="008D21F4" w:rsidP="00E21A2C">
      <w:pPr>
        <w:pStyle w:val="Pagrindinistekstas"/>
        <w:widowControl w:val="0"/>
        <w:spacing w:after="0"/>
        <w:ind w:firstLine="709"/>
        <w:jc w:val="both"/>
      </w:pPr>
      <w:r w:rsidRPr="00D81CBB">
        <w:t>Įstatym</w:t>
      </w:r>
      <w:r w:rsidR="006B1BBB" w:rsidRPr="00D81CBB">
        <w:t>o</w:t>
      </w:r>
      <w:r w:rsidRPr="00D81CBB">
        <w:t xml:space="preserve"> projekta</w:t>
      </w:r>
      <w:r w:rsidR="006B1BBB" w:rsidRPr="00D81CBB">
        <w:t>s</w:t>
      </w:r>
      <w:r w:rsidRPr="00D81CBB">
        <w:t xml:space="preserve"> atitinka Žmogaus teisių ir pagrindinių laisvių apsaugos konvencijos nuostatas ir Europos Sąjungos teisės normas.</w:t>
      </w:r>
    </w:p>
    <w:p w:rsidR="008D21F4" w:rsidRPr="00D81CBB" w:rsidRDefault="008D21F4" w:rsidP="00E21A2C">
      <w:pPr>
        <w:pStyle w:val="Pagrindinistekstas"/>
        <w:widowControl w:val="0"/>
        <w:spacing w:after="0"/>
        <w:ind w:firstLine="709"/>
        <w:jc w:val="both"/>
      </w:pPr>
    </w:p>
    <w:p w:rsidR="008D21F4" w:rsidRPr="00D81CBB" w:rsidRDefault="008D21F4" w:rsidP="00E21A2C">
      <w:pPr>
        <w:pStyle w:val="Pagrindinistekstas"/>
        <w:widowControl w:val="0"/>
        <w:spacing w:after="0"/>
        <w:ind w:firstLine="709"/>
        <w:jc w:val="both"/>
        <w:rPr>
          <w:b/>
        </w:rPr>
      </w:pPr>
      <w:r w:rsidRPr="00D81CBB">
        <w:rPr>
          <w:b/>
        </w:rPr>
        <w:t>11. Įstatym</w:t>
      </w:r>
      <w:r w:rsidR="00822FCE" w:rsidRPr="00D81CBB">
        <w:rPr>
          <w:b/>
        </w:rPr>
        <w:t>o</w:t>
      </w:r>
      <w:r w:rsidRPr="00D81CBB">
        <w:rPr>
          <w:b/>
        </w:rPr>
        <w:t xml:space="preserve"> </w:t>
      </w:r>
      <w:r w:rsidR="0087179F" w:rsidRPr="00D81CBB">
        <w:rPr>
          <w:b/>
        </w:rPr>
        <w:t>projekt</w:t>
      </w:r>
      <w:r w:rsidR="00822FCE" w:rsidRPr="00D81CBB">
        <w:rPr>
          <w:b/>
        </w:rPr>
        <w:t>ui</w:t>
      </w:r>
      <w:r w:rsidR="0087179F" w:rsidRPr="00D81CBB">
        <w:rPr>
          <w:b/>
        </w:rPr>
        <w:t xml:space="preserve"> </w:t>
      </w:r>
      <w:r w:rsidRPr="00D81CBB">
        <w:rPr>
          <w:b/>
        </w:rPr>
        <w:t>įgyvendinti reikalingi įgyvendinamieji teisės aktai, šių aktų rengėjai ir terminai</w:t>
      </w:r>
    </w:p>
    <w:p w:rsidR="0018646B" w:rsidRPr="00D81CBB" w:rsidRDefault="00BB3452" w:rsidP="00E21A2C">
      <w:pPr>
        <w:pStyle w:val="Pagrindinistekstas"/>
        <w:spacing w:after="0"/>
        <w:ind w:firstLine="709"/>
        <w:jc w:val="both"/>
      </w:pPr>
      <w:r w:rsidRPr="00D81CBB">
        <w:t>Iki įsigaliojant Įstatymui, Lietuvos Respublikos socialinės apsaugos ir darbo ministras turės pakeisti Lietuvos Respublikos socialinės apsaugos ir darbo ministro 2009 m. gegužės 12 d. įsakymą Nr. A1-316 „Dėl Lietuvos Respublikos valstybinės darbo inspekcijos prie Socialinės apsaugos ir darbo ministerijos nuostatų patvirtinimo“</w:t>
      </w:r>
      <w:r w:rsidR="008E07A9" w:rsidRPr="00D81CBB">
        <w:t>,</w:t>
      </w:r>
      <w:r w:rsidRPr="00D81CBB">
        <w:t xml:space="preserve"> </w:t>
      </w:r>
      <w:r w:rsidR="008E07A9" w:rsidRPr="00D81CBB">
        <w:t>o</w:t>
      </w:r>
      <w:r w:rsidRPr="00D81CBB">
        <w:t xml:space="preserve"> vyriausiasis valstybinis darbo inspektorius turės pakeisti Lietuvos Respublikos valstybinės darbo inspekcijos ūkio subjektų veiklos patikrinimų taisykles, patvirtintas Lietuvos Respublikos vyriausiojo valstybinio darbo inspektoriaus 2014 m. liepos 29 d. įsakymu Nr. V-334 „Dėl Lietuvos Respublikos valstybinės darbo inspekcijos ūkio subjektų veiklos patikrinimų taisyklių patvirtinimo</w:t>
      </w:r>
      <w:r w:rsidR="00217CCC" w:rsidRPr="00D81CBB">
        <w:t xml:space="preserve">“. </w:t>
      </w:r>
    </w:p>
    <w:p w:rsidR="00BB3452" w:rsidRPr="00D81CBB" w:rsidRDefault="00BB3452" w:rsidP="00E21A2C">
      <w:pPr>
        <w:pStyle w:val="Pagrindinistekstas"/>
        <w:spacing w:after="0"/>
        <w:ind w:firstLine="709"/>
        <w:jc w:val="both"/>
      </w:pPr>
    </w:p>
    <w:p w:rsidR="008D21F4" w:rsidRPr="00D81CBB" w:rsidRDefault="008D21F4" w:rsidP="00E21A2C">
      <w:pPr>
        <w:pStyle w:val="Pagrindinistekstas"/>
        <w:widowControl w:val="0"/>
        <w:spacing w:after="0"/>
        <w:ind w:firstLine="709"/>
        <w:jc w:val="both"/>
        <w:rPr>
          <w:b/>
          <w:color w:val="000000" w:themeColor="text1"/>
        </w:rPr>
      </w:pPr>
      <w:r w:rsidRPr="00D81CBB">
        <w:rPr>
          <w:b/>
          <w:color w:val="000000" w:themeColor="text1"/>
        </w:rPr>
        <w:t>12. Kiek valstybės, savivaldybių biudžetų ir kitų valstybės įsteigtų fondų lėšų prireiks Įstatym</w:t>
      </w:r>
      <w:r w:rsidR="00822FCE" w:rsidRPr="00D81CBB">
        <w:rPr>
          <w:b/>
          <w:color w:val="000000" w:themeColor="text1"/>
        </w:rPr>
        <w:t>o</w:t>
      </w:r>
      <w:r w:rsidRPr="00D81CBB">
        <w:rPr>
          <w:b/>
          <w:color w:val="000000" w:themeColor="text1"/>
        </w:rPr>
        <w:t xml:space="preserve"> </w:t>
      </w:r>
      <w:r w:rsidR="0087179F" w:rsidRPr="00D81CBB">
        <w:rPr>
          <w:b/>
          <w:color w:val="000000" w:themeColor="text1"/>
        </w:rPr>
        <w:t>projekt</w:t>
      </w:r>
      <w:r w:rsidR="00822FCE" w:rsidRPr="00D81CBB">
        <w:rPr>
          <w:b/>
          <w:color w:val="000000" w:themeColor="text1"/>
        </w:rPr>
        <w:t>ui</w:t>
      </w:r>
      <w:r w:rsidR="0087179F" w:rsidRPr="00D81CBB">
        <w:rPr>
          <w:b/>
          <w:color w:val="000000" w:themeColor="text1"/>
        </w:rPr>
        <w:t xml:space="preserve"> </w:t>
      </w:r>
      <w:r w:rsidR="00DE3CE8" w:rsidRPr="00D81CBB">
        <w:rPr>
          <w:b/>
          <w:color w:val="000000" w:themeColor="text1"/>
        </w:rPr>
        <w:t xml:space="preserve">įgyvendinti, ar </w:t>
      </w:r>
      <w:r w:rsidRPr="00D81CBB">
        <w:rPr>
          <w:b/>
          <w:color w:val="000000" w:themeColor="text1"/>
        </w:rPr>
        <w:t>bus galima sutaupyti</w:t>
      </w:r>
    </w:p>
    <w:p w:rsidR="00AD68B5" w:rsidRPr="00D81CBB" w:rsidRDefault="00C31D76" w:rsidP="00E21A2C">
      <w:pPr>
        <w:pStyle w:val="Pagrindinistekstas"/>
        <w:widowControl w:val="0"/>
        <w:spacing w:after="0"/>
        <w:ind w:firstLine="709"/>
        <w:jc w:val="both"/>
        <w:rPr>
          <w:color w:val="000000" w:themeColor="text1"/>
        </w:rPr>
      </w:pPr>
      <w:r w:rsidRPr="00D81CBB">
        <w:rPr>
          <w:color w:val="000000" w:themeColor="text1"/>
        </w:rPr>
        <w:t>Įstatymui įgyvendinti papildomų valstybės biudžeto lėšų nereikės.</w:t>
      </w:r>
    </w:p>
    <w:p w:rsidR="00C31D76" w:rsidRPr="00D81CBB" w:rsidRDefault="00C31D76" w:rsidP="00E21A2C">
      <w:pPr>
        <w:pStyle w:val="Pagrindinistekstas"/>
        <w:widowControl w:val="0"/>
        <w:spacing w:after="0"/>
        <w:ind w:firstLine="709"/>
        <w:jc w:val="both"/>
        <w:rPr>
          <w:color w:val="000000" w:themeColor="text1"/>
        </w:rPr>
      </w:pPr>
    </w:p>
    <w:p w:rsidR="008D21F4" w:rsidRPr="00D81CBB"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81CBB">
        <w:rPr>
          <w:b/>
          <w:bCs/>
          <w:color w:val="000000" w:themeColor="text1"/>
        </w:rPr>
        <w:t>13. Įstatym</w:t>
      </w:r>
      <w:r w:rsidR="00822FCE" w:rsidRPr="00D81CBB">
        <w:rPr>
          <w:b/>
          <w:bCs/>
          <w:color w:val="000000" w:themeColor="text1"/>
        </w:rPr>
        <w:t>o</w:t>
      </w:r>
      <w:r w:rsidRPr="00D81CBB">
        <w:rPr>
          <w:b/>
          <w:bCs/>
          <w:color w:val="000000" w:themeColor="text1"/>
        </w:rPr>
        <w:t xml:space="preserve"> projekt</w:t>
      </w:r>
      <w:r w:rsidR="00822FCE" w:rsidRPr="00D81CBB">
        <w:rPr>
          <w:b/>
          <w:bCs/>
          <w:color w:val="000000" w:themeColor="text1"/>
        </w:rPr>
        <w:t>o</w:t>
      </w:r>
      <w:r w:rsidRPr="00D81CBB">
        <w:rPr>
          <w:b/>
          <w:bCs/>
          <w:color w:val="000000" w:themeColor="text1"/>
        </w:rPr>
        <w:t xml:space="preserve"> rengimo metu gauti specialistų vertinimai, rekomendacijos ir išvados</w:t>
      </w:r>
    </w:p>
    <w:p w:rsidR="008D21F4" w:rsidRPr="00D81CBB"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81CBB">
        <w:rPr>
          <w:color w:val="000000" w:themeColor="text1"/>
        </w:rPr>
        <w:t>Rengiant Įstatym</w:t>
      </w:r>
      <w:r w:rsidR="006B1BBB" w:rsidRPr="00D81CBB">
        <w:rPr>
          <w:color w:val="000000" w:themeColor="text1"/>
        </w:rPr>
        <w:t>o</w:t>
      </w:r>
      <w:r w:rsidRPr="00D81CBB">
        <w:rPr>
          <w:color w:val="000000" w:themeColor="text1"/>
        </w:rPr>
        <w:t xml:space="preserve"> projekt</w:t>
      </w:r>
      <w:r w:rsidR="006B1BBB" w:rsidRPr="00D81CBB">
        <w:rPr>
          <w:color w:val="000000" w:themeColor="text1"/>
        </w:rPr>
        <w:t>ą</w:t>
      </w:r>
      <w:r w:rsidR="00F059F7" w:rsidRPr="00D81CBB">
        <w:rPr>
          <w:color w:val="000000" w:themeColor="text1"/>
        </w:rPr>
        <w:t>,</w:t>
      </w:r>
      <w:r w:rsidRPr="00D81CBB">
        <w:rPr>
          <w:color w:val="000000" w:themeColor="text1"/>
        </w:rPr>
        <w:t xml:space="preserve"> nebuvo gauta specialistų vertinimų, rekomendacijų ir išvadų.</w:t>
      </w:r>
    </w:p>
    <w:p w:rsidR="008D21F4" w:rsidRPr="00D81CBB" w:rsidRDefault="008D21F4" w:rsidP="00E21A2C">
      <w:pPr>
        <w:widowControl w:val="0"/>
        <w:ind w:firstLine="709"/>
        <w:jc w:val="both"/>
        <w:rPr>
          <w:bCs/>
          <w:color w:val="000000" w:themeColor="text1"/>
        </w:rPr>
      </w:pPr>
    </w:p>
    <w:p w:rsidR="008D21F4" w:rsidRPr="00D81CBB" w:rsidRDefault="008D21F4" w:rsidP="00E21A2C">
      <w:pPr>
        <w:widowControl w:val="0"/>
        <w:ind w:firstLine="709"/>
        <w:jc w:val="both"/>
        <w:rPr>
          <w:color w:val="000000" w:themeColor="text1"/>
        </w:rPr>
      </w:pPr>
      <w:r w:rsidRPr="00D81CBB">
        <w:rPr>
          <w:b/>
          <w:bCs/>
          <w:color w:val="000000" w:themeColor="text1"/>
        </w:rPr>
        <w:t>14. Reikšminiai žodžiai, kurių reikia Įstatym</w:t>
      </w:r>
      <w:r w:rsidR="00822FCE" w:rsidRPr="00D81CBB">
        <w:rPr>
          <w:b/>
          <w:bCs/>
          <w:color w:val="000000" w:themeColor="text1"/>
        </w:rPr>
        <w:t>o</w:t>
      </w:r>
      <w:r w:rsidRPr="00D81CBB">
        <w:rPr>
          <w:b/>
          <w:bCs/>
          <w:color w:val="000000" w:themeColor="text1"/>
        </w:rPr>
        <w:t xml:space="preserve"> projekt</w:t>
      </w:r>
      <w:r w:rsidR="00822FCE" w:rsidRPr="00D81CBB">
        <w:rPr>
          <w:b/>
          <w:bCs/>
          <w:color w:val="000000" w:themeColor="text1"/>
        </w:rPr>
        <w:t>ui</w:t>
      </w:r>
      <w:r w:rsidRPr="00D81CBB">
        <w:rPr>
          <w:b/>
          <w:bCs/>
          <w:color w:val="000000" w:themeColor="text1"/>
        </w:rPr>
        <w:t xml:space="preserve"> įtraukti į kompiuterinę paieškos sistemą, įskaitant Europos žodyno </w:t>
      </w:r>
      <w:proofErr w:type="spellStart"/>
      <w:r w:rsidRPr="00D81CBB">
        <w:rPr>
          <w:b/>
          <w:bCs/>
          <w:i/>
          <w:color w:val="000000" w:themeColor="text1"/>
        </w:rPr>
        <w:t>Eurovoc</w:t>
      </w:r>
      <w:proofErr w:type="spellEnd"/>
      <w:r w:rsidRPr="00D81CBB">
        <w:rPr>
          <w:b/>
          <w:bCs/>
          <w:i/>
          <w:color w:val="000000" w:themeColor="text1"/>
        </w:rPr>
        <w:t xml:space="preserve"> </w:t>
      </w:r>
      <w:r w:rsidRPr="00D81CBB">
        <w:rPr>
          <w:b/>
          <w:bCs/>
          <w:color w:val="000000" w:themeColor="text1"/>
        </w:rPr>
        <w:t>terminus, temas bei sritis</w:t>
      </w:r>
    </w:p>
    <w:p w:rsidR="008D21F4" w:rsidRPr="00D81CBB" w:rsidRDefault="008D21F4" w:rsidP="00E21A2C">
      <w:pPr>
        <w:widowControl w:val="0"/>
        <w:ind w:firstLine="709"/>
        <w:jc w:val="both"/>
        <w:rPr>
          <w:color w:val="000000" w:themeColor="text1"/>
        </w:rPr>
      </w:pPr>
      <w:r w:rsidRPr="00D81CBB">
        <w:rPr>
          <w:color w:val="000000" w:themeColor="text1"/>
        </w:rPr>
        <w:t>Reikšmini</w:t>
      </w:r>
      <w:r w:rsidR="00027FD6" w:rsidRPr="00D81CBB">
        <w:rPr>
          <w:color w:val="000000" w:themeColor="text1"/>
        </w:rPr>
        <w:t>ai</w:t>
      </w:r>
      <w:r w:rsidRPr="00D81CBB">
        <w:rPr>
          <w:color w:val="000000" w:themeColor="text1"/>
        </w:rPr>
        <w:t xml:space="preserve"> Įstatym</w:t>
      </w:r>
      <w:r w:rsidR="006B1BBB" w:rsidRPr="00D81CBB">
        <w:rPr>
          <w:color w:val="000000" w:themeColor="text1"/>
        </w:rPr>
        <w:t>o</w:t>
      </w:r>
      <w:r w:rsidRPr="00D81CBB">
        <w:rPr>
          <w:color w:val="000000" w:themeColor="text1"/>
        </w:rPr>
        <w:t xml:space="preserve"> projekt</w:t>
      </w:r>
      <w:r w:rsidR="006B1BBB" w:rsidRPr="00D81CBB">
        <w:rPr>
          <w:color w:val="000000" w:themeColor="text1"/>
        </w:rPr>
        <w:t>o</w:t>
      </w:r>
      <w:r w:rsidRPr="00D81CBB">
        <w:rPr>
          <w:color w:val="000000" w:themeColor="text1"/>
        </w:rPr>
        <w:t xml:space="preserve"> žod</w:t>
      </w:r>
      <w:r w:rsidR="00027FD6" w:rsidRPr="00D81CBB">
        <w:rPr>
          <w:color w:val="000000" w:themeColor="text1"/>
        </w:rPr>
        <w:t>žiai</w:t>
      </w:r>
      <w:r w:rsidRPr="00D81CBB">
        <w:rPr>
          <w:color w:val="000000" w:themeColor="text1"/>
        </w:rPr>
        <w:t>, kuri</w:t>
      </w:r>
      <w:r w:rsidR="00027FD6" w:rsidRPr="00D81CBB">
        <w:rPr>
          <w:color w:val="000000" w:themeColor="text1"/>
        </w:rPr>
        <w:t>ų</w:t>
      </w:r>
      <w:r w:rsidRPr="00D81CBB">
        <w:rPr>
          <w:color w:val="000000" w:themeColor="text1"/>
        </w:rPr>
        <w:t xml:space="preserve"> reikia </w:t>
      </w:r>
      <w:r w:rsidR="00C36AD0" w:rsidRPr="00D81CBB">
        <w:rPr>
          <w:color w:val="000000" w:themeColor="text1"/>
        </w:rPr>
        <w:t>Įstatym</w:t>
      </w:r>
      <w:r w:rsidR="006B1BBB" w:rsidRPr="00D81CBB">
        <w:rPr>
          <w:color w:val="000000" w:themeColor="text1"/>
        </w:rPr>
        <w:t>o</w:t>
      </w:r>
      <w:r w:rsidR="00C36AD0" w:rsidRPr="00D81CBB">
        <w:rPr>
          <w:color w:val="000000" w:themeColor="text1"/>
        </w:rPr>
        <w:t xml:space="preserve"> projekt</w:t>
      </w:r>
      <w:r w:rsidR="006B1BBB" w:rsidRPr="00D81CBB">
        <w:rPr>
          <w:color w:val="000000" w:themeColor="text1"/>
        </w:rPr>
        <w:t>ui</w:t>
      </w:r>
      <w:r w:rsidRPr="00D81CBB">
        <w:rPr>
          <w:color w:val="000000" w:themeColor="text1"/>
        </w:rPr>
        <w:t xml:space="preserve"> įtraukti į kompiuterinę paieškos sistemą, įskaitant reikšminius žodžius pagal </w:t>
      </w:r>
      <w:r w:rsidR="00524EFD" w:rsidRPr="00D81CBB">
        <w:rPr>
          <w:color w:val="000000" w:themeColor="text1"/>
        </w:rPr>
        <w:t>„</w:t>
      </w:r>
      <w:r w:rsidRPr="00D81CBB">
        <w:rPr>
          <w:color w:val="000000" w:themeColor="text1"/>
        </w:rPr>
        <w:t>Europos žodyną</w:t>
      </w:r>
      <w:r w:rsidR="00524EFD" w:rsidRPr="00D81CBB">
        <w:rPr>
          <w:color w:val="000000" w:themeColor="text1"/>
        </w:rPr>
        <w:t>“</w:t>
      </w:r>
      <w:r w:rsidRPr="00D81CBB">
        <w:rPr>
          <w:color w:val="000000" w:themeColor="text1"/>
        </w:rPr>
        <w:t xml:space="preserve"> </w:t>
      </w:r>
      <w:r w:rsidR="00524EFD" w:rsidRPr="00D81CBB">
        <w:rPr>
          <w:color w:val="000000" w:themeColor="text1"/>
        </w:rPr>
        <w:t>(</w:t>
      </w:r>
      <w:proofErr w:type="spellStart"/>
      <w:r w:rsidRPr="00D81CBB">
        <w:rPr>
          <w:i/>
          <w:iCs/>
          <w:color w:val="000000" w:themeColor="text1"/>
        </w:rPr>
        <w:t>Eurovoc</w:t>
      </w:r>
      <w:proofErr w:type="spellEnd"/>
      <w:r w:rsidR="00524EFD" w:rsidRPr="00D81CBB">
        <w:rPr>
          <w:iCs/>
          <w:color w:val="000000" w:themeColor="text1"/>
        </w:rPr>
        <w:t>)</w:t>
      </w:r>
      <w:r w:rsidRPr="00D81CBB">
        <w:rPr>
          <w:color w:val="000000" w:themeColor="text1"/>
        </w:rPr>
        <w:t>, yra „</w:t>
      </w:r>
      <w:r w:rsidR="00CE003A" w:rsidRPr="00D81CBB">
        <w:rPr>
          <w:color w:val="000000" w:themeColor="text1"/>
        </w:rPr>
        <w:t>inspektorius</w:t>
      </w:r>
      <w:r w:rsidRPr="00D81CBB">
        <w:rPr>
          <w:color w:val="000000" w:themeColor="text1"/>
        </w:rPr>
        <w:t>“</w:t>
      </w:r>
      <w:r w:rsidR="00DB6EF7" w:rsidRPr="00D81CBB">
        <w:rPr>
          <w:color w:val="000000" w:themeColor="text1"/>
        </w:rPr>
        <w:t>, „</w:t>
      </w:r>
      <w:r w:rsidR="00CE003A" w:rsidRPr="00D81CBB">
        <w:rPr>
          <w:color w:val="000000" w:themeColor="text1"/>
        </w:rPr>
        <w:t>patikrinimas</w:t>
      </w:r>
      <w:r w:rsidR="00DB6EF7" w:rsidRPr="00D81CBB">
        <w:rPr>
          <w:color w:val="000000" w:themeColor="text1"/>
        </w:rPr>
        <w:t>“</w:t>
      </w:r>
      <w:r w:rsidR="00616325" w:rsidRPr="00D81CBB">
        <w:rPr>
          <w:color w:val="000000" w:themeColor="text1"/>
        </w:rPr>
        <w:t>.</w:t>
      </w:r>
      <w:r w:rsidR="002401B1" w:rsidRPr="00D81CBB">
        <w:rPr>
          <w:color w:val="000000" w:themeColor="text1"/>
        </w:rPr>
        <w:t xml:space="preserve"> </w:t>
      </w:r>
    </w:p>
    <w:p w:rsidR="008D21F4" w:rsidRPr="00D81CBB" w:rsidRDefault="008D21F4" w:rsidP="00E21A2C">
      <w:pPr>
        <w:widowControl w:val="0"/>
        <w:ind w:firstLine="709"/>
        <w:jc w:val="both"/>
        <w:rPr>
          <w:color w:val="000000" w:themeColor="text1"/>
        </w:rPr>
      </w:pPr>
    </w:p>
    <w:p w:rsidR="008D21F4" w:rsidRPr="00D81CBB"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81CBB">
        <w:rPr>
          <w:b/>
          <w:bCs/>
          <w:color w:val="000000" w:themeColor="text1"/>
        </w:rPr>
        <w:t>15. Kiti, iniciatorių nuomone, reikalingi pagrindimai ir paaiškinimai</w:t>
      </w:r>
    </w:p>
    <w:p w:rsidR="00D165B9" w:rsidRPr="0087179F" w:rsidRDefault="008D21F4" w:rsidP="006B1B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D81CBB">
        <w:rPr>
          <w:color w:val="000000" w:themeColor="text1"/>
        </w:rPr>
        <w:t>Nėra.</w:t>
      </w:r>
    </w:p>
    <w:sectPr w:rsidR="00D165B9" w:rsidRPr="0087179F" w:rsidSect="009C7E69">
      <w:headerReference w:type="even" r:id="rId10"/>
      <w:headerReference w:type="default" r:id="rId11"/>
      <w:pgSz w:w="11907" w:h="16840" w:code="9"/>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FF4" w:rsidRDefault="00982FF4">
      <w:r>
        <w:separator/>
      </w:r>
    </w:p>
  </w:endnote>
  <w:endnote w:type="continuationSeparator" w:id="0">
    <w:p w:rsidR="00982FF4" w:rsidRDefault="0098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FF4" w:rsidRDefault="00982FF4">
      <w:r>
        <w:separator/>
      </w:r>
    </w:p>
  </w:footnote>
  <w:footnote w:type="continuationSeparator" w:id="0">
    <w:p w:rsidR="00982FF4" w:rsidRDefault="00982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C7E69" w:rsidRDefault="009C7E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7A3F">
      <w:rPr>
        <w:rStyle w:val="Puslapionumeris"/>
        <w:noProof/>
      </w:rPr>
      <w:t>2</w:t>
    </w:r>
    <w:r>
      <w:rPr>
        <w:rStyle w:val="Puslapionumeris"/>
      </w:rPr>
      <w:fldChar w:fldCharType="end"/>
    </w:r>
  </w:p>
  <w:p w:rsidR="009C7E69" w:rsidRDefault="009C7E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E7F1981"/>
    <w:multiLevelType w:val="multilevel"/>
    <w:tmpl w:val="57A26AAC"/>
    <w:styleLink w:val="WWNum18"/>
    <w:lvl w:ilvl="0">
      <w:numFmt w:val="bullet"/>
      <w:lvlText w:val="-"/>
      <w:lvlJc w:val="left"/>
      <w:pPr>
        <w:ind w:left="0" w:firstLine="0"/>
      </w:pPr>
      <w:rPr>
        <w:rFonts w:ascii="Calibri" w:eastAsia="Calibri" w:hAnsi="Calibri" w:cs="Times New Roman"/>
        <w:b/>
        <w:color w:val="000000"/>
        <w:sz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5FBD0F9B"/>
    <w:multiLevelType w:val="multilevel"/>
    <w:tmpl w:val="DEB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F4"/>
    <w:rsid w:val="00002EB8"/>
    <w:rsid w:val="00002ED2"/>
    <w:rsid w:val="00003C48"/>
    <w:rsid w:val="000113F6"/>
    <w:rsid w:val="00015A2D"/>
    <w:rsid w:val="00020EBE"/>
    <w:rsid w:val="00022A91"/>
    <w:rsid w:val="000234FC"/>
    <w:rsid w:val="00023713"/>
    <w:rsid w:val="000246B2"/>
    <w:rsid w:val="000249F7"/>
    <w:rsid w:val="000262C3"/>
    <w:rsid w:val="00027163"/>
    <w:rsid w:val="00027E8B"/>
    <w:rsid w:val="00027FD6"/>
    <w:rsid w:val="00030524"/>
    <w:rsid w:val="000313E5"/>
    <w:rsid w:val="00046401"/>
    <w:rsid w:val="00052E57"/>
    <w:rsid w:val="00054178"/>
    <w:rsid w:val="00056599"/>
    <w:rsid w:val="000607F2"/>
    <w:rsid w:val="0006137A"/>
    <w:rsid w:val="000674D0"/>
    <w:rsid w:val="00070D42"/>
    <w:rsid w:val="00071EE9"/>
    <w:rsid w:val="00072383"/>
    <w:rsid w:val="00073FDA"/>
    <w:rsid w:val="000753E5"/>
    <w:rsid w:val="00081571"/>
    <w:rsid w:val="00082783"/>
    <w:rsid w:val="00084A13"/>
    <w:rsid w:val="000860D2"/>
    <w:rsid w:val="00086610"/>
    <w:rsid w:val="000924EE"/>
    <w:rsid w:val="00092CAA"/>
    <w:rsid w:val="000947D1"/>
    <w:rsid w:val="000974D5"/>
    <w:rsid w:val="00097CE9"/>
    <w:rsid w:val="000A0E28"/>
    <w:rsid w:val="000A14BB"/>
    <w:rsid w:val="000A1FF5"/>
    <w:rsid w:val="000A3660"/>
    <w:rsid w:val="000A5B6A"/>
    <w:rsid w:val="000B240D"/>
    <w:rsid w:val="000B2FA7"/>
    <w:rsid w:val="000B39E2"/>
    <w:rsid w:val="000B58CA"/>
    <w:rsid w:val="000B5A92"/>
    <w:rsid w:val="000B6CD9"/>
    <w:rsid w:val="000C1C62"/>
    <w:rsid w:val="000C21A4"/>
    <w:rsid w:val="000D1479"/>
    <w:rsid w:val="000D3266"/>
    <w:rsid w:val="000D4F64"/>
    <w:rsid w:val="000D59D7"/>
    <w:rsid w:val="000D755B"/>
    <w:rsid w:val="000D7F95"/>
    <w:rsid w:val="000E19A1"/>
    <w:rsid w:val="000E1BCE"/>
    <w:rsid w:val="000E29F3"/>
    <w:rsid w:val="000E43E7"/>
    <w:rsid w:val="000F3F14"/>
    <w:rsid w:val="000F75DB"/>
    <w:rsid w:val="000F7DF5"/>
    <w:rsid w:val="00100961"/>
    <w:rsid w:val="00100FE6"/>
    <w:rsid w:val="001015E9"/>
    <w:rsid w:val="0010372D"/>
    <w:rsid w:val="00111342"/>
    <w:rsid w:val="00112A7A"/>
    <w:rsid w:val="00117D87"/>
    <w:rsid w:val="001206C2"/>
    <w:rsid w:val="00122F3E"/>
    <w:rsid w:val="00125D57"/>
    <w:rsid w:val="001269D1"/>
    <w:rsid w:val="00127807"/>
    <w:rsid w:val="00131438"/>
    <w:rsid w:val="0013463C"/>
    <w:rsid w:val="00135D3B"/>
    <w:rsid w:val="00140637"/>
    <w:rsid w:val="001411E5"/>
    <w:rsid w:val="00141479"/>
    <w:rsid w:val="00142A2F"/>
    <w:rsid w:val="00143468"/>
    <w:rsid w:val="00143BB4"/>
    <w:rsid w:val="0014523B"/>
    <w:rsid w:val="0014532E"/>
    <w:rsid w:val="00145933"/>
    <w:rsid w:val="00146437"/>
    <w:rsid w:val="0015256D"/>
    <w:rsid w:val="001576A9"/>
    <w:rsid w:val="001605E6"/>
    <w:rsid w:val="00160D51"/>
    <w:rsid w:val="00162FE6"/>
    <w:rsid w:val="00163C9A"/>
    <w:rsid w:val="001656EB"/>
    <w:rsid w:val="00165A82"/>
    <w:rsid w:val="00165B42"/>
    <w:rsid w:val="00166619"/>
    <w:rsid w:val="00170EB7"/>
    <w:rsid w:val="0017106B"/>
    <w:rsid w:val="00173B71"/>
    <w:rsid w:val="00173E5C"/>
    <w:rsid w:val="00175BEC"/>
    <w:rsid w:val="00185034"/>
    <w:rsid w:val="00185A13"/>
    <w:rsid w:val="0018646B"/>
    <w:rsid w:val="001901B8"/>
    <w:rsid w:val="00196F67"/>
    <w:rsid w:val="001977A5"/>
    <w:rsid w:val="001A14F1"/>
    <w:rsid w:val="001B3E88"/>
    <w:rsid w:val="001B4CB8"/>
    <w:rsid w:val="001B7B0C"/>
    <w:rsid w:val="001B7F2C"/>
    <w:rsid w:val="001C4343"/>
    <w:rsid w:val="001C5C5C"/>
    <w:rsid w:val="001C64E9"/>
    <w:rsid w:val="001C67BE"/>
    <w:rsid w:val="001C6D1A"/>
    <w:rsid w:val="001D0B65"/>
    <w:rsid w:val="001D2B56"/>
    <w:rsid w:val="001D572C"/>
    <w:rsid w:val="001D6732"/>
    <w:rsid w:val="001D7E08"/>
    <w:rsid w:val="001E20C6"/>
    <w:rsid w:val="001E20E0"/>
    <w:rsid w:val="001E303C"/>
    <w:rsid w:val="001E37A9"/>
    <w:rsid w:val="001E4565"/>
    <w:rsid w:val="001E7ECA"/>
    <w:rsid w:val="001F0995"/>
    <w:rsid w:val="001F2105"/>
    <w:rsid w:val="001F24C6"/>
    <w:rsid w:val="001F2BF9"/>
    <w:rsid w:val="001F3D7B"/>
    <w:rsid w:val="001F42AD"/>
    <w:rsid w:val="001F5F90"/>
    <w:rsid w:val="00200295"/>
    <w:rsid w:val="00204576"/>
    <w:rsid w:val="00204787"/>
    <w:rsid w:val="00212134"/>
    <w:rsid w:val="00215F75"/>
    <w:rsid w:val="00216322"/>
    <w:rsid w:val="00217BAE"/>
    <w:rsid w:val="00217CCC"/>
    <w:rsid w:val="00220ED1"/>
    <w:rsid w:val="00221420"/>
    <w:rsid w:val="0022288C"/>
    <w:rsid w:val="0022358E"/>
    <w:rsid w:val="00224AD9"/>
    <w:rsid w:val="00224C17"/>
    <w:rsid w:val="0022635B"/>
    <w:rsid w:val="00230D79"/>
    <w:rsid w:val="00233005"/>
    <w:rsid w:val="00233513"/>
    <w:rsid w:val="00233F84"/>
    <w:rsid w:val="00235032"/>
    <w:rsid w:val="002401B1"/>
    <w:rsid w:val="00240B69"/>
    <w:rsid w:val="00241140"/>
    <w:rsid w:val="0024125A"/>
    <w:rsid w:val="00242263"/>
    <w:rsid w:val="0024237D"/>
    <w:rsid w:val="002442FB"/>
    <w:rsid w:val="00245CDB"/>
    <w:rsid w:val="00251DD8"/>
    <w:rsid w:val="0025743F"/>
    <w:rsid w:val="0026088F"/>
    <w:rsid w:val="00262B3B"/>
    <w:rsid w:val="00262D7D"/>
    <w:rsid w:val="0026391B"/>
    <w:rsid w:val="00264D61"/>
    <w:rsid w:val="00266BFE"/>
    <w:rsid w:val="00267234"/>
    <w:rsid w:val="00270235"/>
    <w:rsid w:val="002703DF"/>
    <w:rsid w:val="00271B54"/>
    <w:rsid w:val="00272989"/>
    <w:rsid w:val="00273A18"/>
    <w:rsid w:val="00274EB7"/>
    <w:rsid w:val="00275542"/>
    <w:rsid w:val="00276085"/>
    <w:rsid w:val="00277FC0"/>
    <w:rsid w:val="002841EB"/>
    <w:rsid w:val="0028500F"/>
    <w:rsid w:val="002911A0"/>
    <w:rsid w:val="002927F7"/>
    <w:rsid w:val="0029286F"/>
    <w:rsid w:val="00293DF7"/>
    <w:rsid w:val="00293F13"/>
    <w:rsid w:val="002948BB"/>
    <w:rsid w:val="0029490E"/>
    <w:rsid w:val="00296A69"/>
    <w:rsid w:val="00296BD9"/>
    <w:rsid w:val="002B2FC0"/>
    <w:rsid w:val="002B3077"/>
    <w:rsid w:val="002B3C60"/>
    <w:rsid w:val="002B54A7"/>
    <w:rsid w:val="002B7CA9"/>
    <w:rsid w:val="002C3BBA"/>
    <w:rsid w:val="002C41B0"/>
    <w:rsid w:val="002C5852"/>
    <w:rsid w:val="002D0D49"/>
    <w:rsid w:val="002D121B"/>
    <w:rsid w:val="002D2366"/>
    <w:rsid w:val="002D6D3F"/>
    <w:rsid w:val="002D6D6A"/>
    <w:rsid w:val="002E1F9C"/>
    <w:rsid w:val="002E4B29"/>
    <w:rsid w:val="002F41AE"/>
    <w:rsid w:val="002F4C41"/>
    <w:rsid w:val="002F7099"/>
    <w:rsid w:val="00303F49"/>
    <w:rsid w:val="00305D66"/>
    <w:rsid w:val="003070E2"/>
    <w:rsid w:val="00307CD9"/>
    <w:rsid w:val="00311CA8"/>
    <w:rsid w:val="00312614"/>
    <w:rsid w:val="00312A13"/>
    <w:rsid w:val="00323C13"/>
    <w:rsid w:val="00326BE5"/>
    <w:rsid w:val="00327AE9"/>
    <w:rsid w:val="00331367"/>
    <w:rsid w:val="003328FA"/>
    <w:rsid w:val="003362D4"/>
    <w:rsid w:val="00337129"/>
    <w:rsid w:val="00343366"/>
    <w:rsid w:val="00346DB3"/>
    <w:rsid w:val="00347B51"/>
    <w:rsid w:val="0035053B"/>
    <w:rsid w:val="00351A58"/>
    <w:rsid w:val="00351B9E"/>
    <w:rsid w:val="00352B07"/>
    <w:rsid w:val="003577A1"/>
    <w:rsid w:val="00357833"/>
    <w:rsid w:val="00360A44"/>
    <w:rsid w:val="00362D4D"/>
    <w:rsid w:val="00370715"/>
    <w:rsid w:val="00371B4B"/>
    <w:rsid w:val="003744A0"/>
    <w:rsid w:val="00375399"/>
    <w:rsid w:val="00375CC2"/>
    <w:rsid w:val="0038044D"/>
    <w:rsid w:val="00380A11"/>
    <w:rsid w:val="0038132B"/>
    <w:rsid w:val="00382775"/>
    <w:rsid w:val="003835FD"/>
    <w:rsid w:val="0038430B"/>
    <w:rsid w:val="0038793E"/>
    <w:rsid w:val="00390127"/>
    <w:rsid w:val="003904D7"/>
    <w:rsid w:val="003907BC"/>
    <w:rsid w:val="00390CD9"/>
    <w:rsid w:val="003951D3"/>
    <w:rsid w:val="003953CF"/>
    <w:rsid w:val="003A006F"/>
    <w:rsid w:val="003A05C7"/>
    <w:rsid w:val="003A0BA6"/>
    <w:rsid w:val="003A0FFA"/>
    <w:rsid w:val="003A21ED"/>
    <w:rsid w:val="003A6AB7"/>
    <w:rsid w:val="003A7620"/>
    <w:rsid w:val="003A76FD"/>
    <w:rsid w:val="003B4EA8"/>
    <w:rsid w:val="003C28D1"/>
    <w:rsid w:val="003C5561"/>
    <w:rsid w:val="003D1AEE"/>
    <w:rsid w:val="003D51BF"/>
    <w:rsid w:val="003D6BD5"/>
    <w:rsid w:val="003E0DCE"/>
    <w:rsid w:val="003E4A88"/>
    <w:rsid w:val="003F0648"/>
    <w:rsid w:val="003F311F"/>
    <w:rsid w:val="004027AC"/>
    <w:rsid w:val="00405643"/>
    <w:rsid w:val="00411067"/>
    <w:rsid w:val="0041151F"/>
    <w:rsid w:val="00413F13"/>
    <w:rsid w:val="004158CD"/>
    <w:rsid w:val="00415C60"/>
    <w:rsid w:val="00417A3F"/>
    <w:rsid w:val="004206F9"/>
    <w:rsid w:val="00422A92"/>
    <w:rsid w:val="00423909"/>
    <w:rsid w:val="00424063"/>
    <w:rsid w:val="00424CF0"/>
    <w:rsid w:val="00432E78"/>
    <w:rsid w:val="0043612E"/>
    <w:rsid w:val="00437304"/>
    <w:rsid w:val="00437D80"/>
    <w:rsid w:val="0044241F"/>
    <w:rsid w:val="0044267C"/>
    <w:rsid w:val="00443F91"/>
    <w:rsid w:val="004445A6"/>
    <w:rsid w:val="00444EA9"/>
    <w:rsid w:val="00444EC5"/>
    <w:rsid w:val="00445928"/>
    <w:rsid w:val="00445943"/>
    <w:rsid w:val="00446532"/>
    <w:rsid w:val="0044697E"/>
    <w:rsid w:val="00446BED"/>
    <w:rsid w:val="00450EEA"/>
    <w:rsid w:val="004519DB"/>
    <w:rsid w:val="00451E3B"/>
    <w:rsid w:val="00452F8A"/>
    <w:rsid w:val="00453930"/>
    <w:rsid w:val="00453ECE"/>
    <w:rsid w:val="004565BF"/>
    <w:rsid w:val="00456715"/>
    <w:rsid w:val="00456E22"/>
    <w:rsid w:val="00461B53"/>
    <w:rsid w:val="00465F70"/>
    <w:rsid w:val="0046726F"/>
    <w:rsid w:val="0046786F"/>
    <w:rsid w:val="00474019"/>
    <w:rsid w:val="00475426"/>
    <w:rsid w:val="0047544C"/>
    <w:rsid w:val="00476D6B"/>
    <w:rsid w:val="00480DFE"/>
    <w:rsid w:val="00481B49"/>
    <w:rsid w:val="00483B72"/>
    <w:rsid w:val="00484A86"/>
    <w:rsid w:val="00490804"/>
    <w:rsid w:val="00490DAA"/>
    <w:rsid w:val="0049600D"/>
    <w:rsid w:val="004A1F12"/>
    <w:rsid w:val="004A2250"/>
    <w:rsid w:val="004A24E9"/>
    <w:rsid w:val="004A2C9A"/>
    <w:rsid w:val="004A309A"/>
    <w:rsid w:val="004A573E"/>
    <w:rsid w:val="004A5944"/>
    <w:rsid w:val="004B04C9"/>
    <w:rsid w:val="004B1F90"/>
    <w:rsid w:val="004B2485"/>
    <w:rsid w:val="004B2B41"/>
    <w:rsid w:val="004C194F"/>
    <w:rsid w:val="004C78DF"/>
    <w:rsid w:val="004C7FF5"/>
    <w:rsid w:val="004D11E4"/>
    <w:rsid w:val="004D3F9D"/>
    <w:rsid w:val="004D4BF5"/>
    <w:rsid w:val="004D745A"/>
    <w:rsid w:val="004D7991"/>
    <w:rsid w:val="004E4FD4"/>
    <w:rsid w:val="004E52BB"/>
    <w:rsid w:val="004E7E5F"/>
    <w:rsid w:val="004F039E"/>
    <w:rsid w:val="004F090E"/>
    <w:rsid w:val="004F1084"/>
    <w:rsid w:val="004F16BE"/>
    <w:rsid w:val="004F2AC4"/>
    <w:rsid w:val="004F338A"/>
    <w:rsid w:val="00500622"/>
    <w:rsid w:val="005012CE"/>
    <w:rsid w:val="0050380C"/>
    <w:rsid w:val="005043E8"/>
    <w:rsid w:val="00506CF9"/>
    <w:rsid w:val="00512D70"/>
    <w:rsid w:val="00514882"/>
    <w:rsid w:val="00515373"/>
    <w:rsid w:val="005220EC"/>
    <w:rsid w:val="00522473"/>
    <w:rsid w:val="00522FE3"/>
    <w:rsid w:val="00524EFD"/>
    <w:rsid w:val="0053038D"/>
    <w:rsid w:val="00531479"/>
    <w:rsid w:val="0053294A"/>
    <w:rsid w:val="0053563E"/>
    <w:rsid w:val="00535933"/>
    <w:rsid w:val="005367AF"/>
    <w:rsid w:val="00540026"/>
    <w:rsid w:val="00540BA8"/>
    <w:rsid w:val="0054318C"/>
    <w:rsid w:val="00543BAC"/>
    <w:rsid w:val="00551CC8"/>
    <w:rsid w:val="00557393"/>
    <w:rsid w:val="00557B49"/>
    <w:rsid w:val="005609F0"/>
    <w:rsid w:val="00570EC1"/>
    <w:rsid w:val="0057382F"/>
    <w:rsid w:val="00574A61"/>
    <w:rsid w:val="00576C43"/>
    <w:rsid w:val="00583A5C"/>
    <w:rsid w:val="00583A5E"/>
    <w:rsid w:val="00585608"/>
    <w:rsid w:val="00594103"/>
    <w:rsid w:val="00594EEF"/>
    <w:rsid w:val="00597BF2"/>
    <w:rsid w:val="005A32F9"/>
    <w:rsid w:val="005A4B54"/>
    <w:rsid w:val="005A5115"/>
    <w:rsid w:val="005A5D8C"/>
    <w:rsid w:val="005A64FF"/>
    <w:rsid w:val="005B03C2"/>
    <w:rsid w:val="005B136C"/>
    <w:rsid w:val="005B45E1"/>
    <w:rsid w:val="005B4A75"/>
    <w:rsid w:val="005B4ECF"/>
    <w:rsid w:val="005B7F58"/>
    <w:rsid w:val="005C0AB3"/>
    <w:rsid w:val="005C0AD6"/>
    <w:rsid w:val="005C13D4"/>
    <w:rsid w:val="005C18E3"/>
    <w:rsid w:val="005C46A1"/>
    <w:rsid w:val="005C6533"/>
    <w:rsid w:val="005D0363"/>
    <w:rsid w:val="005D222F"/>
    <w:rsid w:val="005D2748"/>
    <w:rsid w:val="005D2BA1"/>
    <w:rsid w:val="005D2D2A"/>
    <w:rsid w:val="005D3575"/>
    <w:rsid w:val="005D38FD"/>
    <w:rsid w:val="005D6A31"/>
    <w:rsid w:val="005D75CF"/>
    <w:rsid w:val="005E0266"/>
    <w:rsid w:val="005E4382"/>
    <w:rsid w:val="005E7528"/>
    <w:rsid w:val="005E7856"/>
    <w:rsid w:val="005F0BF0"/>
    <w:rsid w:val="005F1B28"/>
    <w:rsid w:val="005F1EE4"/>
    <w:rsid w:val="006039E1"/>
    <w:rsid w:val="00616325"/>
    <w:rsid w:val="0061799D"/>
    <w:rsid w:val="00620AD1"/>
    <w:rsid w:val="00622CC7"/>
    <w:rsid w:val="00624A6D"/>
    <w:rsid w:val="00624F00"/>
    <w:rsid w:val="00625495"/>
    <w:rsid w:val="00625C63"/>
    <w:rsid w:val="006272F4"/>
    <w:rsid w:val="00627CC8"/>
    <w:rsid w:val="006301A4"/>
    <w:rsid w:val="00630D35"/>
    <w:rsid w:val="00632C26"/>
    <w:rsid w:val="00632ED0"/>
    <w:rsid w:val="006336EF"/>
    <w:rsid w:val="00633A69"/>
    <w:rsid w:val="00633B6A"/>
    <w:rsid w:val="006345B8"/>
    <w:rsid w:val="006375E5"/>
    <w:rsid w:val="0064276D"/>
    <w:rsid w:val="006442F7"/>
    <w:rsid w:val="00650471"/>
    <w:rsid w:val="00656BA2"/>
    <w:rsid w:val="00662B0C"/>
    <w:rsid w:val="00665E1D"/>
    <w:rsid w:val="0066704C"/>
    <w:rsid w:val="00670756"/>
    <w:rsid w:val="006709C9"/>
    <w:rsid w:val="00673439"/>
    <w:rsid w:val="0067347F"/>
    <w:rsid w:val="00676280"/>
    <w:rsid w:val="00681C86"/>
    <w:rsid w:val="0068207A"/>
    <w:rsid w:val="0068287F"/>
    <w:rsid w:val="006859D0"/>
    <w:rsid w:val="00687EBE"/>
    <w:rsid w:val="00691AD7"/>
    <w:rsid w:val="00696931"/>
    <w:rsid w:val="006A3C5F"/>
    <w:rsid w:val="006A3F55"/>
    <w:rsid w:val="006A5593"/>
    <w:rsid w:val="006A7F83"/>
    <w:rsid w:val="006B12B1"/>
    <w:rsid w:val="006B1BBB"/>
    <w:rsid w:val="006B5E36"/>
    <w:rsid w:val="006C103B"/>
    <w:rsid w:val="006C2A8E"/>
    <w:rsid w:val="006C59B2"/>
    <w:rsid w:val="006D1582"/>
    <w:rsid w:val="006D185E"/>
    <w:rsid w:val="006D275A"/>
    <w:rsid w:val="006D3195"/>
    <w:rsid w:val="006E2A8D"/>
    <w:rsid w:val="006E5950"/>
    <w:rsid w:val="006E5AF5"/>
    <w:rsid w:val="006E6BA0"/>
    <w:rsid w:val="006F0368"/>
    <w:rsid w:val="006F34F9"/>
    <w:rsid w:val="006F3BA3"/>
    <w:rsid w:val="006F5458"/>
    <w:rsid w:val="006F6148"/>
    <w:rsid w:val="006F6893"/>
    <w:rsid w:val="0070093C"/>
    <w:rsid w:val="0070563E"/>
    <w:rsid w:val="0071051C"/>
    <w:rsid w:val="00710E80"/>
    <w:rsid w:val="007112F3"/>
    <w:rsid w:val="007119F8"/>
    <w:rsid w:val="00713635"/>
    <w:rsid w:val="007143E4"/>
    <w:rsid w:val="0071482B"/>
    <w:rsid w:val="00715F66"/>
    <w:rsid w:val="00717EF0"/>
    <w:rsid w:val="00722057"/>
    <w:rsid w:val="0072280D"/>
    <w:rsid w:val="0072348E"/>
    <w:rsid w:val="00725FEC"/>
    <w:rsid w:val="00726155"/>
    <w:rsid w:val="00730DD0"/>
    <w:rsid w:val="00732EC3"/>
    <w:rsid w:val="00734517"/>
    <w:rsid w:val="00735226"/>
    <w:rsid w:val="00735AA9"/>
    <w:rsid w:val="00740BEE"/>
    <w:rsid w:val="00742A27"/>
    <w:rsid w:val="007453DE"/>
    <w:rsid w:val="00745AB3"/>
    <w:rsid w:val="00745C90"/>
    <w:rsid w:val="007517DE"/>
    <w:rsid w:val="00755D98"/>
    <w:rsid w:val="00755F3C"/>
    <w:rsid w:val="00757FC3"/>
    <w:rsid w:val="00761604"/>
    <w:rsid w:val="00761C8D"/>
    <w:rsid w:val="007647CE"/>
    <w:rsid w:val="00764E1D"/>
    <w:rsid w:val="00764F19"/>
    <w:rsid w:val="007671C7"/>
    <w:rsid w:val="00767B24"/>
    <w:rsid w:val="007701E0"/>
    <w:rsid w:val="007752DE"/>
    <w:rsid w:val="007757DA"/>
    <w:rsid w:val="00777583"/>
    <w:rsid w:val="0078016E"/>
    <w:rsid w:val="00782572"/>
    <w:rsid w:val="00783973"/>
    <w:rsid w:val="00790156"/>
    <w:rsid w:val="00795F0A"/>
    <w:rsid w:val="0079660D"/>
    <w:rsid w:val="007A0ECF"/>
    <w:rsid w:val="007A0F13"/>
    <w:rsid w:val="007A239D"/>
    <w:rsid w:val="007A259C"/>
    <w:rsid w:val="007A38D6"/>
    <w:rsid w:val="007A4902"/>
    <w:rsid w:val="007A49DB"/>
    <w:rsid w:val="007A574F"/>
    <w:rsid w:val="007B0B36"/>
    <w:rsid w:val="007B383B"/>
    <w:rsid w:val="007B3FF1"/>
    <w:rsid w:val="007B4696"/>
    <w:rsid w:val="007B6110"/>
    <w:rsid w:val="007C1018"/>
    <w:rsid w:val="007C2D43"/>
    <w:rsid w:val="007C3050"/>
    <w:rsid w:val="007C65E5"/>
    <w:rsid w:val="007C68D0"/>
    <w:rsid w:val="007D3502"/>
    <w:rsid w:val="007D45F5"/>
    <w:rsid w:val="007D4733"/>
    <w:rsid w:val="007D59FA"/>
    <w:rsid w:val="007D780B"/>
    <w:rsid w:val="007E3BA5"/>
    <w:rsid w:val="007E3F51"/>
    <w:rsid w:val="007F1E7A"/>
    <w:rsid w:val="007F7D12"/>
    <w:rsid w:val="00800241"/>
    <w:rsid w:val="00800DF9"/>
    <w:rsid w:val="00814449"/>
    <w:rsid w:val="00814FAB"/>
    <w:rsid w:val="00815B93"/>
    <w:rsid w:val="008160E0"/>
    <w:rsid w:val="0082275D"/>
    <w:rsid w:val="008229B0"/>
    <w:rsid w:val="00822FCE"/>
    <w:rsid w:val="00823AEC"/>
    <w:rsid w:val="00823D17"/>
    <w:rsid w:val="008260B9"/>
    <w:rsid w:val="00833050"/>
    <w:rsid w:val="00833CC4"/>
    <w:rsid w:val="00836AF5"/>
    <w:rsid w:val="008410E4"/>
    <w:rsid w:val="008456BC"/>
    <w:rsid w:val="00846BCE"/>
    <w:rsid w:val="008472F9"/>
    <w:rsid w:val="00847C56"/>
    <w:rsid w:val="00851D48"/>
    <w:rsid w:val="00851D70"/>
    <w:rsid w:val="00855408"/>
    <w:rsid w:val="0085788C"/>
    <w:rsid w:val="008618D1"/>
    <w:rsid w:val="00861BBB"/>
    <w:rsid w:val="00863AFC"/>
    <w:rsid w:val="0087006C"/>
    <w:rsid w:val="0087179F"/>
    <w:rsid w:val="00872848"/>
    <w:rsid w:val="00872A06"/>
    <w:rsid w:val="008730D7"/>
    <w:rsid w:val="008741C7"/>
    <w:rsid w:val="0087462F"/>
    <w:rsid w:val="00881197"/>
    <w:rsid w:val="00882ECA"/>
    <w:rsid w:val="00883BFD"/>
    <w:rsid w:val="008846BF"/>
    <w:rsid w:val="00884FE0"/>
    <w:rsid w:val="008872C5"/>
    <w:rsid w:val="00890A32"/>
    <w:rsid w:val="00890CAD"/>
    <w:rsid w:val="00895ED9"/>
    <w:rsid w:val="008960E8"/>
    <w:rsid w:val="008A062F"/>
    <w:rsid w:val="008A2296"/>
    <w:rsid w:val="008A353C"/>
    <w:rsid w:val="008A3649"/>
    <w:rsid w:val="008A7F8D"/>
    <w:rsid w:val="008B30B0"/>
    <w:rsid w:val="008B3384"/>
    <w:rsid w:val="008B475B"/>
    <w:rsid w:val="008B4D52"/>
    <w:rsid w:val="008B5FC3"/>
    <w:rsid w:val="008B6D89"/>
    <w:rsid w:val="008C44DB"/>
    <w:rsid w:val="008C6744"/>
    <w:rsid w:val="008C7504"/>
    <w:rsid w:val="008D0272"/>
    <w:rsid w:val="008D21F4"/>
    <w:rsid w:val="008D2BB9"/>
    <w:rsid w:val="008D3601"/>
    <w:rsid w:val="008D43CE"/>
    <w:rsid w:val="008D45DD"/>
    <w:rsid w:val="008D4B41"/>
    <w:rsid w:val="008D61BC"/>
    <w:rsid w:val="008D6FCE"/>
    <w:rsid w:val="008E07A9"/>
    <w:rsid w:val="008E1914"/>
    <w:rsid w:val="008E58F1"/>
    <w:rsid w:val="008E63A1"/>
    <w:rsid w:val="008E760D"/>
    <w:rsid w:val="008F04F4"/>
    <w:rsid w:val="008F4349"/>
    <w:rsid w:val="008F43E6"/>
    <w:rsid w:val="008F6FDD"/>
    <w:rsid w:val="0090104A"/>
    <w:rsid w:val="009015F1"/>
    <w:rsid w:val="00901F7F"/>
    <w:rsid w:val="00904766"/>
    <w:rsid w:val="0090637F"/>
    <w:rsid w:val="009065FE"/>
    <w:rsid w:val="00912E7B"/>
    <w:rsid w:val="00913CD9"/>
    <w:rsid w:val="00916389"/>
    <w:rsid w:val="00916A16"/>
    <w:rsid w:val="00916A3E"/>
    <w:rsid w:val="009219C2"/>
    <w:rsid w:val="00923668"/>
    <w:rsid w:val="009271FF"/>
    <w:rsid w:val="009308BB"/>
    <w:rsid w:val="00943148"/>
    <w:rsid w:val="0094565D"/>
    <w:rsid w:val="009464B0"/>
    <w:rsid w:val="0094703F"/>
    <w:rsid w:val="00950983"/>
    <w:rsid w:val="00951467"/>
    <w:rsid w:val="009524CA"/>
    <w:rsid w:val="00952E11"/>
    <w:rsid w:val="0095462F"/>
    <w:rsid w:val="00955C98"/>
    <w:rsid w:val="0096268B"/>
    <w:rsid w:val="00966996"/>
    <w:rsid w:val="00966C6A"/>
    <w:rsid w:val="0097106B"/>
    <w:rsid w:val="00972D70"/>
    <w:rsid w:val="009740DB"/>
    <w:rsid w:val="0097432A"/>
    <w:rsid w:val="00975A02"/>
    <w:rsid w:val="009807DE"/>
    <w:rsid w:val="00982FF4"/>
    <w:rsid w:val="0098326B"/>
    <w:rsid w:val="0098389D"/>
    <w:rsid w:val="00983E60"/>
    <w:rsid w:val="00984B4B"/>
    <w:rsid w:val="0098572A"/>
    <w:rsid w:val="00990715"/>
    <w:rsid w:val="00991895"/>
    <w:rsid w:val="00994531"/>
    <w:rsid w:val="00994B85"/>
    <w:rsid w:val="00995C53"/>
    <w:rsid w:val="00995CF0"/>
    <w:rsid w:val="0099645D"/>
    <w:rsid w:val="009A06AF"/>
    <w:rsid w:val="009A1792"/>
    <w:rsid w:val="009A1D9A"/>
    <w:rsid w:val="009A24B1"/>
    <w:rsid w:val="009A31A3"/>
    <w:rsid w:val="009A3ABD"/>
    <w:rsid w:val="009A5308"/>
    <w:rsid w:val="009A69C8"/>
    <w:rsid w:val="009B2BF1"/>
    <w:rsid w:val="009B4237"/>
    <w:rsid w:val="009B4872"/>
    <w:rsid w:val="009B49B0"/>
    <w:rsid w:val="009B516C"/>
    <w:rsid w:val="009B55C5"/>
    <w:rsid w:val="009C0D5B"/>
    <w:rsid w:val="009C0EC6"/>
    <w:rsid w:val="009C38BB"/>
    <w:rsid w:val="009C4B84"/>
    <w:rsid w:val="009C7E69"/>
    <w:rsid w:val="009D1085"/>
    <w:rsid w:val="009D2E00"/>
    <w:rsid w:val="009D5775"/>
    <w:rsid w:val="009D6022"/>
    <w:rsid w:val="009D62A0"/>
    <w:rsid w:val="009D6860"/>
    <w:rsid w:val="009D6B7F"/>
    <w:rsid w:val="009D7D16"/>
    <w:rsid w:val="009E0B7D"/>
    <w:rsid w:val="009E271E"/>
    <w:rsid w:val="009E546A"/>
    <w:rsid w:val="009E5FCF"/>
    <w:rsid w:val="009E64D0"/>
    <w:rsid w:val="009F770C"/>
    <w:rsid w:val="00A0212B"/>
    <w:rsid w:val="00A12ED0"/>
    <w:rsid w:val="00A159A9"/>
    <w:rsid w:val="00A16895"/>
    <w:rsid w:val="00A225F8"/>
    <w:rsid w:val="00A2542B"/>
    <w:rsid w:val="00A2751F"/>
    <w:rsid w:val="00A30682"/>
    <w:rsid w:val="00A3191B"/>
    <w:rsid w:val="00A40DA2"/>
    <w:rsid w:val="00A4259D"/>
    <w:rsid w:val="00A4262E"/>
    <w:rsid w:val="00A42B1A"/>
    <w:rsid w:val="00A43D94"/>
    <w:rsid w:val="00A46F2B"/>
    <w:rsid w:val="00A5066F"/>
    <w:rsid w:val="00A523C0"/>
    <w:rsid w:val="00A53292"/>
    <w:rsid w:val="00A53627"/>
    <w:rsid w:val="00A564E0"/>
    <w:rsid w:val="00A56AAD"/>
    <w:rsid w:val="00A62205"/>
    <w:rsid w:val="00A64398"/>
    <w:rsid w:val="00A64A68"/>
    <w:rsid w:val="00A64B78"/>
    <w:rsid w:val="00A65DD0"/>
    <w:rsid w:val="00A729B7"/>
    <w:rsid w:val="00A81A97"/>
    <w:rsid w:val="00A83756"/>
    <w:rsid w:val="00A84F4B"/>
    <w:rsid w:val="00A85A79"/>
    <w:rsid w:val="00A85B58"/>
    <w:rsid w:val="00A86FBE"/>
    <w:rsid w:val="00A924C3"/>
    <w:rsid w:val="00A9339C"/>
    <w:rsid w:val="00A950B6"/>
    <w:rsid w:val="00A961DF"/>
    <w:rsid w:val="00A978DF"/>
    <w:rsid w:val="00AA0D43"/>
    <w:rsid w:val="00AA1EE0"/>
    <w:rsid w:val="00AA23AD"/>
    <w:rsid w:val="00AA7823"/>
    <w:rsid w:val="00AA79F8"/>
    <w:rsid w:val="00AB1186"/>
    <w:rsid w:val="00AB121C"/>
    <w:rsid w:val="00AB1689"/>
    <w:rsid w:val="00AB19BB"/>
    <w:rsid w:val="00AB41CD"/>
    <w:rsid w:val="00AB6982"/>
    <w:rsid w:val="00AC145D"/>
    <w:rsid w:val="00AD0897"/>
    <w:rsid w:val="00AD2E0C"/>
    <w:rsid w:val="00AD56DD"/>
    <w:rsid w:val="00AD68B5"/>
    <w:rsid w:val="00AE36F5"/>
    <w:rsid w:val="00AE4B6B"/>
    <w:rsid w:val="00AE4FAC"/>
    <w:rsid w:val="00AE7889"/>
    <w:rsid w:val="00AF0A56"/>
    <w:rsid w:val="00AF0BA2"/>
    <w:rsid w:val="00AF26F3"/>
    <w:rsid w:val="00AF44C2"/>
    <w:rsid w:val="00B01B6B"/>
    <w:rsid w:val="00B02C4A"/>
    <w:rsid w:val="00B0348D"/>
    <w:rsid w:val="00B049DD"/>
    <w:rsid w:val="00B04DFA"/>
    <w:rsid w:val="00B06ABE"/>
    <w:rsid w:val="00B1086E"/>
    <w:rsid w:val="00B1526F"/>
    <w:rsid w:val="00B20A29"/>
    <w:rsid w:val="00B21E50"/>
    <w:rsid w:val="00B22A4C"/>
    <w:rsid w:val="00B22D1F"/>
    <w:rsid w:val="00B25D8C"/>
    <w:rsid w:val="00B26AE1"/>
    <w:rsid w:val="00B26DD8"/>
    <w:rsid w:val="00B27BB0"/>
    <w:rsid w:val="00B307BA"/>
    <w:rsid w:val="00B343E1"/>
    <w:rsid w:val="00B37207"/>
    <w:rsid w:val="00B44694"/>
    <w:rsid w:val="00B4505C"/>
    <w:rsid w:val="00B4601B"/>
    <w:rsid w:val="00B46632"/>
    <w:rsid w:val="00B46E8B"/>
    <w:rsid w:val="00B50E79"/>
    <w:rsid w:val="00B55E52"/>
    <w:rsid w:val="00B566FD"/>
    <w:rsid w:val="00B640B5"/>
    <w:rsid w:val="00B64399"/>
    <w:rsid w:val="00B64D68"/>
    <w:rsid w:val="00B65FBE"/>
    <w:rsid w:val="00B712BB"/>
    <w:rsid w:val="00B819FF"/>
    <w:rsid w:val="00B83A46"/>
    <w:rsid w:val="00B85FC1"/>
    <w:rsid w:val="00B877DB"/>
    <w:rsid w:val="00B905C3"/>
    <w:rsid w:val="00B9343D"/>
    <w:rsid w:val="00B951C7"/>
    <w:rsid w:val="00B953E1"/>
    <w:rsid w:val="00B95FF0"/>
    <w:rsid w:val="00B97925"/>
    <w:rsid w:val="00BA0869"/>
    <w:rsid w:val="00BA198A"/>
    <w:rsid w:val="00BA36E6"/>
    <w:rsid w:val="00BB2810"/>
    <w:rsid w:val="00BB3452"/>
    <w:rsid w:val="00BB3C6F"/>
    <w:rsid w:val="00BB56DC"/>
    <w:rsid w:val="00BB6E1A"/>
    <w:rsid w:val="00BC3A5C"/>
    <w:rsid w:val="00BC6F5C"/>
    <w:rsid w:val="00BC6FFC"/>
    <w:rsid w:val="00BD0ED4"/>
    <w:rsid w:val="00BD1118"/>
    <w:rsid w:val="00BD1B1A"/>
    <w:rsid w:val="00BD6B70"/>
    <w:rsid w:val="00BD7426"/>
    <w:rsid w:val="00BE0906"/>
    <w:rsid w:val="00BE2141"/>
    <w:rsid w:val="00BE2799"/>
    <w:rsid w:val="00BE3000"/>
    <w:rsid w:val="00BE57F0"/>
    <w:rsid w:val="00BF180D"/>
    <w:rsid w:val="00BF36CD"/>
    <w:rsid w:val="00BF36EA"/>
    <w:rsid w:val="00BF6667"/>
    <w:rsid w:val="00BF6FCC"/>
    <w:rsid w:val="00BF7529"/>
    <w:rsid w:val="00C0062B"/>
    <w:rsid w:val="00C02DDD"/>
    <w:rsid w:val="00C0603F"/>
    <w:rsid w:val="00C066E8"/>
    <w:rsid w:val="00C11978"/>
    <w:rsid w:val="00C12E9A"/>
    <w:rsid w:val="00C21057"/>
    <w:rsid w:val="00C24CB0"/>
    <w:rsid w:val="00C300B1"/>
    <w:rsid w:val="00C30D35"/>
    <w:rsid w:val="00C31D76"/>
    <w:rsid w:val="00C3372C"/>
    <w:rsid w:val="00C36291"/>
    <w:rsid w:val="00C36AD0"/>
    <w:rsid w:val="00C36DE3"/>
    <w:rsid w:val="00C40951"/>
    <w:rsid w:val="00C4160B"/>
    <w:rsid w:val="00C4603B"/>
    <w:rsid w:val="00C462B0"/>
    <w:rsid w:val="00C46FCE"/>
    <w:rsid w:val="00C50DD6"/>
    <w:rsid w:val="00C51FCC"/>
    <w:rsid w:val="00C56BE0"/>
    <w:rsid w:val="00C57799"/>
    <w:rsid w:val="00C63AE9"/>
    <w:rsid w:val="00C63B99"/>
    <w:rsid w:val="00C64029"/>
    <w:rsid w:val="00C6697C"/>
    <w:rsid w:val="00C67C40"/>
    <w:rsid w:val="00C73673"/>
    <w:rsid w:val="00C75934"/>
    <w:rsid w:val="00C81CCE"/>
    <w:rsid w:val="00C821C4"/>
    <w:rsid w:val="00C83FAF"/>
    <w:rsid w:val="00C924E9"/>
    <w:rsid w:val="00CA37A3"/>
    <w:rsid w:val="00CA498A"/>
    <w:rsid w:val="00CA6278"/>
    <w:rsid w:val="00CA6563"/>
    <w:rsid w:val="00CA7093"/>
    <w:rsid w:val="00CA78D7"/>
    <w:rsid w:val="00CC00DD"/>
    <w:rsid w:val="00CC4707"/>
    <w:rsid w:val="00CC52C7"/>
    <w:rsid w:val="00CC6075"/>
    <w:rsid w:val="00CE003A"/>
    <w:rsid w:val="00CE2E66"/>
    <w:rsid w:val="00CE5398"/>
    <w:rsid w:val="00CE5E97"/>
    <w:rsid w:val="00CE7138"/>
    <w:rsid w:val="00CF27AB"/>
    <w:rsid w:val="00CF2A6A"/>
    <w:rsid w:val="00CF596D"/>
    <w:rsid w:val="00CF6DD7"/>
    <w:rsid w:val="00D0286A"/>
    <w:rsid w:val="00D05B17"/>
    <w:rsid w:val="00D071F5"/>
    <w:rsid w:val="00D07D8B"/>
    <w:rsid w:val="00D140B6"/>
    <w:rsid w:val="00D165B9"/>
    <w:rsid w:val="00D175DE"/>
    <w:rsid w:val="00D22418"/>
    <w:rsid w:val="00D2482E"/>
    <w:rsid w:val="00D24B3B"/>
    <w:rsid w:val="00D273E7"/>
    <w:rsid w:val="00D30073"/>
    <w:rsid w:val="00D31745"/>
    <w:rsid w:val="00D3276D"/>
    <w:rsid w:val="00D34C78"/>
    <w:rsid w:val="00D34E14"/>
    <w:rsid w:val="00D35110"/>
    <w:rsid w:val="00D35DA1"/>
    <w:rsid w:val="00D366E0"/>
    <w:rsid w:val="00D40DCE"/>
    <w:rsid w:val="00D42617"/>
    <w:rsid w:val="00D45E92"/>
    <w:rsid w:val="00D505E9"/>
    <w:rsid w:val="00D51C5A"/>
    <w:rsid w:val="00D52EF3"/>
    <w:rsid w:val="00D53495"/>
    <w:rsid w:val="00D63154"/>
    <w:rsid w:val="00D63644"/>
    <w:rsid w:val="00D63BD6"/>
    <w:rsid w:val="00D64A5F"/>
    <w:rsid w:val="00D66C61"/>
    <w:rsid w:val="00D73E90"/>
    <w:rsid w:val="00D7492F"/>
    <w:rsid w:val="00D76563"/>
    <w:rsid w:val="00D77533"/>
    <w:rsid w:val="00D80405"/>
    <w:rsid w:val="00D80429"/>
    <w:rsid w:val="00D810C9"/>
    <w:rsid w:val="00D81CBB"/>
    <w:rsid w:val="00D82933"/>
    <w:rsid w:val="00D82B8A"/>
    <w:rsid w:val="00D84FB5"/>
    <w:rsid w:val="00D86998"/>
    <w:rsid w:val="00D87161"/>
    <w:rsid w:val="00D90C12"/>
    <w:rsid w:val="00D911B2"/>
    <w:rsid w:val="00D97F59"/>
    <w:rsid w:val="00DA5399"/>
    <w:rsid w:val="00DA65E0"/>
    <w:rsid w:val="00DA66D5"/>
    <w:rsid w:val="00DA729D"/>
    <w:rsid w:val="00DB2649"/>
    <w:rsid w:val="00DB3431"/>
    <w:rsid w:val="00DB38D6"/>
    <w:rsid w:val="00DB45E1"/>
    <w:rsid w:val="00DB6C15"/>
    <w:rsid w:val="00DB6EF7"/>
    <w:rsid w:val="00DC0A08"/>
    <w:rsid w:val="00DC1B7F"/>
    <w:rsid w:val="00DC1F9D"/>
    <w:rsid w:val="00DC2CA5"/>
    <w:rsid w:val="00DC32D6"/>
    <w:rsid w:val="00DC3ACE"/>
    <w:rsid w:val="00DC6859"/>
    <w:rsid w:val="00DC6AC8"/>
    <w:rsid w:val="00DC793C"/>
    <w:rsid w:val="00DD201E"/>
    <w:rsid w:val="00DD311F"/>
    <w:rsid w:val="00DE14E8"/>
    <w:rsid w:val="00DE3CE8"/>
    <w:rsid w:val="00DE4B35"/>
    <w:rsid w:val="00DE71D1"/>
    <w:rsid w:val="00DE7B7F"/>
    <w:rsid w:val="00DF5048"/>
    <w:rsid w:val="00DF5B46"/>
    <w:rsid w:val="00E0050B"/>
    <w:rsid w:val="00E02810"/>
    <w:rsid w:val="00E02D4D"/>
    <w:rsid w:val="00E051C2"/>
    <w:rsid w:val="00E05D8E"/>
    <w:rsid w:val="00E12E63"/>
    <w:rsid w:val="00E12F29"/>
    <w:rsid w:val="00E1736C"/>
    <w:rsid w:val="00E17E2D"/>
    <w:rsid w:val="00E21A2C"/>
    <w:rsid w:val="00E228E0"/>
    <w:rsid w:val="00E2435B"/>
    <w:rsid w:val="00E247C0"/>
    <w:rsid w:val="00E359BB"/>
    <w:rsid w:val="00E400CF"/>
    <w:rsid w:val="00E40376"/>
    <w:rsid w:val="00E4081D"/>
    <w:rsid w:val="00E40BA3"/>
    <w:rsid w:val="00E419A9"/>
    <w:rsid w:val="00E43D15"/>
    <w:rsid w:val="00E469EC"/>
    <w:rsid w:val="00E5198E"/>
    <w:rsid w:val="00E52000"/>
    <w:rsid w:val="00E56D8C"/>
    <w:rsid w:val="00E6065D"/>
    <w:rsid w:val="00E60AB1"/>
    <w:rsid w:val="00E64F3F"/>
    <w:rsid w:val="00E654C1"/>
    <w:rsid w:val="00E6581A"/>
    <w:rsid w:val="00E658FC"/>
    <w:rsid w:val="00E66EE1"/>
    <w:rsid w:val="00E66F1A"/>
    <w:rsid w:val="00E66FF9"/>
    <w:rsid w:val="00E70794"/>
    <w:rsid w:val="00E7329D"/>
    <w:rsid w:val="00E736DA"/>
    <w:rsid w:val="00E806F5"/>
    <w:rsid w:val="00E81A46"/>
    <w:rsid w:val="00E827A6"/>
    <w:rsid w:val="00E84FFA"/>
    <w:rsid w:val="00E87996"/>
    <w:rsid w:val="00E93776"/>
    <w:rsid w:val="00E93B39"/>
    <w:rsid w:val="00E94BB7"/>
    <w:rsid w:val="00E976D7"/>
    <w:rsid w:val="00EA1414"/>
    <w:rsid w:val="00EA32DC"/>
    <w:rsid w:val="00EA3650"/>
    <w:rsid w:val="00EA46B2"/>
    <w:rsid w:val="00EA5A1E"/>
    <w:rsid w:val="00EA76B4"/>
    <w:rsid w:val="00EB0446"/>
    <w:rsid w:val="00EB0758"/>
    <w:rsid w:val="00EB1E49"/>
    <w:rsid w:val="00EB3E97"/>
    <w:rsid w:val="00EB5B9E"/>
    <w:rsid w:val="00EB6317"/>
    <w:rsid w:val="00EB6B1E"/>
    <w:rsid w:val="00EB70EF"/>
    <w:rsid w:val="00EC4115"/>
    <w:rsid w:val="00EC52EF"/>
    <w:rsid w:val="00EC6533"/>
    <w:rsid w:val="00EC68A1"/>
    <w:rsid w:val="00ED006E"/>
    <w:rsid w:val="00ED11C1"/>
    <w:rsid w:val="00ED2C2A"/>
    <w:rsid w:val="00ED72D5"/>
    <w:rsid w:val="00EE0679"/>
    <w:rsid w:val="00EE1EB2"/>
    <w:rsid w:val="00EE21BD"/>
    <w:rsid w:val="00EE5572"/>
    <w:rsid w:val="00EE58A9"/>
    <w:rsid w:val="00EE75D1"/>
    <w:rsid w:val="00EF1C13"/>
    <w:rsid w:val="00EF4715"/>
    <w:rsid w:val="00EF607D"/>
    <w:rsid w:val="00EF6301"/>
    <w:rsid w:val="00EF774E"/>
    <w:rsid w:val="00EF7B5C"/>
    <w:rsid w:val="00F04AC4"/>
    <w:rsid w:val="00F04D1D"/>
    <w:rsid w:val="00F059F7"/>
    <w:rsid w:val="00F05AD3"/>
    <w:rsid w:val="00F05AF6"/>
    <w:rsid w:val="00F10E8A"/>
    <w:rsid w:val="00F13862"/>
    <w:rsid w:val="00F14595"/>
    <w:rsid w:val="00F16105"/>
    <w:rsid w:val="00F21ECF"/>
    <w:rsid w:val="00F227B8"/>
    <w:rsid w:val="00F248B9"/>
    <w:rsid w:val="00F2617E"/>
    <w:rsid w:val="00F27038"/>
    <w:rsid w:val="00F30752"/>
    <w:rsid w:val="00F3225E"/>
    <w:rsid w:val="00F33398"/>
    <w:rsid w:val="00F3380A"/>
    <w:rsid w:val="00F33C3E"/>
    <w:rsid w:val="00F355B8"/>
    <w:rsid w:val="00F36F6B"/>
    <w:rsid w:val="00F401FA"/>
    <w:rsid w:val="00F4033B"/>
    <w:rsid w:val="00F40763"/>
    <w:rsid w:val="00F41E8B"/>
    <w:rsid w:val="00F43619"/>
    <w:rsid w:val="00F457CF"/>
    <w:rsid w:val="00F46502"/>
    <w:rsid w:val="00F502C1"/>
    <w:rsid w:val="00F5057E"/>
    <w:rsid w:val="00F531DD"/>
    <w:rsid w:val="00F55098"/>
    <w:rsid w:val="00F60EAA"/>
    <w:rsid w:val="00F626AB"/>
    <w:rsid w:val="00F64210"/>
    <w:rsid w:val="00F66070"/>
    <w:rsid w:val="00F66112"/>
    <w:rsid w:val="00F668F3"/>
    <w:rsid w:val="00F720B1"/>
    <w:rsid w:val="00F723CF"/>
    <w:rsid w:val="00F73178"/>
    <w:rsid w:val="00F737DD"/>
    <w:rsid w:val="00F73930"/>
    <w:rsid w:val="00F76834"/>
    <w:rsid w:val="00F82544"/>
    <w:rsid w:val="00F8567A"/>
    <w:rsid w:val="00F865A1"/>
    <w:rsid w:val="00F9115D"/>
    <w:rsid w:val="00F917C7"/>
    <w:rsid w:val="00F932E2"/>
    <w:rsid w:val="00F94411"/>
    <w:rsid w:val="00F967C2"/>
    <w:rsid w:val="00F9692F"/>
    <w:rsid w:val="00FA1280"/>
    <w:rsid w:val="00FA1A6F"/>
    <w:rsid w:val="00FA59A0"/>
    <w:rsid w:val="00FA6FCF"/>
    <w:rsid w:val="00FB3432"/>
    <w:rsid w:val="00FB649C"/>
    <w:rsid w:val="00FB6BFC"/>
    <w:rsid w:val="00FB6E59"/>
    <w:rsid w:val="00FB70ED"/>
    <w:rsid w:val="00FC02F9"/>
    <w:rsid w:val="00FC0D11"/>
    <w:rsid w:val="00FC1079"/>
    <w:rsid w:val="00FC1F54"/>
    <w:rsid w:val="00FC5514"/>
    <w:rsid w:val="00FC6A6A"/>
    <w:rsid w:val="00FD0EDE"/>
    <w:rsid w:val="00FD3448"/>
    <w:rsid w:val="00FD7A4A"/>
    <w:rsid w:val="00FE06DB"/>
    <w:rsid w:val="00FE19B4"/>
    <w:rsid w:val="00FE2894"/>
    <w:rsid w:val="00FE394D"/>
    <w:rsid w:val="00FE5C2C"/>
    <w:rsid w:val="00FF0229"/>
    <w:rsid w:val="00FF164B"/>
    <w:rsid w:val="00FF3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 w:type="paragraph" w:customStyle="1" w:styleId="Standard">
    <w:name w:val="Standard"/>
    <w:rsid w:val="009C4B84"/>
    <w:pPr>
      <w:suppressAutoHyphens/>
      <w:autoSpaceDN w:val="0"/>
      <w:spacing w:after="0" w:line="240" w:lineRule="auto"/>
      <w:textAlignment w:val="baseline"/>
    </w:pPr>
    <w:rPr>
      <w:rFonts w:ascii="Calibri" w:eastAsia="Times New Roman" w:hAnsi="Calibri" w:cs="Times New Roman"/>
      <w:color w:val="000000"/>
      <w:kern w:val="3"/>
      <w:szCs w:val="20"/>
      <w:lang w:eastAsia="lt-LT" w:bidi="lt-LT"/>
    </w:rPr>
  </w:style>
  <w:style w:type="paragraph" w:styleId="Sraopastraipa">
    <w:name w:val="List Paragraph"/>
    <w:basedOn w:val="prastasis"/>
    <w:uiPriority w:val="34"/>
    <w:qFormat/>
    <w:rsid w:val="006A7F83"/>
    <w:pPr>
      <w:ind w:left="720"/>
      <w:contextualSpacing/>
    </w:pPr>
  </w:style>
  <w:style w:type="paragraph" w:customStyle="1" w:styleId="doc-ti1">
    <w:name w:val="doc-ti1"/>
    <w:basedOn w:val="prastasis"/>
    <w:rsid w:val="006A7F83"/>
    <w:pPr>
      <w:spacing w:before="240" w:after="120" w:line="312" w:lineRule="atLeast"/>
      <w:jc w:val="center"/>
    </w:pPr>
    <w:rPr>
      <w:b/>
      <w:bCs/>
      <w:lang w:eastAsia="lt-LT"/>
    </w:rPr>
  </w:style>
  <w:style w:type="numbering" w:customStyle="1" w:styleId="WWNum18">
    <w:name w:val="WWNum18"/>
    <w:rsid w:val="00DA729D"/>
    <w:pPr>
      <w:numPr>
        <w:numId w:val="2"/>
      </w:numPr>
    </w:pPr>
  </w:style>
  <w:style w:type="character" w:styleId="Grietas">
    <w:name w:val="Strong"/>
    <w:basedOn w:val="Numatytasispastraiposriftas"/>
    <w:uiPriority w:val="22"/>
    <w:qFormat/>
    <w:rsid w:val="00357833"/>
    <w:rPr>
      <w:b/>
      <w:bCs/>
    </w:rPr>
  </w:style>
  <w:style w:type="character" w:styleId="Emfaz">
    <w:name w:val="Emphasis"/>
    <w:basedOn w:val="Numatytasispastraiposriftas"/>
    <w:uiPriority w:val="20"/>
    <w:qFormat/>
    <w:rsid w:val="00D66C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 w:type="paragraph" w:customStyle="1" w:styleId="Standard">
    <w:name w:val="Standard"/>
    <w:rsid w:val="009C4B84"/>
    <w:pPr>
      <w:suppressAutoHyphens/>
      <w:autoSpaceDN w:val="0"/>
      <w:spacing w:after="0" w:line="240" w:lineRule="auto"/>
      <w:textAlignment w:val="baseline"/>
    </w:pPr>
    <w:rPr>
      <w:rFonts w:ascii="Calibri" w:eastAsia="Times New Roman" w:hAnsi="Calibri" w:cs="Times New Roman"/>
      <w:color w:val="000000"/>
      <w:kern w:val="3"/>
      <w:szCs w:val="20"/>
      <w:lang w:eastAsia="lt-LT" w:bidi="lt-LT"/>
    </w:rPr>
  </w:style>
  <w:style w:type="paragraph" w:styleId="Sraopastraipa">
    <w:name w:val="List Paragraph"/>
    <w:basedOn w:val="prastasis"/>
    <w:uiPriority w:val="34"/>
    <w:qFormat/>
    <w:rsid w:val="006A7F83"/>
    <w:pPr>
      <w:ind w:left="720"/>
      <w:contextualSpacing/>
    </w:pPr>
  </w:style>
  <w:style w:type="paragraph" w:customStyle="1" w:styleId="doc-ti1">
    <w:name w:val="doc-ti1"/>
    <w:basedOn w:val="prastasis"/>
    <w:rsid w:val="006A7F83"/>
    <w:pPr>
      <w:spacing w:before="240" w:after="120" w:line="312" w:lineRule="atLeast"/>
      <w:jc w:val="center"/>
    </w:pPr>
    <w:rPr>
      <w:b/>
      <w:bCs/>
      <w:lang w:eastAsia="lt-LT"/>
    </w:rPr>
  </w:style>
  <w:style w:type="numbering" w:customStyle="1" w:styleId="WWNum18">
    <w:name w:val="WWNum18"/>
    <w:rsid w:val="00DA729D"/>
    <w:pPr>
      <w:numPr>
        <w:numId w:val="2"/>
      </w:numPr>
    </w:pPr>
  </w:style>
  <w:style w:type="character" w:styleId="Grietas">
    <w:name w:val="Strong"/>
    <w:basedOn w:val="Numatytasispastraiposriftas"/>
    <w:uiPriority w:val="22"/>
    <w:qFormat/>
    <w:rsid w:val="00357833"/>
    <w:rPr>
      <w:b/>
      <w:bCs/>
    </w:rPr>
  </w:style>
  <w:style w:type="character" w:styleId="Emfaz">
    <w:name w:val="Emphasis"/>
    <w:basedOn w:val="Numatytasispastraiposriftas"/>
    <w:uiPriority w:val="20"/>
    <w:qFormat/>
    <w:rsid w:val="00D66C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64">
      <w:bodyDiv w:val="1"/>
      <w:marLeft w:val="0"/>
      <w:marRight w:val="0"/>
      <w:marTop w:val="0"/>
      <w:marBottom w:val="0"/>
      <w:divBdr>
        <w:top w:val="none" w:sz="0" w:space="0" w:color="auto"/>
        <w:left w:val="none" w:sz="0" w:space="0" w:color="auto"/>
        <w:bottom w:val="none" w:sz="0" w:space="0" w:color="auto"/>
        <w:right w:val="none" w:sz="0" w:space="0" w:color="auto"/>
      </w:divBdr>
      <w:divsChild>
        <w:div w:id="1443067849">
          <w:marLeft w:val="0"/>
          <w:marRight w:val="0"/>
          <w:marTop w:val="0"/>
          <w:marBottom w:val="0"/>
          <w:divBdr>
            <w:top w:val="none" w:sz="0" w:space="0" w:color="auto"/>
            <w:left w:val="none" w:sz="0" w:space="0" w:color="auto"/>
            <w:bottom w:val="none" w:sz="0" w:space="0" w:color="auto"/>
            <w:right w:val="none" w:sz="0" w:space="0" w:color="auto"/>
          </w:divBdr>
          <w:divsChild>
            <w:div w:id="891501274">
              <w:marLeft w:val="0"/>
              <w:marRight w:val="0"/>
              <w:marTop w:val="0"/>
              <w:marBottom w:val="0"/>
              <w:divBdr>
                <w:top w:val="none" w:sz="0" w:space="0" w:color="auto"/>
                <w:left w:val="none" w:sz="0" w:space="0" w:color="auto"/>
                <w:bottom w:val="none" w:sz="0" w:space="0" w:color="auto"/>
                <w:right w:val="none" w:sz="0" w:space="0" w:color="auto"/>
              </w:divBdr>
              <w:divsChild>
                <w:div w:id="928584653">
                  <w:marLeft w:val="0"/>
                  <w:marRight w:val="0"/>
                  <w:marTop w:val="0"/>
                  <w:marBottom w:val="0"/>
                  <w:divBdr>
                    <w:top w:val="none" w:sz="0" w:space="0" w:color="auto"/>
                    <w:left w:val="none" w:sz="0" w:space="0" w:color="auto"/>
                    <w:bottom w:val="none" w:sz="0" w:space="0" w:color="auto"/>
                    <w:right w:val="none" w:sz="0" w:space="0" w:color="auto"/>
                  </w:divBdr>
                  <w:divsChild>
                    <w:div w:id="860777484">
                      <w:marLeft w:val="0"/>
                      <w:marRight w:val="0"/>
                      <w:marTop w:val="0"/>
                      <w:marBottom w:val="0"/>
                      <w:divBdr>
                        <w:top w:val="none" w:sz="0" w:space="0" w:color="auto"/>
                        <w:left w:val="none" w:sz="0" w:space="0" w:color="auto"/>
                        <w:bottom w:val="none" w:sz="0" w:space="0" w:color="auto"/>
                        <w:right w:val="none" w:sz="0" w:space="0" w:color="auto"/>
                      </w:divBdr>
                      <w:divsChild>
                        <w:div w:id="999581908">
                          <w:marLeft w:val="0"/>
                          <w:marRight w:val="0"/>
                          <w:marTop w:val="0"/>
                          <w:marBottom w:val="0"/>
                          <w:divBdr>
                            <w:top w:val="none" w:sz="0" w:space="0" w:color="auto"/>
                            <w:left w:val="none" w:sz="0" w:space="0" w:color="auto"/>
                            <w:bottom w:val="none" w:sz="0" w:space="0" w:color="auto"/>
                            <w:right w:val="none" w:sz="0" w:space="0" w:color="auto"/>
                          </w:divBdr>
                          <w:divsChild>
                            <w:div w:id="1942182283">
                              <w:marLeft w:val="0"/>
                              <w:marRight w:val="0"/>
                              <w:marTop w:val="0"/>
                              <w:marBottom w:val="0"/>
                              <w:divBdr>
                                <w:top w:val="none" w:sz="0" w:space="0" w:color="auto"/>
                                <w:left w:val="none" w:sz="0" w:space="0" w:color="auto"/>
                                <w:bottom w:val="none" w:sz="0" w:space="0" w:color="auto"/>
                                <w:right w:val="none" w:sz="0" w:space="0" w:color="auto"/>
                              </w:divBdr>
                              <w:divsChild>
                                <w:div w:id="1316641110">
                                  <w:marLeft w:val="0"/>
                                  <w:marRight w:val="0"/>
                                  <w:marTop w:val="0"/>
                                  <w:marBottom w:val="0"/>
                                  <w:divBdr>
                                    <w:top w:val="none" w:sz="0" w:space="0" w:color="auto"/>
                                    <w:left w:val="none" w:sz="0" w:space="0" w:color="auto"/>
                                    <w:bottom w:val="none" w:sz="0" w:space="0" w:color="auto"/>
                                    <w:right w:val="none" w:sz="0" w:space="0" w:color="auto"/>
                                  </w:divBdr>
                                </w:div>
                                <w:div w:id="1358002552">
                                  <w:marLeft w:val="0"/>
                                  <w:marRight w:val="0"/>
                                  <w:marTop w:val="0"/>
                                  <w:marBottom w:val="0"/>
                                  <w:divBdr>
                                    <w:top w:val="none" w:sz="0" w:space="0" w:color="auto"/>
                                    <w:left w:val="none" w:sz="0" w:space="0" w:color="auto"/>
                                    <w:bottom w:val="none" w:sz="0" w:space="0" w:color="auto"/>
                                    <w:right w:val="none" w:sz="0" w:space="0" w:color="auto"/>
                                  </w:divBdr>
                                </w:div>
                                <w:div w:id="1718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57123">
      <w:bodyDiv w:val="1"/>
      <w:marLeft w:val="0"/>
      <w:marRight w:val="0"/>
      <w:marTop w:val="0"/>
      <w:marBottom w:val="0"/>
      <w:divBdr>
        <w:top w:val="none" w:sz="0" w:space="0" w:color="auto"/>
        <w:left w:val="none" w:sz="0" w:space="0" w:color="auto"/>
        <w:bottom w:val="none" w:sz="0" w:space="0" w:color="auto"/>
        <w:right w:val="none" w:sz="0" w:space="0" w:color="auto"/>
      </w:divBdr>
    </w:div>
    <w:div w:id="184559393">
      <w:bodyDiv w:val="1"/>
      <w:marLeft w:val="0"/>
      <w:marRight w:val="0"/>
      <w:marTop w:val="0"/>
      <w:marBottom w:val="0"/>
      <w:divBdr>
        <w:top w:val="none" w:sz="0" w:space="0" w:color="auto"/>
        <w:left w:val="none" w:sz="0" w:space="0" w:color="auto"/>
        <w:bottom w:val="none" w:sz="0" w:space="0" w:color="auto"/>
        <w:right w:val="none" w:sz="0" w:space="0" w:color="auto"/>
      </w:divBdr>
      <w:divsChild>
        <w:div w:id="2084524118">
          <w:marLeft w:val="0"/>
          <w:marRight w:val="0"/>
          <w:marTop w:val="0"/>
          <w:marBottom w:val="0"/>
          <w:divBdr>
            <w:top w:val="none" w:sz="0" w:space="0" w:color="auto"/>
            <w:left w:val="none" w:sz="0" w:space="0" w:color="auto"/>
            <w:bottom w:val="none" w:sz="0" w:space="0" w:color="auto"/>
            <w:right w:val="none" w:sz="0" w:space="0" w:color="auto"/>
          </w:divBdr>
        </w:div>
      </w:divsChild>
    </w:div>
    <w:div w:id="465204453">
      <w:bodyDiv w:val="1"/>
      <w:marLeft w:val="0"/>
      <w:marRight w:val="0"/>
      <w:marTop w:val="0"/>
      <w:marBottom w:val="0"/>
      <w:divBdr>
        <w:top w:val="none" w:sz="0" w:space="0" w:color="auto"/>
        <w:left w:val="none" w:sz="0" w:space="0" w:color="auto"/>
        <w:bottom w:val="none" w:sz="0" w:space="0" w:color="auto"/>
        <w:right w:val="none" w:sz="0" w:space="0" w:color="auto"/>
      </w:divBdr>
      <w:divsChild>
        <w:div w:id="1148475375">
          <w:marLeft w:val="0"/>
          <w:marRight w:val="0"/>
          <w:marTop w:val="0"/>
          <w:marBottom w:val="0"/>
          <w:divBdr>
            <w:top w:val="none" w:sz="0" w:space="0" w:color="auto"/>
            <w:left w:val="none" w:sz="0" w:space="0" w:color="auto"/>
            <w:bottom w:val="none" w:sz="0" w:space="0" w:color="auto"/>
            <w:right w:val="none" w:sz="0" w:space="0" w:color="auto"/>
          </w:divBdr>
          <w:divsChild>
            <w:div w:id="667485713">
              <w:marLeft w:val="-150"/>
              <w:marRight w:val="-150"/>
              <w:marTop w:val="0"/>
              <w:marBottom w:val="0"/>
              <w:divBdr>
                <w:top w:val="none" w:sz="0" w:space="0" w:color="auto"/>
                <w:left w:val="none" w:sz="0" w:space="0" w:color="auto"/>
                <w:bottom w:val="none" w:sz="0" w:space="0" w:color="auto"/>
                <w:right w:val="none" w:sz="0" w:space="0" w:color="auto"/>
              </w:divBdr>
              <w:divsChild>
                <w:div w:id="18563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59473">
      <w:bodyDiv w:val="1"/>
      <w:marLeft w:val="0"/>
      <w:marRight w:val="0"/>
      <w:marTop w:val="0"/>
      <w:marBottom w:val="0"/>
      <w:divBdr>
        <w:top w:val="none" w:sz="0" w:space="0" w:color="auto"/>
        <w:left w:val="none" w:sz="0" w:space="0" w:color="auto"/>
        <w:bottom w:val="none" w:sz="0" w:space="0" w:color="auto"/>
        <w:right w:val="none" w:sz="0" w:space="0" w:color="auto"/>
      </w:divBdr>
      <w:divsChild>
        <w:div w:id="911701541">
          <w:marLeft w:val="0"/>
          <w:marRight w:val="0"/>
          <w:marTop w:val="0"/>
          <w:marBottom w:val="0"/>
          <w:divBdr>
            <w:top w:val="none" w:sz="0" w:space="0" w:color="auto"/>
            <w:left w:val="none" w:sz="0" w:space="0" w:color="auto"/>
            <w:bottom w:val="none" w:sz="0" w:space="0" w:color="auto"/>
            <w:right w:val="none" w:sz="0" w:space="0" w:color="auto"/>
          </w:divBdr>
          <w:divsChild>
            <w:div w:id="1100877823">
              <w:marLeft w:val="-150"/>
              <w:marRight w:val="-150"/>
              <w:marTop w:val="0"/>
              <w:marBottom w:val="0"/>
              <w:divBdr>
                <w:top w:val="none" w:sz="0" w:space="0" w:color="auto"/>
                <w:left w:val="none" w:sz="0" w:space="0" w:color="auto"/>
                <w:bottom w:val="none" w:sz="0" w:space="0" w:color="auto"/>
                <w:right w:val="none" w:sz="0" w:space="0" w:color="auto"/>
              </w:divBdr>
              <w:divsChild>
                <w:div w:id="11288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3864">
      <w:bodyDiv w:val="1"/>
      <w:marLeft w:val="0"/>
      <w:marRight w:val="0"/>
      <w:marTop w:val="0"/>
      <w:marBottom w:val="0"/>
      <w:divBdr>
        <w:top w:val="none" w:sz="0" w:space="0" w:color="auto"/>
        <w:left w:val="none" w:sz="0" w:space="0" w:color="auto"/>
        <w:bottom w:val="none" w:sz="0" w:space="0" w:color="auto"/>
        <w:right w:val="none" w:sz="0" w:space="0" w:color="auto"/>
      </w:divBdr>
    </w:div>
    <w:div w:id="835345619">
      <w:bodyDiv w:val="1"/>
      <w:marLeft w:val="0"/>
      <w:marRight w:val="0"/>
      <w:marTop w:val="0"/>
      <w:marBottom w:val="0"/>
      <w:divBdr>
        <w:top w:val="none" w:sz="0" w:space="0" w:color="auto"/>
        <w:left w:val="none" w:sz="0" w:space="0" w:color="auto"/>
        <w:bottom w:val="none" w:sz="0" w:space="0" w:color="auto"/>
        <w:right w:val="none" w:sz="0" w:space="0" w:color="auto"/>
      </w:divBdr>
      <w:divsChild>
        <w:div w:id="2015834033">
          <w:marLeft w:val="0"/>
          <w:marRight w:val="0"/>
          <w:marTop w:val="0"/>
          <w:marBottom w:val="0"/>
          <w:divBdr>
            <w:top w:val="none" w:sz="0" w:space="0" w:color="auto"/>
            <w:left w:val="none" w:sz="0" w:space="0" w:color="auto"/>
            <w:bottom w:val="none" w:sz="0" w:space="0" w:color="auto"/>
            <w:right w:val="none" w:sz="0" w:space="0" w:color="auto"/>
          </w:divBdr>
          <w:divsChild>
            <w:div w:id="2055234737">
              <w:marLeft w:val="0"/>
              <w:marRight w:val="0"/>
              <w:marTop w:val="0"/>
              <w:marBottom w:val="0"/>
              <w:divBdr>
                <w:top w:val="none" w:sz="0" w:space="0" w:color="auto"/>
                <w:left w:val="none" w:sz="0" w:space="0" w:color="auto"/>
                <w:bottom w:val="none" w:sz="0" w:space="0" w:color="auto"/>
                <w:right w:val="none" w:sz="0" w:space="0" w:color="auto"/>
              </w:divBdr>
              <w:divsChild>
                <w:div w:id="1323781205">
                  <w:marLeft w:val="0"/>
                  <w:marRight w:val="0"/>
                  <w:marTop w:val="0"/>
                  <w:marBottom w:val="0"/>
                  <w:divBdr>
                    <w:top w:val="none" w:sz="0" w:space="0" w:color="auto"/>
                    <w:left w:val="none" w:sz="0" w:space="0" w:color="auto"/>
                    <w:bottom w:val="none" w:sz="0" w:space="0" w:color="auto"/>
                    <w:right w:val="none" w:sz="0" w:space="0" w:color="auto"/>
                  </w:divBdr>
                  <w:divsChild>
                    <w:div w:id="1300067315">
                      <w:marLeft w:val="0"/>
                      <w:marRight w:val="0"/>
                      <w:marTop w:val="0"/>
                      <w:marBottom w:val="0"/>
                      <w:divBdr>
                        <w:top w:val="none" w:sz="0" w:space="0" w:color="auto"/>
                        <w:left w:val="none" w:sz="0" w:space="0" w:color="auto"/>
                        <w:bottom w:val="none" w:sz="0" w:space="0" w:color="auto"/>
                        <w:right w:val="none" w:sz="0" w:space="0" w:color="auto"/>
                      </w:divBdr>
                      <w:divsChild>
                        <w:div w:id="1997758613">
                          <w:marLeft w:val="0"/>
                          <w:marRight w:val="0"/>
                          <w:marTop w:val="0"/>
                          <w:marBottom w:val="0"/>
                          <w:divBdr>
                            <w:top w:val="none" w:sz="0" w:space="0" w:color="auto"/>
                            <w:left w:val="none" w:sz="0" w:space="0" w:color="auto"/>
                            <w:bottom w:val="none" w:sz="0" w:space="0" w:color="auto"/>
                            <w:right w:val="none" w:sz="0" w:space="0" w:color="auto"/>
                          </w:divBdr>
                        </w:div>
                        <w:div w:id="13391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90794">
      <w:bodyDiv w:val="1"/>
      <w:marLeft w:val="0"/>
      <w:marRight w:val="0"/>
      <w:marTop w:val="0"/>
      <w:marBottom w:val="0"/>
      <w:divBdr>
        <w:top w:val="none" w:sz="0" w:space="0" w:color="auto"/>
        <w:left w:val="none" w:sz="0" w:space="0" w:color="auto"/>
        <w:bottom w:val="none" w:sz="0" w:space="0" w:color="auto"/>
        <w:right w:val="none" w:sz="0" w:space="0" w:color="auto"/>
      </w:divBdr>
    </w:div>
    <w:div w:id="933325738">
      <w:bodyDiv w:val="1"/>
      <w:marLeft w:val="0"/>
      <w:marRight w:val="0"/>
      <w:marTop w:val="0"/>
      <w:marBottom w:val="0"/>
      <w:divBdr>
        <w:top w:val="none" w:sz="0" w:space="0" w:color="auto"/>
        <w:left w:val="none" w:sz="0" w:space="0" w:color="auto"/>
        <w:bottom w:val="none" w:sz="0" w:space="0" w:color="auto"/>
        <w:right w:val="none" w:sz="0" w:space="0" w:color="auto"/>
      </w:divBdr>
      <w:divsChild>
        <w:div w:id="641425900">
          <w:marLeft w:val="0"/>
          <w:marRight w:val="0"/>
          <w:marTop w:val="0"/>
          <w:marBottom w:val="0"/>
          <w:divBdr>
            <w:top w:val="none" w:sz="0" w:space="0" w:color="auto"/>
            <w:left w:val="none" w:sz="0" w:space="0" w:color="auto"/>
            <w:bottom w:val="none" w:sz="0" w:space="0" w:color="auto"/>
            <w:right w:val="none" w:sz="0" w:space="0" w:color="auto"/>
          </w:divBdr>
          <w:divsChild>
            <w:div w:id="500051448">
              <w:marLeft w:val="0"/>
              <w:marRight w:val="0"/>
              <w:marTop w:val="0"/>
              <w:marBottom w:val="0"/>
              <w:divBdr>
                <w:top w:val="none" w:sz="0" w:space="0" w:color="auto"/>
                <w:left w:val="none" w:sz="0" w:space="0" w:color="auto"/>
                <w:bottom w:val="none" w:sz="0" w:space="0" w:color="auto"/>
                <w:right w:val="none" w:sz="0" w:space="0" w:color="auto"/>
              </w:divBdr>
              <w:divsChild>
                <w:div w:id="1716269507">
                  <w:marLeft w:val="0"/>
                  <w:marRight w:val="0"/>
                  <w:marTop w:val="0"/>
                  <w:marBottom w:val="0"/>
                  <w:divBdr>
                    <w:top w:val="none" w:sz="0" w:space="0" w:color="auto"/>
                    <w:left w:val="none" w:sz="0" w:space="0" w:color="auto"/>
                    <w:bottom w:val="none" w:sz="0" w:space="0" w:color="auto"/>
                    <w:right w:val="none" w:sz="0" w:space="0" w:color="auto"/>
                  </w:divBdr>
                  <w:divsChild>
                    <w:div w:id="1867521355">
                      <w:marLeft w:val="-150"/>
                      <w:marRight w:val="-150"/>
                      <w:marTop w:val="0"/>
                      <w:marBottom w:val="0"/>
                      <w:divBdr>
                        <w:top w:val="none" w:sz="0" w:space="0" w:color="auto"/>
                        <w:left w:val="none" w:sz="0" w:space="0" w:color="auto"/>
                        <w:bottom w:val="none" w:sz="0" w:space="0" w:color="auto"/>
                        <w:right w:val="none" w:sz="0" w:space="0" w:color="auto"/>
                      </w:divBdr>
                      <w:divsChild>
                        <w:div w:id="1369178845">
                          <w:marLeft w:val="0"/>
                          <w:marRight w:val="0"/>
                          <w:marTop w:val="0"/>
                          <w:marBottom w:val="0"/>
                          <w:divBdr>
                            <w:top w:val="none" w:sz="0" w:space="0" w:color="auto"/>
                            <w:left w:val="none" w:sz="0" w:space="0" w:color="auto"/>
                            <w:bottom w:val="none" w:sz="0" w:space="0" w:color="auto"/>
                            <w:right w:val="none" w:sz="0" w:space="0" w:color="auto"/>
                          </w:divBdr>
                          <w:divsChild>
                            <w:div w:id="925304628">
                              <w:marLeft w:val="0"/>
                              <w:marRight w:val="0"/>
                              <w:marTop w:val="0"/>
                              <w:marBottom w:val="0"/>
                              <w:divBdr>
                                <w:top w:val="none" w:sz="0" w:space="0" w:color="auto"/>
                                <w:left w:val="none" w:sz="0" w:space="0" w:color="auto"/>
                                <w:bottom w:val="none" w:sz="0" w:space="0" w:color="auto"/>
                                <w:right w:val="none" w:sz="0" w:space="0" w:color="auto"/>
                              </w:divBdr>
                              <w:divsChild>
                                <w:div w:id="1958369684">
                                  <w:marLeft w:val="0"/>
                                  <w:marRight w:val="0"/>
                                  <w:marTop w:val="0"/>
                                  <w:marBottom w:val="300"/>
                                  <w:divBdr>
                                    <w:top w:val="none" w:sz="0" w:space="0" w:color="auto"/>
                                    <w:left w:val="none" w:sz="0" w:space="0" w:color="auto"/>
                                    <w:bottom w:val="none" w:sz="0" w:space="0" w:color="auto"/>
                                    <w:right w:val="none" w:sz="0" w:space="0" w:color="auto"/>
                                  </w:divBdr>
                                  <w:divsChild>
                                    <w:div w:id="2094545780">
                                      <w:marLeft w:val="0"/>
                                      <w:marRight w:val="0"/>
                                      <w:marTop w:val="0"/>
                                      <w:marBottom w:val="0"/>
                                      <w:divBdr>
                                        <w:top w:val="none" w:sz="0" w:space="0" w:color="auto"/>
                                        <w:left w:val="none" w:sz="0" w:space="0" w:color="auto"/>
                                        <w:bottom w:val="none" w:sz="0" w:space="0" w:color="auto"/>
                                        <w:right w:val="none" w:sz="0" w:space="0" w:color="auto"/>
                                      </w:divBdr>
                                      <w:divsChild>
                                        <w:div w:id="113987046">
                                          <w:marLeft w:val="0"/>
                                          <w:marRight w:val="0"/>
                                          <w:marTop w:val="0"/>
                                          <w:marBottom w:val="0"/>
                                          <w:divBdr>
                                            <w:top w:val="none" w:sz="0" w:space="0" w:color="auto"/>
                                            <w:left w:val="none" w:sz="0" w:space="0" w:color="auto"/>
                                            <w:bottom w:val="none" w:sz="0" w:space="0" w:color="auto"/>
                                            <w:right w:val="none" w:sz="0" w:space="0" w:color="auto"/>
                                          </w:divBdr>
                                          <w:divsChild>
                                            <w:div w:id="1837720029">
                                              <w:marLeft w:val="0"/>
                                              <w:marRight w:val="0"/>
                                              <w:marTop w:val="0"/>
                                              <w:marBottom w:val="0"/>
                                              <w:divBdr>
                                                <w:top w:val="none" w:sz="0" w:space="0" w:color="auto"/>
                                                <w:left w:val="none" w:sz="0" w:space="0" w:color="auto"/>
                                                <w:bottom w:val="none" w:sz="0" w:space="0" w:color="auto"/>
                                                <w:right w:val="none" w:sz="0" w:space="0" w:color="auto"/>
                                              </w:divBdr>
                                              <w:divsChild>
                                                <w:div w:id="1278411692">
                                                  <w:marLeft w:val="0"/>
                                                  <w:marRight w:val="0"/>
                                                  <w:marTop w:val="0"/>
                                                  <w:marBottom w:val="0"/>
                                                  <w:divBdr>
                                                    <w:top w:val="none" w:sz="0" w:space="0" w:color="auto"/>
                                                    <w:left w:val="none" w:sz="0" w:space="0" w:color="auto"/>
                                                    <w:bottom w:val="none" w:sz="0" w:space="0" w:color="auto"/>
                                                    <w:right w:val="none" w:sz="0" w:space="0" w:color="auto"/>
                                                  </w:divBdr>
                                                  <w:divsChild>
                                                    <w:div w:id="1522822347">
                                                      <w:marLeft w:val="0"/>
                                                      <w:marRight w:val="0"/>
                                                      <w:marTop w:val="0"/>
                                                      <w:marBottom w:val="0"/>
                                                      <w:divBdr>
                                                        <w:top w:val="none" w:sz="0" w:space="0" w:color="auto"/>
                                                        <w:left w:val="none" w:sz="0" w:space="0" w:color="auto"/>
                                                        <w:bottom w:val="none" w:sz="0" w:space="0" w:color="auto"/>
                                                        <w:right w:val="none" w:sz="0" w:space="0" w:color="auto"/>
                                                      </w:divBdr>
                                                      <w:divsChild>
                                                        <w:div w:id="500464104">
                                                          <w:marLeft w:val="0"/>
                                                          <w:marRight w:val="0"/>
                                                          <w:marTop w:val="0"/>
                                                          <w:marBottom w:val="0"/>
                                                          <w:divBdr>
                                                            <w:top w:val="none" w:sz="0" w:space="0" w:color="auto"/>
                                                            <w:left w:val="none" w:sz="0" w:space="0" w:color="auto"/>
                                                            <w:bottom w:val="none" w:sz="0" w:space="0" w:color="auto"/>
                                                            <w:right w:val="none" w:sz="0" w:space="0" w:color="auto"/>
                                                          </w:divBdr>
                                                          <w:divsChild>
                                                            <w:div w:id="20149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723608">
      <w:bodyDiv w:val="1"/>
      <w:marLeft w:val="0"/>
      <w:marRight w:val="0"/>
      <w:marTop w:val="0"/>
      <w:marBottom w:val="0"/>
      <w:divBdr>
        <w:top w:val="none" w:sz="0" w:space="0" w:color="auto"/>
        <w:left w:val="none" w:sz="0" w:space="0" w:color="auto"/>
        <w:bottom w:val="none" w:sz="0" w:space="0" w:color="auto"/>
        <w:right w:val="none" w:sz="0" w:space="0" w:color="auto"/>
      </w:divBdr>
    </w:div>
    <w:div w:id="1792361871">
      <w:bodyDiv w:val="1"/>
      <w:marLeft w:val="0"/>
      <w:marRight w:val="0"/>
      <w:marTop w:val="0"/>
      <w:marBottom w:val="0"/>
      <w:divBdr>
        <w:top w:val="none" w:sz="0" w:space="0" w:color="auto"/>
        <w:left w:val="none" w:sz="0" w:space="0" w:color="auto"/>
        <w:bottom w:val="none" w:sz="0" w:space="0" w:color="auto"/>
        <w:right w:val="none" w:sz="0" w:space="0" w:color="auto"/>
      </w:divBdr>
    </w:div>
    <w:div w:id="1846823036">
      <w:bodyDiv w:val="1"/>
      <w:marLeft w:val="0"/>
      <w:marRight w:val="0"/>
      <w:marTop w:val="0"/>
      <w:marBottom w:val="0"/>
      <w:divBdr>
        <w:top w:val="none" w:sz="0" w:space="0" w:color="auto"/>
        <w:left w:val="none" w:sz="0" w:space="0" w:color="auto"/>
        <w:bottom w:val="none" w:sz="0" w:space="0" w:color="auto"/>
        <w:right w:val="none" w:sz="0" w:space="0" w:color="auto"/>
      </w:divBdr>
      <w:divsChild>
        <w:div w:id="1795908004">
          <w:marLeft w:val="0"/>
          <w:marRight w:val="0"/>
          <w:marTop w:val="0"/>
          <w:marBottom w:val="0"/>
          <w:divBdr>
            <w:top w:val="none" w:sz="0" w:space="0" w:color="auto"/>
            <w:left w:val="none" w:sz="0" w:space="0" w:color="auto"/>
            <w:bottom w:val="none" w:sz="0" w:space="0" w:color="auto"/>
            <w:right w:val="none" w:sz="0" w:space="0" w:color="auto"/>
          </w:divBdr>
          <w:divsChild>
            <w:div w:id="1599825980">
              <w:marLeft w:val="0"/>
              <w:marRight w:val="0"/>
              <w:marTop w:val="0"/>
              <w:marBottom w:val="0"/>
              <w:divBdr>
                <w:top w:val="none" w:sz="0" w:space="0" w:color="auto"/>
                <w:left w:val="none" w:sz="0" w:space="0" w:color="auto"/>
                <w:bottom w:val="none" w:sz="0" w:space="0" w:color="auto"/>
                <w:right w:val="none" w:sz="0" w:space="0" w:color="auto"/>
              </w:divBdr>
              <w:divsChild>
                <w:div w:id="277495358">
                  <w:marLeft w:val="0"/>
                  <w:marRight w:val="0"/>
                  <w:marTop w:val="0"/>
                  <w:marBottom w:val="0"/>
                  <w:divBdr>
                    <w:top w:val="none" w:sz="0" w:space="0" w:color="auto"/>
                    <w:left w:val="none" w:sz="0" w:space="0" w:color="auto"/>
                    <w:bottom w:val="none" w:sz="0" w:space="0" w:color="auto"/>
                    <w:right w:val="none" w:sz="0" w:space="0" w:color="auto"/>
                  </w:divBdr>
                  <w:divsChild>
                    <w:div w:id="1774127645">
                      <w:marLeft w:val="-150"/>
                      <w:marRight w:val="-150"/>
                      <w:marTop w:val="0"/>
                      <w:marBottom w:val="0"/>
                      <w:divBdr>
                        <w:top w:val="none" w:sz="0" w:space="0" w:color="auto"/>
                        <w:left w:val="none" w:sz="0" w:space="0" w:color="auto"/>
                        <w:bottom w:val="none" w:sz="0" w:space="0" w:color="auto"/>
                        <w:right w:val="none" w:sz="0" w:space="0" w:color="auto"/>
                      </w:divBdr>
                      <w:divsChild>
                        <w:div w:id="1845630653">
                          <w:marLeft w:val="0"/>
                          <w:marRight w:val="0"/>
                          <w:marTop w:val="0"/>
                          <w:marBottom w:val="0"/>
                          <w:divBdr>
                            <w:top w:val="none" w:sz="0" w:space="0" w:color="auto"/>
                            <w:left w:val="none" w:sz="0" w:space="0" w:color="auto"/>
                            <w:bottom w:val="none" w:sz="0" w:space="0" w:color="auto"/>
                            <w:right w:val="none" w:sz="0" w:space="0" w:color="auto"/>
                          </w:divBdr>
                          <w:divsChild>
                            <w:div w:id="1050298503">
                              <w:marLeft w:val="0"/>
                              <w:marRight w:val="0"/>
                              <w:marTop w:val="0"/>
                              <w:marBottom w:val="0"/>
                              <w:divBdr>
                                <w:top w:val="none" w:sz="0" w:space="0" w:color="auto"/>
                                <w:left w:val="none" w:sz="0" w:space="0" w:color="auto"/>
                                <w:bottom w:val="none" w:sz="0" w:space="0" w:color="auto"/>
                                <w:right w:val="none" w:sz="0" w:space="0" w:color="auto"/>
                              </w:divBdr>
                              <w:divsChild>
                                <w:div w:id="1501770854">
                                  <w:marLeft w:val="0"/>
                                  <w:marRight w:val="0"/>
                                  <w:marTop w:val="0"/>
                                  <w:marBottom w:val="300"/>
                                  <w:divBdr>
                                    <w:top w:val="none" w:sz="0" w:space="0" w:color="auto"/>
                                    <w:left w:val="none" w:sz="0" w:space="0" w:color="auto"/>
                                    <w:bottom w:val="none" w:sz="0" w:space="0" w:color="auto"/>
                                    <w:right w:val="none" w:sz="0" w:space="0" w:color="auto"/>
                                  </w:divBdr>
                                  <w:divsChild>
                                    <w:div w:id="695429103">
                                      <w:marLeft w:val="0"/>
                                      <w:marRight w:val="0"/>
                                      <w:marTop w:val="0"/>
                                      <w:marBottom w:val="0"/>
                                      <w:divBdr>
                                        <w:top w:val="none" w:sz="0" w:space="0" w:color="auto"/>
                                        <w:left w:val="none" w:sz="0" w:space="0" w:color="auto"/>
                                        <w:bottom w:val="none" w:sz="0" w:space="0" w:color="auto"/>
                                        <w:right w:val="none" w:sz="0" w:space="0" w:color="auto"/>
                                      </w:divBdr>
                                      <w:divsChild>
                                        <w:div w:id="1305161422">
                                          <w:marLeft w:val="0"/>
                                          <w:marRight w:val="0"/>
                                          <w:marTop w:val="0"/>
                                          <w:marBottom w:val="0"/>
                                          <w:divBdr>
                                            <w:top w:val="none" w:sz="0" w:space="0" w:color="auto"/>
                                            <w:left w:val="none" w:sz="0" w:space="0" w:color="auto"/>
                                            <w:bottom w:val="none" w:sz="0" w:space="0" w:color="auto"/>
                                            <w:right w:val="none" w:sz="0" w:space="0" w:color="auto"/>
                                          </w:divBdr>
                                          <w:divsChild>
                                            <w:div w:id="1533229896">
                                              <w:marLeft w:val="0"/>
                                              <w:marRight w:val="0"/>
                                              <w:marTop w:val="0"/>
                                              <w:marBottom w:val="0"/>
                                              <w:divBdr>
                                                <w:top w:val="none" w:sz="0" w:space="0" w:color="auto"/>
                                                <w:left w:val="none" w:sz="0" w:space="0" w:color="auto"/>
                                                <w:bottom w:val="none" w:sz="0" w:space="0" w:color="auto"/>
                                                <w:right w:val="none" w:sz="0" w:space="0" w:color="auto"/>
                                              </w:divBdr>
                                              <w:divsChild>
                                                <w:div w:id="1811165507">
                                                  <w:marLeft w:val="0"/>
                                                  <w:marRight w:val="0"/>
                                                  <w:marTop w:val="0"/>
                                                  <w:marBottom w:val="0"/>
                                                  <w:divBdr>
                                                    <w:top w:val="none" w:sz="0" w:space="0" w:color="auto"/>
                                                    <w:left w:val="none" w:sz="0" w:space="0" w:color="auto"/>
                                                    <w:bottom w:val="none" w:sz="0" w:space="0" w:color="auto"/>
                                                    <w:right w:val="none" w:sz="0" w:space="0" w:color="auto"/>
                                                  </w:divBdr>
                                                  <w:divsChild>
                                                    <w:div w:id="1751657134">
                                                      <w:marLeft w:val="0"/>
                                                      <w:marRight w:val="0"/>
                                                      <w:marTop w:val="0"/>
                                                      <w:marBottom w:val="0"/>
                                                      <w:divBdr>
                                                        <w:top w:val="none" w:sz="0" w:space="0" w:color="auto"/>
                                                        <w:left w:val="none" w:sz="0" w:space="0" w:color="auto"/>
                                                        <w:bottom w:val="none" w:sz="0" w:space="0" w:color="auto"/>
                                                        <w:right w:val="none" w:sz="0" w:space="0" w:color="auto"/>
                                                      </w:divBdr>
                                                      <w:divsChild>
                                                        <w:div w:id="89474105">
                                                          <w:marLeft w:val="0"/>
                                                          <w:marRight w:val="0"/>
                                                          <w:marTop w:val="0"/>
                                                          <w:marBottom w:val="0"/>
                                                          <w:divBdr>
                                                            <w:top w:val="none" w:sz="0" w:space="0" w:color="auto"/>
                                                            <w:left w:val="none" w:sz="0" w:space="0" w:color="auto"/>
                                                            <w:bottom w:val="none" w:sz="0" w:space="0" w:color="auto"/>
                                                            <w:right w:val="none" w:sz="0" w:space="0" w:color="auto"/>
                                                          </w:divBdr>
                                                          <w:divsChild>
                                                            <w:div w:id="143399704">
                                                              <w:marLeft w:val="0"/>
                                                              <w:marRight w:val="0"/>
                                                              <w:marTop w:val="0"/>
                                                              <w:marBottom w:val="0"/>
                                                              <w:divBdr>
                                                                <w:top w:val="none" w:sz="0" w:space="0" w:color="auto"/>
                                                                <w:left w:val="none" w:sz="0" w:space="0" w:color="auto"/>
                                                                <w:bottom w:val="none" w:sz="0" w:space="0" w:color="auto"/>
                                                                <w:right w:val="none" w:sz="0" w:space="0" w:color="auto"/>
                                                              </w:divBdr>
                                                              <w:divsChild>
                                                                <w:div w:id="1674603164">
                                                                  <w:marLeft w:val="0"/>
                                                                  <w:marRight w:val="0"/>
                                                                  <w:marTop w:val="0"/>
                                                                  <w:marBottom w:val="0"/>
                                                                  <w:divBdr>
                                                                    <w:top w:val="none" w:sz="0" w:space="0" w:color="auto"/>
                                                                    <w:left w:val="none" w:sz="0" w:space="0" w:color="auto"/>
                                                                    <w:bottom w:val="none" w:sz="0" w:space="0" w:color="auto"/>
                                                                    <w:right w:val="none" w:sz="0" w:space="0" w:color="auto"/>
                                                                  </w:divBdr>
                                                                  <w:divsChild>
                                                                    <w:div w:id="1020352354">
                                                                      <w:marLeft w:val="0"/>
                                                                      <w:marRight w:val="0"/>
                                                                      <w:marTop w:val="0"/>
                                                                      <w:marBottom w:val="0"/>
                                                                      <w:divBdr>
                                                                        <w:top w:val="none" w:sz="0" w:space="0" w:color="auto"/>
                                                                        <w:left w:val="none" w:sz="0" w:space="0" w:color="auto"/>
                                                                        <w:bottom w:val="none" w:sz="0" w:space="0" w:color="auto"/>
                                                                        <w:right w:val="none" w:sz="0" w:space="0" w:color="auto"/>
                                                                      </w:divBdr>
                                                                      <w:divsChild>
                                                                        <w:div w:id="8690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808571">
      <w:bodyDiv w:val="1"/>
      <w:marLeft w:val="0"/>
      <w:marRight w:val="0"/>
      <w:marTop w:val="0"/>
      <w:marBottom w:val="0"/>
      <w:divBdr>
        <w:top w:val="none" w:sz="0" w:space="0" w:color="auto"/>
        <w:left w:val="none" w:sz="0" w:space="0" w:color="auto"/>
        <w:bottom w:val="none" w:sz="0" w:space="0" w:color="auto"/>
        <w:right w:val="none" w:sz="0" w:space="0" w:color="auto"/>
      </w:divBdr>
    </w:div>
    <w:div w:id="2029329049">
      <w:bodyDiv w:val="1"/>
      <w:marLeft w:val="0"/>
      <w:marRight w:val="0"/>
      <w:marTop w:val="0"/>
      <w:marBottom w:val="0"/>
      <w:divBdr>
        <w:top w:val="none" w:sz="0" w:space="0" w:color="auto"/>
        <w:left w:val="none" w:sz="0" w:space="0" w:color="auto"/>
        <w:bottom w:val="none" w:sz="0" w:space="0" w:color="auto"/>
        <w:right w:val="none" w:sz="0" w:space="0" w:color="auto"/>
      </w:divBdr>
      <w:divsChild>
        <w:div w:id="468671314">
          <w:marLeft w:val="0"/>
          <w:marRight w:val="0"/>
          <w:marTop w:val="0"/>
          <w:marBottom w:val="0"/>
          <w:divBdr>
            <w:top w:val="none" w:sz="0" w:space="0" w:color="auto"/>
            <w:left w:val="none" w:sz="0" w:space="0" w:color="auto"/>
            <w:bottom w:val="none" w:sz="0" w:space="0" w:color="auto"/>
            <w:right w:val="none" w:sz="0" w:space="0" w:color="auto"/>
          </w:divBdr>
          <w:divsChild>
            <w:div w:id="1320842289">
              <w:marLeft w:val="0"/>
              <w:marRight w:val="0"/>
              <w:marTop w:val="0"/>
              <w:marBottom w:val="0"/>
              <w:divBdr>
                <w:top w:val="none" w:sz="0" w:space="0" w:color="auto"/>
                <w:left w:val="none" w:sz="0" w:space="0" w:color="auto"/>
                <w:bottom w:val="none" w:sz="0" w:space="0" w:color="auto"/>
                <w:right w:val="none" w:sz="0" w:space="0" w:color="auto"/>
              </w:divBdr>
              <w:divsChild>
                <w:div w:id="11141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9738">
      <w:bodyDiv w:val="1"/>
      <w:marLeft w:val="0"/>
      <w:marRight w:val="0"/>
      <w:marTop w:val="0"/>
      <w:marBottom w:val="0"/>
      <w:divBdr>
        <w:top w:val="none" w:sz="0" w:space="0" w:color="auto"/>
        <w:left w:val="none" w:sz="0" w:space="0" w:color="auto"/>
        <w:bottom w:val="none" w:sz="0" w:space="0" w:color="auto"/>
        <w:right w:val="none" w:sz="0" w:space="0" w:color="auto"/>
      </w:divBdr>
      <w:divsChild>
        <w:div w:id="2040280978">
          <w:marLeft w:val="0"/>
          <w:marRight w:val="0"/>
          <w:marTop w:val="0"/>
          <w:marBottom w:val="0"/>
          <w:divBdr>
            <w:top w:val="none" w:sz="0" w:space="0" w:color="auto"/>
            <w:left w:val="none" w:sz="0" w:space="0" w:color="auto"/>
            <w:bottom w:val="none" w:sz="0" w:space="0" w:color="auto"/>
            <w:right w:val="none" w:sz="0" w:space="0" w:color="auto"/>
          </w:divBdr>
          <w:divsChild>
            <w:div w:id="180246297">
              <w:marLeft w:val="0"/>
              <w:marRight w:val="0"/>
              <w:marTop w:val="0"/>
              <w:marBottom w:val="0"/>
              <w:divBdr>
                <w:top w:val="none" w:sz="0" w:space="0" w:color="auto"/>
                <w:left w:val="none" w:sz="0" w:space="0" w:color="auto"/>
                <w:bottom w:val="none" w:sz="0" w:space="0" w:color="auto"/>
                <w:right w:val="none" w:sz="0" w:space="0" w:color="auto"/>
              </w:divBdr>
              <w:divsChild>
                <w:div w:id="592472121">
                  <w:marLeft w:val="0"/>
                  <w:marRight w:val="0"/>
                  <w:marTop w:val="0"/>
                  <w:marBottom w:val="0"/>
                  <w:divBdr>
                    <w:top w:val="none" w:sz="0" w:space="0" w:color="auto"/>
                    <w:left w:val="none" w:sz="0" w:space="0" w:color="auto"/>
                    <w:bottom w:val="none" w:sz="0" w:space="0" w:color="auto"/>
                    <w:right w:val="none" w:sz="0" w:space="0" w:color="auto"/>
                  </w:divBdr>
                  <w:divsChild>
                    <w:div w:id="1272198889">
                      <w:marLeft w:val="0"/>
                      <w:marRight w:val="0"/>
                      <w:marTop w:val="0"/>
                      <w:marBottom w:val="0"/>
                      <w:divBdr>
                        <w:top w:val="none" w:sz="0" w:space="0" w:color="auto"/>
                        <w:left w:val="none" w:sz="0" w:space="0" w:color="auto"/>
                        <w:bottom w:val="none" w:sz="0" w:space="0" w:color="auto"/>
                        <w:right w:val="none" w:sz="0" w:space="0" w:color="auto"/>
                      </w:divBdr>
                      <w:divsChild>
                        <w:div w:id="55738222">
                          <w:marLeft w:val="0"/>
                          <w:marRight w:val="0"/>
                          <w:marTop w:val="0"/>
                          <w:marBottom w:val="0"/>
                          <w:divBdr>
                            <w:top w:val="none" w:sz="0" w:space="0" w:color="auto"/>
                            <w:left w:val="none" w:sz="0" w:space="0" w:color="auto"/>
                            <w:bottom w:val="none" w:sz="0" w:space="0" w:color="auto"/>
                            <w:right w:val="none" w:sz="0" w:space="0" w:color="auto"/>
                          </w:divBdr>
                          <w:divsChild>
                            <w:div w:id="1169640497">
                              <w:marLeft w:val="0"/>
                              <w:marRight w:val="0"/>
                              <w:marTop w:val="0"/>
                              <w:marBottom w:val="0"/>
                              <w:divBdr>
                                <w:top w:val="none" w:sz="0" w:space="0" w:color="auto"/>
                                <w:left w:val="none" w:sz="0" w:space="0" w:color="auto"/>
                                <w:bottom w:val="none" w:sz="0" w:space="0" w:color="auto"/>
                                <w:right w:val="none" w:sz="0" w:space="0" w:color="auto"/>
                              </w:divBdr>
                              <w:divsChild>
                                <w:div w:id="1575385948">
                                  <w:marLeft w:val="0"/>
                                  <w:marRight w:val="0"/>
                                  <w:marTop w:val="0"/>
                                  <w:marBottom w:val="0"/>
                                  <w:divBdr>
                                    <w:top w:val="none" w:sz="0" w:space="0" w:color="auto"/>
                                    <w:left w:val="none" w:sz="0" w:space="0" w:color="auto"/>
                                    <w:bottom w:val="none" w:sz="0" w:space="0" w:color="auto"/>
                                    <w:right w:val="none" w:sz="0" w:space="0" w:color="auto"/>
                                  </w:divBdr>
                                </w:div>
                                <w:div w:id="810293222">
                                  <w:marLeft w:val="0"/>
                                  <w:marRight w:val="0"/>
                                  <w:marTop w:val="0"/>
                                  <w:marBottom w:val="0"/>
                                  <w:divBdr>
                                    <w:top w:val="none" w:sz="0" w:space="0" w:color="auto"/>
                                    <w:left w:val="none" w:sz="0" w:space="0" w:color="auto"/>
                                    <w:bottom w:val="none" w:sz="0" w:space="0" w:color="auto"/>
                                    <w:right w:val="none" w:sz="0" w:space="0" w:color="auto"/>
                                  </w:divBdr>
                                </w:div>
                                <w:div w:id="1927878567">
                                  <w:marLeft w:val="0"/>
                                  <w:marRight w:val="0"/>
                                  <w:marTop w:val="0"/>
                                  <w:marBottom w:val="0"/>
                                  <w:divBdr>
                                    <w:top w:val="none" w:sz="0" w:space="0" w:color="auto"/>
                                    <w:left w:val="none" w:sz="0" w:space="0" w:color="auto"/>
                                    <w:bottom w:val="none" w:sz="0" w:space="0" w:color="auto"/>
                                    <w:right w:val="none" w:sz="0" w:space="0" w:color="auto"/>
                                  </w:divBdr>
                                </w:div>
                                <w:div w:id="1795438612">
                                  <w:marLeft w:val="0"/>
                                  <w:marRight w:val="0"/>
                                  <w:marTop w:val="0"/>
                                  <w:marBottom w:val="0"/>
                                  <w:divBdr>
                                    <w:top w:val="none" w:sz="0" w:space="0" w:color="auto"/>
                                    <w:left w:val="none" w:sz="0" w:space="0" w:color="auto"/>
                                    <w:bottom w:val="none" w:sz="0" w:space="0" w:color="auto"/>
                                    <w:right w:val="none" w:sz="0" w:space="0" w:color="auto"/>
                                  </w:divBdr>
                                </w:div>
                                <w:div w:id="45953405">
                                  <w:marLeft w:val="0"/>
                                  <w:marRight w:val="0"/>
                                  <w:marTop w:val="0"/>
                                  <w:marBottom w:val="0"/>
                                  <w:divBdr>
                                    <w:top w:val="none" w:sz="0" w:space="0" w:color="auto"/>
                                    <w:left w:val="none" w:sz="0" w:space="0" w:color="auto"/>
                                    <w:bottom w:val="none" w:sz="0" w:space="0" w:color="auto"/>
                                    <w:right w:val="none" w:sz="0" w:space="0" w:color="auto"/>
                                  </w:divBdr>
                                </w:div>
                                <w:div w:id="651953207">
                                  <w:marLeft w:val="0"/>
                                  <w:marRight w:val="0"/>
                                  <w:marTop w:val="0"/>
                                  <w:marBottom w:val="0"/>
                                  <w:divBdr>
                                    <w:top w:val="none" w:sz="0" w:space="0" w:color="auto"/>
                                    <w:left w:val="none" w:sz="0" w:space="0" w:color="auto"/>
                                    <w:bottom w:val="none" w:sz="0" w:space="0" w:color="auto"/>
                                    <w:right w:val="none" w:sz="0" w:space="0" w:color="auto"/>
                                  </w:divBdr>
                                </w:div>
                                <w:div w:id="810485546">
                                  <w:marLeft w:val="0"/>
                                  <w:marRight w:val="0"/>
                                  <w:marTop w:val="0"/>
                                  <w:marBottom w:val="0"/>
                                  <w:divBdr>
                                    <w:top w:val="none" w:sz="0" w:space="0" w:color="auto"/>
                                    <w:left w:val="none" w:sz="0" w:space="0" w:color="auto"/>
                                    <w:bottom w:val="none" w:sz="0" w:space="0" w:color="auto"/>
                                    <w:right w:val="none" w:sz="0" w:space="0" w:color="auto"/>
                                  </w:divBdr>
                                </w:div>
                                <w:div w:id="17710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279326">
      <w:bodyDiv w:val="1"/>
      <w:marLeft w:val="0"/>
      <w:marRight w:val="0"/>
      <w:marTop w:val="0"/>
      <w:marBottom w:val="0"/>
      <w:divBdr>
        <w:top w:val="none" w:sz="0" w:space="0" w:color="auto"/>
        <w:left w:val="none" w:sz="0" w:space="0" w:color="auto"/>
        <w:bottom w:val="none" w:sz="0" w:space="0" w:color="auto"/>
        <w:right w:val="none" w:sz="0" w:space="0" w:color="auto"/>
      </w:divBdr>
      <w:divsChild>
        <w:div w:id="498813500">
          <w:marLeft w:val="0"/>
          <w:marRight w:val="0"/>
          <w:marTop w:val="0"/>
          <w:marBottom w:val="0"/>
          <w:divBdr>
            <w:top w:val="none" w:sz="0" w:space="0" w:color="auto"/>
            <w:left w:val="none" w:sz="0" w:space="0" w:color="auto"/>
            <w:bottom w:val="none" w:sz="0" w:space="0" w:color="auto"/>
            <w:right w:val="none" w:sz="0" w:space="0" w:color="auto"/>
          </w:divBdr>
          <w:divsChild>
            <w:div w:id="1712605997">
              <w:marLeft w:val="0"/>
              <w:marRight w:val="0"/>
              <w:marTop w:val="0"/>
              <w:marBottom w:val="0"/>
              <w:divBdr>
                <w:top w:val="none" w:sz="0" w:space="0" w:color="auto"/>
                <w:left w:val="none" w:sz="0" w:space="0" w:color="auto"/>
                <w:bottom w:val="none" w:sz="0" w:space="0" w:color="auto"/>
                <w:right w:val="none" w:sz="0" w:space="0" w:color="auto"/>
              </w:divBdr>
              <w:divsChild>
                <w:div w:id="275867828">
                  <w:marLeft w:val="0"/>
                  <w:marRight w:val="0"/>
                  <w:marTop w:val="0"/>
                  <w:marBottom w:val="0"/>
                  <w:divBdr>
                    <w:top w:val="none" w:sz="0" w:space="0" w:color="auto"/>
                    <w:left w:val="none" w:sz="0" w:space="0" w:color="auto"/>
                    <w:bottom w:val="none" w:sz="0" w:space="0" w:color="auto"/>
                    <w:right w:val="none" w:sz="0" w:space="0" w:color="auto"/>
                  </w:divBdr>
                  <w:divsChild>
                    <w:div w:id="694770501">
                      <w:marLeft w:val="0"/>
                      <w:marRight w:val="0"/>
                      <w:marTop w:val="0"/>
                      <w:marBottom w:val="0"/>
                      <w:divBdr>
                        <w:top w:val="none" w:sz="0" w:space="0" w:color="auto"/>
                        <w:left w:val="none" w:sz="0" w:space="0" w:color="auto"/>
                        <w:bottom w:val="none" w:sz="0" w:space="0" w:color="auto"/>
                        <w:right w:val="none" w:sz="0" w:space="0" w:color="auto"/>
                      </w:divBdr>
                      <w:divsChild>
                        <w:div w:id="1461994817">
                          <w:marLeft w:val="0"/>
                          <w:marRight w:val="0"/>
                          <w:marTop w:val="0"/>
                          <w:marBottom w:val="0"/>
                          <w:divBdr>
                            <w:top w:val="none" w:sz="0" w:space="0" w:color="auto"/>
                            <w:left w:val="none" w:sz="0" w:space="0" w:color="auto"/>
                            <w:bottom w:val="none" w:sz="0" w:space="0" w:color="auto"/>
                            <w:right w:val="none" w:sz="0" w:space="0" w:color="auto"/>
                          </w:divBdr>
                        </w:div>
                        <w:div w:id="1718510422">
                          <w:marLeft w:val="0"/>
                          <w:marRight w:val="0"/>
                          <w:marTop w:val="0"/>
                          <w:marBottom w:val="0"/>
                          <w:divBdr>
                            <w:top w:val="none" w:sz="0" w:space="0" w:color="auto"/>
                            <w:left w:val="none" w:sz="0" w:space="0" w:color="auto"/>
                            <w:bottom w:val="none" w:sz="0" w:space="0" w:color="auto"/>
                            <w:right w:val="none" w:sz="0" w:space="0" w:color="auto"/>
                          </w:divBdr>
                        </w:div>
                        <w:div w:id="179466052">
                          <w:marLeft w:val="0"/>
                          <w:marRight w:val="0"/>
                          <w:marTop w:val="0"/>
                          <w:marBottom w:val="0"/>
                          <w:divBdr>
                            <w:top w:val="none" w:sz="0" w:space="0" w:color="auto"/>
                            <w:left w:val="none" w:sz="0" w:space="0" w:color="auto"/>
                            <w:bottom w:val="none" w:sz="0" w:space="0" w:color="auto"/>
                            <w:right w:val="none" w:sz="0" w:space="0" w:color="auto"/>
                          </w:divBdr>
                        </w:div>
                        <w:div w:id="522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91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Jelena.Polijancuk@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92576-6BA3-4817-8F49-7C820CC0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8977</Words>
  <Characters>5117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2021-01-27T06:28:00Z</dcterms:created>
  <dc:creator>Irena Mickevičiūtė</dc:creator>
  <cp:lastModifiedBy>Jelena Polijančuk</cp:lastModifiedBy>
  <cp:lastPrinted>2019-07-23T13:13:00Z</cp:lastPrinted>
  <dcterms:modified xsi:type="dcterms:W3CDTF">2021-01-28T13:05:00Z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1030992975</vt:i4>
  </property>
  <property fmtid="{D5CDD505-2E9C-101B-9397-08002B2CF9AE}" pid="4" name="_EmailSubject">
    <vt:lpwstr>paskutiniai mažyčiai pataisymai Jūsų dokumentuose</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1857634263</vt:i4>
  </property>
</Properties>
</file>