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E4DC6D" w14:textId="77777777" w:rsidR="006D0D45" w:rsidRPr="005E6CC6" w:rsidRDefault="00D20CA7" w:rsidP="007D0085">
      <w:pPr>
        <w:pStyle w:val="Heading5"/>
        <w:tabs>
          <w:tab w:val="left" w:pos="7371"/>
        </w:tabs>
        <w:spacing w:line="276" w:lineRule="auto"/>
        <w:ind w:firstLine="4820"/>
        <w:rPr>
          <w:rFonts w:ascii="Times New Roman" w:eastAsia="Times New Roman" w:hAnsi="Times New Roman" w:cs="Times New Roman"/>
          <w:b/>
          <w:color w:val="auto"/>
          <w:sz w:val="24"/>
          <w:szCs w:val="24"/>
        </w:rPr>
      </w:pPr>
      <w:r w:rsidRPr="004970F1">
        <w:rPr>
          <w:rFonts w:ascii="Times New Roman" w:eastAsia="Times New Roman" w:hAnsi="Times New Roman" w:cs="Times New Roman"/>
          <w:b/>
          <w:color w:val="auto"/>
          <w:sz w:val="24"/>
          <w:szCs w:val="24"/>
        </w:rPr>
        <w:tab/>
      </w:r>
      <w:r w:rsidR="00E51AC8" w:rsidRPr="005E6CC6">
        <w:rPr>
          <w:rFonts w:ascii="Times New Roman" w:eastAsia="Times New Roman" w:hAnsi="Times New Roman" w:cs="Times New Roman"/>
          <w:b/>
          <w:color w:val="auto"/>
          <w:sz w:val="24"/>
          <w:szCs w:val="24"/>
        </w:rPr>
        <w:t>Projekto</w:t>
      </w:r>
    </w:p>
    <w:p w14:paraId="28E9100D" w14:textId="77777777" w:rsidR="006D0D45" w:rsidRPr="005E6CC6" w:rsidRDefault="00E51AC8" w:rsidP="007D0085">
      <w:pPr>
        <w:keepNext/>
        <w:tabs>
          <w:tab w:val="left" w:pos="5245"/>
          <w:tab w:val="left" w:pos="7371"/>
          <w:tab w:val="left" w:pos="7513"/>
        </w:tabs>
        <w:spacing w:after="0" w:line="276" w:lineRule="auto"/>
        <w:ind w:firstLine="7371"/>
        <w:rPr>
          <w:rFonts w:ascii="Times New Roman" w:eastAsia="Times New Roman" w:hAnsi="Times New Roman" w:cs="Times New Roman"/>
          <w:b/>
          <w:sz w:val="24"/>
          <w:szCs w:val="24"/>
        </w:rPr>
      </w:pPr>
      <w:r w:rsidRPr="005E6CC6">
        <w:rPr>
          <w:rFonts w:ascii="Times New Roman" w:eastAsia="Times New Roman" w:hAnsi="Times New Roman" w:cs="Times New Roman"/>
          <w:b/>
          <w:sz w:val="24"/>
          <w:szCs w:val="24"/>
        </w:rPr>
        <w:t>lyginamasis variantas</w:t>
      </w:r>
    </w:p>
    <w:p w14:paraId="10197D05" w14:textId="77777777" w:rsidR="0065405F" w:rsidRPr="005E6CC6" w:rsidRDefault="0065405F" w:rsidP="00573A68">
      <w:pPr>
        <w:keepNext/>
        <w:spacing w:after="0" w:line="240" w:lineRule="auto"/>
        <w:jc w:val="center"/>
        <w:rPr>
          <w:rFonts w:ascii="Times New Roman" w:eastAsia="Times New Roman" w:hAnsi="Times New Roman" w:cs="Times New Roman"/>
          <w:caps/>
          <w:sz w:val="24"/>
          <w:szCs w:val="24"/>
        </w:rPr>
      </w:pPr>
    </w:p>
    <w:p w14:paraId="120125E9" w14:textId="77777777" w:rsidR="006D09B9" w:rsidRPr="005E6CC6" w:rsidRDefault="006D09B9" w:rsidP="00573A68">
      <w:pPr>
        <w:keepNext/>
        <w:spacing w:after="0" w:line="240" w:lineRule="auto"/>
        <w:jc w:val="center"/>
        <w:rPr>
          <w:rFonts w:ascii="Times New Roman" w:eastAsia="Times New Roman" w:hAnsi="Times New Roman" w:cs="Times New Roman"/>
          <w:caps/>
          <w:sz w:val="24"/>
          <w:szCs w:val="24"/>
        </w:rPr>
      </w:pPr>
    </w:p>
    <w:p w14:paraId="3CDDE86E" w14:textId="77777777" w:rsidR="006D0D45" w:rsidRPr="005E6CC6" w:rsidRDefault="00E51AC8" w:rsidP="00C22D19">
      <w:pPr>
        <w:keepNext/>
        <w:spacing w:after="0" w:line="240" w:lineRule="auto"/>
        <w:jc w:val="center"/>
        <w:rPr>
          <w:rFonts w:ascii="Times New Roman" w:eastAsia="Times New Roman" w:hAnsi="Times New Roman" w:cs="Times New Roman"/>
          <w:b/>
          <w:caps/>
          <w:sz w:val="24"/>
          <w:szCs w:val="24"/>
        </w:rPr>
      </w:pPr>
      <w:r w:rsidRPr="005E6CC6">
        <w:rPr>
          <w:rFonts w:ascii="Times New Roman" w:eastAsia="Times New Roman" w:hAnsi="Times New Roman" w:cs="Times New Roman"/>
          <w:b/>
          <w:caps/>
          <w:sz w:val="24"/>
          <w:szCs w:val="24"/>
        </w:rPr>
        <w:t>LIETUVOS RESPUBLIKOS</w:t>
      </w:r>
    </w:p>
    <w:p w14:paraId="282AA5F8" w14:textId="304293B7" w:rsidR="006D0D45" w:rsidRPr="005E6CC6" w:rsidRDefault="00E51AC8" w:rsidP="00C22D19">
      <w:pPr>
        <w:keepNext/>
        <w:spacing w:after="0" w:line="240" w:lineRule="auto"/>
        <w:jc w:val="center"/>
        <w:rPr>
          <w:rFonts w:ascii="Times New Roman" w:eastAsia="Times New Roman" w:hAnsi="Times New Roman" w:cs="Times New Roman"/>
          <w:b/>
          <w:caps/>
          <w:sz w:val="24"/>
          <w:szCs w:val="24"/>
        </w:rPr>
      </w:pPr>
      <w:r w:rsidRPr="005E6CC6">
        <w:rPr>
          <w:rFonts w:ascii="Times New Roman" w:eastAsia="Times New Roman" w:hAnsi="Times New Roman" w:cs="Times New Roman"/>
          <w:b/>
          <w:caps/>
          <w:sz w:val="24"/>
          <w:szCs w:val="24"/>
        </w:rPr>
        <w:t xml:space="preserve">Valstybės tarnybos įstatymo Nr. VIII-1316 </w:t>
      </w:r>
      <w:r w:rsidR="00270FC5" w:rsidRPr="005E6CC6">
        <w:rPr>
          <w:rFonts w:ascii="Times New Roman" w:eastAsia="Times New Roman" w:hAnsi="Times New Roman" w:cs="Times New Roman"/>
          <w:b/>
          <w:caps/>
          <w:sz w:val="24"/>
          <w:szCs w:val="24"/>
        </w:rPr>
        <w:t xml:space="preserve">8, </w:t>
      </w:r>
      <w:r w:rsidR="00F24A27" w:rsidRPr="005E6CC6">
        <w:rPr>
          <w:rFonts w:ascii="Times New Roman" w:eastAsia="Times New Roman" w:hAnsi="Times New Roman" w:cs="Times New Roman"/>
          <w:b/>
          <w:caps/>
          <w:sz w:val="24"/>
          <w:szCs w:val="24"/>
        </w:rPr>
        <w:t xml:space="preserve">11, 14, </w:t>
      </w:r>
      <w:r w:rsidR="00895AF5" w:rsidRPr="005E6CC6">
        <w:rPr>
          <w:rFonts w:ascii="Times New Roman" w:eastAsia="Times New Roman" w:hAnsi="Times New Roman" w:cs="Times New Roman"/>
          <w:b/>
          <w:caps/>
          <w:sz w:val="24"/>
          <w:szCs w:val="24"/>
        </w:rPr>
        <w:t xml:space="preserve">16, </w:t>
      </w:r>
      <w:r w:rsidR="00F24A27" w:rsidRPr="005E6CC6">
        <w:rPr>
          <w:rFonts w:ascii="Times New Roman" w:eastAsia="Times New Roman" w:hAnsi="Times New Roman" w:cs="Times New Roman"/>
          <w:b/>
          <w:caps/>
          <w:sz w:val="24"/>
          <w:szCs w:val="24"/>
        </w:rPr>
        <w:t xml:space="preserve">17, </w:t>
      </w:r>
      <w:r w:rsidR="00DE3500" w:rsidRPr="005E6CC6">
        <w:rPr>
          <w:rFonts w:ascii="Times New Roman" w:eastAsia="Times New Roman" w:hAnsi="Times New Roman" w:cs="Times New Roman"/>
          <w:b/>
          <w:caps/>
          <w:sz w:val="24"/>
          <w:szCs w:val="24"/>
        </w:rPr>
        <w:t xml:space="preserve">18, 19, </w:t>
      </w:r>
      <w:r w:rsidR="00F24A27" w:rsidRPr="005E6CC6">
        <w:rPr>
          <w:rFonts w:ascii="Times New Roman" w:eastAsia="Times New Roman" w:hAnsi="Times New Roman" w:cs="Times New Roman"/>
          <w:b/>
          <w:caps/>
          <w:sz w:val="24"/>
          <w:szCs w:val="24"/>
        </w:rPr>
        <w:t>21, 27, 29, 30, 47, 49 ir 51 straipsnių pakeitimo</w:t>
      </w:r>
      <w:r w:rsidR="00DE3500" w:rsidRPr="005E6CC6">
        <w:rPr>
          <w:rFonts w:ascii="Times New Roman" w:eastAsia="Times New Roman" w:hAnsi="Times New Roman" w:cs="Times New Roman"/>
          <w:b/>
          <w:caps/>
          <w:sz w:val="24"/>
          <w:szCs w:val="24"/>
        </w:rPr>
        <w:t>,</w:t>
      </w:r>
      <w:r w:rsidR="00F24A27" w:rsidRPr="005E6CC6">
        <w:rPr>
          <w:rFonts w:ascii="Times New Roman" w:eastAsia="Times New Roman" w:hAnsi="Times New Roman" w:cs="Times New Roman"/>
          <w:b/>
          <w:caps/>
          <w:sz w:val="24"/>
          <w:szCs w:val="24"/>
        </w:rPr>
        <w:t xml:space="preserve"> Įstatymo papildymo 15</w:t>
      </w:r>
      <w:r w:rsidR="00F24A27" w:rsidRPr="005E6CC6">
        <w:rPr>
          <w:rFonts w:ascii="Times New Roman" w:eastAsia="Times New Roman" w:hAnsi="Times New Roman" w:cs="Times New Roman"/>
          <w:b/>
          <w:caps/>
          <w:sz w:val="24"/>
          <w:szCs w:val="24"/>
          <w:vertAlign w:val="superscript"/>
        </w:rPr>
        <w:t>1</w:t>
      </w:r>
      <w:r w:rsidR="00F24A27" w:rsidRPr="005E6CC6">
        <w:rPr>
          <w:rFonts w:ascii="Times New Roman" w:eastAsia="Times New Roman" w:hAnsi="Times New Roman" w:cs="Times New Roman"/>
          <w:b/>
          <w:caps/>
          <w:sz w:val="24"/>
          <w:szCs w:val="24"/>
        </w:rPr>
        <w:t xml:space="preserve"> straipsniu</w:t>
      </w:r>
      <w:r w:rsidR="00DE3500" w:rsidRPr="005E6CC6">
        <w:rPr>
          <w:rFonts w:ascii="Times New Roman" w:eastAsia="Times New Roman" w:hAnsi="Times New Roman" w:cs="Times New Roman"/>
          <w:b/>
          <w:caps/>
          <w:sz w:val="24"/>
          <w:szCs w:val="24"/>
        </w:rPr>
        <w:t xml:space="preserve"> IR 37 STRAIPSNIO PRIPAŽINIMO NETEKUSIU GALIOS</w:t>
      </w:r>
      <w:r w:rsidR="00F24A27" w:rsidRPr="005E6CC6">
        <w:rPr>
          <w:rFonts w:ascii="Times New Roman" w:eastAsia="Times New Roman" w:hAnsi="Times New Roman" w:cs="Times New Roman"/>
          <w:b/>
          <w:caps/>
          <w:sz w:val="24"/>
          <w:szCs w:val="24"/>
        </w:rPr>
        <w:t xml:space="preserve"> </w:t>
      </w:r>
    </w:p>
    <w:p w14:paraId="072DE50D" w14:textId="77777777" w:rsidR="006D0D45" w:rsidRPr="005E6CC6" w:rsidRDefault="00E51AC8" w:rsidP="00C22D19">
      <w:pPr>
        <w:keepNext/>
        <w:spacing w:after="0" w:line="240" w:lineRule="auto"/>
        <w:jc w:val="center"/>
        <w:rPr>
          <w:rFonts w:ascii="Times New Roman" w:eastAsia="Times New Roman" w:hAnsi="Times New Roman" w:cs="Times New Roman"/>
          <w:b/>
          <w:caps/>
          <w:sz w:val="24"/>
          <w:szCs w:val="24"/>
        </w:rPr>
      </w:pPr>
      <w:r w:rsidRPr="005E6CC6">
        <w:rPr>
          <w:rFonts w:ascii="Times New Roman" w:eastAsia="Times New Roman" w:hAnsi="Times New Roman" w:cs="Times New Roman"/>
          <w:b/>
          <w:caps/>
          <w:sz w:val="24"/>
          <w:szCs w:val="24"/>
        </w:rPr>
        <w:t>ĮSTATYMAS</w:t>
      </w:r>
    </w:p>
    <w:p w14:paraId="06B8E1EB" w14:textId="77777777" w:rsidR="006D0D45" w:rsidRPr="005E6CC6" w:rsidRDefault="006D0D45" w:rsidP="007D0085">
      <w:pPr>
        <w:spacing w:after="0" w:line="276" w:lineRule="auto"/>
        <w:jc w:val="center"/>
        <w:rPr>
          <w:rFonts w:ascii="Times New Roman" w:eastAsia="Times New Roman" w:hAnsi="Times New Roman" w:cs="Times New Roman"/>
          <w:sz w:val="24"/>
          <w:szCs w:val="24"/>
        </w:rPr>
      </w:pPr>
    </w:p>
    <w:p w14:paraId="7DBF9EB4" w14:textId="77777777" w:rsidR="006D0D45" w:rsidRPr="005E6CC6" w:rsidRDefault="00E51AC8" w:rsidP="007D0085">
      <w:pPr>
        <w:spacing w:after="0" w:line="276" w:lineRule="auto"/>
        <w:jc w:val="center"/>
        <w:rPr>
          <w:rFonts w:ascii="Times New Roman" w:eastAsia="Times New Roman" w:hAnsi="Times New Roman" w:cs="Times New Roman"/>
          <w:sz w:val="24"/>
          <w:szCs w:val="24"/>
        </w:rPr>
      </w:pPr>
      <w:r w:rsidRPr="005E6CC6">
        <w:rPr>
          <w:rFonts w:ascii="Times New Roman" w:eastAsia="Times New Roman" w:hAnsi="Times New Roman" w:cs="Times New Roman"/>
          <w:sz w:val="24"/>
          <w:szCs w:val="24"/>
        </w:rPr>
        <w:t>Nr.</w:t>
      </w:r>
    </w:p>
    <w:p w14:paraId="3B385148" w14:textId="77777777" w:rsidR="006D0D45" w:rsidRPr="005E6CC6" w:rsidRDefault="00E51AC8" w:rsidP="007D0085">
      <w:pPr>
        <w:spacing w:after="0" w:line="276" w:lineRule="auto"/>
        <w:jc w:val="center"/>
        <w:rPr>
          <w:rFonts w:ascii="Times New Roman" w:eastAsia="Times New Roman" w:hAnsi="Times New Roman" w:cs="Times New Roman"/>
          <w:sz w:val="24"/>
          <w:szCs w:val="24"/>
        </w:rPr>
      </w:pPr>
      <w:r w:rsidRPr="005E6CC6">
        <w:rPr>
          <w:rFonts w:ascii="Times New Roman" w:eastAsia="Times New Roman" w:hAnsi="Times New Roman" w:cs="Times New Roman"/>
          <w:sz w:val="24"/>
          <w:szCs w:val="24"/>
        </w:rPr>
        <w:t>Vilnius</w:t>
      </w:r>
    </w:p>
    <w:p w14:paraId="7A931497" w14:textId="77777777" w:rsidR="006D0D45" w:rsidRPr="005E6CC6" w:rsidRDefault="006D0D45" w:rsidP="007D0085">
      <w:pPr>
        <w:spacing w:after="0" w:line="276" w:lineRule="auto"/>
        <w:jc w:val="center"/>
        <w:rPr>
          <w:rFonts w:ascii="Times New Roman" w:eastAsia="Times New Roman" w:hAnsi="Times New Roman" w:cs="Times New Roman"/>
          <w:sz w:val="24"/>
          <w:szCs w:val="24"/>
        </w:rPr>
      </w:pPr>
    </w:p>
    <w:p w14:paraId="72636793" w14:textId="6A896903" w:rsidR="00DC116D" w:rsidRPr="005E6CC6" w:rsidRDefault="00DC116D" w:rsidP="00DC116D">
      <w:pPr>
        <w:pStyle w:val="NoSpacing"/>
        <w:spacing w:line="276" w:lineRule="auto"/>
        <w:ind w:firstLine="709"/>
        <w:jc w:val="both"/>
        <w:rPr>
          <w:rFonts w:ascii="Times New Roman" w:hAnsi="Times New Roman" w:cs="Times New Roman"/>
          <w:b/>
          <w:color w:val="000000"/>
          <w:spacing w:val="2"/>
          <w:sz w:val="24"/>
          <w:szCs w:val="24"/>
        </w:rPr>
      </w:pPr>
      <w:bookmarkStart w:id="0" w:name="part_12b405992bb94f3090cd210df202e5eb"/>
      <w:bookmarkEnd w:id="0"/>
      <w:r w:rsidRPr="005E6CC6">
        <w:rPr>
          <w:rFonts w:ascii="Times New Roman" w:hAnsi="Times New Roman" w:cs="Times New Roman"/>
          <w:b/>
          <w:color w:val="000000"/>
          <w:spacing w:val="2"/>
          <w:sz w:val="24"/>
          <w:szCs w:val="24"/>
        </w:rPr>
        <w:t>1 straipsnis. 8 straipsnio pakeitimas</w:t>
      </w:r>
    </w:p>
    <w:p w14:paraId="348E869C" w14:textId="029E45D9" w:rsidR="00DC116D" w:rsidRPr="005E6CC6" w:rsidRDefault="00DC116D" w:rsidP="00DC116D">
      <w:pPr>
        <w:pStyle w:val="NoSpacing"/>
        <w:spacing w:line="276" w:lineRule="auto"/>
        <w:ind w:firstLine="709"/>
        <w:jc w:val="both"/>
        <w:rPr>
          <w:rFonts w:ascii="Times New Roman" w:hAnsi="Times New Roman" w:cs="Times New Roman"/>
          <w:color w:val="000000"/>
          <w:spacing w:val="2"/>
          <w:sz w:val="24"/>
          <w:szCs w:val="24"/>
        </w:rPr>
      </w:pPr>
      <w:r w:rsidRPr="005E6CC6">
        <w:rPr>
          <w:rFonts w:ascii="Times New Roman" w:hAnsi="Times New Roman" w:cs="Times New Roman"/>
          <w:color w:val="000000"/>
          <w:spacing w:val="2"/>
          <w:sz w:val="24"/>
          <w:szCs w:val="24"/>
        </w:rPr>
        <w:t>Pakeisti 8 straipsnio 1 dalį ir ją išdėstyti taip:</w:t>
      </w:r>
    </w:p>
    <w:p w14:paraId="3E2DD8BD" w14:textId="4C302125" w:rsidR="00DC116D" w:rsidRPr="005E6CC6" w:rsidRDefault="00DC116D" w:rsidP="00DC116D">
      <w:pPr>
        <w:pStyle w:val="NoSpacing"/>
        <w:spacing w:line="276" w:lineRule="auto"/>
        <w:ind w:firstLine="709"/>
        <w:jc w:val="both"/>
        <w:rPr>
          <w:rFonts w:ascii="Times New Roman" w:hAnsi="Times New Roman" w:cs="Times New Roman"/>
          <w:color w:val="000000"/>
          <w:sz w:val="24"/>
          <w:szCs w:val="24"/>
        </w:rPr>
      </w:pPr>
      <w:r w:rsidRPr="005E6CC6">
        <w:rPr>
          <w:rFonts w:ascii="Times New Roman" w:hAnsi="Times New Roman" w:cs="Times New Roman"/>
          <w:color w:val="000000"/>
          <w:spacing w:val="2"/>
          <w:sz w:val="24"/>
          <w:szCs w:val="24"/>
        </w:rPr>
        <w:t>„1. Didžiausią leistiną valstybės tarnautojų ir darbuotojų, dirbančių pagal darbo sutartis ir gaunančių darbo užmokestį iš valstybės biudžeto ir valstybės pinigų fondų (išskyrus darbuotojus, dirbančius pagal darbo sutartis ir gaunančius darbo užmokestį iš Europos Sąjungos struktūrinės, kitos Europos Sąjungos finansinės paramos ir tarptautinės finansinės paramos lėšų (išskyrus techninės paramos lėšas) (toliau – darbuotojai, dirbantys pagal darbo sutartis), pareigybių skaičių tvirtina: Seimo valdyba – Seimo kanceliarijoje ir Seimui atskaitingose institucijose; Respublikos Prezidentas ar jo įgaliotas asmuo – Respublikos Prezidento kanceliarijoje ir Respublikos Prezidentui atskaitingose institucijose; Vyriausybė – Vyriausybės kanceliarijoje, ministerijose, Vyriausybės įstaigose, Vyriausybės atstovų įstaigoje, ministrų valdymo sritims nepriskirtose valstybės institucijose ir įstaigose ir bendrą didžiausią leistiną valstybės tarnautojų ir darbuotojų, dirbančių pagal darbo sutartis, pareigybių skaičių atitinkamo ministro valdymo sritims priskirtose įstaigose prie ministerijos bei kitose priskirtose valstybės institucijose ir įstaigose (išskyrus bendrą didžiausią leistiną Lietuvos kariuomenės darbuotojų, dirbančių pagal darbo sutartis, pareigybių skaičių</w:t>
      </w:r>
      <w:r w:rsidR="00267509" w:rsidRPr="005E6CC6">
        <w:rPr>
          <w:rFonts w:ascii="Times New Roman" w:hAnsi="Times New Roman" w:cs="Times New Roman"/>
          <w:color w:val="000000"/>
          <w:spacing w:val="2"/>
          <w:sz w:val="24"/>
          <w:szCs w:val="24"/>
        </w:rPr>
        <w:t xml:space="preserve"> </w:t>
      </w:r>
      <w:r w:rsidR="00267509" w:rsidRPr="005E6CC6">
        <w:rPr>
          <w:rFonts w:ascii="Times New Roman" w:hAnsi="Times New Roman" w:cs="Times New Roman"/>
          <w:b/>
          <w:color w:val="000000"/>
          <w:spacing w:val="2"/>
          <w:sz w:val="24"/>
          <w:szCs w:val="24"/>
        </w:rPr>
        <w:t>ir didžiausią leistiną Lietuvos Respublikos diplomatinių atstovybių, konsulinių įstaigų ir specialiųjų misijų darbuotojų, su kuriais sudaromos darbo sutartys pagal Diplomatinės tarnybos įstatymo 17 straipsnio 4 dalį, pareigybių skaičių</w:t>
      </w:r>
      <w:r w:rsidRPr="005E6CC6">
        <w:rPr>
          <w:rFonts w:ascii="Times New Roman" w:hAnsi="Times New Roman" w:cs="Times New Roman"/>
          <w:color w:val="000000"/>
          <w:spacing w:val="2"/>
          <w:sz w:val="24"/>
          <w:szCs w:val="24"/>
        </w:rPr>
        <w:t>); ministrai – jų valdymo sritims priskirtose atskirose įstaigose prie ministerijų bei kitose priskirtose valstybės institucijose ir įstaigose. Ministrai, tvirtindami didžiausią leistiną valstybės tarnautojų ir darbuotojų, dirbančių pagal darbo sutartis, pareigybių skaičių jų valdymo sritims priskirtose atskirose įstaigose prie ministerijų bei kitose priskirtose valstybės institucijose ir įstaigose, negali viršyti Vyriausybės patvirtinto bendro didžiausio leistino valstybės tarnautojų ir darbuotojų, dirbančių pagal darbo sutartis, pareigybių skaičiaus atitinkamų ministrų valdymo sritims priskirtose įstaigose prie ministerijos bei kitose priskirtose valstybės institucijose ir įstaigose.</w:t>
      </w:r>
      <w:r w:rsidR="008279DA" w:rsidRPr="005E6CC6">
        <w:rPr>
          <w:rFonts w:ascii="Times New Roman" w:hAnsi="Times New Roman" w:cs="Times New Roman"/>
          <w:b/>
          <w:color w:val="000000"/>
          <w:spacing w:val="2"/>
          <w:sz w:val="24"/>
          <w:szCs w:val="24"/>
        </w:rPr>
        <w:t xml:space="preserve"> </w:t>
      </w:r>
      <w:r w:rsidRPr="005E6CC6">
        <w:rPr>
          <w:rFonts w:ascii="Times New Roman" w:hAnsi="Times New Roman" w:cs="Times New Roman"/>
          <w:color w:val="000000"/>
          <w:spacing w:val="2"/>
          <w:sz w:val="24"/>
          <w:szCs w:val="24"/>
        </w:rPr>
        <w:t>Didžiausią leistiną valstybės tarnautojų ir darbuotojų, dirbančių pagal darbo sutartis, pareigybių skaičių savivaldybės institucijose ir įstaigose tvirtina savivaldybės taryba.</w:t>
      </w:r>
      <w:r w:rsidR="004970F1" w:rsidRPr="005E6CC6">
        <w:rPr>
          <w:rFonts w:ascii="Times New Roman" w:hAnsi="Times New Roman" w:cs="Times New Roman"/>
          <w:color w:val="000000"/>
          <w:sz w:val="24"/>
          <w:szCs w:val="24"/>
        </w:rPr>
        <w:t xml:space="preserve"> </w:t>
      </w:r>
      <w:r w:rsidRPr="005E6CC6">
        <w:rPr>
          <w:rFonts w:ascii="Times New Roman" w:hAnsi="Times New Roman" w:cs="Times New Roman"/>
          <w:color w:val="000000"/>
          <w:sz w:val="24"/>
          <w:szCs w:val="24"/>
        </w:rPr>
        <w:t>Nacionalinės teismų administracijos didžiausią leistiną valstybės tarnautojų ir darbuotojų, dirbančių pagal darbo sutartis, pareigybių skaičių, suderinęs su savininko teises ir pareigas įgyvendinančia institucija, tvirtina Nacionalinės teismų administracijos direktorius.“</w:t>
      </w:r>
    </w:p>
    <w:p w14:paraId="20AE7DB4" w14:textId="77777777" w:rsidR="00DC116D" w:rsidRPr="005E6CC6" w:rsidRDefault="00DC116D" w:rsidP="000B3F6F">
      <w:pPr>
        <w:pStyle w:val="NoSpacing"/>
        <w:spacing w:line="276" w:lineRule="auto"/>
        <w:ind w:firstLine="709"/>
        <w:jc w:val="both"/>
        <w:rPr>
          <w:rFonts w:ascii="Times New Roman" w:hAnsi="Times New Roman" w:cs="Times New Roman"/>
          <w:b/>
          <w:sz w:val="24"/>
          <w:szCs w:val="24"/>
        </w:rPr>
      </w:pPr>
    </w:p>
    <w:p w14:paraId="67E0A005" w14:textId="545E4A0B" w:rsidR="0068209F" w:rsidRPr="005E6CC6" w:rsidRDefault="00BD3DE9" w:rsidP="000B3F6F">
      <w:pPr>
        <w:pStyle w:val="NoSpacing"/>
        <w:spacing w:line="276" w:lineRule="auto"/>
        <w:ind w:firstLine="709"/>
        <w:jc w:val="both"/>
        <w:rPr>
          <w:rFonts w:ascii="Times New Roman" w:hAnsi="Times New Roman" w:cs="Times New Roman"/>
          <w:b/>
          <w:sz w:val="24"/>
          <w:szCs w:val="24"/>
        </w:rPr>
      </w:pPr>
      <w:r w:rsidRPr="005E6CC6">
        <w:rPr>
          <w:rFonts w:ascii="Times New Roman" w:hAnsi="Times New Roman" w:cs="Times New Roman"/>
          <w:b/>
          <w:sz w:val="24"/>
          <w:szCs w:val="24"/>
        </w:rPr>
        <w:t>2</w:t>
      </w:r>
      <w:r w:rsidR="0068209F" w:rsidRPr="005E6CC6">
        <w:rPr>
          <w:rFonts w:ascii="Times New Roman" w:hAnsi="Times New Roman" w:cs="Times New Roman"/>
          <w:b/>
          <w:sz w:val="24"/>
          <w:szCs w:val="24"/>
        </w:rPr>
        <w:t xml:space="preserve"> </w:t>
      </w:r>
      <w:r w:rsidR="008817E7" w:rsidRPr="005E6CC6">
        <w:rPr>
          <w:rFonts w:ascii="Times New Roman" w:hAnsi="Times New Roman" w:cs="Times New Roman"/>
          <w:b/>
          <w:sz w:val="24"/>
          <w:szCs w:val="24"/>
        </w:rPr>
        <w:t>straipsnis. 11 straipsnio pakeitimas</w:t>
      </w:r>
    </w:p>
    <w:p w14:paraId="7D4E02FD" w14:textId="03715D89" w:rsidR="008817E7" w:rsidRPr="005E6CC6" w:rsidRDefault="008817E7" w:rsidP="00511EB2">
      <w:pPr>
        <w:pStyle w:val="NoSpacing"/>
        <w:spacing w:line="276" w:lineRule="auto"/>
        <w:ind w:firstLine="709"/>
        <w:jc w:val="both"/>
        <w:rPr>
          <w:rFonts w:ascii="Times New Roman" w:hAnsi="Times New Roman" w:cs="Times New Roman"/>
          <w:sz w:val="24"/>
          <w:szCs w:val="24"/>
        </w:rPr>
      </w:pPr>
      <w:r w:rsidRPr="005E6CC6">
        <w:rPr>
          <w:rFonts w:ascii="Times New Roman" w:hAnsi="Times New Roman" w:cs="Times New Roman"/>
          <w:sz w:val="24"/>
          <w:szCs w:val="24"/>
        </w:rPr>
        <w:t>Pakeisti 11 straipsnio 2 dalį ir ją išdėstyti taip:</w:t>
      </w:r>
    </w:p>
    <w:p w14:paraId="11E07DAD" w14:textId="77777777" w:rsidR="00511EB2" w:rsidRPr="005E6CC6" w:rsidRDefault="002308AF" w:rsidP="00511EB2">
      <w:pPr>
        <w:pStyle w:val="NoSpacing"/>
        <w:spacing w:line="276" w:lineRule="auto"/>
        <w:ind w:firstLine="709"/>
        <w:jc w:val="both"/>
        <w:rPr>
          <w:rFonts w:ascii="Times New Roman" w:hAnsi="Times New Roman" w:cs="Times New Roman"/>
          <w:sz w:val="24"/>
          <w:szCs w:val="24"/>
        </w:rPr>
      </w:pPr>
      <w:r w:rsidRPr="005E6CC6">
        <w:rPr>
          <w:rFonts w:ascii="Times New Roman" w:hAnsi="Times New Roman" w:cs="Times New Roman"/>
          <w:sz w:val="24"/>
          <w:szCs w:val="24"/>
        </w:rPr>
        <w:lastRenderedPageBreak/>
        <w:t xml:space="preserve">„2. </w:t>
      </w:r>
      <w:r w:rsidRPr="005E6CC6">
        <w:rPr>
          <w:rFonts w:ascii="Times New Roman" w:hAnsi="Times New Roman" w:cs="Times New Roman"/>
          <w:color w:val="000000"/>
          <w:sz w:val="24"/>
          <w:szCs w:val="24"/>
        </w:rPr>
        <w:t xml:space="preserve">Į įstaigos vadovo, įstaigos vadovo pavaduotojo ir įstaigos padalinio vadovo, išskyrus pakaitinį karjeros valstybės tarnautoją, pareigas priimančiam asmeniui Vyriausybės įgaliota įstaiga atrenka 2 geriausiai centralizuotame konkurse įvertintus pretendentus. </w:t>
      </w:r>
      <w:r w:rsidR="00511EB2" w:rsidRPr="005E6CC6">
        <w:rPr>
          <w:rFonts w:ascii="Times New Roman" w:hAnsi="Times New Roman" w:cs="Times New Roman"/>
          <w:b/>
          <w:sz w:val="24"/>
          <w:szCs w:val="24"/>
        </w:rPr>
        <w:t xml:space="preserve">Jeigu į </w:t>
      </w:r>
      <w:r w:rsidR="00511EB2" w:rsidRPr="005E6CC6">
        <w:rPr>
          <w:rFonts w:ascii="Times New Roman" w:hAnsi="Times New Roman" w:cs="Times New Roman"/>
          <w:b/>
          <w:color w:val="000000"/>
          <w:sz w:val="24"/>
          <w:szCs w:val="24"/>
        </w:rPr>
        <w:t xml:space="preserve">įstaigos vadovo, įstaigos vadovo pavaduotojo ir įstaigos padalinio </w:t>
      </w:r>
      <w:r w:rsidR="00511EB2" w:rsidRPr="005E6CC6">
        <w:rPr>
          <w:rFonts w:ascii="Times New Roman" w:hAnsi="Times New Roman" w:cs="Times New Roman"/>
          <w:b/>
          <w:sz w:val="24"/>
          <w:szCs w:val="24"/>
        </w:rPr>
        <w:t xml:space="preserve">vadovo pareigas po centralizuoto konkurso yra tik vienas pretendentas, gavęs ne mažesnį nei Vyriausybės nustatytą bendrą minimalų įvertinimą, </w:t>
      </w:r>
      <w:r w:rsidR="00511EB2" w:rsidRPr="005E6CC6">
        <w:rPr>
          <w:rFonts w:ascii="Times New Roman" w:hAnsi="Times New Roman" w:cs="Times New Roman"/>
          <w:b/>
          <w:color w:val="000000"/>
          <w:sz w:val="24"/>
          <w:szCs w:val="24"/>
        </w:rPr>
        <w:t xml:space="preserve">įstaigos vadovą, įstaigos vadovo pavaduotoją ir įstaigos padalinio </w:t>
      </w:r>
      <w:r w:rsidR="00511EB2" w:rsidRPr="005E6CC6">
        <w:rPr>
          <w:rFonts w:ascii="Times New Roman" w:hAnsi="Times New Roman" w:cs="Times New Roman"/>
          <w:b/>
          <w:sz w:val="24"/>
          <w:szCs w:val="24"/>
        </w:rPr>
        <w:t>vadovą į pareigas priimančio asmens, o kai į šias pareigas priima kolegiali valstybės ar savivaldybės institucija, – šios institucijos vadovo prašymu Vyriausybės įgaliota įstaiga teikia tik vieną pretendentą. Jeigu nurodytas prašymas nėra pateikiamas Vyriausybės įgaliotai įstaigai, organizuojamas naujas centralizuotas konkursas.</w:t>
      </w:r>
      <w:r w:rsidR="00511EB2" w:rsidRPr="005E6CC6">
        <w:rPr>
          <w:rFonts w:ascii="Times New Roman" w:hAnsi="Times New Roman" w:cs="Times New Roman"/>
          <w:sz w:val="24"/>
          <w:szCs w:val="24"/>
        </w:rPr>
        <w:t>“</w:t>
      </w:r>
    </w:p>
    <w:p w14:paraId="1C775783" w14:textId="77777777" w:rsidR="002308AF" w:rsidRPr="005E6CC6" w:rsidRDefault="002308AF" w:rsidP="0084153D">
      <w:pPr>
        <w:pStyle w:val="ListParagraph"/>
        <w:spacing w:after="0" w:line="276" w:lineRule="auto"/>
        <w:ind w:left="0" w:firstLine="709"/>
        <w:jc w:val="both"/>
        <w:rPr>
          <w:rFonts w:ascii="Times New Roman" w:eastAsia="Times New Roman" w:hAnsi="Times New Roman" w:cs="Times New Roman"/>
          <w:sz w:val="24"/>
          <w:szCs w:val="24"/>
        </w:rPr>
      </w:pPr>
    </w:p>
    <w:p w14:paraId="32DF1093" w14:textId="68D5A21D" w:rsidR="007E44D1" w:rsidRPr="005E6CC6" w:rsidRDefault="00A479B8" w:rsidP="007E44D1">
      <w:pPr>
        <w:spacing w:after="0" w:line="276" w:lineRule="auto"/>
        <w:ind w:firstLine="720"/>
        <w:jc w:val="both"/>
        <w:rPr>
          <w:rFonts w:ascii="Times New Roman" w:eastAsia="Times New Roman" w:hAnsi="Times New Roman" w:cs="Times New Roman"/>
          <w:b/>
          <w:sz w:val="24"/>
          <w:szCs w:val="24"/>
        </w:rPr>
      </w:pPr>
      <w:r w:rsidRPr="005E6CC6">
        <w:rPr>
          <w:rFonts w:ascii="Times New Roman" w:eastAsia="Times New Roman" w:hAnsi="Times New Roman" w:cs="Times New Roman"/>
          <w:b/>
          <w:sz w:val="24"/>
          <w:szCs w:val="24"/>
        </w:rPr>
        <w:t>3</w:t>
      </w:r>
      <w:r w:rsidR="007E44D1" w:rsidRPr="005E6CC6">
        <w:rPr>
          <w:rFonts w:ascii="Times New Roman" w:eastAsia="Times New Roman" w:hAnsi="Times New Roman" w:cs="Times New Roman"/>
          <w:b/>
          <w:sz w:val="24"/>
          <w:szCs w:val="24"/>
        </w:rPr>
        <w:t xml:space="preserve"> straipsnis. 14 straipsnio pakeitimas</w:t>
      </w:r>
    </w:p>
    <w:p w14:paraId="328B9A64" w14:textId="2CFA84EF" w:rsidR="007E44D1" w:rsidRPr="005E6CC6" w:rsidRDefault="007E44D1" w:rsidP="007E44D1">
      <w:pPr>
        <w:spacing w:after="0" w:line="276" w:lineRule="auto"/>
        <w:ind w:firstLine="720"/>
        <w:jc w:val="both"/>
        <w:rPr>
          <w:rFonts w:ascii="Times New Roman" w:eastAsia="Times New Roman" w:hAnsi="Times New Roman" w:cs="Times New Roman"/>
          <w:sz w:val="24"/>
          <w:szCs w:val="24"/>
        </w:rPr>
      </w:pPr>
      <w:r w:rsidRPr="005E6CC6">
        <w:rPr>
          <w:rFonts w:ascii="Times New Roman" w:eastAsia="Times New Roman" w:hAnsi="Times New Roman" w:cs="Times New Roman"/>
          <w:sz w:val="24"/>
          <w:szCs w:val="24"/>
        </w:rPr>
        <w:t>Pakeisti 14 straipsnio 1 dalį ir ją išdėstyti taip:</w:t>
      </w:r>
    </w:p>
    <w:p w14:paraId="30AEB0A4" w14:textId="7E86CC0E" w:rsidR="007E44D1" w:rsidRPr="005E6CC6" w:rsidRDefault="007E44D1" w:rsidP="007E44D1">
      <w:pPr>
        <w:spacing w:after="0" w:line="276" w:lineRule="auto"/>
        <w:ind w:firstLine="720"/>
        <w:jc w:val="both"/>
        <w:rPr>
          <w:rFonts w:ascii="Times New Roman" w:eastAsia="Times New Roman" w:hAnsi="Times New Roman" w:cs="Times New Roman"/>
          <w:sz w:val="24"/>
          <w:szCs w:val="24"/>
        </w:rPr>
      </w:pPr>
      <w:r w:rsidRPr="005E6CC6">
        <w:rPr>
          <w:rFonts w:ascii="Times New Roman" w:eastAsia="Times New Roman" w:hAnsi="Times New Roman" w:cs="Times New Roman"/>
          <w:sz w:val="24"/>
          <w:szCs w:val="24"/>
        </w:rPr>
        <w:t xml:space="preserve">„1. Į įstaigų vadovų pareigas priimama 5 metų kadencijai konkurso būdu arba įstatymų nustatytais atvejais be konkurso. </w:t>
      </w:r>
      <w:r w:rsidRPr="005E6CC6">
        <w:rPr>
          <w:rFonts w:ascii="Times New Roman" w:eastAsia="Times New Roman" w:hAnsi="Times New Roman" w:cs="Times New Roman"/>
          <w:b/>
          <w:sz w:val="24"/>
          <w:szCs w:val="24"/>
        </w:rPr>
        <w:t xml:space="preserve">Įstaigos vadovas, kurio tarnybinė veikla eitos kadencijos metu visuose </w:t>
      </w:r>
      <w:r w:rsidR="00476CCB" w:rsidRPr="005E6CC6">
        <w:rPr>
          <w:rFonts w:ascii="Times New Roman" w:eastAsia="Times New Roman" w:hAnsi="Times New Roman" w:cs="Times New Roman"/>
          <w:b/>
          <w:sz w:val="24"/>
          <w:szCs w:val="24"/>
        </w:rPr>
        <w:t xml:space="preserve">atliktuose </w:t>
      </w:r>
      <w:r w:rsidRPr="005E6CC6">
        <w:rPr>
          <w:rFonts w:ascii="Times New Roman" w:eastAsia="Times New Roman" w:hAnsi="Times New Roman" w:cs="Times New Roman"/>
          <w:b/>
          <w:sz w:val="24"/>
          <w:szCs w:val="24"/>
        </w:rPr>
        <w:t>tarnybinės veiklos vertinimuose buvo įvertinta gerai arba labai gerai, į tos pačios valstybės ar savivaldybės institucijos ar</w:t>
      </w:r>
      <w:r w:rsidRPr="005E6CC6">
        <w:rPr>
          <w:rFonts w:ascii="Times New Roman" w:eastAsia="Times New Roman" w:hAnsi="Times New Roman" w:cs="Times New Roman"/>
          <w:sz w:val="24"/>
          <w:szCs w:val="24"/>
        </w:rPr>
        <w:t xml:space="preserve"> </w:t>
      </w:r>
      <w:r w:rsidRPr="005E6CC6">
        <w:rPr>
          <w:rFonts w:ascii="Times New Roman" w:eastAsia="Times New Roman" w:hAnsi="Times New Roman" w:cs="Times New Roman"/>
          <w:b/>
          <w:sz w:val="24"/>
          <w:szCs w:val="24"/>
        </w:rPr>
        <w:t xml:space="preserve">įstaigos vadovo pareigas antrai kadencijai </w:t>
      </w:r>
      <w:r w:rsidR="00F81575" w:rsidRPr="005E6CC6">
        <w:rPr>
          <w:rFonts w:ascii="Times New Roman" w:eastAsia="Times New Roman" w:hAnsi="Times New Roman" w:cs="Times New Roman"/>
          <w:b/>
          <w:sz w:val="24"/>
          <w:szCs w:val="24"/>
        </w:rPr>
        <w:t xml:space="preserve">gali būti </w:t>
      </w:r>
      <w:r w:rsidRPr="005E6CC6">
        <w:rPr>
          <w:rFonts w:ascii="Times New Roman" w:eastAsia="Times New Roman" w:hAnsi="Times New Roman" w:cs="Times New Roman"/>
          <w:b/>
          <w:sz w:val="24"/>
          <w:szCs w:val="24"/>
        </w:rPr>
        <w:t xml:space="preserve">priimamas be konkurso. </w:t>
      </w:r>
      <w:r w:rsidRPr="005E6CC6">
        <w:rPr>
          <w:rFonts w:ascii="Times New Roman" w:eastAsia="Times New Roman" w:hAnsi="Times New Roman" w:cs="Times New Roman"/>
          <w:sz w:val="24"/>
          <w:szCs w:val="24"/>
        </w:rPr>
        <w:t>Asmuo negali eiti tos pačios valstybės ar savivaldybės</w:t>
      </w:r>
      <w:r w:rsidRPr="005E6CC6">
        <w:rPr>
          <w:rFonts w:ascii="Times New Roman" w:eastAsia="Times New Roman" w:hAnsi="Times New Roman" w:cs="Times New Roman"/>
          <w:b/>
          <w:sz w:val="24"/>
          <w:szCs w:val="24"/>
        </w:rPr>
        <w:t xml:space="preserve"> </w:t>
      </w:r>
      <w:r w:rsidRPr="005E6CC6">
        <w:rPr>
          <w:rFonts w:ascii="Times New Roman" w:eastAsia="Times New Roman" w:hAnsi="Times New Roman" w:cs="Times New Roman"/>
          <w:sz w:val="24"/>
          <w:szCs w:val="24"/>
        </w:rPr>
        <w:t>institucijos ar įstaigos vadovo pareigas daugiau kaip dvi kadencijas iš eilės, jeigu kituose įstatymuose nenustatyta kitaip. Įstatymų nustatytais atvejais į įstaigų vadovų pareigas priimama politinio (asmeninio) pasitikėjimo pagrindu.“</w:t>
      </w:r>
    </w:p>
    <w:p w14:paraId="49CF5CC5" w14:textId="77777777" w:rsidR="007E44D1" w:rsidRPr="005E6CC6" w:rsidRDefault="007E44D1" w:rsidP="007D0085">
      <w:pPr>
        <w:spacing w:after="0" w:line="276" w:lineRule="auto"/>
        <w:ind w:firstLine="720"/>
        <w:jc w:val="both"/>
        <w:rPr>
          <w:rFonts w:ascii="Times New Roman" w:eastAsia="Times New Roman" w:hAnsi="Times New Roman" w:cs="Times New Roman"/>
          <w:b/>
          <w:sz w:val="24"/>
          <w:szCs w:val="24"/>
        </w:rPr>
      </w:pPr>
    </w:p>
    <w:p w14:paraId="3326DCF1" w14:textId="67C88641" w:rsidR="006D0D45" w:rsidRPr="005E6CC6" w:rsidRDefault="00A479B8" w:rsidP="007D0085">
      <w:pPr>
        <w:spacing w:after="0" w:line="276" w:lineRule="auto"/>
        <w:ind w:firstLine="720"/>
        <w:jc w:val="both"/>
        <w:rPr>
          <w:rFonts w:ascii="Times New Roman" w:eastAsia="Times New Roman" w:hAnsi="Times New Roman" w:cs="Times New Roman"/>
          <w:b/>
          <w:sz w:val="24"/>
          <w:szCs w:val="24"/>
        </w:rPr>
      </w:pPr>
      <w:r w:rsidRPr="005E6CC6">
        <w:rPr>
          <w:rFonts w:ascii="Times New Roman" w:eastAsia="Times New Roman" w:hAnsi="Times New Roman" w:cs="Times New Roman"/>
          <w:b/>
          <w:sz w:val="24"/>
          <w:szCs w:val="24"/>
        </w:rPr>
        <w:t>4</w:t>
      </w:r>
      <w:r w:rsidR="005C35DC" w:rsidRPr="005E6CC6">
        <w:rPr>
          <w:rFonts w:ascii="Times New Roman" w:eastAsia="Times New Roman" w:hAnsi="Times New Roman" w:cs="Times New Roman"/>
          <w:b/>
          <w:sz w:val="24"/>
          <w:szCs w:val="24"/>
        </w:rPr>
        <w:t xml:space="preserve"> </w:t>
      </w:r>
      <w:r w:rsidR="00E51AC8" w:rsidRPr="005E6CC6">
        <w:rPr>
          <w:rFonts w:ascii="Times New Roman" w:eastAsia="Times New Roman" w:hAnsi="Times New Roman" w:cs="Times New Roman"/>
          <w:b/>
          <w:sz w:val="24"/>
          <w:szCs w:val="24"/>
        </w:rPr>
        <w:t xml:space="preserve">straipsnis. </w:t>
      </w:r>
      <w:r w:rsidR="00301230" w:rsidRPr="005E6CC6">
        <w:rPr>
          <w:rFonts w:ascii="Times New Roman" w:eastAsia="Times New Roman" w:hAnsi="Times New Roman" w:cs="Times New Roman"/>
          <w:b/>
          <w:sz w:val="24"/>
          <w:szCs w:val="24"/>
        </w:rPr>
        <w:t>Įstatymo papildymas 15</w:t>
      </w:r>
      <w:r w:rsidR="00301230" w:rsidRPr="005E6CC6">
        <w:rPr>
          <w:rFonts w:ascii="Times New Roman" w:eastAsia="Times New Roman" w:hAnsi="Times New Roman" w:cs="Times New Roman"/>
          <w:b/>
          <w:sz w:val="24"/>
          <w:szCs w:val="24"/>
          <w:vertAlign w:val="superscript"/>
        </w:rPr>
        <w:t>1</w:t>
      </w:r>
      <w:r w:rsidR="00301230" w:rsidRPr="005E6CC6">
        <w:rPr>
          <w:rFonts w:ascii="Times New Roman" w:eastAsia="Times New Roman" w:hAnsi="Times New Roman" w:cs="Times New Roman"/>
          <w:b/>
          <w:sz w:val="24"/>
          <w:szCs w:val="24"/>
        </w:rPr>
        <w:t xml:space="preserve"> straipsniu</w:t>
      </w:r>
    </w:p>
    <w:p w14:paraId="74F6C830" w14:textId="77777777" w:rsidR="00301230" w:rsidRPr="005E6CC6" w:rsidRDefault="00E51AC8" w:rsidP="007D0085">
      <w:pPr>
        <w:spacing w:after="0" w:line="276" w:lineRule="auto"/>
        <w:ind w:firstLine="720"/>
        <w:jc w:val="both"/>
        <w:rPr>
          <w:rFonts w:ascii="Times New Roman" w:eastAsia="Times New Roman" w:hAnsi="Times New Roman" w:cs="Times New Roman"/>
          <w:sz w:val="24"/>
          <w:szCs w:val="24"/>
        </w:rPr>
      </w:pPr>
      <w:r w:rsidRPr="005E6CC6">
        <w:rPr>
          <w:rFonts w:ascii="Times New Roman" w:eastAsia="Times New Roman" w:hAnsi="Times New Roman" w:cs="Times New Roman"/>
          <w:sz w:val="24"/>
          <w:szCs w:val="24"/>
        </w:rPr>
        <w:t>Pa</w:t>
      </w:r>
      <w:r w:rsidR="00301230" w:rsidRPr="005E6CC6">
        <w:rPr>
          <w:rFonts w:ascii="Times New Roman" w:eastAsia="Times New Roman" w:hAnsi="Times New Roman" w:cs="Times New Roman"/>
          <w:sz w:val="24"/>
          <w:szCs w:val="24"/>
        </w:rPr>
        <w:t>pildyti Įstatymą 15</w:t>
      </w:r>
      <w:r w:rsidR="00301230" w:rsidRPr="005E6CC6">
        <w:rPr>
          <w:rFonts w:ascii="Times New Roman" w:eastAsia="Times New Roman" w:hAnsi="Times New Roman" w:cs="Times New Roman"/>
          <w:sz w:val="24"/>
          <w:szCs w:val="24"/>
          <w:vertAlign w:val="superscript"/>
        </w:rPr>
        <w:t xml:space="preserve">1 </w:t>
      </w:r>
      <w:r w:rsidR="00301230" w:rsidRPr="005E6CC6">
        <w:rPr>
          <w:rFonts w:ascii="Times New Roman" w:eastAsia="Times New Roman" w:hAnsi="Times New Roman" w:cs="Times New Roman"/>
          <w:sz w:val="24"/>
          <w:szCs w:val="24"/>
        </w:rPr>
        <w:t>straipsniu:</w:t>
      </w:r>
    </w:p>
    <w:p w14:paraId="3A6AD3F2" w14:textId="77777777" w:rsidR="00301230" w:rsidRPr="005E6CC6" w:rsidRDefault="00301230" w:rsidP="007D0085">
      <w:pPr>
        <w:spacing w:after="0" w:line="276" w:lineRule="auto"/>
        <w:ind w:firstLine="720"/>
        <w:jc w:val="both"/>
        <w:rPr>
          <w:rFonts w:ascii="Times New Roman" w:eastAsia="Times New Roman" w:hAnsi="Times New Roman" w:cs="Times New Roman"/>
          <w:b/>
          <w:sz w:val="24"/>
          <w:szCs w:val="24"/>
        </w:rPr>
      </w:pPr>
      <w:r w:rsidRPr="005E6CC6">
        <w:rPr>
          <w:rFonts w:ascii="Times New Roman" w:eastAsia="Times New Roman" w:hAnsi="Times New Roman" w:cs="Times New Roman"/>
          <w:sz w:val="24"/>
          <w:szCs w:val="24"/>
        </w:rPr>
        <w:t>„</w:t>
      </w:r>
      <w:r w:rsidRPr="005E6CC6">
        <w:rPr>
          <w:rFonts w:ascii="Times New Roman" w:eastAsia="Times New Roman" w:hAnsi="Times New Roman" w:cs="Times New Roman"/>
          <w:b/>
          <w:sz w:val="24"/>
          <w:szCs w:val="24"/>
        </w:rPr>
        <w:t>15</w:t>
      </w:r>
      <w:r w:rsidRPr="005E6CC6">
        <w:rPr>
          <w:rFonts w:ascii="Times New Roman" w:eastAsia="Times New Roman" w:hAnsi="Times New Roman" w:cs="Times New Roman"/>
          <w:b/>
          <w:sz w:val="24"/>
          <w:szCs w:val="24"/>
          <w:vertAlign w:val="superscript"/>
        </w:rPr>
        <w:t>1</w:t>
      </w:r>
      <w:r w:rsidRPr="005E6CC6">
        <w:rPr>
          <w:rFonts w:ascii="Times New Roman" w:eastAsia="Times New Roman" w:hAnsi="Times New Roman" w:cs="Times New Roman"/>
          <w:b/>
          <w:sz w:val="24"/>
          <w:szCs w:val="24"/>
        </w:rPr>
        <w:t xml:space="preserve"> straipsnis. Išbandymo laikotarpis</w:t>
      </w:r>
    </w:p>
    <w:p w14:paraId="2F51C428" w14:textId="49775885" w:rsidR="00301230" w:rsidRPr="005E6CC6" w:rsidRDefault="004F6706" w:rsidP="002163F6">
      <w:pPr>
        <w:pStyle w:val="ListParagraph"/>
        <w:numPr>
          <w:ilvl w:val="0"/>
          <w:numId w:val="10"/>
        </w:numPr>
        <w:tabs>
          <w:tab w:val="left" w:pos="993"/>
        </w:tabs>
        <w:spacing w:after="0" w:line="276" w:lineRule="auto"/>
        <w:ind w:left="0" w:firstLine="709"/>
        <w:jc w:val="both"/>
        <w:rPr>
          <w:rFonts w:ascii="Times New Roman" w:eastAsia="Times New Roman" w:hAnsi="Times New Roman" w:cs="Times New Roman"/>
          <w:b/>
          <w:sz w:val="24"/>
          <w:szCs w:val="24"/>
        </w:rPr>
      </w:pPr>
      <w:r w:rsidRPr="005E6CC6">
        <w:rPr>
          <w:rFonts w:ascii="Times New Roman" w:eastAsia="Times New Roman" w:hAnsi="Times New Roman" w:cs="Times New Roman"/>
          <w:b/>
          <w:sz w:val="24"/>
          <w:szCs w:val="24"/>
        </w:rPr>
        <w:t>Valstybės tarnautoją į pareigas priiman</w:t>
      </w:r>
      <w:r w:rsidR="00D14EE4" w:rsidRPr="005E6CC6">
        <w:rPr>
          <w:rFonts w:ascii="Times New Roman" w:eastAsia="Times New Roman" w:hAnsi="Times New Roman" w:cs="Times New Roman"/>
          <w:b/>
          <w:sz w:val="24"/>
          <w:szCs w:val="24"/>
        </w:rPr>
        <w:t xml:space="preserve">tis asmuo </w:t>
      </w:r>
      <w:r w:rsidR="00301230" w:rsidRPr="005E6CC6">
        <w:rPr>
          <w:rFonts w:ascii="Times New Roman" w:eastAsia="Times New Roman" w:hAnsi="Times New Roman" w:cs="Times New Roman"/>
          <w:b/>
          <w:sz w:val="24"/>
          <w:szCs w:val="24"/>
        </w:rPr>
        <w:t>į valstybės tarnautojo pareigas</w:t>
      </w:r>
      <w:r w:rsidRPr="005E6CC6">
        <w:rPr>
          <w:rFonts w:ascii="Times New Roman" w:eastAsia="Times New Roman" w:hAnsi="Times New Roman" w:cs="Times New Roman"/>
          <w:b/>
          <w:sz w:val="24"/>
          <w:szCs w:val="24"/>
        </w:rPr>
        <w:t xml:space="preserve"> priimamam</w:t>
      </w:r>
      <w:r w:rsidR="00301230" w:rsidRPr="005E6CC6">
        <w:rPr>
          <w:rFonts w:ascii="Times New Roman" w:eastAsia="Times New Roman" w:hAnsi="Times New Roman" w:cs="Times New Roman"/>
          <w:b/>
          <w:sz w:val="24"/>
          <w:szCs w:val="24"/>
        </w:rPr>
        <w:t xml:space="preserve"> asmeniui </w:t>
      </w:r>
      <w:r w:rsidR="00B228E7" w:rsidRPr="005E6CC6">
        <w:rPr>
          <w:rFonts w:ascii="Times New Roman" w:eastAsia="Times New Roman" w:hAnsi="Times New Roman" w:cs="Times New Roman"/>
          <w:b/>
          <w:sz w:val="24"/>
          <w:szCs w:val="24"/>
        </w:rPr>
        <w:t xml:space="preserve">gali nustatyti </w:t>
      </w:r>
      <w:r w:rsidR="00123206" w:rsidRPr="005E6CC6">
        <w:rPr>
          <w:rFonts w:ascii="Times New Roman" w:eastAsia="Times New Roman" w:hAnsi="Times New Roman" w:cs="Times New Roman"/>
          <w:b/>
          <w:sz w:val="24"/>
          <w:szCs w:val="24"/>
        </w:rPr>
        <w:t xml:space="preserve">iki </w:t>
      </w:r>
      <w:r w:rsidR="00301230" w:rsidRPr="005E6CC6">
        <w:rPr>
          <w:rFonts w:ascii="Times New Roman" w:eastAsia="Times New Roman" w:hAnsi="Times New Roman" w:cs="Times New Roman"/>
          <w:b/>
          <w:sz w:val="24"/>
          <w:szCs w:val="24"/>
        </w:rPr>
        <w:t>3 mėnesių išbandymo laikotarp</w:t>
      </w:r>
      <w:r w:rsidR="00D14EE4" w:rsidRPr="005E6CC6">
        <w:rPr>
          <w:rFonts w:ascii="Times New Roman" w:eastAsia="Times New Roman" w:hAnsi="Times New Roman" w:cs="Times New Roman"/>
          <w:b/>
          <w:sz w:val="24"/>
          <w:szCs w:val="24"/>
        </w:rPr>
        <w:t>į</w:t>
      </w:r>
      <w:r w:rsidR="00301230" w:rsidRPr="005E6CC6">
        <w:rPr>
          <w:rFonts w:ascii="Times New Roman" w:eastAsia="Times New Roman" w:hAnsi="Times New Roman" w:cs="Times New Roman"/>
          <w:b/>
          <w:sz w:val="24"/>
          <w:szCs w:val="24"/>
        </w:rPr>
        <w:t xml:space="preserve">, </w:t>
      </w:r>
      <w:r w:rsidR="00F434B7" w:rsidRPr="005E6CC6">
        <w:rPr>
          <w:rFonts w:ascii="Times New Roman" w:eastAsia="Times New Roman" w:hAnsi="Times New Roman" w:cs="Times New Roman"/>
          <w:b/>
          <w:sz w:val="24"/>
          <w:szCs w:val="24"/>
        </w:rPr>
        <w:t xml:space="preserve">kuris </w:t>
      </w:r>
      <w:r w:rsidR="00301230" w:rsidRPr="005E6CC6">
        <w:rPr>
          <w:rFonts w:ascii="Times New Roman" w:eastAsia="Times New Roman" w:hAnsi="Times New Roman" w:cs="Times New Roman"/>
          <w:b/>
          <w:sz w:val="24"/>
          <w:szCs w:val="24"/>
        </w:rPr>
        <w:t>skaičiuojamas nuo tarnybos pradžios.</w:t>
      </w:r>
      <w:r w:rsidR="00F434B7" w:rsidRPr="005E6CC6">
        <w:rPr>
          <w:rFonts w:ascii="Times New Roman" w:eastAsia="Times New Roman" w:hAnsi="Times New Roman" w:cs="Times New Roman"/>
          <w:b/>
          <w:sz w:val="24"/>
          <w:szCs w:val="24"/>
        </w:rPr>
        <w:t xml:space="preserve"> Atostogų ir laikinojo nedarbingumo laikas į išbandymo laikotarpį neįskaitomas. </w:t>
      </w:r>
    </w:p>
    <w:p w14:paraId="6EDEF2D1" w14:textId="77777777" w:rsidR="00BD06B9" w:rsidRPr="005E6CC6" w:rsidRDefault="005A69A2" w:rsidP="005A69A2">
      <w:pPr>
        <w:tabs>
          <w:tab w:val="left" w:pos="993"/>
        </w:tabs>
        <w:spacing w:after="0" w:line="276" w:lineRule="auto"/>
        <w:ind w:firstLine="709"/>
        <w:jc w:val="both"/>
        <w:rPr>
          <w:rFonts w:ascii="Times New Roman" w:eastAsia="Times New Roman" w:hAnsi="Times New Roman" w:cs="Times New Roman"/>
          <w:b/>
          <w:sz w:val="24"/>
          <w:szCs w:val="24"/>
        </w:rPr>
      </w:pPr>
      <w:r w:rsidRPr="005E6CC6">
        <w:rPr>
          <w:rFonts w:ascii="Times New Roman" w:eastAsia="Times New Roman" w:hAnsi="Times New Roman" w:cs="Times New Roman"/>
          <w:b/>
          <w:sz w:val="24"/>
          <w:szCs w:val="24"/>
        </w:rPr>
        <w:t xml:space="preserve">2. </w:t>
      </w:r>
      <w:r w:rsidR="001E61A9" w:rsidRPr="005E6CC6">
        <w:rPr>
          <w:rFonts w:ascii="Times New Roman" w:eastAsia="Times New Roman" w:hAnsi="Times New Roman" w:cs="Times New Roman"/>
          <w:b/>
          <w:sz w:val="24"/>
          <w:szCs w:val="24"/>
        </w:rPr>
        <w:t>A</w:t>
      </w:r>
      <w:r w:rsidR="00BD06B9" w:rsidRPr="005E6CC6">
        <w:rPr>
          <w:rFonts w:ascii="Times New Roman" w:eastAsia="Times New Roman" w:hAnsi="Times New Roman" w:cs="Times New Roman"/>
          <w:b/>
          <w:sz w:val="24"/>
          <w:szCs w:val="24"/>
        </w:rPr>
        <w:t>smenims, priimamiems į p</w:t>
      </w:r>
      <w:r w:rsidR="00A76414" w:rsidRPr="005E6CC6">
        <w:rPr>
          <w:rFonts w:ascii="Times New Roman" w:eastAsia="Times New Roman" w:hAnsi="Times New Roman" w:cs="Times New Roman"/>
          <w:b/>
          <w:sz w:val="24"/>
          <w:szCs w:val="24"/>
        </w:rPr>
        <w:t>olitinio (asmeninio) pasitikėjimo valstybės tarnautoj</w:t>
      </w:r>
      <w:r w:rsidR="00BD06B9" w:rsidRPr="005E6CC6">
        <w:rPr>
          <w:rFonts w:ascii="Times New Roman" w:eastAsia="Times New Roman" w:hAnsi="Times New Roman" w:cs="Times New Roman"/>
          <w:b/>
          <w:sz w:val="24"/>
          <w:szCs w:val="24"/>
        </w:rPr>
        <w:t>ų pareigas</w:t>
      </w:r>
      <w:r w:rsidRPr="005E6CC6">
        <w:rPr>
          <w:rFonts w:ascii="Times New Roman" w:eastAsia="Times New Roman" w:hAnsi="Times New Roman" w:cs="Times New Roman"/>
          <w:b/>
          <w:sz w:val="24"/>
          <w:szCs w:val="24"/>
        </w:rPr>
        <w:t xml:space="preserve">, </w:t>
      </w:r>
      <w:r w:rsidR="001E61A9" w:rsidRPr="005E6CC6">
        <w:rPr>
          <w:rFonts w:ascii="Times New Roman" w:eastAsia="Times New Roman" w:hAnsi="Times New Roman" w:cs="Times New Roman"/>
          <w:b/>
          <w:sz w:val="24"/>
          <w:szCs w:val="24"/>
        </w:rPr>
        <w:t xml:space="preserve">išbandymo laikotarpis </w:t>
      </w:r>
      <w:r w:rsidRPr="005E6CC6">
        <w:rPr>
          <w:rFonts w:ascii="Times New Roman" w:eastAsia="Times New Roman" w:hAnsi="Times New Roman" w:cs="Times New Roman"/>
          <w:b/>
          <w:sz w:val="24"/>
          <w:szCs w:val="24"/>
        </w:rPr>
        <w:t>nenustatomas.</w:t>
      </w:r>
    </w:p>
    <w:p w14:paraId="7A163648" w14:textId="0EBC33B6" w:rsidR="00A76414" w:rsidRPr="005E6CC6" w:rsidRDefault="005A69A2" w:rsidP="005A69A2">
      <w:pPr>
        <w:tabs>
          <w:tab w:val="left" w:pos="993"/>
        </w:tabs>
        <w:spacing w:after="0" w:line="276" w:lineRule="auto"/>
        <w:ind w:firstLine="720"/>
        <w:jc w:val="both"/>
        <w:rPr>
          <w:rFonts w:ascii="Times New Roman" w:eastAsia="Times New Roman" w:hAnsi="Times New Roman" w:cs="Times New Roman"/>
          <w:b/>
          <w:sz w:val="24"/>
          <w:szCs w:val="24"/>
        </w:rPr>
      </w:pPr>
      <w:r w:rsidRPr="005E6CC6">
        <w:rPr>
          <w:rFonts w:ascii="Times New Roman" w:eastAsia="Times New Roman" w:hAnsi="Times New Roman" w:cs="Times New Roman"/>
          <w:b/>
          <w:sz w:val="24"/>
          <w:szCs w:val="24"/>
        </w:rPr>
        <w:t xml:space="preserve">3. </w:t>
      </w:r>
      <w:r w:rsidR="002163F6" w:rsidRPr="005E6CC6">
        <w:rPr>
          <w:rFonts w:ascii="Times New Roman" w:eastAsia="Times New Roman" w:hAnsi="Times New Roman" w:cs="Times New Roman"/>
          <w:b/>
          <w:sz w:val="24"/>
          <w:szCs w:val="24"/>
        </w:rPr>
        <w:t>Išbandymo laikotarpiu valstybės tarnautoją į pareigas priimantis asmuo</w:t>
      </w:r>
      <w:r w:rsidR="00F93977" w:rsidRPr="005E6CC6">
        <w:rPr>
          <w:rFonts w:ascii="Times New Roman" w:eastAsia="Times New Roman" w:hAnsi="Times New Roman" w:cs="Times New Roman"/>
          <w:b/>
          <w:sz w:val="24"/>
          <w:szCs w:val="24"/>
        </w:rPr>
        <w:t>,</w:t>
      </w:r>
      <w:r w:rsidR="002163F6" w:rsidRPr="005E6CC6">
        <w:rPr>
          <w:rFonts w:ascii="Times New Roman" w:eastAsia="Times New Roman" w:hAnsi="Times New Roman" w:cs="Times New Roman"/>
          <w:b/>
          <w:sz w:val="24"/>
          <w:szCs w:val="24"/>
        </w:rPr>
        <w:t xml:space="preserve"> pripažinęs, kad valstybės tarnautojo išbandymo rezultatai yra nepatenkinami, </w:t>
      </w:r>
      <w:r w:rsidR="009B2067" w:rsidRPr="005E6CC6">
        <w:rPr>
          <w:rFonts w:ascii="Times New Roman" w:eastAsia="Times New Roman" w:hAnsi="Times New Roman" w:cs="Times New Roman"/>
          <w:b/>
          <w:sz w:val="24"/>
          <w:szCs w:val="24"/>
        </w:rPr>
        <w:t xml:space="preserve">turi teisę </w:t>
      </w:r>
      <w:r w:rsidR="002163F6" w:rsidRPr="005E6CC6">
        <w:rPr>
          <w:rFonts w:ascii="Times New Roman" w:eastAsia="Times New Roman" w:hAnsi="Times New Roman" w:cs="Times New Roman"/>
          <w:b/>
          <w:sz w:val="24"/>
          <w:szCs w:val="24"/>
        </w:rPr>
        <w:t>atleisti valstybės tarnautoją iš pareigų</w:t>
      </w:r>
      <w:r w:rsidR="00F157FB" w:rsidRPr="005E6CC6">
        <w:rPr>
          <w:rFonts w:ascii="Times New Roman" w:eastAsia="Times New Roman" w:hAnsi="Times New Roman" w:cs="Times New Roman"/>
          <w:b/>
          <w:sz w:val="24"/>
          <w:szCs w:val="24"/>
        </w:rPr>
        <w:t xml:space="preserve"> iki išbandymo laikotarpio pabaigos</w:t>
      </w:r>
      <w:r w:rsidR="002163F6" w:rsidRPr="005E6CC6">
        <w:rPr>
          <w:rFonts w:ascii="Times New Roman" w:eastAsia="Times New Roman" w:hAnsi="Times New Roman" w:cs="Times New Roman"/>
          <w:b/>
          <w:sz w:val="24"/>
          <w:szCs w:val="24"/>
        </w:rPr>
        <w:t xml:space="preserve">, apie tai raštu įspėjęs valstybės tarnautoją </w:t>
      </w:r>
      <w:r w:rsidR="00772C66" w:rsidRPr="005E6CC6">
        <w:rPr>
          <w:rFonts w:ascii="Times New Roman" w:eastAsia="Times New Roman" w:hAnsi="Times New Roman" w:cs="Times New Roman"/>
          <w:b/>
          <w:sz w:val="24"/>
          <w:szCs w:val="24"/>
        </w:rPr>
        <w:t xml:space="preserve">ne vėliau kaip </w:t>
      </w:r>
      <w:r w:rsidR="002163F6" w:rsidRPr="005E6CC6">
        <w:rPr>
          <w:rFonts w:ascii="Times New Roman" w:eastAsia="Times New Roman" w:hAnsi="Times New Roman" w:cs="Times New Roman"/>
          <w:b/>
          <w:sz w:val="24"/>
          <w:szCs w:val="24"/>
        </w:rPr>
        <w:t>prieš 3 darbo dienas iki atleidimo iš pareigų</w:t>
      </w:r>
      <w:r w:rsidR="008D3FF3" w:rsidRPr="005E6CC6">
        <w:rPr>
          <w:rFonts w:ascii="Times New Roman" w:eastAsia="Times New Roman" w:hAnsi="Times New Roman" w:cs="Times New Roman"/>
          <w:b/>
          <w:sz w:val="24"/>
          <w:szCs w:val="24"/>
        </w:rPr>
        <w:t xml:space="preserve"> dienos</w:t>
      </w:r>
      <w:r w:rsidR="002163F6" w:rsidRPr="005E6CC6">
        <w:rPr>
          <w:rFonts w:ascii="Times New Roman" w:eastAsia="Times New Roman" w:hAnsi="Times New Roman" w:cs="Times New Roman"/>
          <w:b/>
          <w:sz w:val="24"/>
          <w:szCs w:val="24"/>
        </w:rPr>
        <w:t>.</w:t>
      </w:r>
      <w:r w:rsidR="00D05C8D" w:rsidRPr="005E6CC6">
        <w:rPr>
          <w:rFonts w:ascii="Times New Roman" w:eastAsia="Times New Roman" w:hAnsi="Times New Roman" w:cs="Times New Roman"/>
          <w:sz w:val="24"/>
          <w:szCs w:val="24"/>
        </w:rPr>
        <w:t>“</w:t>
      </w:r>
      <w:r w:rsidR="002163F6" w:rsidRPr="005E6CC6">
        <w:rPr>
          <w:rFonts w:ascii="Times New Roman" w:eastAsia="Times New Roman" w:hAnsi="Times New Roman" w:cs="Times New Roman"/>
          <w:b/>
          <w:sz w:val="24"/>
          <w:szCs w:val="24"/>
        </w:rPr>
        <w:t xml:space="preserve"> </w:t>
      </w:r>
    </w:p>
    <w:p w14:paraId="412D59D3" w14:textId="77777777" w:rsidR="006D0D45" w:rsidRPr="005E6CC6" w:rsidRDefault="006D0D45" w:rsidP="007D0085">
      <w:pPr>
        <w:spacing w:after="0" w:line="276" w:lineRule="auto"/>
        <w:ind w:firstLine="720"/>
        <w:rPr>
          <w:rFonts w:ascii="Times New Roman" w:eastAsia="Times New Roman" w:hAnsi="Times New Roman" w:cs="Times New Roman"/>
          <w:sz w:val="24"/>
          <w:szCs w:val="24"/>
        </w:rPr>
      </w:pPr>
    </w:p>
    <w:p w14:paraId="03DBBC43" w14:textId="530FEBC7" w:rsidR="00832744" w:rsidRPr="005E6CC6" w:rsidRDefault="00A479B8" w:rsidP="007D0085">
      <w:pPr>
        <w:spacing w:after="0" w:line="276" w:lineRule="auto"/>
        <w:ind w:firstLine="720"/>
        <w:rPr>
          <w:rFonts w:ascii="Times New Roman" w:eastAsia="Times New Roman" w:hAnsi="Times New Roman" w:cs="Times New Roman"/>
          <w:b/>
          <w:sz w:val="24"/>
          <w:szCs w:val="24"/>
        </w:rPr>
      </w:pPr>
      <w:r w:rsidRPr="005E6CC6">
        <w:rPr>
          <w:rFonts w:ascii="Times New Roman" w:eastAsia="Times New Roman" w:hAnsi="Times New Roman" w:cs="Times New Roman"/>
          <w:b/>
          <w:sz w:val="24"/>
          <w:szCs w:val="24"/>
        </w:rPr>
        <w:t>5</w:t>
      </w:r>
      <w:r w:rsidR="00832744" w:rsidRPr="005E6CC6">
        <w:rPr>
          <w:rFonts w:ascii="Times New Roman" w:eastAsia="Times New Roman" w:hAnsi="Times New Roman" w:cs="Times New Roman"/>
          <w:b/>
          <w:sz w:val="24"/>
          <w:szCs w:val="24"/>
        </w:rPr>
        <w:t xml:space="preserve"> straipsnis. 16 straipsnio pakeitimas</w:t>
      </w:r>
    </w:p>
    <w:p w14:paraId="1FD20A31" w14:textId="77777777" w:rsidR="00832744" w:rsidRPr="005E6CC6" w:rsidRDefault="00895AF5" w:rsidP="007D0085">
      <w:pPr>
        <w:spacing w:after="0" w:line="276" w:lineRule="auto"/>
        <w:ind w:firstLine="720"/>
        <w:rPr>
          <w:rFonts w:ascii="Times New Roman" w:eastAsia="Times New Roman" w:hAnsi="Times New Roman" w:cs="Times New Roman"/>
          <w:sz w:val="24"/>
          <w:szCs w:val="24"/>
        </w:rPr>
      </w:pPr>
      <w:r w:rsidRPr="005E6CC6">
        <w:rPr>
          <w:rFonts w:ascii="Times New Roman" w:eastAsia="Times New Roman" w:hAnsi="Times New Roman" w:cs="Times New Roman"/>
          <w:sz w:val="24"/>
          <w:szCs w:val="24"/>
        </w:rPr>
        <w:t>Pakeisti 16 straipsnio 1 dalies 10 punktą ir jį išdėstyti taip:</w:t>
      </w:r>
    </w:p>
    <w:p w14:paraId="57DDC7F3" w14:textId="48684DA1" w:rsidR="00895AF5" w:rsidRPr="005E6CC6" w:rsidRDefault="00895AF5" w:rsidP="00895AF5">
      <w:pPr>
        <w:spacing w:after="0" w:line="276" w:lineRule="auto"/>
        <w:ind w:firstLine="720"/>
        <w:jc w:val="both"/>
        <w:rPr>
          <w:rFonts w:ascii="Times New Roman" w:hAnsi="Times New Roman" w:cs="Times New Roman"/>
          <w:color w:val="000000"/>
          <w:sz w:val="24"/>
          <w:szCs w:val="24"/>
        </w:rPr>
      </w:pPr>
      <w:r w:rsidRPr="005E6CC6">
        <w:rPr>
          <w:rFonts w:ascii="Times New Roman" w:hAnsi="Times New Roman" w:cs="Times New Roman"/>
          <w:color w:val="000000"/>
          <w:sz w:val="24"/>
          <w:szCs w:val="24"/>
        </w:rPr>
        <w:t>„10)</w:t>
      </w:r>
      <w:r w:rsidR="006D09B9" w:rsidRPr="005E6CC6">
        <w:rPr>
          <w:rFonts w:ascii="Times New Roman" w:hAnsi="Times New Roman" w:cs="Times New Roman"/>
          <w:color w:val="000000"/>
          <w:spacing w:val="2"/>
          <w:sz w:val="24"/>
          <w:szCs w:val="24"/>
        </w:rPr>
        <w:t xml:space="preserve"> </w:t>
      </w:r>
      <w:r w:rsidRPr="005E6CC6">
        <w:rPr>
          <w:rFonts w:ascii="Times New Roman" w:hAnsi="Times New Roman" w:cs="Times New Roman"/>
          <w:color w:val="000000"/>
          <w:spacing w:val="2"/>
          <w:sz w:val="24"/>
          <w:szCs w:val="24"/>
        </w:rPr>
        <w:t>nedalyvauti šio įstatymo 19 straipsnyje nurodytoje su valstybės tarnautojo pareigomis nesuderinamoje veikloje ir nenaudoti tarnybos (darbo) laiko kitiems tikslams, išskyrus kitą darbą</w:t>
      </w:r>
      <w:r w:rsidR="00663D8E" w:rsidRPr="005E6CC6">
        <w:rPr>
          <w:rFonts w:ascii="Times New Roman" w:hAnsi="Times New Roman" w:cs="Times New Roman"/>
          <w:color w:val="000000"/>
          <w:spacing w:val="2"/>
          <w:sz w:val="24"/>
          <w:szCs w:val="24"/>
        </w:rPr>
        <w:t xml:space="preserve"> </w:t>
      </w:r>
      <w:r w:rsidR="00663D8E" w:rsidRPr="005E6CC6">
        <w:rPr>
          <w:rFonts w:ascii="Times New Roman" w:hAnsi="Times New Roman" w:cs="Times New Roman"/>
          <w:b/>
          <w:color w:val="000000"/>
          <w:spacing w:val="2"/>
          <w:sz w:val="24"/>
          <w:szCs w:val="24"/>
        </w:rPr>
        <w:t>ar kitą veiklą, vykdomą pagal šio įstatymo 18 straipsnio 1 dalį</w:t>
      </w:r>
      <w:r w:rsidRPr="005E6CC6">
        <w:rPr>
          <w:rFonts w:ascii="Times New Roman" w:hAnsi="Times New Roman" w:cs="Times New Roman"/>
          <w:color w:val="000000"/>
          <w:spacing w:val="2"/>
          <w:sz w:val="24"/>
          <w:szCs w:val="24"/>
        </w:rPr>
        <w:t xml:space="preserve">, </w:t>
      </w:r>
      <w:r w:rsidRPr="005E6CC6">
        <w:rPr>
          <w:rFonts w:ascii="Times New Roman" w:hAnsi="Times New Roman" w:cs="Times New Roman"/>
          <w:strike/>
          <w:color w:val="000000"/>
          <w:spacing w:val="2"/>
          <w:sz w:val="24"/>
          <w:szCs w:val="24"/>
        </w:rPr>
        <w:t>dirbamą turint valstybės tarnautoją į pareigas priėmusio asmens</w:t>
      </w:r>
      <w:r w:rsidR="00F93977" w:rsidRPr="005E6CC6">
        <w:rPr>
          <w:rFonts w:ascii="Times New Roman" w:hAnsi="Times New Roman" w:cs="Times New Roman"/>
          <w:strike/>
          <w:color w:val="000000"/>
          <w:spacing w:val="2"/>
          <w:sz w:val="24"/>
          <w:szCs w:val="24"/>
        </w:rPr>
        <w:t xml:space="preserve"> </w:t>
      </w:r>
      <w:r w:rsidRPr="005E6CC6">
        <w:rPr>
          <w:rFonts w:ascii="Times New Roman" w:hAnsi="Times New Roman" w:cs="Times New Roman"/>
          <w:strike/>
          <w:color w:val="000000"/>
          <w:sz w:val="24"/>
          <w:szCs w:val="24"/>
        </w:rPr>
        <w:t>leidimą šio įstatymo 18 straipsnyje nustatyta tvarka,</w:t>
      </w:r>
      <w:r w:rsidR="00F93977" w:rsidRPr="005E6CC6">
        <w:rPr>
          <w:rFonts w:ascii="Times New Roman" w:hAnsi="Times New Roman" w:cs="Times New Roman"/>
          <w:strike/>
          <w:color w:val="000000"/>
          <w:spacing w:val="2"/>
          <w:sz w:val="24"/>
          <w:szCs w:val="24"/>
        </w:rPr>
        <w:t xml:space="preserve"> </w:t>
      </w:r>
      <w:r w:rsidRPr="005E6CC6">
        <w:rPr>
          <w:rFonts w:ascii="Times New Roman" w:hAnsi="Times New Roman" w:cs="Times New Roman"/>
          <w:strike/>
          <w:color w:val="000000"/>
          <w:spacing w:val="2"/>
          <w:sz w:val="24"/>
          <w:szCs w:val="24"/>
        </w:rPr>
        <w:t>jeigu tai ne</w:t>
      </w:r>
      <w:r w:rsidRPr="005E6CC6">
        <w:rPr>
          <w:rFonts w:ascii="Times New Roman" w:hAnsi="Times New Roman" w:cs="Times New Roman"/>
          <w:strike/>
          <w:color w:val="000000"/>
          <w:sz w:val="24"/>
          <w:szCs w:val="24"/>
        </w:rPr>
        <w:t>trukdys valstybės tarnautojui tinkamai atlikti jo pareigybės aprašyme nustatytas funkcijas</w:t>
      </w:r>
      <w:r w:rsidRPr="005E6CC6">
        <w:rPr>
          <w:rFonts w:ascii="Times New Roman" w:hAnsi="Times New Roman" w:cs="Times New Roman"/>
          <w:strike/>
          <w:color w:val="000000"/>
          <w:spacing w:val="2"/>
          <w:sz w:val="24"/>
          <w:szCs w:val="24"/>
        </w:rPr>
        <w:t>,</w:t>
      </w:r>
      <w:r w:rsidR="00F93977" w:rsidRPr="005E6CC6">
        <w:rPr>
          <w:rFonts w:ascii="Times New Roman" w:hAnsi="Times New Roman" w:cs="Times New Roman"/>
          <w:strike/>
          <w:color w:val="000000"/>
          <w:sz w:val="24"/>
          <w:szCs w:val="24"/>
        </w:rPr>
        <w:t xml:space="preserve"> </w:t>
      </w:r>
      <w:r w:rsidRPr="005E6CC6">
        <w:rPr>
          <w:rFonts w:ascii="Times New Roman" w:hAnsi="Times New Roman" w:cs="Times New Roman"/>
          <w:color w:val="000000"/>
          <w:sz w:val="24"/>
          <w:szCs w:val="24"/>
        </w:rPr>
        <w:t>taip pat savivaldybės tarybos nario</w:t>
      </w:r>
      <w:r w:rsidR="00D14556" w:rsidRPr="005E6CC6">
        <w:rPr>
          <w:rFonts w:ascii="Times New Roman" w:hAnsi="Times New Roman" w:cs="Times New Roman"/>
          <w:b/>
          <w:color w:val="000000"/>
          <w:sz w:val="24"/>
          <w:szCs w:val="24"/>
        </w:rPr>
        <w:t>,</w:t>
      </w:r>
      <w:r w:rsidRPr="005E6CC6">
        <w:rPr>
          <w:rFonts w:ascii="Times New Roman" w:hAnsi="Times New Roman" w:cs="Times New Roman"/>
          <w:color w:val="000000"/>
          <w:sz w:val="24"/>
          <w:szCs w:val="24"/>
        </w:rPr>
        <w:t xml:space="preserve"> </w:t>
      </w:r>
      <w:r w:rsidRPr="005E6CC6">
        <w:rPr>
          <w:rFonts w:ascii="Times New Roman" w:hAnsi="Times New Roman" w:cs="Times New Roman"/>
          <w:strike/>
          <w:color w:val="000000"/>
          <w:sz w:val="24"/>
          <w:szCs w:val="24"/>
        </w:rPr>
        <w:t>ir</w:t>
      </w:r>
      <w:r w:rsidRPr="005E6CC6">
        <w:rPr>
          <w:rFonts w:ascii="Times New Roman" w:hAnsi="Times New Roman" w:cs="Times New Roman"/>
          <w:color w:val="000000"/>
          <w:sz w:val="24"/>
          <w:szCs w:val="24"/>
        </w:rPr>
        <w:t xml:space="preserve"> profesinės sąjungos atstovo pareigų atlikimą</w:t>
      </w:r>
      <w:r w:rsidR="00D14556" w:rsidRPr="005E6CC6">
        <w:rPr>
          <w:rFonts w:ascii="Times New Roman" w:hAnsi="Times New Roman" w:cs="Times New Roman"/>
          <w:color w:val="000000"/>
          <w:sz w:val="24"/>
          <w:szCs w:val="24"/>
        </w:rPr>
        <w:t xml:space="preserve"> </w:t>
      </w:r>
      <w:r w:rsidR="00D14556" w:rsidRPr="005E6CC6">
        <w:rPr>
          <w:rFonts w:ascii="Times New Roman" w:hAnsi="Times New Roman" w:cs="Times New Roman"/>
          <w:b/>
          <w:color w:val="000000"/>
          <w:sz w:val="24"/>
          <w:szCs w:val="24"/>
        </w:rPr>
        <w:t>ir šio įstatymo 17 straipsnio 1 dalies 7 punkte nurodytų pareigų ėjimą</w:t>
      </w:r>
      <w:r w:rsidRPr="005E6CC6">
        <w:rPr>
          <w:rFonts w:ascii="Times New Roman" w:hAnsi="Times New Roman" w:cs="Times New Roman"/>
          <w:color w:val="000000"/>
          <w:sz w:val="24"/>
          <w:szCs w:val="24"/>
        </w:rPr>
        <w:t>;“</w:t>
      </w:r>
      <w:r w:rsidR="00F93977" w:rsidRPr="005E6CC6">
        <w:rPr>
          <w:rFonts w:ascii="Times New Roman" w:hAnsi="Times New Roman" w:cs="Times New Roman"/>
          <w:color w:val="000000"/>
          <w:sz w:val="24"/>
          <w:szCs w:val="24"/>
        </w:rPr>
        <w:t>.</w:t>
      </w:r>
    </w:p>
    <w:p w14:paraId="724CA06C" w14:textId="77777777" w:rsidR="00452532" w:rsidRPr="005E6CC6" w:rsidRDefault="00452532" w:rsidP="00895AF5">
      <w:pPr>
        <w:spacing w:after="0" w:line="276" w:lineRule="auto"/>
        <w:ind w:firstLine="720"/>
        <w:jc w:val="both"/>
        <w:rPr>
          <w:rFonts w:ascii="Times New Roman" w:eastAsia="Times New Roman" w:hAnsi="Times New Roman" w:cs="Times New Roman"/>
          <w:sz w:val="24"/>
          <w:szCs w:val="24"/>
        </w:rPr>
      </w:pPr>
    </w:p>
    <w:p w14:paraId="00B345B3" w14:textId="24D522BD" w:rsidR="00586467" w:rsidRPr="005E6CC6" w:rsidRDefault="00A479B8" w:rsidP="00A479B8">
      <w:pPr>
        <w:pStyle w:val="ListParagraph"/>
        <w:spacing w:after="0" w:line="276" w:lineRule="auto"/>
        <w:ind w:left="851" w:hanging="142"/>
        <w:jc w:val="both"/>
        <w:rPr>
          <w:rFonts w:ascii="Times New Roman" w:hAnsi="Times New Roman" w:cs="Times New Roman"/>
          <w:b/>
          <w:sz w:val="24"/>
          <w:szCs w:val="24"/>
        </w:rPr>
      </w:pPr>
      <w:r w:rsidRPr="005E6CC6">
        <w:rPr>
          <w:rFonts w:ascii="Times New Roman" w:hAnsi="Times New Roman" w:cs="Times New Roman"/>
          <w:b/>
          <w:sz w:val="24"/>
          <w:szCs w:val="24"/>
        </w:rPr>
        <w:lastRenderedPageBreak/>
        <w:t>6</w:t>
      </w:r>
      <w:r w:rsidR="00D413D3" w:rsidRPr="005E6CC6">
        <w:rPr>
          <w:rFonts w:ascii="Times New Roman" w:hAnsi="Times New Roman" w:cs="Times New Roman"/>
          <w:b/>
          <w:sz w:val="24"/>
          <w:szCs w:val="24"/>
        </w:rPr>
        <w:t xml:space="preserve"> </w:t>
      </w:r>
      <w:r w:rsidR="00586467" w:rsidRPr="005E6CC6">
        <w:rPr>
          <w:rFonts w:ascii="Times New Roman" w:hAnsi="Times New Roman" w:cs="Times New Roman"/>
          <w:b/>
          <w:sz w:val="24"/>
          <w:szCs w:val="24"/>
        </w:rPr>
        <w:t>straipsnis. 17 straipsnio pakeitimas</w:t>
      </w:r>
    </w:p>
    <w:p w14:paraId="78859E3E" w14:textId="77777777" w:rsidR="00337A7C" w:rsidRPr="005E6CC6" w:rsidRDefault="00337A7C" w:rsidP="003F7EAF">
      <w:pPr>
        <w:pStyle w:val="NoSpacing"/>
        <w:spacing w:line="276" w:lineRule="auto"/>
        <w:ind w:firstLine="709"/>
        <w:jc w:val="both"/>
        <w:rPr>
          <w:rFonts w:ascii="Times New Roman" w:hAnsi="Times New Roman" w:cs="Times New Roman"/>
          <w:sz w:val="24"/>
          <w:szCs w:val="24"/>
        </w:rPr>
      </w:pPr>
      <w:r w:rsidRPr="005E6CC6">
        <w:rPr>
          <w:rFonts w:ascii="Times New Roman" w:hAnsi="Times New Roman" w:cs="Times New Roman"/>
          <w:sz w:val="24"/>
          <w:szCs w:val="24"/>
        </w:rPr>
        <w:t>1. Papildyti 17 straipsnio 1 dalies 1 punktą nauju d papunkčiu:</w:t>
      </w:r>
    </w:p>
    <w:p w14:paraId="3914B5E6" w14:textId="61722813" w:rsidR="00D52FD0" w:rsidRPr="005E6CC6" w:rsidRDefault="00D52FD0" w:rsidP="003F7EAF">
      <w:pPr>
        <w:pStyle w:val="NoSpacing"/>
        <w:spacing w:line="276" w:lineRule="auto"/>
        <w:ind w:firstLine="709"/>
        <w:jc w:val="both"/>
        <w:rPr>
          <w:rFonts w:ascii="Times New Roman" w:hAnsi="Times New Roman" w:cs="Times New Roman"/>
          <w:b/>
          <w:sz w:val="24"/>
          <w:szCs w:val="24"/>
        </w:rPr>
      </w:pPr>
      <w:r w:rsidRPr="005E6CC6">
        <w:rPr>
          <w:rFonts w:ascii="Times New Roman" w:hAnsi="Times New Roman" w:cs="Times New Roman"/>
          <w:sz w:val="24"/>
          <w:szCs w:val="24"/>
        </w:rPr>
        <w:t>„</w:t>
      </w:r>
      <w:r w:rsidRPr="005E6CC6">
        <w:rPr>
          <w:rFonts w:ascii="Times New Roman" w:hAnsi="Times New Roman" w:cs="Times New Roman"/>
          <w:b/>
          <w:sz w:val="24"/>
          <w:szCs w:val="24"/>
        </w:rPr>
        <w:t xml:space="preserve">d) </w:t>
      </w:r>
      <w:r w:rsidR="00661FD1" w:rsidRPr="005E6CC6">
        <w:rPr>
          <w:rFonts w:ascii="Times New Roman" w:hAnsi="Times New Roman" w:cs="Times New Roman"/>
          <w:b/>
          <w:bCs/>
          <w:color w:val="000000"/>
          <w:sz w:val="24"/>
          <w:szCs w:val="24"/>
        </w:rPr>
        <w:t xml:space="preserve">už veiklą einant valstybės ar savivaldybės valdomos įmonės ar jos dukterinės bendrovės kolegialaus organo ar šio organo sudaromo komiteto nario pareigas. </w:t>
      </w:r>
      <w:bookmarkStart w:id="1" w:name="part_dede56bb226148f8becd319a904c47bf"/>
      <w:bookmarkEnd w:id="1"/>
      <w:r w:rsidR="00661FD1" w:rsidRPr="005E6CC6">
        <w:rPr>
          <w:rFonts w:ascii="Times New Roman" w:hAnsi="Times New Roman" w:cs="Times New Roman"/>
          <w:b/>
          <w:bCs/>
          <w:color w:val="000000"/>
          <w:sz w:val="24"/>
          <w:szCs w:val="24"/>
        </w:rPr>
        <w:t>Už šiame papunktyje nurodytą veiklą atlyginama valstybės ar savivaldybės valdomos įmonės ar jos dukterinės bendrovės lėšomis Vyriausybės nustatyta tvarka</w:t>
      </w:r>
      <w:r w:rsidR="00EE5C30" w:rsidRPr="005E6CC6">
        <w:rPr>
          <w:rFonts w:ascii="Times New Roman" w:hAnsi="Times New Roman" w:cs="Times New Roman"/>
          <w:b/>
          <w:bCs/>
          <w:color w:val="000000"/>
          <w:sz w:val="24"/>
          <w:szCs w:val="24"/>
        </w:rPr>
        <w:t xml:space="preserve"> ir sąlygomis</w:t>
      </w:r>
      <w:r w:rsidR="003F7EAF" w:rsidRPr="005E6CC6">
        <w:rPr>
          <w:rFonts w:ascii="Times New Roman" w:hAnsi="Times New Roman" w:cs="Times New Roman"/>
          <w:b/>
          <w:bCs/>
          <w:color w:val="000000"/>
          <w:sz w:val="24"/>
          <w:szCs w:val="24"/>
        </w:rPr>
        <w:t>;</w:t>
      </w:r>
      <w:r w:rsidR="002424FD" w:rsidRPr="005E6CC6">
        <w:rPr>
          <w:rFonts w:ascii="Times New Roman" w:hAnsi="Times New Roman" w:cs="Times New Roman"/>
          <w:bCs/>
          <w:color w:val="000000"/>
          <w:sz w:val="24"/>
          <w:szCs w:val="24"/>
        </w:rPr>
        <w:t>“</w:t>
      </w:r>
      <w:r w:rsidR="0068209F" w:rsidRPr="005E6CC6">
        <w:rPr>
          <w:rFonts w:ascii="Times New Roman" w:hAnsi="Times New Roman" w:cs="Times New Roman"/>
          <w:bCs/>
          <w:color w:val="000000"/>
          <w:sz w:val="24"/>
          <w:szCs w:val="24"/>
        </w:rPr>
        <w:t>.</w:t>
      </w:r>
    </w:p>
    <w:p w14:paraId="6A9303DB" w14:textId="77777777" w:rsidR="00146669" w:rsidRPr="005E6CC6" w:rsidRDefault="00146669" w:rsidP="00337A7C">
      <w:pPr>
        <w:pStyle w:val="ListParagraph"/>
        <w:spacing w:after="0" w:line="276" w:lineRule="auto"/>
        <w:ind w:left="993" w:hanging="284"/>
        <w:jc w:val="both"/>
        <w:rPr>
          <w:rFonts w:ascii="Times New Roman" w:eastAsia="Times New Roman" w:hAnsi="Times New Roman" w:cs="Times New Roman"/>
          <w:sz w:val="24"/>
          <w:szCs w:val="24"/>
        </w:rPr>
      </w:pPr>
      <w:r w:rsidRPr="005E6CC6">
        <w:rPr>
          <w:rFonts w:ascii="Times New Roman" w:eastAsia="Times New Roman" w:hAnsi="Times New Roman" w:cs="Times New Roman"/>
          <w:sz w:val="24"/>
          <w:szCs w:val="24"/>
        </w:rPr>
        <w:t>2. Buvusį 17 straipsnio 1 dalies 1 punkto d papunktį laikyti atitinkamai e papunkčiu</w:t>
      </w:r>
      <w:r w:rsidR="00F93977" w:rsidRPr="005E6CC6">
        <w:rPr>
          <w:rFonts w:ascii="Times New Roman" w:eastAsia="Times New Roman" w:hAnsi="Times New Roman" w:cs="Times New Roman"/>
          <w:sz w:val="24"/>
          <w:szCs w:val="24"/>
        </w:rPr>
        <w:t>:</w:t>
      </w:r>
    </w:p>
    <w:p w14:paraId="2507D774" w14:textId="77777777" w:rsidR="00146669" w:rsidRPr="005E6CC6" w:rsidRDefault="00146669" w:rsidP="00337A7C">
      <w:pPr>
        <w:pStyle w:val="ListParagraph"/>
        <w:spacing w:after="0" w:line="276" w:lineRule="auto"/>
        <w:ind w:left="993" w:hanging="284"/>
        <w:jc w:val="both"/>
        <w:rPr>
          <w:rFonts w:ascii="Times New Roman" w:hAnsi="Times New Roman" w:cs="Times New Roman"/>
          <w:color w:val="000000"/>
          <w:sz w:val="24"/>
          <w:szCs w:val="24"/>
        </w:rPr>
      </w:pPr>
      <w:r w:rsidRPr="005E6CC6">
        <w:rPr>
          <w:rFonts w:ascii="Times New Roman" w:hAnsi="Times New Roman" w:cs="Times New Roman"/>
          <w:color w:val="000000"/>
          <w:sz w:val="24"/>
          <w:szCs w:val="24"/>
        </w:rPr>
        <w:t>„</w:t>
      </w:r>
      <w:r w:rsidRPr="005E6CC6">
        <w:rPr>
          <w:rFonts w:ascii="Times New Roman" w:hAnsi="Times New Roman" w:cs="Times New Roman"/>
          <w:strike/>
          <w:color w:val="000000"/>
          <w:sz w:val="24"/>
          <w:szCs w:val="24"/>
        </w:rPr>
        <w:t>d</w:t>
      </w:r>
      <w:r w:rsidRPr="005E6CC6">
        <w:rPr>
          <w:rFonts w:ascii="Times New Roman" w:hAnsi="Times New Roman" w:cs="Times New Roman"/>
          <w:b/>
          <w:color w:val="000000"/>
          <w:sz w:val="24"/>
          <w:szCs w:val="24"/>
        </w:rPr>
        <w:t>e</w:t>
      </w:r>
      <w:r w:rsidRPr="005E6CC6">
        <w:rPr>
          <w:rFonts w:ascii="Times New Roman" w:hAnsi="Times New Roman" w:cs="Times New Roman"/>
          <w:color w:val="000000"/>
          <w:sz w:val="24"/>
          <w:szCs w:val="24"/>
        </w:rPr>
        <w:t>) kitą teisės aktų nustatyta tvarka mokamą atlyginimą;“</w:t>
      </w:r>
      <w:r w:rsidR="00F93977" w:rsidRPr="005E6CC6">
        <w:rPr>
          <w:rFonts w:ascii="Times New Roman" w:hAnsi="Times New Roman" w:cs="Times New Roman"/>
          <w:color w:val="000000"/>
          <w:sz w:val="24"/>
          <w:szCs w:val="24"/>
        </w:rPr>
        <w:t>.</w:t>
      </w:r>
    </w:p>
    <w:p w14:paraId="38E15063" w14:textId="77777777" w:rsidR="00455A86" w:rsidRPr="005E6CC6" w:rsidRDefault="00455A86" w:rsidP="00455A86">
      <w:pPr>
        <w:pStyle w:val="NoSpacing"/>
        <w:spacing w:line="276" w:lineRule="auto"/>
        <w:ind w:firstLine="709"/>
        <w:jc w:val="both"/>
        <w:rPr>
          <w:rFonts w:ascii="Times New Roman" w:hAnsi="Times New Roman" w:cs="Times New Roman"/>
          <w:sz w:val="24"/>
          <w:szCs w:val="24"/>
        </w:rPr>
      </w:pPr>
      <w:r w:rsidRPr="005E6CC6">
        <w:rPr>
          <w:rFonts w:ascii="Times New Roman" w:hAnsi="Times New Roman" w:cs="Times New Roman"/>
          <w:sz w:val="24"/>
          <w:szCs w:val="24"/>
        </w:rPr>
        <w:t>3. Pakeisti 17 straipsnio 1 dalies 7 punktą ir jį išdėstyti taip:</w:t>
      </w:r>
    </w:p>
    <w:p w14:paraId="36D5B83D" w14:textId="77777777" w:rsidR="00455A86" w:rsidRPr="005E6CC6" w:rsidRDefault="00455A86" w:rsidP="00455A86">
      <w:pPr>
        <w:pStyle w:val="NoSpacing"/>
        <w:spacing w:line="276" w:lineRule="auto"/>
        <w:ind w:firstLine="709"/>
        <w:jc w:val="both"/>
        <w:rPr>
          <w:rFonts w:ascii="Times New Roman" w:hAnsi="Times New Roman" w:cs="Times New Roman"/>
          <w:sz w:val="24"/>
          <w:szCs w:val="24"/>
        </w:rPr>
      </w:pPr>
      <w:r w:rsidRPr="005E6CC6">
        <w:rPr>
          <w:rFonts w:ascii="Times New Roman" w:hAnsi="Times New Roman" w:cs="Times New Roman"/>
          <w:sz w:val="24"/>
          <w:szCs w:val="24"/>
        </w:rPr>
        <w:t xml:space="preserve">„7) valstybės tarnautoją į pareigas priimančio asmens sprendimu būti paskirti (išrinkti) eiti </w:t>
      </w:r>
      <w:r w:rsidRPr="005E6CC6">
        <w:rPr>
          <w:rFonts w:ascii="Times New Roman" w:hAnsi="Times New Roman" w:cs="Times New Roman"/>
          <w:strike/>
          <w:sz w:val="24"/>
          <w:szCs w:val="24"/>
        </w:rPr>
        <w:t>su valstybės ar savivaldybės atstovavimu susijusias</w:t>
      </w:r>
      <w:r w:rsidRPr="005E6CC6">
        <w:rPr>
          <w:rFonts w:ascii="Times New Roman" w:hAnsi="Times New Roman" w:cs="Times New Roman"/>
          <w:sz w:val="24"/>
          <w:szCs w:val="24"/>
        </w:rPr>
        <w:t xml:space="preserve"> pareigas įmonių, įstaigų, organizacijų, nepaisant jų nuosavybės formos, teisinės formos, rūšies bei veiklos pobūdžio, kolegialiuose organuose </w:t>
      </w:r>
      <w:r w:rsidRPr="005E6CC6">
        <w:rPr>
          <w:rFonts w:ascii="Times New Roman" w:hAnsi="Times New Roman" w:cs="Times New Roman"/>
          <w:b/>
          <w:bCs/>
          <w:sz w:val="24"/>
          <w:szCs w:val="24"/>
        </w:rPr>
        <w:t>ar šių organų sudaromuose komitetuose</w:t>
      </w:r>
      <w:r w:rsidRPr="005E6CC6">
        <w:rPr>
          <w:rFonts w:ascii="Times New Roman" w:hAnsi="Times New Roman" w:cs="Times New Roman"/>
          <w:sz w:val="24"/>
          <w:szCs w:val="24"/>
        </w:rPr>
        <w:t>;“.</w:t>
      </w:r>
    </w:p>
    <w:p w14:paraId="4009C092" w14:textId="77777777" w:rsidR="00586467" w:rsidRPr="005E6CC6" w:rsidRDefault="00455A86" w:rsidP="00727E36">
      <w:pPr>
        <w:pStyle w:val="ListParagraph"/>
        <w:spacing w:after="0" w:line="276" w:lineRule="auto"/>
        <w:ind w:left="1080" w:hanging="371"/>
        <w:jc w:val="both"/>
        <w:rPr>
          <w:rFonts w:ascii="Times New Roman" w:eastAsia="Times New Roman" w:hAnsi="Times New Roman" w:cs="Times New Roman"/>
          <w:sz w:val="24"/>
          <w:szCs w:val="24"/>
        </w:rPr>
      </w:pPr>
      <w:r w:rsidRPr="005E6CC6">
        <w:rPr>
          <w:rFonts w:ascii="Times New Roman" w:eastAsia="Times New Roman" w:hAnsi="Times New Roman" w:cs="Times New Roman"/>
          <w:sz w:val="24"/>
          <w:szCs w:val="24"/>
        </w:rPr>
        <w:t>4</w:t>
      </w:r>
      <w:r w:rsidR="00EB0AA4" w:rsidRPr="005E6CC6">
        <w:rPr>
          <w:rFonts w:ascii="Times New Roman" w:eastAsia="Times New Roman" w:hAnsi="Times New Roman" w:cs="Times New Roman"/>
          <w:sz w:val="24"/>
          <w:szCs w:val="24"/>
        </w:rPr>
        <w:t xml:space="preserve">. </w:t>
      </w:r>
      <w:r w:rsidR="00586467" w:rsidRPr="005E6CC6">
        <w:rPr>
          <w:rFonts w:ascii="Times New Roman" w:eastAsia="Times New Roman" w:hAnsi="Times New Roman" w:cs="Times New Roman"/>
          <w:sz w:val="24"/>
          <w:szCs w:val="24"/>
        </w:rPr>
        <w:t>Papildyti 17 straipsnį 4</w:t>
      </w:r>
      <w:r w:rsidR="00586467" w:rsidRPr="005E6CC6">
        <w:rPr>
          <w:rFonts w:ascii="Times New Roman" w:eastAsia="Times New Roman" w:hAnsi="Times New Roman" w:cs="Times New Roman"/>
          <w:sz w:val="24"/>
          <w:szCs w:val="24"/>
          <w:vertAlign w:val="superscript"/>
        </w:rPr>
        <w:t>1</w:t>
      </w:r>
      <w:r w:rsidR="00586467" w:rsidRPr="005E6CC6">
        <w:rPr>
          <w:rFonts w:ascii="Times New Roman" w:eastAsia="Times New Roman" w:hAnsi="Times New Roman" w:cs="Times New Roman"/>
          <w:sz w:val="24"/>
          <w:szCs w:val="24"/>
        </w:rPr>
        <w:t xml:space="preserve"> dalimi:</w:t>
      </w:r>
    </w:p>
    <w:p w14:paraId="512D74A9" w14:textId="77777777" w:rsidR="00E74D29" w:rsidRPr="005E6CC6" w:rsidRDefault="00586467" w:rsidP="00E066D9">
      <w:pPr>
        <w:spacing w:after="0" w:line="276" w:lineRule="auto"/>
        <w:ind w:firstLine="720"/>
        <w:jc w:val="both"/>
        <w:rPr>
          <w:rFonts w:ascii="Times New Roman" w:eastAsia="Times New Roman" w:hAnsi="Times New Roman" w:cs="Times New Roman"/>
          <w:b/>
          <w:sz w:val="24"/>
          <w:szCs w:val="24"/>
        </w:rPr>
      </w:pPr>
      <w:r w:rsidRPr="005E6CC6">
        <w:rPr>
          <w:rFonts w:ascii="Times New Roman" w:eastAsia="Times New Roman" w:hAnsi="Times New Roman" w:cs="Times New Roman"/>
          <w:sz w:val="24"/>
          <w:szCs w:val="24"/>
        </w:rPr>
        <w:t>„</w:t>
      </w:r>
      <w:r w:rsidRPr="005E6CC6">
        <w:rPr>
          <w:rFonts w:ascii="Times New Roman" w:eastAsia="Times New Roman" w:hAnsi="Times New Roman" w:cs="Times New Roman"/>
          <w:b/>
          <w:sz w:val="24"/>
          <w:szCs w:val="24"/>
        </w:rPr>
        <w:t>4</w:t>
      </w:r>
      <w:r w:rsidRPr="005E6CC6">
        <w:rPr>
          <w:rFonts w:ascii="Times New Roman" w:eastAsia="Times New Roman" w:hAnsi="Times New Roman" w:cs="Times New Roman"/>
          <w:b/>
          <w:sz w:val="24"/>
          <w:szCs w:val="24"/>
          <w:vertAlign w:val="superscript"/>
        </w:rPr>
        <w:t>1</w:t>
      </w:r>
      <w:r w:rsidRPr="005E6CC6">
        <w:rPr>
          <w:rFonts w:ascii="Times New Roman" w:eastAsia="Times New Roman" w:hAnsi="Times New Roman" w:cs="Times New Roman"/>
          <w:b/>
          <w:sz w:val="24"/>
          <w:szCs w:val="24"/>
        </w:rPr>
        <w:t xml:space="preserve">. </w:t>
      </w:r>
      <w:r w:rsidR="00E74D29" w:rsidRPr="005E6CC6">
        <w:rPr>
          <w:rFonts w:ascii="Times New Roman" w:eastAsia="Times New Roman" w:hAnsi="Times New Roman" w:cs="Times New Roman"/>
          <w:b/>
          <w:sz w:val="24"/>
          <w:szCs w:val="24"/>
        </w:rPr>
        <w:t xml:space="preserve">Įstatymuose nustatytai kadencijai į pareigas priimti įstaigų vadovai, išskyrus įstaigos vadovą, priimamą į pareigas politinio (asmeninio) pasitikėjimo pagrindu, ar kadencijai priimti karjeros valstybės tarnautojai, Vyriausybės nustatyta tvarka per 6 mėnesius nuo atleidimo iš pareigų dienos </w:t>
      </w:r>
      <w:r w:rsidR="00AD7EEF" w:rsidRPr="005E6CC6">
        <w:rPr>
          <w:rFonts w:ascii="Times New Roman" w:eastAsia="Times New Roman" w:hAnsi="Times New Roman" w:cs="Times New Roman"/>
          <w:b/>
          <w:sz w:val="24"/>
          <w:szCs w:val="24"/>
        </w:rPr>
        <w:t xml:space="preserve">(kai iš pareigų atleidžiama šio įstatymo 51 straipsnio 1 dalies 5 punkte nustatytu pagrindu) </w:t>
      </w:r>
      <w:r w:rsidR="00E74D29" w:rsidRPr="005E6CC6">
        <w:rPr>
          <w:rFonts w:ascii="Times New Roman" w:eastAsia="Times New Roman" w:hAnsi="Times New Roman" w:cs="Times New Roman"/>
          <w:b/>
          <w:sz w:val="24"/>
          <w:szCs w:val="24"/>
        </w:rPr>
        <w:t>gali būti priimti į lygiavertes ar žemesnes karjeros valstybės tarnautojo pareigas toje pačioje ar kitoje valstybės ar savivaldybės institucijoje ar įstaigoje be konkurso.</w:t>
      </w:r>
      <w:r w:rsidRPr="005E6CC6">
        <w:rPr>
          <w:rFonts w:ascii="Times New Roman" w:eastAsia="Times New Roman" w:hAnsi="Times New Roman" w:cs="Times New Roman"/>
          <w:sz w:val="24"/>
          <w:szCs w:val="24"/>
        </w:rPr>
        <w:t>“</w:t>
      </w:r>
    </w:p>
    <w:p w14:paraId="57E14625" w14:textId="77777777" w:rsidR="00586467" w:rsidRPr="005E6CC6" w:rsidRDefault="00455A86" w:rsidP="00E066D9">
      <w:pPr>
        <w:spacing w:after="0" w:line="276" w:lineRule="auto"/>
        <w:ind w:firstLine="720"/>
        <w:jc w:val="both"/>
        <w:rPr>
          <w:rFonts w:ascii="Times New Roman" w:eastAsia="Times New Roman" w:hAnsi="Times New Roman" w:cs="Times New Roman"/>
          <w:sz w:val="24"/>
          <w:szCs w:val="24"/>
        </w:rPr>
      </w:pPr>
      <w:r w:rsidRPr="005E6CC6">
        <w:rPr>
          <w:rFonts w:ascii="Times New Roman" w:eastAsia="Times New Roman" w:hAnsi="Times New Roman" w:cs="Times New Roman"/>
          <w:sz w:val="24"/>
          <w:szCs w:val="24"/>
        </w:rPr>
        <w:t>5</w:t>
      </w:r>
      <w:r w:rsidR="00586467" w:rsidRPr="005E6CC6">
        <w:rPr>
          <w:rFonts w:ascii="Times New Roman" w:eastAsia="Times New Roman" w:hAnsi="Times New Roman" w:cs="Times New Roman"/>
          <w:sz w:val="24"/>
          <w:szCs w:val="24"/>
        </w:rPr>
        <w:t>. Pakeisti 17 straipsnio 5 dalį ir ją išdėstyti taip:</w:t>
      </w:r>
    </w:p>
    <w:p w14:paraId="784CCF9B" w14:textId="6B88821C" w:rsidR="006D0D45" w:rsidRPr="005E6CC6" w:rsidRDefault="00586467" w:rsidP="00E066D9">
      <w:pPr>
        <w:spacing w:after="0" w:line="276" w:lineRule="auto"/>
        <w:ind w:firstLine="720"/>
        <w:jc w:val="both"/>
        <w:rPr>
          <w:rFonts w:ascii="Times New Roman" w:eastAsia="Times New Roman" w:hAnsi="Times New Roman" w:cs="Times New Roman"/>
          <w:sz w:val="24"/>
          <w:szCs w:val="24"/>
        </w:rPr>
      </w:pPr>
      <w:r w:rsidRPr="005E6CC6">
        <w:rPr>
          <w:rFonts w:ascii="Times New Roman" w:eastAsia="Times New Roman" w:hAnsi="Times New Roman" w:cs="Times New Roman"/>
          <w:sz w:val="24"/>
          <w:szCs w:val="24"/>
        </w:rPr>
        <w:t>„</w:t>
      </w:r>
      <w:r w:rsidR="00E51AC8" w:rsidRPr="005E6CC6">
        <w:rPr>
          <w:rFonts w:ascii="Times New Roman" w:eastAsia="Times New Roman" w:hAnsi="Times New Roman" w:cs="Times New Roman"/>
          <w:sz w:val="24"/>
          <w:szCs w:val="24"/>
        </w:rPr>
        <w:t>5. Šio straipsnio 2, 3</w:t>
      </w:r>
      <w:r w:rsidR="002E608C" w:rsidRPr="005E6CC6">
        <w:rPr>
          <w:rFonts w:ascii="Times New Roman" w:eastAsia="Times New Roman" w:hAnsi="Times New Roman" w:cs="Times New Roman"/>
          <w:b/>
          <w:sz w:val="24"/>
          <w:szCs w:val="24"/>
        </w:rPr>
        <w:t>,</w:t>
      </w:r>
      <w:r w:rsidR="00E51AC8" w:rsidRPr="005E6CC6">
        <w:rPr>
          <w:rFonts w:ascii="Times New Roman" w:eastAsia="Times New Roman" w:hAnsi="Times New Roman" w:cs="Times New Roman"/>
          <w:sz w:val="24"/>
          <w:szCs w:val="24"/>
        </w:rPr>
        <w:t xml:space="preserve"> </w:t>
      </w:r>
      <w:r w:rsidR="00E51AC8" w:rsidRPr="005E6CC6">
        <w:rPr>
          <w:rFonts w:ascii="Times New Roman" w:eastAsia="Times New Roman" w:hAnsi="Times New Roman" w:cs="Times New Roman"/>
          <w:strike/>
          <w:sz w:val="24"/>
          <w:szCs w:val="24"/>
        </w:rPr>
        <w:t>ir</w:t>
      </w:r>
      <w:r w:rsidR="00E51AC8" w:rsidRPr="005E6CC6">
        <w:rPr>
          <w:rFonts w:ascii="Times New Roman" w:eastAsia="Times New Roman" w:hAnsi="Times New Roman" w:cs="Times New Roman"/>
          <w:sz w:val="24"/>
          <w:szCs w:val="24"/>
        </w:rPr>
        <w:t xml:space="preserve"> 4 </w:t>
      </w:r>
      <w:r w:rsidR="002E608C" w:rsidRPr="005E6CC6">
        <w:rPr>
          <w:rFonts w:ascii="Times New Roman" w:eastAsia="Times New Roman" w:hAnsi="Times New Roman" w:cs="Times New Roman"/>
          <w:b/>
          <w:sz w:val="24"/>
          <w:szCs w:val="24"/>
        </w:rPr>
        <w:t>ir 4</w:t>
      </w:r>
      <w:r w:rsidR="002E608C" w:rsidRPr="005E6CC6">
        <w:rPr>
          <w:rFonts w:ascii="Times New Roman" w:eastAsia="Times New Roman" w:hAnsi="Times New Roman" w:cs="Times New Roman"/>
          <w:b/>
          <w:sz w:val="24"/>
          <w:szCs w:val="24"/>
          <w:vertAlign w:val="superscript"/>
        </w:rPr>
        <w:t>1</w:t>
      </w:r>
      <w:r w:rsidR="002E608C" w:rsidRPr="005E6CC6">
        <w:rPr>
          <w:rFonts w:ascii="Times New Roman" w:eastAsia="Times New Roman" w:hAnsi="Times New Roman" w:cs="Times New Roman"/>
          <w:b/>
          <w:sz w:val="24"/>
          <w:szCs w:val="24"/>
        </w:rPr>
        <w:t xml:space="preserve"> </w:t>
      </w:r>
      <w:r w:rsidR="00E51AC8" w:rsidRPr="005E6CC6">
        <w:rPr>
          <w:rFonts w:ascii="Times New Roman" w:eastAsia="Times New Roman" w:hAnsi="Times New Roman" w:cs="Times New Roman"/>
          <w:sz w:val="24"/>
          <w:szCs w:val="24"/>
        </w:rPr>
        <w:t xml:space="preserve">dalyse nurodyti asmenys priimami į </w:t>
      </w:r>
      <w:r w:rsidR="00E51AC8" w:rsidRPr="005E6CC6">
        <w:rPr>
          <w:rFonts w:ascii="Times New Roman" w:eastAsia="Times New Roman" w:hAnsi="Times New Roman" w:cs="Times New Roman"/>
          <w:b/>
          <w:sz w:val="24"/>
          <w:szCs w:val="24"/>
        </w:rPr>
        <w:t xml:space="preserve">karjeros </w:t>
      </w:r>
      <w:r w:rsidR="00E51AC8" w:rsidRPr="005E6CC6">
        <w:rPr>
          <w:rFonts w:ascii="Times New Roman" w:eastAsia="Times New Roman" w:hAnsi="Times New Roman" w:cs="Times New Roman"/>
          <w:sz w:val="24"/>
          <w:szCs w:val="24"/>
        </w:rPr>
        <w:t xml:space="preserve">valstybės tarnautojo pareigas, jeigu atitinka </w:t>
      </w:r>
      <w:r w:rsidR="00E51AC8" w:rsidRPr="005E6CC6">
        <w:rPr>
          <w:rFonts w:ascii="Times New Roman" w:eastAsia="Times New Roman" w:hAnsi="Times New Roman" w:cs="Times New Roman"/>
          <w:b/>
          <w:sz w:val="24"/>
          <w:szCs w:val="24"/>
        </w:rPr>
        <w:t xml:space="preserve">šio įstatymo 4 ir 9 straipsniuose nustatytus reikalavimus </w:t>
      </w:r>
      <w:r w:rsidR="00E51AC8" w:rsidRPr="005E6CC6">
        <w:rPr>
          <w:rFonts w:ascii="Times New Roman" w:eastAsia="Times New Roman" w:hAnsi="Times New Roman" w:cs="Times New Roman"/>
          <w:strike/>
          <w:sz w:val="24"/>
          <w:szCs w:val="24"/>
        </w:rPr>
        <w:t>bendruosius reikalavimus, keliamus asmeniui, priimamam į valstybės tarnautojo pareigas, ir jiems siūlomos pareigybės aprašyme nustatytus specialiuosius reikalavimus</w:t>
      </w:r>
      <w:r w:rsidR="00E51AC8" w:rsidRPr="005E6CC6">
        <w:rPr>
          <w:rFonts w:ascii="Times New Roman" w:eastAsia="Times New Roman" w:hAnsi="Times New Roman" w:cs="Times New Roman"/>
          <w:sz w:val="24"/>
          <w:szCs w:val="24"/>
        </w:rPr>
        <w:t xml:space="preserve">. </w:t>
      </w:r>
      <w:r w:rsidR="00E51AC8" w:rsidRPr="005E6CC6">
        <w:rPr>
          <w:rFonts w:ascii="Times New Roman" w:eastAsia="Times New Roman" w:hAnsi="Times New Roman" w:cs="Times New Roman"/>
          <w:strike/>
          <w:sz w:val="24"/>
          <w:szCs w:val="24"/>
        </w:rPr>
        <w:t>Asmenys, siekiantys atkurti įstaigos vadovo ar karjeros valstybės tarnautojo statusą</w:t>
      </w:r>
      <w:r w:rsidR="0068209F" w:rsidRPr="005E6CC6">
        <w:rPr>
          <w:rFonts w:ascii="Times New Roman" w:eastAsia="Times New Roman" w:hAnsi="Times New Roman" w:cs="Times New Roman"/>
          <w:b/>
          <w:sz w:val="24"/>
          <w:szCs w:val="24"/>
        </w:rPr>
        <w:t>.</w:t>
      </w:r>
      <w:r w:rsidR="00E51AC8" w:rsidRPr="005E6CC6">
        <w:rPr>
          <w:rFonts w:ascii="Times New Roman" w:eastAsia="Times New Roman" w:hAnsi="Times New Roman" w:cs="Times New Roman"/>
          <w:sz w:val="24"/>
          <w:szCs w:val="24"/>
        </w:rPr>
        <w:t xml:space="preserve"> </w:t>
      </w:r>
      <w:r w:rsidR="00E51AC8" w:rsidRPr="005E6CC6">
        <w:rPr>
          <w:rFonts w:ascii="Times New Roman" w:eastAsia="Times New Roman" w:hAnsi="Times New Roman" w:cs="Times New Roman"/>
          <w:b/>
          <w:sz w:val="24"/>
          <w:szCs w:val="24"/>
        </w:rPr>
        <w:t>Šio straipsnio 2</w:t>
      </w:r>
      <w:r w:rsidR="00326F8E" w:rsidRPr="005E6CC6">
        <w:rPr>
          <w:rFonts w:ascii="Times New Roman" w:eastAsia="Times New Roman" w:hAnsi="Times New Roman" w:cs="Times New Roman"/>
          <w:b/>
          <w:sz w:val="24"/>
          <w:szCs w:val="24"/>
        </w:rPr>
        <w:t>,</w:t>
      </w:r>
      <w:r w:rsidR="00E51AC8" w:rsidRPr="005E6CC6">
        <w:rPr>
          <w:rFonts w:ascii="Times New Roman" w:eastAsia="Times New Roman" w:hAnsi="Times New Roman" w:cs="Times New Roman"/>
          <w:b/>
          <w:sz w:val="24"/>
          <w:szCs w:val="24"/>
        </w:rPr>
        <w:t xml:space="preserve"> 3</w:t>
      </w:r>
      <w:r w:rsidR="002E608C" w:rsidRPr="005E6CC6">
        <w:rPr>
          <w:rFonts w:ascii="Times New Roman" w:eastAsia="Times New Roman" w:hAnsi="Times New Roman" w:cs="Times New Roman"/>
          <w:b/>
          <w:sz w:val="24"/>
          <w:szCs w:val="24"/>
        </w:rPr>
        <w:t>,</w:t>
      </w:r>
      <w:r w:rsidR="00326F8E" w:rsidRPr="005E6CC6">
        <w:rPr>
          <w:rFonts w:ascii="Times New Roman" w:eastAsia="Times New Roman" w:hAnsi="Times New Roman" w:cs="Times New Roman"/>
          <w:b/>
          <w:sz w:val="24"/>
          <w:szCs w:val="24"/>
        </w:rPr>
        <w:t xml:space="preserve"> 4</w:t>
      </w:r>
      <w:r w:rsidR="002E608C" w:rsidRPr="005E6CC6">
        <w:rPr>
          <w:rFonts w:ascii="Times New Roman" w:eastAsia="Times New Roman" w:hAnsi="Times New Roman" w:cs="Times New Roman"/>
          <w:b/>
          <w:sz w:val="24"/>
          <w:szCs w:val="24"/>
        </w:rPr>
        <w:t xml:space="preserve"> ir 4</w:t>
      </w:r>
      <w:r w:rsidR="002E608C" w:rsidRPr="005E6CC6">
        <w:rPr>
          <w:rFonts w:ascii="Times New Roman" w:eastAsia="Times New Roman" w:hAnsi="Times New Roman" w:cs="Times New Roman"/>
          <w:b/>
          <w:sz w:val="24"/>
          <w:szCs w:val="24"/>
          <w:vertAlign w:val="superscript"/>
        </w:rPr>
        <w:t>1</w:t>
      </w:r>
      <w:r w:rsidR="00E51AC8" w:rsidRPr="005E6CC6">
        <w:rPr>
          <w:rFonts w:ascii="Times New Roman" w:eastAsia="Times New Roman" w:hAnsi="Times New Roman" w:cs="Times New Roman"/>
          <w:b/>
          <w:sz w:val="24"/>
          <w:szCs w:val="24"/>
        </w:rPr>
        <w:t xml:space="preserve"> </w:t>
      </w:r>
      <w:r w:rsidR="00326F8E" w:rsidRPr="005E6CC6">
        <w:rPr>
          <w:rFonts w:ascii="Times New Roman" w:eastAsia="Times New Roman" w:hAnsi="Times New Roman" w:cs="Times New Roman"/>
          <w:b/>
          <w:sz w:val="24"/>
          <w:szCs w:val="24"/>
        </w:rPr>
        <w:t xml:space="preserve">dalyse </w:t>
      </w:r>
      <w:r w:rsidR="00E51AC8" w:rsidRPr="005E6CC6">
        <w:rPr>
          <w:rFonts w:ascii="Times New Roman" w:eastAsia="Times New Roman" w:hAnsi="Times New Roman" w:cs="Times New Roman"/>
          <w:b/>
          <w:sz w:val="24"/>
          <w:szCs w:val="24"/>
        </w:rPr>
        <w:t>nurodyti asmenys</w:t>
      </w:r>
      <w:r w:rsidR="00E51AC8" w:rsidRPr="005E6CC6">
        <w:rPr>
          <w:rFonts w:ascii="Times New Roman" w:eastAsia="Times New Roman" w:hAnsi="Times New Roman" w:cs="Times New Roman"/>
          <w:sz w:val="24"/>
          <w:szCs w:val="24"/>
        </w:rPr>
        <w:t xml:space="preserve"> gali būti priimti į </w:t>
      </w:r>
      <w:r w:rsidR="00E51AC8" w:rsidRPr="005E6CC6">
        <w:rPr>
          <w:rFonts w:ascii="Times New Roman" w:eastAsia="Times New Roman" w:hAnsi="Times New Roman" w:cs="Times New Roman"/>
          <w:strike/>
          <w:sz w:val="24"/>
          <w:szCs w:val="24"/>
        </w:rPr>
        <w:t>šias</w:t>
      </w:r>
      <w:r w:rsidR="00E51AC8" w:rsidRPr="005E6CC6">
        <w:rPr>
          <w:rFonts w:ascii="Times New Roman" w:eastAsia="Times New Roman" w:hAnsi="Times New Roman" w:cs="Times New Roman"/>
          <w:sz w:val="24"/>
          <w:szCs w:val="24"/>
        </w:rPr>
        <w:t xml:space="preserve"> </w:t>
      </w:r>
      <w:r w:rsidR="00E51AC8" w:rsidRPr="005E6CC6">
        <w:rPr>
          <w:rFonts w:ascii="Times New Roman" w:eastAsia="Times New Roman" w:hAnsi="Times New Roman" w:cs="Times New Roman"/>
          <w:b/>
          <w:sz w:val="24"/>
          <w:szCs w:val="24"/>
        </w:rPr>
        <w:t xml:space="preserve">karjeros valstybės tarnautojo </w:t>
      </w:r>
      <w:r w:rsidR="00E51AC8" w:rsidRPr="005E6CC6">
        <w:rPr>
          <w:rFonts w:ascii="Times New Roman" w:eastAsia="Times New Roman" w:hAnsi="Times New Roman" w:cs="Times New Roman"/>
          <w:sz w:val="24"/>
          <w:szCs w:val="24"/>
        </w:rPr>
        <w:t xml:space="preserve">pareigas Vyriausybės nustatyta tvarka valstybės ar savivaldybės institucijoje ar įstaigoje, kurioje </w:t>
      </w:r>
      <w:r w:rsidR="00E51AC8" w:rsidRPr="005E6CC6">
        <w:rPr>
          <w:rFonts w:ascii="Times New Roman" w:eastAsia="Times New Roman" w:hAnsi="Times New Roman" w:cs="Times New Roman"/>
          <w:b/>
          <w:sz w:val="24"/>
          <w:szCs w:val="24"/>
        </w:rPr>
        <w:t xml:space="preserve">jiems </w:t>
      </w:r>
      <w:r w:rsidR="00E51AC8" w:rsidRPr="005E6CC6">
        <w:rPr>
          <w:rFonts w:ascii="Times New Roman" w:eastAsia="Times New Roman" w:hAnsi="Times New Roman" w:cs="Times New Roman"/>
          <w:sz w:val="24"/>
          <w:szCs w:val="24"/>
        </w:rPr>
        <w:t xml:space="preserve">siūlomos </w:t>
      </w:r>
      <w:r w:rsidR="00E51AC8" w:rsidRPr="005E6CC6">
        <w:rPr>
          <w:rFonts w:ascii="Times New Roman" w:eastAsia="Times New Roman" w:hAnsi="Times New Roman" w:cs="Times New Roman"/>
          <w:b/>
          <w:sz w:val="24"/>
          <w:szCs w:val="24"/>
        </w:rPr>
        <w:t xml:space="preserve">karjeros valstybės tarnautojo </w:t>
      </w:r>
      <w:r w:rsidR="00E51AC8" w:rsidRPr="005E6CC6">
        <w:rPr>
          <w:rFonts w:ascii="Times New Roman" w:eastAsia="Times New Roman" w:hAnsi="Times New Roman" w:cs="Times New Roman"/>
          <w:sz w:val="24"/>
          <w:szCs w:val="24"/>
        </w:rPr>
        <w:t xml:space="preserve">pareigos, patikrinus jų gebėjimus atlikti pareigybės aprašyme nustatytas funkcijas. Šio straipsnio 2, 3 ir 4 dalyse nurodyti asmenys, kurie buvo priimti įstatymų nustatytai kadencijai, pagal šią dalį </w:t>
      </w:r>
      <w:r w:rsidR="002E608C" w:rsidRPr="005E6CC6">
        <w:rPr>
          <w:rFonts w:ascii="Times New Roman" w:eastAsia="Times New Roman" w:hAnsi="Times New Roman" w:cs="Times New Roman"/>
          <w:sz w:val="24"/>
          <w:szCs w:val="24"/>
        </w:rPr>
        <w:t xml:space="preserve">į </w:t>
      </w:r>
      <w:r w:rsidR="00E51AC8" w:rsidRPr="005E6CC6">
        <w:rPr>
          <w:rFonts w:ascii="Times New Roman" w:eastAsia="Times New Roman" w:hAnsi="Times New Roman" w:cs="Times New Roman"/>
          <w:sz w:val="24"/>
          <w:szCs w:val="24"/>
        </w:rPr>
        <w:t>pareigas priimami ne ilgiau kaip likusiai kadencijos daliai.</w:t>
      </w:r>
      <w:r w:rsidRPr="005E6CC6">
        <w:rPr>
          <w:rFonts w:ascii="Times New Roman" w:eastAsia="Times New Roman" w:hAnsi="Times New Roman" w:cs="Times New Roman"/>
          <w:sz w:val="24"/>
          <w:szCs w:val="24"/>
        </w:rPr>
        <w:t>“</w:t>
      </w:r>
    </w:p>
    <w:p w14:paraId="35C5692A" w14:textId="77777777" w:rsidR="008F1E45" w:rsidRPr="005E6CC6" w:rsidRDefault="008F1E45" w:rsidP="00E066D9">
      <w:pPr>
        <w:spacing w:after="0" w:line="276" w:lineRule="auto"/>
        <w:ind w:firstLine="720"/>
        <w:jc w:val="both"/>
        <w:rPr>
          <w:rFonts w:ascii="Times New Roman" w:eastAsia="Times New Roman" w:hAnsi="Times New Roman" w:cs="Times New Roman"/>
          <w:sz w:val="24"/>
          <w:szCs w:val="24"/>
        </w:rPr>
      </w:pPr>
    </w:p>
    <w:p w14:paraId="716053D6" w14:textId="33B48F03" w:rsidR="008F1E45" w:rsidRPr="005E6CC6" w:rsidRDefault="00A479B8" w:rsidP="006C46D7">
      <w:pPr>
        <w:spacing w:after="0" w:line="276" w:lineRule="auto"/>
        <w:ind w:firstLine="720"/>
        <w:jc w:val="both"/>
        <w:rPr>
          <w:rFonts w:ascii="Times New Roman" w:eastAsia="Times New Roman" w:hAnsi="Times New Roman" w:cs="Times New Roman"/>
          <w:b/>
          <w:sz w:val="24"/>
          <w:szCs w:val="24"/>
        </w:rPr>
      </w:pPr>
      <w:r w:rsidRPr="005E6CC6">
        <w:rPr>
          <w:rFonts w:ascii="Times New Roman" w:eastAsia="Times New Roman" w:hAnsi="Times New Roman" w:cs="Times New Roman"/>
          <w:b/>
          <w:sz w:val="24"/>
          <w:szCs w:val="24"/>
        </w:rPr>
        <w:t>7</w:t>
      </w:r>
      <w:r w:rsidR="008F1E45" w:rsidRPr="005E6CC6">
        <w:rPr>
          <w:rFonts w:ascii="Times New Roman" w:eastAsia="Times New Roman" w:hAnsi="Times New Roman" w:cs="Times New Roman"/>
          <w:b/>
          <w:sz w:val="24"/>
          <w:szCs w:val="24"/>
        </w:rPr>
        <w:t xml:space="preserve"> straipsnis. 18 straipsnio pakeitimas</w:t>
      </w:r>
    </w:p>
    <w:p w14:paraId="177D21F2" w14:textId="77777777" w:rsidR="008F1E45" w:rsidRPr="005E6CC6" w:rsidRDefault="008F1E45" w:rsidP="006C46D7">
      <w:pPr>
        <w:spacing w:after="0" w:line="276" w:lineRule="auto"/>
        <w:ind w:firstLine="720"/>
        <w:jc w:val="both"/>
        <w:rPr>
          <w:rFonts w:ascii="Times New Roman" w:eastAsia="Times New Roman" w:hAnsi="Times New Roman" w:cs="Times New Roman"/>
          <w:sz w:val="24"/>
          <w:szCs w:val="24"/>
        </w:rPr>
      </w:pPr>
      <w:r w:rsidRPr="005E6CC6">
        <w:rPr>
          <w:rFonts w:ascii="Times New Roman" w:eastAsia="Times New Roman" w:hAnsi="Times New Roman" w:cs="Times New Roman"/>
          <w:sz w:val="24"/>
          <w:szCs w:val="24"/>
        </w:rPr>
        <w:t>Pakeisti 18 straipsnį ir jį išdėstyti taip:</w:t>
      </w:r>
    </w:p>
    <w:p w14:paraId="368BF54A" w14:textId="445E784C" w:rsidR="008F1E45" w:rsidRPr="005E6CC6" w:rsidRDefault="006C46D7" w:rsidP="006C46D7">
      <w:pPr>
        <w:pStyle w:val="NoSpacing"/>
        <w:spacing w:line="276" w:lineRule="auto"/>
        <w:ind w:firstLine="709"/>
        <w:jc w:val="both"/>
        <w:rPr>
          <w:rFonts w:ascii="Times New Roman" w:hAnsi="Times New Roman" w:cs="Times New Roman"/>
          <w:b/>
          <w:sz w:val="24"/>
          <w:szCs w:val="24"/>
        </w:rPr>
      </w:pPr>
      <w:r w:rsidRPr="005E6CC6">
        <w:rPr>
          <w:rFonts w:ascii="Times New Roman" w:hAnsi="Times New Roman" w:cs="Times New Roman"/>
          <w:sz w:val="24"/>
          <w:szCs w:val="24"/>
        </w:rPr>
        <w:t>„</w:t>
      </w:r>
      <w:r w:rsidR="008F1E45" w:rsidRPr="005E6CC6">
        <w:rPr>
          <w:rFonts w:ascii="Times New Roman" w:hAnsi="Times New Roman" w:cs="Times New Roman"/>
          <w:sz w:val="24"/>
          <w:szCs w:val="24"/>
        </w:rPr>
        <w:t>18</w:t>
      </w:r>
      <w:r w:rsidR="006D09B9" w:rsidRPr="005E6CC6">
        <w:rPr>
          <w:rFonts w:ascii="Times New Roman" w:hAnsi="Times New Roman" w:cs="Times New Roman"/>
          <w:sz w:val="24"/>
          <w:szCs w:val="24"/>
        </w:rPr>
        <w:t xml:space="preserve"> </w:t>
      </w:r>
      <w:r w:rsidR="008F1E45" w:rsidRPr="005E6CC6">
        <w:rPr>
          <w:rFonts w:ascii="Times New Roman" w:hAnsi="Times New Roman" w:cs="Times New Roman"/>
          <w:sz w:val="24"/>
          <w:szCs w:val="24"/>
        </w:rPr>
        <w:t>straipsnis.</w:t>
      </w:r>
      <w:r w:rsidR="0068209F" w:rsidRPr="005E6CC6">
        <w:rPr>
          <w:rFonts w:ascii="Times New Roman" w:hAnsi="Times New Roman" w:cs="Times New Roman"/>
          <w:sz w:val="24"/>
          <w:szCs w:val="24"/>
        </w:rPr>
        <w:t xml:space="preserve"> </w:t>
      </w:r>
      <w:r w:rsidR="008F1E45" w:rsidRPr="005E6CC6">
        <w:rPr>
          <w:rFonts w:ascii="Times New Roman" w:hAnsi="Times New Roman" w:cs="Times New Roman"/>
          <w:sz w:val="24"/>
          <w:szCs w:val="24"/>
        </w:rPr>
        <w:t>Valstybės tarnautojų teisė dirbti kitą darbą</w:t>
      </w:r>
      <w:r w:rsidR="00C23195" w:rsidRPr="005E6CC6">
        <w:rPr>
          <w:rFonts w:ascii="Times New Roman" w:hAnsi="Times New Roman" w:cs="Times New Roman"/>
          <w:b/>
          <w:sz w:val="24"/>
          <w:szCs w:val="24"/>
        </w:rPr>
        <w:t>, užsiimti kita veikla</w:t>
      </w:r>
    </w:p>
    <w:p w14:paraId="324DF073" w14:textId="7F510ACB" w:rsidR="008F1E45" w:rsidRPr="005E6CC6" w:rsidRDefault="008F1E45" w:rsidP="006C46D7">
      <w:pPr>
        <w:pStyle w:val="NoSpacing"/>
        <w:spacing w:line="276" w:lineRule="auto"/>
        <w:ind w:firstLine="709"/>
        <w:jc w:val="both"/>
        <w:rPr>
          <w:rFonts w:ascii="Times New Roman" w:hAnsi="Times New Roman" w:cs="Times New Roman"/>
          <w:b/>
          <w:sz w:val="24"/>
          <w:szCs w:val="24"/>
        </w:rPr>
      </w:pPr>
      <w:bookmarkStart w:id="2" w:name="part_5654ad68f1a447fa9a964457146a1d0c"/>
      <w:bookmarkEnd w:id="2"/>
      <w:r w:rsidRPr="005E6CC6">
        <w:rPr>
          <w:rFonts w:ascii="Times New Roman" w:hAnsi="Times New Roman" w:cs="Times New Roman"/>
          <w:sz w:val="24"/>
          <w:szCs w:val="24"/>
        </w:rPr>
        <w:t xml:space="preserve">1. </w:t>
      </w:r>
      <w:r w:rsidRPr="005E6CC6">
        <w:rPr>
          <w:rFonts w:ascii="Times New Roman" w:hAnsi="Times New Roman" w:cs="Times New Roman"/>
          <w:strike/>
          <w:sz w:val="24"/>
          <w:szCs w:val="24"/>
        </w:rPr>
        <w:t>Valstybės tarnautojui leidžiama</w:t>
      </w:r>
      <w:r w:rsidRPr="005E6CC6">
        <w:rPr>
          <w:rFonts w:ascii="Times New Roman" w:hAnsi="Times New Roman" w:cs="Times New Roman"/>
          <w:sz w:val="24"/>
          <w:szCs w:val="24"/>
        </w:rPr>
        <w:t xml:space="preserve"> </w:t>
      </w:r>
      <w:r w:rsidR="0050484D" w:rsidRPr="005E6CC6">
        <w:rPr>
          <w:rFonts w:ascii="Times New Roman" w:hAnsi="Times New Roman" w:cs="Times New Roman"/>
          <w:b/>
          <w:sz w:val="24"/>
          <w:szCs w:val="24"/>
        </w:rPr>
        <w:t xml:space="preserve">Valstybės tarnautojas turi teisę </w:t>
      </w:r>
      <w:r w:rsidR="006865B4" w:rsidRPr="005E6CC6">
        <w:rPr>
          <w:rFonts w:ascii="Times New Roman" w:hAnsi="Times New Roman" w:cs="Times New Roman"/>
          <w:b/>
          <w:sz w:val="24"/>
          <w:szCs w:val="24"/>
        </w:rPr>
        <w:t xml:space="preserve">pagal darbo sutartį </w:t>
      </w:r>
      <w:r w:rsidRPr="005E6CC6">
        <w:rPr>
          <w:rFonts w:ascii="Times New Roman" w:hAnsi="Times New Roman" w:cs="Times New Roman"/>
          <w:sz w:val="24"/>
          <w:szCs w:val="24"/>
        </w:rPr>
        <w:t xml:space="preserve">dirbti įmonėse, įstaigose, organizacijose, nepaisant jų nuosavybės formos, teisinės formos, rūšies bei veiklos pobūdžio, ir gauti už šį darbą darbo užmokestį ar atlyginimą (toliau – </w:t>
      </w:r>
      <w:r w:rsidRPr="005E6CC6">
        <w:rPr>
          <w:rFonts w:ascii="Times New Roman" w:hAnsi="Times New Roman" w:cs="Times New Roman"/>
          <w:strike/>
          <w:sz w:val="24"/>
          <w:szCs w:val="24"/>
        </w:rPr>
        <w:t>dirbti kitą darbą</w:t>
      </w:r>
      <w:r w:rsidR="009E4759" w:rsidRPr="005E6CC6">
        <w:rPr>
          <w:rFonts w:ascii="Times New Roman" w:hAnsi="Times New Roman" w:cs="Times New Roman"/>
          <w:sz w:val="24"/>
          <w:szCs w:val="24"/>
        </w:rPr>
        <w:t xml:space="preserve"> </w:t>
      </w:r>
      <w:r w:rsidR="009E4759" w:rsidRPr="005E6CC6">
        <w:rPr>
          <w:rFonts w:ascii="Times New Roman" w:hAnsi="Times New Roman" w:cs="Times New Roman"/>
          <w:b/>
          <w:sz w:val="24"/>
          <w:szCs w:val="24"/>
        </w:rPr>
        <w:t>kitas darbas</w:t>
      </w:r>
      <w:r w:rsidRPr="005E6CC6">
        <w:rPr>
          <w:rFonts w:ascii="Times New Roman" w:hAnsi="Times New Roman" w:cs="Times New Roman"/>
          <w:sz w:val="24"/>
          <w:szCs w:val="24"/>
        </w:rPr>
        <w:t xml:space="preserve">), </w:t>
      </w:r>
      <w:r w:rsidR="00094DAB" w:rsidRPr="005E6CC6">
        <w:rPr>
          <w:rFonts w:ascii="Times New Roman" w:hAnsi="Times New Roman" w:cs="Times New Roman"/>
          <w:b/>
          <w:sz w:val="24"/>
          <w:szCs w:val="24"/>
        </w:rPr>
        <w:t>taip pat užsiimti kita veikla</w:t>
      </w:r>
      <w:r w:rsidR="003C3E82" w:rsidRPr="005E6CC6">
        <w:rPr>
          <w:rFonts w:ascii="Times New Roman" w:hAnsi="Times New Roman" w:cs="Times New Roman"/>
          <w:b/>
          <w:sz w:val="24"/>
          <w:szCs w:val="24"/>
        </w:rPr>
        <w:t xml:space="preserve"> ir gauti už ją pajamas</w:t>
      </w:r>
      <w:r w:rsidR="00290B62" w:rsidRPr="005E6CC6">
        <w:rPr>
          <w:rFonts w:ascii="Times New Roman" w:hAnsi="Times New Roman" w:cs="Times New Roman"/>
          <w:b/>
          <w:sz w:val="24"/>
          <w:szCs w:val="24"/>
        </w:rPr>
        <w:t xml:space="preserve"> (toliau –</w:t>
      </w:r>
      <w:r w:rsidR="00ED3565" w:rsidRPr="005E6CC6">
        <w:rPr>
          <w:rFonts w:ascii="Times New Roman" w:hAnsi="Times New Roman" w:cs="Times New Roman"/>
          <w:b/>
          <w:sz w:val="24"/>
          <w:szCs w:val="24"/>
        </w:rPr>
        <w:t xml:space="preserve"> </w:t>
      </w:r>
      <w:r w:rsidR="00290B62" w:rsidRPr="005E6CC6">
        <w:rPr>
          <w:rFonts w:ascii="Times New Roman" w:hAnsi="Times New Roman" w:cs="Times New Roman"/>
          <w:b/>
          <w:sz w:val="24"/>
          <w:szCs w:val="24"/>
        </w:rPr>
        <w:t>kita veikla)</w:t>
      </w:r>
      <w:r w:rsidR="00094DAB" w:rsidRPr="005E6CC6">
        <w:rPr>
          <w:rFonts w:ascii="Times New Roman" w:hAnsi="Times New Roman" w:cs="Times New Roman"/>
          <w:b/>
          <w:sz w:val="24"/>
          <w:szCs w:val="24"/>
        </w:rPr>
        <w:t xml:space="preserve">, </w:t>
      </w:r>
      <w:r w:rsidRPr="005E6CC6">
        <w:rPr>
          <w:rFonts w:ascii="Times New Roman" w:hAnsi="Times New Roman" w:cs="Times New Roman"/>
          <w:sz w:val="24"/>
          <w:szCs w:val="24"/>
        </w:rPr>
        <w:t xml:space="preserve">jeigu tai </w:t>
      </w:r>
      <w:r w:rsidRPr="005E6CC6">
        <w:rPr>
          <w:rFonts w:ascii="Times New Roman" w:hAnsi="Times New Roman" w:cs="Times New Roman"/>
          <w:strike/>
          <w:sz w:val="24"/>
          <w:szCs w:val="24"/>
        </w:rPr>
        <w:t xml:space="preserve">nesukelia interesų konflikto valstybės tarnyboje, nesudaro prielaidų valstybės tarnybą panaudoti privačiais interesais, nediskredituoja valstybės tarnybos autoriteto, nekliudo asmeniui, einančiam pareigas valstybės tarnyboje, tinkamai atlikti jo pareigybės aprašyme nustatytas funkcijas, taip pat kai tai nėra darbas tose įmonėse, įstaigose, organizacijose, kurių atžvilgiu valstybės tarnautojas turi valdingus įgaliojimus arba kontroliuoja, prižiūri jų veiklą arba priima kokius nors kitus sprendimus dėl tos įmonės, įstaigos ar organizacijos, ir kai nėra kitų aplinkybių, dėl kurių valstybės tarnautojai </w:t>
      </w:r>
      <w:r w:rsidRPr="005E6CC6">
        <w:rPr>
          <w:rFonts w:ascii="Times New Roman" w:hAnsi="Times New Roman" w:cs="Times New Roman"/>
          <w:strike/>
          <w:sz w:val="24"/>
          <w:szCs w:val="24"/>
        </w:rPr>
        <w:lastRenderedPageBreak/>
        <w:t>negali dirbti kito darbo ir gauti už šį darbą darbo užmokestį ar atlyginimą</w:t>
      </w:r>
      <w:r w:rsidR="00EB1630" w:rsidRPr="005E6CC6">
        <w:rPr>
          <w:rFonts w:ascii="Times New Roman" w:hAnsi="Times New Roman" w:cs="Times New Roman"/>
          <w:sz w:val="24"/>
          <w:szCs w:val="24"/>
        </w:rPr>
        <w:t xml:space="preserve"> </w:t>
      </w:r>
      <w:r w:rsidR="00EB1630" w:rsidRPr="005E6CC6">
        <w:rPr>
          <w:rFonts w:ascii="Times New Roman" w:hAnsi="Times New Roman"/>
          <w:b/>
          <w:sz w:val="24"/>
          <w:szCs w:val="24"/>
        </w:rPr>
        <w:t>nėra su valstybės tarnautojo pareigomis nesuderinama veikla</w:t>
      </w:r>
      <w:r w:rsidR="00EB1630" w:rsidRPr="005E6CC6">
        <w:rPr>
          <w:rFonts w:ascii="Times New Roman" w:hAnsi="Times New Roman" w:cs="Times New Roman"/>
          <w:b/>
          <w:sz w:val="24"/>
          <w:szCs w:val="24"/>
        </w:rPr>
        <w:t>, kaip ji apibrėžta šio įstatymo 19 straipsnio 1 dalies 1 punkte</w:t>
      </w:r>
      <w:r w:rsidRPr="005E6CC6">
        <w:rPr>
          <w:rFonts w:ascii="Times New Roman" w:hAnsi="Times New Roman" w:cs="Times New Roman"/>
          <w:b/>
          <w:sz w:val="24"/>
          <w:szCs w:val="24"/>
        </w:rPr>
        <w:t>.</w:t>
      </w:r>
    </w:p>
    <w:p w14:paraId="730E3A13" w14:textId="77777777" w:rsidR="008F1E45" w:rsidRPr="005E6CC6" w:rsidRDefault="008F1E45" w:rsidP="006C46D7">
      <w:pPr>
        <w:pStyle w:val="NoSpacing"/>
        <w:spacing w:line="276" w:lineRule="auto"/>
        <w:ind w:firstLine="709"/>
        <w:jc w:val="both"/>
        <w:rPr>
          <w:rFonts w:ascii="Times New Roman" w:hAnsi="Times New Roman" w:cs="Times New Roman"/>
          <w:strike/>
          <w:sz w:val="24"/>
          <w:szCs w:val="24"/>
        </w:rPr>
      </w:pPr>
      <w:bookmarkStart w:id="3" w:name="part_ab9e1fdce516430682b931fb41676fe9"/>
      <w:bookmarkEnd w:id="3"/>
      <w:r w:rsidRPr="005E6CC6">
        <w:rPr>
          <w:rFonts w:ascii="Times New Roman" w:hAnsi="Times New Roman" w:cs="Times New Roman"/>
          <w:strike/>
          <w:sz w:val="24"/>
          <w:szCs w:val="24"/>
        </w:rPr>
        <w:t>2. Sprendimą dėl leidimo valstybės tarnautojui dirbti kitą darbą pagal darbo sutartį priima valstybės tarnautoją į pareigas priimantis asmuo valstybės tarnautojo prašymu. Valstybės tarnautojų prašymai leisti dirbti kitą darbą pagal darbo sutartį nagrinėjami Vyriausybės ar jos įgaliotos institucijos nustatyta tvarka.</w:t>
      </w:r>
      <w:r w:rsidR="008C05A9" w:rsidRPr="005E6CC6">
        <w:rPr>
          <w:rFonts w:ascii="Times New Roman" w:hAnsi="Times New Roman" w:cs="Times New Roman"/>
          <w:strike/>
          <w:sz w:val="24"/>
          <w:szCs w:val="24"/>
        </w:rPr>
        <w:t xml:space="preserve"> </w:t>
      </w:r>
    </w:p>
    <w:p w14:paraId="03D6E3FE" w14:textId="77777777" w:rsidR="008F1E45" w:rsidRPr="005E6CC6" w:rsidRDefault="008F1E45" w:rsidP="006C46D7">
      <w:pPr>
        <w:pStyle w:val="NoSpacing"/>
        <w:spacing w:line="276" w:lineRule="auto"/>
        <w:ind w:firstLine="709"/>
        <w:jc w:val="both"/>
        <w:rPr>
          <w:rFonts w:ascii="Times New Roman" w:hAnsi="Times New Roman" w:cs="Times New Roman"/>
          <w:strike/>
          <w:sz w:val="24"/>
          <w:szCs w:val="24"/>
        </w:rPr>
      </w:pPr>
      <w:bookmarkStart w:id="4" w:name="part_97924cc1a914484a82d94b189621655e"/>
      <w:bookmarkEnd w:id="4"/>
      <w:r w:rsidRPr="005E6CC6">
        <w:rPr>
          <w:rFonts w:ascii="Times New Roman" w:hAnsi="Times New Roman" w:cs="Times New Roman"/>
          <w:strike/>
          <w:sz w:val="24"/>
          <w:szCs w:val="24"/>
        </w:rPr>
        <w:t>3. </w:t>
      </w:r>
      <w:r w:rsidRPr="005E6CC6">
        <w:rPr>
          <w:rFonts w:ascii="Times New Roman" w:hAnsi="Times New Roman" w:cs="Times New Roman"/>
          <w:strike/>
          <w:spacing w:val="2"/>
          <w:sz w:val="24"/>
          <w:szCs w:val="24"/>
        </w:rPr>
        <w:t>Sprendimas dėl leidimo valstybės tarnautojui dirbti kitą darbą </w:t>
      </w:r>
      <w:r w:rsidRPr="005E6CC6">
        <w:rPr>
          <w:rFonts w:ascii="Times New Roman" w:hAnsi="Times New Roman" w:cs="Times New Roman"/>
          <w:strike/>
          <w:sz w:val="24"/>
          <w:szCs w:val="24"/>
        </w:rPr>
        <w:t>pagal darbo sutartį </w:t>
      </w:r>
      <w:r w:rsidRPr="005E6CC6">
        <w:rPr>
          <w:rFonts w:ascii="Times New Roman" w:hAnsi="Times New Roman" w:cs="Times New Roman"/>
          <w:strike/>
          <w:spacing w:val="2"/>
          <w:sz w:val="24"/>
          <w:szCs w:val="24"/>
        </w:rPr>
        <w:t>galioja tol, kol asmuo dirba šį darbą. Jeigu toks sprendimas priimtas dėl valstybės tarnautojo kito darbo </w:t>
      </w:r>
      <w:r w:rsidRPr="005E6CC6">
        <w:rPr>
          <w:rFonts w:ascii="Times New Roman" w:hAnsi="Times New Roman" w:cs="Times New Roman"/>
          <w:strike/>
          <w:sz w:val="24"/>
          <w:szCs w:val="24"/>
        </w:rPr>
        <w:t>Europos Sąjungos, tarptautinių organizacijų, užsienio valstybių, Lietuvos arba bendrai finansuojamuose paramos teikimo ir (arba) Lietuvos vystomojo bendradarbiavimo projektuose</w:t>
      </w:r>
      <w:r w:rsidRPr="005E6CC6">
        <w:rPr>
          <w:rFonts w:ascii="Times New Roman" w:hAnsi="Times New Roman" w:cs="Times New Roman"/>
          <w:strike/>
          <w:spacing w:val="2"/>
          <w:sz w:val="24"/>
          <w:szCs w:val="24"/>
        </w:rPr>
        <w:t>, leidimas galioja iki projekto pabaigos. Valstybės tarnautoją perkėlus į kitas pareigas, pasikeitus jo pareigybės aprašyme nustatytoms funkcijoms, į pareigas priimantis asmuo, be valstybės tarnautojo atskiro prašymo, įvertina</w:t>
      </w:r>
      <w:r w:rsidRPr="005E6CC6">
        <w:rPr>
          <w:rFonts w:ascii="Times New Roman" w:hAnsi="Times New Roman" w:cs="Times New Roman"/>
          <w:i/>
          <w:iCs/>
          <w:strike/>
          <w:spacing w:val="2"/>
          <w:sz w:val="24"/>
          <w:szCs w:val="24"/>
        </w:rPr>
        <w:t> </w:t>
      </w:r>
      <w:r w:rsidRPr="005E6CC6">
        <w:rPr>
          <w:rFonts w:ascii="Times New Roman" w:hAnsi="Times New Roman" w:cs="Times New Roman"/>
          <w:strike/>
          <w:spacing w:val="2"/>
          <w:sz w:val="24"/>
          <w:szCs w:val="24"/>
        </w:rPr>
        <w:t>šio straipsnio 1 dalyje</w:t>
      </w:r>
      <w:r w:rsidRPr="005E6CC6">
        <w:rPr>
          <w:rFonts w:ascii="Times New Roman" w:hAnsi="Times New Roman" w:cs="Times New Roman"/>
          <w:i/>
          <w:iCs/>
          <w:strike/>
          <w:spacing w:val="2"/>
          <w:sz w:val="24"/>
          <w:szCs w:val="24"/>
        </w:rPr>
        <w:t> </w:t>
      </w:r>
      <w:r w:rsidRPr="005E6CC6">
        <w:rPr>
          <w:rFonts w:ascii="Times New Roman" w:hAnsi="Times New Roman" w:cs="Times New Roman"/>
          <w:strike/>
          <w:spacing w:val="2"/>
          <w:sz w:val="24"/>
          <w:szCs w:val="24"/>
        </w:rPr>
        <w:t>nurodytas aplinkybes ir prima sprendimą dėl leidimo valstybės tarnautojui dirbti kitą darbą pagal darbo sutartį.</w:t>
      </w:r>
    </w:p>
    <w:p w14:paraId="65F528C4" w14:textId="77777777" w:rsidR="008F1E45" w:rsidRPr="005E6CC6" w:rsidRDefault="008F1E45" w:rsidP="006C46D7">
      <w:pPr>
        <w:pStyle w:val="NoSpacing"/>
        <w:spacing w:line="276" w:lineRule="auto"/>
        <w:ind w:firstLine="709"/>
        <w:jc w:val="both"/>
        <w:rPr>
          <w:rFonts w:ascii="Times New Roman" w:hAnsi="Times New Roman" w:cs="Times New Roman"/>
          <w:strike/>
          <w:sz w:val="24"/>
          <w:szCs w:val="24"/>
        </w:rPr>
      </w:pPr>
      <w:bookmarkStart w:id="5" w:name="part_888646f8e395406e9fe6093dfb072650"/>
      <w:bookmarkEnd w:id="5"/>
      <w:r w:rsidRPr="005E6CC6">
        <w:rPr>
          <w:rFonts w:ascii="Times New Roman" w:hAnsi="Times New Roman" w:cs="Times New Roman"/>
          <w:strike/>
          <w:sz w:val="24"/>
          <w:szCs w:val="24"/>
        </w:rPr>
        <w:t>4. Jeigu atsiranda šio straipsnio 1 dalyje nurodytos aplinkybės, dėl kurių leidimas valstybės tarnautojui dirbti kitą darbą pagal darbo sutartį negalėjo būti išduotas, sprendimą dėl leidimo valstybės tarnautojui dirbti kitą darbą pagal darbo sutartį priėmęs asmuo šį sprendimą atšaukia. Sprendimai dėl leidimo valstybės tarnautojui dirbti kitą darbą pagal darbo sutartį atšaukiami Vyriausybės ar jos įgaliotos institucijos nustatyta tvarka.</w:t>
      </w:r>
    </w:p>
    <w:p w14:paraId="0929C877" w14:textId="77777777" w:rsidR="008C05A9" w:rsidRPr="005E6CC6" w:rsidRDefault="008F1E45" w:rsidP="006C46D7">
      <w:pPr>
        <w:pStyle w:val="NoSpacing"/>
        <w:spacing w:line="276" w:lineRule="auto"/>
        <w:ind w:firstLine="709"/>
        <w:jc w:val="both"/>
        <w:rPr>
          <w:rFonts w:ascii="Times New Roman" w:hAnsi="Times New Roman" w:cs="Times New Roman"/>
          <w:sz w:val="24"/>
          <w:szCs w:val="24"/>
        </w:rPr>
      </w:pPr>
      <w:bookmarkStart w:id="6" w:name="part_edbe34d19532403086f370e8ca4d2a69"/>
      <w:bookmarkEnd w:id="6"/>
      <w:r w:rsidRPr="005E6CC6">
        <w:rPr>
          <w:rFonts w:ascii="Times New Roman" w:hAnsi="Times New Roman" w:cs="Times New Roman"/>
          <w:strike/>
          <w:sz w:val="24"/>
          <w:szCs w:val="24"/>
        </w:rPr>
        <w:t>5. Sprendimas neleisti valstybės tarnautojui dirbti kito darbo pagal darbo sutartį, taip pat šio straipsnio 4 dalyje nurodytas sprendimas gali būti skundžiami teismui įstatymų nustatyta tvarka.</w:t>
      </w:r>
    </w:p>
    <w:p w14:paraId="22FC27DE" w14:textId="3C219301" w:rsidR="0071727F" w:rsidRPr="005E6CC6" w:rsidRDefault="008C05A9" w:rsidP="00C23195">
      <w:pPr>
        <w:pStyle w:val="NoSpacing"/>
        <w:spacing w:line="276" w:lineRule="auto"/>
        <w:ind w:firstLine="709"/>
        <w:jc w:val="both"/>
        <w:rPr>
          <w:rFonts w:ascii="Times New Roman" w:hAnsi="Times New Roman" w:cs="Times New Roman"/>
          <w:b/>
          <w:sz w:val="24"/>
          <w:szCs w:val="24"/>
        </w:rPr>
      </w:pPr>
      <w:r w:rsidRPr="005E6CC6">
        <w:rPr>
          <w:rFonts w:ascii="Times New Roman" w:hAnsi="Times New Roman" w:cs="Times New Roman"/>
          <w:b/>
          <w:sz w:val="24"/>
          <w:szCs w:val="24"/>
        </w:rPr>
        <w:t xml:space="preserve">2. </w:t>
      </w:r>
      <w:r w:rsidR="008D5A28" w:rsidRPr="005E6CC6">
        <w:rPr>
          <w:rFonts w:ascii="Times New Roman" w:hAnsi="Times New Roman" w:cs="Times New Roman"/>
          <w:b/>
          <w:sz w:val="24"/>
          <w:szCs w:val="24"/>
        </w:rPr>
        <w:t>Kai</w:t>
      </w:r>
      <w:r w:rsidR="0068209F" w:rsidRPr="005E6CC6">
        <w:rPr>
          <w:rFonts w:ascii="Times New Roman" w:hAnsi="Times New Roman" w:cs="Times New Roman"/>
          <w:b/>
          <w:sz w:val="24"/>
          <w:szCs w:val="24"/>
        </w:rPr>
        <w:t>,</w:t>
      </w:r>
      <w:r w:rsidR="008D5A28" w:rsidRPr="005E6CC6">
        <w:rPr>
          <w:rFonts w:ascii="Times New Roman" w:hAnsi="Times New Roman" w:cs="Times New Roman"/>
          <w:b/>
          <w:sz w:val="24"/>
          <w:szCs w:val="24"/>
        </w:rPr>
        <w:t xml:space="preserve"> patikrinus</w:t>
      </w:r>
      <w:r w:rsidR="00C87057" w:rsidRPr="005E6CC6">
        <w:rPr>
          <w:rFonts w:ascii="Times New Roman" w:hAnsi="Times New Roman" w:cs="Times New Roman"/>
          <w:b/>
          <w:sz w:val="24"/>
          <w:szCs w:val="24"/>
        </w:rPr>
        <w:t xml:space="preserve"> valstybės tarnautojo privačių interesų deklaracijoje pateiktus duomenis</w:t>
      </w:r>
      <w:r w:rsidR="008D5A28" w:rsidRPr="005E6CC6">
        <w:rPr>
          <w:rFonts w:ascii="Times New Roman" w:hAnsi="Times New Roman" w:cs="Times New Roman"/>
          <w:b/>
          <w:sz w:val="24"/>
          <w:szCs w:val="24"/>
        </w:rPr>
        <w:t xml:space="preserve">, kyla pagrįstų abejonių dėl šio </w:t>
      </w:r>
      <w:r w:rsidR="00F90226" w:rsidRPr="005E6CC6">
        <w:rPr>
          <w:rFonts w:ascii="Times New Roman" w:hAnsi="Times New Roman" w:cs="Times New Roman"/>
          <w:b/>
          <w:sz w:val="24"/>
          <w:szCs w:val="24"/>
        </w:rPr>
        <w:t xml:space="preserve">įstatymo 19 straipsnio 1 dalies 1 punkte </w:t>
      </w:r>
      <w:r w:rsidR="008D5A28" w:rsidRPr="005E6CC6">
        <w:rPr>
          <w:rFonts w:ascii="Times New Roman" w:hAnsi="Times New Roman" w:cs="Times New Roman"/>
          <w:b/>
          <w:sz w:val="24"/>
          <w:szCs w:val="24"/>
        </w:rPr>
        <w:t>nurodyt</w:t>
      </w:r>
      <w:r w:rsidR="00F90226" w:rsidRPr="005E6CC6">
        <w:rPr>
          <w:rFonts w:ascii="Times New Roman" w:hAnsi="Times New Roman" w:cs="Times New Roman"/>
          <w:b/>
          <w:sz w:val="24"/>
          <w:szCs w:val="24"/>
        </w:rPr>
        <w:t>ų</w:t>
      </w:r>
      <w:r w:rsidR="008D5A28" w:rsidRPr="005E6CC6">
        <w:rPr>
          <w:rFonts w:ascii="Times New Roman" w:hAnsi="Times New Roman" w:cs="Times New Roman"/>
          <w:b/>
          <w:sz w:val="24"/>
          <w:szCs w:val="24"/>
        </w:rPr>
        <w:t xml:space="preserve"> aplinkyb</w:t>
      </w:r>
      <w:r w:rsidR="00F90226" w:rsidRPr="005E6CC6">
        <w:rPr>
          <w:rFonts w:ascii="Times New Roman" w:hAnsi="Times New Roman" w:cs="Times New Roman"/>
          <w:b/>
          <w:sz w:val="24"/>
          <w:szCs w:val="24"/>
        </w:rPr>
        <w:t>ių</w:t>
      </w:r>
      <w:r w:rsidR="008D5A28" w:rsidRPr="005E6CC6">
        <w:rPr>
          <w:rFonts w:ascii="Times New Roman" w:hAnsi="Times New Roman" w:cs="Times New Roman"/>
          <w:b/>
          <w:sz w:val="24"/>
          <w:szCs w:val="24"/>
        </w:rPr>
        <w:t xml:space="preserve"> buvimo, valstybės tarnautoją į pareigas priimantis asmuo ar jo įgaliotas asmuo </w:t>
      </w:r>
      <w:r w:rsidR="00844238" w:rsidRPr="005E6CC6">
        <w:rPr>
          <w:rFonts w:ascii="Times New Roman" w:hAnsi="Times New Roman" w:cs="Times New Roman"/>
          <w:b/>
          <w:sz w:val="24"/>
          <w:szCs w:val="24"/>
        </w:rPr>
        <w:t>paprašo</w:t>
      </w:r>
      <w:r w:rsidR="00C87057" w:rsidRPr="005E6CC6">
        <w:rPr>
          <w:rFonts w:ascii="Times New Roman" w:hAnsi="Times New Roman" w:cs="Times New Roman"/>
          <w:b/>
          <w:sz w:val="24"/>
          <w:szCs w:val="24"/>
        </w:rPr>
        <w:t xml:space="preserve"> valstybės tarnautoj</w:t>
      </w:r>
      <w:r w:rsidR="00AF177A" w:rsidRPr="005E6CC6">
        <w:rPr>
          <w:rFonts w:ascii="Times New Roman" w:hAnsi="Times New Roman" w:cs="Times New Roman"/>
          <w:b/>
          <w:sz w:val="24"/>
          <w:szCs w:val="24"/>
        </w:rPr>
        <w:t>ą</w:t>
      </w:r>
      <w:r w:rsidR="00C87057" w:rsidRPr="005E6CC6">
        <w:rPr>
          <w:rFonts w:ascii="Times New Roman" w:hAnsi="Times New Roman" w:cs="Times New Roman"/>
          <w:b/>
          <w:sz w:val="24"/>
          <w:szCs w:val="24"/>
        </w:rPr>
        <w:t xml:space="preserve"> pateikti </w:t>
      </w:r>
      <w:bookmarkStart w:id="7" w:name="part_f78dcbd07ca9471091f33926ab64b901"/>
      <w:bookmarkEnd w:id="7"/>
      <w:r w:rsidR="009E4759" w:rsidRPr="005E6CC6">
        <w:rPr>
          <w:rFonts w:ascii="Times New Roman" w:hAnsi="Times New Roman" w:cs="Times New Roman"/>
          <w:b/>
          <w:sz w:val="24"/>
          <w:szCs w:val="24"/>
        </w:rPr>
        <w:t>informaciją</w:t>
      </w:r>
      <w:r w:rsidR="00C87057" w:rsidRPr="005E6CC6">
        <w:rPr>
          <w:rFonts w:ascii="Times New Roman" w:hAnsi="Times New Roman" w:cs="Times New Roman"/>
          <w:b/>
          <w:sz w:val="24"/>
          <w:szCs w:val="24"/>
        </w:rPr>
        <w:t xml:space="preserve"> apie </w:t>
      </w:r>
      <w:r w:rsidR="009E4759" w:rsidRPr="005E6CC6">
        <w:rPr>
          <w:rFonts w:ascii="Times New Roman" w:hAnsi="Times New Roman" w:cs="Times New Roman"/>
          <w:b/>
          <w:sz w:val="24"/>
          <w:szCs w:val="24"/>
        </w:rPr>
        <w:t>kito darbo pobūd</w:t>
      </w:r>
      <w:r w:rsidR="00C87057" w:rsidRPr="005E6CC6">
        <w:rPr>
          <w:rFonts w:ascii="Times New Roman" w:hAnsi="Times New Roman" w:cs="Times New Roman"/>
          <w:b/>
          <w:sz w:val="24"/>
          <w:szCs w:val="24"/>
        </w:rPr>
        <w:t xml:space="preserve">į, </w:t>
      </w:r>
      <w:r w:rsidR="0071727F" w:rsidRPr="005E6CC6">
        <w:rPr>
          <w:rFonts w:ascii="Times New Roman" w:hAnsi="Times New Roman" w:cs="Times New Roman"/>
          <w:b/>
          <w:sz w:val="24"/>
          <w:szCs w:val="24"/>
        </w:rPr>
        <w:t xml:space="preserve">įmonės, įstaigos, organizacijos, kurioje </w:t>
      </w:r>
      <w:r w:rsidR="008B21A5" w:rsidRPr="005E6CC6">
        <w:rPr>
          <w:rFonts w:ascii="Times New Roman" w:hAnsi="Times New Roman" w:cs="Times New Roman"/>
          <w:b/>
          <w:sz w:val="24"/>
          <w:szCs w:val="24"/>
        </w:rPr>
        <w:t xml:space="preserve">valstybės tarnautojas </w:t>
      </w:r>
      <w:r w:rsidR="00C87057" w:rsidRPr="005E6CC6">
        <w:rPr>
          <w:rFonts w:ascii="Times New Roman" w:hAnsi="Times New Roman" w:cs="Times New Roman"/>
          <w:b/>
          <w:sz w:val="24"/>
          <w:szCs w:val="24"/>
        </w:rPr>
        <w:t>dirba kitą d</w:t>
      </w:r>
      <w:r w:rsidR="0071727F" w:rsidRPr="005E6CC6">
        <w:rPr>
          <w:rFonts w:ascii="Times New Roman" w:hAnsi="Times New Roman" w:cs="Times New Roman"/>
          <w:b/>
          <w:sz w:val="24"/>
          <w:szCs w:val="24"/>
        </w:rPr>
        <w:t xml:space="preserve">arbą, vadovo ar jo įgalioto asmens išduotą pažymą apie </w:t>
      </w:r>
      <w:r w:rsidR="00C87057" w:rsidRPr="005E6CC6">
        <w:rPr>
          <w:rFonts w:ascii="Times New Roman" w:hAnsi="Times New Roman" w:cs="Times New Roman"/>
          <w:b/>
          <w:sz w:val="24"/>
          <w:szCs w:val="24"/>
        </w:rPr>
        <w:t xml:space="preserve">valstybės tarnautojo atliekamas </w:t>
      </w:r>
      <w:r w:rsidR="0071727F" w:rsidRPr="005E6CC6">
        <w:rPr>
          <w:rFonts w:ascii="Times New Roman" w:hAnsi="Times New Roman" w:cs="Times New Roman"/>
          <w:b/>
          <w:sz w:val="24"/>
          <w:szCs w:val="24"/>
        </w:rPr>
        <w:t xml:space="preserve">funkcijas, </w:t>
      </w:r>
      <w:r w:rsidR="00AF177A" w:rsidRPr="005E6CC6">
        <w:rPr>
          <w:rFonts w:ascii="Times New Roman" w:hAnsi="Times New Roman" w:cs="Times New Roman"/>
          <w:b/>
          <w:sz w:val="24"/>
          <w:szCs w:val="24"/>
        </w:rPr>
        <w:t xml:space="preserve">kito </w:t>
      </w:r>
      <w:r w:rsidR="0071727F" w:rsidRPr="005E6CC6">
        <w:rPr>
          <w:rFonts w:ascii="Times New Roman" w:hAnsi="Times New Roman" w:cs="Times New Roman"/>
          <w:b/>
          <w:sz w:val="24"/>
          <w:szCs w:val="24"/>
        </w:rPr>
        <w:t>darbo laiko pradžią ir pabaigą.</w:t>
      </w:r>
      <w:r w:rsidR="001F2373" w:rsidRPr="005E6CC6">
        <w:rPr>
          <w:rFonts w:ascii="Times New Roman" w:hAnsi="Times New Roman" w:cs="Times New Roman"/>
          <w:b/>
          <w:sz w:val="24"/>
          <w:szCs w:val="24"/>
        </w:rPr>
        <w:t xml:space="preserve"> Šią informaciją valstybės tarnautojas privalo pateikti per </w:t>
      </w:r>
      <w:r w:rsidR="00C470F0" w:rsidRPr="005E6CC6">
        <w:rPr>
          <w:rFonts w:ascii="Times New Roman" w:hAnsi="Times New Roman" w:cs="Times New Roman"/>
          <w:b/>
          <w:sz w:val="24"/>
          <w:szCs w:val="24"/>
        </w:rPr>
        <w:t xml:space="preserve">5 </w:t>
      </w:r>
      <w:r w:rsidR="001F2373" w:rsidRPr="005E6CC6">
        <w:rPr>
          <w:rFonts w:ascii="Times New Roman" w:hAnsi="Times New Roman" w:cs="Times New Roman"/>
          <w:b/>
          <w:sz w:val="24"/>
          <w:szCs w:val="24"/>
        </w:rPr>
        <w:t>darbo dienas</w:t>
      </w:r>
      <w:r w:rsidR="00AF177A" w:rsidRPr="005E6CC6">
        <w:rPr>
          <w:rFonts w:ascii="Times New Roman" w:hAnsi="Times New Roman" w:cs="Times New Roman"/>
          <w:b/>
          <w:sz w:val="24"/>
          <w:szCs w:val="24"/>
        </w:rPr>
        <w:t xml:space="preserve"> nuo prašymo gavimo</w:t>
      </w:r>
      <w:r w:rsidR="001F2373" w:rsidRPr="005E6CC6">
        <w:rPr>
          <w:rFonts w:ascii="Times New Roman" w:hAnsi="Times New Roman" w:cs="Times New Roman"/>
          <w:b/>
          <w:sz w:val="24"/>
          <w:szCs w:val="24"/>
        </w:rPr>
        <w:t>.</w:t>
      </w:r>
    </w:p>
    <w:p w14:paraId="3E9230B0" w14:textId="6777901F" w:rsidR="00004E33" w:rsidRPr="005E6CC6" w:rsidRDefault="000D0DCF" w:rsidP="00C23195">
      <w:pPr>
        <w:pStyle w:val="NoSpacing"/>
        <w:spacing w:line="276" w:lineRule="auto"/>
        <w:ind w:firstLine="709"/>
        <w:jc w:val="both"/>
        <w:rPr>
          <w:rFonts w:ascii="Times New Roman" w:hAnsi="Times New Roman" w:cs="Times New Roman"/>
          <w:b/>
          <w:sz w:val="24"/>
          <w:szCs w:val="24"/>
        </w:rPr>
      </w:pPr>
      <w:r w:rsidRPr="005E6CC6">
        <w:rPr>
          <w:rFonts w:ascii="Times New Roman" w:hAnsi="Times New Roman" w:cs="Times New Roman"/>
          <w:b/>
          <w:sz w:val="24"/>
          <w:szCs w:val="24"/>
        </w:rPr>
        <w:t>3</w:t>
      </w:r>
      <w:r w:rsidR="009B6E36" w:rsidRPr="005E6CC6">
        <w:rPr>
          <w:rFonts w:ascii="Times New Roman" w:hAnsi="Times New Roman" w:cs="Times New Roman"/>
          <w:b/>
          <w:sz w:val="24"/>
          <w:szCs w:val="24"/>
        </w:rPr>
        <w:t xml:space="preserve">. </w:t>
      </w:r>
      <w:r w:rsidR="00310CC4" w:rsidRPr="005E6CC6">
        <w:rPr>
          <w:rFonts w:ascii="Times New Roman" w:hAnsi="Times New Roman" w:cs="Times New Roman"/>
          <w:b/>
          <w:sz w:val="24"/>
          <w:szCs w:val="24"/>
        </w:rPr>
        <w:t xml:space="preserve">Valstybės tarnautojas, </w:t>
      </w:r>
      <w:r w:rsidR="005A13AD" w:rsidRPr="005E6CC6">
        <w:rPr>
          <w:rFonts w:ascii="Times New Roman" w:hAnsi="Times New Roman" w:cs="Times New Roman"/>
          <w:b/>
          <w:sz w:val="24"/>
          <w:szCs w:val="24"/>
        </w:rPr>
        <w:t xml:space="preserve">užsiimantis kita veikla, ne vėliau kaip per 30 kalendorinių dienų nuo kitos veiklos </w:t>
      </w:r>
      <w:r w:rsidR="001E5ADB" w:rsidRPr="005E6CC6">
        <w:rPr>
          <w:rFonts w:ascii="Times New Roman" w:hAnsi="Times New Roman" w:cs="Times New Roman"/>
          <w:b/>
          <w:sz w:val="24"/>
          <w:szCs w:val="24"/>
        </w:rPr>
        <w:t xml:space="preserve">vykdymo </w:t>
      </w:r>
      <w:r w:rsidR="005A13AD" w:rsidRPr="005E6CC6">
        <w:rPr>
          <w:rFonts w:ascii="Times New Roman" w:hAnsi="Times New Roman" w:cs="Times New Roman"/>
          <w:b/>
          <w:sz w:val="24"/>
          <w:szCs w:val="24"/>
        </w:rPr>
        <w:t>pradžios</w:t>
      </w:r>
      <w:r w:rsidR="001E5ADB" w:rsidRPr="005E6CC6">
        <w:rPr>
          <w:rFonts w:ascii="Times New Roman" w:hAnsi="Times New Roman" w:cs="Times New Roman"/>
          <w:b/>
          <w:sz w:val="24"/>
          <w:szCs w:val="24"/>
        </w:rPr>
        <w:t xml:space="preserve"> </w:t>
      </w:r>
      <w:r w:rsidR="00310CC4" w:rsidRPr="005E6CC6">
        <w:rPr>
          <w:rFonts w:ascii="Times New Roman" w:hAnsi="Times New Roman" w:cs="Times New Roman"/>
          <w:b/>
          <w:sz w:val="24"/>
          <w:szCs w:val="24"/>
        </w:rPr>
        <w:t xml:space="preserve">į pareigas priimančiam asmeniui </w:t>
      </w:r>
      <w:r w:rsidR="007E234D" w:rsidRPr="005E6CC6">
        <w:rPr>
          <w:rFonts w:ascii="Times New Roman" w:hAnsi="Times New Roman" w:cs="Times New Roman"/>
          <w:b/>
          <w:sz w:val="24"/>
          <w:szCs w:val="24"/>
        </w:rPr>
        <w:t xml:space="preserve">ar jo įgaliotam asmeniui </w:t>
      </w:r>
      <w:r w:rsidR="00310CC4" w:rsidRPr="005E6CC6">
        <w:rPr>
          <w:rFonts w:ascii="Times New Roman" w:hAnsi="Times New Roman" w:cs="Times New Roman"/>
          <w:b/>
          <w:sz w:val="24"/>
          <w:szCs w:val="24"/>
        </w:rPr>
        <w:t>pateikia informaciją</w:t>
      </w:r>
      <w:r w:rsidR="003B6C12" w:rsidRPr="005E6CC6">
        <w:rPr>
          <w:rFonts w:ascii="Times New Roman" w:hAnsi="Times New Roman" w:cs="Times New Roman"/>
          <w:b/>
          <w:sz w:val="24"/>
          <w:szCs w:val="24"/>
        </w:rPr>
        <w:t xml:space="preserve"> apie </w:t>
      </w:r>
      <w:r w:rsidR="00310CC4" w:rsidRPr="005E6CC6">
        <w:rPr>
          <w:rFonts w:ascii="Times New Roman" w:hAnsi="Times New Roman" w:cs="Times New Roman"/>
          <w:b/>
          <w:sz w:val="24"/>
          <w:szCs w:val="24"/>
        </w:rPr>
        <w:t>kitos veiklos pobūd</w:t>
      </w:r>
      <w:r w:rsidR="003B6C12" w:rsidRPr="005E6CC6">
        <w:rPr>
          <w:rFonts w:ascii="Times New Roman" w:hAnsi="Times New Roman" w:cs="Times New Roman"/>
          <w:b/>
          <w:sz w:val="24"/>
          <w:szCs w:val="24"/>
        </w:rPr>
        <w:t xml:space="preserve">į ir </w:t>
      </w:r>
      <w:r w:rsidR="00310CC4" w:rsidRPr="005E6CC6">
        <w:rPr>
          <w:rFonts w:ascii="Times New Roman" w:hAnsi="Times New Roman" w:cs="Times New Roman"/>
          <w:b/>
          <w:sz w:val="24"/>
          <w:szCs w:val="24"/>
        </w:rPr>
        <w:t>vykdymo laik</w:t>
      </w:r>
      <w:r w:rsidR="003B6C12" w:rsidRPr="005E6CC6">
        <w:rPr>
          <w:rFonts w:ascii="Times New Roman" w:hAnsi="Times New Roman" w:cs="Times New Roman"/>
          <w:b/>
          <w:sz w:val="24"/>
          <w:szCs w:val="24"/>
        </w:rPr>
        <w:t>ą</w:t>
      </w:r>
      <w:r w:rsidR="00DB25EE" w:rsidRPr="005E6CC6">
        <w:rPr>
          <w:rFonts w:ascii="Times New Roman" w:hAnsi="Times New Roman" w:cs="Times New Roman"/>
          <w:b/>
          <w:sz w:val="24"/>
          <w:szCs w:val="24"/>
        </w:rPr>
        <w:t>.</w:t>
      </w:r>
      <w:r w:rsidR="00310CC4" w:rsidRPr="005E6CC6">
        <w:rPr>
          <w:rFonts w:ascii="Times New Roman" w:hAnsi="Times New Roman" w:cs="Times New Roman"/>
          <w:b/>
          <w:sz w:val="24"/>
          <w:szCs w:val="24"/>
        </w:rPr>
        <w:t xml:space="preserve"> </w:t>
      </w:r>
    </w:p>
    <w:p w14:paraId="09629CE4" w14:textId="77777777" w:rsidR="00310CC4" w:rsidRPr="005E6CC6" w:rsidRDefault="00004E33" w:rsidP="00C23195">
      <w:pPr>
        <w:pStyle w:val="NoSpacing"/>
        <w:spacing w:line="276" w:lineRule="auto"/>
        <w:ind w:firstLine="709"/>
        <w:jc w:val="both"/>
        <w:rPr>
          <w:rFonts w:ascii="Times New Roman" w:hAnsi="Times New Roman" w:cs="Times New Roman"/>
          <w:b/>
          <w:sz w:val="24"/>
          <w:szCs w:val="24"/>
        </w:rPr>
      </w:pPr>
      <w:r w:rsidRPr="005E6CC6">
        <w:rPr>
          <w:rFonts w:ascii="Times New Roman" w:hAnsi="Times New Roman" w:cs="Times New Roman"/>
          <w:b/>
          <w:sz w:val="24"/>
          <w:szCs w:val="24"/>
        </w:rPr>
        <w:t xml:space="preserve">4. </w:t>
      </w:r>
      <w:r w:rsidR="00A269FC" w:rsidRPr="005E6CC6">
        <w:rPr>
          <w:rFonts w:ascii="Times New Roman" w:hAnsi="Times New Roman" w:cs="Times New Roman"/>
          <w:b/>
          <w:sz w:val="24"/>
          <w:szCs w:val="24"/>
        </w:rPr>
        <w:t xml:space="preserve">Kai asmuo, užsiimantis kita veikla, priimamas į valstybės tarnautojo pareigas, </w:t>
      </w:r>
      <w:r w:rsidR="00216A74" w:rsidRPr="005E6CC6">
        <w:rPr>
          <w:rFonts w:ascii="Times New Roman" w:hAnsi="Times New Roman" w:cs="Times New Roman"/>
          <w:b/>
          <w:sz w:val="24"/>
          <w:szCs w:val="24"/>
        </w:rPr>
        <w:t xml:space="preserve">jis ne vėliau kaip per 30 kalendorinių dienų </w:t>
      </w:r>
      <w:r w:rsidR="00A269FC" w:rsidRPr="005E6CC6">
        <w:rPr>
          <w:rFonts w:ascii="Times New Roman" w:hAnsi="Times New Roman" w:cs="Times New Roman"/>
          <w:b/>
          <w:sz w:val="24"/>
          <w:szCs w:val="24"/>
        </w:rPr>
        <w:t xml:space="preserve">nuo priėmimo į valstybės tarnautojo pareigas dienos į pareigas priimančiam asmeniui </w:t>
      </w:r>
      <w:r w:rsidR="007E234D" w:rsidRPr="005E6CC6">
        <w:rPr>
          <w:rFonts w:ascii="Times New Roman" w:hAnsi="Times New Roman" w:cs="Times New Roman"/>
          <w:b/>
          <w:sz w:val="24"/>
          <w:szCs w:val="24"/>
        </w:rPr>
        <w:t xml:space="preserve">ar jo įgaliotam asmeniui </w:t>
      </w:r>
      <w:r w:rsidR="00A269FC" w:rsidRPr="005E6CC6">
        <w:rPr>
          <w:rFonts w:ascii="Times New Roman" w:hAnsi="Times New Roman" w:cs="Times New Roman"/>
          <w:b/>
          <w:sz w:val="24"/>
          <w:szCs w:val="24"/>
        </w:rPr>
        <w:t xml:space="preserve">pateikia </w:t>
      </w:r>
      <w:r w:rsidRPr="005E6CC6">
        <w:rPr>
          <w:rFonts w:ascii="Times New Roman" w:hAnsi="Times New Roman" w:cs="Times New Roman"/>
          <w:b/>
          <w:sz w:val="24"/>
          <w:szCs w:val="24"/>
        </w:rPr>
        <w:t xml:space="preserve">šio straipsnio 3 </w:t>
      </w:r>
      <w:r w:rsidR="00A269FC" w:rsidRPr="005E6CC6">
        <w:rPr>
          <w:rFonts w:ascii="Times New Roman" w:hAnsi="Times New Roman" w:cs="Times New Roman"/>
          <w:b/>
          <w:sz w:val="24"/>
          <w:szCs w:val="24"/>
        </w:rPr>
        <w:t xml:space="preserve">dalyje nurodytą informaciją. </w:t>
      </w:r>
    </w:p>
    <w:p w14:paraId="27299F36" w14:textId="77777777" w:rsidR="008C05A9" w:rsidRPr="005E6CC6" w:rsidRDefault="00004E33" w:rsidP="00A3214F">
      <w:pPr>
        <w:pStyle w:val="NoSpacing"/>
        <w:spacing w:line="276" w:lineRule="auto"/>
        <w:ind w:firstLine="709"/>
        <w:jc w:val="both"/>
        <w:rPr>
          <w:rFonts w:ascii="Times New Roman" w:hAnsi="Times New Roman" w:cs="Times New Roman"/>
          <w:b/>
          <w:sz w:val="24"/>
          <w:szCs w:val="24"/>
        </w:rPr>
      </w:pPr>
      <w:bookmarkStart w:id="8" w:name="part_319f261207f344579756d9cc4b56e561"/>
      <w:bookmarkEnd w:id="8"/>
      <w:r w:rsidRPr="005E6CC6">
        <w:rPr>
          <w:rFonts w:ascii="Times New Roman" w:hAnsi="Times New Roman" w:cs="Times New Roman"/>
          <w:b/>
          <w:sz w:val="24"/>
          <w:szCs w:val="24"/>
        </w:rPr>
        <w:t>5</w:t>
      </w:r>
      <w:r w:rsidR="00BF5A97" w:rsidRPr="005E6CC6">
        <w:rPr>
          <w:rFonts w:ascii="Times New Roman" w:hAnsi="Times New Roman" w:cs="Times New Roman"/>
          <w:b/>
          <w:sz w:val="24"/>
          <w:szCs w:val="24"/>
        </w:rPr>
        <w:t>.</w:t>
      </w:r>
      <w:r w:rsidR="00142965" w:rsidRPr="005E6CC6">
        <w:rPr>
          <w:rFonts w:ascii="Times New Roman" w:hAnsi="Times New Roman" w:cs="Times New Roman"/>
          <w:b/>
          <w:sz w:val="24"/>
          <w:szCs w:val="24"/>
        </w:rPr>
        <w:t xml:space="preserve"> </w:t>
      </w:r>
      <w:r w:rsidR="002D141C" w:rsidRPr="005E6CC6">
        <w:rPr>
          <w:rFonts w:ascii="Times New Roman" w:hAnsi="Times New Roman" w:cs="Times New Roman"/>
          <w:b/>
          <w:sz w:val="24"/>
          <w:szCs w:val="24"/>
        </w:rPr>
        <w:t>P</w:t>
      </w:r>
      <w:r w:rsidR="00142965" w:rsidRPr="005E6CC6">
        <w:rPr>
          <w:rFonts w:ascii="Times New Roman" w:hAnsi="Times New Roman" w:cs="Times New Roman"/>
          <w:b/>
          <w:sz w:val="24"/>
          <w:szCs w:val="24"/>
        </w:rPr>
        <w:t xml:space="preserve">asikeitus šio straipsnio 2 ir </w:t>
      </w:r>
      <w:r w:rsidR="00560A35" w:rsidRPr="005E6CC6">
        <w:rPr>
          <w:rFonts w:ascii="Times New Roman" w:hAnsi="Times New Roman" w:cs="Times New Roman"/>
          <w:b/>
          <w:sz w:val="24"/>
          <w:szCs w:val="24"/>
        </w:rPr>
        <w:t>3</w:t>
      </w:r>
      <w:r w:rsidR="00142965" w:rsidRPr="005E6CC6">
        <w:rPr>
          <w:rFonts w:ascii="Times New Roman" w:hAnsi="Times New Roman" w:cs="Times New Roman"/>
          <w:b/>
          <w:sz w:val="24"/>
          <w:szCs w:val="24"/>
        </w:rPr>
        <w:t xml:space="preserve"> dalyse nurodytai informacijai</w:t>
      </w:r>
      <w:r w:rsidR="00AF0A71" w:rsidRPr="005E6CC6">
        <w:rPr>
          <w:rFonts w:ascii="Times New Roman" w:hAnsi="Times New Roman" w:cs="Times New Roman"/>
          <w:b/>
          <w:sz w:val="24"/>
          <w:szCs w:val="24"/>
        </w:rPr>
        <w:t>,</w:t>
      </w:r>
      <w:r w:rsidR="002D141C" w:rsidRPr="005E6CC6">
        <w:rPr>
          <w:rFonts w:ascii="Times New Roman" w:hAnsi="Times New Roman" w:cs="Times New Roman"/>
          <w:b/>
          <w:sz w:val="24"/>
          <w:szCs w:val="24"/>
        </w:rPr>
        <w:t xml:space="preserve"> valstybės tarnautojas </w:t>
      </w:r>
      <w:r w:rsidR="004F6A42" w:rsidRPr="005E6CC6">
        <w:rPr>
          <w:rFonts w:ascii="Times New Roman" w:hAnsi="Times New Roman" w:cs="Times New Roman"/>
          <w:b/>
          <w:sz w:val="24"/>
          <w:szCs w:val="24"/>
        </w:rPr>
        <w:t xml:space="preserve">per 30 kalendorinių dienų </w:t>
      </w:r>
      <w:r w:rsidR="002D141C" w:rsidRPr="005E6CC6">
        <w:rPr>
          <w:rFonts w:ascii="Times New Roman" w:hAnsi="Times New Roman" w:cs="Times New Roman"/>
          <w:b/>
          <w:sz w:val="24"/>
          <w:szCs w:val="24"/>
        </w:rPr>
        <w:t>nuo šios informacijos pasikeitimo į pareigas priiman</w:t>
      </w:r>
      <w:r w:rsidR="00AF0A71" w:rsidRPr="005E6CC6">
        <w:rPr>
          <w:rFonts w:ascii="Times New Roman" w:hAnsi="Times New Roman" w:cs="Times New Roman"/>
          <w:b/>
          <w:sz w:val="24"/>
          <w:szCs w:val="24"/>
        </w:rPr>
        <w:t>čiam</w:t>
      </w:r>
      <w:r w:rsidR="002D141C" w:rsidRPr="005E6CC6">
        <w:rPr>
          <w:rFonts w:ascii="Times New Roman" w:hAnsi="Times New Roman" w:cs="Times New Roman"/>
          <w:b/>
          <w:sz w:val="24"/>
          <w:szCs w:val="24"/>
        </w:rPr>
        <w:t xml:space="preserve"> asmen</w:t>
      </w:r>
      <w:r w:rsidR="00AF0A71" w:rsidRPr="005E6CC6">
        <w:rPr>
          <w:rFonts w:ascii="Times New Roman" w:hAnsi="Times New Roman" w:cs="Times New Roman"/>
          <w:b/>
          <w:sz w:val="24"/>
          <w:szCs w:val="24"/>
        </w:rPr>
        <w:t xml:space="preserve">iui </w:t>
      </w:r>
      <w:r w:rsidR="00870322" w:rsidRPr="005E6CC6">
        <w:rPr>
          <w:rFonts w:ascii="Times New Roman" w:hAnsi="Times New Roman" w:cs="Times New Roman"/>
          <w:b/>
          <w:sz w:val="24"/>
          <w:szCs w:val="24"/>
        </w:rPr>
        <w:t xml:space="preserve">ar jo įgaliotam asmeniui </w:t>
      </w:r>
      <w:r w:rsidR="00AF0A71" w:rsidRPr="005E6CC6">
        <w:rPr>
          <w:rFonts w:ascii="Times New Roman" w:hAnsi="Times New Roman" w:cs="Times New Roman"/>
          <w:b/>
          <w:sz w:val="24"/>
          <w:szCs w:val="24"/>
        </w:rPr>
        <w:t>pateikia pasikeitusią informaciją</w:t>
      </w:r>
      <w:r w:rsidR="002D141C" w:rsidRPr="005E6CC6">
        <w:rPr>
          <w:rFonts w:ascii="Times New Roman" w:hAnsi="Times New Roman" w:cs="Times New Roman"/>
          <w:b/>
          <w:sz w:val="24"/>
          <w:szCs w:val="24"/>
        </w:rPr>
        <w:t xml:space="preserve">. </w:t>
      </w:r>
    </w:p>
    <w:p w14:paraId="02CD9FEE" w14:textId="69DF97C1" w:rsidR="00DE05EA" w:rsidRPr="005E6CC6" w:rsidRDefault="00004E33" w:rsidP="006C46D7">
      <w:pPr>
        <w:pStyle w:val="NoSpacing"/>
        <w:spacing w:line="276" w:lineRule="auto"/>
        <w:ind w:firstLine="709"/>
        <w:jc w:val="both"/>
        <w:rPr>
          <w:rFonts w:ascii="Times New Roman" w:hAnsi="Times New Roman" w:cs="Times New Roman"/>
          <w:b/>
          <w:sz w:val="24"/>
          <w:szCs w:val="24"/>
        </w:rPr>
      </w:pPr>
      <w:r w:rsidRPr="005E6CC6">
        <w:rPr>
          <w:rFonts w:ascii="Times New Roman" w:hAnsi="Times New Roman" w:cs="Times New Roman"/>
          <w:b/>
          <w:sz w:val="24"/>
          <w:szCs w:val="24"/>
        </w:rPr>
        <w:t>6</w:t>
      </w:r>
      <w:r w:rsidR="00483396" w:rsidRPr="005E6CC6">
        <w:rPr>
          <w:rFonts w:ascii="Times New Roman" w:hAnsi="Times New Roman" w:cs="Times New Roman"/>
          <w:b/>
          <w:sz w:val="24"/>
          <w:szCs w:val="24"/>
        </w:rPr>
        <w:t xml:space="preserve">. </w:t>
      </w:r>
      <w:r w:rsidR="007E234D" w:rsidRPr="005E6CC6">
        <w:rPr>
          <w:rFonts w:ascii="Times New Roman" w:hAnsi="Times New Roman" w:cs="Times New Roman"/>
          <w:b/>
          <w:sz w:val="24"/>
          <w:szCs w:val="24"/>
        </w:rPr>
        <w:t>V</w:t>
      </w:r>
      <w:r w:rsidR="00483396" w:rsidRPr="005E6CC6">
        <w:rPr>
          <w:rFonts w:ascii="Times New Roman" w:hAnsi="Times New Roman" w:cs="Times New Roman"/>
          <w:b/>
          <w:sz w:val="24"/>
          <w:szCs w:val="24"/>
        </w:rPr>
        <w:t xml:space="preserve">alstybės tarnautoją į pareigas priimantis asmuo </w:t>
      </w:r>
      <w:r w:rsidR="00AF0A71" w:rsidRPr="005E6CC6">
        <w:rPr>
          <w:rFonts w:ascii="Times New Roman" w:hAnsi="Times New Roman" w:cs="Times New Roman"/>
          <w:b/>
          <w:sz w:val="24"/>
          <w:szCs w:val="24"/>
        </w:rPr>
        <w:t>užtikrina, kad</w:t>
      </w:r>
      <w:r w:rsidR="006D09B9" w:rsidRPr="005E6CC6">
        <w:rPr>
          <w:rFonts w:ascii="Times New Roman" w:hAnsi="Times New Roman" w:cs="Times New Roman"/>
          <w:b/>
          <w:sz w:val="24"/>
          <w:szCs w:val="24"/>
        </w:rPr>
        <w:t>,</w:t>
      </w:r>
      <w:r w:rsidR="00AF0A71" w:rsidRPr="005E6CC6">
        <w:rPr>
          <w:rFonts w:ascii="Times New Roman" w:hAnsi="Times New Roman" w:cs="Times New Roman"/>
          <w:b/>
          <w:sz w:val="24"/>
          <w:szCs w:val="24"/>
        </w:rPr>
        <w:t xml:space="preserve"> </w:t>
      </w:r>
      <w:r w:rsidR="00483396" w:rsidRPr="005E6CC6">
        <w:rPr>
          <w:rFonts w:ascii="Times New Roman" w:hAnsi="Times New Roman" w:cs="Times New Roman"/>
          <w:b/>
          <w:sz w:val="24"/>
          <w:szCs w:val="24"/>
        </w:rPr>
        <w:t>šio straipsnio 2</w:t>
      </w:r>
      <w:r w:rsidR="0068209F" w:rsidRPr="005E6CC6">
        <w:rPr>
          <w:rFonts w:ascii="Times New Roman" w:hAnsi="Times New Roman" w:cs="Times New Roman"/>
          <w:b/>
          <w:sz w:val="24"/>
          <w:szCs w:val="24"/>
        </w:rPr>
        <w:t>–</w:t>
      </w:r>
      <w:r w:rsidR="00024499" w:rsidRPr="005E6CC6">
        <w:rPr>
          <w:rFonts w:ascii="Times New Roman" w:hAnsi="Times New Roman" w:cs="Times New Roman"/>
          <w:b/>
          <w:sz w:val="24"/>
          <w:szCs w:val="24"/>
        </w:rPr>
        <w:t>5</w:t>
      </w:r>
      <w:r w:rsidR="00841117" w:rsidRPr="005E6CC6">
        <w:rPr>
          <w:rFonts w:ascii="Times New Roman" w:hAnsi="Times New Roman" w:cs="Times New Roman"/>
          <w:b/>
          <w:sz w:val="24"/>
          <w:szCs w:val="24"/>
        </w:rPr>
        <w:t xml:space="preserve"> </w:t>
      </w:r>
      <w:r w:rsidR="00483396" w:rsidRPr="005E6CC6">
        <w:rPr>
          <w:rFonts w:ascii="Times New Roman" w:hAnsi="Times New Roman" w:cs="Times New Roman"/>
          <w:b/>
          <w:sz w:val="24"/>
          <w:szCs w:val="24"/>
        </w:rPr>
        <w:t xml:space="preserve">dalyse </w:t>
      </w:r>
      <w:r w:rsidR="00AF0A71" w:rsidRPr="005E6CC6">
        <w:rPr>
          <w:rFonts w:ascii="Times New Roman" w:hAnsi="Times New Roman" w:cs="Times New Roman"/>
          <w:b/>
          <w:sz w:val="24"/>
          <w:szCs w:val="24"/>
        </w:rPr>
        <w:t xml:space="preserve">nustatytais atvejais gavus informaciją, taip pat </w:t>
      </w:r>
      <w:r w:rsidR="00483396" w:rsidRPr="005E6CC6">
        <w:rPr>
          <w:rFonts w:ascii="Times New Roman" w:hAnsi="Times New Roman" w:cs="Times New Roman"/>
          <w:b/>
          <w:color w:val="000000"/>
          <w:spacing w:val="2"/>
          <w:sz w:val="24"/>
          <w:szCs w:val="24"/>
        </w:rPr>
        <w:t xml:space="preserve">perkėlus valstybės tarnautoją į kitas </w:t>
      </w:r>
      <w:r w:rsidR="009B38CB" w:rsidRPr="005E6CC6">
        <w:rPr>
          <w:rFonts w:ascii="Times New Roman" w:hAnsi="Times New Roman" w:cs="Times New Roman"/>
          <w:b/>
          <w:color w:val="000000"/>
          <w:spacing w:val="2"/>
          <w:sz w:val="24"/>
          <w:szCs w:val="24"/>
        </w:rPr>
        <w:t xml:space="preserve">valstybės tarnautojo </w:t>
      </w:r>
      <w:r w:rsidR="00483396" w:rsidRPr="005E6CC6">
        <w:rPr>
          <w:rFonts w:ascii="Times New Roman" w:hAnsi="Times New Roman" w:cs="Times New Roman"/>
          <w:b/>
          <w:color w:val="000000"/>
          <w:spacing w:val="2"/>
          <w:sz w:val="24"/>
          <w:szCs w:val="24"/>
        </w:rPr>
        <w:t>pareigas</w:t>
      </w:r>
      <w:r w:rsidR="00AF0A71" w:rsidRPr="005E6CC6">
        <w:rPr>
          <w:rFonts w:ascii="Times New Roman" w:hAnsi="Times New Roman" w:cs="Times New Roman"/>
          <w:b/>
          <w:color w:val="000000"/>
          <w:spacing w:val="2"/>
          <w:sz w:val="24"/>
          <w:szCs w:val="24"/>
        </w:rPr>
        <w:t xml:space="preserve"> ar</w:t>
      </w:r>
      <w:r w:rsidR="00483396" w:rsidRPr="005E6CC6">
        <w:rPr>
          <w:rFonts w:ascii="Times New Roman" w:hAnsi="Times New Roman" w:cs="Times New Roman"/>
          <w:b/>
          <w:color w:val="000000"/>
          <w:spacing w:val="2"/>
          <w:sz w:val="24"/>
          <w:szCs w:val="24"/>
        </w:rPr>
        <w:t xml:space="preserve"> pasikeitus jo pareigybės aprašyme nustatytoms funkcijoms</w:t>
      </w:r>
      <w:r w:rsidR="006D09B9" w:rsidRPr="005E6CC6">
        <w:rPr>
          <w:rFonts w:ascii="Times New Roman" w:hAnsi="Times New Roman" w:cs="Times New Roman"/>
          <w:b/>
          <w:color w:val="000000"/>
          <w:spacing w:val="2"/>
          <w:sz w:val="24"/>
          <w:szCs w:val="24"/>
        </w:rPr>
        <w:t>,</w:t>
      </w:r>
      <w:r w:rsidR="00483396" w:rsidRPr="005E6CC6">
        <w:rPr>
          <w:rFonts w:ascii="Times New Roman" w:hAnsi="Times New Roman" w:cs="Times New Roman"/>
          <w:b/>
          <w:sz w:val="24"/>
          <w:szCs w:val="24"/>
        </w:rPr>
        <w:t xml:space="preserve"> būtų įvertint</w:t>
      </w:r>
      <w:r w:rsidR="005B428E" w:rsidRPr="005E6CC6">
        <w:rPr>
          <w:rFonts w:ascii="Times New Roman" w:hAnsi="Times New Roman" w:cs="Times New Roman"/>
          <w:b/>
          <w:sz w:val="24"/>
          <w:szCs w:val="24"/>
        </w:rPr>
        <w:t>a, ar nėra</w:t>
      </w:r>
      <w:r w:rsidR="00483396" w:rsidRPr="005E6CC6">
        <w:rPr>
          <w:rFonts w:ascii="Times New Roman" w:hAnsi="Times New Roman" w:cs="Times New Roman"/>
          <w:b/>
          <w:sz w:val="24"/>
          <w:szCs w:val="24"/>
        </w:rPr>
        <w:t xml:space="preserve"> šio </w:t>
      </w:r>
      <w:r w:rsidR="00F90226" w:rsidRPr="005E6CC6">
        <w:rPr>
          <w:rFonts w:ascii="Times New Roman" w:hAnsi="Times New Roman" w:cs="Times New Roman"/>
          <w:b/>
          <w:sz w:val="24"/>
          <w:szCs w:val="24"/>
        </w:rPr>
        <w:t>įstatymo 19 straipsnio 1 dalies 1 punkte nurodytų aplinkybių</w:t>
      </w:r>
      <w:r w:rsidR="00483396" w:rsidRPr="005E6CC6">
        <w:rPr>
          <w:rFonts w:ascii="Times New Roman" w:hAnsi="Times New Roman" w:cs="Times New Roman"/>
          <w:b/>
          <w:sz w:val="24"/>
          <w:szCs w:val="24"/>
        </w:rPr>
        <w:t>.</w:t>
      </w:r>
      <w:r w:rsidR="002F0D9F" w:rsidRPr="005E6CC6">
        <w:rPr>
          <w:rFonts w:ascii="Times New Roman" w:hAnsi="Times New Roman" w:cs="Times New Roman"/>
          <w:b/>
          <w:sz w:val="24"/>
          <w:szCs w:val="24"/>
        </w:rPr>
        <w:t xml:space="preserve"> Šios dalies nuostatos įgyvendinamos, kai kyla pagrįstų abejonių dėl šio</w:t>
      </w:r>
      <w:r w:rsidR="00F90226" w:rsidRPr="005E6CC6">
        <w:rPr>
          <w:rFonts w:ascii="Times New Roman" w:hAnsi="Times New Roman" w:cs="Times New Roman"/>
          <w:b/>
          <w:sz w:val="24"/>
          <w:szCs w:val="24"/>
        </w:rPr>
        <w:t xml:space="preserve"> įstatymo</w:t>
      </w:r>
      <w:r w:rsidR="002F0D9F" w:rsidRPr="005E6CC6">
        <w:rPr>
          <w:rFonts w:ascii="Times New Roman" w:hAnsi="Times New Roman" w:cs="Times New Roman"/>
          <w:b/>
          <w:sz w:val="24"/>
          <w:szCs w:val="24"/>
        </w:rPr>
        <w:t xml:space="preserve"> </w:t>
      </w:r>
      <w:r w:rsidR="00F90226" w:rsidRPr="005E6CC6">
        <w:rPr>
          <w:rFonts w:ascii="Times New Roman" w:hAnsi="Times New Roman" w:cs="Times New Roman"/>
          <w:b/>
          <w:sz w:val="24"/>
          <w:szCs w:val="24"/>
        </w:rPr>
        <w:t>19 straipsnio 1 dalies 1 punkte nurodytų aplinkybių</w:t>
      </w:r>
      <w:r w:rsidR="002F0D9F" w:rsidRPr="005E6CC6">
        <w:rPr>
          <w:rFonts w:ascii="Times New Roman" w:hAnsi="Times New Roman" w:cs="Times New Roman"/>
          <w:b/>
          <w:sz w:val="24"/>
          <w:szCs w:val="24"/>
        </w:rPr>
        <w:t xml:space="preserve"> buvimo.</w:t>
      </w:r>
    </w:p>
    <w:p w14:paraId="257D219D" w14:textId="36D5C57F" w:rsidR="008F1E45" w:rsidRPr="005E6CC6" w:rsidRDefault="00004E33" w:rsidP="006C46D7">
      <w:pPr>
        <w:pStyle w:val="NoSpacing"/>
        <w:spacing w:line="276" w:lineRule="auto"/>
        <w:ind w:firstLine="709"/>
        <w:jc w:val="both"/>
        <w:rPr>
          <w:rFonts w:ascii="Times New Roman" w:hAnsi="Times New Roman" w:cs="Times New Roman"/>
          <w:sz w:val="24"/>
          <w:szCs w:val="24"/>
        </w:rPr>
      </w:pPr>
      <w:r w:rsidRPr="005E6CC6">
        <w:rPr>
          <w:rFonts w:ascii="Times New Roman" w:hAnsi="Times New Roman" w:cs="Times New Roman"/>
          <w:b/>
          <w:sz w:val="24"/>
          <w:szCs w:val="24"/>
        </w:rPr>
        <w:lastRenderedPageBreak/>
        <w:t>7</w:t>
      </w:r>
      <w:r w:rsidR="00DE05EA" w:rsidRPr="005E6CC6">
        <w:rPr>
          <w:rFonts w:ascii="Times New Roman" w:hAnsi="Times New Roman" w:cs="Times New Roman"/>
          <w:b/>
          <w:sz w:val="24"/>
          <w:szCs w:val="24"/>
        </w:rPr>
        <w:t xml:space="preserve">. </w:t>
      </w:r>
      <w:r w:rsidR="00697404" w:rsidRPr="005E6CC6">
        <w:rPr>
          <w:rFonts w:ascii="Times New Roman" w:hAnsi="Times New Roman" w:cs="Times New Roman"/>
          <w:b/>
          <w:sz w:val="24"/>
          <w:szCs w:val="24"/>
        </w:rPr>
        <w:t>Jeigu nustatom</w:t>
      </w:r>
      <w:r w:rsidR="00F90226" w:rsidRPr="005E6CC6">
        <w:rPr>
          <w:rFonts w:ascii="Times New Roman" w:hAnsi="Times New Roman" w:cs="Times New Roman"/>
          <w:b/>
          <w:sz w:val="24"/>
          <w:szCs w:val="24"/>
        </w:rPr>
        <w:t xml:space="preserve">os </w:t>
      </w:r>
      <w:r w:rsidR="00697404" w:rsidRPr="005E6CC6">
        <w:rPr>
          <w:rFonts w:ascii="Times New Roman" w:hAnsi="Times New Roman" w:cs="Times New Roman"/>
          <w:b/>
          <w:sz w:val="24"/>
          <w:szCs w:val="24"/>
        </w:rPr>
        <w:t xml:space="preserve">šio </w:t>
      </w:r>
      <w:r w:rsidR="00F90226" w:rsidRPr="005E6CC6">
        <w:rPr>
          <w:rFonts w:ascii="Times New Roman" w:hAnsi="Times New Roman" w:cs="Times New Roman"/>
          <w:b/>
          <w:sz w:val="24"/>
          <w:szCs w:val="24"/>
        </w:rPr>
        <w:t>įstatymo 19 straipsnio 1 dalies 1 punkte nurodytos aplinkybės</w:t>
      </w:r>
      <w:r w:rsidR="00697404" w:rsidRPr="005E6CC6">
        <w:rPr>
          <w:rFonts w:ascii="Times New Roman" w:hAnsi="Times New Roman" w:cs="Times New Roman"/>
          <w:b/>
          <w:sz w:val="24"/>
          <w:szCs w:val="24"/>
        </w:rPr>
        <w:t xml:space="preserve">, </w:t>
      </w:r>
      <w:r w:rsidR="00961BE3" w:rsidRPr="005E6CC6">
        <w:rPr>
          <w:rFonts w:ascii="Times New Roman" w:hAnsi="Times New Roman" w:cs="Times New Roman"/>
          <w:b/>
          <w:sz w:val="24"/>
          <w:szCs w:val="24"/>
        </w:rPr>
        <w:t xml:space="preserve">valstybės tarnautoją į pareigas priimantis asmuo priima sprendimą </w:t>
      </w:r>
      <w:r w:rsidR="0075546B" w:rsidRPr="005E6CC6">
        <w:rPr>
          <w:rFonts w:ascii="Times New Roman" w:hAnsi="Times New Roman" w:cs="Times New Roman"/>
          <w:b/>
          <w:sz w:val="24"/>
          <w:szCs w:val="24"/>
        </w:rPr>
        <w:t xml:space="preserve">įpareigoti </w:t>
      </w:r>
      <w:r w:rsidR="00A36EF5" w:rsidRPr="005E6CC6">
        <w:rPr>
          <w:rFonts w:ascii="Times New Roman" w:hAnsi="Times New Roman" w:cs="Times New Roman"/>
          <w:b/>
          <w:sz w:val="24"/>
          <w:szCs w:val="24"/>
        </w:rPr>
        <w:t>valstybės tarnautoj</w:t>
      </w:r>
      <w:r w:rsidR="0075546B" w:rsidRPr="005E6CC6">
        <w:rPr>
          <w:rFonts w:ascii="Times New Roman" w:hAnsi="Times New Roman" w:cs="Times New Roman"/>
          <w:b/>
          <w:sz w:val="24"/>
          <w:szCs w:val="24"/>
        </w:rPr>
        <w:t>ą</w:t>
      </w:r>
      <w:r w:rsidR="00B3523B" w:rsidRPr="005E6CC6">
        <w:rPr>
          <w:rFonts w:ascii="Times New Roman" w:hAnsi="Times New Roman" w:cs="Times New Roman"/>
          <w:b/>
          <w:sz w:val="24"/>
          <w:szCs w:val="24"/>
        </w:rPr>
        <w:t xml:space="preserve"> ne vėliau kaip per </w:t>
      </w:r>
      <w:r w:rsidR="00DB262C" w:rsidRPr="005E6CC6">
        <w:rPr>
          <w:rFonts w:ascii="Times New Roman" w:hAnsi="Times New Roman" w:cs="Times New Roman"/>
          <w:b/>
          <w:sz w:val="24"/>
          <w:szCs w:val="24"/>
        </w:rPr>
        <w:t>3</w:t>
      </w:r>
      <w:r w:rsidR="00B3523B" w:rsidRPr="005E6CC6">
        <w:rPr>
          <w:rFonts w:ascii="Times New Roman" w:hAnsi="Times New Roman" w:cs="Times New Roman"/>
          <w:b/>
          <w:sz w:val="24"/>
          <w:szCs w:val="24"/>
        </w:rPr>
        <w:t xml:space="preserve">0 kalendorinių dienų </w:t>
      </w:r>
      <w:r w:rsidR="00D6417C" w:rsidRPr="005E6CC6">
        <w:rPr>
          <w:rFonts w:ascii="Times New Roman" w:hAnsi="Times New Roman" w:cs="Times New Roman"/>
          <w:b/>
          <w:sz w:val="24"/>
          <w:szCs w:val="24"/>
        </w:rPr>
        <w:t xml:space="preserve">pašalinti šio </w:t>
      </w:r>
      <w:r w:rsidR="00F90226" w:rsidRPr="005E6CC6">
        <w:rPr>
          <w:rFonts w:ascii="Times New Roman" w:hAnsi="Times New Roman" w:cs="Times New Roman"/>
          <w:b/>
          <w:sz w:val="24"/>
          <w:szCs w:val="24"/>
        </w:rPr>
        <w:t>įstatymo 19 straipsnio 1 dalies 1 punkte nurodytas aplinkybes</w:t>
      </w:r>
      <w:r w:rsidR="00B3523B" w:rsidRPr="005E6CC6">
        <w:rPr>
          <w:rFonts w:ascii="Times New Roman" w:hAnsi="Times New Roman" w:cs="Times New Roman"/>
          <w:b/>
          <w:sz w:val="24"/>
          <w:szCs w:val="24"/>
        </w:rPr>
        <w:t xml:space="preserve">, o </w:t>
      </w:r>
      <w:r w:rsidR="00BB2A75" w:rsidRPr="005E6CC6">
        <w:rPr>
          <w:rFonts w:ascii="Times New Roman" w:hAnsi="Times New Roman" w:cs="Times New Roman"/>
          <w:b/>
          <w:sz w:val="24"/>
          <w:szCs w:val="24"/>
        </w:rPr>
        <w:t>šio</w:t>
      </w:r>
      <w:r w:rsidR="00961BE3" w:rsidRPr="005E6CC6">
        <w:rPr>
          <w:rFonts w:ascii="Times New Roman" w:hAnsi="Times New Roman" w:cs="Times New Roman"/>
          <w:b/>
          <w:sz w:val="24"/>
          <w:szCs w:val="24"/>
        </w:rPr>
        <w:t xml:space="preserve"> sprendimo</w:t>
      </w:r>
      <w:r w:rsidR="00BB2A75" w:rsidRPr="005E6CC6">
        <w:rPr>
          <w:rFonts w:ascii="Times New Roman" w:hAnsi="Times New Roman" w:cs="Times New Roman"/>
          <w:b/>
          <w:sz w:val="24"/>
          <w:szCs w:val="24"/>
        </w:rPr>
        <w:t xml:space="preserve"> ne</w:t>
      </w:r>
      <w:r w:rsidR="00B3523B" w:rsidRPr="005E6CC6">
        <w:rPr>
          <w:rFonts w:ascii="Times New Roman" w:hAnsi="Times New Roman" w:cs="Times New Roman"/>
          <w:b/>
          <w:sz w:val="24"/>
          <w:szCs w:val="24"/>
        </w:rPr>
        <w:t>įvykdžius</w:t>
      </w:r>
      <w:r w:rsidR="00961BE3" w:rsidRPr="005E6CC6">
        <w:rPr>
          <w:rFonts w:ascii="Times New Roman" w:hAnsi="Times New Roman" w:cs="Times New Roman"/>
          <w:b/>
          <w:sz w:val="24"/>
          <w:szCs w:val="24"/>
        </w:rPr>
        <w:t>,</w:t>
      </w:r>
      <w:r w:rsidR="00B3523B" w:rsidRPr="005E6CC6">
        <w:rPr>
          <w:rFonts w:ascii="Times New Roman" w:hAnsi="Times New Roman" w:cs="Times New Roman"/>
          <w:b/>
          <w:sz w:val="24"/>
          <w:szCs w:val="24"/>
        </w:rPr>
        <w:t xml:space="preserve"> </w:t>
      </w:r>
      <w:r w:rsidR="00A159E2" w:rsidRPr="005E6CC6">
        <w:rPr>
          <w:rFonts w:ascii="Times New Roman" w:hAnsi="Times New Roman" w:cs="Times New Roman"/>
          <w:b/>
          <w:sz w:val="24"/>
          <w:szCs w:val="24"/>
        </w:rPr>
        <w:t>sprendžiama dėl valstybės tarnautojo tarnybinės atsakomybės už galimą dalyvavimą su valstybės tarnautojo pareigomis nesuderinamoje veikloje</w:t>
      </w:r>
      <w:r w:rsidR="006958B5" w:rsidRPr="005E6CC6">
        <w:rPr>
          <w:rFonts w:ascii="Times New Roman" w:hAnsi="Times New Roman" w:cs="Times New Roman"/>
          <w:b/>
          <w:sz w:val="24"/>
          <w:szCs w:val="24"/>
        </w:rPr>
        <w:t>, kaip ji apibrėžta šio įstatymo 19 straipsnio 1 dalies 1 punkte</w:t>
      </w:r>
      <w:r w:rsidR="00B3523B" w:rsidRPr="005E6CC6">
        <w:rPr>
          <w:rFonts w:ascii="Times New Roman" w:hAnsi="Times New Roman" w:cs="Times New Roman"/>
          <w:b/>
          <w:sz w:val="24"/>
          <w:szCs w:val="24"/>
        </w:rPr>
        <w:t>.</w:t>
      </w:r>
      <w:r w:rsidR="006C46D7" w:rsidRPr="005E6CC6">
        <w:rPr>
          <w:rFonts w:ascii="Times New Roman" w:hAnsi="Times New Roman" w:cs="Times New Roman"/>
          <w:sz w:val="24"/>
          <w:szCs w:val="24"/>
        </w:rPr>
        <w:t>“</w:t>
      </w:r>
    </w:p>
    <w:p w14:paraId="4C7F47B3" w14:textId="77777777" w:rsidR="002A1643" w:rsidRPr="005E6CC6" w:rsidRDefault="002A1643" w:rsidP="006C46D7">
      <w:pPr>
        <w:pStyle w:val="NoSpacing"/>
        <w:spacing w:line="276" w:lineRule="auto"/>
        <w:ind w:firstLine="709"/>
        <w:jc w:val="both"/>
        <w:rPr>
          <w:rFonts w:ascii="Times New Roman" w:hAnsi="Times New Roman" w:cs="Times New Roman"/>
          <w:sz w:val="24"/>
          <w:szCs w:val="24"/>
        </w:rPr>
      </w:pPr>
    </w:p>
    <w:p w14:paraId="49EE6954" w14:textId="7D235BF8" w:rsidR="002A1643" w:rsidRPr="005E6CC6" w:rsidRDefault="00A479B8" w:rsidP="006C46D7">
      <w:pPr>
        <w:pStyle w:val="NoSpacing"/>
        <w:spacing w:line="276" w:lineRule="auto"/>
        <w:ind w:firstLine="709"/>
        <w:jc w:val="both"/>
        <w:rPr>
          <w:rFonts w:ascii="Times New Roman" w:hAnsi="Times New Roman" w:cs="Times New Roman"/>
          <w:b/>
          <w:sz w:val="24"/>
          <w:szCs w:val="24"/>
        </w:rPr>
      </w:pPr>
      <w:r w:rsidRPr="005E6CC6">
        <w:rPr>
          <w:rFonts w:ascii="Times New Roman" w:hAnsi="Times New Roman" w:cs="Times New Roman"/>
          <w:b/>
          <w:sz w:val="24"/>
          <w:szCs w:val="24"/>
        </w:rPr>
        <w:t>8</w:t>
      </w:r>
      <w:r w:rsidR="002A1643" w:rsidRPr="005E6CC6">
        <w:rPr>
          <w:rFonts w:ascii="Times New Roman" w:hAnsi="Times New Roman" w:cs="Times New Roman"/>
          <w:b/>
          <w:sz w:val="24"/>
          <w:szCs w:val="24"/>
        </w:rPr>
        <w:t xml:space="preserve"> straipsnis. 19 straipsnio pakeitimas</w:t>
      </w:r>
    </w:p>
    <w:p w14:paraId="5A4BAA69" w14:textId="77777777" w:rsidR="002A1643" w:rsidRPr="005E6CC6" w:rsidRDefault="002A1643" w:rsidP="006C46D7">
      <w:pPr>
        <w:pStyle w:val="NoSpacing"/>
        <w:spacing w:line="276" w:lineRule="auto"/>
        <w:ind w:firstLine="709"/>
        <w:jc w:val="both"/>
        <w:rPr>
          <w:rFonts w:ascii="Times New Roman" w:hAnsi="Times New Roman" w:cs="Times New Roman"/>
          <w:sz w:val="24"/>
          <w:szCs w:val="24"/>
        </w:rPr>
      </w:pPr>
      <w:r w:rsidRPr="005E6CC6">
        <w:rPr>
          <w:rFonts w:ascii="Times New Roman" w:hAnsi="Times New Roman" w:cs="Times New Roman"/>
          <w:sz w:val="24"/>
          <w:szCs w:val="24"/>
        </w:rPr>
        <w:t>Pakeisti 19 straipsnio 1 dalies 1 punktą ir jį išdėstyti taip:</w:t>
      </w:r>
    </w:p>
    <w:p w14:paraId="23D55164" w14:textId="38020EE5" w:rsidR="002A1643" w:rsidRPr="005E6CC6" w:rsidRDefault="002A1643" w:rsidP="006C46D7">
      <w:pPr>
        <w:pStyle w:val="NoSpacing"/>
        <w:spacing w:line="276" w:lineRule="auto"/>
        <w:ind w:firstLine="709"/>
        <w:jc w:val="both"/>
        <w:rPr>
          <w:rFonts w:ascii="Times New Roman" w:hAnsi="Times New Roman" w:cs="Times New Roman"/>
          <w:sz w:val="24"/>
          <w:szCs w:val="24"/>
        </w:rPr>
      </w:pPr>
      <w:r w:rsidRPr="005E6CC6">
        <w:rPr>
          <w:rFonts w:ascii="Times New Roman" w:hAnsi="Times New Roman" w:cs="Times New Roman"/>
          <w:color w:val="000000"/>
          <w:sz w:val="24"/>
          <w:szCs w:val="24"/>
        </w:rPr>
        <w:t xml:space="preserve">„1) </w:t>
      </w:r>
      <w:r w:rsidRPr="005E6CC6">
        <w:rPr>
          <w:rFonts w:ascii="Times New Roman" w:hAnsi="Times New Roman" w:cs="Times New Roman"/>
          <w:b/>
          <w:color w:val="000000"/>
          <w:sz w:val="24"/>
          <w:szCs w:val="24"/>
        </w:rPr>
        <w:t xml:space="preserve">dirbti kitą darbą ar </w:t>
      </w:r>
      <w:r w:rsidRPr="005E6CC6">
        <w:rPr>
          <w:rFonts w:ascii="Times New Roman" w:hAnsi="Times New Roman" w:cs="Times New Roman"/>
          <w:color w:val="000000"/>
          <w:sz w:val="24"/>
          <w:szCs w:val="24"/>
        </w:rPr>
        <w:t xml:space="preserve">užsiimti </w:t>
      </w:r>
      <w:r w:rsidRPr="005E6CC6">
        <w:rPr>
          <w:rFonts w:ascii="Times New Roman" w:hAnsi="Times New Roman" w:cs="Times New Roman"/>
          <w:strike/>
          <w:color w:val="000000"/>
          <w:sz w:val="24"/>
          <w:szCs w:val="24"/>
        </w:rPr>
        <w:t>bet kokia</w:t>
      </w:r>
      <w:r w:rsidRPr="005E6CC6">
        <w:rPr>
          <w:rFonts w:ascii="Times New Roman" w:hAnsi="Times New Roman" w:cs="Times New Roman"/>
          <w:color w:val="000000"/>
          <w:sz w:val="24"/>
          <w:szCs w:val="24"/>
        </w:rPr>
        <w:t xml:space="preserve"> </w:t>
      </w:r>
      <w:r w:rsidRPr="005E6CC6">
        <w:rPr>
          <w:rFonts w:ascii="Times New Roman" w:hAnsi="Times New Roman" w:cs="Times New Roman"/>
          <w:b/>
          <w:color w:val="000000"/>
          <w:sz w:val="24"/>
          <w:szCs w:val="24"/>
        </w:rPr>
        <w:t>kita</w:t>
      </w:r>
      <w:r w:rsidRPr="005E6CC6">
        <w:rPr>
          <w:rFonts w:ascii="Times New Roman" w:hAnsi="Times New Roman" w:cs="Times New Roman"/>
          <w:color w:val="000000"/>
          <w:sz w:val="24"/>
          <w:szCs w:val="24"/>
        </w:rPr>
        <w:t xml:space="preserve"> veikla, jeigu tai sukelia interesų konfliktą valstybės tarnyboje</w:t>
      </w:r>
      <w:r w:rsidRPr="005E6CC6">
        <w:rPr>
          <w:rFonts w:ascii="Times New Roman" w:hAnsi="Times New Roman" w:cs="Times New Roman"/>
          <w:b/>
          <w:color w:val="000000"/>
          <w:sz w:val="24"/>
          <w:szCs w:val="24"/>
        </w:rPr>
        <w:t xml:space="preserve">, </w:t>
      </w:r>
      <w:r w:rsidRPr="005E6CC6">
        <w:rPr>
          <w:rFonts w:ascii="Times New Roman" w:hAnsi="Times New Roman" w:cs="Times New Roman"/>
          <w:b/>
          <w:sz w:val="24"/>
          <w:szCs w:val="24"/>
        </w:rPr>
        <w:t>sudaro prielaidas valstybės tarnybą panaudoti privačiais interesais, diskredituoja valstybės tarnybos autoritetą, kliudo asmeniui, einančiam pareigas valstybės tarnyboje, tinkamai atlikti jo pareigybės aprašyme nustatytas funkcijas, taip pat kai tai yra kitas darbas ar kita veikla tose įmonėse, įstaigose, organizacijose, kurių atžvilgiu valstybės tarnautojas turi valdingus įgaliojimus arba kontroliuoja, prižiūri jų veiklą arba priima kokius nors kitus sprendimus dėl tos įmonės, įstaigos ar organizacijos, ar kai yra kitų aplinkybių, dėl kurių valstybės tarnautojai negali dirbti kito darbo ar užsiimti kita veikla</w:t>
      </w:r>
      <w:r w:rsidRPr="005E6CC6">
        <w:rPr>
          <w:rFonts w:ascii="Times New Roman" w:hAnsi="Times New Roman" w:cs="Times New Roman"/>
          <w:b/>
          <w:color w:val="000000"/>
          <w:sz w:val="24"/>
          <w:szCs w:val="24"/>
        </w:rPr>
        <w:t>;</w:t>
      </w:r>
      <w:r w:rsidRPr="005E6CC6">
        <w:rPr>
          <w:rFonts w:ascii="Times New Roman" w:hAnsi="Times New Roman" w:cs="Times New Roman"/>
          <w:color w:val="000000"/>
          <w:sz w:val="24"/>
          <w:szCs w:val="24"/>
        </w:rPr>
        <w:t>“</w:t>
      </w:r>
      <w:r w:rsidR="006D09B9" w:rsidRPr="005E6CC6">
        <w:rPr>
          <w:rFonts w:ascii="Times New Roman" w:hAnsi="Times New Roman" w:cs="Times New Roman"/>
          <w:color w:val="000000"/>
          <w:sz w:val="24"/>
          <w:szCs w:val="24"/>
        </w:rPr>
        <w:t>.</w:t>
      </w:r>
    </w:p>
    <w:p w14:paraId="49A03B99" w14:textId="77777777" w:rsidR="008F1E45" w:rsidRPr="005E6CC6" w:rsidRDefault="008F1E45" w:rsidP="00E066D9">
      <w:pPr>
        <w:spacing w:after="0" w:line="276" w:lineRule="auto"/>
        <w:ind w:firstLine="720"/>
        <w:jc w:val="both"/>
        <w:rPr>
          <w:rFonts w:ascii="Times New Roman" w:eastAsia="Times New Roman" w:hAnsi="Times New Roman" w:cs="Times New Roman"/>
          <w:sz w:val="24"/>
          <w:szCs w:val="24"/>
        </w:rPr>
      </w:pPr>
    </w:p>
    <w:p w14:paraId="231B475B" w14:textId="2E2B8E2F" w:rsidR="006D0D45" w:rsidRPr="005E6CC6" w:rsidRDefault="00A479B8" w:rsidP="007D0085">
      <w:pPr>
        <w:spacing w:after="0" w:line="276" w:lineRule="auto"/>
        <w:ind w:firstLine="720"/>
        <w:jc w:val="both"/>
        <w:rPr>
          <w:rFonts w:ascii="Times New Roman" w:eastAsia="Times New Roman" w:hAnsi="Times New Roman" w:cs="Times New Roman"/>
          <w:b/>
          <w:sz w:val="24"/>
          <w:szCs w:val="24"/>
        </w:rPr>
      </w:pPr>
      <w:r w:rsidRPr="005E6CC6">
        <w:rPr>
          <w:rFonts w:ascii="Times New Roman" w:eastAsia="Times New Roman" w:hAnsi="Times New Roman" w:cs="Times New Roman"/>
          <w:b/>
          <w:sz w:val="24"/>
          <w:szCs w:val="24"/>
        </w:rPr>
        <w:t>9</w:t>
      </w:r>
      <w:r w:rsidR="005C35DC" w:rsidRPr="005E6CC6">
        <w:rPr>
          <w:rFonts w:ascii="Times New Roman" w:eastAsia="Times New Roman" w:hAnsi="Times New Roman" w:cs="Times New Roman"/>
          <w:b/>
          <w:sz w:val="24"/>
          <w:szCs w:val="24"/>
        </w:rPr>
        <w:t xml:space="preserve"> </w:t>
      </w:r>
      <w:r w:rsidR="00067143" w:rsidRPr="005E6CC6">
        <w:rPr>
          <w:rFonts w:ascii="Times New Roman" w:eastAsia="Times New Roman" w:hAnsi="Times New Roman" w:cs="Times New Roman"/>
          <w:b/>
          <w:sz w:val="24"/>
          <w:szCs w:val="24"/>
        </w:rPr>
        <w:t xml:space="preserve">straipsnis. </w:t>
      </w:r>
      <w:r w:rsidR="00E51AC8" w:rsidRPr="005E6CC6">
        <w:rPr>
          <w:rFonts w:ascii="Times New Roman" w:eastAsia="Times New Roman" w:hAnsi="Times New Roman" w:cs="Times New Roman"/>
          <w:b/>
          <w:sz w:val="24"/>
          <w:szCs w:val="24"/>
        </w:rPr>
        <w:t>21 straipsnio pakeitimas</w:t>
      </w:r>
    </w:p>
    <w:p w14:paraId="688D41AD" w14:textId="77777777" w:rsidR="006D0D45" w:rsidRPr="005E6CC6" w:rsidRDefault="005A6C4A" w:rsidP="007D0085">
      <w:pPr>
        <w:spacing w:after="0" w:line="276" w:lineRule="auto"/>
        <w:ind w:firstLine="720"/>
        <w:jc w:val="both"/>
        <w:rPr>
          <w:rFonts w:ascii="Times New Roman" w:eastAsia="Times New Roman" w:hAnsi="Times New Roman" w:cs="Times New Roman"/>
          <w:sz w:val="24"/>
          <w:szCs w:val="24"/>
        </w:rPr>
      </w:pPr>
      <w:r w:rsidRPr="005E6CC6">
        <w:rPr>
          <w:rFonts w:ascii="Times New Roman" w:eastAsia="Times New Roman" w:hAnsi="Times New Roman" w:cs="Times New Roman"/>
          <w:sz w:val="24"/>
          <w:szCs w:val="24"/>
        </w:rPr>
        <w:t xml:space="preserve">Papildyti 21 straipsnį </w:t>
      </w:r>
      <w:r w:rsidR="00B45446" w:rsidRPr="005E6CC6">
        <w:rPr>
          <w:rFonts w:ascii="Times New Roman" w:eastAsia="Times New Roman" w:hAnsi="Times New Roman" w:cs="Times New Roman"/>
          <w:sz w:val="24"/>
          <w:szCs w:val="24"/>
        </w:rPr>
        <w:t>6</w:t>
      </w:r>
      <w:r w:rsidR="00B45446" w:rsidRPr="005E6CC6">
        <w:rPr>
          <w:rFonts w:ascii="Times New Roman" w:eastAsia="Times New Roman" w:hAnsi="Times New Roman" w:cs="Times New Roman"/>
          <w:sz w:val="24"/>
          <w:szCs w:val="24"/>
          <w:vertAlign w:val="superscript"/>
        </w:rPr>
        <w:t>1</w:t>
      </w:r>
      <w:r w:rsidR="00B45446" w:rsidRPr="005E6CC6">
        <w:rPr>
          <w:rFonts w:ascii="Times New Roman" w:eastAsia="Times New Roman" w:hAnsi="Times New Roman" w:cs="Times New Roman"/>
          <w:sz w:val="24"/>
          <w:szCs w:val="24"/>
        </w:rPr>
        <w:t xml:space="preserve"> dalimi</w:t>
      </w:r>
      <w:r w:rsidR="00E51AC8" w:rsidRPr="005E6CC6">
        <w:rPr>
          <w:rFonts w:ascii="Times New Roman" w:eastAsia="Times New Roman" w:hAnsi="Times New Roman" w:cs="Times New Roman"/>
          <w:sz w:val="24"/>
          <w:szCs w:val="24"/>
        </w:rPr>
        <w:t>:</w:t>
      </w:r>
    </w:p>
    <w:p w14:paraId="0E1D7EF7" w14:textId="77777777" w:rsidR="006C5ED8" w:rsidRPr="005E6CC6" w:rsidRDefault="00B45446" w:rsidP="007D0085">
      <w:pPr>
        <w:spacing w:after="0" w:line="276" w:lineRule="auto"/>
        <w:ind w:firstLine="720"/>
        <w:jc w:val="both"/>
        <w:rPr>
          <w:rFonts w:ascii="Times New Roman" w:eastAsia="Times New Roman" w:hAnsi="Times New Roman" w:cs="Times New Roman"/>
          <w:b/>
          <w:sz w:val="24"/>
          <w:szCs w:val="24"/>
        </w:rPr>
      </w:pPr>
      <w:r w:rsidRPr="005E6CC6">
        <w:rPr>
          <w:rFonts w:ascii="Times New Roman" w:eastAsia="Times New Roman" w:hAnsi="Times New Roman" w:cs="Times New Roman"/>
          <w:sz w:val="24"/>
          <w:szCs w:val="24"/>
        </w:rPr>
        <w:t>„</w:t>
      </w:r>
      <w:r w:rsidRPr="005E6CC6">
        <w:rPr>
          <w:rFonts w:ascii="Times New Roman" w:eastAsia="Times New Roman" w:hAnsi="Times New Roman" w:cs="Times New Roman"/>
          <w:b/>
          <w:sz w:val="24"/>
          <w:szCs w:val="24"/>
        </w:rPr>
        <w:t>6</w:t>
      </w:r>
      <w:r w:rsidRPr="005E6CC6">
        <w:rPr>
          <w:rFonts w:ascii="Times New Roman" w:eastAsia="Times New Roman" w:hAnsi="Times New Roman" w:cs="Times New Roman"/>
          <w:b/>
          <w:sz w:val="24"/>
          <w:szCs w:val="24"/>
          <w:vertAlign w:val="superscript"/>
        </w:rPr>
        <w:t>1</w:t>
      </w:r>
      <w:r w:rsidR="006C5ED8" w:rsidRPr="005E6CC6">
        <w:rPr>
          <w:rFonts w:ascii="Times New Roman" w:eastAsia="Times New Roman" w:hAnsi="Times New Roman" w:cs="Times New Roman"/>
          <w:b/>
          <w:sz w:val="24"/>
          <w:szCs w:val="24"/>
        </w:rPr>
        <w:t>. Karjeros valstybės tarnautojas</w:t>
      </w:r>
      <w:r w:rsidR="005339F2" w:rsidRPr="005E6CC6">
        <w:rPr>
          <w:rFonts w:ascii="Times New Roman" w:eastAsia="Times New Roman" w:hAnsi="Times New Roman" w:cs="Times New Roman"/>
          <w:b/>
          <w:sz w:val="24"/>
          <w:szCs w:val="24"/>
        </w:rPr>
        <w:t xml:space="preserve"> jo </w:t>
      </w:r>
      <w:r w:rsidR="00256E98" w:rsidRPr="005E6CC6">
        <w:rPr>
          <w:rFonts w:ascii="Times New Roman" w:eastAsia="Times New Roman" w:hAnsi="Times New Roman" w:cs="Times New Roman"/>
          <w:b/>
          <w:sz w:val="24"/>
          <w:szCs w:val="24"/>
        </w:rPr>
        <w:t xml:space="preserve">rašytiniu </w:t>
      </w:r>
      <w:r w:rsidR="005339F2" w:rsidRPr="005E6CC6">
        <w:rPr>
          <w:rFonts w:ascii="Times New Roman" w:eastAsia="Times New Roman" w:hAnsi="Times New Roman" w:cs="Times New Roman"/>
          <w:b/>
          <w:sz w:val="24"/>
          <w:szCs w:val="24"/>
        </w:rPr>
        <w:t>sutikimu</w:t>
      </w:r>
      <w:r w:rsidR="006C5ED8" w:rsidRPr="005E6CC6">
        <w:rPr>
          <w:rFonts w:ascii="Times New Roman" w:eastAsia="Times New Roman" w:hAnsi="Times New Roman" w:cs="Times New Roman"/>
          <w:b/>
          <w:sz w:val="24"/>
          <w:szCs w:val="24"/>
        </w:rPr>
        <w:t xml:space="preserve"> gali būti perkeltas į politinio (asmeninio) pasitikėjimo valstybės tarnautojo ar įstaigos vadovo, priimamo į pareigas politinio (asmeninio) pasitikėjimo pagrindu, pareigas jį pasirinkusio valstybės politiko ar kolegialios valstybės institucijos įgaliojimų laikui</w:t>
      </w:r>
      <w:r w:rsidR="00225BFC" w:rsidRPr="005E6CC6">
        <w:rPr>
          <w:rFonts w:ascii="Times New Roman" w:eastAsia="Times New Roman" w:hAnsi="Times New Roman" w:cs="Times New Roman"/>
          <w:b/>
          <w:sz w:val="24"/>
          <w:szCs w:val="24"/>
        </w:rPr>
        <w:t xml:space="preserve"> </w:t>
      </w:r>
      <w:r w:rsidR="00E36B8A" w:rsidRPr="005E6CC6">
        <w:rPr>
          <w:rFonts w:ascii="Times New Roman" w:eastAsia="Times New Roman" w:hAnsi="Times New Roman" w:cs="Times New Roman"/>
          <w:b/>
          <w:sz w:val="24"/>
          <w:szCs w:val="24"/>
        </w:rPr>
        <w:t xml:space="preserve">arba </w:t>
      </w:r>
      <w:r w:rsidR="006C5ED8" w:rsidRPr="005E6CC6">
        <w:rPr>
          <w:rFonts w:ascii="Times New Roman" w:eastAsia="Times New Roman" w:hAnsi="Times New Roman" w:cs="Times New Roman"/>
          <w:b/>
          <w:sz w:val="24"/>
          <w:szCs w:val="24"/>
        </w:rPr>
        <w:t>kituose įstatymuose nustatytam laikui, kuriam politinio (asmeninio) pasitikėjimo valstybės tarnautojas buvo priimtas į pareigas</w:t>
      </w:r>
      <w:r w:rsidR="00922154" w:rsidRPr="005E6CC6">
        <w:rPr>
          <w:rFonts w:ascii="Times New Roman" w:eastAsia="Times New Roman" w:hAnsi="Times New Roman" w:cs="Times New Roman"/>
          <w:b/>
          <w:sz w:val="24"/>
          <w:szCs w:val="24"/>
        </w:rPr>
        <w:t>,</w:t>
      </w:r>
      <w:r w:rsidR="00CE55DB" w:rsidRPr="005E6CC6">
        <w:rPr>
          <w:rFonts w:ascii="Times New Roman" w:eastAsia="Times New Roman" w:hAnsi="Times New Roman" w:cs="Times New Roman"/>
          <w:b/>
          <w:sz w:val="24"/>
          <w:szCs w:val="24"/>
        </w:rPr>
        <w:t xml:space="preserve"> ir jei jis atitinka pareigybės, į kurią perkeliama, aprašyme nustatytus specialiuosius reikalavimus</w:t>
      </w:r>
      <w:r w:rsidR="006C5ED8" w:rsidRPr="005E6CC6">
        <w:rPr>
          <w:rFonts w:ascii="Times New Roman" w:eastAsia="Times New Roman" w:hAnsi="Times New Roman" w:cs="Times New Roman"/>
          <w:b/>
          <w:sz w:val="24"/>
          <w:szCs w:val="24"/>
        </w:rPr>
        <w:t>.</w:t>
      </w:r>
      <w:r w:rsidRPr="005E6CC6">
        <w:rPr>
          <w:rFonts w:ascii="Times New Roman" w:eastAsia="Times New Roman" w:hAnsi="Times New Roman" w:cs="Times New Roman"/>
          <w:sz w:val="24"/>
          <w:szCs w:val="24"/>
        </w:rPr>
        <w:t>“</w:t>
      </w:r>
    </w:p>
    <w:p w14:paraId="1C9C798A" w14:textId="77777777" w:rsidR="006D0D45" w:rsidRPr="005E6CC6" w:rsidRDefault="006D0D45" w:rsidP="007D0085">
      <w:pPr>
        <w:spacing w:after="0" w:line="276" w:lineRule="auto"/>
        <w:ind w:firstLine="720"/>
        <w:jc w:val="both"/>
        <w:rPr>
          <w:rFonts w:ascii="Times New Roman" w:eastAsia="Times New Roman" w:hAnsi="Times New Roman" w:cs="Times New Roman"/>
          <w:b/>
          <w:sz w:val="24"/>
          <w:szCs w:val="24"/>
        </w:rPr>
      </w:pPr>
    </w:p>
    <w:p w14:paraId="39EF5243" w14:textId="3C3977FC" w:rsidR="006D0D45" w:rsidRPr="005E6CC6" w:rsidRDefault="00A479B8" w:rsidP="007D0085">
      <w:pPr>
        <w:spacing w:after="0" w:line="276" w:lineRule="auto"/>
        <w:ind w:firstLine="720"/>
        <w:jc w:val="both"/>
        <w:rPr>
          <w:rFonts w:ascii="Times New Roman" w:eastAsia="Times New Roman" w:hAnsi="Times New Roman" w:cs="Times New Roman"/>
          <w:b/>
          <w:sz w:val="24"/>
          <w:szCs w:val="24"/>
        </w:rPr>
      </w:pPr>
      <w:r w:rsidRPr="005E6CC6">
        <w:rPr>
          <w:rFonts w:ascii="Times New Roman" w:eastAsia="Times New Roman" w:hAnsi="Times New Roman" w:cs="Times New Roman"/>
          <w:b/>
          <w:sz w:val="24"/>
          <w:szCs w:val="24"/>
        </w:rPr>
        <w:t>10</w:t>
      </w:r>
      <w:r w:rsidR="005C35DC" w:rsidRPr="005E6CC6">
        <w:rPr>
          <w:rFonts w:ascii="Times New Roman" w:eastAsia="Times New Roman" w:hAnsi="Times New Roman" w:cs="Times New Roman"/>
          <w:b/>
          <w:sz w:val="24"/>
          <w:szCs w:val="24"/>
        </w:rPr>
        <w:t xml:space="preserve"> </w:t>
      </w:r>
      <w:r w:rsidR="00E51AC8" w:rsidRPr="005E6CC6">
        <w:rPr>
          <w:rFonts w:ascii="Times New Roman" w:eastAsia="Times New Roman" w:hAnsi="Times New Roman" w:cs="Times New Roman"/>
          <w:b/>
          <w:sz w:val="24"/>
          <w:szCs w:val="24"/>
        </w:rPr>
        <w:t>straipsnis. 27 straipsnio pakeitimas</w:t>
      </w:r>
    </w:p>
    <w:p w14:paraId="2D33B7D9" w14:textId="77777777" w:rsidR="006D0D45" w:rsidRPr="005E6CC6" w:rsidRDefault="00E51AC8" w:rsidP="00AB368C">
      <w:pPr>
        <w:pStyle w:val="ListParagraph"/>
        <w:numPr>
          <w:ilvl w:val="0"/>
          <w:numId w:val="11"/>
        </w:numPr>
        <w:spacing w:after="0" w:line="276" w:lineRule="auto"/>
        <w:jc w:val="both"/>
        <w:rPr>
          <w:rFonts w:ascii="Times New Roman" w:eastAsia="Times New Roman" w:hAnsi="Times New Roman" w:cs="Times New Roman"/>
          <w:sz w:val="24"/>
          <w:szCs w:val="24"/>
        </w:rPr>
      </w:pPr>
      <w:r w:rsidRPr="005E6CC6">
        <w:rPr>
          <w:rFonts w:ascii="Times New Roman" w:eastAsia="Times New Roman" w:hAnsi="Times New Roman" w:cs="Times New Roman"/>
          <w:sz w:val="24"/>
          <w:szCs w:val="24"/>
        </w:rPr>
        <w:t>Pakeisti 27 straipsn</w:t>
      </w:r>
      <w:r w:rsidR="00AB368C" w:rsidRPr="005E6CC6">
        <w:rPr>
          <w:rFonts w:ascii="Times New Roman" w:eastAsia="Times New Roman" w:hAnsi="Times New Roman" w:cs="Times New Roman"/>
          <w:sz w:val="24"/>
          <w:szCs w:val="24"/>
        </w:rPr>
        <w:t xml:space="preserve">io 1 dalį ir </w:t>
      </w:r>
      <w:r w:rsidR="0055550B" w:rsidRPr="005E6CC6">
        <w:rPr>
          <w:rFonts w:ascii="Times New Roman" w:eastAsia="Times New Roman" w:hAnsi="Times New Roman" w:cs="Times New Roman"/>
          <w:sz w:val="24"/>
          <w:szCs w:val="24"/>
        </w:rPr>
        <w:t xml:space="preserve">ją </w:t>
      </w:r>
      <w:r w:rsidRPr="005E6CC6">
        <w:rPr>
          <w:rFonts w:ascii="Times New Roman" w:eastAsia="Times New Roman" w:hAnsi="Times New Roman" w:cs="Times New Roman"/>
          <w:sz w:val="24"/>
          <w:szCs w:val="24"/>
        </w:rPr>
        <w:t>išdėstyti taip:</w:t>
      </w:r>
    </w:p>
    <w:p w14:paraId="3420BBB3" w14:textId="77777777" w:rsidR="006D0D45" w:rsidRPr="005E6CC6" w:rsidRDefault="00AB368C" w:rsidP="007D0085">
      <w:pPr>
        <w:spacing w:after="0" w:line="276" w:lineRule="auto"/>
        <w:ind w:firstLine="720"/>
        <w:jc w:val="both"/>
        <w:rPr>
          <w:rFonts w:ascii="Times New Roman" w:eastAsia="Times New Roman" w:hAnsi="Times New Roman" w:cs="Times New Roman"/>
          <w:sz w:val="24"/>
          <w:szCs w:val="24"/>
        </w:rPr>
      </w:pPr>
      <w:r w:rsidRPr="005E6CC6">
        <w:rPr>
          <w:rFonts w:ascii="Times New Roman" w:eastAsia="Times New Roman" w:hAnsi="Times New Roman" w:cs="Times New Roman"/>
          <w:sz w:val="24"/>
          <w:szCs w:val="24"/>
        </w:rPr>
        <w:t>„</w:t>
      </w:r>
      <w:r w:rsidR="00E51AC8" w:rsidRPr="005E6CC6">
        <w:rPr>
          <w:rFonts w:ascii="Times New Roman" w:eastAsia="Times New Roman" w:hAnsi="Times New Roman" w:cs="Times New Roman"/>
          <w:sz w:val="24"/>
          <w:szCs w:val="24"/>
        </w:rPr>
        <w:t>1. Vertinama įstaigų vadovų (išskyrus įstaigų vadovus, priimamus į pareigas politinio (asmeninio) pasitikėjimo pagrindu), karjeros valstybės tarnautojų</w:t>
      </w:r>
      <w:r w:rsidR="00E51AC8" w:rsidRPr="005E6CC6">
        <w:rPr>
          <w:rFonts w:ascii="Times New Roman" w:eastAsia="Times New Roman" w:hAnsi="Times New Roman" w:cs="Times New Roman"/>
          <w:b/>
          <w:sz w:val="24"/>
          <w:szCs w:val="24"/>
        </w:rPr>
        <w:t>, išskyrus karjeros valstybės tarnautojus, perkeltus į politinio (asmeninio) pasitikėjimo valstybės tarnautojo ar įstaigos vadovo, priimamo į pareigas politinio (asmeninio) pasitikėjimo pagrindu, pareigas,</w:t>
      </w:r>
      <w:r w:rsidR="00E51AC8" w:rsidRPr="005E6CC6">
        <w:rPr>
          <w:rFonts w:ascii="Times New Roman" w:eastAsia="Times New Roman" w:hAnsi="Times New Roman" w:cs="Times New Roman"/>
          <w:sz w:val="24"/>
          <w:szCs w:val="24"/>
        </w:rPr>
        <w:t xml:space="preserve"> ir pakaitinių valstybės tarnautojų, priimtų į karjeros valstybės tarnautojų pareigas</w:t>
      </w:r>
      <w:r w:rsidR="00BD4502" w:rsidRPr="005E6CC6">
        <w:rPr>
          <w:rFonts w:ascii="Times New Roman" w:eastAsia="Times New Roman" w:hAnsi="Times New Roman" w:cs="Times New Roman"/>
          <w:sz w:val="24"/>
          <w:szCs w:val="24"/>
        </w:rPr>
        <w:t>,</w:t>
      </w:r>
      <w:r w:rsidR="00E51AC8" w:rsidRPr="005E6CC6">
        <w:rPr>
          <w:rFonts w:ascii="Times New Roman" w:eastAsia="Times New Roman" w:hAnsi="Times New Roman" w:cs="Times New Roman"/>
          <w:sz w:val="24"/>
          <w:szCs w:val="24"/>
        </w:rPr>
        <w:t xml:space="preserve"> tarnybinė veikla.</w:t>
      </w:r>
      <w:r w:rsidRPr="005E6CC6">
        <w:rPr>
          <w:rFonts w:ascii="Times New Roman" w:eastAsia="Times New Roman" w:hAnsi="Times New Roman" w:cs="Times New Roman"/>
          <w:sz w:val="24"/>
          <w:szCs w:val="24"/>
        </w:rPr>
        <w:t>“</w:t>
      </w:r>
      <w:r w:rsidR="00E51AC8" w:rsidRPr="005E6CC6">
        <w:rPr>
          <w:rFonts w:ascii="Times New Roman" w:eastAsia="Times New Roman" w:hAnsi="Times New Roman" w:cs="Times New Roman"/>
          <w:sz w:val="24"/>
          <w:szCs w:val="24"/>
        </w:rPr>
        <w:t xml:space="preserve"> </w:t>
      </w:r>
    </w:p>
    <w:p w14:paraId="66CDA0E2" w14:textId="77777777" w:rsidR="00EF0718" w:rsidRPr="005E6CC6" w:rsidRDefault="00FD2754" w:rsidP="007D0085">
      <w:pPr>
        <w:spacing w:after="0" w:line="276" w:lineRule="auto"/>
        <w:ind w:firstLine="720"/>
        <w:jc w:val="both"/>
        <w:rPr>
          <w:rFonts w:ascii="Times New Roman" w:eastAsia="Times New Roman" w:hAnsi="Times New Roman" w:cs="Times New Roman"/>
          <w:b/>
          <w:sz w:val="24"/>
          <w:szCs w:val="24"/>
        </w:rPr>
      </w:pPr>
      <w:r w:rsidRPr="005E6CC6">
        <w:rPr>
          <w:rFonts w:ascii="Times New Roman" w:eastAsia="Times New Roman" w:hAnsi="Times New Roman" w:cs="Times New Roman"/>
          <w:sz w:val="24"/>
          <w:szCs w:val="24"/>
        </w:rPr>
        <w:t>2</w:t>
      </w:r>
      <w:r w:rsidR="00EF0718" w:rsidRPr="005E6CC6">
        <w:rPr>
          <w:rFonts w:ascii="Times New Roman" w:eastAsia="Times New Roman" w:hAnsi="Times New Roman" w:cs="Times New Roman"/>
          <w:sz w:val="24"/>
          <w:szCs w:val="24"/>
        </w:rPr>
        <w:t>. Pakeisti 27 straipsnio 8 dalies 1 punktą ir jį išdėstyti taip:</w:t>
      </w:r>
    </w:p>
    <w:p w14:paraId="79A1FCA7" w14:textId="6D747503" w:rsidR="006D0D45" w:rsidRPr="005E6CC6" w:rsidRDefault="00EF0718" w:rsidP="007D0085">
      <w:pPr>
        <w:spacing w:after="0" w:line="276" w:lineRule="auto"/>
        <w:ind w:firstLine="720"/>
        <w:jc w:val="both"/>
        <w:rPr>
          <w:rFonts w:ascii="Times New Roman" w:eastAsia="Times New Roman" w:hAnsi="Times New Roman" w:cs="Times New Roman"/>
          <w:sz w:val="24"/>
          <w:szCs w:val="24"/>
        </w:rPr>
      </w:pPr>
      <w:r w:rsidRPr="005E6CC6">
        <w:rPr>
          <w:rFonts w:ascii="Times New Roman" w:eastAsia="Times New Roman" w:hAnsi="Times New Roman" w:cs="Times New Roman"/>
          <w:sz w:val="24"/>
          <w:szCs w:val="24"/>
        </w:rPr>
        <w:t>„</w:t>
      </w:r>
      <w:r w:rsidR="00E51AC8" w:rsidRPr="005E6CC6">
        <w:rPr>
          <w:rFonts w:ascii="Times New Roman" w:eastAsia="Times New Roman" w:hAnsi="Times New Roman" w:cs="Times New Roman"/>
          <w:sz w:val="24"/>
          <w:szCs w:val="24"/>
        </w:rPr>
        <w:t xml:space="preserve">1) valstybės tarnautojui gali būti nustatoma didesnė pareiginė alga, taikant ne mažiau </w:t>
      </w:r>
      <w:r w:rsidR="00E51AC8" w:rsidRPr="005E6CC6">
        <w:rPr>
          <w:rFonts w:ascii="Times New Roman" w:eastAsia="Times New Roman" w:hAnsi="Times New Roman" w:cs="Times New Roman"/>
          <w:strike/>
          <w:sz w:val="24"/>
          <w:szCs w:val="24"/>
        </w:rPr>
        <w:t>kaip</w:t>
      </w:r>
      <w:r w:rsidR="00E51AC8" w:rsidRPr="005E6CC6">
        <w:rPr>
          <w:rFonts w:ascii="Times New Roman" w:eastAsia="Times New Roman" w:hAnsi="Times New Roman" w:cs="Times New Roman"/>
          <w:sz w:val="24"/>
          <w:szCs w:val="24"/>
        </w:rPr>
        <w:t xml:space="preserve"> </w:t>
      </w:r>
      <w:r w:rsidR="00E51AC8" w:rsidRPr="005E6CC6">
        <w:rPr>
          <w:rFonts w:ascii="Times New Roman" w:eastAsia="Times New Roman" w:hAnsi="Times New Roman" w:cs="Times New Roman"/>
          <w:strike/>
          <w:sz w:val="24"/>
          <w:szCs w:val="24"/>
        </w:rPr>
        <w:t>0,5 ir ne daugiau kaip 1,5 didesnį</w:t>
      </w:r>
      <w:r w:rsidR="00E51AC8" w:rsidRPr="005E6CC6">
        <w:rPr>
          <w:rFonts w:ascii="Times New Roman" w:eastAsia="Times New Roman" w:hAnsi="Times New Roman" w:cs="Times New Roman"/>
          <w:sz w:val="24"/>
          <w:szCs w:val="24"/>
        </w:rPr>
        <w:t xml:space="preserve"> </w:t>
      </w:r>
      <w:r w:rsidR="0055550B" w:rsidRPr="005E6CC6">
        <w:rPr>
          <w:rFonts w:ascii="Times New Roman" w:eastAsia="Times New Roman" w:hAnsi="Times New Roman" w:cs="Times New Roman"/>
          <w:b/>
          <w:sz w:val="24"/>
          <w:szCs w:val="24"/>
        </w:rPr>
        <w:t>nei 1 didesnį</w:t>
      </w:r>
      <w:r w:rsidR="0055550B" w:rsidRPr="005E6CC6">
        <w:rPr>
          <w:rFonts w:ascii="Times New Roman" w:eastAsia="Times New Roman" w:hAnsi="Times New Roman" w:cs="Times New Roman"/>
          <w:sz w:val="24"/>
          <w:szCs w:val="24"/>
        </w:rPr>
        <w:t xml:space="preserve"> </w:t>
      </w:r>
      <w:r w:rsidR="00E51AC8" w:rsidRPr="005E6CC6">
        <w:rPr>
          <w:rFonts w:ascii="Times New Roman" w:eastAsia="Times New Roman" w:hAnsi="Times New Roman" w:cs="Times New Roman"/>
          <w:b/>
          <w:sz w:val="24"/>
          <w:szCs w:val="24"/>
        </w:rPr>
        <w:t xml:space="preserve">pareiginės algos </w:t>
      </w:r>
      <w:r w:rsidR="00E51AC8" w:rsidRPr="005E6CC6">
        <w:rPr>
          <w:rFonts w:ascii="Times New Roman" w:eastAsia="Times New Roman" w:hAnsi="Times New Roman" w:cs="Times New Roman"/>
          <w:sz w:val="24"/>
          <w:szCs w:val="24"/>
        </w:rPr>
        <w:t xml:space="preserve">koeficientą, negu jam iki tarnybinės veiklos vertinimo </w:t>
      </w:r>
      <w:r w:rsidR="00E51AC8" w:rsidRPr="005E6CC6">
        <w:rPr>
          <w:rFonts w:ascii="Times New Roman" w:eastAsia="Times New Roman" w:hAnsi="Times New Roman" w:cs="Times New Roman"/>
          <w:b/>
          <w:sz w:val="24"/>
          <w:szCs w:val="24"/>
        </w:rPr>
        <w:t xml:space="preserve">buvo </w:t>
      </w:r>
      <w:r w:rsidR="00E51AC8" w:rsidRPr="005E6CC6">
        <w:rPr>
          <w:rFonts w:ascii="Times New Roman" w:eastAsia="Times New Roman" w:hAnsi="Times New Roman" w:cs="Times New Roman"/>
          <w:sz w:val="24"/>
          <w:szCs w:val="24"/>
        </w:rPr>
        <w:t xml:space="preserve">nustatytas pareiginės algos koeficientas, tačiau neviršijant tai pareigybei nustatyto didžiausio </w:t>
      </w:r>
      <w:r w:rsidR="00E51AC8" w:rsidRPr="005E6CC6">
        <w:rPr>
          <w:rFonts w:ascii="Times New Roman" w:eastAsia="Times New Roman" w:hAnsi="Times New Roman" w:cs="Times New Roman"/>
          <w:b/>
          <w:sz w:val="24"/>
          <w:szCs w:val="24"/>
        </w:rPr>
        <w:t xml:space="preserve">pareiginės algos </w:t>
      </w:r>
      <w:r w:rsidR="00E51AC8" w:rsidRPr="005E6CC6">
        <w:rPr>
          <w:rFonts w:ascii="Times New Roman" w:eastAsia="Times New Roman" w:hAnsi="Times New Roman" w:cs="Times New Roman"/>
          <w:sz w:val="24"/>
          <w:szCs w:val="24"/>
        </w:rPr>
        <w:t>koeficiento</w:t>
      </w:r>
      <w:r w:rsidR="00982D55" w:rsidRPr="005E6CC6">
        <w:rPr>
          <w:rFonts w:ascii="Times New Roman" w:eastAsia="Times New Roman" w:hAnsi="Times New Roman" w:cs="Times New Roman"/>
          <w:b/>
          <w:sz w:val="24"/>
          <w:szCs w:val="24"/>
        </w:rPr>
        <w:t xml:space="preserve">; jeigu iki pareigybei nustatyto didžiausio pareiginės algos koeficiento trūksta mažiau kaip </w:t>
      </w:r>
      <w:r w:rsidR="004970F1" w:rsidRPr="005E6CC6">
        <w:rPr>
          <w:rFonts w:ascii="Times New Roman" w:eastAsia="Times New Roman" w:hAnsi="Times New Roman" w:cs="Times New Roman"/>
          <w:b/>
          <w:sz w:val="24"/>
          <w:szCs w:val="24"/>
        </w:rPr>
        <w:t>vieno</w:t>
      </w:r>
      <w:r w:rsidR="00982D55" w:rsidRPr="005E6CC6">
        <w:rPr>
          <w:rFonts w:ascii="Times New Roman" w:eastAsia="Times New Roman" w:hAnsi="Times New Roman" w:cs="Times New Roman"/>
          <w:b/>
          <w:sz w:val="24"/>
          <w:szCs w:val="24"/>
        </w:rPr>
        <w:t xml:space="preserve"> pareiginės algos koeficiento, valstybės tarnautojui nustatoma</w:t>
      </w:r>
      <w:r w:rsidR="00FE2984" w:rsidRPr="005E6CC6">
        <w:rPr>
          <w:rFonts w:ascii="Times New Roman" w:eastAsia="Times New Roman" w:hAnsi="Times New Roman" w:cs="Times New Roman"/>
          <w:b/>
          <w:sz w:val="24"/>
          <w:szCs w:val="24"/>
        </w:rPr>
        <w:t xml:space="preserve">s </w:t>
      </w:r>
      <w:r w:rsidR="00CE4B33" w:rsidRPr="005E6CC6">
        <w:rPr>
          <w:rFonts w:ascii="Times New Roman" w:eastAsia="Times New Roman" w:hAnsi="Times New Roman" w:cs="Times New Roman"/>
          <w:b/>
          <w:sz w:val="24"/>
          <w:szCs w:val="24"/>
        </w:rPr>
        <w:t>tai pareigybei nustatyt</w:t>
      </w:r>
      <w:r w:rsidR="00FE2984" w:rsidRPr="005E6CC6">
        <w:rPr>
          <w:rFonts w:ascii="Times New Roman" w:eastAsia="Times New Roman" w:hAnsi="Times New Roman" w:cs="Times New Roman"/>
          <w:b/>
          <w:sz w:val="24"/>
          <w:szCs w:val="24"/>
        </w:rPr>
        <w:t>as</w:t>
      </w:r>
      <w:r w:rsidR="00CE4B33" w:rsidRPr="005E6CC6">
        <w:rPr>
          <w:rFonts w:ascii="Times New Roman" w:eastAsia="Times New Roman" w:hAnsi="Times New Roman" w:cs="Times New Roman"/>
          <w:b/>
          <w:sz w:val="24"/>
          <w:szCs w:val="24"/>
        </w:rPr>
        <w:t xml:space="preserve"> didžiausi</w:t>
      </w:r>
      <w:r w:rsidR="00FE2984" w:rsidRPr="005E6CC6">
        <w:rPr>
          <w:rFonts w:ascii="Times New Roman" w:eastAsia="Times New Roman" w:hAnsi="Times New Roman" w:cs="Times New Roman"/>
          <w:b/>
          <w:sz w:val="24"/>
          <w:szCs w:val="24"/>
        </w:rPr>
        <w:t>as</w:t>
      </w:r>
      <w:r w:rsidR="00CE4B33" w:rsidRPr="005E6CC6">
        <w:rPr>
          <w:rFonts w:ascii="Times New Roman" w:eastAsia="Times New Roman" w:hAnsi="Times New Roman" w:cs="Times New Roman"/>
          <w:b/>
          <w:sz w:val="24"/>
          <w:szCs w:val="24"/>
        </w:rPr>
        <w:t xml:space="preserve"> pareiginės algos koeficient</w:t>
      </w:r>
      <w:r w:rsidR="00FE2984" w:rsidRPr="005E6CC6">
        <w:rPr>
          <w:rFonts w:ascii="Times New Roman" w:eastAsia="Times New Roman" w:hAnsi="Times New Roman" w:cs="Times New Roman"/>
          <w:b/>
          <w:sz w:val="24"/>
          <w:szCs w:val="24"/>
        </w:rPr>
        <w:t>as</w:t>
      </w:r>
      <w:r w:rsidR="00E51AC8" w:rsidRPr="005E6CC6">
        <w:rPr>
          <w:rFonts w:ascii="Times New Roman" w:eastAsia="Times New Roman" w:hAnsi="Times New Roman" w:cs="Times New Roman"/>
          <w:sz w:val="24"/>
          <w:szCs w:val="24"/>
        </w:rPr>
        <w:t>, arba</w:t>
      </w:r>
      <w:r w:rsidRPr="005E6CC6">
        <w:rPr>
          <w:rFonts w:ascii="Times New Roman" w:eastAsia="Times New Roman" w:hAnsi="Times New Roman" w:cs="Times New Roman"/>
          <w:sz w:val="24"/>
          <w:szCs w:val="24"/>
        </w:rPr>
        <w:t>“</w:t>
      </w:r>
      <w:r w:rsidR="00F93977" w:rsidRPr="005E6CC6">
        <w:rPr>
          <w:rFonts w:ascii="Times New Roman" w:eastAsia="Times New Roman" w:hAnsi="Times New Roman" w:cs="Times New Roman"/>
          <w:sz w:val="24"/>
          <w:szCs w:val="24"/>
        </w:rPr>
        <w:t>.</w:t>
      </w:r>
    </w:p>
    <w:p w14:paraId="56668ADA" w14:textId="77777777" w:rsidR="00907593" w:rsidRPr="005E6CC6" w:rsidRDefault="005A5272" w:rsidP="007D0085">
      <w:pPr>
        <w:spacing w:after="0" w:line="276" w:lineRule="auto"/>
        <w:ind w:firstLine="720"/>
        <w:jc w:val="both"/>
        <w:rPr>
          <w:rFonts w:ascii="Times New Roman" w:eastAsia="Times New Roman" w:hAnsi="Times New Roman" w:cs="Times New Roman"/>
          <w:sz w:val="24"/>
          <w:szCs w:val="24"/>
        </w:rPr>
      </w:pPr>
      <w:r w:rsidRPr="005E6CC6">
        <w:rPr>
          <w:rFonts w:ascii="Times New Roman" w:eastAsia="Times New Roman" w:hAnsi="Times New Roman" w:cs="Times New Roman"/>
          <w:sz w:val="24"/>
          <w:szCs w:val="24"/>
        </w:rPr>
        <w:t>3</w:t>
      </w:r>
      <w:r w:rsidR="00907593" w:rsidRPr="005E6CC6">
        <w:rPr>
          <w:rFonts w:ascii="Times New Roman" w:eastAsia="Times New Roman" w:hAnsi="Times New Roman" w:cs="Times New Roman"/>
          <w:sz w:val="24"/>
          <w:szCs w:val="24"/>
        </w:rPr>
        <w:t>. Pakeisti 27 straipsnio 9 dalies 1 punktą ir jį išdėstyti taip:</w:t>
      </w:r>
    </w:p>
    <w:p w14:paraId="36E9B486" w14:textId="6A4C4FAC" w:rsidR="00907593" w:rsidRPr="005E6CC6" w:rsidRDefault="00907593" w:rsidP="007D0085">
      <w:pPr>
        <w:spacing w:after="0" w:line="276" w:lineRule="auto"/>
        <w:ind w:firstLine="720"/>
        <w:jc w:val="both"/>
        <w:rPr>
          <w:rFonts w:ascii="Times New Roman" w:eastAsia="Times New Roman" w:hAnsi="Times New Roman" w:cs="Times New Roman"/>
          <w:sz w:val="24"/>
          <w:szCs w:val="24"/>
        </w:rPr>
      </w:pPr>
      <w:r w:rsidRPr="005E6CC6">
        <w:rPr>
          <w:rFonts w:ascii="Times New Roman" w:hAnsi="Times New Roman" w:cs="Times New Roman"/>
          <w:color w:val="000000"/>
          <w:sz w:val="24"/>
          <w:szCs w:val="24"/>
        </w:rPr>
        <w:t xml:space="preserve">„1) valstybės tarnautojui gali būti nustatoma mažesnė pareigybės pareiginės algos koeficientų intervale esanti pareiginė alga, taikant </w:t>
      </w:r>
      <w:r w:rsidR="00376F2E" w:rsidRPr="005E6CC6">
        <w:rPr>
          <w:rFonts w:ascii="Times New Roman" w:hAnsi="Times New Roman" w:cs="Times New Roman"/>
          <w:b/>
          <w:color w:val="000000"/>
          <w:sz w:val="24"/>
          <w:szCs w:val="24"/>
        </w:rPr>
        <w:t xml:space="preserve">ne mažiau kaip </w:t>
      </w:r>
      <w:r w:rsidRPr="005E6CC6">
        <w:rPr>
          <w:rFonts w:ascii="Times New Roman" w:hAnsi="Times New Roman" w:cs="Times New Roman"/>
          <w:color w:val="000000"/>
          <w:sz w:val="24"/>
          <w:szCs w:val="24"/>
        </w:rPr>
        <w:t xml:space="preserve">0,5 </w:t>
      </w:r>
      <w:r w:rsidR="00376F2E" w:rsidRPr="005E6CC6">
        <w:rPr>
          <w:rFonts w:ascii="Times New Roman" w:hAnsi="Times New Roman" w:cs="Times New Roman"/>
          <w:b/>
          <w:color w:val="000000"/>
          <w:sz w:val="24"/>
          <w:szCs w:val="24"/>
        </w:rPr>
        <w:t xml:space="preserve">ir ne daugiau kaip 1,5 </w:t>
      </w:r>
      <w:r w:rsidRPr="005E6CC6">
        <w:rPr>
          <w:rFonts w:ascii="Times New Roman" w:hAnsi="Times New Roman" w:cs="Times New Roman"/>
          <w:color w:val="000000"/>
          <w:sz w:val="24"/>
          <w:szCs w:val="24"/>
        </w:rPr>
        <w:t xml:space="preserve">mažesnį </w:t>
      </w:r>
      <w:r w:rsidR="00376F2E" w:rsidRPr="005E6CC6">
        <w:rPr>
          <w:rFonts w:ascii="Times New Roman" w:hAnsi="Times New Roman" w:cs="Times New Roman"/>
          <w:b/>
          <w:color w:val="000000"/>
          <w:sz w:val="24"/>
          <w:szCs w:val="24"/>
        </w:rPr>
        <w:t xml:space="preserve">pareiginės algos </w:t>
      </w:r>
      <w:r w:rsidRPr="005E6CC6">
        <w:rPr>
          <w:rFonts w:ascii="Times New Roman" w:hAnsi="Times New Roman" w:cs="Times New Roman"/>
          <w:color w:val="000000"/>
          <w:sz w:val="24"/>
          <w:szCs w:val="24"/>
        </w:rPr>
        <w:t xml:space="preserve">koeficientą, negu jam iki tarnybinės veiklos vertinimo </w:t>
      </w:r>
      <w:r w:rsidR="00376F2E" w:rsidRPr="005E6CC6">
        <w:rPr>
          <w:rFonts w:ascii="Times New Roman" w:hAnsi="Times New Roman" w:cs="Times New Roman"/>
          <w:b/>
          <w:color w:val="000000"/>
          <w:sz w:val="24"/>
          <w:szCs w:val="24"/>
        </w:rPr>
        <w:t xml:space="preserve">buvo </w:t>
      </w:r>
      <w:r w:rsidRPr="005E6CC6">
        <w:rPr>
          <w:rFonts w:ascii="Times New Roman" w:hAnsi="Times New Roman" w:cs="Times New Roman"/>
          <w:color w:val="000000"/>
          <w:sz w:val="24"/>
          <w:szCs w:val="24"/>
        </w:rPr>
        <w:t xml:space="preserve">nustatytas pareiginės </w:t>
      </w:r>
      <w:r w:rsidRPr="005E6CC6">
        <w:rPr>
          <w:rFonts w:ascii="Times New Roman" w:hAnsi="Times New Roman" w:cs="Times New Roman"/>
          <w:color w:val="000000"/>
          <w:sz w:val="24"/>
          <w:szCs w:val="24"/>
        </w:rPr>
        <w:lastRenderedPageBreak/>
        <w:t xml:space="preserve">algos koeficientas, tačiau ne mažesnį, negu tai pareigybei nustatytas mažiausias </w:t>
      </w:r>
      <w:r w:rsidR="00376F2E" w:rsidRPr="005E6CC6">
        <w:rPr>
          <w:rFonts w:ascii="Times New Roman" w:hAnsi="Times New Roman" w:cs="Times New Roman"/>
          <w:b/>
          <w:color w:val="000000"/>
          <w:sz w:val="24"/>
          <w:szCs w:val="24"/>
        </w:rPr>
        <w:t xml:space="preserve">pareiginės algos </w:t>
      </w:r>
      <w:r w:rsidRPr="005E6CC6">
        <w:rPr>
          <w:rFonts w:ascii="Times New Roman" w:hAnsi="Times New Roman" w:cs="Times New Roman"/>
          <w:color w:val="000000"/>
          <w:sz w:val="24"/>
          <w:szCs w:val="24"/>
        </w:rPr>
        <w:t>koeficientas, arba“</w:t>
      </w:r>
      <w:r w:rsidR="006D09B9" w:rsidRPr="005E6CC6">
        <w:rPr>
          <w:rFonts w:ascii="Times New Roman" w:hAnsi="Times New Roman" w:cs="Times New Roman"/>
          <w:color w:val="000000"/>
          <w:sz w:val="24"/>
          <w:szCs w:val="24"/>
        </w:rPr>
        <w:t>.</w:t>
      </w:r>
    </w:p>
    <w:p w14:paraId="3EBF3EAA" w14:textId="77777777" w:rsidR="006D0D45" w:rsidRPr="005E6CC6" w:rsidRDefault="006D0D45" w:rsidP="007D0085">
      <w:pPr>
        <w:spacing w:after="0" w:line="276" w:lineRule="auto"/>
        <w:ind w:firstLine="720"/>
        <w:jc w:val="both"/>
        <w:rPr>
          <w:rFonts w:ascii="Times New Roman" w:eastAsia="Times New Roman" w:hAnsi="Times New Roman" w:cs="Times New Roman"/>
          <w:sz w:val="24"/>
          <w:szCs w:val="24"/>
        </w:rPr>
      </w:pPr>
    </w:p>
    <w:p w14:paraId="49D3CC42" w14:textId="0094EAD2" w:rsidR="006D0D45" w:rsidRPr="005E6CC6" w:rsidRDefault="00C47B35" w:rsidP="007D0085">
      <w:pPr>
        <w:spacing w:after="0" w:line="276" w:lineRule="auto"/>
        <w:ind w:firstLine="720"/>
        <w:jc w:val="both"/>
        <w:rPr>
          <w:rFonts w:ascii="Times New Roman" w:eastAsia="Times New Roman" w:hAnsi="Times New Roman" w:cs="Times New Roman"/>
          <w:b/>
          <w:sz w:val="24"/>
          <w:szCs w:val="24"/>
        </w:rPr>
      </w:pPr>
      <w:r w:rsidRPr="005E6CC6">
        <w:rPr>
          <w:rFonts w:ascii="Times New Roman" w:eastAsia="Times New Roman" w:hAnsi="Times New Roman" w:cs="Times New Roman"/>
          <w:b/>
          <w:sz w:val="24"/>
          <w:szCs w:val="24"/>
        </w:rPr>
        <w:t>1</w:t>
      </w:r>
      <w:r w:rsidR="00A479B8" w:rsidRPr="005E6CC6">
        <w:rPr>
          <w:rFonts w:ascii="Times New Roman" w:eastAsia="Times New Roman" w:hAnsi="Times New Roman" w:cs="Times New Roman"/>
          <w:b/>
          <w:sz w:val="24"/>
          <w:szCs w:val="24"/>
        </w:rPr>
        <w:t>1</w:t>
      </w:r>
      <w:r w:rsidR="005C35DC" w:rsidRPr="005E6CC6">
        <w:rPr>
          <w:rFonts w:ascii="Times New Roman" w:eastAsia="Times New Roman" w:hAnsi="Times New Roman" w:cs="Times New Roman"/>
          <w:b/>
          <w:sz w:val="24"/>
          <w:szCs w:val="24"/>
        </w:rPr>
        <w:t xml:space="preserve"> </w:t>
      </w:r>
      <w:r w:rsidR="00E51AC8" w:rsidRPr="005E6CC6">
        <w:rPr>
          <w:rFonts w:ascii="Times New Roman" w:eastAsia="Times New Roman" w:hAnsi="Times New Roman" w:cs="Times New Roman"/>
          <w:b/>
          <w:sz w:val="24"/>
          <w:szCs w:val="24"/>
        </w:rPr>
        <w:t>straipsnis. 29 straipsnio pakeitimas</w:t>
      </w:r>
    </w:p>
    <w:p w14:paraId="5D4FEB46" w14:textId="77777777" w:rsidR="00555C49" w:rsidRPr="005E6CC6" w:rsidRDefault="00555C49" w:rsidP="00555C49">
      <w:pPr>
        <w:pStyle w:val="ListParagraph"/>
        <w:numPr>
          <w:ilvl w:val="0"/>
          <w:numId w:val="23"/>
        </w:numPr>
        <w:spacing w:after="0" w:line="276" w:lineRule="auto"/>
        <w:jc w:val="both"/>
        <w:rPr>
          <w:rFonts w:ascii="Times New Roman" w:eastAsia="Times New Roman" w:hAnsi="Times New Roman" w:cs="Times New Roman"/>
          <w:sz w:val="24"/>
          <w:szCs w:val="24"/>
        </w:rPr>
      </w:pPr>
      <w:r w:rsidRPr="005E6CC6">
        <w:rPr>
          <w:rFonts w:ascii="Times New Roman" w:eastAsia="Times New Roman" w:hAnsi="Times New Roman" w:cs="Times New Roman"/>
          <w:sz w:val="24"/>
          <w:szCs w:val="24"/>
        </w:rPr>
        <w:t>Pakeisti 29 straipsnio 2 dalį ir ją išdėstyti taip:</w:t>
      </w:r>
    </w:p>
    <w:p w14:paraId="5E01BA77" w14:textId="0B0CAAAB" w:rsidR="00555C49" w:rsidRPr="005E6CC6" w:rsidRDefault="00555C49" w:rsidP="00555C49">
      <w:pPr>
        <w:pStyle w:val="ListParagraph"/>
        <w:spacing w:after="0" w:line="276" w:lineRule="auto"/>
        <w:ind w:left="0" w:firstLine="709"/>
        <w:jc w:val="both"/>
        <w:rPr>
          <w:rFonts w:ascii="Times New Roman" w:eastAsia="Times New Roman" w:hAnsi="Times New Roman" w:cs="Times New Roman"/>
          <w:sz w:val="24"/>
          <w:szCs w:val="24"/>
        </w:rPr>
      </w:pPr>
      <w:r w:rsidRPr="005E6CC6">
        <w:rPr>
          <w:rFonts w:ascii="Times New Roman" w:hAnsi="Times New Roman" w:cs="Times New Roman"/>
          <w:color w:val="000000"/>
          <w:spacing w:val="2"/>
          <w:sz w:val="24"/>
          <w:szCs w:val="24"/>
        </w:rPr>
        <w:t>„2. Pareiginės algos koeficiento vienetas yra</w:t>
      </w:r>
      <w:r w:rsidR="006D09B9" w:rsidRPr="005E6CC6">
        <w:rPr>
          <w:rFonts w:ascii="Times New Roman" w:hAnsi="Times New Roman" w:cs="Times New Roman"/>
          <w:color w:val="000000"/>
          <w:spacing w:val="2"/>
          <w:sz w:val="24"/>
          <w:szCs w:val="24"/>
        </w:rPr>
        <w:t xml:space="preserve"> </w:t>
      </w:r>
      <w:r w:rsidRPr="005E6CC6">
        <w:rPr>
          <w:rFonts w:ascii="Times New Roman" w:hAnsi="Times New Roman" w:cs="Times New Roman"/>
          <w:color w:val="000000"/>
          <w:sz w:val="24"/>
          <w:szCs w:val="24"/>
        </w:rPr>
        <w:t>Lietuvos Respublikos Seimo patvirtintas atitinkamų metų Lietuvos Respublikos valstybės politikų, teisėjų, valstybės pareigūnų, valstybės tarnautojų bei valstybės ir savivaldybių biudžetinių įstaigų darbuotojų pareiginės algos (atlyginimo) bazinis dydis</w:t>
      </w:r>
      <w:r w:rsidR="006D09B9" w:rsidRPr="005E6CC6">
        <w:rPr>
          <w:rFonts w:ascii="Times New Roman" w:hAnsi="Times New Roman" w:cs="Times New Roman"/>
          <w:color w:val="000000"/>
          <w:sz w:val="24"/>
          <w:szCs w:val="24"/>
        </w:rPr>
        <w:t xml:space="preserve"> </w:t>
      </w:r>
      <w:r w:rsidRPr="005E6CC6">
        <w:rPr>
          <w:rFonts w:ascii="Times New Roman" w:hAnsi="Times New Roman" w:cs="Times New Roman"/>
          <w:color w:val="000000"/>
          <w:spacing w:val="2"/>
          <w:sz w:val="24"/>
          <w:szCs w:val="24"/>
        </w:rPr>
        <w:t xml:space="preserve">(toliau – bazinis dydis). Pareiginė alga apskaičiuojama atitinkamą pareiginės algos koeficientą dauginant iš bazinio dydžio. Ateinančių finansinių metų bazinis dydis, atsižvelgiant į praėjusių metų vidutinę metinę infliaciją (skaičiuojant nacionalinį vartotojų kainų indeksą), minimaliosios mėnesinės algos dydį ir kitų vidutinio darbo užmokesčio viešajame sektoriuje dydžiui ir kitimui poveikį turinčių veiksnių įtaką, nustatomas nacionalinėje kolektyvinėje sutartyje. Nacionalinėje kolektyvinėje sutartyje sulygtą bazinį dydį tvirtina Seimas </w:t>
      </w:r>
      <w:r w:rsidRPr="005E6CC6">
        <w:rPr>
          <w:rFonts w:ascii="Times New Roman" w:hAnsi="Times New Roman" w:cs="Times New Roman"/>
          <w:strike/>
          <w:color w:val="000000"/>
          <w:spacing w:val="2"/>
          <w:sz w:val="24"/>
          <w:szCs w:val="24"/>
        </w:rPr>
        <w:t>iki Seimo pavasario sesijos pabaigos</w:t>
      </w:r>
      <w:r w:rsidRPr="005E6CC6">
        <w:rPr>
          <w:rFonts w:ascii="Times New Roman" w:hAnsi="Times New Roman" w:cs="Times New Roman"/>
          <w:color w:val="000000"/>
          <w:spacing w:val="2"/>
          <w:sz w:val="24"/>
          <w:szCs w:val="24"/>
        </w:rPr>
        <w:t xml:space="preserve">. Jeigu nacionalinė kolektyvinė sutartis nėra sudaryta arba pakeista iki einamųjų metų birželio 1 dienos, ateinančių finansinių metų bazinį dydį Vyriausybės teikimu, įvertindamas ir atsižvelgdamas į šioje dalyje numatytas aplinkybes, tvirtina Seimas </w:t>
      </w:r>
      <w:r w:rsidRPr="005E6CC6">
        <w:rPr>
          <w:rFonts w:ascii="Times New Roman" w:hAnsi="Times New Roman" w:cs="Times New Roman"/>
          <w:strike/>
          <w:color w:val="000000"/>
          <w:spacing w:val="2"/>
          <w:sz w:val="24"/>
          <w:szCs w:val="24"/>
        </w:rPr>
        <w:t>iki Seimo pavasario sesijos pabaigos</w:t>
      </w:r>
      <w:r w:rsidRPr="005E6CC6">
        <w:rPr>
          <w:rFonts w:ascii="Times New Roman" w:hAnsi="Times New Roman" w:cs="Times New Roman"/>
          <w:color w:val="000000"/>
          <w:spacing w:val="2"/>
          <w:sz w:val="24"/>
          <w:szCs w:val="24"/>
        </w:rPr>
        <w:t>. Tvirtinamas naujas bazinis dydis negali būti mažesnis už esamą bazinį dydį, išskyrus atvejus, kai Lietuvos Respublikos fiskalinės sutarties įgyvendinimo konstituciniame įstatyme nustatyta tvarka nustatomos ir paskelbiamos išskirtinės aplinkybės.“</w:t>
      </w:r>
    </w:p>
    <w:p w14:paraId="035B3F80" w14:textId="77777777" w:rsidR="006D0D45" w:rsidRPr="005E6CC6" w:rsidRDefault="00555C49" w:rsidP="007D0085">
      <w:pPr>
        <w:spacing w:after="0" w:line="276" w:lineRule="auto"/>
        <w:ind w:firstLine="720"/>
        <w:jc w:val="both"/>
        <w:rPr>
          <w:rFonts w:ascii="Times New Roman" w:eastAsia="Times New Roman" w:hAnsi="Times New Roman" w:cs="Times New Roman"/>
          <w:sz w:val="24"/>
          <w:szCs w:val="24"/>
        </w:rPr>
      </w:pPr>
      <w:r w:rsidRPr="005E6CC6">
        <w:rPr>
          <w:rFonts w:ascii="Times New Roman" w:eastAsia="Times New Roman" w:hAnsi="Times New Roman" w:cs="Times New Roman"/>
          <w:sz w:val="24"/>
          <w:szCs w:val="24"/>
        </w:rPr>
        <w:t>2</w:t>
      </w:r>
      <w:r w:rsidR="002477EF" w:rsidRPr="005E6CC6">
        <w:rPr>
          <w:rFonts w:ascii="Times New Roman" w:eastAsia="Times New Roman" w:hAnsi="Times New Roman" w:cs="Times New Roman"/>
          <w:sz w:val="24"/>
          <w:szCs w:val="24"/>
        </w:rPr>
        <w:t xml:space="preserve">. </w:t>
      </w:r>
      <w:r w:rsidR="00E51AC8" w:rsidRPr="005E6CC6">
        <w:rPr>
          <w:rFonts w:ascii="Times New Roman" w:eastAsia="Times New Roman" w:hAnsi="Times New Roman" w:cs="Times New Roman"/>
          <w:sz w:val="24"/>
          <w:szCs w:val="24"/>
        </w:rPr>
        <w:t>Pakeisti 29 straipsn</w:t>
      </w:r>
      <w:r w:rsidR="00E15A35" w:rsidRPr="005E6CC6">
        <w:rPr>
          <w:rFonts w:ascii="Times New Roman" w:eastAsia="Times New Roman" w:hAnsi="Times New Roman" w:cs="Times New Roman"/>
          <w:sz w:val="24"/>
          <w:szCs w:val="24"/>
        </w:rPr>
        <w:t>io 4 dal</w:t>
      </w:r>
      <w:r w:rsidR="00A02FD2" w:rsidRPr="005E6CC6">
        <w:rPr>
          <w:rFonts w:ascii="Times New Roman" w:eastAsia="Times New Roman" w:hAnsi="Times New Roman" w:cs="Times New Roman"/>
          <w:sz w:val="24"/>
          <w:szCs w:val="24"/>
        </w:rPr>
        <w:t>į</w:t>
      </w:r>
      <w:r w:rsidR="00E26387" w:rsidRPr="005E6CC6">
        <w:rPr>
          <w:rFonts w:ascii="Times New Roman" w:eastAsia="Times New Roman" w:hAnsi="Times New Roman" w:cs="Times New Roman"/>
          <w:sz w:val="24"/>
          <w:szCs w:val="24"/>
        </w:rPr>
        <w:t xml:space="preserve"> </w:t>
      </w:r>
      <w:r w:rsidR="00E15A35" w:rsidRPr="005E6CC6">
        <w:rPr>
          <w:rFonts w:ascii="Times New Roman" w:eastAsia="Times New Roman" w:hAnsi="Times New Roman" w:cs="Times New Roman"/>
          <w:sz w:val="24"/>
          <w:szCs w:val="24"/>
        </w:rPr>
        <w:t>ir j</w:t>
      </w:r>
      <w:r w:rsidR="00A02FD2" w:rsidRPr="005E6CC6">
        <w:rPr>
          <w:rFonts w:ascii="Times New Roman" w:eastAsia="Times New Roman" w:hAnsi="Times New Roman" w:cs="Times New Roman"/>
          <w:sz w:val="24"/>
          <w:szCs w:val="24"/>
        </w:rPr>
        <w:t>ą</w:t>
      </w:r>
      <w:r w:rsidR="00E15A35" w:rsidRPr="005E6CC6">
        <w:rPr>
          <w:rFonts w:ascii="Times New Roman" w:eastAsia="Times New Roman" w:hAnsi="Times New Roman" w:cs="Times New Roman"/>
          <w:sz w:val="24"/>
          <w:szCs w:val="24"/>
        </w:rPr>
        <w:t xml:space="preserve"> išdėstyti taip</w:t>
      </w:r>
      <w:r w:rsidR="00E51AC8" w:rsidRPr="005E6CC6">
        <w:rPr>
          <w:rFonts w:ascii="Times New Roman" w:eastAsia="Times New Roman" w:hAnsi="Times New Roman" w:cs="Times New Roman"/>
          <w:sz w:val="24"/>
          <w:szCs w:val="24"/>
        </w:rPr>
        <w:t>:</w:t>
      </w:r>
    </w:p>
    <w:p w14:paraId="5E9FC3ED" w14:textId="77777777" w:rsidR="00A02FD2" w:rsidRPr="005E6CC6" w:rsidRDefault="00A02FD2" w:rsidP="007D0085">
      <w:pPr>
        <w:spacing w:after="0" w:line="276" w:lineRule="auto"/>
        <w:ind w:firstLine="720"/>
        <w:jc w:val="both"/>
        <w:rPr>
          <w:rFonts w:ascii="Times New Roman" w:eastAsia="Times New Roman" w:hAnsi="Times New Roman" w:cs="Times New Roman"/>
          <w:sz w:val="24"/>
          <w:szCs w:val="24"/>
        </w:rPr>
      </w:pPr>
      <w:r w:rsidRPr="005E6CC6">
        <w:rPr>
          <w:rFonts w:ascii="Times New Roman" w:hAnsi="Times New Roman" w:cs="Times New Roman"/>
          <w:color w:val="000000"/>
          <w:spacing w:val="2"/>
          <w:sz w:val="24"/>
          <w:szCs w:val="24"/>
        </w:rPr>
        <w:t>„4. Kitais atvejais, negu nurodyta šio straipsnio 3 dalyje, valstybės tarnautojui pareiginė alga nustatoma taip:</w:t>
      </w:r>
    </w:p>
    <w:p w14:paraId="322C3E4E" w14:textId="27B9D580" w:rsidR="00C65733" w:rsidRPr="005E6CC6" w:rsidRDefault="00E51AC8" w:rsidP="007D0085">
      <w:pPr>
        <w:spacing w:after="0" w:line="276" w:lineRule="auto"/>
        <w:ind w:firstLine="720"/>
        <w:jc w:val="both"/>
        <w:rPr>
          <w:rFonts w:ascii="Times New Roman" w:hAnsi="Times New Roman" w:cs="Times New Roman"/>
          <w:color w:val="000000"/>
          <w:spacing w:val="2"/>
          <w:sz w:val="24"/>
          <w:szCs w:val="24"/>
        </w:rPr>
      </w:pPr>
      <w:r w:rsidRPr="005E6CC6">
        <w:rPr>
          <w:rFonts w:ascii="Times New Roman" w:eastAsia="Times New Roman" w:hAnsi="Times New Roman" w:cs="Times New Roman"/>
          <w:spacing w:val="2"/>
          <w:sz w:val="24"/>
          <w:szCs w:val="24"/>
        </w:rPr>
        <w:t xml:space="preserve">1) </w:t>
      </w:r>
      <w:r w:rsidR="00C65733" w:rsidRPr="005E6CC6">
        <w:rPr>
          <w:rFonts w:ascii="Times New Roman" w:hAnsi="Times New Roman" w:cs="Times New Roman"/>
          <w:color w:val="000000"/>
          <w:spacing w:val="2"/>
          <w:sz w:val="24"/>
          <w:szCs w:val="24"/>
        </w:rPr>
        <w:t>perkeliamam</w:t>
      </w:r>
      <w:r w:rsidR="00C65733" w:rsidRPr="005E6CC6">
        <w:rPr>
          <w:rFonts w:ascii="Times New Roman" w:eastAsia="Times New Roman" w:hAnsi="Times New Roman" w:cs="Times New Roman"/>
          <w:b/>
          <w:spacing w:val="2"/>
          <w:sz w:val="24"/>
          <w:szCs w:val="24"/>
        </w:rPr>
        <w:t xml:space="preserve"> ar laikinai perkeliamam</w:t>
      </w:r>
      <w:r w:rsidR="00C65733" w:rsidRPr="005E6CC6">
        <w:rPr>
          <w:rFonts w:ascii="Times New Roman" w:hAnsi="Times New Roman" w:cs="Times New Roman"/>
          <w:color w:val="000000"/>
          <w:spacing w:val="2"/>
          <w:sz w:val="24"/>
          <w:szCs w:val="24"/>
        </w:rPr>
        <w:t xml:space="preserve"> į aukštesnes pareigas nustatoma šios pareigybės pareiginės algos koeficientų intervale esanti pareiginė alga, </w:t>
      </w:r>
      <w:r w:rsidR="00C65733" w:rsidRPr="005E6CC6">
        <w:rPr>
          <w:rFonts w:ascii="Times New Roman" w:hAnsi="Times New Roman" w:cs="Times New Roman"/>
          <w:strike/>
          <w:color w:val="000000"/>
          <w:spacing w:val="2"/>
          <w:sz w:val="24"/>
          <w:szCs w:val="24"/>
        </w:rPr>
        <w:t>kuri yra nustatoma</w:t>
      </w:r>
      <w:r w:rsidR="00F93977" w:rsidRPr="005E6CC6">
        <w:rPr>
          <w:rFonts w:ascii="Times New Roman" w:hAnsi="Times New Roman" w:cs="Times New Roman"/>
          <w:color w:val="000000"/>
          <w:spacing w:val="2"/>
          <w:sz w:val="24"/>
          <w:szCs w:val="24"/>
        </w:rPr>
        <w:t xml:space="preserve"> </w:t>
      </w:r>
      <w:r w:rsidR="00C65733" w:rsidRPr="005E6CC6">
        <w:rPr>
          <w:rFonts w:ascii="Times New Roman" w:hAnsi="Times New Roman" w:cs="Times New Roman"/>
          <w:color w:val="000000"/>
          <w:sz w:val="24"/>
          <w:szCs w:val="24"/>
        </w:rPr>
        <w:t>taikant</w:t>
      </w:r>
      <w:r w:rsidR="00C65733" w:rsidRPr="005E6CC6">
        <w:rPr>
          <w:rFonts w:ascii="Times New Roman" w:hAnsi="Times New Roman" w:cs="Times New Roman"/>
          <w:b/>
          <w:color w:val="000000"/>
          <w:sz w:val="24"/>
          <w:szCs w:val="24"/>
        </w:rPr>
        <w:t xml:space="preserve"> ne mažiau nei</w:t>
      </w:r>
      <w:r w:rsidR="00F93977" w:rsidRPr="005E6CC6">
        <w:rPr>
          <w:rFonts w:ascii="Times New Roman" w:hAnsi="Times New Roman" w:cs="Times New Roman"/>
          <w:color w:val="000000"/>
          <w:sz w:val="24"/>
          <w:szCs w:val="24"/>
        </w:rPr>
        <w:t xml:space="preserve"> </w:t>
      </w:r>
      <w:r w:rsidR="00C65733" w:rsidRPr="005E6CC6">
        <w:rPr>
          <w:rFonts w:ascii="Times New Roman" w:hAnsi="Times New Roman" w:cs="Times New Roman"/>
          <w:strike/>
          <w:color w:val="000000"/>
          <w:spacing w:val="2"/>
          <w:sz w:val="24"/>
          <w:szCs w:val="24"/>
        </w:rPr>
        <w:t>0,5</w:t>
      </w:r>
      <w:r w:rsidR="00C65733" w:rsidRPr="005E6CC6">
        <w:rPr>
          <w:rFonts w:ascii="Times New Roman" w:hAnsi="Times New Roman" w:cs="Times New Roman"/>
          <w:color w:val="000000"/>
          <w:spacing w:val="2"/>
          <w:sz w:val="24"/>
          <w:szCs w:val="24"/>
        </w:rPr>
        <w:t xml:space="preserve"> </w:t>
      </w:r>
      <w:r w:rsidR="00C65733" w:rsidRPr="005E6CC6">
        <w:rPr>
          <w:rFonts w:ascii="Times New Roman" w:hAnsi="Times New Roman" w:cs="Times New Roman"/>
          <w:b/>
          <w:color w:val="000000"/>
          <w:spacing w:val="2"/>
          <w:sz w:val="24"/>
          <w:szCs w:val="24"/>
        </w:rPr>
        <w:t xml:space="preserve">1 </w:t>
      </w:r>
      <w:r w:rsidR="00C65733" w:rsidRPr="005E6CC6">
        <w:rPr>
          <w:rFonts w:ascii="Times New Roman" w:hAnsi="Times New Roman" w:cs="Times New Roman"/>
          <w:color w:val="000000"/>
          <w:spacing w:val="2"/>
          <w:sz w:val="24"/>
          <w:szCs w:val="24"/>
        </w:rPr>
        <w:t xml:space="preserve">didesnį </w:t>
      </w:r>
      <w:r w:rsidR="00C65733" w:rsidRPr="005E6CC6">
        <w:rPr>
          <w:rFonts w:ascii="Times New Roman" w:hAnsi="Times New Roman" w:cs="Times New Roman"/>
          <w:b/>
          <w:color w:val="000000"/>
          <w:spacing w:val="2"/>
          <w:sz w:val="24"/>
          <w:szCs w:val="24"/>
        </w:rPr>
        <w:t xml:space="preserve">pareiginės algos </w:t>
      </w:r>
      <w:r w:rsidR="00C65733" w:rsidRPr="005E6CC6">
        <w:rPr>
          <w:rFonts w:ascii="Times New Roman" w:hAnsi="Times New Roman" w:cs="Times New Roman"/>
          <w:color w:val="000000"/>
          <w:spacing w:val="2"/>
          <w:sz w:val="24"/>
          <w:szCs w:val="24"/>
        </w:rPr>
        <w:t>koeficientą, negu jam iki perkėlimo buvo nustatytas pareiginės algos koeficientas, tačiau</w:t>
      </w:r>
      <w:r w:rsidR="00F93977" w:rsidRPr="005E6CC6">
        <w:rPr>
          <w:rFonts w:ascii="Times New Roman" w:hAnsi="Times New Roman" w:cs="Times New Roman"/>
          <w:color w:val="000000"/>
          <w:spacing w:val="2"/>
          <w:sz w:val="24"/>
          <w:szCs w:val="24"/>
        </w:rPr>
        <w:t xml:space="preserve"> </w:t>
      </w:r>
      <w:r w:rsidR="00C65733" w:rsidRPr="005E6CC6">
        <w:rPr>
          <w:rFonts w:ascii="Times New Roman" w:hAnsi="Times New Roman" w:cs="Times New Roman"/>
          <w:color w:val="000000"/>
          <w:sz w:val="24"/>
          <w:szCs w:val="24"/>
        </w:rPr>
        <w:t xml:space="preserve">ne didesnį negu tai pareigybei nustatytas didžiausias </w:t>
      </w:r>
      <w:r w:rsidR="00C65733" w:rsidRPr="005E6CC6">
        <w:rPr>
          <w:rFonts w:ascii="Times New Roman" w:hAnsi="Times New Roman" w:cs="Times New Roman"/>
          <w:b/>
          <w:color w:val="000000"/>
          <w:sz w:val="24"/>
          <w:szCs w:val="24"/>
        </w:rPr>
        <w:t xml:space="preserve">pareiginės algos </w:t>
      </w:r>
      <w:r w:rsidR="00C65733" w:rsidRPr="005E6CC6">
        <w:rPr>
          <w:rFonts w:ascii="Times New Roman" w:hAnsi="Times New Roman" w:cs="Times New Roman"/>
          <w:color w:val="000000"/>
          <w:sz w:val="24"/>
          <w:szCs w:val="24"/>
        </w:rPr>
        <w:t xml:space="preserve">koeficientas ir ne mažesnį negu tai pareigybei nustatytas mažiausias </w:t>
      </w:r>
      <w:r w:rsidR="00C65733" w:rsidRPr="005E6CC6">
        <w:rPr>
          <w:rFonts w:ascii="Times New Roman" w:hAnsi="Times New Roman" w:cs="Times New Roman"/>
          <w:b/>
          <w:color w:val="000000"/>
          <w:sz w:val="24"/>
          <w:szCs w:val="24"/>
        </w:rPr>
        <w:t xml:space="preserve">pareiginės algos </w:t>
      </w:r>
      <w:r w:rsidR="00C65733" w:rsidRPr="005E6CC6">
        <w:rPr>
          <w:rFonts w:ascii="Times New Roman" w:hAnsi="Times New Roman" w:cs="Times New Roman"/>
          <w:color w:val="000000"/>
          <w:sz w:val="24"/>
          <w:szCs w:val="24"/>
        </w:rPr>
        <w:t>koeficientas</w:t>
      </w:r>
      <w:r w:rsidR="00C65733" w:rsidRPr="005E6CC6">
        <w:rPr>
          <w:rFonts w:ascii="Times New Roman" w:hAnsi="Times New Roman" w:cs="Times New Roman"/>
          <w:color w:val="000000"/>
          <w:spacing w:val="2"/>
          <w:sz w:val="24"/>
          <w:szCs w:val="24"/>
        </w:rPr>
        <w:t>;</w:t>
      </w:r>
      <w:r w:rsidR="00C77823" w:rsidRPr="005E6CC6">
        <w:rPr>
          <w:rFonts w:ascii="Times New Roman" w:eastAsia="Times New Roman" w:hAnsi="Times New Roman" w:cs="Times New Roman"/>
          <w:b/>
          <w:sz w:val="24"/>
          <w:szCs w:val="24"/>
        </w:rPr>
        <w:t xml:space="preserve"> jeigu iki pareigybei, į kurią </w:t>
      </w:r>
      <w:r w:rsidR="00FE2984" w:rsidRPr="005E6CC6">
        <w:rPr>
          <w:rFonts w:ascii="Times New Roman" w:eastAsia="Times New Roman" w:hAnsi="Times New Roman" w:cs="Times New Roman"/>
          <w:b/>
          <w:sz w:val="24"/>
          <w:szCs w:val="24"/>
        </w:rPr>
        <w:t xml:space="preserve">yra </w:t>
      </w:r>
      <w:r w:rsidR="00C77823" w:rsidRPr="005E6CC6">
        <w:rPr>
          <w:rFonts w:ascii="Times New Roman" w:eastAsia="Times New Roman" w:hAnsi="Times New Roman" w:cs="Times New Roman"/>
          <w:b/>
          <w:sz w:val="24"/>
          <w:szCs w:val="24"/>
        </w:rPr>
        <w:t xml:space="preserve">perkeliama, nustatyto didžiausio pareiginės algos koeficiento trūksta mažiau kaip </w:t>
      </w:r>
      <w:r w:rsidR="004970F1" w:rsidRPr="005E6CC6">
        <w:rPr>
          <w:rFonts w:ascii="Times New Roman" w:eastAsia="Times New Roman" w:hAnsi="Times New Roman" w:cs="Times New Roman"/>
          <w:b/>
          <w:sz w:val="24"/>
          <w:szCs w:val="24"/>
        </w:rPr>
        <w:t>vieno</w:t>
      </w:r>
      <w:r w:rsidR="00C77823" w:rsidRPr="005E6CC6">
        <w:rPr>
          <w:rFonts w:ascii="Times New Roman" w:eastAsia="Times New Roman" w:hAnsi="Times New Roman" w:cs="Times New Roman"/>
          <w:b/>
          <w:sz w:val="24"/>
          <w:szCs w:val="24"/>
        </w:rPr>
        <w:t xml:space="preserve"> pareiginės algos koeficiento, valstybės tarnautojui </w:t>
      </w:r>
      <w:r w:rsidR="00DB54D2" w:rsidRPr="005E6CC6">
        <w:rPr>
          <w:rFonts w:ascii="Times New Roman" w:eastAsia="Times New Roman" w:hAnsi="Times New Roman" w:cs="Times New Roman"/>
          <w:b/>
          <w:sz w:val="24"/>
          <w:szCs w:val="24"/>
        </w:rPr>
        <w:t xml:space="preserve">nustatomas </w:t>
      </w:r>
      <w:r w:rsidR="00C32EB4" w:rsidRPr="005E6CC6">
        <w:rPr>
          <w:rFonts w:ascii="Times New Roman" w:eastAsia="Times New Roman" w:hAnsi="Times New Roman" w:cs="Times New Roman"/>
          <w:b/>
          <w:sz w:val="24"/>
          <w:szCs w:val="24"/>
        </w:rPr>
        <w:t xml:space="preserve">tai </w:t>
      </w:r>
      <w:r w:rsidR="00C77823" w:rsidRPr="005E6CC6">
        <w:rPr>
          <w:rFonts w:ascii="Times New Roman" w:eastAsia="Times New Roman" w:hAnsi="Times New Roman" w:cs="Times New Roman"/>
          <w:b/>
          <w:sz w:val="24"/>
          <w:szCs w:val="24"/>
        </w:rPr>
        <w:t xml:space="preserve">pareigybei, į kurią </w:t>
      </w:r>
      <w:r w:rsidR="00FE2984" w:rsidRPr="005E6CC6">
        <w:rPr>
          <w:rFonts w:ascii="Times New Roman" w:eastAsia="Times New Roman" w:hAnsi="Times New Roman" w:cs="Times New Roman"/>
          <w:b/>
          <w:sz w:val="24"/>
          <w:szCs w:val="24"/>
        </w:rPr>
        <w:t xml:space="preserve">yra </w:t>
      </w:r>
      <w:r w:rsidR="00C77823" w:rsidRPr="005E6CC6">
        <w:rPr>
          <w:rFonts w:ascii="Times New Roman" w:eastAsia="Times New Roman" w:hAnsi="Times New Roman" w:cs="Times New Roman"/>
          <w:b/>
          <w:sz w:val="24"/>
          <w:szCs w:val="24"/>
        </w:rPr>
        <w:t>perkeliama, nustatyt</w:t>
      </w:r>
      <w:r w:rsidR="00C32EB4" w:rsidRPr="005E6CC6">
        <w:rPr>
          <w:rFonts w:ascii="Times New Roman" w:eastAsia="Times New Roman" w:hAnsi="Times New Roman" w:cs="Times New Roman"/>
          <w:b/>
          <w:sz w:val="24"/>
          <w:szCs w:val="24"/>
        </w:rPr>
        <w:t>as</w:t>
      </w:r>
      <w:r w:rsidR="00C77823" w:rsidRPr="005E6CC6">
        <w:rPr>
          <w:rFonts w:ascii="Times New Roman" w:eastAsia="Times New Roman" w:hAnsi="Times New Roman" w:cs="Times New Roman"/>
          <w:b/>
          <w:sz w:val="24"/>
          <w:szCs w:val="24"/>
        </w:rPr>
        <w:t xml:space="preserve"> didžiausi</w:t>
      </w:r>
      <w:r w:rsidR="00C32EB4" w:rsidRPr="005E6CC6">
        <w:rPr>
          <w:rFonts w:ascii="Times New Roman" w:eastAsia="Times New Roman" w:hAnsi="Times New Roman" w:cs="Times New Roman"/>
          <w:b/>
          <w:sz w:val="24"/>
          <w:szCs w:val="24"/>
        </w:rPr>
        <w:t>as</w:t>
      </w:r>
      <w:r w:rsidR="00C77823" w:rsidRPr="005E6CC6">
        <w:rPr>
          <w:rFonts w:ascii="Times New Roman" w:eastAsia="Times New Roman" w:hAnsi="Times New Roman" w:cs="Times New Roman"/>
          <w:b/>
          <w:sz w:val="24"/>
          <w:szCs w:val="24"/>
        </w:rPr>
        <w:t xml:space="preserve"> pareiginės algos koeficient</w:t>
      </w:r>
      <w:r w:rsidR="00C32EB4" w:rsidRPr="005E6CC6">
        <w:rPr>
          <w:rFonts w:ascii="Times New Roman" w:eastAsia="Times New Roman" w:hAnsi="Times New Roman" w:cs="Times New Roman"/>
          <w:b/>
          <w:sz w:val="24"/>
          <w:szCs w:val="24"/>
        </w:rPr>
        <w:t>as</w:t>
      </w:r>
      <w:r w:rsidR="00C77823" w:rsidRPr="005E6CC6">
        <w:rPr>
          <w:rFonts w:ascii="Times New Roman" w:eastAsia="Times New Roman" w:hAnsi="Times New Roman" w:cs="Times New Roman"/>
          <w:b/>
          <w:sz w:val="24"/>
          <w:szCs w:val="24"/>
        </w:rPr>
        <w:t>;</w:t>
      </w:r>
    </w:p>
    <w:p w14:paraId="665EFCB1" w14:textId="1F404813" w:rsidR="006D0D45" w:rsidRPr="005E6CC6" w:rsidRDefault="00C65733" w:rsidP="007D0085">
      <w:pPr>
        <w:spacing w:after="0" w:line="276" w:lineRule="auto"/>
        <w:ind w:firstLine="720"/>
        <w:jc w:val="both"/>
        <w:rPr>
          <w:rFonts w:ascii="Times New Roman" w:eastAsia="Times New Roman" w:hAnsi="Times New Roman" w:cs="Times New Roman"/>
          <w:b/>
          <w:spacing w:val="2"/>
          <w:sz w:val="24"/>
          <w:szCs w:val="24"/>
        </w:rPr>
      </w:pPr>
      <w:r w:rsidRPr="005E6CC6">
        <w:rPr>
          <w:rFonts w:ascii="Times New Roman" w:hAnsi="Times New Roman" w:cs="Times New Roman"/>
          <w:color w:val="000000"/>
          <w:spacing w:val="2"/>
          <w:sz w:val="24"/>
          <w:szCs w:val="24"/>
        </w:rPr>
        <w:t xml:space="preserve">2) </w:t>
      </w:r>
      <w:r w:rsidRPr="005E6CC6">
        <w:rPr>
          <w:rFonts w:ascii="Times New Roman" w:hAnsi="Times New Roman" w:cs="Times New Roman"/>
          <w:strike/>
          <w:color w:val="000000"/>
          <w:spacing w:val="2"/>
          <w:sz w:val="24"/>
          <w:szCs w:val="24"/>
        </w:rPr>
        <w:t>laikinai perkeliamam į lygiavertes ar žemesnes pareigas nustatoma jo turėta pareiginė alga</w:t>
      </w:r>
      <w:r w:rsidRPr="005E6CC6">
        <w:rPr>
          <w:rFonts w:ascii="Times New Roman" w:eastAsia="Times New Roman" w:hAnsi="Times New Roman" w:cs="Times New Roman"/>
          <w:spacing w:val="2"/>
          <w:sz w:val="24"/>
          <w:szCs w:val="24"/>
        </w:rPr>
        <w:t xml:space="preserve"> </w:t>
      </w:r>
      <w:r w:rsidR="00E51AC8" w:rsidRPr="005E6CC6">
        <w:rPr>
          <w:rFonts w:ascii="Times New Roman" w:eastAsia="Times New Roman" w:hAnsi="Times New Roman" w:cs="Times New Roman"/>
          <w:b/>
          <w:spacing w:val="2"/>
          <w:sz w:val="24"/>
          <w:szCs w:val="24"/>
        </w:rPr>
        <w:t xml:space="preserve">perkeliamam </w:t>
      </w:r>
      <w:r w:rsidR="00067E6C" w:rsidRPr="005E6CC6">
        <w:rPr>
          <w:rFonts w:ascii="Times New Roman" w:eastAsia="Times New Roman" w:hAnsi="Times New Roman" w:cs="Times New Roman"/>
          <w:b/>
          <w:spacing w:val="2"/>
          <w:sz w:val="24"/>
          <w:szCs w:val="24"/>
        </w:rPr>
        <w:t xml:space="preserve">ar laikinai perkeliamam </w:t>
      </w:r>
      <w:r w:rsidR="00E51AC8" w:rsidRPr="005E6CC6">
        <w:rPr>
          <w:rFonts w:ascii="Times New Roman" w:eastAsia="Times New Roman" w:hAnsi="Times New Roman" w:cs="Times New Roman"/>
          <w:b/>
          <w:spacing w:val="2"/>
          <w:sz w:val="24"/>
          <w:szCs w:val="24"/>
        </w:rPr>
        <w:t xml:space="preserve">į lygiavertes pareigas – nustatoma jo iki perkėlimo turėta pareiginė alga, o perkeliamam </w:t>
      </w:r>
      <w:r w:rsidR="00067E6C" w:rsidRPr="005E6CC6">
        <w:rPr>
          <w:rFonts w:ascii="Times New Roman" w:eastAsia="Times New Roman" w:hAnsi="Times New Roman" w:cs="Times New Roman"/>
          <w:b/>
          <w:spacing w:val="2"/>
          <w:sz w:val="24"/>
          <w:szCs w:val="24"/>
        </w:rPr>
        <w:t xml:space="preserve">ar laikinai perkeliamam </w:t>
      </w:r>
      <w:r w:rsidR="00E51AC8" w:rsidRPr="005E6CC6">
        <w:rPr>
          <w:rFonts w:ascii="Times New Roman" w:eastAsia="Times New Roman" w:hAnsi="Times New Roman" w:cs="Times New Roman"/>
          <w:b/>
          <w:spacing w:val="2"/>
          <w:sz w:val="24"/>
          <w:szCs w:val="24"/>
        </w:rPr>
        <w:t xml:space="preserve">iš </w:t>
      </w:r>
      <w:r w:rsidR="003D7207" w:rsidRPr="005E6CC6">
        <w:rPr>
          <w:rFonts w:ascii="Times New Roman" w:eastAsia="Times New Roman" w:hAnsi="Times New Roman" w:cs="Times New Roman"/>
          <w:b/>
          <w:spacing w:val="2"/>
          <w:sz w:val="24"/>
          <w:szCs w:val="24"/>
        </w:rPr>
        <w:t>valstybės tarnautojo, neturinčio pavaldžių asmenų, pareigų</w:t>
      </w:r>
      <w:r w:rsidR="002C1D90" w:rsidRPr="005E6CC6">
        <w:rPr>
          <w:rFonts w:ascii="Times New Roman" w:eastAsia="Times New Roman" w:hAnsi="Times New Roman" w:cs="Times New Roman"/>
          <w:b/>
          <w:spacing w:val="2"/>
          <w:sz w:val="24"/>
          <w:szCs w:val="24"/>
        </w:rPr>
        <w:t xml:space="preserve"> </w:t>
      </w:r>
      <w:r w:rsidR="00E51AC8" w:rsidRPr="005E6CC6">
        <w:rPr>
          <w:rFonts w:ascii="Times New Roman" w:eastAsia="Times New Roman" w:hAnsi="Times New Roman" w:cs="Times New Roman"/>
          <w:b/>
          <w:spacing w:val="2"/>
          <w:sz w:val="24"/>
          <w:szCs w:val="24"/>
        </w:rPr>
        <w:t>į</w:t>
      </w:r>
      <w:r w:rsidR="002C1D90" w:rsidRPr="005E6CC6">
        <w:rPr>
          <w:rFonts w:ascii="Times New Roman" w:eastAsia="Times New Roman" w:hAnsi="Times New Roman" w:cs="Times New Roman"/>
          <w:b/>
          <w:spacing w:val="2"/>
          <w:sz w:val="24"/>
          <w:szCs w:val="24"/>
        </w:rPr>
        <w:t xml:space="preserve"> </w:t>
      </w:r>
      <w:r w:rsidR="00E51AC8" w:rsidRPr="005E6CC6">
        <w:rPr>
          <w:rFonts w:ascii="Times New Roman" w:eastAsia="Times New Roman" w:hAnsi="Times New Roman" w:cs="Times New Roman"/>
          <w:b/>
          <w:spacing w:val="2"/>
          <w:sz w:val="24"/>
          <w:szCs w:val="24"/>
        </w:rPr>
        <w:t>lygiavertes valstybės tarnautojo</w:t>
      </w:r>
      <w:r w:rsidR="003D7207" w:rsidRPr="005E6CC6">
        <w:rPr>
          <w:rFonts w:ascii="Times New Roman" w:eastAsia="Times New Roman" w:hAnsi="Times New Roman" w:cs="Times New Roman"/>
          <w:b/>
          <w:spacing w:val="2"/>
          <w:sz w:val="24"/>
          <w:szCs w:val="24"/>
        </w:rPr>
        <w:t>, turinčio pavaldžių asmenų,</w:t>
      </w:r>
      <w:r w:rsidR="00E51AC8" w:rsidRPr="005E6CC6">
        <w:rPr>
          <w:rFonts w:ascii="Times New Roman" w:eastAsia="Times New Roman" w:hAnsi="Times New Roman" w:cs="Times New Roman"/>
          <w:b/>
          <w:spacing w:val="2"/>
          <w:sz w:val="24"/>
          <w:szCs w:val="24"/>
        </w:rPr>
        <w:t xml:space="preserve"> pareigas – nustatoma jo iki perkėlimo turėta pareiginė alga, taikant </w:t>
      </w:r>
      <w:r w:rsidR="0004474B" w:rsidRPr="005E6CC6">
        <w:rPr>
          <w:rFonts w:ascii="Times New Roman" w:eastAsia="Times New Roman" w:hAnsi="Times New Roman" w:cs="Times New Roman"/>
          <w:b/>
          <w:spacing w:val="2"/>
          <w:sz w:val="24"/>
          <w:szCs w:val="24"/>
        </w:rPr>
        <w:t xml:space="preserve">ne mažiau </w:t>
      </w:r>
      <w:r w:rsidR="00D75490" w:rsidRPr="005E6CC6">
        <w:rPr>
          <w:rFonts w:ascii="Times New Roman" w:eastAsia="Times New Roman" w:hAnsi="Times New Roman" w:cs="Times New Roman"/>
          <w:b/>
          <w:spacing w:val="2"/>
          <w:sz w:val="24"/>
          <w:szCs w:val="24"/>
        </w:rPr>
        <w:t xml:space="preserve">nei </w:t>
      </w:r>
      <w:r w:rsidR="00E51AC8" w:rsidRPr="005E6CC6">
        <w:rPr>
          <w:rFonts w:ascii="Times New Roman" w:eastAsia="Times New Roman" w:hAnsi="Times New Roman" w:cs="Times New Roman"/>
          <w:b/>
          <w:spacing w:val="2"/>
          <w:sz w:val="24"/>
          <w:szCs w:val="24"/>
        </w:rPr>
        <w:t xml:space="preserve">1 </w:t>
      </w:r>
      <w:r w:rsidR="00D75490" w:rsidRPr="005E6CC6">
        <w:rPr>
          <w:rFonts w:ascii="Times New Roman" w:eastAsia="Times New Roman" w:hAnsi="Times New Roman" w:cs="Times New Roman"/>
          <w:b/>
          <w:spacing w:val="2"/>
          <w:sz w:val="24"/>
          <w:szCs w:val="24"/>
        </w:rPr>
        <w:t xml:space="preserve">didesnį </w:t>
      </w:r>
      <w:r w:rsidR="00E51AC8" w:rsidRPr="005E6CC6">
        <w:rPr>
          <w:rFonts w:ascii="Times New Roman" w:eastAsia="Times New Roman" w:hAnsi="Times New Roman" w:cs="Times New Roman"/>
          <w:b/>
          <w:spacing w:val="2"/>
          <w:sz w:val="24"/>
          <w:szCs w:val="24"/>
        </w:rPr>
        <w:t>pareiginės algos koeficientą, negu jam iki perkėlimo buvo nustatytas pareiginės algos koeficientas</w:t>
      </w:r>
      <w:r w:rsidR="00E377FD" w:rsidRPr="005E6CC6">
        <w:rPr>
          <w:rFonts w:ascii="Times New Roman" w:eastAsia="Times New Roman" w:hAnsi="Times New Roman" w:cs="Times New Roman"/>
          <w:b/>
          <w:spacing w:val="2"/>
          <w:sz w:val="24"/>
          <w:szCs w:val="24"/>
        </w:rPr>
        <w:t xml:space="preserve">, tačiau visais šiame punkte </w:t>
      </w:r>
      <w:r w:rsidR="00E377FD" w:rsidRPr="005E6CC6">
        <w:rPr>
          <w:rFonts w:ascii="Times New Roman" w:hAnsi="Times New Roman" w:cs="Times New Roman"/>
          <w:b/>
          <w:color w:val="000000"/>
          <w:sz w:val="24"/>
          <w:szCs w:val="24"/>
        </w:rPr>
        <w:t>nustatytais atvejais pareiginės algos koeficientas negali būti didesnis negu tai pareigybei nustatytas didžiausias pareiginės algos koeficientas arba mažesnis negu tai pareigybei nustatytas mažiausias pareiginės algos koeficientas;</w:t>
      </w:r>
      <w:r w:rsidR="00AE1D9D" w:rsidRPr="005E6CC6">
        <w:rPr>
          <w:rFonts w:ascii="Times New Roman" w:hAnsi="Times New Roman" w:cs="Times New Roman"/>
          <w:b/>
          <w:color w:val="000000"/>
          <w:sz w:val="24"/>
          <w:szCs w:val="24"/>
        </w:rPr>
        <w:t xml:space="preserve"> </w:t>
      </w:r>
      <w:r w:rsidR="00AE1D9D" w:rsidRPr="005E6CC6">
        <w:rPr>
          <w:rFonts w:ascii="Times New Roman" w:eastAsia="Times New Roman" w:hAnsi="Times New Roman" w:cs="Times New Roman"/>
          <w:b/>
          <w:sz w:val="24"/>
          <w:szCs w:val="24"/>
        </w:rPr>
        <w:t xml:space="preserve">jeigu iki </w:t>
      </w:r>
      <w:r w:rsidR="00AE1D9D" w:rsidRPr="005E6CC6">
        <w:rPr>
          <w:rFonts w:ascii="Times New Roman" w:eastAsia="Times New Roman" w:hAnsi="Times New Roman" w:cs="Times New Roman"/>
          <w:b/>
          <w:spacing w:val="2"/>
          <w:sz w:val="24"/>
          <w:szCs w:val="24"/>
        </w:rPr>
        <w:t xml:space="preserve">valstybės tarnautojo, turinčio pavaldžių asmenų, </w:t>
      </w:r>
      <w:r w:rsidR="00AE1D9D" w:rsidRPr="005E6CC6">
        <w:rPr>
          <w:rFonts w:ascii="Times New Roman" w:eastAsia="Times New Roman" w:hAnsi="Times New Roman" w:cs="Times New Roman"/>
          <w:b/>
          <w:sz w:val="24"/>
          <w:szCs w:val="24"/>
        </w:rPr>
        <w:t xml:space="preserve">pareigybei nustatyto didžiausio pareiginės algos koeficiento trūksta mažiau kaip </w:t>
      </w:r>
      <w:r w:rsidR="004970F1" w:rsidRPr="005E6CC6">
        <w:rPr>
          <w:rFonts w:ascii="Times New Roman" w:eastAsia="Times New Roman" w:hAnsi="Times New Roman" w:cs="Times New Roman"/>
          <w:b/>
          <w:sz w:val="24"/>
          <w:szCs w:val="24"/>
        </w:rPr>
        <w:t>vieno</w:t>
      </w:r>
      <w:r w:rsidR="00AE1D9D" w:rsidRPr="005E6CC6">
        <w:rPr>
          <w:rFonts w:ascii="Times New Roman" w:eastAsia="Times New Roman" w:hAnsi="Times New Roman" w:cs="Times New Roman"/>
          <w:b/>
          <w:sz w:val="24"/>
          <w:szCs w:val="24"/>
        </w:rPr>
        <w:t xml:space="preserve"> pareiginės algos koeficiento, </w:t>
      </w:r>
      <w:r w:rsidR="00BF1B12" w:rsidRPr="005E6CC6">
        <w:rPr>
          <w:rFonts w:ascii="Times New Roman" w:eastAsia="Times New Roman" w:hAnsi="Times New Roman" w:cs="Times New Roman"/>
          <w:b/>
          <w:spacing w:val="2"/>
          <w:sz w:val="24"/>
          <w:szCs w:val="24"/>
        </w:rPr>
        <w:t xml:space="preserve">į lygiavertes valstybės tarnautojo, turinčio pavaldžių asmenų, pareigas perkeliamam </w:t>
      </w:r>
      <w:r w:rsidR="00AE1D9D" w:rsidRPr="005E6CC6">
        <w:rPr>
          <w:rFonts w:ascii="Times New Roman" w:eastAsia="Times New Roman" w:hAnsi="Times New Roman" w:cs="Times New Roman"/>
          <w:b/>
          <w:sz w:val="24"/>
          <w:szCs w:val="24"/>
        </w:rPr>
        <w:t>valstybės tarnautojui nustatomas tai pareigybei</w:t>
      </w:r>
      <w:r w:rsidR="00BF1B12" w:rsidRPr="005E6CC6">
        <w:rPr>
          <w:rFonts w:ascii="Times New Roman" w:eastAsia="Times New Roman" w:hAnsi="Times New Roman" w:cs="Times New Roman"/>
          <w:b/>
          <w:sz w:val="24"/>
          <w:szCs w:val="24"/>
        </w:rPr>
        <w:t>, į kurią yra perkeliama,</w:t>
      </w:r>
      <w:r w:rsidR="00AE1D9D" w:rsidRPr="005E6CC6">
        <w:rPr>
          <w:rFonts w:ascii="Times New Roman" w:eastAsia="Times New Roman" w:hAnsi="Times New Roman" w:cs="Times New Roman"/>
          <w:b/>
          <w:sz w:val="24"/>
          <w:szCs w:val="24"/>
        </w:rPr>
        <w:t xml:space="preserve"> nustatytas didžiausias pareiginės algos koeficientas;</w:t>
      </w:r>
    </w:p>
    <w:p w14:paraId="651101A4" w14:textId="3C7533DC" w:rsidR="00E7242F" w:rsidRPr="005E6CC6" w:rsidRDefault="0008130D" w:rsidP="007D0085">
      <w:pPr>
        <w:spacing w:after="0" w:line="276" w:lineRule="auto"/>
        <w:ind w:firstLine="720"/>
        <w:jc w:val="both"/>
        <w:rPr>
          <w:rFonts w:ascii="Times New Roman" w:hAnsi="Times New Roman" w:cs="Times New Roman"/>
          <w:b/>
          <w:color w:val="000000"/>
          <w:spacing w:val="2"/>
          <w:sz w:val="24"/>
          <w:szCs w:val="24"/>
        </w:rPr>
      </w:pPr>
      <w:r w:rsidRPr="005E6CC6">
        <w:rPr>
          <w:rFonts w:ascii="Times New Roman" w:hAnsi="Times New Roman" w:cs="Times New Roman"/>
          <w:color w:val="000000"/>
          <w:spacing w:val="2"/>
          <w:sz w:val="24"/>
          <w:szCs w:val="24"/>
        </w:rPr>
        <w:lastRenderedPageBreak/>
        <w:t xml:space="preserve">3) </w:t>
      </w:r>
      <w:r w:rsidRPr="005E6CC6">
        <w:rPr>
          <w:rFonts w:ascii="Times New Roman" w:hAnsi="Times New Roman" w:cs="Times New Roman"/>
          <w:strike/>
          <w:color w:val="000000"/>
          <w:spacing w:val="2"/>
          <w:sz w:val="24"/>
          <w:szCs w:val="24"/>
        </w:rPr>
        <w:t>perkeliamam arba</w:t>
      </w:r>
      <w:r w:rsidRPr="005E6CC6">
        <w:rPr>
          <w:rFonts w:ascii="Times New Roman" w:hAnsi="Times New Roman" w:cs="Times New Roman"/>
          <w:color w:val="000000"/>
          <w:spacing w:val="2"/>
          <w:sz w:val="24"/>
          <w:szCs w:val="24"/>
        </w:rPr>
        <w:t xml:space="preserve"> atkuriančiam statusą į lygiavertes pareigas, </w:t>
      </w:r>
      <w:r w:rsidRPr="005E6CC6">
        <w:rPr>
          <w:rFonts w:ascii="Times New Roman" w:hAnsi="Times New Roman" w:cs="Times New Roman"/>
          <w:strike/>
          <w:color w:val="000000"/>
          <w:spacing w:val="2"/>
          <w:sz w:val="24"/>
          <w:szCs w:val="24"/>
        </w:rPr>
        <w:t xml:space="preserve">nustatoma </w:t>
      </w:r>
      <w:r w:rsidR="003363CE" w:rsidRPr="005E6CC6">
        <w:rPr>
          <w:rFonts w:ascii="Times New Roman" w:hAnsi="Times New Roman" w:cs="Times New Roman"/>
          <w:b/>
          <w:strike/>
          <w:color w:val="000000"/>
          <w:spacing w:val="2"/>
          <w:sz w:val="24"/>
          <w:szCs w:val="24"/>
        </w:rPr>
        <w:t xml:space="preserve"> </w:t>
      </w:r>
      <w:r w:rsidRPr="005E6CC6">
        <w:rPr>
          <w:rFonts w:ascii="Times New Roman" w:hAnsi="Times New Roman" w:cs="Times New Roman"/>
          <w:strike/>
          <w:color w:val="000000"/>
          <w:spacing w:val="2"/>
          <w:sz w:val="24"/>
          <w:szCs w:val="24"/>
        </w:rPr>
        <w:t>jo turėta pareiginė alga</w:t>
      </w:r>
      <w:r w:rsidR="003363CE" w:rsidRPr="005E6CC6">
        <w:rPr>
          <w:rFonts w:ascii="Times New Roman" w:hAnsi="Times New Roman" w:cs="Times New Roman"/>
          <w:color w:val="000000"/>
          <w:spacing w:val="2"/>
          <w:sz w:val="24"/>
          <w:szCs w:val="24"/>
        </w:rPr>
        <w:t xml:space="preserve"> </w:t>
      </w:r>
      <w:r w:rsidR="009B1AB9" w:rsidRPr="005E6CC6">
        <w:rPr>
          <w:rFonts w:ascii="Times New Roman" w:hAnsi="Times New Roman" w:cs="Times New Roman"/>
          <w:b/>
          <w:color w:val="000000"/>
          <w:spacing w:val="2"/>
          <w:sz w:val="24"/>
          <w:szCs w:val="24"/>
        </w:rPr>
        <w:t xml:space="preserve"> </w:t>
      </w:r>
      <w:r w:rsidR="003363CE" w:rsidRPr="005E6CC6">
        <w:rPr>
          <w:rFonts w:ascii="Times New Roman" w:hAnsi="Times New Roman" w:cs="Times New Roman"/>
          <w:b/>
          <w:sz w:val="24"/>
          <w:szCs w:val="24"/>
        </w:rPr>
        <w:t xml:space="preserve">nustatomas ne mažesnis </w:t>
      </w:r>
      <w:r w:rsidR="009B1AB9" w:rsidRPr="005E6CC6">
        <w:rPr>
          <w:rFonts w:ascii="Times New Roman" w:hAnsi="Times New Roman" w:cs="Times New Roman"/>
          <w:b/>
          <w:sz w:val="24"/>
          <w:szCs w:val="24"/>
        </w:rPr>
        <w:t xml:space="preserve">negu jam iki </w:t>
      </w:r>
      <w:r w:rsidR="00FE74A5" w:rsidRPr="005E6CC6">
        <w:rPr>
          <w:rFonts w:ascii="Times New Roman" w:hAnsi="Times New Roman" w:cs="Times New Roman"/>
          <w:b/>
          <w:sz w:val="24"/>
          <w:szCs w:val="24"/>
        </w:rPr>
        <w:t>atleidimo iš pareigų n</w:t>
      </w:r>
      <w:r w:rsidR="009B1AB9" w:rsidRPr="005E6CC6">
        <w:rPr>
          <w:rFonts w:ascii="Times New Roman" w:hAnsi="Times New Roman" w:cs="Times New Roman"/>
          <w:b/>
          <w:sz w:val="24"/>
          <w:szCs w:val="24"/>
        </w:rPr>
        <w:t>ustatytas pareiginės algos koeficientas,</w:t>
      </w:r>
      <w:r w:rsidR="006D09B9" w:rsidRPr="005E6CC6">
        <w:rPr>
          <w:rFonts w:ascii="Times New Roman" w:hAnsi="Times New Roman" w:cs="Times New Roman"/>
          <w:b/>
          <w:sz w:val="24"/>
          <w:szCs w:val="24"/>
        </w:rPr>
        <w:t xml:space="preserve"> </w:t>
      </w:r>
      <w:r w:rsidR="009B1AB9" w:rsidRPr="005E6CC6">
        <w:rPr>
          <w:rFonts w:ascii="Times New Roman" w:hAnsi="Times New Roman" w:cs="Times New Roman"/>
          <w:b/>
          <w:sz w:val="24"/>
          <w:szCs w:val="24"/>
        </w:rPr>
        <w:t>tačiau ne didesn</w:t>
      </w:r>
      <w:r w:rsidR="003363CE" w:rsidRPr="005E6CC6">
        <w:rPr>
          <w:rFonts w:ascii="Times New Roman" w:hAnsi="Times New Roman" w:cs="Times New Roman"/>
          <w:b/>
          <w:sz w:val="24"/>
          <w:szCs w:val="24"/>
        </w:rPr>
        <w:t>is</w:t>
      </w:r>
      <w:r w:rsidR="009B1AB9" w:rsidRPr="005E6CC6">
        <w:rPr>
          <w:rFonts w:ascii="Times New Roman" w:hAnsi="Times New Roman" w:cs="Times New Roman"/>
          <w:b/>
          <w:sz w:val="24"/>
          <w:szCs w:val="24"/>
        </w:rPr>
        <w:t xml:space="preserve"> negu tai pareigybei nustatytas didžiausias pareiginės algos koeficientas ir ne mažesn</w:t>
      </w:r>
      <w:r w:rsidR="003363CE" w:rsidRPr="005E6CC6">
        <w:rPr>
          <w:rFonts w:ascii="Times New Roman" w:hAnsi="Times New Roman" w:cs="Times New Roman"/>
          <w:b/>
          <w:sz w:val="24"/>
          <w:szCs w:val="24"/>
        </w:rPr>
        <w:t>is</w:t>
      </w:r>
      <w:r w:rsidR="009B1AB9" w:rsidRPr="005E6CC6">
        <w:rPr>
          <w:rFonts w:ascii="Times New Roman" w:hAnsi="Times New Roman" w:cs="Times New Roman"/>
          <w:b/>
          <w:sz w:val="24"/>
          <w:szCs w:val="24"/>
        </w:rPr>
        <w:t xml:space="preserve"> negu tai pareigybei nustatytas mažiausias pareiginės algos koeficientas</w:t>
      </w:r>
      <w:r w:rsidRPr="005E6CC6">
        <w:rPr>
          <w:rFonts w:ascii="Times New Roman" w:hAnsi="Times New Roman" w:cs="Times New Roman"/>
          <w:color w:val="000000"/>
          <w:spacing w:val="2"/>
          <w:sz w:val="24"/>
          <w:szCs w:val="24"/>
        </w:rPr>
        <w:t>;</w:t>
      </w:r>
      <w:r w:rsidR="0013479E" w:rsidRPr="005E6CC6">
        <w:rPr>
          <w:rFonts w:ascii="Times New Roman" w:hAnsi="Times New Roman" w:cs="Times New Roman"/>
          <w:color w:val="000000"/>
          <w:spacing w:val="2"/>
          <w:sz w:val="24"/>
          <w:szCs w:val="24"/>
        </w:rPr>
        <w:t xml:space="preserve"> </w:t>
      </w:r>
      <w:r w:rsidR="0013479E" w:rsidRPr="005E6CC6">
        <w:rPr>
          <w:rFonts w:ascii="Times New Roman" w:hAnsi="Times New Roman" w:cs="Times New Roman"/>
          <w:b/>
          <w:color w:val="000000"/>
          <w:spacing w:val="2"/>
          <w:sz w:val="24"/>
          <w:szCs w:val="24"/>
        </w:rPr>
        <w:t>atkuriančiam statusą į žemesnes pareigas, nustatoma šios pareigybės pareiginės algos koeficientų intervale esanti pareiginė alga, kuri yra nustatoma</w:t>
      </w:r>
      <w:r w:rsidR="006D09B9" w:rsidRPr="005E6CC6">
        <w:rPr>
          <w:rFonts w:ascii="Times New Roman" w:hAnsi="Times New Roman" w:cs="Times New Roman"/>
          <w:b/>
          <w:color w:val="000000"/>
          <w:spacing w:val="2"/>
          <w:sz w:val="24"/>
          <w:szCs w:val="24"/>
        </w:rPr>
        <w:t xml:space="preserve"> </w:t>
      </w:r>
      <w:r w:rsidR="0013479E" w:rsidRPr="005E6CC6">
        <w:rPr>
          <w:rFonts w:ascii="Times New Roman" w:hAnsi="Times New Roman" w:cs="Times New Roman"/>
          <w:b/>
          <w:color w:val="000000"/>
          <w:sz w:val="24"/>
          <w:szCs w:val="24"/>
        </w:rPr>
        <w:t>taikant</w:t>
      </w:r>
      <w:r w:rsidR="006D09B9" w:rsidRPr="005E6CC6">
        <w:rPr>
          <w:rFonts w:ascii="Times New Roman" w:hAnsi="Times New Roman" w:cs="Times New Roman"/>
          <w:b/>
          <w:color w:val="000000"/>
          <w:sz w:val="24"/>
          <w:szCs w:val="24"/>
        </w:rPr>
        <w:t xml:space="preserve"> </w:t>
      </w:r>
      <w:r w:rsidR="0013479E" w:rsidRPr="005E6CC6">
        <w:rPr>
          <w:rFonts w:ascii="Times New Roman" w:hAnsi="Times New Roman" w:cs="Times New Roman"/>
          <w:b/>
          <w:color w:val="000000"/>
          <w:spacing w:val="2"/>
          <w:sz w:val="24"/>
          <w:szCs w:val="24"/>
        </w:rPr>
        <w:t>0,5 mažesnį pareiginės algos koeficientą, negu jam iki atleidimo iš pareigų nustatytas pareiginės algos koeficientas,</w:t>
      </w:r>
      <w:r w:rsidR="006D09B9" w:rsidRPr="005E6CC6">
        <w:rPr>
          <w:rFonts w:ascii="Times New Roman" w:hAnsi="Times New Roman" w:cs="Times New Roman"/>
          <w:b/>
          <w:color w:val="000000"/>
          <w:spacing w:val="2"/>
          <w:sz w:val="24"/>
          <w:szCs w:val="24"/>
        </w:rPr>
        <w:t xml:space="preserve"> </w:t>
      </w:r>
      <w:r w:rsidR="0013479E" w:rsidRPr="005E6CC6">
        <w:rPr>
          <w:rFonts w:ascii="Times New Roman" w:hAnsi="Times New Roman" w:cs="Times New Roman"/>
          <w:b/>
          <w:color w:val="000000"/>
          <w:sz w:val="24"/>
          <w:szCs w:val="24"/>
        </w:rPr>
        <w:t>tačiau ne didesnį negu tai pareigybei nustatytas didžiausias pareiginės algos koeficientas ir ne mažesnį negu tai pareigybei nustatytas mažiausias pareiginės algos koeficientas;</w:t>
      </w:r>
    </w:p>
    <w:p w14:paraId="5878EDA2" w14:textId="057181C4" w:rsidR="00A02FD2" w:rsidRPr="005E6CC6" w:rsidRDefault="00A02FD2" w:rsidP="00A02FD2">
      <w:pPr>
        <w:pStyle w:val="NoSpacing"/>
        <w:spacing w:line="276" w:lineRule="auto"/>
        <w:ind w:firstLine="709"/>
        <w:jc w:val="both"/>
        <w:rPr>
          <w:rFonts w:ascii="Times New Roman" w:hAnsi="Times New Roman" w:cs="Times New Roman"/>
          <w:sz w:val="24"/>
          <w:szCs w:val="24"/>
        </w:rPr>
      </w:pPr>
      <w:r w:rsidRPr="005E6CC6">
        <w:rPr>
          <w:rFonts w:ascii="Times New Roman" w:hAnsi="Times New Roman" w:cs="Times New Roman"/>
          <w:sz w:val="24"/>
          <w:szCs w:val="24"/>
        </w:rPr>
        <w:t xml:space="preserve">4) perkeliamam </w:t>
      </w:r>
      <w:r w:rsidRPr="005E6CC6">
        <w:rPr>
          <w:rFonts w:ascii="Times New Roman" w:hAnsi="Times New Roman" w:cs="Times New Roman"/>
          <w:strike/>
          <w:sz w:val="24"/>
          <w:szCs w:val="24"/>
        </w:rPr>
        <w:t>arba atkuriančiam statusą</w:t>
      </w:r>
      <w:r w:rsidRPr="005E6CC6">
        <w:rPr>
          <w:rFonts w:ascii="Times New Roman" w:hAnsi="Times New Roman" w:cs="Times New Roman"/>
          <w:sz w:val="24"/>
          <w:szCs w:val="24"/>
        </w:rPr>
        <w:t xml:space="preserve"> į žemesnes pareigas nustatoma šios pareigybės pareiginės algos koeficientų intervale esanti pareiginė alga, kuri yra nustatoma</w:t>
      </w:r>
      <w:r w:rsidR="006D09B9" w:rsidRPr="005E6CC6">
        <w:rPr>
          <w:rFonts w:ascii="Times New Roman" w:hAnsi="Times New Roman" w:cs="Times New Roman"/>
          <w:sz w:val="24"/>
          <w:szCs w:val="24"/>
        </w:rPr>
        <w:t xml:space="preserve"> </w:t>
      </w:r>
      <w:r w:rsidRPr="005E6CC6">
        <w:rPr>
          <w:rFonts w:ascii="Times New Roman" w:hAnsi="Times New Roman" w:cs="Times New Roman"/>
          <w:sz w:val="24"/>
          <w:szCs w:val="24"/>
        </w:rPr>
        <w:t>taikant</w:t>
      </w:r>
      <w:r w:rsidR="006D09B9" w:rsidRPr="005E6CC6">
        <w:rPr>
          <w:rFonts w:ascii="Times New Roman" w:hAnsi="Times New Roman" w:cs="Times New Roman"/>
          <w:sz w:val="24"/>
          <w:szCs w:val="24"/>
        </w:rPr>
        <w:t xml:space="preserve"> </w:t>
      </w:r>
      <w:r w:rsidR="00A9794F" w:rsidRPr="005E6CC6">
        <w:rPr>
          <w:rFonts w:ascii="Times New Roman" w:hAnsi="Times New Roman" w:cs="Times New Roman"/>
          <w:b/>
          <w:sz w:val="24"/>
          <w:szCs w:val="24"/>
        </w:rPr>
        <w:t xml:space="preserve">ne mažiau kaip </w:t>
      </w:r>
      <w:r w:rsidRPr="005E6CC6">
        <w:rPr>
          <w:rFonts w:ascii="Times New Roman" w:hAnsi="Times New Roman" w:cs="Times New Roman"/>
          <w:sz w:val="24"/>
          <w:szCs w:val="24"/>
        </w:rPr>
        <w:t xml:space="preserve">0,5 </w:t>
      </w:r>
      <w:r w:rsidR="00A9794F" w:rsidRPr="005E6CC6">
        <w:rPr>
          <w:rFonts w:ascii="Times New Roman" w:hAnsi="Times New Roman" w:cs="Times New Roman"/>
          <w:b/>
          <w:sz w:val="24"/>
          <w:szCs w:val="24"/>
        </w:rPr>
        <w:t xml:space="preserve">ir ne daugiau kaip 1,5 </w:t>
      </w:r>
      <w:r w:rsidRPr="005E6CC6">
        <w:rPr>
          <w:rFonts w:ascii="Times New Roman" w:hAnsi="Times New Roman" w:cs="Times New Roman"/>
          <w:sz w:val="24"/>
          <w:szCs w:val="24"/>
        </w:rPr>
        <w:t xml:space="preserve">mažesnį </w:t>
      </w:r>
      <w:r w:rsidR="005B4206" w:rsidRPr="005E6CC6">
        <w:rPr>
          <w:rFonts w:ascii="Times New Roman" w:hAnsi="Times New Roman" w:cs="Times New Roman"/>
          <w:b/>
          <w:sz w:val="24"/>
          <w:szCs w:val="24"/>
        </w:rPr>
        <w:t xml:space="preserve">pareiginės algos </w:t>
      </w:r>
      <w:r w:rsidRPr="005E6CC6">
        <w:rPr>
          <w:rFonts w:ascii="Times New Roman" w:hAnsi="Times New Roman" w:cs="Times New Roman"/>
          <w:sz w:val="24"/>
          <w:szCs w:val="24"/>
        </w:rPr>
        <w:t>koeficientą, negu jam iki perkėlimo nustatytas pareiginės algos koeficientas,</w:t>
      </w:r>
      <w:r w:rsidR="006D09B9" w:rsidRPr="005E6CC6">
        <w:rPr>
          <w:rFonts w:ascii="Times New Roman" w:hAnsi="Times New Roman" w:cs="Times New Roman"/>
          <w:sz w:val="24"/>
          <w:szCs w:val="24"/>
        </w:rPr>
        <w:t xml:space="preserve"> </w:t>
      </w:r>
      <w:r w:rsidRPr="005E6CC6">
        <w:rPr>
          <w:rFonts w:ascii="Times New Roman" w:hAnsi="Times New Roman" w:cs="Times New Roman"/>
          <w:sz w:val="24"/>
          <w:szCs w:val="24"/>
        </w:rPr>
        <w:t xml:space="preserve">tačiau ne didesnį negu tai pareigybei nustatytas didžiausias </w:t>
      </w:r>
      <w:r w:rsidR="005B4206" w:rsidRPr="005E6CC6">
        <w:rPr>
          <w:rFonts w:ascii="Times New Roman" w:hAnsi="Times New Roman" w:cs="Times New Roman"/>
          <w:b/>
          <w:sz w:val="24"/>
          <w:szCs w:val="24"/>
        </w:rPr>
        <w:t xml:space="preserve">pareiginės algos </w:t>
      </w:r>
      <w:r w:rsidRPr="005E6CC6">
        <w:rPr>
          <w:rFonts w:ascii="Times New Roman" w:hAnsi="Times New Roman" w:cs="Times New Roman"/>
          <w:sz w:val="24"/>
          <w:szCs w:val="24"/>
        </w:rPr>
        <w:t xml:space="preserve">koeficientas ir ne mažesnį negu tai pareigybei nustatytas mažiausias </w:t>
      </w:r>
      <w:r w:rsidR="005B4206" w:rsidRPr="005E6CC6">
        <w:rPr>
          <w:rFonts w:ascii="Times New Roman" w:hAnsi="Times New Roman" w:cs="Times New Roman"/>
          <w:b/>
          <w:sz w:val="24"/>
          <w:szCs w:val="24"/>
        </w:rPr>
        <w:t xml:space="preserve">pareiginės algos </w:t>
      </w:r>
      <w:r w:rsidRPr="005E6CC6">
        <w:rPr>
          <w:rFonts w:ascii="Times New Roman" w:hAnsi="Times New Roman" w:cs="Times New Roman"/>
          <w:sz w:val="24"/>
          <w:szCs w:val="24"/>
        </w:rPr>
        <w:t>koeficientas;</w:t>
      </w:r>
      <w:r w:rsidR="00F15900" w:rsidRPr="005E6CC6">
        <w:rPr>
          <w:rFonts w:ascii="Times New Roman" w:eastAsia="Times New Roman" w:hAnsi="Times New Roman" w:cs="Times New Roman"/>
          <w:b/>
          <w:spacing w:val="2"/>
          <w:sz w:val="24"/>
          <w:szCs w:val="24"/>
        </w:rPr>
        <w:t xml:space="preserve"> laikinai perkeliamam į žemesnes pareigas nustatoma jo iki perkėlimo turėta pareiginė alga;</w:t>
      </w:r>
    </w:p>
    <w:p w14:paraId="32413FC3" w14:textId="77777777" w:rsidR="00A02FD2" w:rsidRPr="005E6CC6" w:rsidRDefault="00A02FD2" w:rsidP="00A02FD2">
      <w:pPr>
        <w:pStyle w:val="NoSpacing"/>
        <w:spacing w:line="276" w:lineRule="auto"/>
        <w:ind w:firstLine="709"/>
        <w:jc w:val="both"/>
        <w:rPr>
          <w:rFonts w:ascii="Times New Roman" w:hAnsi="Times New Roman" w:cs="Times New Roman"/>
          <w:sz w:val="24"/>
          <w:szCs w:val="24"/>
        </w:rPr>
      </w:pPr>
      <w:bookmarkStart w:id="9" w:name="part_bc3aea2b8cf74e64857f0436f3ed6bc8"/>
      <w:bookmarkEnd w:id="9"/>
      <w:r w:rsidRPr="005E6CC6">
        <w:rPr>
          <w:rFonts w:ascii="Times New Roman" w:hAnsi="Times New Roman" w:cs="Times New Roman"/>
          <w:sz w:val="24"/>
          <w:szCs w:val="24"/>
        </w:rPr>
        <w:t>5) valstybės tarnautojo tarnybinę veiklą įvertinus labai gerai arba nepatenkinamai šio įstatymo 27 straipsnio 8 ir 9 dalyse nustatyta tvarka;</w:t>
      </w:r>
    </w:p>
    <w:p w14:paraId="0C37E280" w14:textId="0B6DC141" w:rsidR="00A02FD2" w:rsidRPr="005E6CC6" w:rsidRDefault="00A02FD2" w:rsidP="00A02FD2">
      <w:pPr>
        <w:pStyle w:val="NoSpacing"/>
        <w:spacing w:line="276" w:lineRule="auto"/>
        <w:ind w:firstLine="709"/>
        <w:jc w:val="both"/>
        <w:rPr>
          <w:rFonts w:ascii="Times New Roman" w:hAnsi="Times New Roman" w:cs="Times New Roman"/>
          <w:sz w:val="24"/>
          <w:szCs w:val="24"/>
        </w:rPr>
      </w:pPr>
      <w:bookmarkStart w:id="10" w:name="part_e4a451bd9455451e85e74db9d51a14b2"/>
      <w:bookmarkEnd w:id="10"/>
      <w:r w:rsidRPr="005E6CC6">
        <w:rPr>
          <w:rFonts w:ascii="Times New Roman" w:hAnsi="Times New Roman" w:cs="Times New Roman"/>
          <w:sz w:val="24"/>
          <w:szCs w:val="24"/>
        </w:rPr>
        <w:t>6)</w:t>
      </w:r>
      <w:r w:rsidR="006D09B9" w:rsidRPr="005E6CC6">
        <w:rPr>
          <w:rFonts w:ascii="Times New Roman" w:hAnsi="Times New Roman" w:cs="Times New Roman"/>
          <w:sz w:val="24"/>
          <w:szCs w:val="24"/>
        </w:rPr>
        <w:t xml:space="preserve"> </w:t>
      </w:r>
      <w:r w:rsidRPr="005E6CC6">
        <w:rPr>
          <w:rFonts w:ascii="Times New Roman" w:hAnsi="Times New Roman" w:cs="Times New Roman"/>
          <w:sz w:val="24"/>
          <w:szCs w:val="24"/>
        </w:rPr>
        <w:t>Seimo nario politinio (asmeninio) pasitikėjimo valstybės tarnautojo pareiginė alga nustatoma iš šiai pareigybei nustatyto pareiginės algos koeficientų intervalo, tačiau visoms Seimo nariui įsteigtoms Seimo nario politinio (asmeninio) pasitikėjimo valstybės tarnautojo pareigybėms nustatytų pareiginių algų koeficientų suma negali viršyti Seimo nariui įsteigtų Seimo nario politinio (asmeninio) pasitikėjimo valstybės tarnautojo</w:t>
      </w:r>
      <w:r w:rsidR="006D09B9" w:rsidRPr="005E6CC6">
        <w:rPr>
          <w:rFonts w:ascii="Times New Roman" w:hAnsi="Times New Roman" w:cs="Times New Roman"/>
          <w:sz w:val="24"/>
          <w:szCs w:val="24"/>
        </w:rPr>
        <w:t xml:space="preserve"> </w:t>
      </w:r>
      <w:r w:rsidRPr="005E6CC6">
        <w:rPr>
          <w:rFonts w:ascii="Times New Roman" w:hAnsi="Times New Roman" w:cs="Times New Roman"/>
          <w:sz w:val="24"/>
          <w:szCs w:val="24"/>
        </w:rPr>
        <w:t xml:space="preserve">pareigybių </w:t>
      </w:r>
      <w:r w:rsidR="00FC2ED5" w:rsidRPr="005E6CC6">
        <w:rPr>
          <w:rFonts w:ascii="Times New Roman" w:hAnsi="Times New Roman" w:cs="Times New Roman"/>
          <w:b/>
          <w:sz w:val="24"/>
          <w:szCs w:val="24"/>
        </w:rPr>
        <w:t xml:space="preserve">pareiginės algos </w:t>
      </w:r>
      <w:r w:rsidRPr="005E6CC6">
        <w:rPr>
          <w:rFonts w:ascii="Times New Roman" w:hAnsi="Times New Roman" w:cs="Times New Roman"/>
          <w:sz w:val="24"/>
          <w:szCs w:val="24"/>
        </w:rPr>
        <w:t>koeficientų intervalo vidurkių sumos;</w:t>
      </w:r>
    </w:p>
    <w:p w14:paraId="56F906FD" w14:textId="0C9B956F" w:rsidR="00A02FD2" w:rsidRPr="005E6CC6" w:rsidRDefault="00A02FD2" w:rsidP="00A02FD2">
      <w:pPr>
        <w:pStyle w:val="NoSpacing"/>
        <w:spacing w:line="276" w:lineRule="auto"/>
        <w:ind w:firstLine="709"/>
        <w:jc w:val="both"/>
        <w:rPr>
          <w:rFonts w:ascii="Times New Roman" w:hAnsi="Times New Roman" w:cs="Times New Roman"/>
          <w:sz w:val="24"/>
          <w:szCs w:val="24"/>
        </w:rPr>
      </w:pPr>
      <w:bookmarkStart w:id="11" w:name="part_775d08ad259d4ba19da54361fd092c85"/>
      <w:bookmarkEnd w:id="11"/>
      <w:r w:rsidRPr="005E6CC6">
        <w:rPr>
          <w:rFonts w:ascii="Times New Roman" w:hAnsi="Times New Roman" w:cs="Times New Roman"/>
          <w:sz w:val="24"/>
          <w:szCs w:val="24"/>
        </w:rPr>
        <w:t>7) įstaigos vadovui – Valstybinės duomenų apsaugos inspekcijos vadovui nustatomas didžiausias šio įstatymo 1 priede nustatytas pareiginės algos koeficientas iš tai</w:t>
      </w:r>
      <w:r w:rsidR="006D09B9" w:rsidRPr="005E6CC6">
        <w:rPr>
          <w:rFonts w:ascii="Times New Roman" w:hAnsi="Times New Roman" w:cs="Times New Roman"/>
          <w:sz w:val="24"/>
          <w:szCs w:val="24"/>
        </w:rPr>
        <w:t xml:space="preserve"> </w:t>
      </w:r>
      <w:r w:rsidRPr="005E6CC6">
        <w:rPr>
          <w:rFonts w:ascii="Times New Roman" w:hAnsi="Times New Roman" w:cs="Times New Roman"/>
          <w:sz w:val="24"/>
          <w:szCs w:val="24"/>
        </w:rPr>
        <w:t>pareigybei nustatyto pareiginės algos koeficientų intervalo</w:t>
      </w:r>
      <w:r w:rsidR="00CB6496" w:rsidRPr="005E6CC6">
        <w:rPr>
          <w:rFonts w:ascii="Times New Roman" w:hAnsi="Times New Roman" w:cs="Times New Roman"/>
          <w:sz w:val="24"/>
          <w:szCs w:val="24"/>
        </w:rPr>
        <w:t>;</w:t>
      </w:r>
    </w:p>
    <w:p w14:paraId="2A8E047C" w14:textId="47C08D5A" w:rsidR="00FD1866" w:rsidRPr="005E6CC6" w:rsidRDefault="00FD1866" w:rsidP="007D0085">
      <w:pPr>
        <w:spacing w:after="0" w:line="276" w:lineRule="auto"/>
        <w:ind w:firstLine="720"/>
        <w:jc w:val="both"/>
        <w:rPr>
          <w:rFonts w:ascii="Times New Roman" w:eastAsia="Times New Roman" w:hAnsi="Times New Roman" w:cs="Times New Roman"/>
          <w:spacing w:val="2"/>
          <w:sz w:val="24"/>
          <w:szCs w:val="24"/>
        </w:rPr>
      </w:pPr>
      <w:r w:rsidRPr="005E6CC6">
        <w:rPr>
          <w:rFonts w:ascii="Times New Roman" w:hAnsi="Times New Roman" w:cs="Times New Roman"/>
          <w:b/>
          <w:bCs/>
          <w:color w:val="000000"/>
          <w:sz w:val="24"/>
          <w:szCs w:val="24"/>
        </w:rPr>
        <w:t>8) karjeros valstybės tarnautojui, grąžintam iš politinio (asmeninio) pasitikėjimo valstybės tarnautojo ar įstaigos vadovo, priimamo į pareigas politinio (asmeninio) pasitikėjimo pagrindu, pareigų į eitas karjeros valstybės tarnautojo pareigas, kai pasibaigia</w:t>
      </w:r>
      <w:r w:rsidR="00F93977" w:rsidRPr="005E6CC6">
        <w:rPr>
          <w:rFonts w:ascii="Times New Roman" w:hAnsi="Times New Roman" w:cs="Times New Roman"/>
          <w:color w:val="000000"/>
          <w:sz w:val="24"/>
          <w:szCs w:val="24"/>
        </w:rPr>
        <w:t xml:space="preserve"> </w:t>
      </w:r>
      <w:r w:rsidRPr="005E6CC6">
        <w:rPr>
          <w:rFonts w:ascii="Times New Roman" w:hAnsi="Times New Roman" w:cs="Times New Roman"/>
          <w:b/>
          <w:bCs/>
          <w:color w:val="000000"/>
          <w:sz w:val="24"/>
          <w:szCs w:val="24"/>
        </w:rPr>
        <w:t xml:space="preserve">karjeros valstybės tarnautojo perkėlimo į politinio (asmeninio) pasitikėjimo valstybės tarnautojo ar įstaigos vadovo, priimamo į pareigas politinio (asmeninio) pasitikėjimo pagrindu, pareigas laikotarpis – </w:t>
      </w:r>
      <w:r w:rsidR="00A729ED" w:rsidRPr="005E6CC6">
        <w:rPr>
          <w:rFonts w:ascii="Times New Roman" w:hAnsi="Times New Roman" w:cs="Times New Roman"/>
          <w:b/>
          <w:sz w:val="24"/>
          <w:szCs w:val="24"/>
        </w:rPr>
        <w:t>nustatomas ne mažesnis negu jam iki perkėlimo nustatytas pareiginės algos koeficientas,</w:t>
      </w:r>
      <w:r w:rsidR="006D09B9" w:rsidRPr="005E6CC6">
        <w:rPr>
          <w:rFonts w:ascii="Times New Roman" w:hAnsi="Times New Roman" w:cs="Times New Roman"/>
          <w:b/>
          <w:sz w:val="24"/>
          <w:szCs w:val="24"/>
        </w:rPr>
        <w:t xml:space="preserve"> </w:t>
      </w:r>
      <w:r w:rsidR="00A729ED" w:rsidRPr="005E6CC6">
        <w:rPr>
          <w:rFonts w:ascii="Times New Roman" w:hAnsi="Times New Roman" w:cs="Times New Roman"/>
          <w:b/>
          <w:sz w:val="24"/>
          <w:szCs w:val="24"/>
        </w:rPr>
        <w:t>tačiau ne didesnis negu tai pareigybei nustatytas didžiausias pareiginės algos koeficientas ir ne mažesnis negu tai pareigybei nustatytas mažiausias pareiginės algos koeficientas</w:t>
      </w:r>
      <w:r w:rsidRPr="005E6CC6">
        <w:rPr>
          <w:rFonts w:ascii="Times New Roman" w:hAnsi="Times New Roman" w:cs="Times New Roman"/>
          <w:b/>
          <w:bCs/>
          <w:color w:val="000000"/>
          <w:sz w:val="24"/>
          <w:szCs w:val="24"/>
        </w:rPr>
        <w:t>.</w:t>
      </w:r>
      <w:r w:rsidRPr="005E6CC6">
        <w:rPr>
          <w:rFonts w:ascii="Times New Roman" w:hAnsi="Times New Roman" w:cs="Times New Roman"/>
          <w:bCs/>
          <w:color w:val="000000"/>
          <w:sz w:val="24"/>
          <w:szCs w:val="24"/>
        </w:rPr>
        <w:t>“</w:t>
      </w:r>
    </w:p>
    <w:p w14:paraId="254EC418" w14:textId="77777777" w:rsidR="006D0D45" w:rsidRPr="005E6CC6" w:rsidRDefault="006D0D45" w:rsidP="007D0085">
      <w:pPr>
        <w:spacing w:after="0" w:line="276" w:lineRule="auto"/>
        <w:ind w:firstLine="720"/>
        <w:jc w:val="both"/>
        <w:rPr>
          <w:rFonts w:ascii="Times New Roman" w:eastAsia="Times New Roman" w:hAnsi="Times New Roman" w:cs="Times New Roman"/>
          <w:b/>
          <w:sz w:val="24"/>
          <w:szCs w:val="24"/>
        </w:rPr>
      </w:pPr>
    </w:p>
    <w:p w14:paraId="59C5854A" w14:textId="02823E2F" w:rsidR="006D0D45" w:rsidRPr="005E6CC6" w:rsidRDefault="00333F6B" w:rsidP="007D0085">
      <w:pPr>
        <w:spacing w:after="0" w:line="276" w:lineRule="auto"/>
        <w:ind w:firstLine="720"/>
        <w:jc w:val="both"/>
        <w:rPr>
          <w:rFonts w:ascii="Times New Roman" w:eastAsia="Times New Roman" w:hAnsi="Times New Roman" w:cs="Times New Roman"/>
          <w:b/>
          <w:sz w:val="24"/>
          <w:szCs w:val="24"/>
        </w:rPr>
      </w:pPr>
      <w:r w:rsidRPr="005E6CC6">
        <w:rPr>
          <w:rFonts w:ascii="Times New Roman" w:eastAsia="Times New Roman" w:hAnsi="Times New Roman" w:cs="Times New Roman"/>
          <w:b/>
          <w:sz w:val="24"/>
          <w:szCs w:val="24"/>
        </w:rPr>
        <w:t>1</w:t>
      </w:r>
      <w:r w:rsidR="00A479B8" w:rsidRPr="005E6CC6">
        <w:rPr>
          <w:rFonts w:ascii="Times New Roman" w:eastAsia="Times New Roman" w:hAnsi="Times New Roman" w:cs="Times New Roman"/>
          <w:b/>
          <w:sz w:val="24"/>
          <w:szCs w:val="24"/>
        </w:rPr>
        <w:t>2</w:t>
      </w:r>
      <w:r w:rsidR="005C35DC" w:rsidRPr="005E6CC6">
        <w:rPr>
          <w:rFonts w:ascii="Times New Roman" w:eastAsia="Times New Roman" w:hAnsi="Times New Roman" w:cs="Times New Roman"/>
          <w:b/>
          <w:sz w:val="24"/>
          <w:szCs w:val="24"/>
        </w:rPr>
        <w:t xml:space="preserve"> </w:t>
      </w:r>
      <w:r w:rsidR="00E51AC8" w:rsidRPr="005E6CC6">
        <w:rPr>
          <w:rFonts w:ascii="Times New Roman" w:eastAsia="Times New Roman" w:hAnsi="Times New Roman" w:cs="Times New Roman"/>
          <w:b/>
          <w:sz w:val="24"/>
          <w:szCs w:val="24"/>
        </w:rPr>
        <w:t>straipsnis. 30 straipsnio pakeitimas</w:t>
      </w:r>
    </w:p>
    <w:p w14:paraId="0997470C" w14:textId="40FBA138" w:rsidR="006D0D45" w:rsidRPr="005E6CC6" w:rsidRDefault="00E51AC8" w:rsidP="007D0085">
      <w:pPr>
        <w:tabs>
          <w:tab w:val="center" w:pos="5179"/>
        </w:tabs>
        <w:spacing w:after="0" w:line="276" w:lineRule="auto"/>
        <w:ind w:firstLine="720"/>
        <w:jc w:val="both"/>
        <w:rPr>
          <w:rFonts w:ascii="Times New Roman" w:eastAsia="Times New Roman" w:hAnsi="Times New Roman" w:cs="Times New Roman"/>
          <w:sz w:val="24"/>
          <w:szCs w:val="24"/>
        </w:rPr>
      </w:pPr>
      <w:r w:rsidRPr="005E6CC6">
        <w:rPr>
          <w:rFonts w:ascii="Times New Roman" w:eastAsia="Times New Roman" w:hAnsi="Times New Roman" w:cs="Times New Roman"/>
          <w:sz w:val="24"/>
          <w:szCs w:val="24"/>
        </w:rPr>
        <w:t>Pakeisti 30 straipsnį ir jį išdėstyti taip:</w:t>
      </w:r>
      <w:r w:rsidR="006D09B9" w:rsidRPr="005E6CC6">
        <w:rPr>
          <w:rFonts w:ascii="Times New Roman" w:eastAsia="Times New Roman" w:hAnsi="Times New Roman" w:cs="Times New Roman"/>
          <w:sz w:val="24"/>
          <w:szCs w:val="24"/>
        </w:rPr>
        <w:t xml:space="preserve"> </w:t>
      </w:r>
    </w:p>
    <w:p w14:paraId="0B8D3EB3" w14:textId="77777777" w:rsidR="006D0D45" w:rsidRPr="005E6CC6" w:rsidRDefault="00E51AC8" w:rsidP="007D0085">
      <w:pPr>
        <w:spacing w:after="0" w:line="276" w:lineRule="auto"/>
        <w:ind w:firstLine="720"/>
        <w:rPr>
          <w:rFonts w:ascii="Times New Roman" w:eastAsia="Times New Roman" w:hAnsi="Times New Roman" w:cs="Times New Roman"/>
          <w:spacing w:val="2"/>
          <w:sz w:val="24"/>
          <w:szCs w:val="24"/>
        </w:rPr>
      </w:pPr>
      <w:r w:rsidRPr="005E6CC6">
        <w:rPr>
          <w:rFonts w:ascii="Times New Roman" w:eastAsia="Times New Roman" w:hAnsi="Times New Roman" w:cs="Times New Roman"/>
          <w:sz w:val="24"/>
          <w:szCs w:val="24"/>
        </w:rPr>
        <w:t>„</w:t>
      </w:r>
      <w:r w:rsidRPr="005E6CC6">
        <w:rPr>
          <w:rFonts w:ascii="Times New Roman" w:eastAsia="Times New Roman" w:hAnsi="Times New Roman" w:cs="Times New Roman"/>
          <w:spacing w:val="2"/>
          <w:sz w:val="24"/>
          <w:szCs w:val="24"/>
        </w:rPr>
        <w:t xml:space="preserve">30 straipsnis. Priemokos ir priedas už tarnybos stažą </w:t>
      </w:r>
    </w:p>
    <w:p w14:paraId="44AB1A5D" w14:textId="77777777" w:rsidR="00332777" w:rsidRPr="005E6CC6" w:rsidRDefault="00332777" w:rsidP="00332777">
      <w:pPr>
        <w:pStyle w:val="NoSpacing"/>
        <w:spacing w:line="276" w:lineRule="auto"/>
        <w:ind w:firstLine="709"/>
        <w:jc w:val="both"/>
        <w:rPr>
          <w:rFonts w:ascii="Times New Roman" w:hAnsi="Times New Roman" w:cs="Times New Roman"/>
          <w:sz w:val="24"/>
          <w:szCs w:val="24"/>
        </w:rPr>
      </w:pPr>
      <w:bookmarkStart w:id="12" w:name="part_9d56caa429ea4d9bb2752a0bb7b1a1aa"/>
      <w:bookmarkEnd w:id="12"/>
      <w:r w:rsidRPr="005E6CC6">
        <w:rPr>
          <w:rFonts w:ascii="Times New Roman" w:hAnsi="Times New Roman" w:cs="Times New Roman"/>
          <w:sz w:val="24"/>
          <w:szCs w:val="24"/>
        </w:rPr>
        <w:t>1. Valstybės tarnautojui</w:t>
      </w:r>
      <w:r w:rsidR="00F93977" w:rsidRPr="005E6CC6">
        <w:rPr>
          <w:rFonts w:ascii="Times New Roman" w:hAnsi="Times New Roman" w:cs="Times New Roman"/>
          <w:sz w:val="24"/>
          <w:szCs w:val="24"/>
        </w:rPr>
        <w:t xml:space="preserve"> </w:t>
      </w:r>
      <w:r w:rsidRPr="005E6CC6">
        <w:rPr>
          <w:rFonts w:ascii="Times New Roman" w:hAnsi="Times New Roman" w:cs="Times New Roman"/>
          <w:strike/>
          <w:sz w:val="24"/>
          <w:szCs w:val="24"/>
        </w:rPr>
        <w:t>ne ilgesniam kaip 6 mėnesių per kalendorinius metus laikotarpiui</w:t>
      </w:r>
      <w:r w:rsidR="00F93977" w:rsidRPr="005E6CC6">
        <w:rPr>
          <w:rFonts w:ascii="Times New Roman" w:hAnsi="Times New Roman" w:cs="Times New Roman"/>
          <w:strike/>
          <w:sz w:val="24"/>
          <w:szCs w:val="24"/>
        </w:rPr>
        <w:t xml:space="preserve"> </w:t>
      </w:r>
      <w:r w:rsidRPr="005E6CC6">
        <w:rPr>
          <w:rFonts w:ascii="Times New Roman" w:hAnsi="Times New Roman" w:cs="Times New Roman"/>
          <w:strike/>
          <w:sz w:val="24"/>
          <w:szCs w:val="24"/>
        </w:rPr>
        <w:t>gali būti skiriama viena iš šių priemokų</w:t>
      </w:r>
      <w:r w:rsidR="002A09BD" w:rsidRPr="005E6CC6">
        <w:rPr>
          <w:rFonts w:ascii="Times New Roman" w:hAnsi="Times New Roman" w:cs="Times New Roman"/>
          <w:sz w:val="24"/>
          <w:szCs w:val="24"/>
        </w:rPr>
        <w:t xml:space="preserve"> </w:t>
      </w:r>
      <w:r w:rsidR="002A09BD" w:rsidRPr="005E6CC6">
        <w:rPr>
          <w:rFonts w:ascii="Times New Roman" w:hAnsi="Times New Roman" w:cs="Times New Roman"/>
          <w:b/>
          <w:sz w:val="24"/>
          <w:szCs w:val="24"/>
        </w:rPr>
        <w:t>skiriamos šios priemokos</w:t>
      </w:r>
      <w:r w:rsidRPr="005E6CC6">
        <w:rPr>
          <w:rFonts w:ascii="Times New Roman" w:hAnsi="Times New Roman" w:cs="Times New Roman"/>
          <w:sz w:val="24"/>
          <w:szCs w:val="24"/>
        </w:rPr>
        <w:t>:</w:t>
      </w:r>
    </w:p>
    <w:p w14:paraId="731F4A9B" w14:textId="26C0B99E" w:rsidR="00332777" w:rsidRPr="005E6CC6" w:rsidRDefault="00332777" w:rsidP="00332777">
      <w:pPr>
        <w:pStyle w:val="NoSpacing"/>
        <w:spacing w:line="276" w:lineRule="auto"/>
        <w:ind w:firstLine="709"/>
        <w:jc w:val="both"/>
        <w:rPr>
          <w:rFonts w:ascii="Times New Roman" w:hAnsi="Times New Roman" w:cs="Times New Roman"/>
          <w:sz w:val="24"/>
          <w:szCs w:val="24"/>
        </w:rPr>
      </w:pPr>
      <w:bookmarkStart w:id="13" w:name="part_9885f911c70f429f86f92a4f6c6967db"/>
      <w:bookmarkEnd w:id="13"/>
      <w:r w:rsidRPr="005E6CC6">
        <w:rPr>
          <w:rFonts w:ascii="Times New Roman" w:hAnsi="Times New Roman" w:cs="Times New Roman"/>
          <w:sz w:val="24"/>
          <w:szCs w:val="24"/>
        </w:rPr>
        <w:t>1) už pavadavimą, kai</w:t>
      </w:r>
      <w:r w:rsidR="00F93977" w:rsidRPr="005E6CC6">
        <w:rPr>
          <w:rFonts w:ascii="Times New Roman" w:hAnsi="Times New Roman" w:cs="Times New Roman"/>
          <w:sz w:val="24"/>
          <w:szCs w:val="24"/>
        </w:rPr>
        <w:t xml:space="preserve"> </w:t>
      </w:r>
      <w:r w:rsidRPr="005E6CC6">
        <w:rPr>
          <w:rFonts w:ascii="Times New Roman" w:hAnsi="Times New Roman" w:cs="Times New Roman"/>
          <w:sz w:val="24"/>
          <w:szCs w:val="24"/>
        </w:rPr>
        <w:t>raštu pavedama laikinai atlikti ir kito valstybės tarnautojo</w:t>
      </w:r>
      <w:r w:rsidR="00016BF0" w:rsidRPr="005E6CC6">
        <w:rPr>
          <w:rFonts w:ascii="Times New Roman" w:hAnsi="Times New Roman" w:cs="Times New Roman"/>
          <w:sz w:val="24"/>
          <w:szCs w:val="24"/>
        </w:rPr>
        <w:t xml:space="preserve"> </w:t>
      </w:r>
      <w:r w:rsidR="00016BF0" w:rsidRPr="005E6CC6">
        <w:rPr>
          <w:rFonts w:ascii="Times New Roman" w:hAnsi="Times New Roman" w:cs="Times New Roman"/>
          <w:b/>
          <w:sz w:val="24"/>
          <w:szCs w:val="24"/>
        </w:rPr>
        <w:t>ar</w:t>
      </w:r>
      <w:r w:rsidRPr="005E6CC6">
        <w:rPr>
          <w:rFonts w:ascii="Times New Roman" w:hAnsi="Times New Roman" w:cs="Times New Roman"/>
          <w:sz w:val="24"/>
          <w:szCs w:val="24"/>
        </w:rPr>
        <w:t xml:space="preserve"> </w:t>
      </w:r>
      <w:r w:rsidRPr="005E6CC6">
        <w:rPr>
          <w:rFonts w:ascii="Times New Roman" w:eastAsia="Times New Roman" w:hAnsi="Times New Roman" w:cs="Times New Roman"/>
          <w:b/>
          <w:spacing w:val="2"/>
          <w:sz w:val="24"/>
          <w:szCs w:val="24"/>
        </w:rPr>
        <w:t xml:space="preserve">darbuotojo, dirbančio pagal darbo sutartį, </w:t>
      </w:r>
      <w:r w:rsidRPr="005E6CC6">
        <w:rPr>
          <w:rFonts w:ascii="Times New Roman" w:hAnsi="Times New Roman" w:cs="Times New Roman"/>
          <w:sz w:val="24"/>
          <w:szCs w:val="24"/>
        </w:rPr>
        <w:t>pareigybei nustatytas funkcijas</w:t>
      </w:r>
      <w:r w:rsidR="00016BF0" w:rsidRPr="005E6CC6">
        <w:rPr>
          <w:rFonts w:ascii="Times New Roman" w:hAnsi="Times New Roman" w:cs="Times New Roman"/>
          <w:sz w:val="24"/>
          <w:szCs w:val="24"/>
        </w:rPr>
        <w:t xml:space="preserve">, </w:t>
      </w:r>
      <w:r w:rsidR="00016BF0" w:rsidRPr="005E6CC6">
        <w:rPr>
          <w:rFonts w:ascii="Times New Roman" w:eastAsia="Times New Roman" w:hAnsi="Times New Roman" w:cs="Times New Roman"/>
          <w:b/>
          <w:spacing w:val="2"/>
          <w:sz w:val="24"/>
          <w:szCs w:val="24"/>
        </w:rPr>
        <w:t xml:space="preserve">ar profesinės karo tarnybos kario pareigybei nustatytas funkcijas, išskyrus funkcijas, kurių valstybės </w:t>
      </w:r>
      <w:r w:rsidR="00016BF0" w:rsidRPr="005E6CC6">
        <w:rPr>
          <w:rFonts w:ascii="Times New Roman" w:eastAsia="Times New Roman" w:hAnsi="Times New Roman" w:cs="Times New Roman"/>
          <w:b/>
          <w:spacing w:val="2"/>
          <w:sz w:val="24"/>
          <w:szCs w:val="24"/>
        </w:rPr>
        <w:lastRenderedPageBreak/>
        <w:t>tarnautojas negali atlikti dėl profesinės karo tarnybos specifikos</w:t>
      </w:r>
      <w:r w:rsidRPr="005E6CC6">
        <w:rPr>
          <w:rFonts w:ascii="Times New Roman" w:hAnsi="Times New Roman" w:cs="Times New Roman"/>
          <w:sz w:val="24"/>
          <w:szCs w:val="24"/>
        </w:rPr>
        <w:t>.</w:t>
      </w:r>
      <w:r w:rsidR="00F93977" w:rsidRPr="005E6CC6">
        <w:rPr>
          <w:rFonts w:ascii="Times New Roman" w:hAnsi="Times New Roman" w:cs="Times New Roman"/>
          <w:sz w:val="24"/>
          <w:szCs w:val="24"/>
        </w:rPr>
        <w:t xml:space="preserve"> </w:t>
      </w:r>
      <w:r w:rsidRPr="005E6CC6">
        <w:rPr>
          <w:rFonts w:ascii="Times New Roman" w:hAnsi="Times New Roman" w:cs="Times New Roman"/>
          <w:sz w:val="24"/>
          <w:szCs w:val="24"/>
        </w:rPr>
        <w:t>Priemokos už pavadavimą</w:t>
      </w:r>
      <w:r w:rsidR="00F93977" w:rsidRPr="005E6CC6">
        <w:rPr>
          <w:rFonts w:ascii="Times New Roman" w:hAnsi="Times New Roman" w:cs="Times New Roman"/>
          <w:sz w:val="24"/>
          <w:szCs w:val="24"/>
        </w:rPr>
        <w:t xml:space="preserve"> </w:t>
      </w:r>
      <w:r w:rsidRPr="005E6CC6">
        <w:rPr>
          <w:rFonts w:ascii="Times New Roman" w:hAnsi="Times New Roman" w:cs="Times New Roman"/>
          <w:sz w:val="24"/>
          <w:szCs w:val="24"/>
        </w:rPr>
        <w:t>dydį nustato valstybės tarnautoją į pareigas priimantis asmuo, tačiau ši priemoka negali</w:t>
      </w:r>
      <w:r w:rsidR="006A3A69" w:rsidRPr="005E6CC6">
        <w:rPr>
          <w:rFonts w:ascii="Times New Roman" w:hAnsi="Times New Roman" w:cs="Times New Roman"/>
          <w:sz w:val="24"/>
          <w:szCs w:val="24"/>
        </w:rPr>
        <w:t xml:space="preserve"> </w:t>
      </w:r>
      <w:r w:rsidRPr="005E6CC6">
        <w:rPr>
          <w:rFonts w:ascii="Times New Roman" w:hAnsi="Times New Roman" w:cs="Times New Roman"/>
          <w:sz w:val="24"/>
          <w:szCs w:val="24"/>
        </w:rPr>
        <w:t>būti mažesnė kaip 10 procentų ir didesnė kaip</w:t>
      </w:r>
      <w:r w:rsidR="00F93977" w:rsidRPr="005E6CC6">
        <w:rPr>
          <w:rFonts w:ascii="Times New Roman" w:hAnsi="Times New Roman" w:cs="Times New Roman"/>
          <w:sz w:val="24"/>
          <w:szCs w:val="24"/>
        </w:rPr>
        <w:t xml:space="preserve"> </w:t>
      </w:r>
      <w:r w:rsidRPr="005E6CC6">
        <w:rPr>
          <w:rFonts w:ascii="Times New Roman" w:hAnsi="Times New Roman" w:cs="Times New Roman"/>
          <w:sz w:val="24"/>
          <w:szCs w:val="24"/>
        </w:rPr>
        <w:t>40 procentų pareiginės algos;</w:t>
      </w:r>
    </w:p>
    <w:p w14:paraId="127E20EF" w14:textId="77777777" w:rsidR="00332777" w:rsidRPr="005E6CC6" w:rsidRDefault="00332777" w:rsidP="00332777">
      <w:pPr>
        <w:pStyle w:val="NoSpacing"/>
        <w:spacing w:line="276" w:lineRule="auto"/>
        <w:ind w:firstLine="709"/>
        <w:jc w:val="both"/>
        <w:rPr>
          <w:rFonts w:ascii="Times New Roman" w:hAnsi="Times New Roman" w:cs="Times New Roman"/>
          <w:strike/>
          <w:sz w:val="24"/>
          <w:szCs w:val="24"/>
        </w:rPr>
      </w:pPr>
      <w:bookmarkStart w:id="14" w:name="part_c96ed7e4f8f6418d8887e6365fa1437c"/>
      <w:bookmarkEnd w:id="14"/>
      <w:r w:rsidRPr="005E6CC6">
        <w:rPr>
          <w:rFonts w:ascii="Times New Roman" w:hAnsi="Times New Roman" w:cs="Times New Roman"/>
          <w:sz w:val="24"/>
          <w:szCs w:val="24"/>
        </w:rPr>
        <w:t xml:space="preserve">2) už papildomų užduočių, suformuluotų raštu, atlikimą, kai dėl to viršijamas įprastas darbo krūvis arba kai atliekamos pareigybės aprašyme nenumatytos funkcijos. Priemokos už papildomų užduočių atlikimą dydį nustato valstybės tarnautoją į pareigas priimantis asmuo, tačiau ši priemoka negali būti mažesnė kaip 10 procentų ir didesnė kaip 40 procentų pareiginės algos. </w:t>
      </w:r>
      <w:r w:rsidRPr="005E6CC6">
        <w:rPr>
          <w:rFonts w:ascii="Times New Roman" w:hAnsi="Times New Roman" w:cs="Times New Roman"/>
          <w:strike/>
          <w:sz w:val="24"/>
          <w:szCs w:val="24"/>
        </w:rPr>
        <w:t>Kai ši priemoka skiriama už dalyvavimą įgyvendinant Europos Sąjungos struktūrinės, kitos Europos Sąjungos finansinės paramos ir tarptautinės finansinės paramos lėšomis finansuojamus projektus, trunkančius ilgiau negu 6 mėnesius, šioje dalyje nurodytas apribojimas dėl priemokos skyrimo ne ilgesniam kaip 6 mėnesių per kalendorinius metus laikotarpiui netaikomas ir šiame punkte numatyta priemoka gali būti skiriama iki projekto pabaigos.</w:t>
      </w:r>
    </w:p>
    <w:p w14:paraId="0BC237C9" w14:textId="77777777" w:rsidR="002A09BD" w:rsidRPr="005E6CC6" w:rsidRDefault="002A09BD" w:rsidP="00332777">
      <w:pPr>
        <w:spacing w:after="0" w:line="276" w:lineRule="auto"/>
        <w:ind w:firstLine="720"/>
        <w:jc w:val="both"/>
        <w:rPr>
          <w:rFonts w:ascii="Times New Roman" w:eastAsia="Times New Roman" w:hAnsi="Times New Roman" w:cs="Times New Roman"/>
          <w:spacing w:val="2"/>
          <w:sz w:val="24"/>
          <w:szCs w:val="24"/>
        </w:rPr>
      </w:pPr>
      <w:r w:rsidRPr="005E6CC6">
        <w:rPr>
          <w:rFonts w:ascii="Times New Roman" w:eastAsia="Times New Roman" w:hAnsi="Times New Roman" w:cs="Times New Roman"/>
          <w:b/>
          <w:spacing w:val="2"/>
          <w:sz w:val="24"/>
          <w:szCs w:val="24"/>
        </w:rPr>
        <w:t xml:space="preserve">2. </w:t>
      </w:r>
      <w:r w:rsidR="00164E1B" w:rsidRPr="005E6CC6">
        <w:rPr>
          <w:rFonts w:ascii="Times New Roman" w:eastAsia="Times New Roman" w:hAnsi="Times New Roman" w:cs="Times New Roman"/>
          <w:b/>
          <w:spacing w:val="2"/>
          <w:sz w:val="24"/>
          <w:szCs w:val="24"/>
        </w:rPr>
        <w:t>Š</w:t>
      </w:r>
      <w:r w:rsidR="008239B3" w:rsidRPr="005E6CC6">
        <w:rPr>
          <w:rFonts w:ascii="Times New Roman" w:eastAsia="Times New Roman" w:hAnsi="Times New Roman" w:cs="Times New Roman"/>
          <w:b/>
          <w:spacing w:val="2"/>
          <w:sz w:val="24"/>
          <w:szCs w:val="24"/>
        </w:rPr>
        <w:t>io straipsnio 1 dalyje nurodyt</w:t>
      </w:r>
      <w:r w:rsidR="00164E1B" w:rsidRPr="005E6CC6">
        <w:rPr>
          <w:rFonts w:ascii="Times New Roman" w:eastAsia="Times New Roman" w:hAnsi="Times New Roman" w:cs="Times New Roman"/>
          <w:b/>
          <w:spacing w:val="2"/>
          <w:sz w:val="24"/>
          <w:szCs w:val="24"/>
        </w:rPr>
        <w:t xml:space="preserve">ų priemokų </w:t>
      </w:r>
      <w:r w:rsidRPr="005E6CC6">
        <w:rPr>
          <w:rFonts w:ascii="Times New Roman" w:eastAsia="Times New Roman" w:hAnsi="Times New Roman" w:cs="Times New Roman"/>
          <w:b/>
          <w:spacing w:val="2"/>
          <w:sz w:val="24"/>
          <w:szCs w:val="24"/>
        </w:rPr>
        <w:t>suma negali viršyti 40 procentų pareiginės algos.</w:t>
      </w:r>
      <w:r w:rsidR="008239B3" w:rsidRPr="005E6CC6">
        <w:rPr>
          <w:rFonts w:ascii="Times New Roman" w:eastAsia="Times New Roman" w:hAnsi="Times New Roman" w:cs="Times New Roman"/>
          <w:b/>
          <w:spacing w:val="2"/>
          <w:sz w:val="24"/>
          <w:szCs w:val="24"/>
        </w:rPr>
        <w:t xml:space="preserve"> </w:t>
      </w:r>
    </w:p>
    <w:p w14:paraId="34E2CE05" w14:textId="1064ADEC" w:rsidR="00332777" w:rsidRPr="005E6CC6" w:rsidRDefault="00332777" w:rsidP="00332777">
      <w:pPr>
        <w:pStyle w:val="NoSpacing"/>
        <w:spacing w:line="276" w:lineRule="auto"/>
        <w:ind w:firstLine="709"/>
        <w:jc w:val="both"/>
        <w:rPr>
          <w:rFonts w:ascii="Times New Roman" w:hAnsi="Times New Roman" w:cs="Times New Roman"/>
          <w:sz w:val="24"/>
          <w:szCs w:val="24"/>
        </w:rPr>
      </w:pPr>
      <w:bookmarkStart w:id="15" w:name="part_95b1dcb319e944c0bf355d88d4d7cee5"/>
      <w:bookmarkEnd w:id="15"/>
      <w:r w:rsidRPr="005E6CC6">
        <w:rPr>
          <w:rFonts w:ascii="Times New Roman" w:hAnsi="Times New Roman" w:cs="Times New Roman"/>
          <w:strike/>
          <w:sz w:val="24"/>
          <w:szCs w:val="24"/>
        </w:rPr>
        <w:t>2</w:t>
      </w:r>
      <w:r w:rsidRPr="005E6CC6">
        <w:rPr>
          <w:rFonts w:ascii="Times New Roman" w:hAnsi="Times New Roman" w:cs="Times New Roman"/>
          <w:b/>
          <w:sz w:val="24"/>
          <w:szCs w:val="24"/>
        </w:rPr>
        <w:t>3</w:t>
      </w:r>
      <w:r w:rsidRPr="005E6CC6">
        <w:rPr>
          <w:rFonts w:ascii="Times New Roman" w:hAnsi="Times New Roman" w:cs="Times New Roman"/>
          <w:sz w:val="24"/>
          <w:szCs w:val="24"/>
        </w:rPr>
        <w:t>.</w:t>
      </w:r>
      <w:r w:rsidR="006D09B9" w:rsidRPr="005E6CC6">
        <w:rPr>
          <w:rFonts w:ascii="Times New Roman" w:hAnsi="Times New Roman" w:cs="Times New Roman"/>
          <w:sz w:val="24"/>
          <w:szCs w:val="24"/>
        </w:rPr>
        <w:t xml:space="preserve"> </w:t>
      </w:r>
      <w:r w:rsidRPr="005E6CC6">
        <w:rPr>
          <w:rFonts w:ascii="Times New Roman" w:hAnsi="Times New Roman" w:cs="Times New Roman"/>
          <w:sz w:val="24"/>
          <w:szCs w:val="24"/>
        </w:rPr>
        <w:t>Valstybės tarnautojams priedą už tarnybos stažą sudaro vienas procentas pareiginės algos už kiekvienus tarnybos Lietuvos valstybei metus. Šio priedo suma negali viršyti 30 procentų pareiginės algos.“</w:t>
      </w:r>
    </w:p>
    <w:p w14:paraId="7C0671E6" w14:textId="77777777" w:rsidR="001C2161" w:rsidRPr="005E6CC6" w:rsidRDefault="001C2161" w:rsidP="00332777">
      <w:pPr>
        <w:pStyle w:val="NoSpacing"/>
        <w:spacing w:line="276" w:lineRule="auto"/>
        <w:ind w:firstLine="709"/>
        <w:jc w:val="both"/>
        <w:rPr>
          <w:rFonts w:ascii="Times New Roman" w:hAnsi="Times New Roman" w:cs="Times New Roman"/>
          <w:sz w:val="24"/>
          <w:szCs w:val="24"/>
        </w:rPr>
      </w:pPr>
    </w:p>
    <w:p w14:paraId="1E4C8DD3" w14:textId="42709C8D" w:rsidR="001C2161" w:rsidRPr="005E6CC6" w:rsidRDefault="001C2161" w:rsidP="00332777">
      <w:pPr>
        <w:pStyle w:val="NoSpacing"/>
        <w:spacing w:line="276" w:lineRule="auto"/>
        <w:ind w:firstLine="709"/>
        <w:jc w:val="both"/>
        <w:rPr>
          <w:rFonts w:ascii="Times New Roman" w:hAnsi="Times New Roman" w:cs="Times New Roman"/>
          <w:b/>
          <w:sz w:val="24"/>
          <w:szCs w:val="24"/>
        </w:rPr>
      </w:pPr>
      <w:r w:rsidRPr="005E6CC6">
        <w:rPr>
          <w:rFonts w:ascii="Times New Roman" w:hAnsi="Times New Roman" w:cs="Times New Roman"/>
          <w:b/>
          <w:sz w:val="24"/>
          <w:szCs w:val="24"/>
        </w:rPr>
        <w:t>1</w:t>
      </w:r>
      <w:r w:rsidR="00A479B8" w:rsidRPr="005E6CC6">
        <w:rPr>
          <w:rFonts w:ascii="Times New Roman" w:hAnsi="Times New Roman" w:cs="Times New Roman"/>
          <w:b/>
          <w:sz w:val="24"/>
          <w:szCs w:val="24"/>
        </w:rPr>
        <w:t>3</w:t>
      </w:r>
      <w:r w:rsidRPr="005E6CC6">
        <w:rPr>
          <w:rFonts w:ascii="Times New Roman" w:hAnsi="Times New Roman" w:cs="Times New Roman"/>
          <w:b/>
          <w:sz w:val="24"/>
          <w:szCs w:val="24"/>
        </w:rPr>
        <w:t xml:space="preserve"> straipsnis. 37 straipsnio pripažinimas netekusiu galios</w:t>
      </w:r>
    </w:p>
    <w:p w14:paraId="79E9A87F" w14:textId="77777777" w:rsidR="001C2161" w:rsidRPr="005E6CC6" w:rsidRDefault="001C2161" w:rsidP="00332777">
      <w:pPr>
        <w:pStyle w:val="NoSpacing"/>
        <w:spacing w:line="276" w:lineRule="auto"/>
        <w:ind w:firstLine="709"/>
        <w:jc w:val="both"/>
        <w:rPr>
          <w:rFonts w:ascii="Times New Roman" w:hAnsi="Times New Roman" w:cs="Times New Roman"/>
          <w:sz w:val="24"/>
          <w:szCs w:val="24"/>
        </w:rPr>
      </w:pPr>
      <w:r w:rsidRPr="005E6CC6">
        <w:rPr>
          <w:rFonts w:ascii="Times New Roman" w:hAnsi="Times New Roman" w:cs="Times New Roman"/>
          <w:sz w:val="24"/>
          <w:szCs w:val="24"/>
        </w:rPr>
        <w:t>Pripažinti netekusiu galios 37 straipsnį.</w:t>
      </w:r>
    </w:p>
    <w:p w14:paraId="13F20FF8" w14:textId="77777777" w:rsidR="001C2161" w:rsidRPr="005E6CC6" w:rsidRDefault="001C2161" w:rsidP="001C2161">
      <w:pPr>
        <w:spacing w:after="0" w:line="276" w:lineRule="auto"/>
        <w:ind w:left="2268" w:hanging="1548"/>
        <w:jc w:val="both"/>
        <w:rPr>
          <w:rFonts w:ascii="Times New Roman" w:eastAsia="Times New Roman" w:hAnsi="Times New Roman" w:cs="Times New Roman"/>
          <w:strike/>
          <w:color w:val="000000"/>
          <w:sz w:val="24"/>
          <w:szCs w:val="24"/>
        </w:rPr>
      </w:pPr>
      <w:r w:rsidRPr="005E6CC6">
        <w:rPr>
          <w:rFonts w:ascii="Times New Roman" w:eastAsia="Times New Roman" w:hAnsi="Times New Roman" w:cs="Times New Roman"/>
          <w:bCs/>
          <w:strike/>
          <w:color w:val="000000"/>
          <w:sz w:val="24"/>
          <w:szCs w:val="24"/>
        </w:rPr>
        <w:t>37 straipsnis. Atsakomybė už neteisėtą sprendimą neleisti valstybės tarnautojui dirbti kito darbo pagal darbo sutartį arba neteisėtą sprendimą leisti valstybės tarnautojui dirbti kitą darbą</w:t>
      </w:r>
    </w:p>
    <w:p w14:paraId="485B4C13" w14:textId="77777777" w:rsidR="001C2161" w:rsidRPr="005E6CC6" w:rsidRDefault="001C2161" w:rsidP="001C2161">
      <w:pPr>
        <w:spacing w:after="0" w:line="276" w:lineRule="auto"/>
        <w:ind w:firstLine="720"/>
        <w:jc w:val="both"/>
        <w:rPr>
          <w:rFonts w:ascii="Times New Roman" w:eastAsia="Times New Roman" w:hAnsi="Times New Roman" w:cs="Times New Roman"/>
          <w:strike/>
          <w:color w:val="000000"/>
          <w:sz w:val="24"/>
          <w:szCs w:val="24"/>
        </w:rPr>
      </w:pPr>
      <w:bookmarkStart w:id="16" w:name="part_e1d9d4504d7945dea27cdb71ddb96a73"/>
      <w:bookmarkEnd w:id="16"/>
      <w:r w:rsidRPr="005E6CC6">
        <w:rPr>
          <w:rFonts w:ascii="Times New Roman" w:eastAsia="Times New Roman" w:hAnsi="Times New Roman" w:cs="Times New Roman"/>
          <w:strike/>
          <w:color w:val="000000"/>
          <w:sz w:val="24"/>
          <w:szCs w:val="24"/>
        </w:rPr>
        <w:t>1. Valstybės ar savivaldybės institucija ar įstaiga turi atlyginti valstybės tarnautojui neteisėtu sprendimu neleisti valstybės tarnautojui dirbti kito darbo pagal darbo sutartį padarytą žalą. Ž</w:t>
      </w:r>
      <w:r w:rsidRPr="005E6CC6">
        <w:rPr>
          <w:rFonts w:ascii="Times New Roman" w:eastAsia="Times New Roman" w:hAnsi="Times New Roman" w:cs="Times New Roman"/>
          <w:strike/>
          <w:color w:val="000000"/>
          <w:spacing w:val="2"/>
          <w:sz w:val="24"/>
          <w:szCs w:val="24"/>
        </w:rPr>
        <w:t>ala, atsiradusi dėl šio sprendimo, atlyginama Lietuvos Respublikos civilinio kodekso nustatyta tvarka.</w:t>
      </w:r>
    </w:p>
    <w:p w14:paraId="71824A78" w14:textId="77777777" w:rsidR="001C2161" w:rsidRPr="005E6CC6" w:rsidRDefault="001C2161" w:rsidP="001C2161">
      <w:pPr>
        <w:spacing w:after="0" w:line="276" w:lineRule="auto"/>
        <w:ind w:firstLine="720"/>
        <w:jc w:val="both"/>
        <w:rPr>
          <w:rFonts w:ascii="Times New Roman" w:eastAsia="Times New Roman" w:hAnsi="Times New Roman" w:cs="Times New Roman"/>
          <w:strike/>
          <w:color w:val="000000"/>
          <w:sz w:val="24"/>
          <w:szCs w:val="24"/>
        </w:rPr>
      </w:pPr>
      <w:bookmarkStart w:id="17" w:name="part_ca3b27dfe24e4dfa92e07ecfcd7d440c"/>
      <w:bookmarkEnd w:id="17"/>
      <w:r w:rsidRPr="005E6CC6">
        <w:rPr>
          <w:rFonts w:ascii="Times New Roman" w:eastAsia="Times New Roman" w:hAnsi="Times New Roman" w:cs="Times New Roman"/>
          <w:strike/>
          <w:color w:val="000000"/>
          <w:sz w:val="24"/>
          <w:szCs w:val="24"/>
        </w:rPr>
        <w:t>2. Sprendimą priėmusio asmens padarytą žalą atlyginusi valstybės ar savivaldybės institucija ar įstaiga turi regreso teisę reikalauti iš žalą padariusio sprendimą priėmusio asmens tokio dydžio žalos atlyginimo, kiek ji sumokėjo, bet ne daugiau kaip 9 vidutinių jo darbo užmokesčių. Žalos atlyginimas išieškomas iš sprendimą priėmusio asmens darbo užmokesčio ir negali viršyti 20 procentų jam priklausančio per mėnesį mokėti darbo užmokesčio. Ginčus dėl žalos atlyginimo sprendžia teismas.</w:t>
      </w:r>
    </w:p>
    <w:p w14:paraId="2E6FC811" w14:textId="77777777" w:rsidR="001C2161" w:rsidRPr="005E6CC6" w:rsidRDefault="001C2161" w:rsidP="001C2161">
      <w:pPr>
        <w:spacing w:after="0" w:line="276" w:lineRule="auto"/>
        <w:ind w:firstLine="720"/>
        <w:jc w:val="both"/>
        <w:rPr>
          <w:rFonts w:ascii="Times New Roman" w:eastAsia="Times New Roman" w:hAnsi="Times New Roman" w:cs="Times New Roman"/>
          <w:strike/>
          <w:color w:val="000000"/>
          <w:sz w:val="24"/>
          <w:szCs w:val="24"/>
        </w:rPr>
      </w:pPr>
      <w:bookmarkStart w:id="18" w:name="part_1f36c9c57b334b608147fef0da5ffb44"/>
      <w:bookmarkEnd w:id="18"/>
      <w:r w:rsidRPr="005E6CC6">
        <w:rPr>
          <w:rFonts w:ascii="Times New Roman" w:eastAsia="Times New Roman" w:hAnsi="Times New Roman" w:cs="Times New Roman"/>
          <w:strike/>
          <w:color w:val="000000"/>
          <w:sz w:val="24"/>
          <w:szCs w:val="24"/>
        </w:rPr>
        <w:t>3. Įstaigos vadovą į pareigas </w:t>
      </w:r>
      <w:r w:rsidRPr="005E6CC6">
        <w:rPr>
          <w:rFonts w:ascii="Times New Roman" w:eastAsia="Times New Roman" w:hAnsi="Times New Roman" w:cs="Times New Roman"/>
          <w:strike/>
          <w:color w:val="000000"/>
          <w:spacing w:val="2"/>
          <w:sz w:val="24"/>
          <w:szCs w:val="24"/>
        </w:rPr>
        <w:t>priimantis </w:t>
      </w:r>
      <w:r w:rsidRPr="005E6CC6">
        <w:rPr>
          <w:rFonts w:ascii="Times New Roman" w:eastAsia="Times New Roman" w:hAnsi="Times New Roman" w:cs="Times New Roman"/>
          <w:strike/>
          <w:color w:val="000000"/>
          <w:sz w:val="24"/>
          <w:szCs w:val="24"/>
        </w:rPr>
        <w:t>asmuo turi teisę reikalauti panaikinti neteisėtą sprendimą leisti valstybės tarnautojui dirbti kitą darbą pagal darbo sutartį ir spręsti įstaigos vadovo atsakomybės klausimą.</w:t>
      </w:r>
    </w:p>
    <w:p w14:paraId="115B125D" w14:textId="77777777" w:rsidR="001C2161" w:rsidRPr="005E6CC6" w:rsidRDefault="001C2161" w:rsidP="00332777">
      <w:pPr>
        <w:pStyle w:val="NoSpacing"/>
        <w:spacing w:line="276" w:lineRule="auto"/>
        <w:ind w:firstLine="709"/>
        <w:jc w:val="both"/>
        <w:rPr>
          <w:rFonts w:ascii="Times New Roman" w:hAnsi="Times New Roman" w:cs="Times New Roman"/>
          <w:sz w:val="24"/>
          <w:szCs w:val="24"/>
        </w:rPr>
      </w:pPr>
    </w:p>
    <w:p w14:paraId="6DDC399F" w14:textId="333742E0" w:rsidR="00E27DA7" w:rsidRPr="005E6CC6" w:rsidRDefault="00333F6B" w:rsidP="007D0085">
      <w:pPr>
        <w:spacing w:after="0" w:line="276" w:lineRule="auto"/>
        <w:ind w:firstLine="720"/>
        <w:jc w:val="both"/>
        <w:rPr>
          <w:rFonts w:ascii="Times New Roman" w:eastAsia="Times New Roman" w:hAnsi="Times New Roman" w:cs="Times New Roman"/>
          <w:b/>
          <w:sz w:val="24"/>
          <w:szCs w:val="24"/>
        </w:rPr>
      </w:pPr>
      <w:r w:rsidRPr="005E6CC6">
        <w:rPr>
          <w:rFonts w:ascii="Times New Roman" w:eastAsia="Times New Roman" w:hAnsi="Times New Roman" w:cs="Times New Roman"/>
          <w:b/>
          <w:sz w:val="24"/>
          <w:szCs w:val="24"/>
        </w:rPr>
        <w:t>1</w:t>
      </w:r>
      <w:r w:rsidR="00A479B8" w:rsidRPr="005E6CC6">
        <w:rPr>
          <w:rFonts w:ascii="Times New Roman" w:eastAsia="Times New Roman" w:hAnsi="Times New Roman" w:cs="Times New Roman"/>
          <w:b/>
          <w:sz w:val="24"/>
          <w:szCs w:val="24"/>
        </w:rPr>
        <w:t>4</w:t>
      </w:r>
      <w:r w:rsidR="005C35DC" w:rsidRPr="005E6CC6">
        <w:rPr>
          <w:rFonts w:ascii="Times New Roman" w:eastAsia="Times New Roman" w:hAnsi="Times New Roman" w:cs="Times New Roman"/>
          <w:b/>
          <w:sz w:val="24"/>
          <w:szCs w:val="24"/>
        </w:rPr>
        <w:t xml:space="preserve"> </w:t>
      </w:r>
      <w:r w:rsidR="00E27DA7" w:rsidRPr="005E6CC6">
        <w:rPr>
          <w:rFonts w:ascii="Times New Roman" w:eastAsia="Times New Roman" w:hAnsi="Times New Roman" w:cs="Times New Roman"/>
          <w:b/>
          <w:sz w:val="24"/>
          <w:szCs w:val="24"/>
        </w:rPr>
        <w:t>straipsnis. 47 straipsnio pakeitimas</w:t>
      </w:r>
    </w:p>
    <w:p w14:paraId="349B7FAD" w14:textId="77777777" w:rsidR="00E27DA7" w:rsidRPr="005E6CC6" w:rsidRDefault="00E27DA7" w:rsidP="007D0085">
      <w:pPr>
        <w:spacing w:after="0" w:line="276" w:lineRule="auto"/>
        <w:ind w:firstLine="720"/>
        <w:jc w:val="both"/>
        <w:rPr>
          <w:rFonts w:ascii="Times New Roman" w:eastAsia="Times New Roman" w:hAnsi="Times New Roman" w:cs="Times New Roman"/>
          <w:sz w:val="24"/>
          <w:szCs w:val="24"/>
        </w:rPr>
      </w:pPr>
      <w:r w:rsidRPr="005E6CC6">
        <w:rPr>
          <w:rFonts w:ascii="Times New Roman" w:eastAsia="Times New Roman" w:hAnsi="Times New Roman" w:cs="Times New Roman"/>
          <w:sz w:val="24"/>
          <w:szCs w:val="24"/>
        </w:rPr>
        <w:t>Pakeisti 47 straipsnio 1 dalį ir ją išdėstyti taip:</w:t>
      </w:r>
    </w:p>
    <w:p w14:paraId="4C7DCD83" w14:textId="77777777" w:rsidR="00E27DA7" w:rsidRPr="005E6CC6" w:rsidRDefault="00E27DA7" w:rsidP="007D0085">
      <w:pPr>
        <w:spacing w:after="0" w:line="276" w:lineRule="auto"/>
        <w:ind w:firstLine="720"/>
        <w:jc w:val="both"/>
        <w:rPr>
          <w:rFonts w:ascii="Times New Roman" w:eastAsia="Times New Roman" w:hAnsi="Times New Roman" w:cs="Times New Roman"/>
          <w:sz w:val="24"/>
          <w:szCs w:val="24"/>
        </w:rPr>
      </w:pPr>
      <w:r w:rsidRPr="005E6CC6">
        <w:rPr>
          <w:rFonts w:ascii="Times New Roman" w:hAnsi="Times New Roman" w:cs="Times New Roman"/>
          <w:color w:val="000000"/>
          <w:sz w:val="24"/>
          <w:szCs w:val="24"/>
        </w:rPr>
        <w:t>„1. Pagal šį įstatymą tarnybos stažą sudaro Lietuvos valstybei ištarnautų nuo 1990 m. kovo 11 d. einant valstybės tarnautojo pareigas, įskaitant šio įstatymo 5 straipsnio 2 ir 3 dalyse, 6</w:t>
      </w:r>
      <w:r w:rsidRPr="005E6CC6">
        <w:rPr>
          <w:rFonts w:ascii="Times New Roman" w:hAnsi="Times New Roman" w:cs="Times New Roman"/>
          <w:b/>
          <w:bCs/>
          <w:color w:val="000000"/>
          <w:sz w:val="24"/>
          <w:szCs w:val="24"/>
        </w:rPr>
        <w:t xml:space="preserve"> </w:t>
      </w:r>
      <w:r w:rsidRPr="005E6CC6">
        <w:rPr>
          <w:rFonts w:ascii="Times New Roman" w:hAnsi="Times New Roman" w:cs="Times New Roman"/>
          <w:color w:val="000000"/>
          <w:sz w:val="24"/>
          <w:szCs w:val="24"/>
        </w:rPr>
        <w:t>dalies 1, 2, 3, 4, 8, 9</w:t>
      </w:r>
      <w:r w:rsidRPr="005E6CC6">
        <w:rPr>
          <w:rFonts w:ascii="Times New Roman" w:hAnsi="Times New Roman" w:cs="Times New Roman"/>
          <w:b/>
          <w:color w:val="000000"/>
          <w:sz w:val="24"/>
          <w:szCs w:val="24"/>
        </w:rPr>
        <w:t>,</w:t>
      </w:r>
      <w:r w:rsidRPr="005E6CC6">
        <w:rPr>
          <w:rFonts w:ascii="Times New Roman" w:hAnsi="Times New Roman" w:cs="Times New Roman"/>
          <w:color w:val="000000"/>
          <w:sz w:val="24"/>
          <w:szCs w:val="24"/>
        </w:rPr>
        <w:t xml:space="preserve"> </w:t>
      </w:r>
      <w:r w:rsidRPr="005E6CC6">
        <w:rPr>
          <w:rFonts w:ascii="Times New Roman" w:hAnsi="Times New Roman" w:cs="Times New Roman"/>
          <w:strike/>
          <w:color w:val="000000"/>
          <w:sz w:val="24"/>
          <w:szCs w:val="24"/>
        </w:rPr>
        <w:t>ir</w:t>
      </w:r>
      <w:r w:rsidRPr="005E6CC6">
        <w:rPr>
          <w:rFonts w:ascii="Times New Roman" w:hAnsi="Times New Roman" w:cs="Times New Roman"/>
          <w:color w:val="000000"/>
          <w:sz w:val="24"/>
          <w:szCs w:val="24"/>
        </w:rPr>
        <w:t xml:space="preserve"> 10 </w:t>
      </w:r>
      <w:r w:rsidRPr="005E6CC6">
        <w:rPr>
          <w:rFonts w:ascii="Times New Roman" w:hAnsi="Times New Roman" w:cs="Times New Roman"/>
          <w:b/>
          <w:color w:val="000000"/>
          <w:sz w:val="24"/>
          <w:szCs w:val="24"/>
        </w:rPr>
        <w:t xml:space="preserve">ir 11 </w:t>
      </w:r>
      <w:r w:rsidRPr="005E6CC6">
        <w:rPr>
          <w:rFonts w:ascii="Times New Roman" w:hAnsi="Times New Roman" w:cs="Times New Roman"/>
          <w:color w:val="000000"/>
          <w:sz w:val="24"/>
          <w:szCs w:val="24"/>
        </w:rPr>
        <w:t>punktuose nurodytas pareigas (išskyrus savivaldybės tarybos narius, kurie nebuvo meru ir mero pavaduotoju), metų skaičius. Į tarnybos Lietuvos valstybei stažą taip pat įskaitomas laikotarpis einant Valstybės tarnybos įstatymo 33 straipsnio 3 dalyje (2001 m. rugsėjo 27 d. įstatymo Nr. IX-525 redakcija) nustatytas pareigas.</w:t>
      </w:r>
      <w:r w:rsidRPr="005E6CC6">
        <w:rPr>
          <w:rFonts w:ascii="Times New Roman" w:hAnsi="Times New Roman" w:cs="Times New Roman"/>
          <w:b/>
          <w:bCs/>
          <w:color w:val="000000"/>
          <w:sz w:val="24"/>
          <w:szCs w:val="24"/>
        </w:rPr>
        <w:t xml:space="preserve"> </w:t>
      </w:r>
      <w:r w:rsidRPr="005E6CC6">
        <w:rPr>
          <w:rFonts w:ascii="Times New Roman" w:hAnsi="Times New Roman" w:cs="Times New Roman"/>
          <w:color w:val="000000"/>
          <w:sz w:val="24"/>
          <w:szCs w:val="24"/>
        </w:rPr>
        <w:t xml:space="preserve">Tarnybos stažas skaičiuojamas nuo valstybės tarnautojo tarnybos (darbo) valstybės ir savivaldybių institucijose ir įstaigose pradžios arba nuo paskyrimo (išrinkimo) į pareigas valstybės tarnyboje šio ir kitų įstatymų nustatyta tvarka dienos. </w:t>
      </w:r>
      <w:r w:rsidRPr="005E6CC6">
        <w:rPr>
          <w:rFonts w:ascii="Times New Roman" w:hAnsi="Times New Roman" w:cs="Times New Roman"/>
          <w:color w:val="000000"/>
          <w:sz w:val="24"/>
          <w:szCs w:val="24"/>
        </w:rPr>
        <w:lastRenderedPageBreak/>
        <w:t xml:space="preserve">Tarnybos (darbo) ne vienu laikotarpiu einant valstybės tarnautojo pareigas valstybės ir savivaldybių institucijose ir įstaigose stažas sudedamas. Į tarnybos stažą taip pat įskaitomas kasmetinių, nėštumo ir gimdymo atostogų, tėvystės atostogų, atostogų vaikui prižiūrėti, atleidimo nuo tarnybinių pareigų dalyvauti Seimo, Respublikos Prezidento, Europos Parlamento ar savivaldybių tarybų rinkimuose pagal šio įstatymo 17 straipsnio 1 dalies 6 punktą, perkėlimo į pareigas tarptautinėje </w:t>
      </w:r>
      <w:r w:rsidRPr="005E6CC6">
        <w:rPr>
          <w:rFonts w:ascii="Times New Roman" w:hAnsi="Times New Roman" w:cs="Times New Roman"/>
          <w:b/>
          <w:color w:val="000000"/>
          <w:sz w:val="24"/>
          <w:szCs w:val="24"/>
        </w:rPr>
        <w:t xml:space="preserve">ar Europos Sąjungos </w:t>
      </w:r>
      <w:r w:rsidRPr="005E6CC6">
        <w:rPr>
          <w:rFonts w:ascii="Times New Roman" w:hAnsi="Times New Roman" w:cs="Times New Roman"/>
          <w:color w:val="000000"/>
          <w:sz w:val="24"/>
          <w:szCs w:val="24"/>
        </w:rPr>
        <w:t xml:space="preserve">institucijoje ar užsienio valstybės institucijoje pagal šio įstatymo 25 straipsnio 3 dalį, darbo tarptautinėje </w:t>
      </w:r>
      <w:r w:rsidRPr="005E6CC6">
        <w:rPr>
          <w:rFonts w:ascii="Times New Roman" w:hAnsi="Times New Roman" w:cs="Times New Roman"/>
          <w:b/>
          <w:color w:val="000000"/>
          <w:sz w:val="24"/>
          <w:szCs w:val="24"/>
        </w:rPr>
        <w:t xml:space="preserve">ar Europos Sąjungos </w:t>
      </w:r>
      <w:r w:rsidRPr="005E6CC6">
        <w:rPr>
          <w:rFonts w:ascii="Times New Roman" w:hAnsi="Times New Roman" w:cs="Times New Roman"/>
          <w:color w:val="000000"/>
          <w:sz w:val="24"/>
          <w:szCs w:val="24"/>
        </w:rPr>
        <w:t xml:space="preserve">institucijoje ar užsienio valstybės institucijoje laikotarpiai, dalyvavimo Europos Sąjungos, tarptautinės organizacijos finansuojamuose projektuose užsienio valstybės institucijoje laikotarpiai, atostogos dėl dalyvavimo Europos Sąjungos, tarptautinių organizacijų, užsienio valstybių, Lietuvos arba bendrai finansuojamuose paramos teikimo ir (arba) Lietuvos vystomojo bendradarbiavimo projektuose, mokymosi atostogos, pagal šio įstatymo 43, 44 ir 45 straipsnius suteiktų atostogų laikas ir ligos išmokos gavimo laikotarpiai. Atsižvelgiant į tarnybos stažą, nustatomi šio įstatymo 30 straipsnio </w:t>
      </w:r>
      <w:r w:rsidRPr="005E6CC6">
        <w:rPr>
          <w:rFonts w:ascii="Times New Roman" w:hAnsi="Times New Roman" w:cs="Times New Roman"/>
          <w:strike/>
          <w:color w:val="000000"/>
          <w:sz w:val="24"/>
          <w:szCs w:val="24"/>
        </w:rPr>
        <w:t>2</w:t>
      </w:r>
      <w:r w:rsidRPr="005E6CC6">
        <w:rPr>
          <w:rFonts w:ascii="Times New Roman" w:hAnsi="Times New Roman" w:cs="Times New Roman"/>
          <w:color w:val="000000"/>
          <w:sz w:val="24"/>
          <w:szCs w:val="24"/>
        </w:rPr>
        <w:t xml:space="preserve"> </w:t>
      </w:r>
      <w:r w:rsidR="00DB0891" w:rsidRPr="005E6CC6">
        <w:rPr>
          <w:rFonts w:ascii="Times New Roman" w:hAnsi="Times New Roman" w:cs="Times New Roman"/>
          <w:b/>
          <w:color w:val="000000"/>
          <w:sz w:val="24"/>
          <w:szCs w:val="24"/>
        </w:rPr>
        <w:t>3</w:t>
      </w:r>
      <w:r w:rsidRPr="005E6CC6">
        <w:rPr>
          <w:rFonts w:ascii="Times New Roman" w:hAnsi="Times New Roman" w:cs="Times New Roman"/>
          <w:b/>
          <w:color w:val="000000"/>
          <w:sz w:val="24"/>
          <w:szCs w:val="24"/>
        </w:rPr>
        <w:t xml:space="preserve"> </w:t>
      </w:r>
      <w:r w:rsidRPr="005E6CC6">
        <w:rPr>
          <w:rFonts w:ascii="Times New Roman" w:hAnsi="Times New Roman" w:cs="Times New Roman"/>
          <w:color w:val="000000"/>
          <w:sz w:val="24"/>
          <w:szCs w:val="24"/>
        </w:rPr>
        <w:t>dalyje nurodyto priedo dydis ir šio įstatymo 42 straipsnio 2 dalyje nurodytų kasmetinių papildomų atostogų trukmė.“</w:t>
      </w:r>
    </w:p>
    <w:p w14:paraId="1142073D" w14:textId="77777777" w:rsidR="006D0D45" w:rsidRPr="005E6CC6" w:rsidRDefault="006D0D45" w:rsidP="007D0085">
      <w:pPr>
        <w:spacing w:after="0" w:line="276" w:lineRule="auto"/>
        <w:ind w:firstLine="720"/>
        <w:jc w:val="both"/>
        <w:rPr>
          <w:rFonts w:ascii="Times New Roman" w:eastAsia="Times New Roman" w:hAnsi="Times New Roman" w:cs="Times New Roman"/>
          <w:b/>
          <w:sz w:val="24"/>
          <w:szCs w:val="24"/>
        </w:rPr>
      </w:pPr>
    </w:p>
    <w:p w14:paraId="2D1C712C" w14:textId="1AFCEE2D" w:rsidR="006D0D45" w:rsidRPr="005E6CC6" w:rsidRDefault="008E7670" w:rsidP="007D0085">
      <w:pPr>
        <w:spacing w:after="0" w:line="276" w:lineRule="auto"/>
        <w:ind w:firstLine="720"/>
        <w:jc w:val="both"/>
        <w:rPr>
          <w:rFonts w:ascii="Times New Roman" w:eastAsia="Times New Roman" w:hAnsi="Times New Roman" w:cs="Times New Roman"/>
          <w:b/>
          <w:sz w:val="24"/>
          <w:szCs w:val="24"/>
        </w:rPr>
      </w:pPr>
      <w:r w:rsidRPr="005E6CC6">
        <w:rPr>
          <w:rFonts w:ascii="Times New Roman" w:eastAsia="Times New Roman" w:hAnsi="Times New Roman" w:cs="Times New Roman"/>
          <w:b/>
          <w:sz w:val="24"/>
          <w:szCs w:val="24"/>
        </w:rPr>
        <w:t>1</w:t>
      </w:r>
      <w:r w:rsidR="00A479B8" w:rsidRPr="005E6CC6">
        <w:rPr>
          <w:rFonts w:ascii="Times New Roman" w:eastAsia="Times New Roman" w:hAnsi="Times New Roman" w:cs="Times New Roman"/>
          <w:b/>
          <w:sz w:val="24"/>
          <w:szCs w:val="24"/>
        </w:rPr>
        <w:t>5</w:t>
      </w:r>
      <w:r w:rsidR="005C35DC" w:rsidRPr="005E6CC6">
        <w:rPr>
          <w:rFonts w:ascii="Times New Roman" w:eastAsia="Times New Roman" w:hAnsi="Times New Roman" w:cs="Times New Roman"/>
          <w:b/>
          <w:sz w:val="24"/>
          <w:szCs w:val="24"/>
        </w:rPr>
        <w:t xml:space="preserve"> </w:t>
      </w:r>
      <w:r w:rsidR="00E51AC8" w:rsidRPr="005E6CC6">
        <w:rPr>
          <w:rFonts w:ascii="Times New Roman" w:eastAsia="Times New Roman" w:hAnsi="Times New Roman" w:cs="Times New Roman"/>
          <w:b/>
          <w:sz w:val="24"/>
          <w:szCs w:val="24"/>
        </w:rPr>
        <w:t>straipsnis. 49 straipsnio pakeitimas</w:t>
      </w:r>
    </w:p>
    <w:p w14:paraId="372E7FCC" w14:textId="77777777" w:rsidR="006D0D45" w:rsidRPr="005E6CC6" w:rsidRDefault="00E51AC8" w:rsidP="0023772E">
      <w:pPr>
        <w:pStyle w:val="ListParagraph"/>
        <w:numPr>
          <w:ilvl w:val="0"/>
          <w:numId w:val="13"/>
        </w:numPr>
        <w:spacing w:after="0" w:line="276" w:lineRule="auto"/>
        <w:ind w:left="993" w:hanging="273"/>
        <w:jc w:val="both"/>
        <w:rPr>
          <w:rFonts w:ascii="Times New Roman" w:eastAsia="Times New Roman" w:hAnsi="Times New Roman" w:cs="Times New Roman"/>
          <w:sz w:val="24"/>
          <w:szCs w:val="24"/>
        </w:rPr>
      </w:pPr>
      <w:r w:rsidRPr="005E6CC6">
        <w:rPr>
          <w:rFonts w:ascii="Times New Roman" w:eastAsia="Times New Roman" w:hAnsi="Times New Roman" w:cs="Times New Roman"/>
          <w:sz w:val="24"/>
          <w:szCs w:val="24"/>
        </w:rPr>
        <w:t>Pakeisti 49 straipsn</w:t>
      </w:r>
      <w:r w:rsidR="0023772E" w:rsidRPr="005E6CC6">
        <w:rPr>
          <w:rFonts w:ascii="Times New Roman" w:eastAsia="Times New Roman" w:hAnsi="Times New Roman" w:cs="Times New Roman"/>
          <w:sz w:val="24"/>
          <w:szCs w:val="24"/>
        </w:rPr>
        <w:t>io 1 dalį</w:t>
      </w:r>
      <w:r w:rsidR="00D47FCE" w:rsidRPr="005E6CC6">
        <w:rPr>
          <w:rFonts w:ascii="Times New Roman" w:eastAsia="Times New Roman" w:hAnsi="Times New Roman" w:cs="Times New Roman"/>
          <w:sz w:val="24"/>
          <w:szCs w:val="24"/>
        </w:rPr>
        <w:t xml:space="preserve"> ir ją</w:t>
      </w:r>
      <w:r w:rsidRPr="005E6CC6">
        <w:rPr>
          <w:rFonts w:ascii="Times New Roman" w:eastAsia="Times New Roman" w:hAnsi="Times New Roman" w:cs="Times New Roman"/>
          <w:sz w:val="24"/>
          <w:szCs w:val="24"/>
        </w:rPr>
        <w:t xml:space="preserve"> išdėstyti taip:</w:t>
      </w:r>
    </w:p>
    <w:p w14:paraId="0DE994A5" w14:textId="5076248E" w:rsidR="006D0D45" w:rsidRPr="005E6CC6" w:rsidRDefault="00E51AC8" w:rsidP="007D0085">
      <w:pPr>
        <w:spacing w:after="0" w:line="276" w:lineRule="auto"/>
        <w:ind w:firstLine="720"/>
        <w:jc w:val="both"/>
        <w:rPr>
          <w:rFonts w:ascii="Times New Roman" w:eastAsia="Times New Roman" w:hAnsi="Times New Roman" w:cs="Times New Roman"/>
          <w:sz w:val="24"/>
          <w:szCs w:val="24"/>
        </w:rPr>
      </w:pPr>
      <w:r w:rsidRPr="005E6CC6">
        <w:rPr>
          <w:rFonts w:ascii="Times New Roman" w:eastAsia="Times New Roman" w:hAnsi="Times New Roman" w:cs="Times New Roman"/>
          <w:sz w:val="24"/>
          <w:szCs w:val="24"/>
        </w:rPr>
        <w:t xml:space="preserve">„1. Karjeros valstybės tarnautojas </w:t>
      </w:r>
      <w:r w:rsidRPr="005E6CC6">
        <w:rPr>
          <w:rFonts w:ascii="Times New Roman" w:eastAsia="Times New Roman" w:hAnsi="Times New Roman" w:cs="Times New Roman"/>
          <w:b/>
          <w:sz w:val="24"/>
          <w:szCs w:val="24"/>
        </w:rPr>
        <w:t>ar įstaigos vadovas</w:t>
      </w:r>
      <w:r w:rsidRPr="005E6CC6">
        <w:rPr>
          <w:rFonts w:ascii="Times New Roman" w:eastAsia="Times New Roman" w:hAnsi="Times New Roman" w:cs="Times New Roman"/>
          <w:sz w:val="24"/>
          <w:szCs w:val="24"/>
        </w:rPr>
        <w:t xml:space="preserve">, </w:t>
      </w:r>
      <w:r w:rsidRPr="005E6CC6">
        <w:rPr>
          <w:rFonts w:ascii="Times New Roman" w:eastAsia="Times New Roman" w:hAnsi="Times New Roman" w:cs="Times New Roman"/>
          <w:b/>
          <w:sz w:val="24"/>
          <w:szCs w:val="24"/>
        </w:rPr>
        <w:t xml:space="preserve">išskyrus įstaigos vadovą, priimamą į pareigas politinio (asmeninio) pasitikėjimo pagrindu, </w:t>
      </w:r>
      <w:r w:rsidRPr="005E6CC6">
        <w:rPr>
          <w:rFonts w:ascii="Times New Roman" w:eastAsia="Times New Roman" w:hAnsi="Times New Roman" w:cs="Times New Roman"/>
          <w:sz w:val="24"/>
          <w:szCs w:val="24"/>
        </w:rPr>
        <w:t xml:space="preserve">kurio pareigybė naikinama, su jo </w:t>
      </w:r>
      <w:r w:rsidR="00727B18" w:rsidRPr="005E6CC6">
        <w:rPr>
          <w:rFonts w:ascii="Times New Roman" w:eastAsia="Times New Roman" w:hAnsi="Times New Roman" w:cs="Times New Roman"/>
          <w:b/>
          <w:sz w:val="24"/>
          <w:szCs w:val="24"/>
        </w:rPr>
        <w:t xml:space="preserve">rašytiniu </w:t>
      </w:r>
      <w:r w:rsidRPr="005E6CC6">
        <w:rPr>
          <w:rFonts w:ascii="Times New Roman" w:eastAsia="Times New Roman" w:hAnsi="Times New Roman" w:cs="Times New Roman"/>
          <w:sz w:val="24"/>
          <w:szCs w:val="24"/>
        </w:rPr>
        <w:t xml:space="preserve">sutikimu paskiriamas į kitas lygiavertes karjeros valstybės tarnautojo pareigas, o jeigu tokių pareigų nėra ir valstybės tarnautojas </w:t>
      </w:r>
      <w:r w:rsidR="00727B18" w:rsidRPr="005E6CC6">
        <w:rPr>
          <w:rFonts w:ascii="Times New Roman" w:eastAsia="Times New Roman" w:hAnsi="Times New Roman" w:cs="Times New Roman"/>
          <w:b/>
          <w:sz w:val="24"/>
          <w:szCs w:val="24"/>
        </w:rPr>
        <w:t xml:space="preserve">raštu </w:t>
      </w:r>
      <w:r w:rsidRPr="005E6CC6">
        <w:rPr>
          <w:rFonts w:ascii="Times New Roman" w:eastAsia="Times New Roman" w:hAnsi="Times New Roman" w:cs="Times New Roman"/>
          <w:sz w:val="24"/>
          <w:szCs w:val="24"/>
        </w:rPr>
        <w:t xml:space="preserve">sutinka, – į žemesnes </w:t>
      </w:r>
      <w:r w:rsidRPr="005E6CC6">
        <w:rPr>
          <w:rFonts w:ascii="Times New Roman" w:eastAsia="Times New Roman" w:hAnsi="Times New Roman" w:cs="Times New Roman"/>
          <w:b/>
          <w:sz w:val="24"/>
          <w:szCs w:val="24"/>
        </w:rPr>
        <w:t xml:space="preserve">karjeros valstybės tarnautojo </w:t>
      </w:r>
      <w:r w:rsidRPr="005E6CC6">
        <w:rPr>
          <w:rFonts w:ascii="Times New Roman" w:eastAsia="Times New Roman" w:hAnsi="Times New Roman" w:cs="Times New Roman"/>
          <w:sz w:val="24"/>
          <w:szCs w:val="24"/>
        </w:rPr>
        <w:t xml:space="preserve">pareigas. Jeigu iki pareigybės panaikinimo karjeros valstybės tarnautojas </w:t>
      </w:r>
      <w:r w:rsidRPr="005E6CC6">
        <w:rPr>
          <w:rFonts w:ascii="Times New Roman" w:eastAsia="Times New Roman" w:hAnsi="Times New Roman" w:cs="Times New Roman"/>
          <w:b/>
          <w:sz w:val="24"/>
          <w:szCs w:val="24"/>
        </w:rPr>
        <w:t>ar įstaigos vadovas, išskyrus įstaigos vadovą, priimamą į pareigas politinio (asmeninio) pasitikėjimo pagrindu,</w:t>
      </w:r>
      <w:r w:rsidR="002C1D90" w:rsidRPr="005E6CC6">
        <w:rPr>
          <w:rFonts w:ascii="Times New Roman" w:eastAsia="Times New Roman" w:hAnsi="Times New Roman" w:cs="Times New Roman"/>
          <w:b/>
          <w:sz w:val="24"/>
          <w:szCs w:val="24"/>
        </w:rPr>
        <w:t xml:space="preserve"> </w:t>
      </w:r>
      <w:r w:rsidRPr="005E6CC6">
        <w:rPr>
          <w:rFonts w:ascii="Times New Roman" w:eastAsia="Times New Roman" w:hAnsi="Times New Roman" w:cs="Times New Roman"/>
          <w:sz w:val="24"/>
          <w:szCs w:val="24"/>
        </w:rPr>
        <w:t>į kitas pareigas nepaskiri</w:t>
      </w:r>
      <w:bookmarkStart w:id="19" w:name="_GoBack"/>
      <w:bookmarkEnd w:id="19"/>
      <w:r w:rsidRPr="005E6CC6">
        <w:rPr>
          <w:rFonts w:ascii="Times New Roman" w:eastAsia="Times New Roman" w:hAnsi="Times New Roman" w:cs="Times New Roman"/>
          <w:sz w:val="24"/>
          <w:szCs w:val="24"/>
        </w:rPr>
        <w:t>amas, jis iš pareigų atleidžiamas. Valstybės tarnautojui apie pareigybės panaikinimą turi būti pranešta raštu ne vėliau kaip prieš vieną mėnesį iki pareigybės panaikinimo. Asmeniui, kuriam iki teisės gauti visą senatvės pensiją liko mažiau kaip 5 metai, šis įspėjimo terminas dvigubinamas, o neįgaliajam, moteriai ir (ar) vyrui, auginantiems vaiką (įvaikį) iki 14 metų, moteriai ir (ar vyrui), auginantiems neįgalų vaiką (įvaikį) iki 18 metų, asmeniui, kuriam iki teisės gauti visą senatvės pensiją liko mažiau kaip 2 metai, – trigubinamas. Nėščiai moteriai (kai valstybės ar savivaldybės institucija ar įstaiga likviduojama) apie pareigybės panaikinimą turi būti pranešta raštu ne vėliau kaip prieš 4 mėnesius iki pareigybės panaikinimo.</w:t>
      </w:r>
      <w:r w:rsidR="0023772E" w:rsidRPr="005E6CC6">
        <w:rPr>
          <w:rFonts w:ascii="Times New Roman" w:eastAsia="Times New Roman" w:hAnsi="Times New Roman" w:cs="Times New Roman"/>
          <w:sz w:val="24"/>
          <w:szCs w:val="24"/>
        </w:rPr>
        <w:t>“</w:t>
      </w:r>
    </w:p>
    <w:p w14:paraId="54F8481F" w14:textId="77777777" w:rsidR="0023772E" w:rsidRPr="005E6CC6" w:rsidRDefault="0023772E" w:rsidP="0023772E">
      <w:pPr>
        <w:pStyle w:val="ListParagraph"/>
        <w:numPr>
          <w:ilvl w:val="0"/>
          <w:numId w:val="13"/>
        </w:numPr>
        <w:spacing w:after="0" w:line="276" w:lineRule="auto"/>
        <w:jc w:val="both"/>
        <w:rPr>
          <w:rFonts w:ascii="Times New Roman" w:eastAsia="Times New Roman" w:hAnsi="Times New Roman" w:cs="Times New Roman"/>
          <w:sz w:val="24"/>
          <w:szCs w:val="24"/>
        </w:rPr>
      </w:pPr>
      <w:r w:rsidRPr="005E6CC6">
        <w:rPr>
          <w:rFonts w:ascii="Times New Roman" w:eastAsia="Times New Roman" w:hAnsi="Times New Roman" w:cs="Times New Roman"/>
          <w:sz w:val="24"/>
          <w:szCs w:val="24"/>
        </w:rPr>
        <w:t>Pakeisti 49 straipsnio 5 dalį ir ją išdėstyti taip:</w:t>
      </w:r>
    </w:p>
    <w:p w14:paraId="53F3A05B" w14:textId="017102A4" w:rsidR="0023772E" w:rsidRPr="005E6CC6" w:rsidRDefault="0023772E" w:rsidP="0023772E">
      <w:pPr>
        <w:spacing w:after="0" w:line="276" w:lineRule="auto"/>
        <w:ind w:firstLine="709"/>
        <w:jc w:val="both"/>
        <w:rPr>
          <w:rFonts w:ascii="Times New Roman" w:hAnsi="Times New Roman" w:cs="Times New Roman"/>
          <w:color w:val="000000"/>
          <w:sz w:val="24"/>
          <w:szCs w:val="24"/>
        </w:rPr>
      </w:pPr>
      <w:r w:rsidRPr="005E6CC6">
        <w:rPr>
          <w:rFonts w:ascii="Times New Roman" w:hAnsi="Times New Roman" w:cs="Times New Roman"/>
          <w:color w:val="000000"/>
          <w:sz w:val="24"/>
          <w:szCs w:val="24"/>
        </w:rPr>
        <w:t>„5. Eitos pareigos garantuojamos valstybės tarnautojui, kai jis dėl privalomosios karo tarnybos, savanoriškos nenuolatinės karo tarnybos</w:t>
      </w:r>
      <w:r w:rsidR="006D09B9" w:rsidRPr="005E6CC6">
        <w:rPr>
          <w:rFonts w:ascii="Times New Roman" w:hAnsi="Times New Roman" w:cs="Times New Roman"/>
          <w:color w:val="000000"/>
          <w:sz w:val="24"/>
          <w:szCs w:val="24"/>
        </w:rPr>
        <w:t xml:space="preserve"> </w:t>
      </w:r>
      <w:r w:rsidRPr="005E6CC6">
        <w:rPr>
          <w:rFonts w:ascii="Times New Roman" w:hAnsi="Times New Roman" w:cs="Times New Roman"/>
          <w:color w:val="000000"/>
          <w:sz w:val="24"/>
          <w:szCs w:val="24"/>
        </w:rPr>
        <w:t xml:space="preserve">arba alternatyviosios krašto apsaugos tarnybos atlikimo, dėl dalyvavimo Europos Sąjungos, tarptautinės organizacijos finansuojamuose projektuose užsienio valstybės institucijoje (taip pat dėl atostogų dėl dalyvavimo Europos Sąjungos, tarptautinių organizacijų, užsienio valstybių, Lietuvos arba bendrai finansuojamuose paramos teikimo ir (arba) Lietuvos vystomojo bendradarbiavimo projektuose) negali eiti pareigų, taip pat karjeros valstybės tarnautojui, kai jis dėl atostogų kvalifikacijai tobulinti, nėštumo ir gimdymo atostogų ar atostogų vaikui prižiūrėti, </w:t>
      </w:r>
      <w:r w:rsidRPr="005E6CC6">
        <w:rPr>
          <w:rFonts w:ascii="Times New Roman" w:eastAsia="Times New Roman" w:hAnsi="Times New Roman" w:cs="Times New Roman"/>
          <w:b/>
          <w:sz w:val="24"/>
          <w:szCs w:val="24"/>
        </w:rPr>
        <w:t xml:space="preserve">dėl perkėlimo į politinio (asmeninio) pasitikėjimo valstybės tarnautojo ar įstaigos vadovo, priimamo į pareigas politinio (asmeninio) pasitikėjimo pagrindu, pareigas, </w:t>
      </w:r>
      <w:r w:rsidRPr="005E6CC6">
        <w:rPr>
          <w:rFonts w:ascii="Times New Roman" w:hAnsi="Times New Roman" w:cs="Times New Roman"/>
          <w:color w:val="000000"/>
          <w:sz w:val="24"/>
          <w:szCs w:val="24"/>
        </w:rPr>
        <w:t>dėl laikino perkėlimo į kitas pareigas pagal šio įstatymo 21 straipsnį negali eiti pareigų. Ši garantija kadencijai priimtam karjeros valstybės tarnautojui taikoma ne ilgiau negu iki kadencijos pabaigos.“</w:t>
      </w:r>
    </w:p>
    <w:p w14:paraId="445BADC2" w14:textId="77777777" w:rsidR="006D0D45" w:rsidRPr="005E6CC6" w:rsidRDefault="006D0D45" w:rsidP="007D0085">
      <w:pPr>
        <w:spacing w:after="0" w:line="276" w:lineRule="auto"/>
        <w:ind w:firstLine="720"/>
        <w:jc w:val="both"/>
        <w:rPr>
          <w:rFonts w:ascii="Times New Roman" w:eastAsia="Times New Roman" w:hAnsi="Times New Roman" w:cs="Times New Roman"/>
          <w:sz w:val="24"/>
          <w:szCs w:val="24"/>
        </w:rPr>
      </w:pPr>
    </w:p>
    <w:p w14:paraId="0C25B822" w14:textId="56E9E64D" w:rsidR="006D0D45" w:rsidRPr="005E6CC6" w:rsidRDefault="00661FB9" w:rsidP="007D0085">
      <w:pPr>
        <w:spacing w:after="0" w:line="276" w:lineRule="auto"/>
        <w:ind w:firstLine="720"/>
        <w:jc w:val="both"/>
        <w:rPr>
          <w:rFonts w:ascii="Times New Roman" w:eastAsia="Times New Roman" w:hAnsi="Times New Roman" w:cs="Times New Roman"/>
          <w:b/>
          <w:sz w:val="24"/>
          <w:szCs w:val="24"/>
        </w:rPr>
      </w:pPr>
      <w:r w:rsidRPr="005E6CC6">
        <w:rPr>
          <w:rFonts w:ascii="Times New Roman" w:eastAsia="Times New Roman" w:hAnsi="Times New Roman" w:cs="Times New Roman"/>
          <w:b/>
          <w:sz w:val="24"/>
          <w:szCs w:val="24"/>
        </w:rPr>
        <w:t>1</w:t>
      </w:r>
      <w:r w:rsidR="00A479B8" w:rsidRPr="005E6CC6">
        <w:rPr>
          <w:rFonts w:ascii="Times New Roman" w:eastAsia="Times New Roman" w:hAnsi="Times New Roman" w:cs="Times New Roman"/>
          <w:b/>
          <w:sz w:val="24"/>
          <w:szCs w:val="24"/>
        </w:rPr>
        <w:t>6</w:t>
      </w:r>
      <w:r w:rsidR="005C35DC" w:rsidRPr="005E6CC6">
        <w:rPr>
          <w:rFonts w:ascii="Times New Roman" w:eastAsia="Times New Roman" w:hAnsi="Times New Roman" w:cs="Times New Roman"/>
          <w:b/>
          <w:sz w:val="24"/>
          <w:szCs w:val="24"/>
        </w:rPr>
        <w:t xml:space="preserve"> </w:t>
      </w:r>
      <w:r w:rsidR="00E51AC8" w:rsidRPr="005E6CC6">
        <w:rPr>
          <w:rFonts w:ascii="Times New Roman" w:eastAsia="Times New Roman" w:hAnsi="Times New Roman" w:cs="Times New Roman"/>
          <w:b/>
          <w:sz w:val="24"/>
          <w:szCs w:val="24"/>
        </w:rPr>
        <w:t>straipsnis. 51 straipsnio pakeitimas</w:t>
      </w:r>
    </w:p>
    <w:p w14:paraId="1E159CDD" w14:textId="77777777" w:rsidR="006D0D45" w:rsidRPr="005E6CC6" w:rsidRDefault="00E51AC8" w:rsidP="00A85EFA">
      <w:pPr>
        <w:pStyle w:val="ListParagraph"/>
        <w:numPr>
          <w:ilvl w:val="0"/>
          <w:numId w:val="16"/>
        </w:numPr>
        <w:spacing w:after="0" w:line="276" w:lineRule="auto"/>
        <w:jc w:val="both"/>
        <w:rPr>
          <w:rFonts w:ascii="Times New Roman" w:eastAsia="Times New Roman" w:hAnsi="Times New Roman" w:cs="Times New Roman"/>
          <w:sz w:val="24"/>
          <w:szCs w:val="24"/>
        </w:rPr>
      </w:pPr>
      <w:r w:rsidRPr="005E6CC6">
        <w:rPr>
          <w:rFonts w:ascii="Times New Roman" w:eastAsia="Times New Roman" w:hAnsi="Times New Roman" w:cs="Times New Roman"/>
          <w:sz w:val="24"/>
          <w:szCs w:val="24"/>
        </w:rPr>
        <w:t>Pa</w:t>
      </w:r>
      <w:r w:rsidR="00661FB9" w:rsidRPr="005E6CC6">
        <w:rPr>
          <w:rFonts w:ascii="Times New Roman" w:eastAsia="Times New Roman" w:hAnsi="Times New Roman" w:cs="Times New Roman"/>
          <w:sz w:val="24"/>
          <w:szCs w:val="24"/>
        </w:rPr>
        <w:t xml:space="preserve">pildyti </w:t>
      </w:r>
      <w:r w:rsidRPr="005E6CC6">
        <w:rPr>
          <w:rFonts w:ascii="Times New Roman" w:eastAsia="Times New Roman" w:hAnsi="Times New Roman" w:cs="Times New Roman"/>
          <w:sz w:val="24"/>
          <w:szCs w:val="24"/>
        </w:rPr>
        <w:t>51 straipsn</w:t>
      </w:r>
      <w:r w:rsidR="00661FB9" w:rsidRPr="005E6CC6">
        <w:rPr>
          <w:rFonts w:ascii="Times New Roman" w:eastAsia="Times New Roman" w:hAnsi="Times New Roman" w:cs="Times New Roman"/>
          <w:sz w:val="24"/>
          <w:szCs w:val="24"/>
        </w:rPr>
        <w:t>io 1 dalį 19 punktu:</w:t>
      </w:r>
    </w:p>
    <w:p w14:paraId="3E2F79B7" w14:textId="77777777" w:rsidR="003B3F04" w:rsidRPr="005E6CC6" w:rsidRDefault="003B3F04" w:rsidP="003B3F04">
      <w:pPr>
        <w:pStyle w:val="ListParagraph"/>
        <w:spacing w:after="0" w:line="276" w:lineRule="auto"/>
        <w:ind w:left="0" w:firstLine="709"/>
        <w:jc w:val="both"/>
        <w:rPr>
          <w:rFonts w:ascii="Times New Roman" w:eastAsia="Times New Roman" w:hAnsi="Times New Roman" w:cs="Times New Roman"/>
          <w:b/>
          <w:sz w:val="24"/>
          <w:szCs w:val="24"/>
        </w:rPr>
      </w:pPr>
      <w:r w:rsidRPr="005E6CC6">
        <w:rPr>
          <w:rFonts w:ascii="Times New Roman" w:eastAsia="Times New Roman" w:hAnsi="Times New Roman" w:cs="Times New Roman"/>
          <w:sz w:val="24"/>
          <w:szCs w:val="24"/>
        </w:rPr>
        <w:lastRenderedPageBreak/>
        <w:t>„</w:t>
      </w:r>
      <w:r w:rsidRPr="005E6CC6">
        <w:rPr>
          <w:rFonts w:ascii="Times New Roman" w:eastAsia="Times New Roman" w:hAnsi="Times New Roman" w:cs="Times New Roman"/>
          <w:b/>
          <w:sz w:val="24"/>
          <w:szCs w:val="24"/>
        </w:rPr>
        <w:t>19) jo išbandymo rezultatai yra nepatenkinami.</w:t>
      </w:r>
      <w:r w:rsidR="00B97DD1" w:rsidRPr="005E6CC6">
        <w:rPr>
          <w:rFonts w:ascii="Times New Roman" w:eastAsia="Times New Roman" w:hAnsi="Times New Roman" w:cs="Times New Roman"/>
          <w:sz w:val="24"/>
          <w:szCs w:val="24"/>
        </w:rPr>
        <w:t>“</w:t>
      </w:r>
    </w:p>
    <w:p w14:paraId="3E5D3A7F" w14:textId="77777777" w:rsidR="00A85EFA" w:rsidRPr="005E6CC6" w:rsidRDefault="00A85EFA" w:rsidP="003B3F04">
      <w:pPr>
        <w:pStyle w:val="ListParagraph"/>
        <w:spacing w:after="0" w:line="276" w:lineRule="auto"/>
        <w:ind w:left="0" w:firstLine="709"/>
        <w:jc w:val="both"/>
        <w:rPr>
          <w:rFonts w:ascii="Times New Roman" w:hAnsi="Times New Roman" w:cs="Times New Roman"/>
          <w:color w:val="000000"/>
          <w:sz w:val="24"/>
          <w:szCs w:val="24"/>
        </w:rPr>
      </w:pPr>
      <w:r w:rsidRPr="005E6CC6">
        <w:rPr>
          <w:rFonts w:ascii="Times New Roman" w:hAnsi="Times New Roman" w:cs="Times New Roman"/>
          <w:color w:val="000000"/>
          <w:sz w:val="24"/>
          <w:szCs w:val="24"/>
        </w:rPr>
        <w:t>2. Pakeisti 51 straipsnio 4 dalį ir ją išdėstyti taip:</w:t>
      </w:r>
    </w:p>
    <w:p w14:paraId="1999EBE3" w14:textId="677F0120" w:rsidR="00A85EFA" w:rsidRPr="005E6CC6" w:rsidRDefault="00A85EFA" w:rsidP="003B3F04">
      <w:pPr>
        <w:pStyle w:val="ListParagraph"/>
        <w:spacing w:after="0" w:line="276" w:lineRule="auto"/>
        <w:ind w:left="0" w:firstLine="709"/>
        <w:jc w:val="both"/>
        <w:rPr>
          <w:rFonts w:ascii="Times New Roman" w:hAnsi="Times New Roman" w:cs="Times New Roman"/>
          <w:color w:val="000000"/>
          <w:spacing w:val="2"/>
          <w:sz w:val="24"/>
          <w:szCs w:val="24"/>
        </w:rPr>
      </w:pPr>
      <w:r w:rsidRPr="005E6CC6">
        <w:rPr>
          <w:rFonts w:ascii="Times New Roman" w:hAnsi="Times New Roman" w:cs="Times New Roman"/>
          <w:color w:val="000000"/>
          <w:sz w:val="24"/>
          <w:szCs w:val="24"/>
        </w:rPr>
        <w:t>„4.</w:t>
      </w:r>
      <w:r w:rsidR="006D09B9" w:rsidRPr="005E6CC6">
        <w:rPr>
          <w:rFonts w:ascii="Times New Roman" w:hAnsi="Times New Roman" w:cs="Times New Roman"/>
          <w:color w:val="000000"/>
          <w:sz w:val="24"/>
          <w:szCs w:val="24"/>
        </w:rPr>
        <w:t xml:space="preserve"> </w:t>
      </w:r>
      <w:r w:rsidRPr="005E6CC6">
        <w:rPr>
          <w:rFonts w:ascii="Times New Roman" w:hAnsi="Times New Roman" w:cs="Times New Roman"/>
          <w:color w:val="000000"/>
          <w:spacing w:val="2"/>
          <w:sz w:val="24"/>
          <w:szCs w:val="24"/>
        </w:rPr>
        <w:t xml:space="preserve">Ketinantis atsistatydinti savo noru valstybės tarnautojas privalo apie atsistatydinimą įspėti jį į pareigas priimantį asmenį ne vėliau kaip prieš </w:t>
      </w:r>
      <w:r w:rsidRPr="005E6CC6">
        <w:rPr>
          <w:rFonts w:ascii="Times New Roman" w:hAnsi="Times New Roman" w:cs="Times New Roman"/>
          <w:strike/>
          <w:color w:val="000000"/>
          <w:spacing w:val="2"/>
          <w:sz w:val="24"/>
          <w:szCs w:val="24"/>
        </w:rPr>
        <w:t>14</w:t>
      </w:r>
      <w:r w:rsidRPr="005E6CC6">
        <w:rPr>
          <w:rFonts w:ascii="Times New Roman" w:hAnsi="Times New Roman" w:cs="Times New Roman"/>
          <w:color w:val="000000"/>
          <w:spacing w:val="2"/>
          <w:sz w:val="24"/>
          <w:szCs w:val="24"/>
        </w:rPr>
        <w:t xml:space="preserve"> </w:t>
      </w:r>
      <w:r w:rsidR="009234D5" w:rsidRPr="005E6CC6">
        <w:rPr>
          <w:rFonts w:ascii="Times New Roman" w:hAnsi="Times New Roman" w:cs="Times New Roman"/>
          <w:b/>
          <w:color w:val="000000"/>
          <w:spacing w:val="2"/>
          <w:sz w:val="24"/>
          <w:szCs w:val="24"/>
        </w:rPr>
        <w:t xml:space="preserve">20 </w:t>
      </w:r>
      <w:r w:rsidRPr="005E6CC6">
        <w:rPr>
          <w:rFonts w:ascii="Times New Roman" w:hAnsi="Times New Roman" w:cs="Times New Roman"/>
          <w:color w:val="000000"/>
          <w:spacing w:val="2"/>
          <w:sz w:val="24"/>
          <w:szCs w:val="24"/>
        </w:rPr>
        <w:t>kalendorinių dienų. Valstybės tarnautoją į pareigas priimančio asmens sutikimu valstybės tarnautojas gali būti atleistas</w:t>
      </w:r>
      <w:r w:rsidR="009234D5" w:rsidRPr="005E6CC6">
        <w:rPr>
          <w:rFonts w:ascii="Times New Roman" w:hAnsi="Times New Roman" w:cs="Times New Roman"/>
          <w:b/>
          <w:color w:val="000000"/>
          <w:spacing w:val="2"/>
          <w:sz w:val="24"/>
          <w:szCs w:val="24"/>
        </w:rPr>
        <w:t xml:space="preserve"> iš pareigų </w:t>
      </w:r>
      <w:r w:rsidRPr="005E6CC6">
        <w:rPr>
          <w:rFonts w:ascii="Times New Roman" w:hAnsi="Times New Roman" w:cs="Times New Roman"/>
          <w:color w:val="000000"/>
          <w:spacing w:val="2"/>
          <w:sz w:val="24"/>
          <w:szCs w:val="24"/>
        </w:rPr>
        <w:t xml:space="preserve"> ir anksčiau. Valstybės tarnautojas atšaukti prašymą dėl atsistatydinimo savo noru turi teisę ne vėliau kaip per 3 darbo dienas nuo prašymo pateikimo dienos. Po to jis gali atšaukti prašymą tik jį į pareigas priimančio asmens sutikimu.“</w:t>
      </w:r>
    </w:p>
    <w:p w14:paraId="40FB1D76" w14:textId="77777777" w:rsidR="00F4705E" w:rsidRPr="005E6CC6" w:rsidRDefault="00F4705E" w:rsidP="003B3F04">
      <w:pPr>
        <w:pStyle w:val="ListParagraph"/>
        <w:spacing w:after="0" w:line="276" w:lineRule="auto"/>
        <w:ind w:left="0" w:firstLine="709"/>
        <w:jc w:val="both"/>
        <w:rPr>
          <w:rFonts w:ascii="Times New Roman" w:hAnsi="Times New Roman" w:cs="Times New Roman"/>
          <w:color w:val="000000"/>
          <w:spacing w:val="2"/>
          <w:sz w:val="24"/>
          <w:szCs w:val="24"/>
        </w:rPr>
      </w:pPr>
    </w:p>
    <w:p w14:paraId="7CA601F8" w14:textId="17DD0DDC" w:rsidR="006D0D45" w:rsidRPr="005E6CC6" w:rsidRDefault="00FB2A57" w:rsidP="007D0085">
      <w:pPr>
        <w:spacing w:after="0" w:line="276" w:lineRule="auto"/>
        <w:ind w:firstLine="720"/>
        <w:jc w:val="both"/>
        <w:rPr>
          <w:rFonts w:ascii="Times New Roman" w:eastAsia="Times New Roman" w:hAnsi="Times New Roman" w:cs="Times New Roman"/>
          <w:b/>
          <w:sz w:val="24"/>
          <w:szCs w:val="24"/>
        </w:rPr>
      </w:pPr>
      <w:r w:rsidRPr="005E6CC6">
        <w:rPr>
          <w:rFonts w:ascii="Times New Roman" w:eastAsia="Times New Roman" w:hAnsi="Times New Roman" w:cs="Times New Roman"/>
          <w:b/>
          <w:sz w:val="24"/>
          <w:szCs w:val="24"/>
        </w:rPr>
        <w:t>1</w:t>
      </w:r>
      <w:r w:rsidR="00A479B8" w:rsidRPr="005E6CC6">
        <w:rPr>
          <w:rFonts w:ascii="Times New Roman" w:eastAsia="Times New Roman" w:hAnsi="Times New Roman" w:cs="Times New Roman"/>
          <w:b/>
          <w:sz w:val="24"/>
          <w:szCs w:val="24"/>
        </w:rPr>
        <w:t>7</w:t>
      </w:r>
      <w:r w:rsidR="005C35DC" w:rsidRPr="005E6CC6">
        <w:rPr>
          <w:rFonts w:ascii="Times New Roman" w:eastAsia="Times New Roman" w:hAnsi="Times New Roman" w:cs="Times New Roman"/>
          <w:b/>
          <w:sz w:val="24"/>
          <w:szCs w:val="24"/>
        </w:rPr>
        <w:t xml:space="preserve"> </w:t>
      </w:r>
      <w:r w:rsidR="00E51AC8" w:rsidRPr="005E6CC6">
        <w:rPr>
          <w:rFonts w:ascii="Times New Roman" w:eastAsia="Times New Roman" w:hAnsi="Times New Roman" w:cs="Times New Roman"/>
          <w:b/>
          <w:sz w:val="24"/>
          <w:szCs w:val="24"/>
        </w:rPr>
        <w:t>straipsnis. Įstatymo įsigaliojimas</w:t>
      </w:r>
      <w:r w:rsidRPr="005E6CC6">
        <w:rPr>
          <w:rFonts w:ascii="Times New Roman" w:eastAsia="Times New Roman" w:hAnsi="Times New Roman" w:cs="Times New Roman"/>
          <w:b/>
          <w:sz w:val="24"/>
          <w:szCs w:val="24"/>
        </w:rPr>
        <w:t>,</w:t>
      </w:r>
      <w:r w:rsidR="00E51AC8" w:rsidRPr="005E6CC6">
        <w:rPr>
          <w:rFonts w:ascii="Times New Roman" w:eastAsia="Times New Roman" w:hAnsi="Times New Roman" w:cs="Times New Roman"/>
          <w:b/>
          <w:sz w:val="24"/>
          <w:szCs w:val="24"/>
        </w:rPr>
        <w:t xml:space="preserve"> įgyvendinimas </w:t>
      </w:r>
      <w:r w:rsidRPr="005E6CC6">
        <w:rPr>
          <w:rFonts w:ascii="Times New Roman" w:eastAsia="Times New Roman" w:hAnsi="Times New Roman" w:cs="Times New Roman"/>
          <w:b/>
          <w:sz w:val="24"/>
          <w:szCs w:val="24"/>
        </w:rPr>
        <w:t>ir taikymas</w:t>
      </w:r>
    </w:p>
    <w:p w14:paraId="07A67997" w14:textId="6437AEFC" w:rsidR="006D0D45" w:rsidRPr="005E6CC6" w:rsidRDefault="00E51AC8" w:rsidP="007D0085">
      <w:pPr>
        <w:spacing w:after="0" w:line="276" w:lineRule="auto"/>
        <w:ind w:firstLine="720"/>
        <w:jc w:val="both"/>
        <w:rPr>
          <w:rFonts w:ascii="Times New Roman" w:eastAsia="Times New Roman" w:hAnsi="Times New Roman" w:cs="Times New Roman"/>
          <w:sz w:val="24"/>
          <w:szCs w:val="24"/>
        </w:rPr>
      </w:pPr>
      <w:r w:rsidRPr="005E6CC6">
        <w:rPr>
          <w:rFonts w:ascii="Times New Roman" w:eastAsia="Times New Roman" w:hAnsi="Times New Roman" w:cs="Times New Roman"/>
          <w:sz w:val="24"/>
          <w:szCs w:val="24"/>
        </w:rPr>
        <w:t xml:space="preserve">1. Šis įstatymas, išskyrus </w:t>
      </w:r>
      <w:r w:rsidR="0003387A" w:rsidRPr="005E6CC6">
        <w:rPr>
          <w:rFonts w:ascii="Times New Roman" w:eastAsia="Times New Roman" w:hAnsi="Times New Roman" w:cs="Times New Roman"/>
          <w:sz w:val="24"/>
          <w:szCs w:val="24"/>
        </w:rPr>
        <w:t xml:space="preserve">šio straipsnio </w:t>
      </w:r>
      <w:r w:rsidR="003C4438" w:rsidRPr="005E6CC6">
        <w:rPr>
          <w:rFonts w:ascii="Times New Roman" w:eastAsia="Times New Roman" w:hAnsi="Times New Roman" w:cs="Times New Roman"/>
          <w:sz w:val="24"/>
          <w:szCs w:val="24"/>
        </w:rPr>
        <w:t xml:space="preserve">3 ir 4 </w:t>
      </w:r>
      <w:r w:rsidR="00954667" w:rsidRPr="005E6CC6">
        <w:rPr>
          <w:rFonts w:ascii="Times New Roman" w:eastAsia="Times New Roman" w:hAnsi="Times New Roman" w:cs="Times New Roman"/>
          <w:sz w:val="24"/>
          <w:szCs w:val="24"/>
        </w:rPr>
        <w:t>dalis</w:t>
      </w:r>
      <w:r w:rsidR="00E961B4" w:rsidRPr="005E6CC6">
        <w:rPr>
          <w:rFonts w:ascii="Times New Roman" w:eastAsia="Times New Roman" w:hAnsi="Times New Roman" w:cs="Times New Roman"/>
          <w:sz w:val="24"/>
          <w:szCs w:val="24"/>
        </w:rPr>
        <w:t xml:space="preserve"> ir</w:t>
      </w:r>
      <w:r w:rsidR="0003387A" w:rsidRPr="005E6CC6">
        <w:rPr>
          <w:rFonts w:ascii="Times New Roman" w:eastAsia="Times New Roman" w:hAnsi="Times New Roman" w:cs="Times New Roman"/>
          <w:sz w:val="24"/>
          <w:szCs w:val="24"/>
        </w:rPr>
        <w:t xml:space="preserve"> šio įstatymo </w:t>
      </w:r>
      <w:r w:rsidR="00A479B8" w:rsidRPr="005E6CC6">
        <w:rPr>
          <w:rFonts w:ascii="Times New Roman" w:eastAsia="Times New Roman" w:hAnsi="Times New Roman" w:cs="Times New Roman"/>
          <w:sz w:val="24"/>
          <w:szCs w:val="24"/>
        </w:rPr>
        <w:t>6</w:t>
      </w:r>
      <w:r w:rsidR="0003387A" w:rsidRPr="005E6CC6">
        <w:rPr>
          <w:rFonts w:ascii="Times New Roman" w:eastAsia="Times New Roman" w:hAnsi="Times New Roman" w:cs="Times New Roman"/>
          <w:sz w:val="24"/>
          <w:szCs w:val="24"/>
        </w:rPr>
        <w:t xml:space="preserve"> straipsnio 1, 2 ir 3 dalis</w:t>
      </w:r>
      <w:r w:rsidR="00E961B4" w:rsidRPr="005E6CC6">
        <w:rPr>
          <w:rFonts w:ascii="Times New Roman" w:eastAsia="Times New Roman" w:hAnsi="Times New Roman" w:cs="Times New Roman"/>
          <w:sz w:val="24"/>
          <w:szCs w:val="24"/>
        </w:rPr>
        <w:t>,</w:t>
      </w:r>
      <w:r w:rsidRPr="005E6CC6">
        <w:rPr>
          <w:rFonts w:ascii="Times New Roman" w:eastAsia="Times New Roman" w:hAnsi="Times New Roman" w:cs="Times New Roman"/>
          <w:sz w:val="24"/>
          <w:szCs w:val="24"/>
        </w:rPr>
        <w:t xml:space="preserve"> įsigalioja 202</w:t>
      </w:r>
      <w:r w:rsidR="00FB2A57" w:rsidRPr="005E6CC6">
        <w:rPr>
          <w:rFonts w:ascii="Times New Roman" w:eastAsia="Times New Roman" w:hAnsi="Times New Roman" w:cs="Times New Roman"/>
          <w:sz w:val="24"/>
          <w:szCs w:val="24"/>
        </w:rPr>
        <w:t>2</w:t>
      </w:r>
      <w:r w:rsidRPr="005E6CC6">
        <w:rPr>
          <w:rFonts w:ascii="Times New Roman" w:eastAsia="Times New Roman" w:hAnsi="Times New Roman" w:cs="Times New Roman"/>
          <w:sz w:val="24"/>
          <w:szCs w:val="24"/>
        </w:rPr>
        <w:t xml:space="preserve"> m. sausio 1 d.</w:t>
      </w:r>
    </w:p>
    <w:p w14:paraId="189337F3" w14:textId="1E254130" w:rsidR="0003387A" w:rsidRPr="005E6CC6" w:rsidRDefault="0003387A" w:rsidP="007D0085">
      <w:pPr>
        <w:spacing w:after="0" w:line="276" w:lineRule="auto"/>
        <w:ind w:firstLine="720"/>
        <w:jc w:val="both"/>
        <w:rPr>
          <w:rFonts w:ascii="Times New Roman" w:eastAsia="Times New Roman" w:hAnsi="Times New Roman" w:cs="Times New Roman"/>
          <w:sz w:val="24"/>
          <w:szCs w:val="24"/>
        </w:rPr>
      </w:pPr>
      <w:r w:rsidRPr="005E6CC6">
        <w:rPr>
          <w:rFonts w:ascii="Times New Roman" w:eastAsia="Times New Roman" w:hAnsi="Times New Roman" w:cs="Times New Roman"/>
          <w:sz w:val="24"/>
          <w:szCs w:val="24"/>
        </w:rPr>
        <w:t xml:space="preserve">2. Šio įstatymo </w:t>
      </w:r>
      <w:r w:rsidR="00A479B8" w:rsidRPr="005E6CC6">
        <w:rPr>
          <w:rFonts w:ascii="Times New Roman" w:eastAsia="Times New Roman" w:hAnsi="Times New Roman" w:cs="Times New Roman"/>
          <w:sz w:val="24"/>
          <w:szCs w:val="24"/>
        </w:rPr>
        <w:t>6</w:t>
      </w:r>
      <w:r w:rsidRPr="005E6CC6">
        <w:rPr>
          <w:rFonts w:ascii="Times New Roman" w:eastAsia="Times New Roman" w:hAnsi="Times New Roman" w:cs="Times New Roman"/>
          <w:sz w:val="24"/>
          <w:szCs w:val="24"/>
        </w:rPr>
        <w:t xml:space="preserve"> straipsnio 1, 2 ir 3 dalys įsigalioja 2022 m. gegužės 1 d.</w:t>
      </w:r>
    </w:p>
    <w:p w14:paraId="62D6318D" w14:textId="77777777" w:rsidR="006D0D45" w:rsidRPr="005E6CC6" w:rsidRDefault="003C4438" w:rsidP="007D0085">
      <w:pPr>
        <w:spacing w:after="0" w:line="276" w:lineRule="auto"/>
        <w:ind w:firstLine="720"/>
        <w:jc w:val="both"/>
        <w:rPr>
          <w:rFonts w:ascii="Times New Roman" w:eastAsia="Times New Roman" w:hAnsi="Times New Roman" w:cs="Times New Roman"/>
          <w:sz w:val="24"/>
          <w:szCs w:val="24"/>
        </w:rPr>
      </w:pPr>
      <w:r w:rsidRPr="005E6CC6">
        <w:rPr>
          <w:rFonts w:ascii="Times New Roman" w:eastAsia="Times New Roman" w:hAnsi="Times New Roman" w:cs="Times New Roman"/>
          <w:sz w:val="24"/>
          <w:szCs w:val="24"/>
        </w:rPr>
        <w:t>3</w:t>
      </w:r>
      <w:r w:rsidR="00E51AC8" w:rsidRPr="005E6CC6">
        <w:rPr>
          <w:rFonts w:ascii="Times New Roman" w:eastAsia="Times New Roman" w:hAnsi="Times New Roman" w:cs="Times New Roman"/>
          <w:sz w:val="24"/>
          <w:szCs w:val="24"/>
        </w:rPr>
        <w:t>. Lietuvos Respublikos Vyriausybė iki 202</w:t>
      </w:r>
      <w:r w:rsidR="000B2C2F" w:rsidRPr="005E6CC6">
        <w:rPr>
          <w:rFonts w:ascii="Times New Roman" w:eastAsia="Times New Roman" w:hAnsi="Times New Roman" w:cs="Times New Roman"/>
          <w:sz w:val="24"/>
          <w:szCs w:val="24"/>
        </w:rPr>
        <w:t>1</w:t>
      </w:r>
      <w:r w:rsidR="001D37F5" w:rsidRPr="005E6CC6">
        <w:rPr>
          <w:rFonts w:ascii="Times New Roman" w:eastAsia="Times New Roman" w:hAnsi="Times New Roman" w:cs="Times New Roman"/>
          <w:sz w:val="24"/>
          <w:szCs w:val="24"/>
        </w:rPr>
        <w:t> </w:t>
      </w:r>
      <w:r w:rsidR="00E51AC8" w:rsidRPr="005E6CC6">
        <w:rPr>
          <w:rFonts w:ascii="Times New Roman" w:eastAsia="Times New Roman" w:hAnsi="Times New Roman" w:cs="Times New Roman"/>
          <w:sz w:val="24"/>
          <w:szCs w:val="24"/>
        </w:rPr>
        <w:t>m. gruodžio 31 d. priima šio įstatymo įgyvendinamuosius teisės aktus.</w:t>
      </w:r>
    </w:p>
    <w:p w14:paraId="4E37EAFA" w14:textId="153049A0" w:rsidR="0003387A" w:rsidRPr="005E6CC6" w:rsidRDefault="003C4438" w:rsidP="007D0085">
      <w:pPr>
        <w:spacing w:after="0" w:line="276" w:lineRule="auto"/>
        <w:ind w:firstLine="720"/>
        <w:jc w:val="both"/>
        <w:rPr>
          <w:rFonts w:ascii="Times New Roman" w:eastAsia="Times New Roman" w:hAnsi="Times New Roman" w:cs="Times New Roman"/>
          <w:sz w:val="24"/>
          <w:szCs w:val="24"/>
        </w:rPr>
      </w:pPr>
      <w:r w:rsidRPr="005E6CC6">
        <w:rPr>
          <w:rFonts w:ascii="Times New Roman" w:eastAsia="Times New Roman" w:hAnsi="Times New Roman" w:cs="Times New Roman"/>
          <w:sz w:val="24"/>
          <w:szCs w:val="24"/>
        </w:rPr>
        <w:t>4</w:t>
      </w:r>
      <w:r w:rsidR="0003387A" w:rsidRPr="005E6CC6">
        <w:rPr>
          <w:rFonts w:ascii="Times New Roman" w:eastAsia="Times New Roman" w:hAnsi="Times New Roman" w:cs="Times New Roman"/>
          <w:sz w:val="24"/>
          <w:szCs w:val="24"/>
        </w:rPr>
        <w:t xml:space="preserve">. Lietuvos Respublikos Vyriausybė iki 2022 m. balandžio 30 d. priima šio įstatymo </w:t>
      </w:r>
      <w:r w:rsidR="00A479B8" w:rsidRPr="005E6CC6">
        <w:rPr>
          <w:rFonts w:ascii="Times New Roman" w:eastAsia="Times New Roman" w:hAnsi="Times New Roman" w:cs="Times New Roman"/>
          <w:sz w:val="24"/>
          <w:szCs w:val="24"/>
        </w:rPr>
        <w:t>6</w:t>
      </w:r>
      <w:r w:rsidR="0003387A" w:rsidRPr="005E6CC6">
        <w:rPr>
          <w:rFonts w:ascii="Times New Roman" w:eastAsia="Times New Roman" w:hAnsi="Times New Roman" w:cs="Times New Roman"/>
          <w:sz w:val="24"/>
          <w:szCs w:val="24"/>
        </w:rPr>
        <w:t xml:space="preserve"> straipsnio 1, 2 ir 3 dalių nuostatoms įgyvendinti reikalingus įgyvendinamuosius teisės aktus.</w:t>
      </w:r>
    </w:p>
    <w:p w14:paraId="523E6338" w14:textId="77777777" w:rsidR="00651152" w:rsidRPr="005E6CC6" w:rsidRDefault="003C4438" w:rsidP="007D0085">
      <w:pPr>
        <w:spacing w:after="0" w:line="276" w:lineRule="auto"/>
        <w:ind w:firstLine="720"/>
        <w:jc w:val="both"/>
        <w:rPr>
          <w:rFonts w:ascii="Times New Roman" w:eastAsia="Times New Roman" w:hAnsi="Times New Roman" w:cs="Times New Roman"/>
          <w:sz w:val="24"/>
          <w:szCs w:val="24"/>
        </w:rPr>
      </w:pPr>
      <w:r w:rsidRPr="005E6CC6">
        <w:rPr>
          <w:rFonts w:ascii="Times New Roman" w:eastAsia="Times New Roman" w:hAnsi="Times New Roman" w:cs="Times New Roman"/>
          <w:sz w:val="24"/>
          <w:szCs w:val="24"/>
        </w:rPr>
        <w:t>5</w:t>
      </w:r>
      <w:r w:rsidR="00E51AC8" w:rsidRPr="005E6CC6">
        <w:rPr>
          <w:rFonts w:ascii="Times New Roman" w:eastAsia="Times New Roman" w:hAnsi="Times New Roman" w:cs="Times New Roman"/>
          <w:sz w:val="24"/>
          <w:szCs w:val="24"/>
        </w:rPr>
        <w:t xml:space="preserve">. </w:t>
      </w:r>
      <w:r w:rsidR="00043E2A" w:rsidRPr="005E6CC6">
        <w:rPr>
          <w:rFonts w:ascii="Times New Roman" w:eastAsia="Times New Roman" w:hAnsi="Times New Roman" w:cs="Times New Roman"/>
          <w:sz w:val="24"/>
          <w:szCs w:val="24"/>
        </w:rPr>
        <w:t>Centralizuotų k</w:t>
      </w:r>
      <w:r w:rsidR="00E51AC8" w:rsidRPr="005E6CC6">
        <w:rPr>
          <w:rFonts w:ascii="Times New Roman" w:eastAsia="Times New Roman" w:hAnsi="Times New Roman" w:cs="Times New Roman"/>
          <w:sz w:val="24"/>
          <w:szCs w:val="24"/>
        </w:rPr>
        <w:t>onkursų į įstaigos vadovo</w:t>
      </w:r>
      <w:r w:rsidR="00786A3B" w:rsidRPr="005E6CC6">
        <w:rPr>
          <w:rFonts w:ascii="Times New Roman" w:eastAsia="Times New Roman" w:hAnsi="Times New Roman" w:cs="Times New Roman"/>
          <w:sz w:val="24"/>
          <w:szCs w:val="24"/>
        </w:rPr>
        <w:t>, įstaigos vadovo pavaduotojo ir įstaigos padalinio vadovo</w:t>
      </w:r>
      <w:r w:rsidR="00E51AC8" w:rsidRPr="005E6CC6">
        <w:rPr>
          <w:rFonts w:ascii="Times New Roman" w:eastAsia="Times New Roman" w:hAnsi="Times New Roman" w:cs="Times New Roman"/>
          <w:sz w:val="24"/>
          <w:szCs w:val="24"/>
        </w:rPr>
        <w:t xml:space="preserve"> pareigas procedūros, pradėtos iki </w:t>
      </w:r>
      <w:r w:rsidR="00CA3516" w:rsidRPr="005E6CC6">
        <w:rPr>
          <w:rFonts w:ascii="Times New Roman" w:eastAsia="Times New Roman" w:hAnsi="Times New Roman" w:cs="Times New Roman"/>
          <w:sz w:val="24"/>
          <w:szCs w:val="24"/>
        </w:rPr>
        <w:t>2022 m. sausio 1 d.</w:t>
      </w:r>
      <w:r w:rsidR="00E51AC8" w:rsidRPr="005E6CC6">
        <w:rPr>
          <w:rFonts w:ascii="Times New Roman" w:eastAsia="Times New Roman" w:hAnsi="Times New Roman" w:cs="Times New Roman"/>
          <w:sz w:val="24"/>
          <w:szCs w:val="24"/>
        </w:rPr>
        <w:t xml:space="preserve">, baigiamos iki </w:t>
      </w:r>
      <w:r w:rsidR="00CA3516" w:rsidRPr="005E6CC6">
        <w:rPr>
          <w:rFonts w:ascii="Times New Roman" w:eastAsia="Times New Roman" w:hAnsi="Times New Roman" w:cs="Times New Roman"/>
          <w:sz w:val="24"/>
          <w:szCs w:val="24"/>
        </w:rPr>
        <w:t xml:space="preserve">2022 m. sausio 1 d. </w:t>
      </w:r>
      <w:r w:rsidR="00E51AC8" w:rsidRPr="005E6CC6">
        <w:rPr>
          <w:rFonts w:ascii="Times New Roman" w:eastAsia="Times New Roman" w:hAnsi="Times New Roman" w:cs="Times New Roman"/>
          <w:sz w:val="24"/>
          <w:szCs w:val="24"/>
        </w:rPr>
        <w:t>galiojusia tvarka.</w:t>
      </w:r>
    </w:p>
    <w:p w14:paraId="60E2168D" w14:textId="53AE49F2" w:rsidR="00623D96" w:rsidRPr="005E6CC6" w:rsidRDefault="00623D96" w:rsidP="007D0085">
      <w:pPr>
        <w:spacing w:after="0" w:line="276" w:lineRule="auto"/>
        <w:ind w:firstLine="720"/>
        <w:jc w:val="both"/>
        <w:rPr>
          <w:rFonts w:ascii="Times New Roman" w:eastAsia="Times New Roman" w:hAnsi="Times New Roman" w:cs="Times New Roman"/>
          <w:sz w:val="24"/>
          <w:szCs w:val="24"/>
        </w:rPr>
      </w:pPr>
      <w:r w:rsidRPr="005E6CC6">
        <w:rPr>
          <w:rFonts w:ascii="Times New Roman" w:eastAsia="Times New Roman" w:hAnsi="Times New Roman" w:cs="Times New Roman"/>
          <w:sz w:val="24"/>
          <w:szCs w:val="24"/>
        </w:rPr>
        <w:t>6. Šio įstatymo 3 straipsnyje iš</w:t>
      </w:r>
      <w:r w:rsidR="00450091" w:rsidRPr="005E6CC6">
        <w:rPr>
          <w:rFonts w:ascii="Times New Roman" w:eastAsia="Times New Roman" w:hAnsi="Times New Roman" w:cs="Times New Roman"/>
          <w:sz w:val="24"/>
          <w:szCs w:val="24"/>
        </w:rPr>
        <w:t>dėstyta</w:t>
      </w:r>
      <w:r w:rsidRPr="005E6CC6">
        <w:rPr>
          <w:rFonts w:ascii="Times New Roman" w:eastAsia="Times New Roman" w:hAnsi="Times New Roman" w:cs="Times New Roman"/>
          <w:sz w:val="24"/>
          <w:szCs w:val="24"/>
        </w:rPr>
        <w:t xml:space="preserve"> Lietuvos Respublikos valstybės tarnybos įstatymo 14 straipsnio 1 dalies nuostata dėl priėmimo į įstaigos vadovo pareigas antrai kadencijai be konkurso taikoma ir iki 2022 m. sausio 1 d. į pareigas priimtiems įstaigų vadovams, jeigu jų pirmoji kadencija baigiasi 2022 m. sausio 1 d. ar vėliau.  </w:t>
      </w:r>
    </w:p>
    <w:p w14:paraId="66E92104" w14:textId="0019B9B4" w:rsidR="00BB00E9" w:rsidRPr="005E6CC6" w:rsidRDefault="00BB00E9" w:rsidP="007D0085">
      <w:pPr>
        <w:spacing w:after="0" w:line="276" w:lineRule="auto"/>
        <w:ind w:firstLine="720"/>
        <w:jc w:val="both"/>
        <w:rPr>
          <w:rFonts w:ascii="Times New Roman" w:hAnsi="Times New Roman" w:cs="Times New Roman"/>
          <w:bCs/>
          <w:color w:val="000000"/>
          <w:sz w:val="24"/>
          <w:szCs w:val="24"/>
        </w:rPr>
      </w:pPr>
      <w:r w:rsidRPr="005E6CC6">
        <w:rPr>
          <w:rFonts w:ascii="Times New Roman" w:eastAsia="Times New Roman" w:hAnsi="Times New Roman" w:cs="Times New Roman"/>
          <w:sz w:val="24"/>
          <w:szCs w:val="24"/>
        </w:rPr>
        <w:t>7. Šio įstatymo 6 straipsnio 1 dalyje išdėstyto</w:t>
      </w:r>
      <w:r w:rsidR="00450091" w:rsidRPr="005E6CC6">
        <w:rPr>
          <w:rFonts w:ascii="Times New Roman" w:eastAsia="Times New Roman" w:hAnsi="Times New Roman" w:cs="Times New Roman"/>
          <w:sz w:val="24"/>
          <w:szCs w:val="24"/>
        </w:rPr>
        <w:t>s</w:t>
      </w:r>
      <w:r w:rsidRPr="005E6CC6">
        <w:rPr>
          <w:rFonts w:ascii="Times New Roman" w:eastAsia="Times New Roman" w:hAnsi="Times New Roman" w:cs="Times New Roman"/>
          <w:sz w:val="24"/>
          <w:szCs w:val="24"/>
        </w:rPr>
        <w:t xml:space="preserve"> Valstybės tarnybos įstatymo 17 straipsnio 1 dalies 1 punkto d papunkčio nuostatos taikomos ir valstybės tarnautojams, kurie į </w:t>
      </w:r>
      <w:r w:rsidRPr="005E6CC6">
        <w:rPr>
          <w:rFonts w:ascii="Times New Roman" w:hAnsi="Times New Roman" w:cs="Times New Roman"/>
          <w:bCs/>
          <w:color w:val="000000"/>
          <w:sz w:val="24"/>
          <w:szCs w:val="24"/>
        </w:rPr>
        <w:t>valstybės ar savivaldybės valdomos įmonės ar jos dukterinės bendrovės kolegialaus organo ar šio organo sudaromo komiteto nario pareigas paskirti (išrinkti) iki 2022 m. gegužės 1 d., jeigu jie veiklą</w:t>
      </w:r>
      <w:r w:rsidR="004970F1" w:rsidRPr="005E6CC6">
        <w:rPr>
          <w:rFonts w:ascii="Times New Roman" w:hAnsi="Times New Roman" w:cs="Times New Roman"/>
          <w:bCs/>
          <w:color w:val="000000"/>
          <w:sz w:val="24"/>
          <w:szCs w:val="24"/>
        </w:rPr>
        <w:t>,</w:t>
      </w:r>
      <w:r w:rsidRPr="005E6CC6">
        <w:rPr>
          <w:rFonts w:ascii="Times New Roman" w:hAnsi="Times New Roman" w:cs="Times New Roman"/>
          <w:bCs/>
          <w:color w:val="000000"/>
          <w:sz w:val="24"/>
          <w:szCs w:val="24"/>
        </w:rPr>
        <w:t xml:space="preserve"> ei</w:t>
      </w:r>
      <w:r w:rsidR="004970F1" w:rsidRPr="005E6CC6">
        <w:rPr>
          <w:rFonts w:ascii="Times New Roman" w:hAnsi="Times New Roman" w:cs="Times New Roman"/>
          <w:bCs/>
          <w:color w:val="000000"/>
          <w:sz w:val="24"/>
          <w:szCs w:val="24"/>
        </w:rPr>
        <w:t>dami</w:t>
      </w:r>
      <w:r w:rsidRPr="005E6CC6">
        <w:rPr>
          <w:rFonts w:ascii="Times New Roman" w:hAnsi="Times New Roman" w:cs="Times New Roman"/>
          <w:bCs/>
          <w:color w:val="000000"/>
          <w:sz w:val="24"/>
          <w:szCs w:val="24"/>
        </w:rPr>
        <w:t xml:space="preserve"> nurodytas pareigas</w:t>
      </w:r>
      <w:r w:rsidR="004970F1" w:rsidRPr="005E6CC6">
        <w:rPr>
          <w:rFonts w:ascii="Times New Roman" w:hAnsi="Times New Roman" w:cs="Times New Roman"/>
          <w:bCs/>
          <w:color w:val="000000"/>
          <w:sz w:val="24"/>
          <w:szCs w:val="24"/>
        </w:rPr>
        <w:t>,</w:t>
      </w:r>
      <w:r w:rsidRPr="005E6CC6">
        <w:rPr>
          <w:rFonts w:ascii="Times New Roman" w:hAnsi="Times New Roman" w:cs="Times New Roman"/>
          <w:bCs/>
          <w:color w:val="000000"/>
          <w:sz w:val="24"/>
          <w:szCs w:val="24"/>
        </w:rPr>
        <w:t xml:space="preserve"> vykdo 2022 m. gegužės 1 d. ar vėliau.</w:t>
      </w:r>
    </w:p>
    <w:p w14:paraId="2BCD4130" w14:textId="250F5EF3" w:rsidR="00ED1ECA" w:rsidRPr="005E6CC6" w:rsidRDefault="00ED1ECA" w:rsidP="007D0085">
      <w:pPr>
        <w:spacing w:after="0" w:line="276" w:lineRule="auto"/>
        <w:ind w:firstLine="720"/>
        <w:jc w:val="both"/>
        <w:rPr>
          <w:rFonts w:ascii="Times New Roman" w:eastAsia="Times New Roman" w:hAnsi="Times New Roman" w:cs="Times New Roman"/>
          <w:sz w:val="24"/>
          <w:szCs w:val="24"/>
        </w:rPr>
      </w:pPr>
      <w:r w:rsidRPr="005E6CC6">
        <w:rPr>
          <w:rFonts w:ascii="Times New Roman" w:eastAsia="Times New Roman" w:hAnsi="Times New Roman" w:cs="Times New Roman"/>
          <w:sz w:val="24"/>
          <w:szCs w:val="24"/>
        </w:rPr>
        <w:t>8. Šio įstatymo 6 straipsnio 4 dalyje išdėstytos Valstybės tarnybos įstatymo 17 straipsnio 4</w:t>
      </w:r>
      <w:r w:rsidRPr="005E6CC6">
        <w:rPr>
          <w:rFonts w:ascii="Times New Roman" w:eastAsia="Times New Roman" w:hAnsi="Times New Roman" w:cs="Times New Roman"/>
          <w:sz w:val="24"/>
          <w:szCs w:val="24"/>
          <w:vertAlign w:val="superscript"/>
        </w:rPr>
        <w:t xml:space="preserve">1 </w:t>
      </w:r>
      <w:r w:rsidRPr="005E6CC6">
        <w:rPr>
          <w:rFonts w:ascii="Times New Roman" w:eastAsia="Times New Roman" w:hAnsi="Times New Roman" w:cs="Times New Roman"/>
          <w:sz w:val="24"/>
          <w:szCs w:val="24"/>
        </w:rPr>
        <w:t>dalies nuostatos taikomos įstatymuose nustatytai kadencijai į pareigas priimtiems įstaigų vadovams, išskyrus įstaigos vadovus, priimamus į pareigas politinio (asmeninio) pasitikėjimo pagrindu, ar kadencijai priimtiems karjeros valstybės tarnautojams, kurie Valstybės tarnybos įstatymo 51 straipsnio 1 dalies 5 punkte nustatytu pagrindu iš pareigų atleidžiami 2022 m. sausio 1 d. ar vėliau.</w:t>
      </w:r>
    </w:p>
    <w:p w14:paraId="3E71327C" w14:textId="34A475FB" w:rsidR="003B1E60" w:rsidRPr="005E6CC6" w:rsidRDefault="007802CC" w:rsidP="007D0085">
      <w:pPr>
        <w:spacing w:after="0" w:line="276" w:lineRule="auto"/>
        <w:ind w:firstLine="720"/>
        <w:jc w:val="both"/>
        <w:rPr>
          <w:rFonts w:ascii="Times New Roman" w:hAnsi="Times New Roman" w:cs="Times New Roman"/>
          <w:sz w:val="24"/>
          <w:szCs w:val="24"/>
        </w:rPr>
      </w:pPr>
      <w:r w:rsidRPr="005E6CC6">
        <w:rPr>
          <w:rFonts w:ascii="Times New Roman" w:eastAsia="Times New Roman" w:hAnsi="Times New Roman" w:cs="Times New Roman"/>
          <w:sz w:val="24"/>
          <w:szCs w:val="24"/>
        </w:rPr>
        <w:t>9</w:t>
      </w:r>
      <w:r w:rsidR="003B1E60" w:rsidRPr="005E6CC6">
        <w:rPr>
          <w:rFonts w:ascii="Times New Roman" w:eastAsia="Times New Roman" w:hAnsi="Times New Roman" w:cs="Times New Roman"/>
          <w:sz w:val="24"/>
          <w:szCs w:val="24"/>
        </w:rPr>
        <w:t>. Iki 2022 m. sausio 1 d. pradėtos ir nebaigtos s</w:t>
      </w:r>
      <w:r w:rsidR="003B1E60" w:rsidRPr="005E6CC6">
        <w:rPr>
          <w:rFonts w:ascii="Times New Roman" w:hAnsi="Times New Roman" w:cs="Times New Roman"/>
          <w:sz w:val="24"/>
          <w:szCs w:val="24"/>
        </w:rPr>
        <w:t xml:space="preserve">prendimų dėl leidimo valstybės tarnautojui dirbti kitą darbą pagal darbo sutartį priėmimo ir atšaukimo procedūros toliau nebevykdomos. </w:t>
      </w:r>
    </w:p>
    <w:p w14:paraId="17AAA268" w14:textId="011DDB74" w:rsidR="00734632" w:rsidRPr="005E6CC6" w:rsidRDefault="007802CC" w:rsidP="007D0085">
      <w:pPr>
        <w:spacing w:after="0" w:line="276" w:lineRule="auto"/>
        <w:ind w:firstLine="720"/>
        <w:jc w:val="both"/>
        <w:rPr>
          <w:rFonts w:ascii="Times New Roman" w:hAnsi="Times New Roman" w:cs="Times New Roman"/>
          <w:sz w:val="24"/>
          <w:szCs w:val="24"/>
        </w:rPr>
      </w:pPr>
      <w:r w:rsidRPr="005E6CC6">
        <w:rPr>
          <w:rFonts w:ascii="Times New Roman" w:hAnsi="Times New Roman" w:cs="Times New Roman"/>
          <w:sz w:val="24"/>
          <w:szCs w:val="24"/>
        </w:rPr>
        <w:t>10</w:t>
      </w:r>
      <w:r w:rsidR="00184BE6" w:rsidRPr="005E6CC6">
        <w:rPr>
          <w:rFonts w:ascii="Times New Roman" w:hAnsi="Times New Roman" w:cs="Times New Roman"/>
          <w:sz w:val="24"/>
          <w:szCs w:val="24"/>
        </w:rPr>
        <w:t xml:space="preserve">. </w:t>
      </w:r>
      <w:r w:rsidR="00734632" w:rsidRPr="005E6CC6">
        <w:rPr>
          <w:rFonts w:ascii="Times New Roman" w:hAnsi="Times New Roman" w:cs="Times New Roman"/>
          <w:sz w:val="24"/>
          <w:szCs w:val="24"/>
        </w:rPr>
        <w:t xml:space="preserve">Valstybės tarnautojai, </w:t>
      </w:r>
      <w:r w:rsidR="00784FB7" w:rsidRPr="005E6CC6">
        <w:rPr>
          <w:rFonts w:ascii="Times New Roman" w:hAnsi="Times New Roman" w:cs="Times New Roman"/>
          <w:sz w:val="24"/>
          <w:szCs w:val="24"/>
        </w:rPr>
        <w:t xml:space="preserve">kurie </w:t>
      </w:r>
      <w:r w:rsidR="00734632" w:rsidRPr="005E6CC6">
        <w:rPr>
          <w:rFonts w:ascii="Times New Roman" w:hAnsi="Times New Roman" w:cs="Times New Roman"/>
          <w:sz w:val="24"/>
          <w:szCs w:val="24"/>
        </w:rPr>
        <w:t>š</w:t>
      </w:r>
      <w:r w:rsidR="00184BE6" w:rsidRPr="005E6CC6">
        <w:rPr>
          <w:rFonts w:ascii="Times New Roman" w:hAnsi="Times New Roman" w:cs="Times New Roman"/>
          <w:sz w:val="24"/>
          <w:szCs w:val="24"/>
        </w:rPr>
        <w:t xml:space="preserve">io įstatymo </w:t>
      </w:r>
      <w:r w:rsidR="00A479B8" w:rsidRPr="005E6CC6">
        <w:rPr>
          <w:rFonts w:ascii="Times New Roman" w:hAnsi="Times New Roman" w:cs="Times New Roman"/>
          <w:sz w:val="24"/>
          <w:szCs w:val="24"/>
        </w:rPr>
        <w:t>7</w:t>
      </w:r>
      <w:r w:rsidR="00184BE6" w:rsidRPr="005E6CC6">
        <w:rPr>
          <w:rFonts w:ascii="Times New Roman" w:hAnsi="Times New Roman" w:cs="Times New Roman"/>
          <w:sz w:val="24"/>
          <w:szCs w:val="24"/>
        </w:rPr>
        <w:t xml:space="preserve"> straipsnyje keičiamo </w:t>
      </w:r>
      <w:r w:rsidR="00BB00E9" w:rsidRPr="005E6CC6">
        <w:rPr>
          <w:rFonts w:ascii="Times New Roman" w:hAnsi="Times New Roman" w:cs="Times New Roman"/>
          <w:sz w:val="24"/>
          <w:szCs w:val="24"/>
        </w:rPr>
        <w:t>V</w:t>
      </w:r>
      <w:r w:rsidR="00184BE6" w:rsidRPr="005E6CC6">
        <w:rPr>
          <w:rFonts w:ascii="Times New Roman" w:hAnsi="Times New Roman" w:cs="Times New Roman"/>
          <w:sz w:val="24"/>
          <w:szCs w:val="24"/>
        </w:rPr>
        <w:t xml:space="preserve">alstybės tarnybos įstatymo 18 straipsnio </w:t>
      </w:r>
      <w:r w:rsidR="00734632" w:rsidRPr="005E6CC6">
        <w:rPr>
          <w:rFonts w:ascii="Times New Roman" w:hAnsi="Times New Roman" w:cs="Times New Roman"/>
          <w:sz w:val="24"/>
          <w:szCs w:val="24"/>
        </w:rPr>
        <w:t>1 dalyje nurodyta kita veikla</w:t>
      </w:r>
      <w:r w:rsidR="00784FB7" w:rsidRPr="005E6CC6">
        <w:rPr>
          <w:rFonts w:ascii="Times New Roman" w:hAnsi="Times New Roman" w:cs="Times New Roman"/>
          <w:sz w:val="24"/>
          <w:szCs w:val="24"/>
        </w:rPr>
        <w:t xml:space="preserve"> </w:t>
      </w:r>
      <w:r w:rsidR="005962F8" w:rsidRPr="005E6CC6">
        <w:rPr>
          <w:rFonts w:ascii="Times New Roman" w:hAnsi="Times New Roman" w:cs="Times New Roman"/>
          <w:sz w:val="24"/>
          <w:szCs w:val="24"/>
        </w:rPr>
        <w:t xml:space="preserve">pradėjo verstis </w:t>
      </w:r>
      <w:r w:rsidR="00784FB7" w:rsidRPr="005E6CC6">
        <w:rPr>
          <w:rFonts w:ascii="Times New Roman" w:hAnsi="Times New Roman" w:cs="Times New Roman"/>
          <w:sz w:val="24"/>
          <w:szCs w:val="24"/>
        </w:rPr>
        <w:t xml:space="preserve">iki 2022 m. sausio 1 d. ir ja </w:t>
      </w:r>
      <w:r w:rsidR="005962F8" w:rsidRPr="005E6CC6">
        <w:rPr>
          <w:rFonts w:ascii="Times New Roman" w:hAnsi="Times New Roman" w:cs="Times New Roman"/>
          <w:sz w:val="24"/>
          <w:szCs w:val="24"/>
        </w:rPr>
        <w:t xml:space="preserve">verčiasi </w:t>
      </w:r>
      <w:r w:rsidR="00784FB7" w:rsidRPr="005E6CC6">
        <w:rPr>
          <w:rFonts w:ascii="Times New Roman" w:hAnsi="Times New Roman" w:cs="Times New Roman"/>
          <w:sz w:val="24"/>
          <w:szCs w:val="24"/>
        </w:rPr>
        <w:t>po 2022 m. sausio 1 d.</w:t>
      </w:r>
      <w:r w:rsidR="00734632" w:rsidRPr="005E6CC6">
        <w:rPr>
          <w:rFonts w:ascii="Times New Roman" w:hAnsi="Times New Roman" w:cs="Times New Roman"/>
          <w:sz w:val="24"/>
          <w:szCs w:val="24"/>
        </w:rPr>
        <w:t xml:space="preserve">, į pareigas priimančiam asmeniui ar jo įgaliotam asmeniui </w:t>
      </w:r>
      <w:r w:rsidR="00784FB7" w:rsidRPr="005E6CC6">
        <w:rPr>
          <w:rFonts w:ascii="Times New Roman" w:hAnsi="Times New Roman" w:cs="Times New Roman"/>
          <w:sz w:val="24"/>
          <w:szCs w:val="24"/>
        </w:rPr>
        <w:t xml:space="preserve">iki 2022 m. vasario 1 d. </w:t>
      </w:r>
      <w:r w:rsidR="00DB028D" w:rsidRPr="005E6CC6">
        <w:rPr>
          <w:rFonts w:ascii="Times New Roman" w:hAnsi="Times New Roman" w:cs="Times New Roman"/>
          <w:sz w:val="24"/>
          <w:szCs w:val="24"/>
        </w:rPr>
        <w:t xml:space="preserve">pateikia </w:t>
      </w:r>
      <w:r w:rsidR="00734632" w:rsidRPr="005E6CC6">
        <w:rPr>
          <w:rFonts w:ascii="Times New Roman" w:hAnsi="Times New Roman" w:cs="Times New Roman"/>
          <w:sz w:val="24"/>
          <w:szCs w:val="24"/>
        </w:rPr>
        <w:t>informaciją apie kitos veiklos pobūdį ir vykdymo laiką</w:t>
      </w:r>
      <w:r w:rsidR="00623D96" w:rsidRPr="005E6CC6">
        <w:rPr>
          <w:rFonts w:ascii="Times New Roman" w:hAnsi="Times New Roman" w:cs="Times New Roman"/>
          <w:sz w:val="24"/>
          <w:szCs w:val="24"/>
        </w:rPr>
        <w:t>.</w:t>
      </w:r>
      <w:r w:rsidR="00784FB7" w:rsidRPr="005E6CC6">
        <w:rPr>
          <w:rFonts w:ascii="Times New Roman" w:hAnsi="Times New Roman" w:cs="Times New Roman"/>
          <w:sz w:val="24"/>
          <w:szCs w:val="24"/>
        </w:rPr>
        <w:t xml:space="preserve"> </w:t>
      </w:r>
    </w:p>
    <w:p w14:paraId="08251DB7" w14:textId="3E9628E2" w:rsidR="00184BE6" w:rsidRPr="005E6CC6" w:rsidRDefault="007802CC" w:rsidP="007D0085">
      <w:pPr>
        <w:spacing w:after="0" w:line="276" w:lineRule="auto"/>
        <w:ind w:firstLine="720"/>
        <w:jc w:val="both"/>
        <w:rPr>
          <w:rFonts w:ascii="Times New Roman" w:hAnsi="Times New Roman" w:cs="Times New Roman"/>
          <w:sz w:val="24"/>
          <w:szCs w:val="24"/>
        </w:rPr>
      </w:pPr>
      <w:r w:rsidRPr="005E6CC6">
        <w:rPr>
          <w:rFonts w:ascii="Times New Roman" w:hAnsi="Times New Roman" w:cs="Times New Roman"/>
          <w:sz w:val="24"/>
          <w:szCs w:val="24"/>
        </w:rPr>
        <w:t>11</w:t>
      </w:r>
      <w:r w:rsidR="00784FB7" w:rsidRPr="005E6CC6">
        <w:rPr>
          <w:rFonts w:ascii="Times New Roman" w:hAnsi="Times New Roman" w:cs="Times New Roman"/>
          <w:sz w:val="24"/>
          <w:szCs w:val="24"/>
        </w:rPr>
        <w:t xml:space="preserve">. </w:t>
      </w:r>
      <w:r w:rsidR="002C02E6" w:rsidRPr="005E6CC6">
        <w:rPr>
          <w:rFonts w:ascii="Times New Roman" w:hAnsi="Times New Roman" w:cs="Times New Roman"/>
          <w:sz w:val="24"/>
          <w:szCs w:val="24"/>
        </w:rPr>
        <w:t xml:space="preserve">Šio įstatymo </w:t>
      </w:r>
      <w:r w:rsidR="00A479B8" w:rsidRPr="005E6CC6">
        <w:rPr>
          <w:rFonts w:ascii="Times New Roman" w:hAnsi="Times New Roman" w:cs="Times New Roman"/>
          <w:sz w:val="24"/>
          <w:szCs w:val="24"/>
        </w:rPr>
        <w:t>7</w:t>
      </w:r>
      <w:r w:rsidR="002C02E6" w:rsidRPr="005E6CC6">
        <w:rPr>
          <w:rFonts w:ascii="Times New Roman" w:hAnsi="Times New Roman" w:cs="Times New Roman"/>
          <w:sz w:val="24"/>
          <w:szCs w:val="24"/>
        </w:rPr>
        <w:t xml:space="preserve"> straipsnyje keičiamo </w:t>
      </w:r>
      <w:r w:rsidR="00DB028D" w:rsidRPr="005E6CC6">
        <w:rPr>
          <w:rFonts w:ascii="Times New Roman" w:hAnsi="Times New Roman" w:cs="Times New Roman"/>
          <w:sz w:val="24"/>
          <w:szCs w:val="24"/>
        </w:rPr>
        <w:t>V</w:t>
      </w:r>
      <w:r w:rsidR="002C02E6" w:rsidRPr="005E6CC6">
        <w:rPr>
          <w:rFonts w:ascii="Times New Roman" w:hAnsi="Times New Roman" w:cs="Times New Roman"/>
          <w:sz w:val="24"/>
          <w:szCs w:val="24"/>
        </w:rPr>
        <w:t>alstybės tarnybos įstatymo 18 straipsnio 4 dalies nuostatos taikomos ir tiems asmenims, kurie kita veikla</w:t>
      </w:r>
      <w:r w:rsidR="00D276BD" w:rsidRPr="005E6CC6">
        <w:rPr>
          <w:rFonts w:ascii="Times New Roman" w:hAnsi="Times New Roman" w:cs="Times New Roman"/>
          <w:sz w:val="24"/>
          <w:szCs w:val="24"/>
        </w:rPr>
        <w:t xml:space="preserve"> </w:t>
      </w:r>
      <w:r w:rsidR="002C02E6" w:rsidRPr="005E6CC6">
        <w:rPr>
          <w:rFonts w:ascii="Times New Roman" w:hAnsi="Times New Roman" w:cs="Times New Roman"/>
          <w:sz w:val="24"/>
          <w:szCs w:val="24"/>
        </w:rPr>
        <w:t>pradėjo verstis iki 2022 m. sausio 1 d.</w:t>
      </w:r>
    </w:p>
    <w:p w14:paraId="4FF10570" w14:textId="77777777" w:rsidR="006D09B9" w:rsidRPr="005E6CC6" w:rsidRDefault="006D09B9" w:rsidP="00573A68">
      <w:pPr>
        <w:spacing w:after="0" w:line="240" w:lineRule="auto"/>
        <w:ind w:firstLine="720"/>
        <w:jc w:val="both"/>
        <w:rPr>
          <w:rFonts w:ascii="Times New Roman" w:eastAsia="Times New Roman" w:hAnsi="Times New Roman" w:cs="Times New Roman"/>
          <w:sz w:val="24"/>
          <w:szCs w:val="24"/>
        </w:rPr>
      </w:pPr>
    </w:p>
    <w:p w14:paraId="35C94CE3" w14:textId="77777777" w:rsidR="006D0D45" w:rsidRPr="005E6CC6" w:rsidRDefault="00E51AC8" w:rsidP="007D0085">
      <w:pPr>
        <w:spacing w:after="0" w:line="276" w:lineRule="auto"/>
        <w:ind w:firstLine="709"/>
        <w:jc w:val="both"/>
        <w:rPr>
          <w:rFonts w:ascii="Times New Roman" w:eastAsia="Times New Roman" w:hAnsi="Times New Roman" w:cs="Times New Roman"/>
          <w:i/>
          <w:sz w:val="24"/>
          <w:szCs w:val="24"/>
        </w:rPr>
      </w:pPr>
      <w:r w:rsidRPr="005E6CC6">
        <w:rPr>
          <w:rFonts w:ascii="Times New Roman" w:eastAsia="Times New Roman" w:hAnsi="Times New Roman" w:cs="Times New Roman"/>
          <w:i/>
          <w:sz w:val="24"/>
          <w:szCs w:val="24"/>
        </w:rPr>
        <w:t>Skelbiu šį Lietuvos Respublikos Seimo priimtą įstatymą.</w:t>
      </w:r>
    </w:p>
    <w:p w14:paraId="06976447" w14:textId="77777777" w:rsidR="006A3A69" w:rsidRPr="005E6CC6" w:rsidRDefault="006A3A69" w:rsidP="00573A68">
      <w:pPr>
        <w:tabs>
          <w:tab w:val="left" w:pos="0"/>
        </w:tabs>
        <w:spacing w:after="0" w:line="240" w:lineRule="auto"/>
        <w:ind w:firstLine="709"/>
        <w:jc w:val="both"/>
        <w:rPr>
          <w:rFonts w:ascii="Times New Roman" w:eastAsia="Times New Roman" w:hAnsi="Times New Roman" w:cs="Times New Roman"/>
          <w:sz w:val="24"/>
          <w:szCs w:val="24"/>
        </w:rPr>
      </w:pPr>
    </w:p>
    <w:p w14:paraId="78EEBA07" w14:textId="77777777" w:rsidR="006D0D45" w:rsidRPr="004970F1" w:rsidRDefault="00E51AC8" w:rsidP="007D0085">
      <w:pPr>
        <w:tabs>
          <w:tab w:val="left" w:pos="0"/>
        </w:tabs>
        <w:spacing w:after="0" w:line="276" w:lineRule="auto"/>
        <w:jc w:val="both"/>
        <w:rPr>
          <w:rFonts w:ascii="Times New Roman" w:eastAsia="Times New Roman" w:hAnsi="Times New Roman" w:cs="Times New Roman"/>
          <w:sz w:val="24"/>
          <w:szCs w:val="24"/>
        </w:rPr>
      </w:pPr>
      <w:r w:rsidRPr="005E6CC6">
        <w:rPr>
          <w:rFonts w:ascii="Times New Roman" w:eastAsia="Times New Roman" w:hAnsi="Times New Roman" w:cs="Times New Roman"/>
          <w:sz w:val="24"/>
          <w:szCs w:val="24"/>
        </w:rPr>
        <w:t>Respublikos Prezidentas</w:t>
      </w:r>
    </w:p>
    <w:sectPr w:rsidR="006D0D45" w:rsidRPr="004970F1" w:rsidSect="005308D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6BD7F" w14:textId="77777777" w:rsidR="00F50F07" w:rsidRDefault="00F50F07">
      <w:pPr>
        <w:spacing w:after="0" w:line="240" w:lineRule="auto"/>
      </w:pPr>
      <w:r>
        <w:separator/>
      </w:r>
    </w:p>
  </w:endnote>
  <w:endnote w:type="continuationSeparator" w:id="0">
    <w:p w14:paraId="7BC577F0" w14:textId="77777777" w:rsidR="00F50F07" w:rsidRDefault="00F50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D09ED" w14:textId="77777777" w:rsidR="00F50F07" w:rsidRDefault="00F50F07">
      <w:pPr>
        <w:spacing w:after="0" w:line="240" w:lineRule="auto"/>
      </w:pPr>
      <w:r>
        <w:separator/>
      </w:r>
    </w:p>
  </w:footnote>
  <w:footnote w:type="continuationSeparator" w:id="0">
    <w:p w14:paraId="76E93F4F" w14:textId="77777777" w:rsidR="00F50F07" w:rsidRDefault="00F50F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0394706"/>
      <w:docPartObj>
        <w:docPartGallery w:val="AutoText"/>
      </w:docPartObj>
    </w:sdtPr>
    <w:sdtEndPr>
      <w:rPr>
        <w:rFonts w:ascii="Times New Roman" w:hAnsi="Times New Roman" w:cs="Times New Roman"/>
        <w:sz w:val="24"/>
        <w:szCs w:val="24"/>
      </w:rPr>
    </w:sdtEndPr>
    <w:sdtContent>
      <w:p w14:paraId="4C112AA2" w14:textId="77777777" w:rsidR="005A6C4A" w:rsidRDefault="005A6C4A">
        <w:pPr>
          <w:pStyle w:val="Head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5E6CC6">
          <w:rPr>
            <w:rFonts w:ascii="Times New Roman" w:hAnsi="Times New Roman" w:cs="Times New Roman"/>
            <w:noProof/>
            <w:sz w:val="24"/>
            <w:szCs w:val="24"/>
          </w:rPr>
          <w:t>10</w:t>
        </w:r>
        <w:r>
          <w:rPr>
            <w:rFonts w:ascii="Times New Roman" w:hAnsi="Times New Roman" w:cs="Times New Roman"/>
            <w:sz w:val="24"/>
            <w:szCs w:val="24"/>
          </w:rPr>
          <w:fldChar w:fldCharType="end"/>
        </w:r>
      </w:p>
    </w:sdtContent>
  </w:sdt>
  <w:p w14:paraId="499D6AC8" w14:textId="77777777" w:rsidR="005A6C4A" w:rsidRDefault="005A6C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80B68"/>
    <w:multiLevelType w:val="hybridMultilevel"/>
    <w:tmpl w:val="E11EF5C6"/>
    <w:lvl w:ilvl="0" w:tplc="9176E3F6">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EF04676"/>
    <w:multiLevelType w:val="hybridMultilevel"/>
    <w:tmpl w:val="05004FC8"/>
    <w:lvl w:ilvl="0" w:tplc="2102C9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F2541E8"/>
    <w:multiLevelType w:val="hybridMultilevel"/>
    <w:tmpl w:val="4A4EEAE4"/>
    <w:lvl w:ilvl="0" w:tplc="BCBE7F34">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156B5FD2"/>
    <w:multiLevelType w:val="hybridMultilevel"/>
    <w:tmpl w:val="04C0B85E"/>
    <w:lvl w:ilvl="0" w:tplc="1756AAB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180C3AF8"/>
    <w:multiLevelType w:val="hybridMultilevel"/>
    <w:tmpl w:val="DD9061D0"/>
    <w:lvl w:ilvl="0" w:tplc="EBEEB3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1C76069D"/>
    <w:multiLevelType w:val="hybridMultilevel"/>
    <w:tmpl w:val="9224E4AC"/>
    <w:lvl w:ilvl="0" w:tplc="2B6EA9B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5D395B"/>
    <w:multiLevelType w:val="hybridMultilevel"/>
    <w:tmpl w:val="1CC888EA"/>
    <w:lvl w:ilvl="0" w:tplc="6A5248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271B71CC"/>
    <w:multiLevelType w:val="hybridMultilevel"/>
    <w:tmpl w:val="953EEFFC"/>
    <w:lvl w:ilvl="0" w:tplc="3C644A7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291E2F29"/>
    <w:multiLevelType w:val="hybridMultilevel"/>
    <w:tmpl w:val="225CA494"/>
    <w:lvl w:ilvl="0" w:tplc="DC6CB1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2CD93DE4"/>
    <w:multiLevelType w:val="hybridMultilevel"/>
    <w:tmpl w:val="99A87290"/>
    <w:lvl w:ilvl="0" w:tplc="124AE1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2F1D2D33"/>
    <w:multiLevelType w:val="hybridMultilevel"/>
    <w:tmpl w:val="725A7240"/>
    <w:lvl w:ilvl="0" w:tplc="B31A97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nsid w:val="2FA465E7"/>
    <w:multiLevelType w:val="hybridMultilevel"/>
    <w:tmpl w:val="3EE080D0"/>
    <w:lvl w:ilvl="0" w:tplc="5D588E8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09E5FDD"/>
    <w:multiLevelType w:val="hybridMultilevel"/>
    <w:tmpl w:val="1BC234D4"/>
    <w:lvl w:ilvl="0" w:tplc="4A68E6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31345E82"/>
    <w:multiLevelType w:val="hybridMultilevel"/>
    <w:tmpl w:val="720CCACC"/>
    <w:lvl w:ilvl="0" w:tplc="DBFCD47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2F364B4"/>
    <w:multiLevelType w:val="hybridMultilevel"/>
    <w:tmpl w:val="53A8E9E0"/>
    <w:lvl w:ilvl="0" w:tplc="DD18762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CB3192"/>
    <w:multiLevelType w:val="hybridMultilevel"/>
    <w:tmpl w:val="7B387E16"/>
    <w:lvl w:ilvl="0" w:tplc="EF1A81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345C7BE6"/>
    <w:multiLevelType w:val="hybridMultilevel"/>
    <w:tmpl w:val="717E8B98"/>
    <w:lvl w:ilvl="0" w:tplc="8B0A8BA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7847F5B"/>
    <w:multiLevelType w:val="hybridMultilevel"/>
    <w:tmpl w:val="4A10BBE0"/>
    <w:lvl w:ilvl="0" w:tplc="BE5C4512">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A686BC1"/>
    <w:multiLevelType w:val="hybridMultilevel"/>
    <w:tmpl w:val="071E5F00"/>
    <w:lvl w:ilvl="0" w:tplc="93C09192">
      <w:start w:val="6"/>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BFD1787"/>
    <w:multiLevelType w:val="hybridMultilevel"/>
    <w:tmpl w:val="7F486B00"/>
    <w:lvl w:ilvl="0" w:tplc="D6DEAB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DB4648F"/>
    <w:multiLevelType w:val="hybridMultilevel"/>
    <w:tmpl w:val="CFCA0674"/>
    <w:lvl w:ilvl="0" w:tplc="19C60150">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3ED236AD"/>
    <w:multiLevelType w:val="hybridMultilevel"/>
    <w:tmpl w:val="6C046CAE"/>
    <w:lvl w:ilvl="0" w:tplc="EC645C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43BF3C31"/>
    <w:multiLevelType w:val="hybridMultilevel"/>
    <w:tmpl w:val="8BB2A38E"/>
    <w:lvl w:ilvl="0" w:tplc="AE92B1C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6D52434"/>
    <w:multiLevelType w:val="hybridMultilevel"/>
    <w:tmpl w:val="C91E1B30"/>
    <w:lvl w:ilvl="0" w:tplc="C5060A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nsid w:val="48CA2A58"/>
    <w:multiLevelType w:val="hybridMultilevel"/>
    <w:tmpl w:val="615687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4EC22853"/>
    <w:multiLevelType w:val="hybridMultilevel"/>
    <w:tmpl w:val="D0D8A496"/>
    <w:lvl w:ilvl="0" w:tplc="B9628BB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8F62B68"/>
    <w:multiLevelType w:val="hybridMultilevel"/>
    <w:tmpl w:val="150A7AD2"/>
    <w:lvl w:ilvl="0" w:tplc="443AED5A">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194B87"/>
    <w:multiLevelType w:val="hybridMultilevel"/>
    <w:tmpl w:val="57B64C38"/>
    <w:lvl w:ilvl="0" w:tplc="92146B56">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5EC97F83"/>
    <w:multiLevelType w:val="hybridMultilevel"/>
    <w:tmpl w:val="07B05F22"/>
    <w:lvl w:ilvl="0" w:tplc="A7BA02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16D6B48"/>
    <w:multiLevelType w:val="hybridMultilevel"/>
    <w:tmpl w:val="D91A64B4"/>
    <w:lvl w:ilvl="0" w:tplc="D2606406">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nsid w:val="758444E1"/>
    <w:multiLevelType w:val="multilevel"/>
    <w:tmpl w:val="758444E1"/>
    <w:lvl w:ilvl="0">
      <w:start w:val="1"/>
      <w:numFmt w:val="decimal"/>
      <w:suff w:val="space"/>
      <w:lvlText w:val="%1."/>
      <w:lvlJc w:val="left"/>
      <w:pPr>
        <w:ind w:left="0" w:firstLine="0"/>
      </w:pPr>
    </w:lvl>
    <w:lvl w:ilvl="1">
      <w:start w:val="1"/>
      <w:numFmt w:val="decimal"/>
      <w:suff w:val="space"/>
      <w:lvlText w:val="%1.%2."/>
      <w:lvlJc w:val="left"/>
      <w:pPr>
        <w:ind w:left="1135"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1">
    <w:nsid w:val="797F5F23"/>
    <w:multiLevelType w:val="hybridMultilevel"/>
    <w:tmpl w:val="5CE07C1E"/>
    <w:lvl w:ilvl="0" w:tplc="2CECC5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nsid w:val="7BA12BC0"/>
    <w:multiLevelType w:val="hybridMultilevel"/>
    <w:tmpl w:val="18F23CDC"/>
    <w:lvl w:ilvl="0" w:tplc="A5B0E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2"/>
  </w:num>
  <w:num w:numId="5">
    <w:abstractNumId w:val="9"/>
  </w:num>
  <w:num w:numId="6">
    <w:abstractNumId w:val="20"/>
  </w:num>
  <w:num w:numId="7">
    <w:abstractNumId w:val="1"/>
  </w:num>
  <w:num w:numId="8">
    <w:abstractNumId w:val="8"/>
  </w:num>
  <w:num w:numId="9">
    <w:abstractNumId w:val="4"/>
  </w:num>
  <w:num w:numId="10">
    <w:abstractNumId w:val="7"/>
  </w:num>
  <w:num w:numId="11">
    <w:abstractNumId w:val="3"/>
  </w:num>
  <w:num w:numId="12">
    <w:abstractNumId w:val="23"/>
  </w:num>
  <w:num w:numId="13">
    <w:abstractNumId w:val="31"/>
  </w:num>
  <w:num w:numId="14">
    <w:abstractNumId w:val="21"/>
  </w:num>
  <w:num w:numId="15">
    <w:abstractNumId w:val="11"/>
  </w:num>
  <w:num w:numId="16">
    <w:abstractNumId w:val="32"/>
  </w:num>
  <w:num w:numId="17">
    <w:abstractNumId w:val="16"/>
  </w:num>
  <w:num w:numId="18">
    <w:abstractNumId w:val="13"/>
  </w:num>
  <w:num w:numId="19">
    <w:abstractNumId w:val="22"/>
  </w:num>
  <w:num w:numId="20">
    <w:abstractNumId w:val="26"/>
  </w:num>
  <w:num w:numId="21">
    <w:abstractNumId w:val="28"/>
  </w:num>
  <w:num w:numId="22">
    <w:abstractNumId w:val="17"/>
  </w:num>
  <w:num w:numId="23">
    <w:abstractNumId w:val="19"/>
  </w:num>
  <w:num w:numId="24">
    <w:abstractNumId w:val="2"/>
  </w:num>
  <w:num w:numId="25">
    <w:abstractNumId w:val="29"/>
  </w:num>
  <w:num w:numId="26">
    <w:abstractNumId w:val="18"/>
  </w:num>
  <w:num w:numId="27">
    <w:abstractNumId w:val="27"/>
  </w:num>
  <w:num w:numId="28">
    <w:abstractNumId w:val="0"/>
  </w:num>
  <w:num w:numId="29">
    <w:abstractNumId w:val="24"/>
  </w:num>
  <w:num w:numId="30">
    <w:abstractNumId w:val="25"/>
  </w:num>
  <w:num w:numId="31">
    <w:abstractNumId w:val="5"/>
  </w:num>
  <w:num w:numId="32">
    <w:abstractNumId w:val="14"/>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169"/>
    <w:rsid w:val="00000A7B"/>
    <w:rsid w:val="000022A9"/>
    <w:rsid w:val="0000260C"/>
    <w:rsid w:val="000027AA"/>
    <w:rsid w:val="0000281D"/>
    <w:rsid w:val="00002AB2"/>
    <w:rsid w:val="00004E11"/>
    <w:rsid w:val="00004E33"/>
    <w:rsid w:val="000059A2"/>
    <w:rsid w:val="00005C74"/>
    <w:rsid w:val="000060C6"/>
    <w:rsid w:val="00006A05"/>
    <w:rsid w:val="000074F9"/>
    <w:rsid w:val="0001033A"/>
    <w:rsid w:val="00010611"/>
    <w:rsid w:val="00012BC7"/>
    <w:rsid w:val="00013323"/>
    <w:rsid w:val="00013467"/>
    <w:rsid w:val="000136E3"/>
    <w:rsid w:val="00016BF0"/>
    <w:rsid w:val="00017F32"/>
    <w:rsid w:val="00020900"/>
    <w:rsid w:val="000214A4"/>
    <w:rsid w:val="0002250E"/>
    <w:rsid w:val="00022D5F"/>
    <w:rsid w:val="00022E23"/>
    <w:rsid w:val="000238E7"/>
    <w:rsid w:val="00023CD5"/>
    <w:rsid w:val="00024499"/>
    <w:rsid w:val="00024DF8"/>
    <w:rsid w:val="00025EEB"/>
    <w:rsid w:val="00026531"/>
    <w:rsid w:val="00026852"/>
    <w:rsid w:val="000271F8"/>
    <w:rsid w:val="000277D0"/>
    <w:rsid w:val="00027AC2"/>
    <w:rsid w:val="00027FC0"/>
    <w:rsid w:val="000306DC"/>
    <w:rsid w:val="000316AC"/>
    <w:rsid w:val="000325C0"/>
    <w:rsid w:val="0003387A"/>
    <w:rsid w:val="0003393D"/>
    <w:rsid w:val="000342EF"/>
    <w:rsid w:val="0003592D"/>
    <w:rsid w:val="00035B89"/>
    <w:rsid w:val="000419CF"/>
    <w:rsid w:val="00043E2A"/>
    <w:rsid w:val="0004474B"/>
    <w:rsid w:val="00044F2B"/>
    <w:rsid w:val="00045756"/>
    <w:rsid w:val="00046412"/>
    <w:rsid w:val="0004681C"/>
    <w:rsid w:val="00046B2B"/>
    <w:rsid w:val="00051309"/>
    <w:rsid w:val="00052D54"/>
    <w:rsid w:val="0005308B"/>
    <w:rsid w:val="00053734"/>
    <w:rsid w:val="00055E46"/>
    <w:rsid w:val="0005603A"/>
    <w:rsid w:val="00056105"/>
    <w:rsid w:val="00056E24"/>
    <w:rsid w:val="0006068A"/>
    <w:rsid w:val="00060ACD"/>
    <w:rsid w:val="0006157F"/>
    <w:rsid w:val="000619CD"/>
    <w:rsid w:val="000625EF"/>
    <w:rsid w:val="0006365A"/>
    <w:rsid w:val="0006514A"/>
    <w:rsid w:val="00066C9B"/>
    <w:rsid w:val="00067143"/>
    <w:rsid w:val="000677F2"/>
    <w:rsid w:val="00067ACC"/>
    <w:rsid w:val="00067CDA"/>
    <w:rsid w:val="00067E6C"/>
    <w:rsid w:val="00071C7C"/>
    <w:rsid w:val="0007291F"/>
    <w:rsid w:val="0007294A"/>
    <w:rsid w:val="00073CC6"/>
    <w:rsid w:val="0007487F"/>
    <w:rsid w:val="00075DA1"/>
    <w:rsid w:val="000764D3"/>
    <w:rsid w:val="000767BB"/>
    <w:rsid w:val="000776FF"/>
    <w:rsid w:val="0008130D"/>
    <w:rsid w:val="00081515"/>
    <w:rsid w:val="00083460"/>
    <w:rsid w:val="00084DF8"/>
    <w:rsid w:val="00084F24"/>
    <w:rsid w:val="000864EC"/>
    <w:rsid w:val="00087AE4"/>
    <w:rsid w:val="00087D47"/>
    <w:rsid w:val="00090E25"/>
    <w:rsid w:val="00091FA2"/>
    <w:rsid w:val="000933EF"/>
    <w:rsid w:val="0009387E"/>
    <w:rsid w:val="00093E00"/>
    <w:rsid w:val="000941F2"/>
    <w:rsid w:val="00094412"/>
    <w:rsid w:val="0009478F"/>
    <w:rsid w:val="00094C68"/>
    <w:rsid w:val="00094C95"/>
    <w:rsid w:val="00094DAB"/>
    <w:rsid w:val="00095FF4"/>
    <w:rsid w:val="00096A59"/>
    <w:rsid w:val="00096D96"/>
    <w:rsid w:val="000971A6"/>
    <w:rsid w:val="000A2967"/>
    <w:rsid w:val="000A37D1"/>
    <w:rsid w:val="000A3ED9"/>
    <w:rsid w:val="000A510E"/>
    <w:rsid w:val="000A5B89"/>
    <w:rsid w:val="000A6B8B"/>
    <w:rsid w:val="000A7EC7"/>
    <w:rsid w:val="000B0C4E"/>
    <w:rsid w:val="000B15AA"/>
    <w:rsid w:val="000B2569"/>
    <w:rsid w:val="000B2C2F"/>
    <w:rsid w:val="000B3134"/>
    <w:rsid w:val="000B3A40"/>
    <w:rsid w:val="000B3E59"/>
    <w:rsid w:val="000B3F6F"/>
    <w:rsid w:val="000B64E7"/>
    <w:rsid w:val="000B6A5F"/>
    <w:rsid w:val="000B6CC6"/>
    <w:rsid w:val="000B745E"/>
    <w:rsid w:val="000B753B"/>
    <w:rsid w:val="000C0FAE"/>
    <w:rsid w:val="000C166B"/>
    <w:rsid w:val="000C43D0"/>
    <w:rsid w:val="000C448E"/>
    <w:rsid w:val="000C4A0E"/>
    <w:rsid w:val="000C4EAC"/>
    <w:rsid w:val="000C5073"/>
    <w:rsid w:val="000C51C7"/>
    <w:rsid w:val="000D0DCF"/>
    <w:rsid w:val="000D10CC"/>
    <w:rsid w:val="000D1850"/>
    <w:rsid w:val="000D3759"/>
    <w:rsid w:val="000D4839"/>
    <w:rsid w:val="000D642F"/>
    <w:rsid w:val="000E006C"/>
    <w:rsid w:val="000E07AB"/>
    <w:rsid w:val="000E2576"/>
    <w:rsid w:val="000E2608"/>
    <w:rsid w:val="000E30DB"/>
    <w:rsid w:val="000E5128"/>
    <w:rsid w:val="000E718C"/>
    <w:rsid w:val="000F0E8C"/>
    <w:rsid w:val="000F41DE"/>
    <w:rsid w:val="000F4512"/>
    <w:rsid w:val="000F459F"/>
    <w:rsid w:val="000F52DC"/>
    <w:rsid w:val="000F5730"/>
    <w:rsid w:val="000F63B7"/>
    <w:rsid w:val="000F65ED"/>
    <w:rsid w:val="000F66CA"/>
    <w:rsid w:val="000F7231"/>
    <w:rsid w:val="000F7F03"/>
    <w:rsid w:val="00100C76"/>
    <w:rsid w:val="0010162F"/>
    <w:rsid w:val="001024CD"/>
    <w:rsid w:val="00102A30"/>
    <w:rsid w:val="001030AF"/>
    <w:rsid w:val="00103CDD"/>
    <w:rsid w:val="00103E7D"/>
    <w:rsid w:val="001047D1"/>
    <w:rsid w:val="001054E3"/>
    <w:rsid w:val="00106187"/>
    <w:rsid w:val="00106217"/>
    <w:rsid w:val="001132FD"/>
    <w:rsid w:val="00114B58"/>
    <w:rsid w:val="001159DF"/>
    <w:rsid w:val="00116A2F"/>
    <w:rsid w:val="00116BDA"/>
    <w:rsid w:val="00117ABA"/>
    <w:rsid w:val="00120B73"/>
    <w:rsid w:val="001213E3"/>
    <w:rsid w:val="00122625"/>
    <w:rsid w:val="001226AB"/>
    <w:rsid w:val="00123206"/>
    <w:rsid w:val="00124A09"/>
    <w:rsid w:val="00124ED2"/>
    <w:rsid w:val="00125D52"/>
    <w:rsid w:val="00125E96"/>
    <w:rsid w:val="00126413"/>
    <w:rsid w:val="001312FB"/>
    <w:rsid w:val="00131D14"/>
    <w:rsid w:val="0013249C"/>
    <w:rsid w:val="00133D2F"/>
    <w:rsid w:val="0013479E"/>
    <w:rsid w:val="00134FE3"/>
    <w:rsid w:val="00137DB9"/>
    <w:rsid w:val="001400BA"/>
    <w:rsid w:val="0014012F"/>
    <w:rsid w:val="001407FE"/>
    <w:rsid w:val="00140BE6"/>
    <w:rsid w:val="00140F46"/>
    <w:rsid w:val="001419B8"/>
    <w:rsid w:val="00142965"/>
    <w:rsid w:val="00143C70"/>
    <w:rsid w:val="00146669"/>
    <w:rsid w:val="00146C5D"/>
    <w:rsid w:val="001470C5"/>
    <w:rsid w:val="001479EB"/>
    <w:rsid w:val="001510B5"/>
    <w:rsid w:val="001524C8"/>
    <w:rsid w:val="00153C9D"/>
    <w:rsid w:val="00154ED7"/>
    <w:rsid w:val="00154F31"/>
    <w:rsid w:val="0015660F"/>
    <w:rsid w:val="00157430"/>
    <w:rsid w:val="001574C9"/>
    <w:rsid w:val="00160BCE"/>
    <w:rsid w:val="00160C43"/>
    <w:rsid w:val="001619ED"/>
    <w:rsid w:val="0016241F"/>
    <w:rsid w:val="001642B3"/>
    <w:rsid w:val="00164802"/>
    <w:rsid w:val="00164E1B"/>
    <w:rsid w:val="00166757"/>
    <w:rsid w:val="00166BE8"/>
    <w:rsid w:val="00167810"/>
    <w:rsid w:val="00170B26"/>
    <w:rsid w:val="001731FF"/>
    <w:rsid w:val="00175BD5"/>
    <w:rsid w:val="00175CED"/>
    <w:rsid w:val="00177400"/>
    <w:rsid w:val="00177781"/>
    <w:rsid w:val="00177A51"/>
    <w:rsid w:val="00180AFF"/>
    <w:rsid w:val="00184659"/>
    <w:rsid w:val="00184BE6"/>
    <w:rsid w:val="00186972"/>
    <w:rsid w:val="00186BCC"/>
    <w:rsid w:val="0019144A"/>
    <w:rsid w:val="00191829"/>
    <w:rsid w:val="00191EF2"/>
    <w:rsid w:val="001928FA"/>
    <w:rsid w:val="00192BB2"/>
    <w:rsid w:val="00194D70"/>
    <w:rsid w:val="001958D7"/>
    <w:rsid w:val="00196B3A"/>
    <w:rsid w:val="001A150D"/>
    <w:rsid w:val="001A1A4D"/>
    <w:rsid w:val="001A220F"/>
    <w:rsid w:val="001A2236"/>
    <w:rsid w:val="001A2270"/>
    <w:rsid w:val="001A3C91"/>
    <w:rsid w:val="001A404A"/>
    <w:rsid w:val="001A58E8"/>
    <w:rsid w:val="001A5A2B"/>
    <w:rsid w:val="001A5B9A"/>
    <w:rsid w:val="001A70FE"/>
    <w:rsid w:val="001A722E"/>
    <w:rsid w:val="001A7914"/>
    <w:rsid w:val="001B0FCA"/>
    <w:rsid w:val="001B1169"/>
    <w:rsid w:val="001B1671"/>
    <w:rsid w:val="001B3FA9"/>
    <w:rsid w:val="001B5B5C"/>
    <w:rsid w:val="001B5E59"/>
    <w:rsid w:val="001C06AA"/>
    <w:rsid w:val="001C083D"/>
    <w:rsid w:val="001C0896"/>
    <w:rsid w:val="001C08E5"/>
    <w:rsid w:val="001C111A"/>
    <w:rsid w:val="001C1203"/>
    <w:rsid w:val="001C2161"/>
    <w:rsid w:val="001C27B3"/>
    <w:rsid w:val="001C4496"/>
    <w:rsid w:val="001C4D0D"/>
    <w:rsid w:val="001C4F54"/>
    <w:rsid w:val="001C535F"/>
    <w:rsid w:val="001C5D55"/>
    <w:rsid w:val="001C6229"/>
    <w:rsid w:val="001C67B0"/>
    <w:rsid w:val="001C6982"/>
    <w:rsid w:val="001C7708"/>
    <w:rsid w:val="001D0BBE"/>
    <w:rsid w:val="001D138D"/>
    <w:rsid w:val="001D1794"/>
    <w:rsid w:val="001D1800"/>
    <w:rsid w:val="001D1830"/>
    <w:rsid w:val="001D2B8A"/>
    <w:rsid w:val="001D37F5"/>
    <w:rsid w:val="001D3B92"/>
    <w:rsid w:val="001D5F25"/>
    <w:rsid w:val="001E0DDC"/>
    <w:rsid w:val="001E1A2F"/>
    <w:rsid w:val="001E4E6E"/>
    <w:rsid w:val="001E518A"/>
    <w:rsid w:val="001E55CE"/>
    <w:rsid w:val="001E5ADB"/>
    <w:rsid w:val="001E61A9"/>
    <w:rsid w:val="001E679A"/>
    <w:rsid w:val="001E6CA1"/>
    <w:rsid w:val="001E790B"/>
    <w:rsid w:val="001F069F"/>
    <w:rsid w:val="001F0B03"/>
    <w:rsid w:val="001F0B3F"/>
    <w:rsid w:val="001F182F"/>
    <w:rsid w:val="001F2373"/>
    <w:rsid w:val="001F48A6"/>
    <w:rsid w:val="001F4B19"/>
    <w:rsid w:val="001F4D1E"/>
    <w:rsid w:val="001F521B"/>
    <w:rsid w:val="001F64E2"/>
    <w:rsid w:val="001F6963"/>
    <w:rsid w:val="001F7AC4"/>
    <w:rsid w:val="00202680"/>
    <w:rsid w:val="00203D52"/>
    <w:rsid w:val="0020589D"/>
    <w:rsid w:val="00205D64"/>
    <w:rsid w:val="00207D8B"/>
    <w:rsid w:val="002104ED"/>
    <w:rsid w:val="00211494"/>
    <w:rsid w:val="00211A39"/>
    <w:rsid w:val="00213200"/>
    <w:rsid w:val="002141B2"/>
    <w:rsid w:val="00214DB5"/>
    <w:rsid w:val="002163F6"/>
    <w:rsid w:val="00216A74"/>
    <w:rsid w:val="00217946"/>
    <w:rsid w:val="00220003"/>
    <w:rsid w:val="00225275"/>
    <w:rsid w:val="0022587D"/>
    <w:rsid w:val="00225BFC"/>
    <w:rsid w:val="002270CE"/>
    <w:rsid w:val="002308AF"/>
    <w:rsid w:val="002311AD"/>
    <w:rsid w:val="00231940"/>
    <w:rsid w:val="0023617B"/>
    <w:rsid w:val="0023691E"/>
    <w:rsid w:val="00236E7E"/>
    <w:rsid w:val="00237618"/>
    <w:rsid w:val="0023772E"/>
    <w:rsid w:val="00237C97"/>
    <w:rsid w:val="00240C49"/>
    <w:rsid w:val="002410AD"/>
    <w:rsid w:val="0024139B"/>
    <w:rsid w:val="00241FFB"/>
    <w:rsid w:val="002424FD"/>
    <w:rsid w:val="00244B7B"/>
    <w:rsid w:val="00246979"/>
    <w:rsid w:val="00247694"/>
    <w:rsid w:val="002477EF"/>
    <w:rsid w:val="00250E78"/>
    <w:rsid w:val="00253BCE"/>
    <w:rsid w:val="00253EC9"/>
    <w:rsid w:val="00254653"/>
    <w:rsid w:val="00256E98"/>
    <w:rsid w:val="002574DE"/>
    <w:rsid w:val="0026024D"/>
    <w:rsid w:val="0026082C"/>
    <w:rsid w:val="00260841"/>
    <w:rsid w:val="0026090B"/>
    <w:rsid w:val="00264124"/>
    <w:rsid w:val="00264A1F"/>
    <w:rsid w:val="00265DAF"/>
    <w:rsid w:val="00267509"/>
    <w:rsid w:val="00267920"/>
    <w:rsid w:val="00267AA5"/>
    <w:rsid w:val="00270FC5"/>
    <w:rsid w:val="00272ADB"/>
    <w:rsid w:val="00273606"/>
    <w:rsid w:val="00273845"/>
    <w:rsid w:val="0027491A"/>
    <w:rsid w:val="00276129"/>
    <w:rsid w:val="00276276"/>
    <w:rsid w:val="002766E9"/>
    <w:rsid w:val="0028028D"/>
    <w:rsid w:val="00280AD5"/>
    <w:rsid w:val="00281818"/>
    <w:rsid w:val="0028231B"/>
    <w:rsid w:val="0028323D"/>
    <w:rsid w:val="00284015"/>
    <w:rsid w:val="00284C00"/>
    <w:rsid w:val="00286B30"/>
    <w:rsid w:val="00287EBD"/>
    <w:rsid w:val="0029023F"/>
    <w:rsid w:val="002907B3"/>
    <w:rsid w:val="00290B62"/>
    <w:rsid w:val="00290F3E"/>
    <w:rsid w:val="00291AB3"/>
    <w:rsid w:val="00292134"/>
    <w:rsid w:val="00292803"/>
    <w:rsid w:val="00294DD7"/>
    <w:rsid w:val="00294DED"/>
    <w:rsid w:val="00294F53"/>
    <w:rsid w:val="002954BD"/>
    <w:rsid w:val="00295AEF"/>
    <w:rsid w:val="00295D16"/>
    <w:rsid w:val="002966E4"/>
    <w:rsid w:val="002A01F3"/>
    <w:rsid w:val="002A05C3"/>
    <w:rsid w:val="002A09BD"/>
    <w:rsid w:val="002A1643"/>
    <w:rsid w:val="002A1FDE"/>
    <w:rsid w:val="002A2EED"/>
    <w:rsid w:val="002A40A8"/>
    <w:rsid w:val="002A6047"/>
    <w:rsid w:val="002A626C"/>
    <w:rsid w:val="002A6AEC"/>
    <w:rsid w:val="002A7753"/>
    <w:rsid w:val="002A7861"/>
    <w:rsid w:val="002B14F6"/>
    <w:rsid w:val="002B2697"/>
    <w:rsid w:val="002B33BC"/>
    <w:rsid w:val="002B3868"/>
    <w:rsid w:val="002B48ED"/>
    <w:rsid w:val="002B4B45"/>
    <w:rsid w:val="002B4DA4"/>
    <w:rsid w:val="002B545E"/>
    <w:rsid w:val="002B68BB"/>
    <w:rsid w:val="002B7820"/>
    <w:rsid w:val="002B7826"/>
    <w:rsid w:val="002C0218"/>
    <w:rsid w:val="002C02E6"/>
    <w:rsid w:val="002C04F5"/>
    <w:rsid w:val="002C0DC6"/>
    <w:rsid w:val="002C1D90"/>
    <w:rsid w:val="002C3E4A"/>
    <w:rsid w:val="002C4000"/>
    <w:rsid w:val="002C55F0"/>
    <w:rsid w:val="002C6D22"/>
    <w:rsid w:val="002C7275"/>
    <w:rsid w:val="002D02E6"/>
    <w:rsid w:val="002D141C"/>
    <w:rsid w:val="002D2472"/>
    <w:rsid w:val="002D295B"/>
    <w:rsid w:val="002D3E80"/>
    <w:rsid w:val="002E1321"/>
    <w:rsid w:val="002E1D5F"/>
    <w:rsid w:val="002E1F09"/>
    <w:rsid w:val="002E275C"/>
    <w:rsid w:val="002E3ECC"/>
    <w:rsid w:val="002E400E"/>
    <w:rsid w:val="002E4C9A"/>
    <w:rsid w:val="002E4D51"/>
    <w:rsid w:val="002E577E"/>
    <w:rsid w:val="002E608C"/>
    <w:rsid w:val="002E62B4"/>
    <w:rsid w:val="002E638E"/>
    <w:rsid w:val="002E64EF"/>
    <w:rsid w:val="002E671B"/>
    <w:rsid w:val="002E75E0"/>
    <w:rsid w:val="002E7D4D"/>
    <w:rsid w:val="002F083F"/>
    <w:rsid w:val="002F0D9F"/>
    <w:rsid w:val="002F1D14"/>
    <w:rsid w:val="002F1E7B"/>
    <w:rsid w:val="002F2606"/>
    <w:rsid w:val="002F3039"/>
    <w:rsid w:val="002F3368"/>
    <w:rsid w:val="002F6D30"/>
    <w:rsid w:val="002F73A2"/>
    <w:rsid w:val="0030076F"/>
    <w:rsid w:val="00301230"/>
    <w:rsid w:val="00301C48"/>
    <w:rsid w:val="003048EE"/>
    <w:rsid w:val="00306FC0"/>
    <w:rsid w:val="003074C5"/>
    <w:rsid w:val="00307E61"/>
    <w:rsid w:val="00310CC4"/>
    <w:rsid w:val="00313C3B"/>
    <w:rsid w:val="003142F6"/>
    <w:rsid w:val="00314626"/>
    <w:rsid w:val="00316592"/>
    <w:rsid w:val="00317FDC"/>
    <w:rsid w:val="00320038"/>
    <w:rsid w:val="00321324"/>
    <w:rsid w:val="00321A1B"/>
    <w:rsid w:val="00323B74"/>
    <w:rsid w:val="00323D64"/>
    <w:rsid w:val="00326F8E"/>
    <w:rsid w:val="00330BC6"/>
    <w:rsid w:val="00332777"/>
    <w:rsid w:val="003327F7"/>
    <w:rsid w:val="00332DDC"/>
    <w:rsid w:val="00333F6B"/>
    <w:rsid w:val="003347D9"/>
    <w:rsid w:val="00334CFE"/>
    <w:rsid w:val="003363CE"/>
    <w:rsid w:val="003363EE"/>
    <w:rsid w:val="00336824"/>
    <w:rsid w:val="00337A7C"/>
    <w:rsid w:val="0034151D"/>
    <w:rsid w:val="00341EF0"/>
    <w:rsid w:val="00342C32"/>
    <w:rsid w:val="00342D6C"/>
    <w:rsid w:val="00343AC9"/>
    <w:rsid w:val="00344427"/>
    <w:rsid w:val="003445A3"/>
    <w:rsid w:val="003447C8"/>
    <w:rsid w:val="0034531B"/>
    <w:rsid w:val="003457D5"/>
    <w:rsid w:val="00345C1B"/>
    <w:rsid w:val="00346FFA"/>
    <w:rsid w:val="003505C0"/>
    <w:rsid w:val="00350AB8"/>
    <w:rsid w:val="00352A1B"/>
    <w:rsid w:val="00354927"/>
    <w:rsid w:val="00356407"/>
    <w:rsid w:val="00356A12"/>
    <w:rsid w:val="0036004A"/>
    <w:rsid w:val="00361F67"/>
    <w:rsid w:val="003626AD"/>
    <w:rsid w:val="00362CD4"/>
    <w:rsid w:val="00363BAE"/>
    <w:rsid w:val="00365024"/>
    <w:rsid w:val="00367CE2"/>
    <w:rsid w:val="00371624"/>
    <w:rsid w:val="00371E1C"/>
    <w:rsid w:val="0037212F"/>
    <w:rsid w:val="00374066"/>
    <w:rsid w:val="00376EC9"/>
    <w:rsid w:val="00376F2E"/>
    <w:rsid w:val="003774CE"/>
    <w:rsid w:val="00377775"/>
    <w:rsid w:val="00377A0D"/>
    <w:rsid w:val="00381A59"/>
    <w:rsid w:val="00382BA0"/>
    <w:rsid w:val="00382C5C"/>
    <w:rsid w:val="00383EE2"/>
    <w:rsid w:val="00384A7B"/>
    <w:rsid w:val="00386990"/>
    <w:rsid w:val="00386B0F"/>
    <w:rsid w:val="00390AF7"/>
    <w:rsid w:val="003912D0"/>
    <w:rsid w:val="00391C3E"/>
    <w:rsid w:val="0039213E"/>
    <w:rsid w:val="00392FC9"/>
    <w:rsid w:val="0039336A"/>
    <w:rsid w:val="00397047"/>
    <w:rsid w:val="003A0659"/>
    <w:rsid w:val="003A0F89"/>
    <w:rsid w:val="003A0FC0"/>
    <w:rsid w:val="003A20D0"/>
    <w:rsid w:val="003A2FD1"/>
    <w:rsid w:val="003A3568"/>
    <w:rsid w:val="003A478E"/>
    <w:rsid w:val="003A5C98"/>
    <w:rsid w:val="003A5CB5"/>
    <w:rsid w:val="003A5CF9"/>
    <w:rsid w:val="003A679C"/>
    <w:rsid w:val="003A6899"/>
    <w:rsid w:val="003A6FC8"/>
    <w:rsid w:val="003B12DD"/>
    <w:rsid w:val="003B1326"/>
    <w:rsid w:val="003B1735"/>
    <w:rsid w:val="003B1E60"/>
    <w:rsid w:val="003B2BF6"/>
    <w:rsid w:val="003B3F04"/>
    <w:rsid w:val="003B49B1"/>
    <w:rsid w:val="003B5936"/>
    <w:rsid w:val="003B6C12"/>
    <w:rsid w:val="003B6DD6"/>
    <w:rsid w:val="003C0A4F"/>
    <w:rsid w:val="003C1A74"/>
    <w:rsid w:val="003C38FF"/>
    <w:rsid w:val="003C3E82"/>
    <w:rsid w:val="003C4438"/>
    <w:rsid w:val="003C62B1"/>
    <w:rsid w:val="003C6FDE"/>
    <w:rsid w:val="003C78A1"/>
    <w:rsid w:val="003D0CF3"/>
    <w:rsid w:val="003D1972"/>
    <w:rsid w:val="003D2629"/>
    <w:rsid w:val="003D4458"/>
    <w:rsid w:val="003D4F58"/>
    <w:rsid w:val="003D6934"/>
    <w:rsid w:val="003D7207"/>
    <w:rsid w:val="003E0273"/>
    <w:rsid w:val="003E0485"/>
    <w:rsid w:val="003E3699"/>
    <w:rsid w:val="003E38B0"/>
    <w:rsid w:val="003E4663"/>
    <w:rsid w:val="003E4DDB"/>
    <w:rsid w:val="003E5E5D"/>
    <w:rsid w:val="003E7534"/>
    <w:rsid w:val="003E7D5B"/>
    <w:rsid w:val="003F2B95"/>
    <w:rsid w:val="003F2CF8"/>
    <w:rsid w:val="003F406C"/>
    <w:rsid w:val="003F4384"/>
    <w:rsid w:val="003F56D4"/>
    <w:rsid w:val="003F5E1C"/>
    <w:rsid w:val="003F6EEA"/>
    <w:rsid w:val="003F6EFF"/>
    <w:rsid w:val="003F79D5"/>
    <w:rsid w:val="003F7EAF"/>
    <w:rsid w:val="003F7EC8"/>
    <w:rsid w:val="00404D0C"/>
    <w:rsid w:val="00405502"/>
    <w:rsid w:val="00411DB2"/>
    <w:rsid w:val="00414B23"/>
    <w:rsid w:val="004154AD"/>
    <w:rsid w:val="004155F6"/>
    <w:rsid w:val="00415FC3"/>
    <w:rsid w:val="004211CC"/>
    <w:rsid w:val="00422674"/>
    <w:rsid w:val="00422920"/>
    <w:rsid w:val="00425A77"/>
    <w:rsid w:val="00427178"/>
    <w:rsid w:val="0043094D"/>
    <w:rsid w:val="004329F7"/>
    <w:rsid w:val="00432D33"/>
    <w:rsid w:val="00432E0F"/>
    <w:rsid w:val="004455BB"/>
    <w:rsid w:val="00446F01"/>
    <w:rsid w:val="0044762A"/>
    <w:rsid w:val="00450091"/>
    <w:rsid w:val="0045056B"/>
    <w:rsid w:val="00450CEE"/>
    <w:rsid w:val="0045131D"/>
    <w:rsid w:val="0045213F"/>
    <w:rsid w:val="00452532"/>
    <w:rsid w:val="004526C2"/>
    <w:rsid w:val="00453C52"/>
    <w:rsid w:val="00455A86"/>
    <w:rsid w:val="00457738"/>
    <w:rsid w:val="00460630"/>
    <w:rsid w:val="00463965"/>
    <w:rsid w:val="00465106"/>
    <w:rsid w:val="0046562A"/>
    <w:rsid w:val="00465954"/>
    <w:rsid w:val="00467877"/>
    <w:rsid w:val="00470422"/>
    <w:rsid w:val="00470435"/>
    <w:rsid w:val="00471C9B"/>
    <w:rsid w:val="00472486"/>
    <w:rsid w:val="00472723"/>
    <w:rsid w:val="00473AC9"/>
    <w:rsid w:val="00474BAA"/>
    <w:rsid w:val="00476CCB"/>
    <w:rsid w:val="004777BE"/>
    <w:rsid w:val="00481E86"/>
    <w:rsid w:val="0048336B"/>
    <w:rsid w:val="00483396"/>
    <w:rsid w:val="004837DA"/>
    <w:rsid w:val="004856AF"/>
    <w:rsid w:val="0048688A"/>
    <w:rsid w:val="00486A44"/>
    <w:rsid w:val="00486ED0"/>
    <w:rsid w:val="00487419"/>
    <w:rsid w:val="0048775C"/>
    <w:rsid w:val="00490059"/>
    <w:rsid w:val="004905C5"/>
    <w:rsid w:val="00491AA0"/>
    <w:rsid w:val="00491B29"/>
    <w:rsid w:val="004943AA"/>
    <w:rsid w:val="0049589D"/>
    <w:rsid w:val="00495F73"/>
    <w:rsid w:val="004970F1"/>
    <w:rsid w:val="00497147"/>
    <w:rsid w:val="004971A6"/>
    <w:rsid w:val="00497E36"/>
    <w:rsid w:val="004A109F"/>
    <w:rsid w:val="004A442D"/>
    <w:rsid w:val="004A4798"/>
    <w:rsid w:val="004A47BE"/>
    <w:rsid w:val="004A5B50"/>
    <w:rsid w:val="004A5C6C"/>
    <w:rsid w:val="004A70E9"/>
    <w:rsid w:val="004A752A"/>
    <w:rsid w:val="004A782B"/>
    <w:rsid w:val="004A7F81"/>
    <w:rsid w:val="004B0B03"/>
    <w:rsid w:val="004B0DFC"/>
    <w:rsid w:val="004B1B11"/>
    <w:rsid w:val="004B1C09"/>
    <w:rsid w:val="004B1D69"/>
    <w:rsid w:val="004B2A2E"/>
    <w:rsid w:val="004B30FC"/>
    <w:rsid w:val="004B49C0"/>
    <w:rsid w:val="004B770A"/>
    <w:rsid w:val="004C1FA0"/>
    <w:rsid w:val="004C2EE5"/>
    <w:rsid w:val="004C3B1D"/>
    <w:rsid w:val="004C5D09"/>
    <w:rsid w:val="004D0E0B"/>
    <w:rsid w:val="004D1A54"/>
    <w:rsid w:val="004D1D8F"/>
    <w:rsid w:val="004D3694"/>
    <w:rsid w:val="004D36B2"/>
    <w:rsid w:val="004D3D42"/>
    <w:rsid w:val="004D5597"/>
    <w:rsid w:val="004E0A46"/>
    <w:rsid w:val="004E0B6D"/>
    <w:rsid w:val="004E1065"/>
    <w:rsid w:val="004E1DF4"/>
    <w:rsid w:val="004E249F"/>
    <w:rsid w:val="004E291B"/>
    <w:rsid w:val="004E469B"/>
    <w:rsid w:val="004E5BE3"/>
    <w:rsid w:val="004E5F0D"/>
    <w:rsid w:val="004E669B"/>
    <w:rsid w:val="004E7222"/>
    <w:rsid w:val="004F02DA"/>
    <w:rsid w:val="004F1B04"/>
    <w:rsid w:val="004F29FB"/>
    <w:rsid w:val="004F30D3"/>
    <w:rsid w:val="004F338C"/>
    <w:rsid w:val="004F4D89"/>
    <w:rsid w:val="004F53D9"/>
    <w:rsid w:val="004F648C"/>
    <w:rsid w:val="004F6584"/>
    <w:rsid w:val="004F6706"/>
    <w:rsid w:val="004F6A42"/>
    <w:rsid w:val="004F6D08"/>
    <w:rsid w:val="004F6EDD"/>
    <w:rsid w:val="005027EE"/>
    <w:rsid w:val="00503119"/>
    <w:rsid w:val="00503294"/>
    <w:rsid w:val="0050484D"/>
    <w:rsid w:val="00505480"/>
    <w:rsid w:val="0050556C"/>
    <w:rsid w:val="00505B65"/>
    <w:rsid w:val="00507D00"/>
    <w:rsid w:val="005104AD"/>
    <w:rsid w:val="005105A3"/>
    <w:rsid w:val="00510D0A"/>
    <w:rsid w:val="00510ED4"/>
    <w:rsid w:val="00511EB2"/>
    <w:rsid w:val="005123F7"/>
    <w:rsid w:val="005129E0"/>
    <w:rsid w:val="00512D15"/>
    <w:rsid w:val="00513826"/>
    <w:rsid w:val="005143A9"/>
    <w:rsid w:val="005148CB"/>
    <w:rsid w:val="00514A0B"/>
    <w:rsid w:val="005157AE"/>
    <w:rsid w:val="00515951"/>
    <w:rsid w:val="00515BD1"/>
    <w:rsid w:val="005160C4"/>
    <w:rsid w:val="00516109"/>
    <w:rsid w:val="00516BC1"/>
    <w:rsid w:val="00516F25"/>
    <w:rsid w:val="005205BD"/>
    <w:rsid w:val="00521681"/>
    <w:rsid w:val="00522189"/>
    <w:rsid w:val="005238C1"/>
    <w:rsid w:val="0052394C"/>
    <w:rsid w:val="0052402E"/>
    <w:rsid w:val="00525CB6"/>
    <w:rsid w:val="00525D52"/>
    <w:rsid w:val="005264E2"/>
    <w:rsid w:val="00526C65"/>
    <w:rsid w:val="005308DC"/>
    <w:rsid w:val="00532340"/>
    <w:rsid w:val="00532F55"/>
    <w:rsid w:val="005339F2"/>
    <w:rsid w:val="00534C42"/>
    <w:rsid w:val="00536119"/>
    <w:rsid w:val="00536650"/>
    <w:rsid w:val="00536C28"/>
    <w:rsid w:val="00540ACA"/>
    <w:rsid w:val="00541DD1"/>
    <w:rsid w:val="00545BF3"/>
    <w:rsid w:val="00545C3F"/>
    <w:rsid w:val="00545E76"/>
    <w:rsid w:val="005466F0"/>
    <w:rsid w:val="0054676C"/>
    <w:rsid w:val="0054799E"/>
    <w:rsid w:val="00550DD0"/>
    <w:rsid w:val="00551281"/>
    <w:rsid w:val="00553661"/>
    <w:rsid w:val="005543C6"/>
    <w:rsid w:val="0055550B"/>
    <w:rsid w:val="00555C49"/>
    <w:rsid w:val="00560A35"/>
    <w:rsid w:val="0056205C"/>
    <w:rsid w:val="00562E35"/>
    <w:rsid w:val="0056388C"/>
    <w:rsid w:val="00563BB2"/>
    <w:rsid w:val="0056565F"/>
    <w:rsid w:val="00565957"/>
    <w:rsid w:val="00566CE7"/>
    <w:rsid w:val="00570803"/>
    <w:rsid w:val="00573606"/>
    <w:rsid w:val="0057370F"/>
    <w:rsid w:val="00573A68"/>
    <w:rsid w:val="00573DB9"/>
    <w:rsid w:val="00574680"/>
    <w:rsid w:val="005747CC"/>
    <w:rsid w:val="005752E9"/>
    <w:rsid w:val="00576E2E"/>
    <w:rsid w:val="00577326"/>
    <w:rsid w:val="00580638"/>
    <w:rsid w:val="0058097E"/>
    <w:rsid w:val="00580B74"/>
    <w:rsid w:val="005812AF"/>
    <w:rsid w:val="00581F7A"/>
    <w:rsid w:val="00581FF7"/>
    <w:rsid w:val="005825AF"/>
    <w:rsid w:val="00584206"/>
    <w:rsid w:val="00584242"/>
    <w:rsid w:val="00585C73"/>
    <w:rsid w:val="00586467"/>
    <w:rsid w:val="00586491"/>
    <w:rsid w:val="00586D63"/>
    <w:rsid w:val="005919B2"/>
    <w:rsid w:val="00591C23"/>
    <w:rsid w:val="00592652"/>
    <w:rsid w:val="00592D20"/>
    <w:rsid w:val="00593047"/>
    <w:rsid w:val="0059444A"/>
    <w:rsid w:val="005962F8"/>
    <w:rsid w:val="005974E7"/>
    <w:rsid w:val="005A13AD"/>
    <w:rsid w:val="005A271A"/>
    <w:rsid w:val="005A27D3"/>
    <w:rsid w:val="005A324D"/>
    <w:rsid w:val="005A3A36"/>
    <w:rsid w:val="005A3EB9"/>
    <w:rsid w:val="005A4029"/>
    <w:rsid w:val="005A48C8"/>
    <w:rsid w:val="005A4BBA"/>
    <w:rsid w:val="005A5272"/>
    <w:rsid w:val="005A5F9D"/>
    <w:rsid w:val="005A689A"/>
    <w:rsid w:val="005A69A2"/>
    <w:rsid w:val="005A6C4A"/>
    <w:rsid w:val="005B24D3"/>
    <w:rsid w:val="005B3477"/>
    <w:rsid w:val="005B4206"/>
    <w:rsid w:val="005B428E"/>
    <w:rsid w:val="005B4317"/>
    <w:rsid w:val="005B57F0"/>
    <w:rsid w:val="005B5E14"/>
    <w:rsid w:val="005B7A12"/>
    <w:rsid w:val="005C012B"/>
    <w:rsid w:val="005C04F1"/>
    <w:rsid w:val="005C0C1E"/>
    <w:rsid w:val="005C10DE"/>
    <w:rsid w:val="005C2B5F"/>
    <w:rsid w:val="005C35DC"/>
    <w:rsid w:val="005C5095"/>
    <w:rsid w:val="005C5849"/>
    <w:rsid w:val="005C5B4C"/>
    <w:rsid w:val="005C6535"/>
    <w:rsid w:val="005D16A5"/>
    <w:rsid w:val="005D3D05"/>
    <w:rsid w:val="005D3FE5"/>
    <w:rsid w:val="005D4012"/>
    <w:rsid w:val="005D4C52"/>
    <w:rsid w:val="005D5C4E"/>
    <w:rsid w:val="005D6039"/>
    <w:rsid w:val="005D6335"/>
    <w:rsid w:val="005D6713"/>
    <w:rsid w:val="005D6C4E"/>
    <w:rsid w:val="005E01A0"/>
    <w:rsid w:val="005E080D"/>
    <w:rsid w:val="005E22EE"/>
    <w:rsid w:val="005E3D06"/>
    <w:rsid w:val="005E4D1A"/>
    <w:rsid w:val="005E5616"/>
    <w:rsid w:val="005E587C"/>
    <w:rsid w:val="005E5B0D"/>
    <w:rsid w:val="005E6CC6"/>
    <w:rsid w:val="005F1880"/>
    <w:rsid w:val="005F1F73"/>
    <w:rsid w:val="005F286A"/>
    <w:rsid w:val="005F2A1F"/>
    <w:rsid w:val="005F32CA"/>
    <w:rsid w:val="005F33FA"/>
    <w:rsid w:val="005F4AA7"/>
    <w:rsid w:val="005F5012"/>
    <w:rsid w:val="005F59EE"/>
    <w:rsid w:val="005F5DA3"/>
    <w:rsid w:val="005F7522"/>
    <w:rsid w:val="006016E6"/>
    <w:rsid w:val="006019B9"/>
    <w:rsid w:val="00601DC7"/>
    <w:rsid w:val="0060384B"/>
    <w:rsid w:val="00604E4D"/>
    <w:rsid w:val="00605F1D"/>
    <w:rsid w:val="006075C0"/>
    <w:rsid w:val="006100F1"/>
    <w:rsid w:val="00611E20"/>
    <w:rsid w:val="00613035"/>
    <w:rsid w:val="0061322D"/>
    <w:rsid w:val="006143D0"/>
    <w:rsid w:val="00617EEF"/>
    <w:rsid w:val="00620335"/>
    <w:rsid w:val="006208B9"/>
    <w:rsid w:val="006209C5"/>
    <w:rsid w:val="00620AAA"/>
    <w:rsid w:val="0062107E"/>
    <w:rsid w:val="00622D83"/>
    <w:rsid w:val="00623C35"/>
    <w:rsid w:val="00623D96"/>
    <w:rsid w:val="0062440F"/>
    <w:rsid w:val="0062480D"/>
    <w:rsid w:val="00624B18"/>
    <w:rsid w:val="00624D23"/>
    <w:rsid w:val="006254E8"/>
    <w:rsid w:val="006260D8"/>
    <w:rsid w:val="00626A53"/>
    <w:rsid w:val="00627802"/>
    <w:rsid w:val="006306EB"/>
    <w:rsid w:val="00630BF8"/>
    <w:rsid w:val="00632043"/>
    <w:rsid w:val="006331FB"/>
    <w:rsid w:val="006332FA"/>
    <w:rsid w:val="00634D14"/>
    <w:rsid w:val="00635F8C"/>
    <w:rsid w:val="00636E32"/>
    <w:rsid w:val="00640F1A"/>
    <w:rsid w:val="006416B7"/>
    <w:rsid w:val="00643ABB"/>
    <w:rsid w:val="00644D06"/>
    <w:rsid w:val="006453DA"/>
    <w:rsid w:val="00645DD8"/>
    <w:rsid w:val="006468F7"/>
    <w:rsid w:val="00646A6F"/>
    <w:rsid w:val="00647329"/>
    <w:rsid w:val="00647C5B"/>
    <w:rsid w:val="006500A7"/>
    <w:rsid w:val="006501F9"/>
    <w:rsid w:val="0065038C"/>
    <w:rsid w:val="006503AF"/>
    <w:rsid w:val="00650D4B"/>
    <w:rsid w:val="00651056"/>
    <w:rsid w:val="00651152"/>
    <w:rsid w:val="0065178F"/>
    <w:rsid w:val="00653144"/>
    <w:rsid w:val="006538E7"/>
    <w:rsid w:val="0065405F"/>
    <w:rsid w:val="0065408C"/>
    <w:rsid w:val="00654C92"/>
    <w:rsid w:val="006551A1"/>
    <w:rsid w:val="00655E6F"/>
    <w:rsid w:val="0065669E"/>
    <w:rsid w:val="00656C7F"/>
    <w:rsid w:val="00661B70"/>
    <w:rsid w:val="00661FB9"/>
    <w:rsid w:val="00661FD1"/>
    <w:rsid w:val="00663D8E"/>
    <w:rsid w:val="00663ED6"/>
    <w:rsid w:val="00664567"/>
    <w:rsid w:val="00664FE1"/>
    <w:rsid w:val="00665045"/>
    <w:rsid w:val="0066536F"/>
    <w:rsid w:val="00666E5A"/>
    <w:rsid w:val="006677D1"/>
    <w:rsid w:val="00670D57"/>
    <w:rsid w:val="0067334D"/>
    <w:rsid w:val="0067501C"/>
    <w:rsid w:val="0068209F"/>
    <w:rsid w:val="006823D0"/>
    <w:rsid w:val="00682985"/>
    <w:rsid w:val="00683903"/>
    <w:rsid w:val="00684CE9"/>
    <w:rsid w:val="006865B4"/>
    <w:rsid w:val="00687152"/>
    <w:rsid w:val="006918C0"/>
    <w:rsid w:val="00692AFA"/>
    <w:rsid w:val="00692F23"/>
    <w:rsid w:val="0069469B"/>
    <w:rsid w:val="00694848"/>
    <w:rsid w:val="00694D43"/>
    <w:rsid w:val="00694FFF"/>
    <w:rsid w:val="006958B5"/>
    <w:rsid w:val="0069632F"/>
    <w:rsid w:val="006966BC"/>
    <w:rsid w:val="00696FDD"/>
    <w:rsid w:val="00697404"/>
    <w:rsid w:val="006A03BF"/>
    <w:rsid w:val="006A0496"/>
    <w:rsid w:val="006A06E5"/>
    <w:rsid w:val="006A1119"/>
    <w:rsid w:val="006A29DC"/>
    <w:rsid w:val="006A3654"/>
    <w:rsid w:val="006A3A69"/>
    <w:rsid w:val="006A4CFD"/>
    <w:rsid w:val="006A5195"/>
    <w:rsid w:val="006A5744"/>
    <w:rsid w:val="006A60EF"/>
    <w:rsid w:val="006B1358"/>
    <w:rsid w:val="006B2413"/>
    <w:rsid w:val="006B298F"/>
    <w:rsid w:val="006B2F2F"/>
    <w:rsid w:val="006B3BC7"/>
    <w:rsid w:val="006B4CB3"/>
    <w:rsid w:val="006B5B4D"/>
    <w:rsid w:val="006C0DC7"/>
    <w:rsid w:val="006C0EA2"/>
    <w:rsid w:val="006C19A4"/>
    <w:rsid w:val="006C4111"/>
    <w:rsid w:val="006C46D7"/>
    <w:rsid w:val="006C5A2C"/>
    <w:rsid w:val="006C5BA2"/>
    <w:rsid w:val="006C5ED8"/>
    <w:rsid w:val="006C6197"/>
    <w:rsid w:val="006C6423"/>
    <w:rsid w:val="006C6957"/>
    <w:rsid w:val="006C7472"/>
    <w:rsid w:val="006D09B9"/>
    <w:rsid w:val="006D0D45"/>
    <w:rsid w:val="006D189F"/>
    <w:rsid w:val="006D23EC"/>
    <w:rsid w:val="006D2636"/>
    <w:rsid w:val="006D297B"/>
    <w:rsid w:val="006D2ACA"/>
    <w:rsid w:val="006D436E"/>
    <w:rsid w:val="006D4B38"/>
    <w:rsid w:val="006D742D"/>
    <w:rsid w:val="006D7A69"/>
    <w:rsid w:val="006D7EC6"/>
    <w:rsid w:val="006E17B3"/>
    <w:rsid w:val="006E2B66"/>
    <w:rsid w:val="006E34A1"/>
    <w:rsid w:val="006E48F5"/>
    <w:rsid w:val="006E4F0B"/>
    <w:rsid w:val="006E56BB"/>
    <w:rsid w:val="006E620B"/>
    <w:rsid w:val="006E710B"/>
    <w:rsid w:val="006E7CF4"/>
    <w:rsid w:val="006E7D1F"/>
    <w:rsid w:val="006E7F94"/>
    <w:rsid w:val="006F0401"/>
    <w:rsid w:val="006F35E8"/>
    <w:rsid w:val="006F3A40"/>
    <w:rsid w:val="006F501C"/>
    <w:rsid w:val="006F5DE5"/>
    <w:rsid w:val="006F6585"/>
    <w:rsid w:val="006F6AC2"/>
    <w:rsid w:val="00702897"/>
    <w:rsid w:val="00702E76"/>
    <w:rsid w:val="00702F5F"/>
    <w:rsid w:val="007062B0"/>
    <w:rsid w:val="00710577"/>
    <w:rsid w:val="007110CB"/>
    <w:rsid w:val="007114ED"/>
    <w:rsid w:val="0071279C"/>
    <w:rsid w:val="007129B8"/>
    <w:rsid w:val="00712E7B"/>
    <w:rsid w:val="00714CA4"/>
    <w:rsid w:val="00714E08"/>
    <w:rsid w:val="00715DCD"/>
    <w:rsid w:val="00715EDC"/>
    <w:rsid w:val="00716876"/>
    <w:rsid w:val="0071727F"/>
    <w:rsid w:val="0071782A"/>
    <w:rsid w:val="00720C3C"/>
    <w:rsid w:val="00721422"/>
    <w:rsid w:val="007221DE"/>
    <w:rsid w:val="007224FD"/>
    <w:rsid w:val="00723689"/>
    <w:rsid w:val="007238CA"/>
    <w:rsid w:val="00724631"/>
    <w:rsid w:val="007259AF"/>
    <w:rsid w:val="00726752"/>
    <w:rsid w:val="00726B64"/>
    <w:rsid w:val="00727867"/>
    <w:rsid w:val="00727B18"/>
    <w:rsid w:val="00727E36"/>
    <w:rsid w:val="00731B7E"/>
    <w:rsid w:val="007332D9"/>
    <w:rsid w:val="007338B0"/>
    <w:rsid w:val="007342B2"/>
    <w:rsid w:val="00734632"/>
    <w:rsid w:val="007346CF"/>
    <w:rsid w:val="007346E4"/>
    <w:rsid w:val="00735972"/>
    <w:rsid w:val="00736634"/>
    <w:rsid w:val="0073735D"/>
    <w:rsid w:val="00737E54"/>
    <w:rsid w:val="007409A7"/>
    <w:rsid w:val="00741702"/>
    <w:rsid w:val="00741F64"/>
    <w:rsid w:val="007471EB"/>
    <w:rsid w:val="00751391"/>
    <w:rsid w:val="007517C5"/>
    <w:rsid w:val="00753F8E"/>
    <w:rsid w:val="0075546B"/>
    <w:rsid w:val="00756812"/>
    <w:rsid w:val="00756A42"/>
    <w:rsid w:val="00756EEC"/>
    <w:rsid w:val="00757A12"/>
    <w:rsid w:val="007606B6"/>
    <w:rsid w:val="007618F9"/>
    <w:rsid w:val="00764A47"/>
    <w:rsid w:val="00764BD2"/>
    <w:rsid w:val="00764F1F"/>
    <w:rsid w:val="00765872"/>
    <w:rsid w:val="00765F32"/>
    <w:rsid w:val="0076613F"/>
    <w:rsid w:val="0077154D"/>
    <w:rsid w:val="00772308"/>
    <w:rsid w:val="007729E1"/>
    <w:rsid w:val="00772C66"/>
    <w:rsid w:val="0077426C"/>
    <w:rsid w:val="0077499D"/>
    <w:rsid w:val="00774F9E"/>
    <w:rsid w:val="00775E75"/>
    <w:rsid w:val="0077729B"/>
    <w:rsid w:val="007802CC"/>
    <w:rsid w:val="007809DC"/>
    <w:rsid w:val="00780CEE"/>
    <w:rsid w:val="00781609"/>
    <w:rsid w:val="00782046"/>
    <w:rsid w:val="00782C44"/>
    <w:rsid w:val="00782D7F"/>
    <w:rsid w:val="00783650"/>
    <w:rsid w:val="00784083"/>
    <w:rsid w:val="00784EDC"/>
    <w:rsid w:val="00784FB7"/>
    <w:rsid w:val="00784FBC"/>
    <w:rsid w:val="00786A3B"/>
    <w:rsid w:val="00791AA1"/>
    <w:rsid w:val="00791D68"/>
    <w:rsid w:val="00792ED4"/>
    <w:rsid w:val="0079339C"/>
    <w:rsid w:val="0079413A"/>
    <w:rsid w:val="00794D2A"/>
    <w:rsid w:val="007953FD"/>
    <w:rsid w:val="00796FFD"/>
    <w:rsid w:val="007979E4"/>
    <w:rsid w:val="007A04A3"/>
    <w:rsid w:val="007A31CE"/>
    <w:rsid w:val="007A5A42"/>
    <w:rsid w:val="007A6870"/>
    <w:rsid w:val="007A6D83"/>
    <w:rsid w:val="007A7122"/>
    <w:rsid w:val="007A7C53"/>
    <w:rsid w:val="007B0554"/>
    <w:rsid w:val="007B069D"/>
    <w:rsid w:val="007B2081"/>
    <w:rsid w:val="007B2D3F"/>
    <w:rsid w:val="007B3568"/>
    <w:rsid w:val="007B36DB"/>
    <w:rsid w:val="007B4868"/>
    <w:rsid w:val="007B6C8C"/>
    <w:rsid w:val="007B70B5"/>
    <w:rsid w:val="007B713A"/>
    <w:rsid w:val="007B71F6"/>
    <w:rsid w:val="007B7802"/>
    <w:rsid w:val="007C00C2"/>
    <w:rsid w:val="007C11A3"/>
    <w:rsid w:val="007C236D"/>
    <w:rsid w:val="007C27AC"/>
    <w:rsid w:val="007C4120"/>
    <w:rsid w:val="007C4324"/>
    <w:rsid w:val="007C53C3"/>
    <w:rsid w:val="007C54E6"/>
    <w:rsid w:val="007C730F"/>
    <w:rsid w:val="007D0085"/>
    <w:rsid w:val="007D06F5"/>
    <w:rsid w:val="007D0F0A"/>
    <w:rsid w:val="007D19D4"/>
    <w:rsid w:val="007D1E60"/>
    <w:rsid w:val="007D30AF"/>
    <w:rsid w:val="007D318C"/>
    <w:rsid w:val="007D32B8"/>
    <w:rsid w:val="007D3470"/>
    <w:rsid w:val="007D6C97"/>
    <w:rsid w:val="007D6F64"/>
    <w:rsid w:val="007D7767"/>
    <w:rsid w:val="007E0D72"/>
    <w:rsid w:val="007E165E"/>
    <w:rsid w:val="007E234D"/>
    <w:rsid w:val="007E44D1"/>
    <w:rsid w:val="007E5EE3"/>
    <w:rsid w:val="007E6C80"/>
    <w:rsid w:val="007E76F1"/>
    <w:rsid w:val="007E7A5A"/>
    <w:rsid w:val="007E7BA5"/>
    <w:rsid w:val="007E7CE4"/>
    <w:rsid w:val="007F0181"/>
    <w:rsid w:val="007F0897"/>
    <w:rsid w:val="007F177B"/>
    <w:rsid w:val="007F294B"/>
    <w:rsid w:val="007F2F9C"/>
    <w:rsid w:val="007F3D27"/>
    <w:rsid w:val="007F465B"/>
    <w:rsid w:val="007F6177"/>
    <w:rsid w:val="007F6798"/>
    <w:rsid w:val="007F6FB8"/>
    <w:rsid w:val="007F79CB"/>
    <w:rsid w:val="007F7D2B"/>
    <w:rsid w:val="008006A8"/>
    <w:rsid w:val="008016AB"/>
    <w:rsid w:val="00801C38"/>
    <w:rsid w:val="0080239F"/>
    <w:rsid w:val="00802412"/>
    <w:rsid w:val="0080287C"/>
    <w:rsid w:val="00804902"/>
    <w:rsid w:val="00810F03"/>
    <w:rsid w:val="0081379D"/>
    <w:rsid w:val="00814B3F"/>
    <w:rsid w:val="00814D76"/>
    <w:rsid w:val="00815CA9"/>
    <w:rsid w:val="00817345"/>
    <w:rsid w:val="00817500"/>
    <w:rsid w:val="00817D31"/>
    <w:rsid w:val="00817E2D"/>
    <w:rsid w:val="00822FF8"/>
    <w:rsid w:val="0082318E"/>
    <w:rsid w:val="008239B3"/>
    <w:rsid w:val="008279DA"/>
    <w:rsid w:val="0083050C"/>
    <w:rsid w:val="00832744"/>
    <w:rsid w:val="00832BFE"/>
    <w:rsid w:val="00833B1E"/>
    <w:rsid w:val="00833EFA"/>
    <w:rsid w:val="00834A92"/>
    <w:rsid w:val="00834EBA"/>
    <w:rsid w:val="0083531F"/>
    <w:rsid w:val="00835922"/>
    <w:rsid w:val="00835E6E"/>
    <w:rsid w:val="00835F0C"/>
    <w:rsid w:val="0083690D"/>
    <w:rsid w:val="0083799F"/>
    <w:rsid w:val="00841117"/>
    <w:rsid w:val="00841125"/>
    <w:rsid w:val="0084153D"/>
    <w:rsid w:val="00841D8C"/>
    <w:rsid w:val="00843E2B"/>
    <w:rsid w:val="00844238"/>
    <w:rsid w:val="00846015"/>
    <w:rsid w:val="00846BC4"/>
    <w:rsid w:val="00846CE6"/>
    <w:rsid w:val="008479F5"/>
    <w:rsid w:val="00850847"/>
    <w:rsid w:val="00850E82"/>
    <w:rsid w:val="008520DD"/>
    <w:rsid w:val="00852CA5"/>
    <w:rsid w:val="00852EE6"/>
    <w:rsid w:val="00853C32"/>
    <w:rsid w:val="008543F4"/>
    <w:rsid w:val="008549A2"/>
    <w:rsid w:val="00854C2D"/>
    <w:rsid w:val="008558A5"/>
    <w:rsid w:val="00856000"/>
    <w:rsid w:val="00856116"/>
    <w:rsid w:val="008566CD"/>
    <w:rsid w:val="00857140"/>
    <w:rsid w:val="00857F21"/>
    <w:rsid w:val="0086043A"/>
    <w:rsid w:val="00860ECB"/>
    <w:rsid w:val="00862247"/>
    <w:rsid w:val="00862392"/>
    <w:rsid w:val="00862812"/>
    <w:rsid w:val="00862A20"/>
    <w:rsid w:val="00863978"/>
    <w:rsid w:val="00864236"/>
    <w:rsid w:val="0086433B"/>
    <w:rsid w:val="00865157"/>
    <w:rsid w:val="00870322"/>
    <w:rsid w:val="0087171C"/>
    <w:rsid w:val="008723C0"/>
    <w:rsid w:val="00873AEE"/>
    <w:rsid w:val="0087452A"/>
    <w:rsid w:val="00876836"/>
    <w:rsid w:val="0087687B"/>
    <w:rsid w:val="00876EC6"/>
    <w:rsid w:val="00877096"/>
    <w:rsid w:val="00877BE6"/>
    <w:rsid w:val="00877CB7"/>
    <w:rsid w:val="00877E54"/>
    <w:rsid w:val="008817E7"/>
    <w:rsid w:val="00882388"/>
    <w:rsid w:val="0088309D"/>
    <w:rsid w:val="008841E4"/>
    <w:rsid w:val="00884AF3"/>
    <w:rsid w:val="0088574E"/>
    <w:rsid w:val="0089241E"/>
    <w:rsid w:val="00895AF5"/>
    <w:rsid w:val="00895D1E"/>
    <w:rsid w:val="00896F63"/>
    <w:rsid w:val="00897D59"/>
    <w:rsid w:val="00897FF2"/>
    <w:rsid w:val="008A293B"/>
    <w:rsid w:val="008A41A4"/>
    <w:rsid w:val="008A4C37"/>
    <w:rsid w:val="008A504D"/>
    <w:rsid w:val="008A57AB"/>
    <w:rsid w:val="008A57DE"/>
    <w:rsid w:val="008A595C"/>
    <w:rsid w:val="008A64ED"/>
    <w:rsid w:val="008B0F2C"/>
    <w:rsid w:val="008B21A5"/>
    <w:rsid w:val="008B2AA1"/>
    <w:rsid w:val="008B46E3"/>
    <w:rsid w:val="008B544D"/>
    <w:rsid w:val="008B58EB"/>
    <w:rsid w:val="008B692E"/>
    <w:rsid w:val="008B6A26"/>
    <w:rsid w:val="008B6AEB"/>
    <w:rsid w:val="008C04EE"/>
    <w:rsid w:val="008C05A9"/>
    <w:rsid w:val="008C066C"/>
    <w:rsid w:val="008C0D23"/>
    <w:rsid w:val="008C0D3B"/>
    <w:rsid w:val="008C1EB1"/>
    <w:rsid w:val="008C294A"/>
    <w:rsid w:val="008C36F9"/>
    <w:rsid w:val="008C3CE7"/>
    <w:rsid w:val="008C57D8"/>
    <w:rsid w:val="008C6EA9"/>
    <w:rsid w:val="008D1345"/>
    <w:rsid w:val="008D16B0"/>
    <w:rsid w:val="008D286C"/>
    <w:rsid w:val="008D3FF3"/>
    <w:rsid w:val="008D472E"/>
    <w:rsid w:val="008D493E"/>
    <w:rsid w:val="008D5A28"/>
    <w:rsid w:val="008D6B3A"/>
    <w:rsid w:val="008D78D6"/>
    <w:rsid w:val="008E13F2"/>
    <w:rsid w:val="008E181B"/>
    <w:rsid w:val="008E1848"/>
    <w:rsid w:val="008E18E7"/>
    <w:rsid w:val="008E1901"/>
    <w:rsid w:val="008E1C62"/>
    <w:rsid w:val="008E20A6"/>
    <w:rsid w:val="008E3AEC"/>
    <w:rsid w:val="008E445F"/>
    <w:rsid w:val="008E4DF5"/>
    <w:rsid w:val="008E5E3D"/>
    <w:rsid w:val="008E658F"/>
    <w:rsid w:val="008E7670"/>
    <w:rsid w:val="008F14F0"/>
    <w:rsid w:val="008F1E45"/>
    <w:rsid w:val="008F202A"/>
    <w:rsid w:val="008F2107"/>
    <w:rsid w:val="008F2ACE"/>
    <w:rsid w:val="008F2EB3"/>
    <w:rsid w:val="008F584E"/>
    <w:rsid w:val="008F5D53"/>
    <w:rsid w:val="008F75F5"/>
    <w:rsid w:val="008F7841"/>
    <w:rsid w:val="00900353"/>
    <w:rsid w:val="00900CAC"/>
    <w:rsid w:val="00905568"/>
    <w:rsid w:val="00906803"/>
    <w:rsid w:val="00907593"/>
    <w:rsid w:val="009107ED"/>
    <w:rsid w:val="00912075"/>
    <w:rsid w:val="009142F6"/>
    <w:rsid w:val="009158E7"/>
    <w:rsid w:val="00916948"/>
    <w:rsid w:val="00917AD7"/>
    <w:rsid w:val="00917E14"/>
    <w:rsid w:val="00922154"/>
    <w:rsid w:val="00923215"/>
    <w:rsid w:val="009234D5"/>
    <w:rsid w:val="00924DD0"/>
    <w:rsid w:val="009276CA"/>
    <w:rsid w:val="0093084A"/>
    <w:rsid w:val="00931ED9"/>
    <w:rsid w:val="00932047"/>
    <w:rsid w:val="00932B58"/>
    <w:rsid w:val="00933068"/>
    <w:rsid w:val="00933D44"/>
    <w:rsid w:val="009341A4"/>
    <w:rsid w:val="00934270"/>
    <w:rsid w:val="00936612"/>
    <w:rsid w:val="0093713B"/>
    <w:rsid w:val="00940CC5"/>
    <w:rsid w:val="0094249A"/>
    <w:rsid w:val="009429D7"/>
    <w:rsid w:val="00943600"/>
    <w:rsid w:val="00943D89"/>
    <w:rsid w:val="00945F7D"/>
    <w:rsid w:val="0094614F"/>
    <w:rsid w:val="00946EB8"/>
    <w:rsid w:val="00950CB8"/>
    <w:rsid w:val="00950CC5"/>
    <w:rsid w:val="009527B9"/>
    <w:rsid w:val="009527F1"/>
    <w:rsid w:val="00954667"/>
    <w:rsid w:val="00954FB5"/>
    <w:rsid w:val="00957650"/>
    <w:rsid w:val="009608A8"/>
    <w:rsid w:val="009609CE"/>
    <w:rsid w:val="00960D22"/>
    <w:rsid w:val="00960FBF"/>
    <w:rsid w:val="009616CF"/>
    <w:rsid w:val="0096197D"/>
    <w:rsid w:val="00961B3F"/>
    <w:rsid w:val="00961BE3"/>
    <w:rsid w:val="00962474"/>
    <w:rsid w:val="00962AFF"/>
    <w:rsid w:val="00962DCB"/>
    <w:rsid w:val="009637C4"/>
    <w:rsid w:val="00965034"/>
    <w:rsid w:val="009656B8"/>
    <w:rsid w:val="0096613F"/>
    <w:rsid w:val="00967005"/>
    <w:rsid w:val="00967216"/>
    <w:rsid w:val="00970576"/>
    <w:rsid w:val="0097165F"/>
    <w:rsid w:val="00971CF7"/>
    <w:rsid w:val="0097242D"/>
    <w:rsid w:val="009729A3"/>
    <w:rsid w:val="00974449"/>
    <w:rsid w:val="00974B46"/>
    <w:rsid w:val="009800F8"/>
    <w:rsid w:val="009822B3"/>
    <w:rsid w:val="00982D55"/>
    <w:rsid w:val="00982E9D"/>
    <w:rsid w:val="00983F50"/>
    <w:rsid w:val="00985AE2"/>
    <w:rsid w:val="00986687"/>
    <w:rsid w:val="00986983"/>
    <w:rsid w:val="00987341"/>
    <w:rsid w:val="00987802"/>
    <w:rsid w:val="00990F59"/>
    <w:rsid w:val="00992D97"/>
    <w:rsid w:val="0099462E"/>
    <w:rsid w:val="00994E12"/>
    <w:rsid w:val="00994FD7"/>
    <w:rsid w:val="00995E70"/>
    <w:rsid w:val="00995F51"/>
    <w:rsid w:val="00997BE6"/>
    <w:rsid w:val="009A014C"/>
    <w:rsid w:val="009A22D2"/>
    <w:rsid w:val="009A32B2"/>
    <w:rsid w:val="009A3B9C"/>
    <w:rsid w:val="009A526B"/>
    <w:rsid w:val="009A53F3"/>
    <w:rsid w:val="009A5635"/>
    <w:rsid w:val="009A72BB"/>
    <w:rsid w:val="009A78F2"/>
    <w:rsid w:val="009B0655"/>
    <w:rsid w:val="009B1927"/>
    <w:rsid w:val="009B1A97"/>
    <w:rsid w:val="009B1AB9"/>
    <w:rsid w:val="009B2067"/>
    <w:rsid w:val="009B2414"/>
    <w:rsid w:val="009B2C75"/>
    <w:rsid w:val="009B38CB"/>
    <w:rsid w:val="009B39D3"/>
    <w:rsid w:val="009B449B"/>
    <w:rsid w:val="009B56E7"/>
    <w:rsid w:val="009B5703"/>
    <w:rsid w:val="009B6E36"/>
    <w:rsid w:val="009C09E1"/>
    <w:rsid w:val="009C0E22"/>
    <w:rsid w:val="009C1658"/>
    <w:rsid w:val="009C178B"/>
    <w:rsid w:val="009C1D00"/>
    <w:rsid w:val="009C2A69"/>
    <w:rsid w:val="009C2E7A"/>
    <w:rsid w:val="009C37AF"/>
    <w:rsid w:val="009C5421"/>
    <w:rsid w:val="009C57C1"/>
    <w:rsid w:val="009C58CA"/>
    <w:rsid w:val="009C7145"/>
    <w:rsid w:val="009D0CB5"/>
    <w:rsid w:val="009D19CE"/>
    <w:rsid w:val="009D2706"/>
    <w:rsid w:val="009D2ED4"/>
    <w:rsid w:val="009D3C1F"/>
    <w:rsid w:val="009D4A63"/>
    <w:rsid w:val="009D5C25"/>
    <w:rsid w:val="009D78F3"/>
    <w:rsid w:val="009E0BBC"/>
    <w:rsid w:val="009E0FF4"/>
    <w:rsid w:val="009E11C4"/>
    <w:rsid w:val="009E336C"/>
    <w:rsid w:val="009E4759"/>
    <w:rsid w:val="009E5DB8"/>
    <w:rsid w:val="009E5E71"/>
    <w:rsid w:val="009E7AF0"/>
    <w:rsid w:val="009F064A"/>
    <w:rsid w:val="009F098B"/>
    <w:rsid w:val="009F25C6"/>
    <w:rsid w:val="009F291C"/>
    <w:rsid w:val="009F31FE"/>
    <w:rsid w:val="009F35A6"/>
    <w:rsid w:val="009F3FC9"/>
    <w:rsid w:val="009F4BF2"/>
    <w:rsid w:val="009F4EEC"/>
    <w:rsid w:val="009F5DDA"/>
    <w:rsid w:val="009F69BC"/>
    <w:rsid w:val="00A00392"/>
    <w:rsid w:val="00A005F7"/>
    <w:rsid w:val="00A01026"/>
    <w:rsid w:val="00A02443"/>
    <w:rsid w:val="00A02FD2"/>
    <w:rsid w:val="00A03970"/>
    <w:rsid w:val="00A03AA7"/>
    <w:rsid w:val="00A03DB4"/>
    <w:rsid w:val="00A04719"/>
    <w:rsid w:val="00A04831"/>
    <w:rsid w:val="00A04C0C"/>
    <w:rsid w:val="00A06A84"/>
    <w:rsid w:val="00A06D7F"/>
    <w:rsid w:val="00A0751F"/>
    <w:rsid w:val="00A075E3"/>
    <w:rsid w:val="00A114F4"/>
    <w:rsid w:val="00A11D98"/>
    <w:rsid w:val="00A11FBF"/>
    <w:rsid w:val="00A12743"/>
    <w:rsid w:val="00A1282E"/>
    <w:rsid w:val="00A13145"/>
    <w:rsid w:val="00A131F0"/>
    <w:rsid w:val="00A13AC8"/>
    <w:rsid w:val="00A14222"/>
    <w:rsid w:val="00A1440C"/>
    <w:rsid w:val="00A14D16"/>
    <w:rsid w:val="00A159E2"/>
    <w:rsid w:val="00A162BE"/>
    <w:rsid w:val="00A1674B"/>
    <w:rsid w:val="00A2079F"/>
    <w:rsid w:val="00A210A0"/>
    <w:rsid w:val="00A21550"/>
    <w:rsid w:val="00A23053"/>
    <w:rsid w:val="00A239E5"/>
    <w:rsid w:val="00A244BE"/>
    <w:rsid w:val="00A247B8"/>
    <w:rsid w:val="00A25D5B"/>
    <w:rsid w:val="00A269FC"/>
    <w:rsid w:val="00A27153"/>
    <w:rsid w:val="00A31CB0"/>
    <w:rsid w:val="00A3214F"/>
    <w:rsid w:val="00A3431D"/>
    <w:rsid w:val="00A36A1F"/>
    <w:rsid w:val="00A36EF5"/>
    <w:rsid w:val="00A40792"/>
    <w:rsid w:val="00A41D1F"/>
    <w:rsid w:val="00A44470"/>
    <w:rsid w:val="00A456C8"/>
    <w:rsid w:val="00A45DE9"/>
    <w:rsid w:val="00A460FA"/>
    <w:rsid w:val="00A479B8"/>
    <w:rsid w:val="00A50F26"/>
    <w:rsid w:val="00A51D83"/>
    <w:rsid w:val="00A530C9"/>
    <w:rsid w:val="00A53436"/>
    <w:rsid w:val="00A53970"/>
    <w:rsid w:val="00A53F0B"/>
    <w:rsid w:val="00A54497"/>
    <w:rsid w:val="00A546C2"/>
    <w:rsid w:val="00A55564"/>
    <w:rsid w:val="00A55787"/>
    <w:rsid w:val="00A57D41"/>
    <w:rsid w:val="00A60FD6"/>
    <w:rsid w:val="00A62622"/>
    <w:rsid w:val="00A630F6"/>
    <w:rsid w:val="00A6358F"/>
    <w:rsid w:val="00A63622"/>
    <w:rsid w:val="00A65C28"/>
    <w:rsid w:val="00A67C6D"/>
    <w:rsid w:val="00A67C82"/>
    <w:rsid w:val="00A70A8B"/>
    <w:rsid w:val="00A71551"/>
    <w:rsid w:val="00A7189C"/>
    <w:rsid w:val="00A72570"/>
    <w:rsid w:val="00A7292B"/>
    <w:rsid w:val="00A729ED"/>
    <w:rsid w:val="00A730B3"/>
    <w:rsid w:val="00A73306"/>
    <w:rsid w:val="00A7384A"/>
    <w:rsid w:val="00A73EFC"/>
    <w:rsid w:val="00A7538B"/>
    <w:rsid w:val="00A758CF"/>
    <w:rsid w:val="00A76414"/>
    <w:rsid w:val="00A77029"/>
    <w:rsid w:val="00A7742C"/>
    <w:rsid w:val="00A77FDA"/>
    <w:rsid w:val="00A80FF6"/>
    <w:rsid w:val="00A845B6"/>
    <w:rsid w:val="00A85108"/>
    <w:rsid w:val="00A85EFA"/>
    <w:rsid w:val="00A86063"/>
    <w:rsid w:val="00A86665"/>
    <w:rsid w:val="00A86B80"/>
    <w:rsid w:val="00A91039"/>
    <w:rsid w:val="00A91093"/>
    <w:rsid w:val="00A92A46"/>
    <w:rsid w:val="00A94473"/>
    <w:rsid w:val="00A962FF"/>
    <w:rsid w:val="00A9794F"/>
    <w:rsid w:val="00AA032D"/>
    <w:rsid w:val="00AA0490"/>
    <w:rsid w:val="00AA18FB"/>
    <w:rsid w:val="00AA1CFA"/>
    <w:rsid w:val="00AA499C"/>
    <w:rsid w:val="00AA5C4C"/>
    <w:rsid w:val="00AA5EFA"/>
    <w:rsid w:val="00AA62B3"/>
    <w:rsid w:val="00AA63C7"/>
    <w:rsid w:val="00AA6647"/>
    <w:rsid w:val="00AB0112"/>
    <w:rsid w:val="00AB095B"/>
    <w:rsid w:val="00AB0E83"/>
    <w:rsid w:val="00AB22E2"/>
    <w:rsid w:val="00AB368C"/>
    <w:rsid w:val="00AB39D6"/>
    <w:rsid w:val="00AB3B5C"/>
    <w:rsid w:val="00AB47E5"/>
    <w:rsid w:val="00AB680E"/>
    <w:rsid w:val="00AC1A45"/>
    <w:rsid w:val="00AC2AEC"/>
    <w:rsid w:val="00AC2B1E"/>
    <w:rsid w:val="00AC498B"/>
    <w:rsid w:val="00AC5507"/>
    <w:rsid w:val="00AC566B"/>
    <w:rsid w:val="00AC5E61"/>
    <w:rsid w:val="00AC625D"/>
    <w:rsid w:val="00AC6F46"/>
    <w:rsid w:val="00AC74BA"/>
    <w:rsid w:val="00AC77CA"/>
    <w:rsid w:val="00AD007F"/>
    <w:rsid w:val="00AD2710"/>
    <w:rsid w:val="00AD2A95"/>
    <w:rsid w:val="00AD5AA4"/>
    <w:rsid w:val="00AD6674"/>
    <w:rsid w:val="00AD6757"/>
    <w:rsid w:val="00AD6E78"/>
    <w:rsid w:val="00AD7062"/>
    <w:rsid w:val="00AD7C31"/>
    <w:rsid w:val="00AD7EEF"/>
    <w:rsid w:val="00AE052C"/>
    <w:rsid w:val="00AE15B4"/>
    <w:rsid w:val="00AE1D9D"/>
    <w:rsid w:val="00AE2FD2"/>
    <w:rsid w:val="00AE442C"/>
    <w:rsid w:val="00AE793F"/>
    <w:rsid w:val="00AF0A71"/>
    <w:rsid w:val="00AF10E7"/>
    <w:rsid w:val="00AF177A"/>
    <w:rsid w:val="00AF1CB9"/>
    <w:rsid w:val="00AF2AFE"/>
    <w:rsid w:val="00AF404A"/>
    <w:rsid w:val="00AF47B9"/>
    <w:rsid w:val="00AF4FAB"/>
    <w:rsid w:val="00AF5302"/>
    <w:rsid w:val="00AF6637"/>
    <w:rsid w:val="00AF7274"/>
    <w:rsid w:val="00B009C5"/>
    <w:rsid w:val="00B00C84"/>
    <w:rsid w:val="00B020A1"/>
    <w:rsid w:val="00B031E3"/>
    <w:rsid w:val="00B05B28"/>
    <w:rsid w:val="00B06D85"/>
    <w:rsid w:val="00B07DF9"/>
    <w:rsid w:val="00B11294"/>
    <w:rsid w:val="00B1130E"/>
    <w:rsid w:val="00B12486"/>
    <w:rsid w:val="00B13009"/>
    <w:rsid w:val="00B16824"/>
    <w:rsid w:val="00B1693E"/>
    <w:rsid w:val="00B177B8"/>
    <w:rsid w:val="00B1794B"/>
    <w:rsid w:val="00B17A38"/>
    <w:rsid w:val="00B21A0E"/>
    <w:rsid w:val="00B228E7"/>
    <w:rsid w:val="00B237B4"/>
    <w:rsid w:val="00B23934"/>
    <w:rsid w:val="00B23BBA"/>
    <w:rsid w:val="00B261B2"/>
    <w:rsid w:val="00B30FB1"/>
    <w:rsid w:val="00B33055"/>
    <w:rsid w:val="00B344BA"/>
    <w:rsid w:val="00B3523B"/>
    <w:rsid w:val="00B376AF"/>
    <w:rsid w:val="00B40EEA"/>
    <w:rsid w:val="00B4117B"/>
    <w:rsid w:val="00B4254F"/>
    <w:rsid w:val="00B43EDE"/>
    <w:rsid w:val="00B4414C"/>
    <w:rsid w:val="00B446F5"/>
    <w:rsid w:val="00B44FA8"/>
    <w:rsid w:val="00B45446"/>
    <w:rsid w:val="00B459F6"/>
    <w:rsid w:val="00B46240"/>
    <w:rsid w:val="00B46AA4"/>
    <w:rsid w:val="00B5077F"/>
    <w:rsid w:val="00B51554"/>
    <w:rsid w:val="00B52159"/>
    <w:rsid w:val="00B57CBE"/>
    <w:rsid w:val="00B60E5B"/>
    <w:rsid w:val="00B614AC"/>
    <w:rsid w:val="00B61690"/>
    <w:rsid w:val="00B61B47"/>
    <w:rsid w:val="00B61B99"/>
    <w:rsid w:val="00B628A6"/>
    <w:rsid w:val="00B6297B"/>
    <w:rsid w:val="00B6301E"/>
    <w:rsid w:val="00B63433"/>
    <w:rsid w:val="00B66326"/>
    <w:rsid w:val="00B66343"/>
    <w:rsid w:val="00B70053"/>
    <w:rsid w:val="00B71736"/>
    <w:rsid w:val="00B7212B"/>
    <w:rsid w:val="00B72C46"/>
    <w:rsid w:val="00B73410"/>
    <w:rsid w:val="00B7784D"/>
    <w:rsid w:val="00B812BE"/>
    <w:rsid w:val="00B82D8A"/>
    <w:rsid w:val="00B832D4"/>
    <w:rsid w:val="00B83B10"/>
    <w:rsid w:val="00B84F5C"/>
    <w:rsid w:val="00B87AEA"/>
    <w:rsid w:val="00B90238"/>
    <w:rsid w:val="00B9441B"/>
    <w:rsid w:val="00B94E11"/>
    <w:rsid w:val="00B94E3F"/>
    <w:rsid w:val="00B96EC0"/>
    <w:rsid w:val="00B97DD1"/>
    <w:rsid w:val="00BA0D4A"/>
    <w:rsid w:val="00BA1A11"/>
    <w:rsid w:val="00BA214B"/>
    <w:rsid w:val="00BA2D71"/>
    <w:rsid w:val="00BA2EB9"/>
    <w:rsid w:val="00BA3B15"/>
    <w:rsid w:val="00BA3E87"/>
    <w:rsid w:val="00BA4007"/>
    <w:rsid w:val="00BA50B8"/>
    <w:rsid w:val="00BA586C"/>
    <w:rsid w:val="00BA6351"/>
    <w:rsid w:val="00BA67E9"/>
    <w:rsid w:val="00BB00E9"/>
    <w:rsid w:val="00BB04F7"/>
    <w:rsid w:val="00BB0C45"/>
    <w:rsid w:val="00BB151D"/>
    <w:rsid w:val="00BB166E"/>
    <w:rsid w:val="00BB2252"/>
    <w:rsid w:val="00BB2A75"/>
    <w:rsid w:val="00BB2CE3"/>
    <w:rsid w:val="00BB396A"/>
    <w:rsid w:val="00BB3CDC"/>
    <w:rsid w:val="00BB40E9"/>
    <w:rsid w:val="00BB4884"/>
    <w:rsid w:val="00BB5405"/>
    <w:rsid w:val="00BC2139"/>
    <w:rsid w:val="00BC2789"/>
    <w:rsid w:val="00BC5ADD"/>
    <w:rsid w:val="00BC6594"/>
    <w:rsid w:val="00BC6920"/>
    <w:rsid w:val="00BD067E"/>
    <w:rsid w:val="00BD06B9"/>
    <w:rsid w:val="00BD169A"/>
    <w:rsid w:val="00BD17F7"/>
    <w:rsid w:val="00BD26BA"/>
    <w:rsid w:val="00BD2736"/>
    <w:rsid w:val="00BD3AB5"/>
    <w:rsid w:val="00BD3DE9"/>
    <w:rsid w:val="00BD4502"/>
    <w:rsid w:val="00BD5422"/>
    <w:rsid w:val="00BD58E3"/>
    <w:rsid w:val="00BD5D62"/>
    <w:rsid w:val="00BD6578"/>
    <w:rsid w:val="00BD6AD2"/>
    <w:rsid w:val="00BE0690"/>
    <w:rsid w:val="00BE08C1"/>
    <w:rsid w:val="00BE14FE"/>
    <w:rsid w:val="00BE2013"/>
    <w:rsid w:val="00BE27EC"/>
    <w:rsid w:val="00BE333A"/>
    <w:rsid w:val="00BE4517"/>
    <w:rsid w:val="00BE5113"/>
    <w:rsid w:val="00BE65AD"/>
    <w:rsid w:val="00BE6621"/>
    <w:rsid w:val="00BE7555"/>
    <w:rsid w:val="00BE7B65"/>
    <w:rsid w:val="00BE7EF3"/>
    <w:rsid w:val="00BF01E7"/>
    <w:rsid w:val="00BF04AF"/>
    <w:rsid w:val="00BF138B"/>
    <w:rsid w:val="00BF19CA"/>
    <w:rsid w:val="00BF1B12"/>
    <w:rsid w:val="00BF3127"/>
    <w:rsid w:val="00BF5A2B"/>
    <w:rsid w:val="00BF5A97"/>
    <w:rsid w:val="00BF5E93"/>
    <w:rsid w:val="00BF5EBF"/>
    <w:rsid w:val="00BF7FA7"/>
    <w:rsid w:val="00C03501"/>
    <w:rsid w:val="00C03EE5"/>
    <w:rsid w:val="00C0438E"/>
    <w:rsid w:val="00C045FB"/>
    <w:rsid w:val="00C04AF5"/>
    <w:rsid w:val="00C05C7F"/>
    <w:rsid w:val="00C05DB8"/>
    <w:rsid w:val="00C06B81"/>
    <w:rsid w:val="00C06DAB"/>
    <w:rsid w:val="00C11874"/>
    <w:rsid w:val="00C123DA"/>
    <w:rsid w:val="00C13366"/>
    <w:rsid w:val="00C13838"/>
    <w:rsid w:val="00C14106"/>
    <w:rsid w:val="00C14568"/>
    <w:rsid w:val="00C14C33"/>
    <w:rsid w:val="00C15040"/>
    <w:rsid w:val="00C15851"/>
    <w:rsid w:val="00C17A07"/>
    <w:rsid w:val="00C203A7"/>
    <w:rsid w:val="00C22D19"/>
    <w:rsid w:val="00C23195"/>
    <w:rsid w:val="00C24F8C"/>
    <w:rsid w:val="00C2532C"/>
    <w:rsid w:val="00C2634B"/>
    <w:rsid w:val="00C27214"/>
    <w:rsid w:val="00C302E3"/>
    <w:rsid w:val="00C3127A"/>
    <w:rsid w:val="00C316CB"/>
    <w:rsid w:val="00C319DC"/>
    <w:rsid w:val="00C31C2B"/>
    <w:rsid w:val="00C32354"/>
    <w:rsid w:val="00C32B8B"/>
    <w:rsid w:val="00C32EB4"/>
    <w:rsid w:val="00C3405C"/>
    <w:rsid w:val="00C35647"/>
    <w:rsid w:val="00C42B1B"/>
    <w:rsid w:val="00C42B7D"/>
    <w:rsid w:val="00C42DB5"/>
    <w:rsid w:val="00C43724"/>
    <w:rsid w:val="00C44D40"/>
    <w:rsid w:val="00C44D8A"/>
    <w:rsid w:val="00C46355"/>
    <w:rsid w:val="00C470F0"/>
    <w:rsid w:val="00C474AE"/>
    <w:rsid w:val="00C47AB6"/>
    <w:rsid w:val="00C47B35"/>
    <w:rsid w:val="00C47B49"/>
    <w:rsid w:val="00C47BE7"/>
    <w:rsid w:val="00C514CE"/>
    <w:rsid w:val="00C5181E"/>
    <w:rsid w:val="00C53176"/>
    <w:rsid w:val="00C54A50"/>
    <w:rsid w:val="00C559FF"/>
    <w:rsid w:val="00C561B4"/>
    <w:rsid w:val="00C56FB2"/>
    <w:rsid w:val="00C5768F"/>
    <w:rsid w:val="00C601FE"/>
    <w:rsid w:val="00C60F78"/>
    <w:rsid w:val="00C624F4"/>
    <w:rsid w:val="00C6327B"/>
    <w:rsid w:val="00C6330A"/>
    <w:rsid w:val="00C634E6"/>
    <w:rsid w:val="00C63925"/>
    <w:rsid w:val="00C64417"/>
    <w:rsid w:val="00C64E79"/>
    <w:rsid w:val="00C65733"/>
    <w:rsid w:val="00C66586"/>
    <w:rsid w:val="00C6681F"/>
    <w:rsid w:val="00C66BC3"/>
    <w:rsid w:val="00C674D0"/>
    <w:rsid w:val="00C70023"/>
    <w:rsid w:val="00C7036D"/>
    <w:rsid w:val="00C71E8B"/>
    <w:rsid w:val="00C7246A"/>
    <w:rsid w:val="00C72851"/>
    <w:rsid w:val="00C72917"/>
    <w:rsid w:val="00C73978"/>
    <w:rsid w:val="00C75A17"/>
    <w:rsid w:val="00C77823"/>
    <w:rsid w:val="00C80AB7"/>
    <w:rsid w:val="00C80D8D"/>
    <w:rsid w:val="00C80FC4"/>
    <w:rsid w:val="00C810DA"/>
    <w:rsid w:val="00C81D7A"/>
    <w:rsid w:val="00C823A9"/>
    <w:rsid w:val="00C840BD"/>
    <w:rsid w:val="00C846AB"/>
    <w:rsid w:val="00C86B44"/>
    <w:rsid w:val="00C87057"/>
    <w:rsid w:val="00C873BF"/>
    <w:rsid w:val="00C87CB5"/>
    <w:rsid w:val="00C90172"/>
    <w:rsid w:val="00C9079E"/>
    <w:rsid w:val="00C90DBB"/>
    <w:rsid w:val="00C9195C"/>
    <w:rsid w:val="00C91FD7"/>
    <w:rsid w:val="00C921D8"/>
    <w:rsid w:val="00C95C83"/>
    <w:rsid w:val="00C965E0"/>
    <w:rsid w:val="00CA00CF"/>
    <w:rsid w:val="00CA061D"/>
    <w:rsid w:val="00CA11BE"/>
    <w:rsid w:val="00CA1C57"/>
    <w:rsid w:val="00CA238C"/>
    <w:rsid w:val="00CA2E09"/>
    <w:rsid w:val="00CA340A"/>
    <w:rsid w:val="00CA3516"/>
    <w:rsid w:val="00CA44FE"/>
    <w:rsid w:val="00CA47DD"/>
    <w:rsid w:val="00CA6DBA"/>
    <w:rsid w:val="00CA769F"/>
    <w:rsid w:val="00CA7813"/>
    <w:rsid w:val="00CA7B37"/>
    <w:rsid w:val="00CB0347"/>
    <w:rsid w:val="00CB06D3"/>
    <w:rsid w:val="00CB093E"/>
    <w:rsid w:val="00CB278D"/>
    <w:rsid w:val="00CB2C1D"/>
    <w:rsid w:val="00CB2EB4"/>
    <w:rsid w:val="00CB3905"/>
    <w:rsid w:val="00CB3AED"/>
    <w:rsid w:val="00CB42B4"/>
    <w:rsid w:val="00CB5630"/>
    <w:rsid w:val="00CB6496"/>
    <w:rsid w:val="00CB6A8C"/>
    <w:rsid w:val="00CB7C9F"/>
    <w:rsid w:val="00CB7D0A"/>
    <w:rsid w:val="00CB7DEA"/>
    <w:rsid w:val="00CB7FAA"/>
    <w:rsid w:val="00CC11A5"/>
    <w:rsid w:val="00CC1885"/>
    <w:rsid w:val="00CC1A20"/>
    <w:rsid w:val="00CC2387"/>
    <w:rsid w:val="00CC2CD3"/>
    <w:rsid w:val="00CC2DBB"/>
    <w:rsid w:val="00CC3F92"/>
    <w:rsid w:val="00CC4B2E"/>
    <w:rsid w:val="00CC6F84"/>
    <w:rsid w:val="00CD073E"/>
    <w:rsid w:val="00CD0D51"/>
    <w:rsid w:val="00CD17BC"/>
    <w:rsid w:val="00CD2133"/>
    <w:rsid w:val="00CD25C4"/>
    <w:rsid w:val="00CD297D"/>
    <w:rsid w:val="00CD62EA"/>
    <w:rsid w:val="00CD6C6A"/>
    <w:rsid w:val="00CE0F45"/>
    <w:rsid w:val="00CE20E8"/>
    <w:rsid w:val="00CE22C4"/>
    <w:rsid w:val="00CE2CFA"/>
    <w:rsid w:val="00CE4B33"/>
    <w:rsid w:val="00CE5091"/>
    <w:rsid w:val="00CE52A0"/>
    <w:rsid w:val="00CE55DB"/>
    <w:rsid w:val="00CE5A2E"/>
    <w:rsid w:val="00CE6518"/>
    <w:rsid w:val="00CE686C"/>
    <w:rsid w:val="00CE7129"/>
    <w:rsid w:val="00CE74CF"/>
    <w:rsid w:val="00CF133D"/>
    <w:rsid w:val="00CF1B8D"/>
    <w:rsid w:val="00CF2EBD"/>
    <w:rsid w:val="00CF383D"/>
    <w:rsid w:val="00CF3E53"/>
    <w:rsid w:val="00CF5B93"/>
    <w:rsid w:val="00CF7500"/>
    <w:rsid w:val="00CF7A5A"/>
    <w:rsid w:val="00CF7AF9"/>
    <w:rsid w:val="00D01252"/>
    <w:rsid w:val="00D016A9"/>
    <w:rsid w:val="00D01B3D"/>
    <w:rsid w:val="00D02CBD"/>
    <w:rsid w:val="00D03251"/>
    <w:rsid w:val="00D0556C"/>
    <w:rsid w:val="00D0573F"/>
    <w:rsid w:val="00D05C8D"/>
    <w:rsid w:val="00D065DF"/>
    <w:rsid w:val="00D103CE"/>
    <w:rsid w:val="00D1061C"/>
    <w:rsid w:val="00D143AC"/>
    <w:rsid w:val="00D14556"/>
    <w:rsid w:val="00D14EE4"/>
    <w:rsid w:val="00D15416"/>
    <w:rsid w:val="00D15878"/>
    <w:rsid w:val="00D1609B"/>
    <w:rsid w:val="00D17A7F"/>
    <w:rsid w:val="00D20CA7"/>
    <w:rsid w:val="00D2292E"/>
    <w:rsid w:val="00D2691B"/>
    <w:rsid w:val="00D271A5"/>
    <w:rsid w:val="00D276BD"/>
    <w:rsid w:val="00D30FF0"/>
    <w:rsid w:val="00D32F01"/>
    <w:rsid w:val="00D33716"/>
    <w:rsid w:val="00D3403A"/>
    <w:rsid w:val="00D34366"/>
    <w:rsid w:val="00D363E6"/>
    <w:rsid w:val="00D36A1A"/>
    <w:rsid w:val="00D37870"/>
    <w:rsid w:val="00D401DE"/>
    <w:rsid w:val="00D402A7"/>
    <w:rsid w:val="00D413D3"/>
    <w:rsid w:val="00D429FF"/>
    <w:rsid w:val="00D42D08"/>
    <w:rsid w:val="00D42F5E"/>
    <w:rsid w:val="00D435CF"/>
    <w:rsid w:val="00D43B35"/>
    <w:rsid w:val="00D44125"/>
    <w:rsid w:val="00D44769"/>
    <w:rsid w:val="00D449F2"/>
    <w:rsid w:val="00D450CB"/>
    <w:rsid w:val="00D4672C"/>
    <w:rsid w:val="00D47153"/>
    <w:rsid w:val="00D47B06"/>
    <w:rsid w:val="00D47BCB"/>
    <w:rsid w:val="00D47FCE"/>
    <w:rsid w:val="00D503BD"/>
    <w:rsid w:val="00D514CF"/>
    <w:rsid w:val="00D51F2B"/>
    <w:rsid w:val="00D52FD0"/>
    <w:rsid w:val="00D534E2"/>
    <w:rsid w:val="00D53F94"/>
    <w:rsid w:val="00D54903"/>
    <w:rsid w:val="00D54EF2"/>
    <w:rsid w:val="00D554C7"/>
    <w:rsid w:val="00D62776"/>
    <w:rsid w:val="00D62FDF"/>
    <w:rsid w:val="00D6417C"/>
    <w:rsid w:val="00D64492"/>
    <w:rsid w:val="00D64661"/>
    <w:rsid w:val="00D66DB2"/>
    <w:rsid w:val="00D713BC"/>
    <w:rsid w:val="00D716CF"/>
    <w:rsid w:val="00D7181A"/>
    <w:rsid w:val="00D73BF0"/>
    <w:rsid w:val="00D73F2C"/>
    <w:rsid w:val="00D74F66"/>
    <w:rsid w:val="00D75490"/>
    <w:rsid w:val="00D75A6A"/>
    <w:rsid w:val="00D77B02"/>
    <w:rsid w:val="00D80A29"/>
    <w:rsid w:val="00D820D7"/>
    <w:rsid w:val="00D82182"/>
    <w:rsid w:val="00D8433B"/>
    <w:rsid w:val="00D8545E"/>
    <w:rsid w:val="00D85CFD"/>
    <w:rsid w:val="00D87343"/>
    <w:rsid w:val="00D8768D"/>
    <w:rsid w:val="00D90391"/>
    <w:rsid w:val="00D92C59"/>
    <w:rsid w:val="00D92EEA"/>
    <w:rsid w:val="00D93359"/>
    <w:rsid w:val="00D93777"/>
    <w:rsid w:val="00D943A3"/>
    <w:rsid w:val="00D960AD"/>
    <w:rsid w:val="00D97881"/>
    <w:rsid w:val="00DA02D4"/>
    <w:rsid w:val="00DA0423"/>
    <w:rsid w:val="00DA25E7"/>
    <w:rsid w:val="00DA47FA"/>
    <w:rsid w:val="00DA4EE8"/>
    <w:rsid w:val="00DA7265"/>
    <w:rsid w:val="00DA7C3E"/>
    <w:rsid w:val="00DB01A6"/>
    <w:rsid w:val="00DB028D"/>
    <w:rsid w:val="00DB0891"/>
    <w:rsid w:val="00DB25EE"/>
    <w:rsid w:val="00DB262C"/>
    <w:rsid w:val="00DB41A5"/>
    <w:rsid w:val="00DB54D2"/>
    <w:rsid w:val="00DB6DC7"/>
    <w:rsid w:val="00DB7ECE"/>
    <w:rsid w:val="00DC101F"/>
    <w:rsid w:val="00DC116D"/>
    <w:rsid w:val="00DC1F11"/>
    <w:rsid w:val="00DC2FA8"/>
    <w:rsid w:val="00DC312C"/>
    <w:rsid w:val="00DC6731"/>
    <w:rsid w:val="00DC73F6"/>
    <w:rsid w:val="00DD0778"/>
    <w:rsid w:val="00DD0E79"/>
    <w:rsid w:val="00DD0F03"/>
    <w:rsid w:val="00DD1071"/>
    <w:rsid w:val="00DD218E"/>
    <w:rsid w:val="00DD2A9B"/>
    <w:rsid w:val="00DD393C"/>
    <w:rsid w:val="00DD3CB3"/>
    <w:rsid w:val="00DD4827"/>
    <w:rsid w:val="00DD576D"/>
    <w:rsid w:val="00DD5CDC"/>
    <w:rsid w:val="00DD72DD"/>
    <w:rsid w:val="00DE0178"/>
    <w:rsid w:val="00DE01D5"/>
    <w:rsid w:val="00DE05EA"/>
    <w:rsid w:val="00DE202E"/>
    <w:rsid w:val="00DE2241"/>
    <w:rsid w:val="00DE3500"/>
    <w:rsid w:val="00DE3CA9"/>
    <w:rsid w:val="00DE486E"/>
    <w:rsid w:val="00DE511D"/>
    <w:rsid w:val="00DE55C3"/>
    <w:rsid w:val="00DE55EB"/>
    <w:rsid w:val="00DE6F19"/>
    <w:rsid w:val="00DE7B8D"/>
    <w:rsid w:val="00DF020E"/>
    <w:rsid w:val="00DF1E62"/>
    <w:rsid w:val="00DF2CBB"/>
    <w:rsid w:val="00DF2E42"/>
    <w:rsid w:val="00DF3E46"/>
    <w:rsid w:val="00DF420F"/>
    <w:rsid w:val="00DF59C1"/>
    <w:rsid w:val="00DF6BC9"/>
    <w:rsid w:val="00E00F0A"/>
    <w:rsid w:val="00E0100F"/>
    <w:rsid w:val="00E01DBC"/>
    <w:rsid w:val="00E044CB"/>
    <w:rsid w:val="00E066D9"/>
    <w:rsid w:val="00E0683E"/>
    <w:rsid w:val="00E07E68"/>
    <w:rsid w:val="00E1093D"/>
    <w:rsid w:val="00E11F05"/>
    <w:rsid w:val="00E12549"/>
    <w:rsid w:val="00E12B97"/>
    <w:rsid w:val="00E14B87"/>
    <w:rsid w:val="00E1551A"/>
    <w:rsid w:val="00E15A35"/>
    <w:rsid w:val="00E16960"/>
    <w:rsid w:val="00E1739F"/>
    <w:rsid w:val="00E17674"/>
    <w:rsid w:val="00E17BD8"/>
    <w:rsid w:val="00E216C8"/>
    <w:rsid w:val="00E225C0"/>
    <w:rsid w:val="00E2262F"/>
    <w:rsid w:val="00E24C4A"/>
    <w:rsid w:val="00E24D49"/>
    <w:rsid w:val="00E26387"/>
    <w:rsid w:val="00E26C1C"/>
    <w:rsid w:val="00E26D51"/>
    <w:rsid w:val="00E278E0"/>
    <w:rsid w:val="00E27991"/>
    <w:rsid w:val="00E27CB4"/>
    <w:rsid w:val="00E27DA7"/>
    <w:rsid w:val="00E308FB"/>
    <w:rsid w:val="00E31086"/>
    <w:rsid w:val="00E313CE"/>
    <w:rsid w:val="00E31F55"/>
    <w:rsid w:val="00E3290B"/>
    <w:rsid w:val="00E32FCD"/>
    <w:rsid w:val="00E334DA"/>
    <w:rsid w:val="00E33E97"/>
    <w:rsid w:val="00E3477B"/>
    <w:rsid w:val="00E34804"/>
    <w:rsid w:val="00E34C67"/>
    <w:rsid w:val="00E356FE"/>
    <w:rsid w:val="00E36323"/>
    <w:rsid w:val="00E36873"/>
    <w:rsid w:val="00E36AD6"/>
    <w:rsid w:val="00E36B8A"/>
    <w:rsid w:val="00E3759C"/>
    <w:rsid w:val="00E377FD"/>
    <w:rsid w:val="00E44E03"/>
    <w:rsid w:val="00E45EB3"/>
    <w:rsid w:val="00E47140"/>
    <w:rsid w:val="00E47FA9"/>
    <w:rsid w:val="00E5050E"/>
    <w:rsid w:val="00E5125A"/>
    <w:rsid w:val="00E51AC8"/>
    <w:rsid w:val="00E51D15"/>
    <w:rsid w:val="00E53421"/>
    <w:rsid w:val="00E5463C"/>
    <w:rsid w:val="00E54C2A"/>
    <w:rsid w:val="00E55378"/>
    <w:rsid w:val="00E55707"/>
    <w:rsid w:val="00E55B2D"/>
    <w:rsid w:val="00E565D7"/>
    <w:rsid w:val="00E61831"/>
    <w:rsid w:val="00E621AB"/>
    <w:rsid w:val="00E64EF5"/>
    <w:rsid w:val="00E66394"/>
    <w:rsid w:val="00E66C1C"/>
    <w:rsid w:val="00E66E83"/>
    <w:rsid w:val="00E675C5"/>
    <w:rsid w:val="00E70440"/>
    <w:rsid w:val="00E71897"/>
    <w:rsid w:val="00E71943"/>
    <w:rsid w:val="00E71C2F"/>
    <w:rsid w:val="00E7242F"/>
    <w:rsid w:val="00E72BA2"/>
    <w:rsid w:val="00E7346C"/>
    <w:rsid w:val="00E73A8C"/>
    <w:rsid w:val="00E74816"/>
    <w:rsid w:val="00E74D29"/>
    <w:rsid w:val="00E7505A"/>
    <w:rsid w:val="00E76362"/>
    <w:rsid w:val="00E77352"/>
    <w:rsid w:val="00E77815"/>
    <w:rsid w:val="00E80515"/>
    <w:rsid w:val="00E81D9D"/>
    <w:rsid w:val="00E8303F"/>
    <w:rsid w:val="00E835E9"/>
    <w:rsid w:val="00E837C0"/>
    <w:rsid w:val="00E84730"/>
    <w:rsid w:val="00E84CD7"/>
    <w:rsid w:val="00E8554F"/>
    <w:rsid w:val="00E85BA2"/>
    <w:rsid w:val="00E9081D"/>
    <w:rsid w:val="00E910E7"/>
    <w:rsid w:val="00E931CC"/>
    <w:rsid w:val="00E93270"/>
    <w:rsid w:val="00E9402F"/>
    <w:rsid w:val="00E94FBD"/>
    <w:rsid w:val="00E961B4"/>
    <w:rsid w:val="00E96444"/>
    <w:rsid w:val="00E977D1"/>
    <w:rsid w:val="00E97982"/>
    <w:rsid w:val="00EA4543"/>
    <w:rsid w:val="00EA4752"/>
    <w:rsid w:val="00EA5E57"/>
    <w:rsid w:val="00EA704C"/>
    <w:rsid w:val="00EA713A"/>
    <w:rsid w:val="00EA7632"/>
    <w:rsid w:val="00EB0645"/>
    <w:rsid w:val="00EB0AA4"/>
    <w:rsid w:val="00EB1630"/>
    <w:rsid w:val="00EB17D8"/>
    <w:rsid w:val="00EB45C8"/>
    <w:rsid w:val="00EB464D"/>
    <w:rsid w:val="00EB5FC6"/>
    <w:rsid w:val="00EC0461"/>
    <w:rsid w:val="00EC079B"/>
    <w:rsid w:val="00EC1598"/>
    <w:rsid w:val="00EC1CD9"/>
    <w:rsid w:val="00EC21E2"/>
    <w:rsid w:val="00EC2A28"/>
    <w:rsid w:val="00EC2A5D"/>
    <w:rsid w:val="00EC3526"/>
    <w:rsid w:val="00EC41BB"/>
    <w:rsid w:val="00EC6BDD"/>
    <w:rsid w:val="00ED01E7"/>
    <w:rsid w:val="00ED118D"/>
    <w:rsid w:val="00ED1507"/>
    <w:rsid w:val="00ED1ECA"/>
    <w:rsid w:val="00ED24DB"/>
    <w:rsid w:val="00ED2F8E"/>
    <w:rsid w:val="00ED3565"/>
    <w:rsid w:val="00ED3EFA"/>
    <w:rsid w:val="00ED5134"/>
    <w:rsid w:val="00ED5692"/>
    <w:rsid w:val="00ED7BEA"/>
    <w:rsid w:val="00ED7D1C"/>
    <w:rsid w:val="00ED7DF1"/>
    <w:rsid w:val="00EE0A11"/>
    <w:rsid w:val="00EE0AE2"/>
    <w:rsid w:val="00EE0E2E"/>
    <w:rsid w:val="00EE1086"/>
    <w:rsid w:val="00EE1324"/>
    <w:rsid w:val="00EE1D2C"/>
    <w:rsid w:val="00EE35ED"/>
    <w:rsid w:val="00EE48BB"/>
    <w:rsid w:val="00EE4D67"/>
    <w:rsid w:val="00EE5C30"/>
    <w:rsid w:val="00EE5C3F"/>
    <w:rsid w:val="00EF0718"/>
    <w:rsid w:val="00EF2D98"/>
    <w:rsid w:val="00EF31DC"/>
    <w:rsid w:val="00EF4C7F"/>
    <w:rsid w:val="00F00210"/>
    <w:rsid w:val="00F00399"/>
    <w:rsid w:val="00F02674"/>
    <w:rsid w:val="00F0277D"/>
    <w:rsid w:val="00F02F3C"/>
    <w:rsid w:val="00F032F8"/>
    <w:rsid w:val="00F03CE8"/>
    <w:rsid w:val="00F047CB"/>
    <w:rsid w:val="00F0570E"/>
    <w:rsid w:val="00F05DE9"/>
    <w:rsid w:val="00F122F2"/>
    <w:rsid w:val="00F14497"/>
    <w:rsid w:val="00F14644"/>
    <w:rsid w:val="00F14D9C"/>
    <w:rsid w:val="00F15616"/>
    <w:rsid w:val="00F157FB"/>
    <w:rsid w:val="00F15900"/>
    <w:rsid w:val="00F176A1"/>
    <w:rsid w:val="00F21AC4"/>
    <w:rsid w:val="00F23BBD"/>
    <w:rsid w:val="00F2455F"/>
    <w:rsid w:val="00F24A27"/>
    <w:rsid w:val="00F2533B"/>
    <w:rsid w:val="00F2566E"/>
    <w:rsid w:val="00F260C9"/>
    <w:rsid w:val="00F27E6C"/>
    <w:rsid w:val="00F319A0"/>
    <w:rsid w:val="00F324D5"/>
    <w:rsid w:val="00F33ADA"/>
    <w:rsid w:val="00F34F46"/>
    <w:rsid w:val="00F3512C"/>
    <w:rsid w:val="00F35741"/>
    <w:rsid w:val="00F35E11"/>
    <w:rsid w:val="00F36769"/>
    <w:rsid w:val="00F37EA7"/>
    <w:rsid w:val="00F41145"/>
    <w:rsid w:val="00F41269"/>
    <w:rsid w:val="00F412CA"/>
    <w:rsid w:val="00F41910"/>
    <w:rsid w:val="00F4209E"/>
    <w:rsid w:val="00F434B7"/>
    <w:rsid w:val="00F435C4"/>
    <w:rsid w:val="00F43710"/>
    <w:rsid w:val="00F43E23"/>
    <w:rsid w:val="00F44BB0"/>
    <w:rsid w:val="00F45288"/>
    <w:rsid w:val="00F459E2"/>
    <w:rsid w:val="00F45A00"/>
    <w:rsid w:val="00F4705E"/>
    <w:rsid w:val="00F47E95"/>
    <w:rsid w:val="00F50F07"/>
    <w:rsid w:val="00F51AF2"/>
    <w:rsid w:val="00F51DA1"/>
    <w:rsid w:val="00F52FB8"/>
    <w:rsid w:val="00F535FE"/>
    <w:rsid w:val="00F53DCD"/>
    <w:rsid w:val="00F560AE"/>
    <w:rsid w:val="00F56595"/>
    <w:rsid w:val="00F569B5"/>
    <w:rsid w:val="00F6117D"/>
    <w:rsid w:val="00F633A2"/>
    <w:rsid w:val="00F63CCA"/>
    <w:rsid w:val="00F64602"/>
    <w:rsid w:val="00F657B7"/>
    <w:rsid w:val="00F66743"/>
    <w:rsid w:val="00F66CDE"/>
    <w:rsid w:val="00F67BCF"/>
    <w:rsid w:val="00F7193C"/>
    <w:rsid w:val="00F71C15"/>
    <w:rsid w:val="00F724B2"/>
    <w:rsid w:val="00F73BE7"/>
    <w:rsid w:val="00F7474F"/>
    <w:rsid w:val="00F74C99"/>
    <w:rsid w:val="00F7533C"/>
    <w:rsid w:val="00F80883"/>
    <w:rsid w:val="00F80C2F"/>
    <w:rsid w:val="00F81575"/>
    <w:rsid w:val="00F8260B"/>
    <w:rsid w:val="00F82DFF"/>
    <w:rsid w:val="00F85489"/>
    <w:rsid w:val="00F85BFD"/>
    <w:rsid w:val="00F90226"/>
    <w:rsid w:val="00F91461"/>
    <w:rsid w:val="00F922CB"/>
    <w:rsid w:val="00F93546"/>
    <w:rsid w:val="00F9394C"/>
    <w:rsid w:val="00F93977"/>
    <w:rsid w:val="00F944E2"/>
    <w:rsid w:val="00F95726"/>
    <w:rsid w:val="00F95A27"/>
    <w:rsid w:val="00F95B24"/>
    <w:rsid w:val="00F95B2F"/>
    <w:rsid w:val="00FA04C3"/>
    <w:rsid w:val="00FA173F"/>
    <w:rsid w:val="00FA43AA"/>
    <w:rsid w:val="00FA5A99"/>
    <w:rsid w:val="00FA5D9D"/>
    <w:rsid w:val="00FA7A47"/>
    <w:rsid w:val="00FB0E75"/>
    <w:rsid w:val="00FB1130"/>
    <w:rsid w:val="00FB2A57"/>
    <w:rsid w:val="00FB2F6A"/>
    <w:rsid w:val="00FB389B"/>
    <w:rsid w:val="00FB5C76"/>
    <w:rsid w:val="00FB6846"/>
    <w:rsid w:val="00FC2E8A"/>
    <w:rsid w:val="00FC2ED5"/>
    <w:rsid w:val="00FC3943"/>
    <w:rsid w:val="00FC549E"/>
    <w:rsid w:val="00FC592C"/>
    <w:rsid w:val="00FC5C75"/>
    <w:rsid w:val="00FC6A68"/>
    <w:rsid w:val="00FC7B43"/>
    <w:rsid w:val="00FD00DD"/>
    <w:rsid w:val="00FD08AE"/>
    <w:rsid w:val="00FD0AF4"/>
    <w:rsid w:val="00FD1866"/>
    <w:rsid w:val="00FD1D55"/>
    <w:rsid w:val="00FD2754"/>
    <w:rsid w:val="00FD2761"/>
    <w:rsid w:val="00FD29CE"/>
    <w:rsid w:val="00FD2AD2"/>
    <w:rsid w:val="00FD35C9"/>
    <w:rsid w:val="00FD4249"/>
    <w:rsid w:val="00FD457B"/>
    <w:rsid w:val="00FD46E9"/>
    <w:rsid w:val="00FD4984"/>
    <w:rsid w:val="00FD5F1A"/>
    <w:rsid w:val="00FD7DC3"/>
    <w:rsid w:val="00FE0585"/>
    <w:rsid w:val="00FE09ED"/>
    <w:rsid w:val="00FE24AC"/>
    <w:rsid w:val="00FE2984"/>
    <w:rsid w:val="00FE43B4"/>
    <w:rsid w:val="00FE489F"/>
    <w:rsid w:val="00FE67B5"/>
    <w:rsid w:val="00FE74A5"/>
    <w:rsid w:val="00FE7906"/>
    <w:rsid w:val="00FE7AFA"/>
    <w:rsid w:val="00FF190E"/>
    <w:rsid w:val="00FF1F68"/>
    <w:rsid w:val="00FF41D0"/>
    <w:rsid w:val="00FF49AF"/>
    <w:rsid w:val="00FF6A3F"/>
    <w:rsid w:val="00FF7AEB"/>
    <w:rsid w:val="371D6E5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1F40E"/>
  <w15:docId w15:val="{E91CFC51-EF93-43C8-A2CC-76EB59F3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uiPriority w:val="99"/>
    <w:unhideWhenUsed/>
    <w:qFormat/>
    <w:pPr>
      <w:spacing w:after="120"/>
    </w:pPr>
  </w:style>
  <w:style w:type="paragraph" w:styleId="BodyTextFirstIndent">
    <w:name w:val="Body Text First Indent"/>
    <w:basedOn w:val="BodyText"/>
    <w:link w:val="BodyTextFirstIndentChar"/>
    <w:uiPriority w:val="99"/>
    <w:unhideWhenUsed/>
    <w:qFormat/>
    <w:pPr>
      <w:spacing w:after="160"/>
      <w:ind w:firstLine="360"/>
    </w:pPr>
  </w:style>
  <w:style w:type="paragraph" w:styleId="BodyTextIndent">
    <w:name w:val="Body Text Indent"/>
    <w:basedOn w:val="Normal"/>
    <w:link w:val="BodyTextIndentChar"/>
    <w:uiPriority w:val="99"/>
    <w:unhideWhenUsed/>
    <w:qFormat/>
    <w:pPr>
      <w:spacing w:after="120"/>
      <w:ind w:left="283"/>
    </w:pPr>
  </w:style>
  <w:style w:type="paragraph" w:styleId="BodyTextFirstIndent2">
    <w:name w:val="Body Text First Indent 2"/>
    <w:basedOn w:val="BodyTextIndent"/>
    <w:link w:val="BodyTextFirstIndent2Char"/>
    <w:uiPriority w:val="99"/>
    <w:unhideWhenUsed/>
    <w:qFormat/>
    <w:pPr>
      <w:spacing w:after="160"/>
      <w:ind w:left="360" w:firstLine="360"/>
    </w:p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CommentReference">
    <w:name w:val="annotation reference"/>
    <w:basedOn w:val="DefaultParagraphFont"/>
    <w:uiPriority w:val="99"/>
    <w:semiHidden/>
    <w:unhideWhenUsed/>
    <w:qFormat/>
    <w:rPr>
      <w:sz w:val="16"/>
      <w:szCs w:val="16"/>
    </w:rPr>
  </w:style>
  <w:style w:type="character" w:styleId="Hyperlink">
    <w:name w:val="Hyperlink"/>
    <w:basedOn w:val="DefaultParagraphFont"/>
    <w:uiPriority w:val="99"/>
    <w:unhideWhenUsed/>
    <w:qFormat/>
    <w:rPr>
      <w:color w:val="0563C1"/>
      <w:u w:val="single"/>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rPr>
  </w:style>
  <w:style w:type="character" w:customStyle="1" w:styleId="BodyTextChar">
    <w:name w:val="Body Text Char"/>
    <w:basedOn w:val="DefaultParagraphFont"/>
    <w:link w:val="BodyText"/>
    <w:uiPriority w:val="99"/>
    <w:qFormat/>
  </w:style>
  <w:style w:type="character" w:customStyle="1" w:styleId="BodyTextIndentChar">
    <w:name w:val="Body Text Indent Char"/>
    <w:basedOn w:val="DefaultParagraphFont"/>
    <w:link w:val="BodyTextIndent"/>
    <w:uiPriority w:val="99"/>
    <w:qFormat/>
  </w:style>
  <w:style w:type="character" w:customStyle="1" w:styleId="BodyTextFirstIndentChar">
    <w:name w:val="Body Text First Indent Char"/>
    <w:basedOn w:val="BodyTextChar"/>
    <w:link w:val="BodyTextFirstIndent"/>
    <w:uiPriority w:val="99"/>
    <w:qFormat/>
  </w:style>
  <w:style w:type="character" w:customStyle="1" w:styleId="BodyTextFirstIndent2Char">
    <w:name w:val="Body Text First Indent 2 Char"/>
    <w:basedOn w:val="BodyTextIndentChar"/>
    <w:link w:val="BodyTextFirstIndent2"/>
    <w:uiPriority w:val="99"/>
    <w:qFormat/>
  </w:style>
  <w:style w:type="paragraph" w:customStyle="1" w:styleId="Pataisymai1">
    <w:name w:val="Pataisymai1"/>
    <w:hidden/>
    <w:uiPriority w:val="99"/>
    <w:semiHidden/>
    <w:qFormat/>
    <w:pPr>
      <w:spacing w:after="0" w:line="240" w:lineRule="auto"/>
    </w:pPr>
    <w:rPr>
      <w:sz w:val="22"/>
      <w:szCs w:val="22"/>
    </w:rPr>
  </w:style>
  <w:style w:type="character" w:customStyle="1" w:styleId="mh6">
    <w:name w:val="_mh6"/>
    <w:basedOn w:val="DefaultParagraphFont"/>
    <w:qFormat/>
  </w:style>
  <w:style w:type="character" w:customStyle="1" w:styleId="7464">
    <w:name w:val="_7464"/>
    <w:basedOn w:val="DefaultParagraphFont"/>
    <w:qFormat/>
  </w:style>
  <w:style w:type="paragraph" w:styleId="NoSpacing">
    <w:name w:val="No Spacing"/>
    <w:uiPriority w:val="1"/>
    <w:qFormat/>
    <w:pPr>
      <w:spacing w:after="0" w:line="240" w:lineRule="auto"/>
    </w:pPr>
    <w:rPr>
      <w:sz w:val="22"/>
      <w:szCs w:val="22"/>
    </w:rPr>
  </w:style>
  <w:style w:type="paragraph" w:styleId="Revision">
    <w:name w:val="Revision"/>
    <w:hidden/>
    <w:uiPriority w:val="99"/>
    <w:semiHidden/>
    <w:rsid w:val="00A25D5B"/>
    <w:pPr>
      <w:spacing w:after="0" w:line="240" w:lineRule="auto"/>
    </w:pPr>
    <w:rPr>
      <w:sz w:val="22"/>
      <w:szCs w:val="22"/>
    </w:rPr>
  </w:style>
  <w:style w:type="character" w:customStyle="1" w:styleId="bkg-highlight-red1">
    <w:name w:val="bkg-highlight-red1"/>
    <w:basedOn w:val="DefaultParagraphFont"/>
    <w:rsid w:val="00BF5EBF"/>
    <w:rPr>
      <w:shd w:val="clear" w:color="auto" w:fill="FBCCA2"/>
    </w:rPr>
  </w:style>
  <w:style w:type="paragraph" w:customStyle="1" w:styleId="Default">
    <w:name w:val="Default"/>
    <w:rsid w:val="00453C5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ist-paragraph">
    <w:name w:val="list-paragraph"/>
    <w:basedOn w:val="Normal"/>
    <w:rsid w:val="009B1927"/>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307">
      <w:bodyDiv w:val="1"/>
      <w:marLeft w:val="0"/>
      <w:marRight w:val="0"/>
      <w:marTop w:val="0"/>
      <w:marBottom w:val="0"/>
      <w:divBdr>
        <w:top w:val="none" w:sz="0" w:space="0" w:color="auto"/>
        <w:left w:val="none" w:sz="0" w:space="0" w:color="auto"/>
        <w:bottom w:val="none" w:sz="0" w:space="0" w:color="auto"/>
        <w:right w:val="none" w:sz="0" w:space="0" w:color="auto"/>
      </w:divBdr>
    </w:div>
    <w:div w:id="57629194">
      <w:bodyDiv w:val="1"/>
      <w:marLeft w:val="0"/>
      <w:marRight w:val="0"/>
      <w:marTop w:val="0"/>
      <w:marBottom w:val="0"/>
      <w:divBdr>
        <w:top w:val="none" w:sz="0" w:space="0" w:color="auto"/>
        <w:left w:val="none" w:sz="0" w:space="0" w:color="auto"/>
        <w:bottom w:val="none" w:sz="0" w:space="0" w:color="auto"/>
        <w:right w:val="none" w:sz="0" w:space="0" w:color="auto"/>
      </w:divBdr>
      <w:divsChild>
        <w:div w:id="1878808422">
          <w:marLeft w:val="0"/>
          <w:marRight w:val="0"/>
          <w:marTop w:val="0"/>
          <w:marBottom w:val="0"/>
          <w:divBdr>
            <w:top w:val="none" w:sz="0" w:space="0" w:color="auto"/>
            <w:left w:val="none" w:sz="0" w:space="0" w:color="auto"/>
            <w:bottom w:val="none" w:sz="0" w:space="0" w:color="auto"/>
            <w:right w:val="none" w:sz="0" w:space="0" w:color="auto"/>
          </w:divBdr>
          <w:divsChild>
            <w:div w:id="1575512566">
              <w:marLeft w:val="0"/>
              <w:marRight w:val="0"/>
              <w:marTop w:val="0"/>
              <w:marBottom w:val="0"/>
              <w:divBdr>
                <w:top w:val="none" w:sz="0" w:space="0" w:color="auto"/>
                <w:left w:val="none" w:sz="0" w:space="0" w:color="auto"/>
                <w:bottom w:val="none" w:sz="0" w:space="0" w:color="auto"/>
                <w:right w:val="none" w:sz="0" w:space="0" w:color="auto"/>
              </w:divBdr>
            </w:div>
            <w:div w:id="742988448">
              <w:marLeft w:val="0"/>
              <w:marRight w:val="0"/>
              <w:marTop w:val="0"/>
              <w:marBottom w:val="0"/>
              <w:divBdr>
                <w:top w:val="none" w:sz="0" w:space="0" w:color="auto"/>
                <w:left w:val="none" w:sz="0" w:space="0" w:color="auto"/>
                <w:bottom w:val="none" w:sz="0" w:space="0" w:color="auto"/>
                <w:right w:val="none" w:sz="0" w:space="0" w:color="auto"/>
              </w:divBdr>
            </w:div>
            <w:div w:id="1780295198">
              <w:marLeft w:val="0"/>
              <w:marRight w:val="0"/>
              <w:marTop w:val="0"/>
              <w:marBottom w:val="0"/>
              <w:divBdr>
                <w:top w:val="none" w:sz="0" w:space="0" w:color="auto"/>
                <w:left w:val="none" w:sz="0" w:space="0" w:color="auto"/>
                <w:bottom w:val="none" w:sz="0" w:space="0" w:color="auto"/>
                <w:right w:val="none" w:sz="0" w:space="0" w:color="auto"/>
              </w:divBdr>
            </w:div>
          </w:divsChild>
        </w:div>
        <w:div w:id="1520847107">
          <w:marLeft w:val="0"/>
          <w:marRight w:val="0"/>
          <w:marTop w:val="0"/>
          <w:marBottom w:val="0"/>
          <w:divBdr>
            <w:top w:val="none" w:sz="0" w:space="0" w:color="auto"/>
            <w:left w:val="none" w:sz="0" w:space="0" w:color="auto"/>
            <w:bottom w:val="none" w:sz="0" w:space="0" w:color="auto"/>
            <w:right w:val="none" w:sz="0" w:space="0" w:color="auto"/>
          </w:divBdr>
          <w:divsChild>
            <w:div w:id="412817230">
              <w:marLeft w:val="0"/>
              <w:marRight w:val="0"/>
              <w:marTop w:val="0"/>
              <w:marBottom w:val="0"/>
              <w:divBdr>
                <w:top w:val="none" w:sz="0" w:space="0" w:color="auto"/>
                <w:left w:val="none" w:sz="0" w:space="0" w:color="auto"/>
                <w:bottom w:val="none" w:sz="0" w:space="0" w:color="auto"/>
                <w:right w:val="none" w:sz="0" w:space="0" w:color="auto"/>
              </w:divBdr>
            </w:div>
            <w:div w:id="39820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4636">
      <w:bodyDiv w:val="1"/>
      <w:marLeft w:val="0"/>
      <w:marRight w:val="0"/>
      <w:marTop w:val="0"/>
      <w:marBottom w:val="0"/>
      <w:divBdr>
        <w:top w:val="none" w:sz="0" w:space="0" w:color="auto"/>
        <w:left w:val="none" w:sz="0" w:space="0" w:color="auto"/>
        <w:bottom w:val="none" w:sz="0" w:space="0" w:color="auto"/>
        <w:right w:val="none" w:sz="0" w:space="0" w:color="auto"/>
      </w:divBdr>
    </w:div>
    <w:div w:id="71856434">
      <w:bodyDiv w:val="1"/>
      <w:marLeft w:val="0"/>
      <w:marRight w:val="0"/>
      <w:marTop w:val="0"/>
      <w:marBottom w:val="0"/>
      <w:divBdr>
        <w:top w:val="none" w:sz="0" w:space="0" w:color="auto"/>
        <w:left w:val="none" w:sz="0" w:space="0" w:color="auto"/>
        <w:bottom w:val="none" w:sz="0" w:space="0" w:color="auto"/>
        <w:right w:val="none" w:sz="0" w:space="0" w:color="auto"/>
      </w:divBdr>
    </w:div>
    <w:div w:id="86923236">
      <w:bodyDiv w:val="1"/>
      <w:marLeft w:val="0"/>
      <w:marRight w:val="0"/>
      <w:marTop w:val="0"/>
      <w:marBottom w:val="0"/>
      <w:divBdr>
        <w:top w:val="none" w:sz="0" w:space="0" w:color="auto"/>
        <w:left w:val="none" w:sz="0" w:space="0" w:color="auto"/>
        <w:bottom w:val="none" w:sz="0" w:space="0" w:color="auto"/>
        <w:right w:val="none" w:sz="0" w:space="0" w:color="auto"/>
      </w:divBdr>
    </w:div>
    <w:div w:id="229273930">
      <w:bodyDiv w:val="1"/>
      <w:marLeft w:val="0"/>
      <w:marRight w:val="0"/>
      <w:marTop w:val="0"/>
      <w:marBottom w:val="0"/>
      <w:divBdr>
        <w:top w:val="none" w:sz="0" w:space="0" w:color="auto"/>
        <w:left w:val="none" w:sz="0" w:space="0" w:color="auto"/>
        <w:bottom w:val="none" w:sz="0" w:space="0" w:color="auto"/>
        <w:right w:val="none" w:sz="0" w:space="0" w:color="auto"/>
      </w:divBdr>
      <w:divsChild>
        <w:div w:id="17781954">
          <w:marLeft w:val="0"/>
          <w:marRight w:val="0"/>
          <w:marTop w:val="0"/>
          <w:marBottom w:val="0"/>
          <w:divBdr>
            <w:top w:val="none" w:sz="0" w:space="0" w:color="auto"/>
            <w:left w:val="none" w:sz="0" w:space="0" w:color="auto"/>
            <w:bottom w:val="none" w:sz="0" w:space="0" w:color="auto"/>
            <w:right w:val="none" w:sz="0" w:space="0" w:color="auto"/>
          </w:divBdr>
        </w:div>
        <w:div w:id="1037387421">
          <w:marLeft w:val="0"/>
          <w:marRight w:val="0"/>
          <w:marTop w:val="0"/>
          <w:marBottom w:val="0"/>
          <w:divBdr>
            <w:top w:val="none" w:sz="0" w:space="0" w:color="auto"/>
            <w:left w:val="none" w:sz="0" w:space="0" w:color="auto"/>
            <w:bottom w:val="none" w:sz="0" w:space="0" w:color="auto"/>
            <w:right w:val="none" w:sz="0" w:space="0" w:color="auto"/>
          </w:divBdr>
        </w:div>
        <w:div w:id="15275161">
          <w:marLeft w:val="0"/>
          <w:marRight w:val="0"/>
          <w:marTop w:val="0"/>
          <w:marBottom w:val="0"/>
          <w:divBdr>
            <w:top w:val="none" w:sz="0" w:space="0" w:color="auto"/>
            <w:left w:val="none" w:sz="0" w:space="0" w:color="auto"/>
            <w:bottom w:val="none" w:sz="0" w:space="0" w:color="auto"/>
            <w:right w:val="none" w:sz="0" w:space="0" w:color="auto"/>
          </w:divBdr>
        </w:div>
        <w:div w:id="921598031">
          <w:marLeft w:val="0"/>
          <w:marRight w:val="0"/>
          <w:marTop w:val="0"/>
          <w:marBottom w:val="0"/>
          <w:divBdr>
            <w:top w:val="none" w:sz="0" w:space="0" w:color="auto"/>
            <w:left w:val="none" w:sz="0" w:space="0" w:color="auto"/>
            <w:bottom w:val="none" w:sz="0" w:space="0" w:color="auto"/>
            <w:right w:val="none" w:sz="0" w:space="0" w:color="auto"/>
          </w:divBdr>
        </w:div>
      </w:divsChild>
    </w:div>
    <w:div w:id="323970557">
      <w:bodyDiv w:val="1"/>
      <w:marLeft w:val="0"/>
      <w:marRight w:val="0"/>
      <w:marTop w:val="0"/>
      <w:marBottom w:val="0"/>
      <w:divBdr>
        <w:top w:val="none" w:sz="0" w:space="0" w:color="auto"/>
        <w:left w:val="none" w:sz="0" w:space="0" w:color="auto"/>
        <w:bottom w:val="none" w:sz="0" w:space="0" w:color="auto"/>
        <w:right w:val="none" w:sz="0" w:space="0" w:color="auto"/>
      </w:divBdr>
      <w:divsChild>
        <w:div w:id="1815679382">
          <w:marLeft w:val="0"/>
          <w:marRight w:val="0"/>
          <w:marTop w:val="0"/>
          <w:marBottom w:val="0"/>
          <w:divBdr>
            <w:top w:val="none" w:sz="0" w:space="0" w:color="auto"/>
            <w:left w:val="none" w:sz="0" w:space="0" w:color="auto"/>
            <w:bottom w:val="none" w:sz="0" w:space="0" w:color="auto"/>
            <w:right w:val="none" w:sz="0" w:space="0" w:color="auto"/>
          </w:divBdr>
          <w:divsChild>
            <w:div w:id="565379986">
              <w:marLeft w:val="0"/>
              <w:marRight w:val="0"/>
              <w:marTop w:val="0"/>
              <w:marBottom w:val="0"/>
              <w:divBdr>
                <w:top w:val="none" w:sz="0" w:space="0" w:color="auto"/>
                <w:left w:val="none" w:sz="0" w:space="0" w:color="auto"/>
                <w:bottom w:val="none" w:sz="0" w:space="0" w:color="auto"/>
                <w:right w:val="none" w:sz="0" w:space="0" w:color="auto"/>
              </w:divBdr>
            </w:div>
            <w:div w:id="2114325771">
              <w:marLeft w:val="0"/>
              <w:marRight w:val="0"/>
              <w:marTop w:val="0"/>
              <w:marBottom w:val="0"/>
              <w:divBdr>
                <w:top w:val="none" w:sz="0" w:space="0" w:color="auto"/>
                <w:left w:val="none" w:sz="0" w:space="0" w:color="auto"/>
                <w:bottom w:val="none" w:sz="0" w:space="0" w:color="auto"/>
                <w:right w:val="none" w:sz="0" w:space="0" w:color="auto"/>
              </w:divBdr>
            </w:div>
          </w:divsChild>
        </w:div>
        <w:div w:id="639192030">
          <w:marLeft w:val="0"/>
          <w:marRight w:val="0"/>
          <w:marTop w:val="0"/>
          <w:marBottom w:val="0"/>
          <w:divBdr>
            <w:top w:val="none" w:sz="0" w:space="0" w:color="auto"/>
            <w:left w:val="none" w:sz="0" w:space="0" w:color="auto"/>
            <w:bottom w:val="none" w:sz="0" w:space="0" w:color="auto"/>
            <w:right w:val="none" w:sz="0" w:space="0" w:color="auto"/>
          </w:divBdr>
        </w:div>
      </w:divsChild>
    </w:div>
    <w:div w:id="401413788">
      <w:bodyDiv w:val="1"/>
      <w:marLeft w:val="0"/>
      <w:marRight w:val="0"/>
      <w:marTop w:val="0"/>
      <w:marBottom w:val="0"/>
      <w:divBdr>
        <w:top w:val="none" w:sz="0" w:space="0" w:color="auto"/>
        <w:left w:val="none" w:sz="0" w:space="0" w:color="auto"/>
        <w:bottom w:val="none" w:sz="0" w:space="0" w:color="auto"/>
        <w:right w:val="none" w:sz="0" w:space="0" w:color="auto"/>
      </w:divBdr>
      <w:divsChild>
        <w:div w:id="684988975">
          <w:marLeft w:val="0"/>
          <w:marRight w:val="0"/>
          <w:marTop w:val="0"/>
          <w:marBottom w:val="0"/>
          <w:divBdr>
            <w:top w:val="none" w:sz="0" w:space="0" w:color="auto"/>
            <w:left w:val="none" w:sz="0" w:space="0" w:color="auto"/>
            <w:bottom w:val="none" w:sz="0" w:space="0" w:color="auto"/>
            <w:right w:val="none" w:sz="0" w:space="0" w:color="auto"/>
          </w:divBdr>
        </w:div>
        <w:div w:id="296420676">
          <w:marLeft w:val="0"/>
          <w:marRight w:val="0"/>
          <w:marTop w:val="0"/>
          <w:marBottom w:val="0"/>
          <w:divBdr>
            <w:top w:val="none" w:sz="0" w:space="0" w:color="auto"/>
            <w:left w:val="none" w:sz="0" w:space="0" w:color="auto"/>
            <w:bottom w:val="none" w:sz="0" w:space="0" w:color="auto"/>
            <w:right w:val="none" w:sz="0" w:space="0" w:color="auto"/>
          </w:divBdr>
        </w:div>
      </w:divsChild>
    </w:div>
    <w:div w:id="471875430">
      <w:bodyDiv w:val="1"/>
      <w:marLeft w:val="0"/>
      <w:marRight w:val="0"/>
      <w:marTop w:val="0"/>
      <w:marBottom w:val="0"/>
      <w:divBdr>
        <w:top w:val="none" w:sz="0" w:space="0" w:color="auto"/>
        <w:left w:val="none" w:sz="0" w:space="0" w:color="auto"/>
        <w:bottom w:val="none" w:sz="0" w:space="0" w:color="auto"/>
        <w:right w:val="none" w:sz="0" w:space="0" w:color="auto"/>
      </w:divBdr>
      <w:divsChild>
        <w:div w:id="1397555221">
          <w:marLeft w:val="0"/>
          <w:marRight w:val="0"/>
          <w:marTop w:val="0"/>
          <w:marBottom w:val="0"/>
          <w:divBdr>
            <w:top w:val="none" w:sz="0" w:space="0" w:color="auto"/>
            <w:left w:val="none" w:sz="0" w:space="0" w:color="auto"/>
            <w:bottom w:val="none" w:sz="0" w:space="0" w:color="auto"/>
            <w:right w:val="none" w:sz="0" w:space="0" w:color="auto"/>
          </w:divBdr>
        </w:div>
        <w:div w:id="1077677889">
          <w:marLeft w:val="0"/>
          <w:marRight w:val="0"/>
          <w:marTop w:val="0"/>
          <w:marBottom w:val="0"/>
          <w:divBdr>
            <w:top w:val="none" w:sz="0" w:space="0" w:color="auto"/>
            <w:left w:val="none" w:sz="0" w:space="0" w:color="auto"/>
            <w:bottom w:val="none" w:sz="0" w:space="0" w:color="auto"/>
            <w:right w:val="none" w:sz="0" w:space="0" w:color="auto"/>
          </w:divBdr>
        </w:div>
        <w:div w:id="740761839">
          <w:marLeft w:val="0"/>
          <w:marRight w:val="0"/>
          <w:marTop w:val="0"/>
          <w:marBottom w:val="0"/>
          <w:divBdr>
            <w:top w:val="none" w:sz="0" w:space="0" w:color="auto"/>
            <w:left w:val="none" w:sz="0" w:space="0" w:color="auto"/>
            <w:bottom w:val="none" w:sz="0" w:space="0" w:color="auto"/>
            <w:right w:val="none" w:sz="0" w:space="0" w:color="auto"/>
          </w:divBdr>
        </w:div>
        <w:div w:id="347484804">
          <w:marLeft w:val="0"/>
          <w:marRight w:val="0"/>
          <w:marTop w:val="0"/>
          <w:marBottom w:val="0"/>
          <w:divBdr>
            <w:top w:val="none" w:sz="0" w:space="0" w:color="auto"/>
            <w:left w:val="none" w:sz="0" w:space="0" w:color="auto"/>
            <w:bottom w:val="none" w:sz="0" w:space="0" w:color="auto"/>
            <w:right w:val="none" w:sz="0" w:space="0" w:color="auto"/>
          </w:divBdr>
        </w:div>
        <w:div w:id="96489972">
          <w:marLeft w:val="0"/>
          <w:marRight w:val="0"/>
          <w:marTop w:val="0"/>
          <w:marBottom w:val="0"/>
          <w:divBdr>
            <w:top w:val="none" w:sz="0" w:space="0" w:color="auto"/>
            <w:left w:val="none" w:sz="0" w:space="0" w:color="auto"/>
            <w:bottom w:val="none" w:sz="0" w:space="0" w:color="auto"/>
            <w:right w:val="none" w:sz="0" w:space="0" w:color="auto"/>
          </w:divBdr>
        </w:div>
      </w:divsChild>
    </w:div>
    <w:div w:id="569265333">
      <w:bodyDiv w:val="1"/>
      <w:marLeft w:val="0"/>
      <w:marRight w:val="0"/>
      <w:marTop w:val="0"/>
      <w:marBottom w:val="0"/>
      <w:divBdr>
        <w:top w:val="none" w:sz="0" w:space="0" w:color="auto"/>
        <w:left w:val="none" w:sz="0" w:space="0" w:color="auto"/>
        <w:bottom w:val="none" w:sz="0" w:space="0" w:color="auto"/>
        <w:right w:val="none" w:sz="0" w:space="0" w:color="auto"/>
      </w:divBdr>
      <w:divsChild>
        <w:div w:id="1498034710">
          <w:marLeft w:val="0"/>
          <w:marRight w:val="0"/>
          <w:marTop w:val="0"/>
          <w:marBottom w:val="0"/>
          <w:divBdr>
            <w:top w:val="none" w:sz="0" w:space="0" w:color="auto"/>
            <w:left w:val="none" w:sz="0" w:space="0" w:color="auto"/>
            <w:bottom w:val="none" w:sz="0" w:space="0" w:color="auto"/>
            <w:right w:val="none" w:sz="0" w:space="0" w:color="auto"/>
          </w:divBdr>
        </w:div>
        <w:div w:id="168102560">
          <w:marLeft w:val="0"/>
          <w:marRight w:val="0"/>
          <w:marTop w:val="0"/>
          <w:marBottom w:val="0"/>
          <w:divBdr>
            <w:top w:val="none" w:sz="0" w:space="0" w:color="auto"/>
            <w:left w:val="none" w:sz="0" w:space="0" w:color="auto"/>
            <w:bottom w:val="none" w:sz="0" w:space="0" w:color="auto"/>
            <w:right w:val="none" w:sz="0" w:space="0" w:color="auto"/>
          </w:divBdr>
        </w:div>
        <w:div w:id="577176772">
          <w:marLeft w:val="0"/>
          <w:marRight w:val="0"/>
          <w:marTop w:val="0"/>
          <w:marBottom w:val="0"/>
          <w:divBdr>
            <w:top w:val="none" w:sz="0" w:space="0" w:color="auto"/>
            <w:left w:val="none" w:sz="0" w:space="0" w:color="auto"/>
            <w:bottom w:val="none" w:sz="0" w:space="0" w:color="auto"/>
            <w:right w:val="none" w:sz="0" w:space="0" w:color="auto"/>
          </w:divBdr>
        </w:div>
        <w:div w:id="1771121761">
          <w:marLeft w:val="0"/>
          <w:marRight w:val="0"/>
          <w:marTop w:val="0"/>
          <w:marBottom w:val="0"/>
          <w:divBdr>
            <w:top w:val="none" w:sz="0" w:space="0" w:color="auto"/>
            <w:left w:val="none" w:sz="0" w:space="0" w:color="auto"/>
            <w:bottom w:val="none" w:sz="0" w:space="0" w:color="auto"/>
            <w:right w:val="none" w:sz="0" w:space="0" w:color="auto"/>
          </w:divBdr>
        </w:div>
        <w:div w:id="669333899">
          <w:marLeft w:val="0"/>
          <w:marRight w:val="0"/>
          <w:marTop w:val="0"/>
          <w:marBottom w:val="0"/>
          <w:divBdr>
            <w:top w:val="none" w:sz="0" w:space="0" w:color="auto"/>
            <w:left w:val="none" w:sz="0" w:space="0" w:color="auto"/>
            <w:bottom w:val="none" w:sz="0" w:space="0" w:color="auto"/>
            <w:right w:val="none" w:sz="0" w:space="0" w:color="auto"/>
          </w:divBdr>
        </w:div>
      </w:divsChild>
    </w:div>
    <w:div w:id="863861276">
      <w:bodyDiv w:val="1"/>
      <w:marLeft w:val="0"/>
      <w:marRight w:val="0"/>
      <w:marTop w:val="0"/>
      <w:marBottom w:val="0"/>
      <w:divBdr>
        <w:top w:val="none" w:sz="0" w:space="0" w:color="auto"/>
        <w:left w:val="none" w:sz="0" w:space="0" w:color="auto"/>
        <w:bottom w:val="none" w:sz="0" w:space="0" w:color="auto"/>
        <w:right w:val="none" w:sz="0" w:space="0" w:color="auto"/>
      </w:divBdr>
      <w:divsChild>
        <w:div w:id="1853642843">
          <w:marLeft w:val="0"/>
          <w:marRight w:val="0"/>
          <w:marTop w:val="0"/>
          <w:marBottom w:val="0"/>
          <w:divBdr>
            <w:top w:val="none" w:sz="0" w:space="0" w:color="auto"/>
            <w:left w:val="none" w:sz="0" w:space="0" w:color="auto"/>
            <w:bottom w:val="none" w:sz="0" w:space="0" w:color="auto"/>
            <w:right w:val="none" w:sz="0" w:space="0" w:color="auto"/>
          </w:divBdr>
        </w:div>
        <w:div w:id="1102840675">
          <w:marLeft w:val="0"/>
          <w:marRight w:val="0"/>
          <w:marTop w:val="0"/>
          <w:marBottom w:val="0"/>
          <w:divBdr>
            <w:top w:val="none" w:sz="0" w:space="0" w:color="auto"/>
            <w:left w:val="none" w:sz="0" w:space="0" w:color="auto"/>
            <w:bottom w:val="none" w:sz="0" w:space="0" w:color="auto"/>
            <w:right w:val="none" w:sz="0" w:space="0" w:color="auto"/>
          </w:divBdr>
        </w:div>
        <w:div w:id="1737704611">
          <w:marLeft w:val="0"/>
          <w:marRight w:val="0"/>
          <w:marTop w:val="0"/>
          <w:marBottom w:val="0"/>
          <w:divBdr>
            <w:top w:val="none" w:sz="0" w:space="0" w:color="auto"/>
            <w:left w:val="none" w:sz="0" w:space="0" w:color="auto"/>
            <w:bottom w:val="none" w:sz="0" w:space="0" w:color="auto"/>
            <w:right w:val="none" w:sz="0" w:space="0" w:color="auto"/>
          </w:divBdr>
        </w:div>
      </w:divsChild>
    </w:div>
    <w:div w:id="865947053">
      <w:bodyDiv w:val="1"/>
      <w:marLeft w:val="0"/>
      <w:marRight w:val="0"/>
      <w:marTop w:val="0"/>
      <w:marBottom w:val="0"/>
      <w:divBdr>
        <w:top w:val="none" w:sz="0" w:space="0" w:color="auto"/>
        <w:left w:val="none" w:sz="0" w:space="0" w:color="auto"/>
        <w:bottom w:val="none" w:sz="0" w:space="0" w:color="auto"/>
        <w:right w:val="none" w:sz="0" w:space="0" w:color="auto"/>
      </w:divBdr>
    </w:div>
    <w:div w:id="935553040">
      <w:bodyDiv w:val="1"/>
      <w:marLeft w:val="0"/>
      <w:marRight w:val="0"/>
      <w:marTop w:val="0"/>
      <w:marBottom w:val="0"/>
      <w:divBdr>
        <w:top w:val="none" w:sz="0" w:space="0" w:color="auto"/>
        <w:left w:val="none" w:sz="0" w:space="0" w:color="auto"/>
        <w:bottom w:val="none" w:sz="0" w:space="0" w:color="auto"/>
        <w:right w:val="none" w:sz="0" w:space="0" w:color="auto"/>
      </w:divBdr>
    </w:div>
    <w:div w:id="990712013">
      <w:bodyDiv w:val="1"/>
      <w:marLeft w:val="0"/>
      <w:marRight w:val="0"/>
      <w:marTop w:val="0"/>
      <w:marBottom w:val="0"/>
      <w:divBdr>
        <w:top w:val="none" w:sz="0" w:space="0" w:color="auto"/>
        <w:left w:val="none" w:sz="0" w:space="0" w:color="auto"/>
        <w:bottom w:val="none" w:sz="0" w:space="0" w:color="auto"/>
        <w:right w:val="none" w:sz="0" w:space="0" w:color="auto"/>
      </w:divBdr>
      <w:divsChild>
        <w:div w:id="661281390">
          <w:marLeft w:val="0"/>
          <w:marRight w:val="0"/>
          <w:marTop w:val="0"/>
          <w:marBottom w:val="0"/>
          <w:divBdr>
            <w:top w:val="none" w:sz="0" w:space="0" w:color="auto"/>
            <w:left w:val="none" w:sz="0" w:space="0" w:color="auto"/>
            <w:bottom w:val="none" w:sz="0" w:space="0" w:color="auto"/>
            <w:right w:val="none" w:sz="0" w:space="0" w:color="auto"/>
          </w:divBdr>
        </w:div>
        <w:div w:id="1181165165">
          <w:marLeft w:val="0"/>
          <w:marRight w:val="0"/>
          <w:marTop w:val="0"/>
          <w:marBottom w:val="0"/>
          <w:divBdr>
            <w:top w:val="none" w:sz="0" w:space="0" w:color="auto"/>
            <w:left w:val="none" w:sz="0" w:space="0" w:color="auto"/>
            <w:bottom w:val="none" w:sz="0" w:space="0" w:color="auto"/>
            <w:right w:val="none" w:sz="0" w:space="0" w:color="auto"/>
          </w:divBdr>
        </w:div>
        <w:div w:id="655374559">
          <w:marLeft w:val="0"/>
          <w:marRight w:val="0"/>
          <w:marTop w:val="0"/>
          <w:marBottom w:val="0"/>
          <w:divBdr>
            <w:top w:val="none" w:sz="0" w:space="0" w:color="auto"/>
            <w:left w:val="none" w:sz="0" w:space="0" w:color="auto"/>
            <w:bottom w:val="none" w:sz="0" w:space="0" w:color="auto"/>
            <w:right w:val="none" w:sz="0" w:space="0" w:color="auto"/>
          </w:divBdr>
        </w:div>
        <w:div w:id="1714694881">
          <w:marLeft w:val="0"/>
          <w:marRight w:val="0"/>
          <w:marTop w:val="0"/>
          <w:marBottom w:val="0"/>
          <w:divBdr>
            <w:top w:val="none" w:sz="0" w:space="0" w:color="auto"/>
            <w:left w:val="none" w:sz="0" w:space="0" w:color="auto"/>
            <w:bottom w:val="none" w:sz="0" w:space="0" w:color="auto"/>
            <w:right w:val="none" w:sz="0" w:space="0" w:color="auto"/>
          </w:divBdr>
        </w:div>
        <w:div w:id="54012359">
          <w:marLeft w:val="0"/>
          <w:marRight w:val="0"/>
          <w:marTop w:val="0"/>
          <w:marBottom w:val="0"/>
          <w:divBdr>
            <w:top w:val="none" w:sz="0" w:space="0" w:color="auto"/>
            <w:left w:val="none" w:sz="0" w:space="0" w:color="auto"/>
            <w:bottom w:val="none" w:sz="0" w:space="0" w:color="auto"/>
            <w:right w:val="none" w:sz="0" w:space="0" w:color="auto"/>
          </w:divBdr>
        </w:div>
      </w:divsChild>
    </w:div>
    <w:div w:id="1250964860">
      <w:bodyDiv w:val="1"/>
      <w:marLeft w:val="0"/>
      <w:marRight w:val="0"/>
      <w:marTop w:val="0"/>
      <w:marBottom w:val="0"/>
      <w:divBdr>
        <w:top w:val="none" w:sz="0" w:space="0" w:color="auto"/>
        <w:left w:val="none" w:sz="0" w:space="0" w:color="auto"/>
        <w:bottom w:val="none" w:sz="0" w:space="0" w:color="auto"/>
        <w:right w:val="none" w:sz="0" w:space="0" w:color="auto"/>
      </w:divBdr>
      <w:divsChild>
        <w:div w:id="1032682268">
          <w:marLeft w:val="0"/>
          <w:marRight w:val="0"/>
          <w:marTop w:val="0"/>
          <w:marBottom w:val="0"/>
          <w:divBdr>
            <w:top w:val="none" w:sz="0" w:space="0" w:color="auto"/>
            <w:left w:val="none" w:sz="0" w:space="0" w:color="auto"/>
            <w:bottom w:val="none" w:sz="0" w:space="0" w:color="auto"/>
            <w:right w:val="none" w:sz="0" w:space="0" w:color="auto"/>
          </w:divBdr>
          <w:divsChild>
            <w:div w:id="1343631723">
              <w:marLeft w:val="0"/>
              <w:marRight w:val="0"/>
              <w:marTop w:val="0"/>
              <w:marBottom w:val="0"/>
              <w:divBdr>
                <w:top w:val="none" w:sz="0" w:space="0" w:color="auto"/>
                <w:left w:val="none" w:sz="0" w:space="0" w:color="auto"/>
                <w:bottom w:val="none" w:sz="0" w:space="0" w:color="auto"/>
                <w:right w:val="none" w:sz="0" w:space="0" w:color="auto"/>
              </w:divBdr>
            </w:div>
            <w:div w:id="1928538310">
              <w:marLeft w:val="0"/>
              <w:marRight w:val="0"/>
              <w:marTop w:val="0"/>
              <w:marBottom w:val="0"/>
              <w:divBdr>
                <w:top w:val="none" w:sz="0" w:space="0" w:color="auto"/>
                <w:left w:val="none" w:sz="0" w:space="0" w:color="auto"/>
                <w:bottom w:val="none" w:sz="0" w:space="0" w:color="auto"/>
                <w:right w:val="none" w:sz="0" w:space="0" w:color="auto"/>
              </w:divBdr>
            </w:div>
            <w:div w:id="1396971149">
              <w:marLeft w:val="0"/>
              <w:marRight w:val="0"/>
              <w:marTop w:val="0"/>
              <w:marBottom w:val="0"/>
              <w:divBdr>
                <w:top w:val="none" w:sz="0" w:space="0" w:color="auto"/>
                <w:left w:val="none" w:sz="0" w:space="0" w:color="auto"/>
                <w:bottom w:val="none" w:sz="0" w:space="0" w:color="auto"/>
                <w:right w:val="none" w:sz="0" w:space="0" w:color="auto"/>
              </w:divBdr>
            </w:div>
          </w:divsChild>
        </w:div>
        <w:div w:id="886912167">
          <w:marLeft w:val="0"/>
          <w:marRight w:val="0"/>
          <w:marTop w:val="0"/>
          <w:marBottom w:val="0"/>
          <w:divBdr>
            <w:top w:val="none" w:sz="0" w:space="0" w:color="auto"/>
            <w:left w:val="none" w:sz="0" w:space="0" w:color="auto"/>
            <w:bottom w:val="none" w:sz="0" w:space="0" w:color="auto"/>
            <w:right w:val="none" w:sz="0" w:space="0" w:color="auto"/>
          </w:divBdr>
          <w:divsChild>
            <w:div w:id="432363013">
              <w:marLeft w:val="0"/>
              <w:marRight w:val="0"/>
              <w:marTop w:val="0"/>
              <w:marBottom w:val="0"/>
              <w:divBdr>
                <w:top w:val="none" w:sz="0" w:space="0" w:color="auto"/>
                <w:left w:val="none" w:sz="0" w:space="0" w:color="auto"/>
                <w:bottom w:val="none" w:sz="0" w:space="0" w:color="auto"/>
                <w:right w:val="none" w:sz="0" w:space="0" w:color="auto"/>
              </w:divBdr>
            </w:div>
            <w:div w:id="241375335">
              <w:marLeft w:val="0"/>
              <w:marRight w:val="0"/>
              <w:marTop w:val="0"/>
              <w:marBottom w:val="0"/>
              <w:divBdr>
                <w:top w:val="none" w:sz="0" w:space="0" w:color="auto"/>
                <w:left w:val="none" w:sz="0" w:space="0" w:color="auto"/>
                <w:bottom w:val="none" w:sz="0" w:space="0" w:color="auto"/>
                <w:right w:val="none" w:sz="0" w:space="0" w:color="auto"/>
              </w:divBdr>
            </w:div>
            <w:div w:id="987127173">
              <w:marLeft w:val="0"/>
              <w:marRight w:val="0"/>
              <w:marTop w:val="0"/>
              <w:marBottom w:val="0"/>
              <w:divBdr>
                <w:top w:val="none" w:sz="0" w:space="0" w:color="auto"/>
                <w:left w:val="none" w:sz="0" w:space="0" w:color="auto"/>
                <w:bottom w:val="none" w:sz="0" w:space="0" w:color="auto"/>
                <w:right w:val="none" w:sz="0" w:space="0" w:color="auto"/>
              </w:divBdr>
            </w:div>
            <w:div w:id="1832452338">
              <w:marLeft w:val="0"/>
              <w:marRight w:val="0"/>
              <w:marTop w:val="0"/>
              <w:marBottom w:val="0"/>
              <w:divBdr>
                <w:top w:val="none" w:sz="0" w:space="0" w:color="auto"/>
                <w:left w:val="none" w:sz="0" w:space="0" w:color="auto"/>
                <w:bottom w:val="none" w:sz="0" w:space="0" w:color="auto"/>
                <w:right w:val="none" w:sz="0" w:space="0" w:color="auto"/>
              </w:divBdr>
            </w:div>
            <w:div w:id="976911089">
              <w:marLeft w:val="0"/>
              <w:marRight w:val="0"/>
              <w:marTop w:val="0"/>
              <w:marBottom w:val="0"/>
              <w:divBdr>
                <w:top w:val="none" w:sz="0" w:space="0" w:color="auto"/>
                <w:left w:val="none" w:sz="0" w:space="0" w:color="auto"/>
                <w:bottom w:val="none" w:sz="0" w:space="0" w:color="auto"/>
                <w:right w:val="none" w:sz="0" w:space="0" w:color="auto"/>
              </w:divBdr>
            </w:div>
            <w:div w:id="533159387">
              <w:marLeft w:val="0"/>
              <w:marRight w:val="0"/>
              <w:marTop w:val="0"/>
              <w:marBottom w:val="0"/>
              <w:divBdr>
                <w:top w:val="none" w:sz="0" w:space="0" w:color="auto"/>
                <w:left w:val="none" w:sz="0" w:space="0" w:color="auto"/>
                <w:bottom w:val="none" w:sz="0" w:space="0" w:color="auto"/>
                <w:right w:val="none" w:sz="0" w:space="0" w:color="auto"/>
              </w:divBdr>
            </w:div>
            <w:div w:id="783312097">
              <w:marLeft w:val="0"/>
              <w:marRight w:val="0"/>
              <w:marTop w:val="0"/>
              <w:marBottom w:val="0"/>
              <w:divBdr>
                <w:top w:val="none" w:sz="0" w:space="0" w:color="auto"/>
                <w:left w:val="none" w:sz="0" w:space="0" w:color="auto"/>
                <w:bottom w:val="none" w:sz="0" w:space="0" w:color="auto"/>
                <w:right w:val="none" w:sz="0" w:space="0" w:color="auto"/>
              </w:divBdr>
            </w:div>
          </w:divsChild>
        </w:div>
        <w:div w:id="762653509">
          <w:marLeft w:val="0"/>
          <w:marRight w:val="0"/>
          <w:marTop w:val="0"/>
          <w:marBottom w:val="0"/>
          <w:divBdr>
            <w:top w:val="none" w:sz="0" w:space="0" w:color="auto"/>
            <w:left w:val="none" w:sz="0" w:space="0" w:color="auto"/>
            <w:bottom w:val="none" w:sz="0" w:space="0" w:color="auto"/>
            <w:right w:val="none" w:sz="0" w:space="0" w:color="auto"/>
          </w:divBdr>
          <w:divsChild>
            <w:div w:id="210308063">
              <w:marLeft w:val="0"/>
              <w:marRight w:val="0"/>
              <w:marTop w:val="0"/>
              <w:marBottom w:val="0"/>
              <w:divBdr>
                <w:top w:val="none" w:sz="0" w:space="0" w:color="auto"/>
                <w:left w:val="none" w:sz="0" w:space="0" w:color="auto"/>
                <w:bottom w:val="none" w:sz="0" w:space="0" w:color="auto"/>
                <w:right w:val="none" w:sz="0" w:space="0" w:color="auto"/>
              </w:divBdr>
            </w:div>
            <w:div w:id="1774744518">
              <w:marLeft w:val="0"/>
              <w:marRight w:val="0"/>
              <w:marTop w:val="0"/>
              <w:marBottom w:val="0"/>
              <w:divBdr>
                <w:top w:val="none" w:sz="0" w:space="0" w:color="auto"/>
                <w:left w:val="none" w:sz="0" w:space="0" w:color="auto"/>
                <w:bottom w:val="none" w:sz="0" w:space="0" w:color="auto"/>
                <w:right w:val="none" w:sz="0" w:space="0" w:color="auto"/>
              </w:divBdr>
            </w:div>
            <w:div w:id="351493487">
              <w:marLeft w:val="0"/>
              <w:marRight w:val="0"/>
              <w:marTop w:val="0"/>
              <w:marBottom w:val="0"/>
              <w:divBdr>
                <w:top w:val="none" w:sz="0" w:space="0" w:color="auto"/>
                <w:left w:val="none" w:sz="0" w:space="0" w:color="auto"/>
                <w:bottom w:val="none" w:sz="0" w:space="0" w:color="auto"/>
                <w:right w:val="none" w:sz="0" w:space="0" w:color="auto"/>
              </w:divBdr>
            </w:div>
            <w:div w:id="208802281">
              <w:marLeft w:val="0"/>
              <w:marRight w:val="0"/>
              <w:marTop w:val="0"/>
              <w:marBottom w:val="0"/>
              <w:divBdr>
                <w:top w:val="none" w:sz="0" w:space="0" w:color="auto"/>
                <w:left w:val="none" w:sz="0" w:space="0" w:color="auto"/>
                <w:bottom w:val="none" w:sz="0" w:space="0" w:color="auto"/>
                <w:right w:val="none" w:sz="0" w:space="0" w:color="auto"/>
              </w:divBdr>
            </w:div>
            <w:div w:id="397560477">
              <w:marLeft w:val="0"/>
              <w:marRight w:val="0"/>
              <w:marTop w:val="0"/>
              <w:marBottom w:val="0"/>
              <w:divBdr>
                <w:top w:val="none" w:sz="0" w:space="0" w:color="auto"/>
                <w:left w:val="none" w:sz="0" w:space="0" w:color="auto"/>
                <w:bottom w:val="none" w:sz="0" w:space="0" w:color="auto"/>
                <w:right w:val="none" w:sz="0" w:space="0" w:color="auto"/>
              </w:divBdr>
            </w:div>
            <w:div w:id="2069497743">
              <w:marLeft w:val="0"/>
              <w:marRight w:val="0"/>
              <w:marTop w:val="0"/>
              <w:marBottom w:val="0"/>
              <w:divBdr>
                <w:top w:val="none" w:sz="0" w:space="0" w:color="auto"/>
                <w:left w:val="none" w:sz="0" w:space="0" w:color="auto"/>
                <w:bottom w:val="none" w:sz="0" w:space="0" w:color="auto"/>
                <w:right w:val="none" w:sz="0" w:space="0" w:color="auto"/>
              </w:divBdr>
            </w:div>
            <w:div w:id="108665662">
              <w:marLeft w:val="0"/>
              <w:marRight w:val="0"/>
              <w:marTop w:val="0"/>
              <w:marBottom w:val="0"/>
              <w:divBdr>
                <w:top w:val="none" w:sz="0" w:space="0" w:color="auto"/>
                <w:left w:val="none" w:sz="0" w:space="0" w:color="auto"/>
                <w:bottom w:val="none" w:sz="0" w:space="0" w:color="auto"/>
                <w:right w:val="none" w:sz="0" w:space="0" w:color="auto"/>
              </w:divBdr>
            </w:div>
          </w:divsChild>
        </w:div>
        <w:div w:id="463888598">
          <w:marLeft w:val="0"/>
          <w:marRight w:val="0"/>
          <w:marTop w:val="0"/>
          <w:marBottom w:val="0"/>
          <w:divBdr>
            <w:top w:val="none" w:sz="0" w:space="0" w:color="auto"/>
            <w:left w:val="none" w:sz="0" w:space="0" w:color="auto"/>
            <w:bottom w:val="none" w:sz="0" w:space="0" w:color="auto"/>
            <w:right w:val="none" w:sz="0" w:space="0" w:color="auto"/>
          </w:divBdr>
        </w:div>
        <w:div w:id="258415336">
          <w:marLeft w:val="0"/>
          <w:marRight w:val="0"/>
          <w:marTop w:val="0"/>
          <w:marBottom w:val="0"/>
          <w:divBdr>
            <w:top w:val="none" w:sz="0" w:space="0" w:color="auto"/>
            <w:left w:val="none" w:sz="0" w:space="0" w:color="auto"/>
            <w:bottom w:val="none" w:sz="0" w:space="0" w:color="auto"/>
            <w:right w:val="none" w:sz="0" w:space="0" w:color="auto"/>
          </w:divBdr>
        </w:div>
      </w:divsChild>
    </w:div>
    <w:div w:id="1801847614">
      <w:bodyDiv w:val="1"/>
      <w:marLeft w:val="0"/>
      <w:marRight w:val="0"/>
      <w:marTop w:val="0"/>
      <w:marBottom w:val="0"/>
      <w:divBdr>
        <w:top w:val="none" w:sz="0" w:space="0" w:color="auto"/>
        <w:left w:val="none" w:sz="0" w:space="0" w:color="auto"/>
        <w:bottom w:val="none" w:sz="0" w:space="0" w:color="auto"/>
        <w:right w:val="none" w:sz="0" w:space="0" w:color="auto"/>
      </w:divBdr>
      <w:divsChild>
        <w:div w:id="257716799">
          <w:marLeft w:val="0"/>
          <w:marRight w:val="0"/>
          <w:marTop w:val="0"/>
          <w:marBottom w:val="0"/>
          <w:divBdr>
            <w:top w:val="none" w:sz="0" w:space="0" w:color="auto"/>
            <w:left w:val="none" w:sz="0" w:space="0" w:color="auto"/>
            <w:bottom w:val="none" w:sz="0" w:space="0" w:color="auto"/>
            <w:right w:val="none" w:sz="0" w:space="0" w:color="auto"/>
          </w:divBdr>
        </w:div>
        <w:div w:id="2125272508">
          <w:marLeft w:val="0"/>
          <w:marRight w:val="0"/>
          <w:marTop w:val="0"/>
          <w:marBottom w:val="0"/>
          <w:divBdr>
            <w:top w:val="none" w:sz="0" w:space="0" w:color="auto"/>
            <w:left w:val="none" w:sz="0" w:space="0" w:color="auto"/>
            <w:bottom w:val="none" w:sz="0" w:space="0" w:color="auto"/>
            <w:right w:val="none" w:sz="0" w:space="0" w:color="auto"/>
          </w:divBdr>
        </w:div>
      </w:divsChild>
    </w:div>
    <w:div w:id="1852141542">
      <w:bodyDiv w:val="1"/>
      <w:marLeft w:val="0"/>
      <w:marRight w:val="0"/>
      <w:marTop w:val="0"/>
      <w:marBottom w:val="0"/>
      <w:divBdr>
        <w:top w:val="none" w:sz="0" w:space="0" w:color="auto"/>
        <w:left w:val="none" w:sz="0" w:space="0" w:color="auto"/>
        <w:bottom w:val="none" w:sz="0" w:space="0" w:color="auto"/>
        <w:right w:val="none" w:sz="0" w:space="0" w:color="auto"/>
      </w:divBdr>
    </w:div>
    <w:div w:id="1907645022">
      <w:bodyDiv w:val="1"/>
      <w:marLeft w:val="0"/>
      <w:marRight w:val="0"/>
      <w:marTop w:val="0"/>
      <w:marBottom w:val="0"/>
      <w:divBdr>
        <w:top w:val="none" w:sz="0" w:space="0" w:color="auto"/>
        <w:left w:val="none" w:sz="0" w:space="0" w:color="auto"/>
        <w:bottom w:val="none" w:sz="0" w:space="0" w:color="auto"/>
        <w:right w:val="none" w:sz="0" w:space="0" w:color="auto"/>
      </w:divBdr>
      <w:divsChild>
        <w:div w:id="610167986">
          <w:marLeft w:val="0"/>
          <w:marRight w:val="0"/>
          <w:marTop w:val="0"/>
          <w:marBottom w:val="0"/>
          <w:divBdr>
            <w:top w:val="none" w:sz="0" w:space="0" w:color="auto"/>
            <w:left w:val="none" w:sz="0" w:space="0" w:color="auto"/>
            <w:bottom w:val="none" w:sz="0" w:space="0" w:color="auto"/>
            <w:right w:val="none" w:sz="0" w:space="0" w:color="auto"/>
          </w:divBdr>
        </w:div>
        <w:div w:id="129255055">
          <w:marLeft w:val="0"/>
          <w:marRight w:val="0"/>
          <w:marTop w:val="0"/>
          <w:marBottom w:val="0"/>
          <w:divBdr>
            <w:top w:val="none" w:sz="0" w:space="0" w:color="auto"/>
            <w:left w:val="none" w:sz="0" w:space="0" w:color="auto"/>
            <w:bottom w:val="none" w:sz="0" w:space="0" w:color="auto"/>
            <w:right w:val="none" w:sz="0" w:space="0" w:color="auto"/>
          </w:divBdr>
        </w:div>
      </w:divsChild>
    </w:div>
    <w:div w:id="2015298407">
      <w:bodyDiv w:val="1"/>
      <w:marLeft w:val="0"/>
      <w:marRight w:val="0"/>
      <w:marTop w:val="0"/>
      <w:marBottom w:val="0"/>
      <w:divBdr>
        <w:top w:val="none" w:sz="0" w:space="0" w:color="auto"/>
        <w:left w:val="none" w:sz="0" w:space="0" w:color="auto"/>
        <w:bottom w:val="none" w:sz="0" w:space="0" w:color="auto"/>
        <w:right w:val="none" w:sz="0" w:space="0" w:color="auto"/>
      </w:divBdr>
    </w:div>
    <w:div w:id="2106269342">
      <w:bodyDiv w:val="1"/>
      <w:marLeft w:val="0"/>
      <w:marRight w:val="0"/>
      <w:marTop w:val="0"/>
      <w:marBottom w:val="0"/>
      <w:divBdr>
        <w:top w:val="none" w:sz="0" w:space="0" w:color="auto"/>
        <w:left w:val="none" w:sz="0" w:space="0" w:color="auto"/>
        <w:bottom w:val="none" w:sz="0" w:space="0" w:color="auto"/>
        <w:right w:val="none" w:sz="0" w:space="0" w:color="auto"/>
      </w:divBdr>
      <w:divsChild>
        <w:div w:id="112018666">
          <w:marLeft w:val="0"/>
          <w:marRight w:val="0"/>
          <w:marTop w:val="0"/>
          <w:marBottom w:val="0"/>
          <w:divBdr>
            <w:top w:val="none" w:sz="0" w:space="0" w:color="auto"/>
            <w:left w:val="none" w:sz="0" w:space="0" w:color="auto"/>
            <w:bottom w:val="none" w:sz="0" w:space="0" w:color="auto"/>
            <w:right w:val="none" w:sz="0" w:space="0" w:color="auto"/>
          </w:divBdr>
        </w:div>
        <w:div w:id="1569146235">
          <w:marLeft w:val="0"/>
          <w:marRight w:val="0"/>
          <w:marTop w:val="0"/>
          <w:marBottom w:val="0"/>
          <w:divBdr>
            <w:top w:val="none" w:sz="0" w:space="0" w:color="auto"/>
            <w:left w:val="none" w:sz="0" w:space="0" w:color="auto"/>
            <w:bottom w:val="none" w:sz="0" w:space="0" w:color="auto"/>
            <w:right w:val="none" w:sz="0" w:space="0" w:color="auto"/>
          </w:divBdr>
        </w:div>
        <w:div w:id="420033248">
          <w:marLeft w:val="0"/>
          <w:marRight w:val="0"/>
          <w:marTop w:val="0"/>
          <w:marBottom w:val="0"/>
          <w:divBdr>
            <w:top w:val="none" w:sz="0" w:space="0" w:color="auto"/>
            <w:left w:val="none" w:sz="0" w:space="0" w:color="auto"/>
            <w:bottom w:val="none" w:sz="0" w:space="0" w:color="auto"/>
            <w:right w:val="none" w:sz="0" w:space="0" w:color="auto"/>
          </w:divBdr>
        </w:div>
        <w:div w:id="14024835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A26063-0C7E-420F-8D93-8049BBC3E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5354</Words>
  <Characters>30522</Characters>
  <Application>Microsoft Office Word</Application>
  <DocSecurity>0</DocSecurity>
  <Lines>254</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35805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2021-11-23T13:16:00Z</dcterms:created>
  <dc:creator>Adrianas Mečkovskis</dc:creator>
  <cp:lastModifiedBy>Dainius</cp:lastModifiedBy>
  <cp:lastPrinted>2021-08-24T12:46:00Z</cp:lastPrinted>
  <dcterms:modified xsi:type="dcterms:W3CDTF">2021-11-23T13:47:00Z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2057-11.2.0.8684</vt:lpwstr>
  </property>
</Properties>
</file>