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DD" w:rsidRPr="00D202E8" w:rsidRDefault="003E52FF" w:rsidP="00A02DBB">
      <w:pPr>
        <w:jc w:val="center"/>
        <w:rPr>
          <w:rFonts w:eastAsia="Times New Roman"/>
          <w:b/>
        </w:rPr>
      </w:pPr>
      <w:r w:rsidRPr="00D202E8">
        <w:rPr>
          <w:rFonts w:eastAsia="Times New Roman"/>
          <w:b/>
          <w:caps/>
        </w:rPr>
        <w:t xml:space="preserve">Direktyvos </w:t>
      </w:r>
      <w:r w:rsidR="008642AB" w:rsidRPr="00D202E8">
        <w:rPr>
          <w:rFonts w:eastAsia="Times New Roman"/>
          <w:b/>
          <w:caps/>
        </w:rPr>
        <w:t>2018/85</w:t>
      </w:r>
      <w:r w:rsidR="00C2206B">
        <w:rPr>
          <w:rFonts w:eastAsia="Times New Roman"/>
          <w:b/>
          <w:caps/>
        </w:rPr>
        <w:t>2</w:t>
      </w:r>
      <w:r w:rsidR="00C26805" w:rsidRPr="00D202E8">
        <w:rPr>
          <w:b/>
          <w:bCs/>
        </w:rPr>
        <w:t xml:space="preserve"> </w:t>
      </w:r>
      <w:r w:rsidR="008E5BDD" w:rsidRPr="00D202E8">
        <w:rPr>
          <w:rFonts w:eastAsia="Times New Roman"/>
          <w:b/>
          <w:caps/>
        </w:rPr>
        <w:t xml:space="preserve">IR </w:t>
      </w:r>
      <w:r w:rsidR="00144BF8" w:rsidRPr="00066FBD">
        <w:rPr>
          <w:b/>
        </w:rPr>
        <w:t>LIETUVOS RESPUBLIKOS VYRIAUSYBĖS 2006 M. LAPKRIČIO 24 D. NUTARIMO NR. 1168 „DĖL APMOKESTINAMŲJŲ GAMINIŲ IR PAKUOČIŲ ATLIEKŲ NAUDOJIMO IR (AR) PERDIRBIMO UŽDUOČIŲ PATVIRTINIMO“ PAKEITIMO</w:t>
      </w:r>
      <w:r w:rsidR="00144BF8">
        <w:rPr>
          <w:b/>
        </w:rPr>
        <w:t xml:space="preserve"> </w:t>
      </w:r>
      <w:r w:rsidR="008E5BDD" w:rsidRPr="00D202E8">
        <w:rPr>
          <w:rFonts w:eastAsia="Times New Roman"/>
          <w:b/>
        </w:rPr>
        <w:t>PROJEKTO ATITIKTIES LENTELĖ</w:t>
      </w:r>
    </w:p>
    <w:p w:rsidR="008E5BDD" w:rsidRPr="00D202E8" w:rsidRDefault="008E5BDD">
      <w:pPr>
        <w:snapToGrid w:val="0"/>
        <w:jc w:val="both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3"/>
        <w:gridCol w:w="9920"/>
        <w:gridCol w:w="2098"/>
      </w:tblGrid>
      <w:tr w:rsidR="008E5BDD" w:rsidRPr="004C516C" w:rsidTr="00FC5719">
        <w:tc>
          <w:tcPr>
            <w:tcW w:w="306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8642AB" w:rsidRPr="004C516C" w:rsidRDefault="008642AB" w:rsidP="00C2206B">
            <w:pPr>
              <w:pStyle w:val="TableContents"/>
              <w:snapToGrid w:val="0"/>
              <w:jc w:val="both"/>
              <w:rPr>
                <w:b/>
                <w:sz w:val="22"/>
                <w:szCs w:val="22"/>
              </w:rPr>
            </w:pPr>
            <w:r w:rsidRPr="004C516C">
              <w:rPr>
                <w:b/>
                <w:sz w:val="22"/>
                <w:szCs w:val="22"/>
              </w:rPr>
              <w:t>2018 m. gegužės 30 d. Europos Parlamento ir Tarybos dire</w:t>
            </w:r>
            <w:r w:rsidR="002E3013" w:rsidRPr="004C516C">
              <w:rPr>
                <w:b/>
                <w:sz w:val="22"/>
                <w:szCs w:val="22"/>
              </w:rPr>
              <w:t>ktyva (ES) 2018/85</w:t>
            </w:r>
            <w:r w:rsidR="00C2206B">
              <w:rPr>
                <w:b/>
                <w:sz w:val="22"/>
                <w:szCs w:val="22"/>
              </w:rPr>
              <w:t>2</w:t>
            </w:r>
            <w:r w:rsidR="002E3013" w:rsidRPr="004C516C">
              <w:rPr>
                <w:b/>
                <w:sz w:val="22"/>
                <w:szCs w:val="22"/>
              </w:rPr>
              <w:t xml:space="preserve"> </w:t>
            </w:r>
            <w:r w:rsidR="00A872EC">
              <w:rPr>
                <w:b/>
                <w:sz w:val="22"/>
                <w:szCs w:val="22"/>
              </w:rPr>
              <w:t xml:space="preserve">kuria iš dalies keičiama Direktyva </w:t>
            </w:r>
            <w:r w:rsidR="00C2206B">
              <w:rPr>
                <w:b/>
                <w:sz w:val="22"/>
                <w:szCs w:val="22"/>
              </w:rPr>
              <w:t>94</w:t>
            </w:r>
            <w:r w:rsidR="00A872EC">
              <w:rPr>
                <w:b/>
                <w:sz w:val="22"/>
                <w:szCs w:val="22"/>
              </w:rPr>
              <w:t>/</w:t>
            </w:r>
            <w:r w:rsidR="00C2206B">
              <w:rPr>
                <w:b/>
                <w:sz w:val="22"/>
                <w:szCs w:val="22"/>
              </w:rPr>
              <w:t>62</w:t>
            </w:r>
            <w:r w:rsidR="00A872EC">
              <w:rPr>
                <w:b/>
                <w:sz w:val="22"/>
                <w:szCs w:val="22"/>
              </w:rPr>
              <w:t xml:space="preserve">/EB </w:t>
            </w:r>
            <w:r w:rsidR="002E3013" w:rsidRPr="004C516C">
              <w:rPr>
                <w:b/>
                <w:sz w:val="22"/>
                <w:szCs w:val="22"/>
              </w:rPr>
              <w:t xml:space="preserve">dėl </w:t>
            </w:r>
            <w:r w:rsidR="00C2206B">
              <w:rPr>
                <w:b/>
                <w:sz w:val="22"/>
                <w:szCs w:val="22"/>
              </w:rPr>
              <w:t xml:space="preserve">pakuočių ir pakuočių </w:t>
            </w:r>
            <w:r w:rsidR="002E3013" w:rsidRPr="004C516C">
              <w:rPr>
                <w:b/>
                <w:sz w:val="22"/>
                <w:szCs w:val="22"/>
              </w:rPr>
              <w:t>atliekų</w:t>
            </w:r>
          </w:p>
        </w:tc>
        <w:tc>
          <w:tcPr>
            <w:tcW w:w="992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8E5BDD" w:rsidRPr="004C516C" w:rsidRDefault="007D2B89" w:rsidP="007D2B8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7D2B89">
              <w:rPr>
                <w:b/>
                <w:sz w:val="22"/>
              </w:rPr>
              <w:t>Lietuvos Respublikos Vyriausybės 2006 m. lapkričio 24 d. nutarimo Nr. 1168 „Dėl apmokestinamųjų gaminių ir pakuočių atliekų naudojimo ir (ar) perdirbimo užduočių patvirtinimo“ pakeitimo</w:t>
            </w:r>
            <w:r w:rsidR="008E5BDD" w:rsidRPr="004C516C">
              <w:rPr>
                <w:b/>
                <w:sz w:val="22"/>
                <w:szCs w:val="22"/>
              </w:rPr>
              <w:t xml:space="preserve"> projektas (toliau – </w:t>
            </w:r>
            <w:r>
              <w:rPr>
                <w:b/>
                <w:sz w:val="22"/>
                <w:szCs w:val="22"/>
              </w:rPr>
              <w:t>Nutari</w:t>
            </w:r>
            <w:r w:rsidR="008E5BDD" w:rsidRPr="004C516C">
              <w:rPr>
                <w:b/>
                <w:sz w:val="22"/>
                <w:szCs w:val="22"/>
              </w:rPr>
              <w:t>mo projektas)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E5BDD" w:rsidRPr="004C516C" w:rsidRDefault="0073648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516C">
              <w:rPr>
                <w:b/>
                <w:sz w:val="22"/>
                <w:szCs w:val="22"/>
              </w:rPr>
              <w:t>Direktyvos</w:t>
            </w:r>
            <w:r w:rsidR="008E5BDD" w:rsidRPr="004C516C">
              <w:rPr>
                <w:b/>
                <w:sz w:val="22"/>
                <w:szCs w:val="22"/>
              </w:rPr>
              <w:t xml:space="preserve"> perkėlimo ir įgyvendinimo lygis</w:t>
            </w:r>
          </w:p>
        </w:tc>
      </w:tr>
      <w:tr w:rsidR="00C36B7B" w:rsidRPr="004C516C" w:rsidTr="00FC5719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7B" w:rsidRPr="004C516C" w:rsidRDefault="00EE43EF" w:rsidP="00F4340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36B7B" w:rsidRPr="004C516C">
              <w:rPr>
                <w:b/>
                <w:sz w:val="22"/>
                <w:szCs w:val="22"/>
              </w:rPr>
              <w:t xml:space="preserve"> straipsnis</w:t>
            </w:r>
          </w:p>
          <w:p w:rsidR="00C36B7B" w:rsidRPr="004C516C" w:rsidRDefault="00EE43EF" w:rsidP="00F4340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Daliniai pakeitimai</w:t>
            </w:r>
          </w:p>
          <w:p w:rsidR="00B12353" w:rsidRPr="005450EB" w:rsidRDefault="00B12353" w:rsidP="002E3013">
            <w:pPr>
              <w:jc w:val="both"/>
              <w:rPr>
                <w:b/>
                <w:sz w:val="22"/>
                <w:szCs w:val="22"/>
              </w:rPr>
            </w:pPr>
            <w:r w:rsidRPr="005450EB">
              <w:rPr>
                <w:b/>
                <w:sz w:val="22"/>
                <w:szCs w:val="22"/>
              </w:rPr>
              <w:t xml:space="preserve">1 straipsnio </w:t>
            </w:r>
            <w:r w:rsidR="00F9068B">
              <w:rPr>
                <w:b/>
                <w:sz w:val="22"/>
                <w:szCs w:val="22"/>
              </w:rPr>
              <w:t>5</w:t>
            </w:r>
            <w:r w:rsidRPr="005450EB">
              <w:rPr>
                <w:b/>
                <w:sz w:val="22"/>
                <w:szCs w:val="22"/>
              </w:rPr>
              <w:t xml:space="preserve"> dalies </w:t>
            </w:r>
            <w:r w:rsidR="00F9068B">
              <w:rPr>
                <w:b/>
                <w:sz w:val="22"/>
                <w:szCs w:val="22"/>
              </w:rPr>
              <w:t>a</w:t>
            </w:r>
            <w:r w:rsidRPr="005450EB">
              <w:rPr>
                <w:b/>
                <w:sz w:val="22"/>
                <w:szCs w:val="22"/>
              </w:rPr>
              <w:t xml:space="preserve"> punkta</w:t>
            </w:r>
            <w:r w:rsidR="00F9068B">
              <w:rPr>
                <w:b/>
                <w:sz w:val="22"/>
                <w:szCs w:val="22"/>
              </w:rPr>
              <w:t>s</w:t>
            </w:r>
            <w:r w:rsidRPr="005450EB">
              <w:rPr>
                <w:b/>
                <w:sz w:val="22"/>
                <w:szCs w:val="22"/>
              </w:rPr>
              <w:t>: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6 straipsnis iš dalies keičiamas taip: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a) 1 dalis papildoma šiais punktais: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„f) ne vėliau kaip 2025 m. gruodžio 31 d. mažiausiai 65 % visų pakuočių atliekų (pagal svorį) turi būti perdirbama;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g) ne vėliau kaip 2025 m. gruodžio 31 d. turi būti pasiekti šie minimalūs toliau nurodytų pakuočių atliekose esančių medžiagų perdirbimo tikslai (pagal svorį):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i) 50 % plastiko;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ii</w:t>
            </w:r>
            <w:proofErr w:type="spellEnd"/>
            <w:r w:rsidRPr="00F9068B">
              <w:rPr>
                <w:sz w:val="22"/>
                <w:szCs w:val="22"/>
              </w:rPr>
              <w:t xml:space="preserve">) 25 % medienos;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iii</w:t>
            </w:r>
            <w:proofErr w:type="spellEnd"/>
            <w:r w:rsidRPr="00F9068B">
              <w:rPr>
                <w:sz w:val="22"/>
                <w:szCs w:val="22"/>
              </w:rPr>
              <w:t xml:space="preserve">) 70 % juodųjų metalų;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iv</w:t>
            </w:r>
            <w:proofErr w:type="spellEnd"/>
            <w:r w:rsidRPr="00F9068B">
              <w:rPr>
                <w:sz w:val="22"/>
                <w:szCs w:val="22"/>
              </w:rPr>
              <w:t xml:space="preserve">) 50 % aliuminio;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v) 70 % stiklo;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vi</w:t>
            </w:r>
            <w:proofErr w:type="spellEnd"/>
            <w:r w:rsidRPr="00F9068B">
              <w:rPr>
                <w:sz w:val="22"/>
                <w:szCs w:val="22"/>
              </w:rPr>
              <w:t xml:space="preserve">) 75 % popieriaus ir kartono;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h) ne vėliau kaip 2030 m. gruodžio 31 d. mažiausiai 70 % visų pakuočių atliekų (pagal svorį) turi būti perdirbama;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lastRenderedPageBreak/>
              <w:t xml:space="preserve">i) ne vėliau kaip 2030 m. gruodžio 31 d. turi būti pasiekti šie minimalūs toliau nurodytų pakuočių atliekose esančių medžiagų perdirbimo tikslai (pagal svorį):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i) 55 % plastiko;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ii</w:t>
            </w:r>
            <w:proofErr w:type="spellEnd"/>
            <w:r w:rsidRPr="00F9068B">
              <w:rPr>
                <w:sz w:val="22"/>
                <w:szCs w:val="22"/>
              </w:rPr>
              <w:t xml:space="preserve">) 30 % medienos;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iii</w:t>
            </w:r>
            <w:proofErr w:type="spellEnd"/>
            <w:r w:rsidRPr="00F9068B">
              <w:rPr>
                <w:sz w:val="22"/>
                <w:szCs w:val="22"/>
              </w:rPr>
              <w:t xml:space="preserve">) 80 % juodųjų metalų;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iv</w:t>
            </w:r>
            <w:proofErr w:type="spellEnd"/>
            <w:r w:rsidRPr="00F9068B">
              <w:rPr>
                <w:sz w:val="22"/>
                <w:szCs w:val="22"/>
              </w:rPr>
              <w:t xml:space="preserve">) 60 % aliuminio; </w:t>
            </w:r>
          </w:p>
          <w:p w:rsidR="00F9068B" w:rsidRPr="00F9068B" w:rsidRDefault="00F9068B" w:rsidP="00F9068B">
            <w:pPr>
              <w:pStyle w:val="TableContents"/>
              <w:jc w:val="both"/>
              <w:rPr>
                <w:sz w:val="22"/>
                <w:szCs w:val="22"/>
              </w:rPr>
            </w:pPr>
            <w:r w:rsidRPr="00F9068B">
              <w:rPr>
                <w:sz w:val="22"/>
                <w:szCs w:val="22"/>
              </w:rPr>
              <w:t xml:space="preserve">v) 75 % stiklo; </w:t>
            </w:r>
          </w:p>
          <w:p w:rsidR="00B12353" w:rsidRPr="004C516C" w:rsidRDefault="00F9068B" w:rsidP="00F9068B">
            <w:pPr>
              <w:pStyle w:val="TableContents"/>
              <w:jc w:val="both"/>
              <w:rPr>
                <w:b/>
                <w:sz w:val="22"/>
                <w:szCs w:val="22"/>
              </w:rPr>
            </w:pPr>
            <w:proofErr w:type="spellStart"/>
            <w:r w:rsidRPr="00F9068B">
              <w:rPr>
                <w:sz w:val="22"/>
                <w:szCs w:val="22"/>
              </w:rPr>
              <w:t>vi</w:t>
            </w:r>
            <w:proofErr w:type="spellEnd"/>
            <w:r w:rsidRPr="00F9068B">
              <w:rPr>
                <w:sz w:val="22"/>
                <w:szCs w:val="22"/>
              </w:rPr>
              <w:t>) 85 % popieriaus ir kartono.“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7B" w:rsidRPr="00C471C0" w:rsidRDefault="00F9068B" w:rsidP="00C36B7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471C0">
              <w:rPr>
                <w:b/>
                <w:color w:val="000000"/>
                <w:sz w:val="22"/>
                <w:szCs w:val="22"/>
              </w:rPr>
              <w:lastRenderedPageBreak/>
              <w:t>Nutari</w:t>
            </w:r>
            <w:r w:rsidR="00C36B7B" w:rsidRPr="00C471C0">
              <w:rPr>
                <w:b/>
                <w:color w:val="000000"/>
                <w:sz w:val="22"/>
                <w:szCs w:val="22"/>
              </w:rPr>
              <w:t>mo projektas</w:t>
            </w:r>
            <w:r w:rsidR="00FC5719" w:rsidRPr="00C471C0">
              <w:rPr>
                <w:b/>
                <w:color w:val="000000"/>
                <w:sz w:val="22"/>
                <w:szCs w:val="22"/>
              </w:rPr>
              <w:t>:</w:t>
            </w:r>
          </w:p>
          <w:p w:rsidR="00FC5719" w:rsidRDefault="00FC5719" w:rsidP="00FC5719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FC5719" w:rsidRPr="005F7AE2" w:rsidRDefault="00FC5719" w:rsidP="00FC5719">
            <w:pPr>
              <w:ind w:firstLine="567"/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etuvos Respublikos Vyriausybė</w:t>
            </w:r>
            <w:r w:rsidRPr="00E30ED7">
              <w:rPr>
                <w:rFonts w:eastAsia="Times New Roman"/>
                <w:spacing w:val="80"/>
                <w:kern w:val="24"/>
                <w:szCs w:val="20"/>
                <w:lang w:eastAsia="ar-SA"/>
              </w:rPr>
              <w:t xml:space="preserve"> </w:t>
            </w:r>
            <w:r w:rsidRPr="00FC5719">
              <w:rPr>
                <w:rFonts w:eastAsia="Times New Roman"/>
                <w:spacing w:val="80"/>
                <w:kern w:val="24"/>
                <w:sz w:val="22"/>
                <w:szCs w:val="20"/>
                <w:lang w:eastAsia="ar-SA"/>
              </w:rPr>
              <w:t>nutaria</w:t>
            </w:r>
            <w:r w:rsidRPr="005F7AE2">
              <w:rPr>
                <w:sz w:val="22"/>
                <w:szCs w:val="22"/>
              </w:rPr>
              <w:t>:</w:t>
            </w:r>
          </w:p>
          <w:p w:rsidR="00FC5719" w:rsidRPr="005F7AE2" w:rsidRDefault="00FC5719" w:rsidP="00FC5719">
            <w:pPr>
              <w:ind w:right="49" w:firstLine="567"/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Pakeisti Lietuvos Respublikos Vyriausybės 2006 m. lapkričio 24 d. nutarimą Nr. 1168 „Dėl Apmokestinamųjų gaminių ir pakuočių atliekų naudojimo ir (ar) perdirbimo užduočių patvirtinimo“ ir išdėstyti jį nauja redakcija:</w:t>
            </w:r>
          </w:p>
          <w:p w:rsidR="00FC5719" w:rsidRPr="00810574" w:rsidRDefault="00FC5719" w:rsidP="00C36B7B">
            <w:pPr>
              <w:jc w:val="both"/>
              <w:rPr>
                <w:sz w:val="22"/>
                <w:szCs w:val="22"/>
              </w:rPr>
            </w:pPr>
            <w:r w:rsidRPr="005F7AE2">
              <w:rPr>
                <w:sz w:val="22"/>
                <w:szCs w:val="22"/>
              </w:rPr>
              <w:t>&lt;...&gt;</w:t>
            </w:r>
            <w:bookmarkStart w:id="0" w:name="_GoBack"/>
            <w:bookmarkEnd w:id="0"/>
          </w:p>
          <w:tbl>
            <w:tblPr>
              <w:tblW w:w="9745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3"/>
              <w:gridCol w:w="1138"/>
              <w:gridCol w:w="83"/>
              <w:gridCol w:w="2469"/>
              <w:gridCol w:w="2551"/>
              <w:gridCol w:w="2941"/>
            </w:tblGrid>
            <w:tr w:rsidR="00FC5719" w:rsidRPr="00FC5719" w:rsidTr="00111539">
              <w:trPr>
                <w:trHeight w:val="1600"/>
                <w:tblHeader/>
              </w:trPr>
              <w:tc>
                <w:tcPr>
                  <w:tcW w:w="563" w:type="dxa"/>
                  <w:vAlign w:val="center"/>
                </w:tcPr>
                <w:p w:rsidR="00FC5719" w:rsidRPr="00FC5719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FC5719">
                    <w:rPr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1138" w:type="dxa"/>
                  <w:vAlign w:val="center"/>
                </w:tcPr>
                <w:p w:rsidR="00FC5719" w:rsidRPr="00FC5719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FC5719">
                    <w:rPr>
                      <w:sz w:val="22"/>
                      <w:szCs w:val="22"/>
                    </w:rPr>
                    <w:t>Metai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:rsidR="00FC5719" w:rsidRPr="00FC5719" w:rsidRDefault="007C025C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</w:t>
                  </w:r>
                  <w:r w:rsidR="00FC5719" w:rsidRPr="00FC5719">
                    <w:rPr>
                      <w:sz w:val="22"/>
                      <w:szCs w:val="22"/>
                    </w:rPr>
                    <w:t>aminių ir pakuočių atliekų pavadinimas</w:t>
                  </w:r>
                </w:p>
              </w:tc>
              <w:tc>
                <w:tcPr>
                  <w:tcW w:w="2551" w:type="dxa"/>
                  <w:vAlign w:val="center"/>
                </w:tcPr>
                <w:p w:rsidR="00FC5719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Naudojimas ir (ar) perdirbimas</w:t>
                  </w:r>
                </w:p>
                <w:p w:rsidR="00160344" w:rsidRPr="00D277D4" w:rsidRDefault="00160344" w:rsidP="00111539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277D4">
                    <w:rPr>
                      <w:sz w:val="22"/>
                      <w:szCs w:val="22"/>
                    </w:rPr>
                    <w:t>(Gaminių ir pakuočių atliekų naudojimas ir (ar) perdirbimas Atliekų tvarkymo taisyklių, patvirtintų Lietuvos Respublikos aplinkos ministro įsakymu 2 priede nurodytais R1, R3–R5 būdais Lietuvos Respublikos arba kitos valstybės narės teritorijoje)</w:t>
                  </w:r>
                </w:p>
              </w:tc>
              <w:tc>
                <w:tcPr>
                  <w:tcW w:w="2941" w:type="dxa"/>
                  <w:vAlign w:val="center"/>
                </w:tcPr>
                <w:p w:rsidR="00FC5719" w:rsidRPr="00FC5719" w:rsidRDefault="00160344" w:rsidP="00D277D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362354">
                    <w:rPr>
                      <w:sz w:val="22"/>
                    </w:rPr>
                    <w:t>Užduotis, atsižvelgiant į tiektų Lietuvos Respublikos vidaus rinkai gaminių ir vienkartinių pripildytų pakuočių kiekį</w:t>
                  </w:r>
                  <w:r w:rsidR="00D277D4" w:rsidRPr="00362354">
                    <w:rPr>
                      <w:sz w:val="22"/>
                    </w:rPr>
                    <w:t>, proc.</w:t>
                  </w:r>
                </w:p>
              </w:tc>
            </w:tr>
            <w:tr w:rsidR="00FC5719" w:rsidRPr="00FC5719" w:rsidTr="00111539">
              <w:tc>
                <w:tcPr>
                  <w:tcW w:w="9745" w:type="dxa"/>
                  <w:gridSpan w:val="6"/>
                </w:tcPr>
                <w:p w:rsidR="00FC5719" w:rsidRPr="00FC5719" w:rsidRDefault="00FC5719" w:rsidP="00111539">
                  <w:pPr>
                    <w:snapToGrid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5719">
                    <w:rPr>
                      <w:b/>
                      <w:bCs/>
                      <w:sz w:val="22"/>
                      <w:szCs w:val="22"/>
                    </w:rPr>
                    <w:t xml:space="preserve">II. </w:t>
                  </w:r>
                  <w:r w:rsidR="002C184B">
                    <w:rPr>
                      <w:b/>
                      <w:bCs/>
                      <w:sz w:val="22"/>
                      <w:szCs w:val="22"/>
                    </w:rPr>
                    <w:t xml:space="preserve">VIENKARTINIŲ </w:t>
                  </w:r>
                  <w:r w:rsidRPr="00FC5719">
                    <w:rPr>
                      <w:b/>
                      <w:bCs/>
                      <w:sz w:val="22"/>
                      <w:szCs w:val="22"/>
                    </w:rPr>
                    <w:t>PAKUOČIŲ ATLIEKŲ NAUDOJIMO IR (AR) PERDIRBIMO UŽDUOTYS</w:t>
                  </w:r>
                </w:p>
              </w:tc>
            </w:tr>
            <w:tr w:rsidR="00FC5719" w:rsidRPr="00FC5719" w:rsidTr="00160344">
              <w:tc>
                <w:tcPr>
                  <w:tcW w:w="563" w:type="dxa"/>
                  <w:vMerge w:val="restart"/>
                </w:tcPr>
                <w:p w:rsidR="00FC5719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</w:t>
                  </w:r>
                  <w:r w:rsidR="00FC5719"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</w:t>
                  </w:r>
                  <w:r w:rsidR="00374ACB" w:rsidRPr="009912D2">
                    <w:rPr>
                      <w:sz w:val="22"/>
                      <w:szCs w:val="22"/>
                    </w:rPr>
                    <w:t>1</w:t>
                  </w:r>
                  <w:r w:rsidR="00160344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stiklinė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 w:val="restart"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  <w:vAlign w:val="center"/>
                </w:tcPr>
                <w:p w:rsidR="00FC5719" w:rsidRPr="009912D2" w:rsidRDefault="00CC06EA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65</w:t>
                  </w:r>
                </w:p>
              </w:tc>
            </w:tr>
            <w:tr w:rsidR="009B348B" w:rsidRPr="00FC5719" w:rsidTr="00160344">
              <w:tc>
                <w:tcPr>
                  <w:tcW w:w="563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9B348B" w:rsidRPr="009912D2" w:rsidDel="009B348B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2022</w:t>
                  </w:r>
                  <w:r w:rsidR="00160344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9B348B" w:rsidRPr="009912D2" w:rsidRDefault="00CC06EA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67</w:t>
                  </w:r>
                </w:p>
              </w:tc>
            </w:tr>
            <w:tr w:rsidR="009B348B" w:rsidRPr="00FC5719" w:rsidTr="00160344">
              <w:tc>
                <w:tcPr>
                  <w:tcW w:w="563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9B348B" w:rsidRPr="009912D2" w:rsidDel="009B348B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2023</w:t>
                  </w:r>
                  <w:r w:rsidR="00160344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9B348B" w:rsidRPr="009912D2" w:rsidRDefault="00CC06EA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70</w:t>
                  </w:r>
                </w:p>
              </w:tc>
            </w:tr>
            <w:tr w:rsidR="009B348B" w:rsidRPr="00FC5719" w:rsidTr="00160344">
              <w:tc>
                <w:tcPr>
                  <w:tcW w:w="563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2024</w:t>
                  </w:r>
                  <w:r w:rsidR="00160344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9B348B" w:rsidRPr="009912D2" w:rsidRDefault="009B348B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70</w:t>
                  </w:r>
                </w:p>
              </w:tc>
            </w:tr>
            <w:tr w:rsidR="00FC5719" w:rsidRPr="00FC5719" w:rsidTr="00160344">
              <w:trPr>
                <w:trHeight w:val="139"/>
              </w:trPr>
              <w:tc>
                <w:tcPr>
                  <w:tcW w:w="563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FC5719" w:rsidRPr="009912D2" w:rsidRDefault="009B348B" w:rsidP="00111539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proofErr w:type="spellStart"/>
                  <w:r w:rsidRPr="009912D2">
                    <w:rPr>
                      <w:sz w:val="22"/>
                      <w:szCs w:val="22"/>
                      <w:lang w:val="en-GB"/>
                    </w:rPr>
                    <w:t>nuo</w:t>
                  </w:r>
                  <w:proofErr w:type="spellEnd"/>
                  <w:r w:rsidRPr="009912D2">
                    <w:rPr>
                      <w:sz w:val="22"/>
                      <w:szCs w:val="22"/>
                    </w:rPr>
                    <w:t xml:space="preserve"> </w:t>
                  </w:r>
                  <w:r w:rsidR="00FC5719" w:rsidRPr="009912D2">
                    <w:rPr>
                      <w:sz w:val="22"/>
                      <w:szCs w:val="22"/>
                      <w:lang w:val="en-GB"/>
                    </w:rPr>
                    <w:t>2025</w:t>
                  </w:r>
                  <w:r w:rsidR="00160344" w:rsidRPr="009912D2">
                    <w:rPr>
                      <w:sz w:val="22"/>
                      <w:szCs w:val="22"/>
                      <w:lang w:val="en-GB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FC5719" w:rsidRPr="009912D2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</w:t>
                  </w:r>
                  <w:r w:rsidR="009B348B" w:rsidRPr="009912D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FC5719" w:rsidRPr="00FC5719" w:rsidTr="00160344">
              <w:trPr>
                <w:trHeight w:val="187"/>
              </w:trPr>
              <w:tc>
                <w:tcPr>
                  <w:tcW w:w="563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nuo </w:t>
                  </w:r>
                  <w:r w:rsidRPr="009912D2">
                    <w:rPr>
                      <w:sz w:val="22"/>
                      <w:szCs w:val="22"/>
                      <w:lang w:val="en-GB"/>
                    </w:rPr>
                    <w:t>2030</w:t>
                  </w:r>
                  <w:r w:rsidR="00160344" w:rsidRPr="009912D2">
                    <w:rPr>
                      <w:sz w:val="22"/>
                      <w:szCs w:val="22"/>
                      <w:lang w:val="en-GB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FC5719" w:rsidRPr="009912D2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75</w:t>
                  </w:r>
                </w:p>
              </w:tc>
            </w:tr>
            <w:tr w:rsidR="00160344" w:rsidRPr="00FC5719" w:rsidTr="00160344">
              <w:tc>
                <w:tcPr>
                  <w:tcW w:w="563" w:type="dxa"/>
                  <w:vMerge w:val="restart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1221" w:type="dxa"/>
                  <w:gridSpan w:val="2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2021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plastikinė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  <w:p w:rsidR="00160344" w:rsidRPr="009912D2" w:rsidRDefault="00160344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naudojimas,</w:t>
                  </w:r>
                </w:p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iš jo perdirbimas</w:t>
                  </w:r>
                </w:p>
              </w:tc>
              <w:tc>
                <w:tcPr>
                  <w:tcW w:w="2941" w:type="dxa"/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50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37</w:t>
                  </w:r>
                </w:p>
              </w:tc>
            </w:tr>
            <w:tr w:rsidR="00160344" w:rsidRPr="00FC5719" w:rsidTr="00160344">
              <w:tc>
                <w:tcPr>
                  <w:tcW w:w="563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2022 m.</w:t>
                  </w:r>
                </w:p>
              </w:tc>
              <w:tc>
                <w:tcPr>
                  <w:tcW w:w="2469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65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55</w:t>
                  </w:r>
                </w:p>
              </w:tc>
            </w:tr>
            <w:tr w:rsidR="00160344" w:rsidRPr="00FC5719" w:rsidTr="00160344">
              <w:tc>
                <w:tcPr>
                  <w:tcW w:w="563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2023 m.</w:t>
                  </w:r>
                </w:p>
              </w:tc>
              <w:tc>
                <w:tcPr>
                  <w:tcW w:w="2469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70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60</w:t>
                  </w:r>
                </w:p>
              </w:tc>
            </w:tr>
            <w:tr w:rsidR="00160344" w:rsidRPr="00FC5719" w:rsidTr="00160344">
              <w:tc>
                <w:tcPr>
                  <w:tcW w:w="563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2024 m.</w:t>
                  </w:r>
                </w:p>
              </w:tc>
              <w:tc>
                <w:tcPr>
                  <w:tcW w:w="2469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73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  <w:lang w:val="en-US"/>
                    </w:rPr>
                    <w:t>63</w:t>
                  </w:r>
                </w:p>
              </w:tc>
            </w:tr>
            <w:tr w:rsidR="009B348B" w:rsidRPr="00FC5719" w:rsidTr="00160344">
              <w:trPr>
                <w:trHeight w:val="211"/>
              </w:trPr>
              <w:tc>
                <w:tcPr>
                  <w:tcW w:w="563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2025</w:t>
                  </w:r>
                  <w:r w:rsidR="00160344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</w:tcPr>
                <w:p w:rsidR="009B348B" w:rsidRPr="009912D2" w:rsidRDefault="009B348B" w:rsidP="00C471C0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65</w:t>
                  </w:r>
                </w:p>
              </w:tc>
            </w:tr>
            <w:tr w:rsidR="00FC5719" w:rsidRPr="00FC5719" w:rsidTr="00160344">
              <w:trPr>
                <w:trHeight w:val="141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2030</w:t>
                  </w:r>
                  <w:r w:rsidR="00160344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  <w:tcBorders>
                    <w:bottom w:val="single" w:sz="4" w:space="0" w:color="auto"/>
                  </w:tcBorders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bottom w:val="single" w:sz="4" w:space="0" w:color="auto"/>
                  </w:tcBorders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</w:tcPr>
                <w:p w:rsidR="00FC5719" w:rsidRPr="009912D2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</w:t>
                  </w:r>
                  <w:r w:rsidR="009B348B" w:rsidRPr="009912D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60344" w:rsidRPr="00FC5719" w:rsidTr="00847D4A">
              <w:trPr>
                <w:trHeight w:val="141"/>
              </w:trPr>
              <w:tc>
                <w:tcPr>
                  <w:tcW w:w="563" w:type="dxa"/>
                  <w:vMerge w:val="restart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2021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PET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 w:val="restart"/>
                </w:tcPr>
                <w:p w:rsidR="00160344" w:rsidRPr="009912D2" w:rsidRDefault="00160344" w:rsidP="00160344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naudojimas,</w:t>
                  </w:r>
                </w:p>
                <w:p w:rsidR="00160344" w:rsidRPr="009912D2" w:rsidRDefault="00160344" w:rsidP="00160344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iš jo perdirbimas</w:t>
                  </w: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50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37</w:t>
                  </w:r>
                </w:p>
              </w:tc>
            </w:tr>
            <w:tr w:rsidR="00160344" w:rsidRPr="00FC5719" w:rsidTr="00847D4A">
              <w:trPr>
                <w:trHeight w:val="141"/>
              </w:trPr>
              <w:tc>
                <w:tcPr>
                  <w:tcW w:w="563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2022 m.</w:t>
                  </w:r>
                </w:p>
              </w:tc>
              <w:tc>
                <w:tcPr>
                  <w:tcW w:w="2469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65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55</w:t>
                  </w:r>
                </w:p>
              </w:tc>
            </w:tr>
            <w:tr w:rsidR="00160344" w:rsidRPr="00FC5719" w:rsidTr="00847D4A">
              <w:trPr>
                <w:trHeight w:val="141"/>
              </w:trPr>
              <w:tc>
                <w:tcPr>
                  <w:tcW w:w="563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2023 m.</w:t>
                  </w:r>
                </w:p>
              </w:tc>
              <w:tc>
                <w:tcPr>
                  <w:tcW w:w="2469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70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60</w:t>
                  </w:r>
                </w:p>
              </w:tc>
            </w:tr>
            <w:tr w:rsidR="00160344" w:rsidRPr="00FC5719" w:rsidTr="00847D4A">
              <w:trPr>
                <w:trHeight w:val="141"/>
              </w:trPr>
              <w:tc>
                <w:tcPr>
                  <w:tcW w:w="563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2024 m.</w:t>
                  </w:r>
                </w:p>
              </w:tc>
              <w:tc>
                <w:tcPr>
                  <w:tcW w:w="2469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73</w:t>
                  </w:r>
                </w:p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63</w:t>
                  </w:r>
                </w:p>
              </w:tc>
            </w:tr>
            <w:tr w:rsidR="00160344" w:rsidRPr="00FC5719" w:rsidTr="00847D4A">
              <w:trPr>
                <w:trHeight w:val="141"/>
              </w:trPr>
              <w:tc>
                <w:tcPr>
                  <w:tcW w:w="563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2025 m.</w:t>
                  </w:r>
                </w:p>
              </w:tc>
              <w:tc>
                <w:tcPr>
                  <w:tcW w:w="2469" w:type="dxa"/>
                  <w:vMerge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65</w:t>
                  </w:r>
                </w:p>
              </w:tc>
            </w:tr>
            <w:tr w:rsidR="00160344" w:rsidRPr="00FC5719" w:rsidTr="00160344">
              <w:trPr>
                <w:trHeight w:val="141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2030 m.</w:t>
                  </w:r>
                </w:p>
              </w:tc>
              <w:tc>
                <w:tcPr>
                  <w:tcW w:w="2469" w:type="dxa"/>
                  <w:vMerge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</w:tcPr>
                <w:p w:rsidR="00160344" w:rsidRPr="009912D2" w:rsidRDefault="00160344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70</w:t>
                  </w:r>
                </w:p>
              </w:tc>
            </w:tr>
            <w:tr w:rsidR="007D628E" w:rsidRPr="00FC5719" w:rsidTr="00160344">
              <w:trPr>
                <w:trHeight w:val="483"/>
              </w:trPr>
              <w:tc>
                <w:tcPr>
                  <w:tcW w:w="563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374ACB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2021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7D628E" w:rsidRPr="009912D2" w:rsidRDefault="007D628E" w:rsidP="00D277D4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kombinuot</w:t>
                  </w:r>
                  <w:r w:rsidR="00D277D4">
                    <w:rPr>
                      <w:sz w:val="22"/>
                      <w:szCs w:val="22"/>
                    </w:rPr>
                    <w:t>os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51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 xml:space="preserve">naudojimas, </w:t>
                  </w:r>
                </w:p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iš jo perdirbimas</w:t>
                  </w: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25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</w:t>
                  </w:r>
                </w:p>
              </w:tc>
            </w:tr>
            <w:tr w:rsidR="007D628E" w:rsidRPr="00FC5719" w:rsidTr="00160344">
              <w:trPr>
                <w:trHeight w:val="421"/>
              </w:trPr>
              <w:tc>
                <w:tcPr>
                  <w:tcW w:w="563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374ACB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2022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30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25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2025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7D628E" w:rsidRPr="00FC5719" w:rsidTr="007D628E">
              <w:trPr>
                <w:trHeight w:val="305"/>
              </w:trPr>
              <w:tc>
                <w:tcPr>
                  <w:tcW w:w="563" w:type="dxa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2030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35</w:t>
                  </w:r>
                </w:p>
              </w:tc>
            </w:tr>
            <w:tr w:rsidR="00304F1E" w:rsidRPr="00FC5719" w:rsidTr="007D628E">
              <w:trPr>
                <w:trHeight w:val="155"/>
              </w:trPr>
              <w:tc>
                <w:tcPr>
                  <w:tcW w:w="563" w:type="dxa"/>
                </w:tcPr>
                <w:p w:rsidR="00304F1E" w:rsidRPr="009912D2" w:rsidRDefault="00304F1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1221" w:type="dxa"/>
                  <w:gridSpan w:val="2"/>
                </w:tcPr>
                <w:p w:rsidR="00304F1E" w:rsidRPr="009912D2" w:rsidRDefault="00304F1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 m.</w:t>
                  </w:r>
                </w:p>
              </w:tc>
              <w:tc>
                <w:tcPr>
                  <w:tcW w:w="2469" w:type="dxa"/>
                </w:tcPr>
                <w:p w:rsidR="00304F1E" w:rsidRPr="009912D2" w:rsidRDefault="00304F1E" w:rsidP="007D628E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metalinės pakuotės</w:t>
                  </w:r>
                </w:p>
              </w:tc>
              <w:tc>
                <w:tcPr>
                  <w:tcW w:w="2551" w:type="dxa"/>
                </w:tcPr>
                <w:p w:rsidR="00304F1E" w:rsidRPr="009912D2" w:rsidRDefault="00304F1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</w:tcPr>
                <w:p w:rsidR="00304F1E" w:rsidRPr="009912D2" w:rsidRDefault="00304F1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</w:t>
                  </w:r>
                </w:p>
              </w:tc>
            </w:tr>
            <w:tr w:rsidR="007D628E" w:rsidRPr="00FC5719" w:rsidTr="007D628E">
              <w:trPr>
                <w:trHeight w:val="155"/>
              </w:trPr>
              <w:tc>
                <w:tcPr>
                  <w:tcW w:w="563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1</w:t>
                  </w:r>
                  <w:r w:rsidR="00304F1E">
                    <w:rPr>
                      <w:sz w:val="22"/>
                      <w:szCs w:val="22"/>
                    </w:rPr>
                    <w:t>3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</w:t>
                  </w:r>
                  <w:r w:rsidR="00304F1E">
                    <w:rPr>
                      <w:sz w:val="22"/>
                      <w:szCs w:val="22"/>
                    </w:rPr>
                    <w:t>2</w:t>
                  </w:r>
                  <w:r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7D628E" w:rsidRPr="009912D2" w:rsidRDefault="007D628E" w:rsidP="007D628E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metalinė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(</w:t>
                  </w:r>
                  <w:r w:rsidRPr="009912D2">
                    <w:rPr>
                      <w:color w:val="000000"/>
                      <w:sz w:val="22"/>
                      <w:szCs w:val="22"/>
                    </w:rPr>
                    <w:t>juodųjų metalų) pakuotė</w:t>
                  </w:r>
                  <w:r w:rsidR="00D277D4">
                    <w:rPr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54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/>
                </w:tcPr>
                <w:p w:rsidR="007D628E" w:rsidRPr="009912D2" w:rsidRDefault="007D628E" w:rsidP="007D628E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nuo </w:t>
                  </w:r>
                  <w:r w:rsidRPr="009912D2">
                    <w:rPr>
                      <w:sz w:val="22"/>
                      <w:szCs w:val="22"/>
                      <w:lang w:val="en-GB"/>
                    </w:rPr>
                    <w:t>2025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75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nuo </w:t>
                  </w:r>
                  <w:r w:rsidRPr="009912D2">
                    <w:rPr>
                      <w:sz w:val="22"/>
                      <w:szCs w:val="22"/>
                      <w:lang w:val="en-GB"/>
                    </w:rPr>
                    <w:t>2030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85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lang w:val="en-US"/>
                    </w:rPr>
                  </w:pPr>
                  <w:r w:rsidRPr="009912D2">
                    <w:rPr>
                      <w:sz w:val="22"/>
                      <w:szCs w:val="22"/>
                    </w:rPr>
                    <w:t>1</w:t>
                  </w:r>
                  <w:r w:rsidR="00304F1E">
                    <w:rPr>
                      <w:sz w:val="22"/>
                      <w:szCs w:val="22"/>
                    </w:rPr>
                    <w:t>4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</w:t>
                  </w:r>
                  <w:r w:rsidR="00304F1E">
                    <w:rPr>
                      <w:sz w:val="22"/>
                      <w:szCs w:val="22"/>
                    </w:rPr>
                    <w:t>2</w:t>
                  </w:r>
                  <w:r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7D628E" w:rsidRPr="009912D2" w:rsidRDefault="007D628E" w:rsidP="007C025C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metalinė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(aliuminio)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  <w:vAlign w:val="center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54</w:t>
                  </w:r>
                </w:p>
              </w:tc>
            </w:tr>
            <w:tr w:rsidR="007D628E" w:rsidRPr="00FC5719" w:rsidTr="00BA7E33">
              <w:trPr>
                <w:trHeight w:val="253"/>
              </w:trPr>
              <w:tc>
                <w:tcPr>
                  <w:tcW w:w="563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2025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  <w:vAlign w:val="center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55</w:t>
                  </w:r>
                </w:p>
              </w:tc>
            </w:tr>
            <w:tr w:rsidR="007D628E" w:rsidRPr="00FC5719" w:rsidTr="00160344">
              <w:trPr>
                <w:trHeight w:val="253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  <w:tcBorders>
                    <w:bottom w:val="single" w:sz="4" w:space="0" w:color="auto"/>
                  </w:tcBorders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2030 m.</w:t>
                  </w:r>
                </w:p>
              </w:tc>
              <w:tc>
                <w:tcPr>
                  <w:tcW w:w="2469" w:type="dxa"/>
                  <w:vMerge/>
                  <w:tcBorders>
                    <w:bottom w:val="single" w:sz="4" w:space="0" w:color="auto"/>
                  </w:tcBorders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bottom w:val="single" w:sz="4" w:space="0" w:color="auto"/>
                  </w:tcBorders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  <w:tcBorders>
                    <w:bottom w:val="single" w:sz="4" w:space="0" w:color="auto"/>
                  </w:tcBorders>
                  <w:vAlign w:val="center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65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1</w:t>
                  </w:r>
                  <w:r w:rsidR="00304F1E">
                    <w:rPr>
                      <w:sz w:val="22"/>
                      <w:szCs w:val="22"/>
                    </w:rPr>
                    <w:t>5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2021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popierinė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ir kartoninė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 xml:space="preserve">naudojimas, </w:t>
                  </w:r>
                </w:p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iš jo perdirbimas</w:t>
                  </w: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80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76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2022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85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80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2023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85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81</w:t>
                  </w:r>
                </w:p>
              </w:tc>
            </w:tr>
            <w:tr w:rsidR="007D628E" w:rsidRPr="00FC5719" w:rsidTr="00160344">
              <w:tc>
                <w:tcPr>
                  <w:tcW w:w="563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2024 m.</w:t>
                  </w:r>
                </w:p>
              </w:tc>
              <w:tc>
                <w:tcPr>
                  <w:tcW w:w="2469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85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82</w:t>
                  </w:r>
                </w:p>
              </w:tc>
            </w:tr>
            <w:tr w:rsidR="009B348B" w:rsidRPr="00FC5719" w:rsidTr="00160344">
              <w:trPr>
                <w:trHeight w:val="150"/>
              </w:trPr>
              <w:tc>
                <w:tcPr>
                  <w:tcW w:w="563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2025</w:t>
                  </w:r>
                  <w:r w:rsidR="007D628E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</w:tcPr>
                <w:p w:rsidR="009B348B" w:rsidRPr="009912D2" w:rsidRDefault="009B348B" w:rsidP="00C471C0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83</w:t>
                  </w:r>
                </w:p>
              </w:tc>
            </w:tr>
            <w:tr w:rsidR="00FC5719" w:rsidRPr="00FC5719" w:rsidTr="00160344">
              <w:trPr>
                <w:trHeight w:val="113"/>
              </w:trPr>
              <w:tc>
                <w:tcPr>
                  <w:tcW w:w="563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2030</w:t>
                  </w:r>
                  <w:r w:rsidR="007D628E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FC5719" w:rsidRPr="009912D2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85</w:t>
                  </w:r>
                </w:p>
              </w:tc>
            </w:tr>
            <w:tr w:rsidR="007D628E" w:rsidRPr="00FC5719" w:rsidTr="007D628E">
              <w:trPr>
                <w:trHeight w:val="345"/>
              </w:trPr>
              <w:tc>
                <w:tcPr>
                  <w:tcW w:w="563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1</w:t>
                  </w:r>
                  <w:r w:rsidR="00304F1E">
                    <w:rPr>
                      <w:sz w:val="22"/>
                      <w:szCs w:val="22"/>
                    </w:rPr>
                    <w:t>6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0618AB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2021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medinė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 xml:space="preserve">naudojimas, </w:t>
                  </w:r>
                </w:p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iš jo perdirbimas</w:t>
                  </w: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45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35</w:t>
                  </w:r>
                </w:p>
              </w:tc>
            </w:tr>
            <w:tr w:rsidR="009B348B" w:rsidRPr="00FC5719" w:rsidTr="00160344">
              <w:trPr>
                <w:trHeight w:val="198"/>
              </w:trPr>
              <w:tc>
                <w:tcPr>
                  <w:tcW w:w="563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nuo </w:t>
                  </w:r>
                  <w:r w:rsidRPr="009912D2">
                    <w:rPr>
                      <w:sz w:val="22"/>
                      <w:szCs w:val="22"/>
                      <w:lang w:val="en-GB"/>
                    </w:rPr>
                    <w:t>2025</w:t>
                  </w:r>
                  <w:r w:rsidR="007D628E" w:rsidRPr="009912D2">
                    <w:rPr>
                      <w:sz w:val="22"/>
                      <w:szCs w:val="22"/>
                      <w:lang w:val="en-GB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</w:tcPr>
                <w:p w:rsidR="009B348B" w:rsidRPr="009912D2" w:rsidRDefault="009B348B" w:rsidP="00C471C0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35</w:t>
                  </w:r>
                </w:p>
              </w:tc>
            </w:tr>
            <w:tr w:rsidR="00FC5719" w:rsidRPr="00FC5719" w:rsidTr="00160344">
              <w:trPr>
                <w:trHeight w:val="167"/>
              </w:trPr>
              <w:tc>
                <w:tcPr>
                  <w:tcW w:w="563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nuo </w:t>
                  </w:r>
                  <w:r w:rsidRPr="009912D2">
                    <w:rPr>
                      <w:sz w:val="22"/>
                      <w:szCs w:val="22"/>
                      <w:lang w:val="en-GB"/>
                    </w:rPr>
                    <w:t>2030</w:t>
                  </w:r>
                  <w:r w:rsidR="007D628E" w:rsidRPr="009912D2">
                    <w:rPr>
                      <w:sz w:val="22"/>
                      <w:szCs w:val="22"/>
                      <w:lang w:val="en-GB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FC5719" w:rsidRPr="009912D2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37</w:t>
                  </w:r>
                </w:p>
              </w:tc>
            </w:tr>
            <w:tr w:rsidR="007D628E" w:rsidRPr="00FC5719" w:rsidTr="007D628E">
              <w:trPr>
                <w:trHeight w:val="394"/>
              </w:trPr>
              <w:tc>
                <w:tcPr>
                  <w:tcW w:w="563" w:type="dxa"/>
                  <w:vMerge w:val="restart"/>
                </w:tcPr>
                <w:p w:rsidR="007D628E" w:rsidRPr="009912D2" w:rsidRDefault="007D628E" w:rsidP="00EB476A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1</w:t>
                  </w:r>
                  <w:r w:rsidR="00304F1E">
                    <w:rPr>
                      <w:sz w:val="22"/>
                      <w:szCs w:val="22"/>
                    </w:rPr>
                    <w:t>7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nuo 2021 m.</w:t>
                  </w:r>
                </w:p>
              </w:tc>
              <w:tc>
                <w:tcPr>
                  <w:tcW w:w="2469" w:type="dxa"/>
                  <w:vMerge w:val="restart"/>
                </w:tcPr>
                <w:p w:rsidR="007D628E" w:rsidRPr="009912D2" w:rsidRDefault="007D628E" w:rsidP="00D277D4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kit</w:t>
                  </w:r>
                  <w:r w:rsidR="00D277D4">
                    <w:rPr>
                      <w:sz w:val="22"/>
                      <w:szCs w:val="22"/>
                    </w:rPr>
                    <w:t>os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 xml:space="preserve">naudojimas, </w:t>
                  </w:r>
                </w:p>
                <w:p w:rsidR="007D628E" w:rsidRPr="009912D2" w:rsidRDefault="007D628E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iš jo perdirbimas</w:t>
                  </w:r>
                </w:p>
              </w:tc>
              <w:tc>
                <w:tcPr>
                  <w:tcW w:w="2941" w:type="dxa"/>
                </w:tcPr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45</w:t>
                  </w:r>
                </w:p>
                <w:p w:rsidR="007D628E" w:rsidRPr="009912D2" w:rsidRDefault="007D628E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22</w:t>
                  </w:r>
                </w:p>
              </w:tc>
            </w:tr>
            <w:tr w:rsidR="009B348B" w:rsidRPr="00FC5719" w:rsidTr="00160344">
              <w:trPr>
                <w:trHeight w:val="103"/>
              </w:trPr>
              <w:tc>
                <w:tcPr>
                  <w:tcW w:w="563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9B348B" w:rsidRPr="009912D2" w:rsidRDefault="008254AF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nuo </w:t>
                  </w:r>
                  <w:r w:rsidR="009B348B" w:rsidRPr="009912D2">
                    <w:rPr>
                      <w:sz w:val="22"/>
                      <w:szCs w:val="22"/>
                    </w:rPr>
                    <w:t>2025</w:t>
                  </w:r>
                  <w:r w:rsidR="007D628E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 w:val="restart"/>
                </w:tcPr>
                <w:p w:rsidR="009B348B" w:rsidRPr="009912D2" w:rsidRDefault="009B348B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perdirbimas</w:t>
                  </w:r>
                </w:p>
              </w:tc>
              <w:tc>
                <w:tcPr>
                  <w:tcW w:w="2941" w:type="dxa"/>
                </w:tcPr>
                <w:p w:rsidR="009B348B" w:rsidRPr="009912D2" w:rsidRDefault="009B348B" w:rsidP="00C471C0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25</w:t>
                  </w:r>
                </w:p>
              </w:tc>
            </w:tr>
            <w:tr w:rsidR="00FC5719" w:rsidRPr="00FC5719" w:rsidTr="00160344">
              <w:tc>
                <w:tcPr>
                  <w:tcW w:w="563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21" w:type="dxa"/>
                  <w:gridSpan w:val="2"/>
                </w:tcPr>
                <w:p w:rsidR="00FC5719" w:rsidRPr="009912D2" w:rsidRDefault="008254AF" w:rsidP="0011153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 xml:space="preserve">nuo </w:t>
                  </w:r>
                  <w:r w:rsidR="00FC5719" w:rsidRPr="009912D2">
                    <w:rPr>
                      <w:sz w:val="22"/>
                      <w:szCs w:val="22"/>
                    </w:rPr>
                    <w:t>2030</w:t>
                  </w:r>
                  <w:r w:rsidR="007D628E" w:rsidRPr="009912D2">
                    <w:rPr>
                      <w:sz w:val="22"/>
                      <w:szCs w:val="22"/>
                    </w:rPr>
                    <w:t xml:space="preserve"> m.</w:t>
                  </w:r>
                </w:p>
              </w:tc>
              <w:tc>
                <w:tcPr>
                  <w:tcW w:w="2469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:rsidR="00FC5719" w:rsidRPr="009912D2" w:rsidRDefault="00FC5719" w:rsidP="00111539">
                  <w:pPr>
                    <w:snapToGrid w:val="0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FC5719" w:rsidRPr="009912D2" w:rsidRDefault="00FC5719" w:rsidP="0011153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27</w:t>
                  </w:r>
                </w:p>
              </w:tc>
            </w:tr>
            <w:tr w:rsidR="00FC5719" w:rsidRPr="00FC5719" w:rsidTr="00111539">
              <w:tc>
                <w:tcPr>
                  <w:tcW w:w="9745" w:type="dxa"/>
                  <w:gridSpan w:val="6"/>
                </w:tcPr>
                <w:p w:rsidR="00FC5719" w:rsidRPr="00FC5719" w:rsidRDefault="00FC5719" w:rsidP="00111539">
                  <w:pPr>
                    <w:snapToGrid w:val="0"/>
                    <w:spacing w:line="200" w:lineRule="atLeas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5719">
                    <w:rPr>
                      <w:b/>
                      <w:bCs/>
                      <w:sz w:val="22"/>
                      <w:szCs w:val="22"/>
                    </w:rPr>
                    <w:t xml:space="preserve">III. PAKUOČIŲ, KURIOMS TAIKOMA UŽSTATO UŽ VIENKARTINES PAKUOTES SISTEMA, </w:t>
                  </w:r>
                  <w:r w:rsidRPr="00FC5719">
                    <w:rPr>
                      <w:b/>
                      <w:bCs/>
                      <w:sz w:val="22"/>
                      <w:szCs w:val="22"/>
                    </w:rPr>
                    <w:lastRenderedPageBreak/>
                    <w:t>ATLIEKŲ SURINKIMO IR PERDIRBIMO UŽDUOTYS</w:t>
                  </w:r>
                </w:p>
              </w:tc>
            </w:tr>
            <w:tr w:rsidR="009912D2" w:rsidRPr="00FC5719" w:rsidTr="009912D2">
              <w:trPr>
                <w:trHeight w:val="305"/>
              </w:trPr>
              <w:tc>
                <w:tcPr>
                  <w:tcW w:w="563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lastRenderedPageBreak/>
                    <w:t>1</w:t>
                  </w:r>
                  <w:r w:rsidR="00304F1E">
                    <w:rPr>
                      <w:sz w:val="22"/>
                      <w:szCs w:val="22"/>
                    </w:rPr>
                    <w:t>8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nuo 2021 m.</w:t>
                  </w:r>
                </w:p>
              </w:tc>
              <w:tc>
                <w:tcPr>
                  <w:tcW w:w="2469" w:type="dxa"/>
                </w:tcPr>
                <w:p w:rsidR="009912D2" w:rsidRPr="009912D2" w:rsidRDefault="009912D2" w:rsidP="00D277D4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stiklinė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 w:val="restart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9912D2">
                    <w:rPr>
                      <w:sz w:val="22"/>
                      <w:szCs w:val="22"/>
                      <w:shd w:val="clear" w:color="auto" w:fill="FFFFFF"/>
                    </w:rPr>
                    <w:t>surinkimas ir perdirbimas</w:t>
                  </w:r>
                </w:p>
              </w:tc>
              <w:tc>
                <w:tcPr>
                  <w:tcW w:w="2941" w:type="dxa"/>
                </w:tcPr>
                <w:p w:rsidR="009912D2" w:rsidRPr="009912D2" w:rsidRDefault="009912D2" w:rsidP="00146E34">
                  <w:pPr>
                    <w:snapToGrid w:val="0"/>
                    <w:spacing w:line="200" w:lineRule="atLeast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88</w:t>
                  </w:r>
                </w:p>
              </w:tc>
            </w:tr>
            <w:tr w:rsidR="009912D2" w:rsidRPr="00FC5719" w:rsidTr="009912D2">
              <w:trPr>
                <w:trHeight w:val="228"/>
              </w:trPr>
              <w:tc>
                <w:tcPr>
                  <w:tcW w:w="563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1</w:t>
                  </w:r>
                  <w:r w:rsidR="00304F1E">
                    <w:rPr>
                      <w:sz w:val="22"/>
                      <w:szCs w:val="22"/>
                    </w:rPr>
                    <w:t>9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nuo 2021 m.</w:t>
                  </w:r>
                </w:p>
              </w:tc>
              <w:tc>
                <w:tcPr>
                  <w:tcW w:w="2469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plastikinė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9912D2" w:rsidRPr="009912D2" w:rsidRDefault="009912D2" w:rsidP="00146E34">
                  <w:pPr>
                    <w:snapToGrid w:val="0"/>
                    <w:spacing w:line="200" w:lineRule="atLeast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90</w:t>
                  </w:r>
                </w:p>
              </w:tc>
            </w:tr>
            <w:tr w:rsidR="009912D2" w:rsidRPr="00FC5719" w:rsidTr="009912D2">
              <w:trPr>
                <w:trHeight w:val="309"/>
              </w:trPr>
              <w:tc>
                <w:tcPr>
                  <w:tcW w:w="563" w:type="dxa"/>
                </w:tcPr>
                <w:p w:rsidR="009912D2" w:rsidRPr="009912D2" w:rsidRDefault="00304F1E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  <w:r w:rsidR="009912D2"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nuo 2021 m.</w:t>
                  </w:r>
                </w:p>
              </w:tc>
              <w:tc>
                <w:tcPr>
                  <w:tcW w:w="2469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PET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9912D2" w:rsidRPr="009912D2" w:rsidRDefault="009912D2" w:rsidP="00146E34">
                  <w:pPr>
                    <w:snapToGrid w:val="0"/>
                    <w:spacing w:line="200" w:lineRule="atLeast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90</w:t>
                  </w:r>
                </w:p>
              </w:tc>
            </w:tr>
            <w:tr w:rsidR="009912D2" w:rsidRPr="00FC5719" w:rsidTr="009912D2">
              <w:trPr>
                <w:trHeight w:val="477"/>
              </w:trPr>
              <w:tc>
                <w:tcPr>
                  <w:tcW w:w="563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</w:t>
                  </w:r>
                  <w:r w:rsidR="00304F1E">
                    <w:rPr>
                      <w:sz w:val="22"/>
                      <w:szCs w:val="22"/>
                    </w:rPr>
                    <w:t>1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nuo 2021 m.</w:t>
                  </w:r>
                </w:p>
              </w:tc>
              <w:tc>
                <w:tcPr>
                  <w:tcW w:w="2469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metalinė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(</w:t>
                  </w:r>
                  <w:r w:rsidRPr="009912D2">
                    <w:rPr>
                      <w:color w:val="000000"/>
                      <w:sz w:val="22"/>
                      <w:szCs w:val="22"/>
                    </w:rPr>
                    <w:t>juodųjų metalų</w:t>
                  </w:r>
                  <w:r w:rsidRPr="009912D2">
                    <w:rPr>
                      <w:sz w:val="22"/>
                      <w:szCs w:val="22"/>
                    </w:rPr>
                    <w:t>)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9912D2" w:rsidRPr="009912D2" w:rsidRDefault="009912D2" w:rsidP="00146E34">
                  <w:pPr>
                    <w:snapToGrid w:val="0"/>
                    <w:spacing w:line="200" w:lineRule="atLeast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90</w:t>
                  </w:r>
                </w:p>
              </w:tc>
            </w:tr>
            <w:tr w:rsidR="009912D2" w:rsidRPr="00FC5719" w:rsidTr="009912D2">
              <w:trPr>
                <w:trHeight w:val="559"/>
              </w:trPr>
              <w:tc>
                <w:tcPr>
                  <w:tcW w:w="563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2</w:t>
                  </w:r>
                  <w:r w:rsidR="00304F1E">
                    <w:rPr>
                      <w:sz w:val="22"/>
                      <w:szCs w:val="22"/>
                    </w:rPr>
                    <w:t>2</w:t>
                  </w:r>
                  <w:r w:rsidRPr="009912D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21" w:type="dxa"/>
                  <w:gridSpan w:val="2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nuo 2021 m.</w:t>
                  </w:r>
                </w:p>
              </w:tc>
              <w:tc>
                <w:tcPr>
                  <w:tcW w:w="2469" w:type="dxa"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</w:rPr>
                  </w:pPr>
                  <w:r w:rsidRPr="009912D2">
                    <w:rPr>
                      <w:sz w:val="22"/>
                      <w:szCs w:val="22"/>
                    </w:rPr>
                    <w:t>metalinė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  <w:r w:rsidRPr="009912D2">
                    <w:rPr>
                      <w:sz w:val="22"/>
                      <w:szCs w:val="22"/>
                    </w:rPr>
                    <w:t xml:space="preserve"> (aliuminio) pakuotė</w:t>
                  </w:r>
                  <w:r w:rsidR="00D277D4">
                    <w:rPr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2551" w:type="dxa"/>
                  <w:vMerge/>
                </w:tcPr>
                <w:p w:rsidR="009912D2" w:rsidRPr="009912D2" w:rsidRDefault="009912D2" w:rsidP="00111539">
                  <w:pPr>
                    <w:snapToGrid w:val="0"/>
                    <w:spacing w:line="200" w:lineRule="atLeast"/>
                    <w:rPr>
                      <w:sz w:val="22"/>
                      <w:szCs w:val="22"/>
                      <w:shd w:val="clear" w:color="auto" w:fill="FFFFFF"/>
                    </w:rPr>
                  </w:pPr>
                </w:p>
              </w:tc>
              <w:tc>
                <w:tcPr>
                  <w:tcW w:w="2941" w:type="dxa"/>
                </w:tcPr>
                <w:p w:rsidR="009912D2" w:rsidRPr="009912D2" w:rsidRDefault="009912D2" w:rsidP="00146E34">
                  <w:pPr>
                    <w:snapToGrid w:val="0"/>
                    <w:spacing w:line="200" w:lineRule="atLeast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9912D2">
                    <w:rPr>
                      <w:rFonts w:eastAsia="Times New Roman"/>
                      <w:sz w:val="22"/>
                      <w:szCs w:val="22"/>
                    </w:rPr>
                    <w:t>90</w:t>
                  </w:r>
                </w:p>
              </w:tc>
            </w:tr>
          </w:tbl>
          <w:p w:rsidR="00B7171F" w:rsidRDefault="00B7171F" w:rsidP="00FC5719">
            <w:pPr>
              <w:keepNext/>
              <w:jc w:val="both"/>
            </w:pPr>
          </w:p>
          <w:p w:rsidR="00C27CA2" w:rsidRPr="00B12353" w:rsidRDefault="00C27CA2" w:rsidP="00FC5719">
            <w:pPr>
              <w:keepNext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B7B" w:rsidRPr="004C516C" w:rsidRDefault="00C36B7B" w:rsidP="00CE73F2">
            <w:pPr>
              <w:pStyle w:val="BodyText"/>
              <w:rPr>
                <w:sz w:val="22"/>
                <w:szCs w:val="22"/>
              </w:rPr>
            </w:pPr>
            <w:r w:rsidRPr="004C516C">
              <w:rPr>
                <w:sz w:val="22"/>
                <w:szCs w:val="22"/>
              </w:rPr>
              <w:lastRenderedPageBreak/>
              <w:t>Visiškas</w:t>
            </w:r>
          </w:p>
          <w:p w:rsidR="00C36B7B" w:rsidRPr="004C516C" w:rsidRDefault="00C36B7B" w:rsidP="00CE73F2">
            <w:pPr>
              <w:pStyle w:val="BodyText"/>
              <w:rPr>
                <w:sz w:val="22"/>
                <w:szCs w:val="22"/>
              </w:rPr>
            </w:pPr>
          </w:p>
        </w:tc>
      </w:tr>
    </w:tbl>
    <w:p w:rsidR="00700EF5" w:rsidRDefault="00700EF5">
      <w:pPr>
        <w:pStyle w:val="WW-BodyText3"/>
        <w:jc w:val="both"/>
      </w:pPr>
    </w:p>
    <w:sectPr w:rsidR="00700EF5" w:rsidSect="000E377F">
      <w:headerReference w:type="even" r:id="rId9"/>
      <w:headerReference w:type="default" r:id="rId10"/>
      <w:footnotePr>
        <w:pos w:val="beneathText"/>
      </w:footnotePr>
      <w:pgSz w:w="16837" w:h="11905" w:orient="landscape"/>
      <w:pgMar w:top="993" w:right="67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76" w:rsidRDefault="00E34C76">
      <w:r>
        <w:separator/>
      </w:r>
    </w:p>
  </w:endnote>
  <w:endnote w:type="continuationSeparator" w:id="0">
    <w:p w:rsidR="00E34C76" w:rsidRDefault="00E3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76" w:rsidRDefault="00E34C76">
      <w:r>
        <w:separator/>
      </w:r>
    </w:p>
  </w:footnote>
  <w:footnote w:type="continuationSeparator" w:id="0">
    <w:p w:rsidR="00E34C76" w:rsidRDefault="00E34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BB" w:rsidRDefault="00A02D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2DBB" w:rsidRDefault="00A02D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BB" w:rsidRDefault="00A02D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C37">
      <w:rPr>
        <w:rStyle w:val="PageNumber"/>
        <w:noProof/>
      </w:rPr>
      <w:t>2</w:t>
    </w:r>
    <w:r>
      <w:rPr>
        <w:rStyle w:val="PageNumber"/>
      </w:rPr>
      <w:fldChar w:fldCharType="end"/>
    </w:r>
  </w:p>
  <w:p w:rsidR="00A02DBB" w:rsidRDefault="00A02D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949"/>
    <w:multiLevelType w:val="hybridMultilevel"/>
    <w:tmpl w:val="302ED5DC"/>
    <w:lvl w:ilvl="0" w:tplc="5A200D4A">
      <w:start w:val="1"/>
      <w:numFmt w:val="decimal"/>
      <w:lvlText w:val="%1."/>
      <w:lvlJc w:val="left"/>
      <w:pPr>
        <w:ind w:left="933" w:hanging="360"/>
      </w:pPr>
      <w:rPr>
        <w:rFonts w:eastAsia="Lucida Sans Unicode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>
    <w:nsid w:val="0B877E35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C3F6FF3"/>
    <w:multiLevelType w:val="hybridMultilevel"/>
    <w:tmpl w:val="2F564AFA"/>
    <w:lvl w:ilvl="0" w:tplc="6F1E4C2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137"/>
    <w:multiLevelType w:val="hybridMultilevel"/>
    <w:tmpl w:val="388E12EC"/>
    <w:lvl w:ilvl="0" w:tplc="273EF6C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538CB"/>
    <w:multiLevelType w:val="hybridMultilevel"/>
    <w:tmpl w:val="A3102950"/>
    <w:lvl w:ilvl="0" w:tplc="9836E984">
      <w:start w:val="16"/>
      <w:numFmt w:val="decimal"/>
      <w:lvlText w:val="%1"/>
      <w:lvlJc w:val="left"/>
      <w:pPr>
        <w:ind w:left="93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75C3A"/>
    <w:multiLevelType w:val="hybridMultilevel"/>
    <w:tmpl w:val="89A4E144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>
    <w:nsid w:val="20ED5C8F"/>
    <w:multiLevelType w:val="hybridMultilevel"/>
    <w:tmpl w:val="7C6CCD8A"/>
    <w:lvl w:ilvl="0" w:tplc="996C571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903DF"/>
    <w:multiLevelType w:val="hybridMultilevel"/>
    <w:tmpl w:val="4E7A0E0A"/>
    <w:lvl w:ilvl="0" w:tplc="CAB89B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85C2B"/>
    <w:multiLevelType w:val="hybridMultilevel"/>
    <w:tmpl w:val="F8AA1C64"/>
    <w:lvl w:ilvl="0" w:tplc="328EEBA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50CD6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7117EC3"/>
    <w:multiLevelType w:val="hybridMultilevel"/>
    <w:tmpl w:val="C28E7C5A"/>
    <w:lvl w:ilvl="0" w:tplc="5A480C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50658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8B31D51"/>
    <w:multiLevelType w:val="hybridMultilevel"/>
    <w:tmpl w:val="A22CF4B4"/>
    <w:lvl w:ilvl="0" w:tplc="5754CC30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3">
    <w:nsid w:val="29932433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4">
    <w:nsid w:val="2C253465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0D16E31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6">
    <w:nsid w:val="3D273F31"/>
    <w:multiLevelType w:val="hybridMultilevel"/>
    <w:tmpl w:val="9070A602"/>
    <w:lvl w:ilvl="0" w:tplc="35D44F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27B7"/>
    <w:multiLevelType w:val="hybridMultilevel"/>
    <w:tmpl w:val="2092017E"/>
    <w:lvl w:ilvl="0" w:tplc="994ECE54">
      <w:start w:val="1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A3E2A"/>
    <w:multiLevelType w:val="hybridMultilevel"/>
    <w:tmpl w:val="E9CCEF56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9">
    <w:nsid w:val="44A41681"/>
    <w:multiLevelType w:val="hybridMultilevel"/>
    <w:tmpl w:val="6CDC9706"/>
    <w:lvl w:ilvl="0" w:tplc="7FBA79F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9700D"/>
    <w:multiLevelType w:val="hybridMultilevel"/>
    <w:tmpl w:val="A040697C"/>
    <w:lvl w:ilvl="0" w:tplc="50645DE8">
      <w:start w:val="1"/>
      <w:numFmt w:val="decimal"/>
      <w:lvlText w:val="%1."/>
      <w:lvlJc w:val="left"/>
      <w:pPr>
        <w:ind w:left="9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1">
    <w:nsid w:val="49B43100"/>
    <w:multiLevelType w:val="hybridMultilevel"/>
    <w:tmpl w:val="0F080ABE"/>
    <w:lvl w:ilvl="0" w:tplc="15FCCC6E">
      <w:start w:val="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D3444"/>
    <w:multiLevelType w:val="hybridMultilevel"/>
    <w:tmpl w:val="6144E31A"/>
    <w:lvl w:ilvl="0" w:tplc="8010447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211C8"/>
    <w:multiLevelType w:val="hybridMultilevel"/>
    <w:tmpl w:val="90B84FE4"/>
    <w:lvl w:ilvl="0" w:tplc="493E22EE">
      <w:start w:val="1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>
    <w:nsid w:val="54365A39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D3C173D"/>
    <w:multiLevelType w:val="hybridMultilevel"/>
    <w:tmpl w:val="922E61B4"/>
    <w:lvl w:ilvl="0" w:tplc="7E62F0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E5B15"/>
    <w:multiLevelType w:val="hybridMultilevel"/>
    <w:tmpl w:val="3C90C244"/>
    <w:lvl w:ilvl="0" w:tplc="4672D0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00735"/>
    <w:multiLevelType w:val="hybridMultilevel"/>
    <w:tmpl w:val="5CF0F234"/>
    <w:lvl w:ilvl="0" w:tplc="8330269A">
      <w:start w:val="1"/>
      <w:numFmt w:val="decimal"/>
      <w:lvlText w:val="%1."/>
      <w:lvlJc w:val="left"/>
      <w:pPr>
        <w:ind w:left="12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8">
    <w:nsid w:val="60FA28EF"/>
    <w:multiLevelType w:val="hybridMultilevel"/>
    <w:tmpl w:val="6ECE6E8C"/>
    <w:lvl w:ilvl="0" w:tplc="0427000F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9">
    <w:nsid w:val="618750EB"/>
    <w:multiLevelType w:val="hybridMultilevel"/>
    <w:tmpl w:val="81DEA3C4"/>
    <w:lvl w:ilvl="0" w:tplc="18B677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21327"/>
    <w:multiLevelType w:val="hybridMultilevel"/>
    <w:tmpl w:val="3F343AF0"/>
    <w:lvl w:ilvl="0" w:tplc="88E67E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64A144A2"/>
    <w:multiLevelType w:val="hybridMultilevel"/>
    <w:tmpl w:val="76564F88"/>
    <w:lvl w:ilvl="0" w:tplc="EC6A235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A1041"/>
    <w:multiLevelType w:val="hybridMultilevel"/>
    <w:tmpl w:val="7B84F308"/>
    <w:lvl w:ilvl="0" w:tplc="F2C4E5FC">
      <w:start w:val="1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35D63"/>
    <w:multiLevelType w:val="hybridMultilevel"/>
    <w:tmpl w:val="32EE32F4"/>
    <w:lvl w:ilvl="0" w:tplc="BC6862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F44C4"/>
    <w:multiLevelType w:val="hybridMultilevel"/>
    <w:tmpl w:val="A336E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D5164"/>
    <w:multiLevelType w:val="hybridMultilevel"/>
    <w:tmpl w:val="734CA7CA"/>
    <w:lvl w:ilvl="0" w:tplc="68B699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152E6"/>
    <w:multiLevelType w:val="hybridMultilevel"/>
    <w:tmpl w:val="63B8F0FE"/>
    <w:lvl w:ilvl="0" w:tplc="F822D288">
      <w:start w:val="12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3" w:hanging="360"/>
      </w:pPr>
    </w:lvl>
    <w:lvl w:ilvl="2" w:tplc="0427001B" w:tentative="1">
      <w:start w:val="1"/>
      <w:numFmt w:val="lowerRoman"/>
      <w:lvlText w:val="%3."/>
      <w:lvlJc w:val="right"/>
      <w:pPr>
        <w:ind w:left="2373" w:hanging="180"/>
      </w:pPr>
    </w:lvl>
    <w:lvl w:ilvl="3" w:tplc="0427000F" w:tentative="1">
      <w:start w:val="1"/>
      <w:numFmt w:val="decimal"/>
      <w:lvlText w:val="%4."/>
      <w:lvlJc w:val="left"/>
      <w:pPr>
        <w:ind w:left="3093" w:hanging="360"/>
      </w:pPr>
    </w:lvl>
    <w:lvl w:ilvl="4" w:tplc="04270019" w:tentative="1">
      <w:start w:val="1"/>
      <w:numFmt w:val="lowerLetter"/>
      <w:lvlText w:val="%5."/>
      <w:lvlJc w:val="left"/>
      <w:pPr>
        <w:ind w:left="3813" w:hanging="360"/>
      </w:pPr>
    </w:lvl>
    <w:lvl w:ilvl="5" w:tplc="0427001B" w:tentative="1">
      <w:start w:val="1"/>
      <w:numFmt w:val="lowerRoman"/>
      <w:lvlText w:val="%6."/>
      <w:lvlJc w:val="right"/>
      <w:pPr>
        <w:ind w:left="4533" w:hanging="180"/>
      </w:pPr>
    </w:lvl>
    <w:lvl w:ilvl="6" w:tplc="0427000F" w:tentative="1">
      <w:start w:val="1"/>
      <w:numFmt w:val="decimal"/>
      <w:lvlText w:val="%7."/>
      <w:lvlJc w:val="left"/>
      <w:pPr>
        <w:ind w:left="5253" w:hanging="360"/>
      </w:pPr>
    </w:lvl>
    <w:lvl w:ilvl="7" w:tplc="04270019" w:tentative="1">
      <w:start w:val="1"/>
      <w:numFmt w:val="lowerLetter"/>
      <w:lvlText w:val="%8."/>
      <w:lvlJc w:val="left"/>
      <w:pPr>
        <w:ind w:left="5973" w:hanging="360"/>
      </w:pPr>
    </w:lvl>
    <w:lvl w:ilvl="8" w:tplc="0427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7">
    <w:nsid w:val="7B890D89"/>
    <w:multiLevelType w:val="hybridMultilevel"/>
    <w:tmpl w:val="64A6B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7"/>
  </w:num>
  <w:num w:numId="3">
    <w:abstractNumId w:val="1"/>
  </w:num>
  <w:num w:numId="4">
    <w:abstractNumId w:val="9"/>
  </w:num>
  <w:num w:numId="5">
    <w:abstractNumId w:val="26"/>
  </w:num>
  <w:num w:numId="6">
    <w:abstractNumId w:val="23"/>
  </w:num>
  <w:num w:numId="7">
    <w:abstractNumId w:val="28"/>
  </w:num>
  <w:num w:numId="8">
    <w:abstractNumId w:val="36"/>
  </w:num>
  <w:num w:numId="9">
    <w:abstractNumId w:val="35"/>
  </w:num>
  <w:num w:numId="10">
    <w:abstractNumId w:val="8"/>
  </w:num>
  <w:num w:numId="11">
    <w:abstractNumId w:val="29"/>
  </w:num>
  <w:num w:numId="12">
    <w:abstractNumId w:val="0"/>
  </w:num>
  <w:num w:numId="13">
    <w:abstractNumId w:val="11"/>
  </w:num>
  <w:num w:numId="14">
    <w:abstractNumId w:val="10"/>
  </w:num>
  <w:num w:numId="15">
    <w:abstractNumId w:val="33"/>
  </w:num>
  <w:num w:numId="16">
    <w:abstractNumId w:val="24"/>
  </w:num>
  <w:num w:numId="17">
    <w:abstractNumId w:val="22"/>
  </w:num>
  <w:num w:numId="18">
    <w:abstractNumId w:val="25"/>
  </w:num>
  <w:num w:numId="19">
    <w:abstractNumId w:val="30"/>
  </w:num>
  <w:num w:numId="20">
    <w:abstractNumId w:val="19"/>
  </w:num>
  <w:num w:numId="21">
    <w:abstractNumId w:val="16"/>
  </w:num>
  <w:num w:numId="22">
    <w:abstractNumId w:val="14"/>
  </w:num>
  <w:num w:numId="23">
    <w:abstractNumId w:val="34"/>
  </w:num>
  <w:num w:numId="24">
    <w:abstractNumId w:val="27"/>
  </w:num>
  <w:num w:numId="25">
    <w:abstractNumId w:val="31"/>
  </w:num>
  <w:num w:numId="26">
    <w:abstractNumId w:val="6"/>
  </w:num>
  <w:num w:numId="27">
    <w:abstractNumId w:val="3"/>
  </w:num>
  <w:num w:numId="28">
    <w:abstractNumId w:val="12"/>
  </w:num>
  <w:num w:numId="29">
    <w:abstractNumId w:val="21"/>
  </w:num>
  <w:num w:numId="30">
    <w:abstractNumId w:val="32"/>
  </w:num>
  <w:num w:numId="31">
    <w:abstractNumId w:val="17"/>
  </w:num>
  <w:num w:numId="32">
    <w:abstractNumId w:val="13"/>
  </w:num>
  <w:num w:numId="33">
    <w:abstractNumId w:val="15"/>
  </w:num>
  <w:num w:numId="34">
    <w:abstractNumId w:val="20"/>
  </w:num>
  <w:num w:numId="35">
    <w:abstractNumId w:val="18"/>
  </w:num>
  <w:num w:numId="36">
    <w:abstractNumId w:val="5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A6"/>
    <w:rsid w:val="000258F4"/>
    <w:rsid w:val="00045875"/>
    <w:rsid w:val="00056080"/>
    <w:rsid w:val="000618AB"/>
    <w:rsid w:val="00083A89"/>
    <w:rsid w:val="000869D4"/>
    <w:rsid w:val="0009147C"/>
    <w:rsid w:val="000C685C"/>
    <w:rsid w:val="000D13B9"/>
    <w:rsid w:val="000E377F"/>
    <w:rsid w:val="000F4C1E"/>
    <w:rsid w:val="000F4E5F"/>
    <w:rsid w:val="00107739"/>
    <w:rsid w:val="00110D15"/>
    <w:rsid w:val="0011188A"/>
    <w:rsid w:val="00137127"/>
    <w:rsid w:val="00144BF8"/>
    <w:rsid w:val="00146E34"/>
    <w:rsid w:val="0015134A"/>
    <w:rsid w:val="00156518"/>
    <w:rsid w:val="00160344"/>
    <w:rsid w:val="00183FD5"/>
    <w:rsid w:val="0019675B"/>
    <w:rsid w:val="001A1812"/>
    <w:rsid w:val="001B400E"/>
    <w:rsid w:val="001B7081"/>
    <w:rsid w:val="001C6E0D"/>
    <w:rsid w:val="001E5C08"/>
    <w:rsid w:val="00200C72"/>
    <w:rsid w:val="00205806"/>
    <w:rsid w:val="002067E6"/>
    <w:rsid w:val="00217DDF"/>
    <w:rsid w:val="00264D97"/>
    <w:rsid w:val="00266DFC"/>
    <w:rsid w:val="0027587F"/>
    <w:rsid w:val="002B4393"/>
    <w:rsid w:val="002C075B"/>
    <w:rsid w:val="002C184B"/>
    <w:rsid w:val="002E3013"/>
    <w:rsid w:val="00302B6C"/>
    <w:rsid w:val="00303985"/>
    <w:rsid w:val="00304F1E"/>
    <w:rsid w:val="00337486"/>
    <w:rsid w:val="00340887"/>
    <w:rsid w:val="00360C9B"/>
    <w:rsid w:val="00362354"/>
    <w:rsid w:val="00371E63"/>
    <w:rsid w:val="00374ACB"/>
    <w:rsid w:val="003927C8"/>
    <w:rsid w:val="00396381"/>
    <w:rsid w:val="003B60AD"/>
    <w:rsid w:val="003C21E4"/>
    <w:rsid w:val="003D1779"/>
    <w:rsid w:val="003E52FF"/>
    <w:rsid w:val="00436438"/>
    <w:rsid w:val="00443BCC"/>
    <w:rsid w:val="0046188D"/>
    <w:rsid w:val="00461C2E"/>
    <w:rsid w:val="00485FDB"/>
    <w:rsid w:val="0049200E"/>
    <w:rsid w:val="004949D2"/>
    <w:rsid w:val="004C3FAD"/>
    <w:rsid w:val="004C516C"/>
    <w:rsid w:val="004C599E"/>
    <w:rsid w:val="004F6FCF"/>
    <w:rsid w:val="0050030A"/>
    <w:rsid w:val="005450EB"/>
    <w:rsid w:val="005B2ABC"/>
    <w:rsid w:val="005B3DA2"/>
    <w:rsid w:val="005D4D3A"/>
    <w:rsid w:val="00617CF8"/>
    <w:rsid w:val="006310AB"/>
    <w:rsid w:val="00643C05"/>
    <w:rsid w:val="006530AA"/>
    <w:rsid w:val="00665398"/>
    <w:rsid w:val="00685AD1"/>
    <w:rsid w:val="00685C28"/>
    <w:rsid w:val="00693E90"/>
    <w:rsid w:val="0069772A"/>
    <w:rsid w:val="006C2CE6"/>
    <w:rsid w:val="006C5159"/>
    <w:rsid w:val="006D1390"/>
    <w:rsid w:val="006D5E45"/>
    <w:rsid w:val="006D7D46"/>
    <w:rsid w:val="006F1905"/>
    <w:rsid w:val="006F24B4"/>
    <w:rsid w:val="00700EF5"/>
    <w:rsid w:val="00714595"/>
    <w:rsid w:val="0073648A"/>
    <w:rsid w:val="007572CF"/>
    <w:rsid w:val="00781584"/>
    <w:rsid w:val="007C025C"/>
    <w:rsid w:val="007D2B89"/>
    <w:rsid w:val="007D628E"/>
    <w:rsid w:val="007D6966"/>
    <w:rsid w:val="007D74BE"/>
    <w:rsid w:val="007E0CDF"/>
    <w:rsid w:val="0080159B"/>
    <w:rsid w:val="00801606"/>
    <w:rsid w:val="00803DB6"/>
    <w:rsid w:val="008047F1"/>
    <w:rsid w:val="00810574"/>
    <w:rsid w:val="00821220"/>
    <w:rsid w:val="008254AF"/>
    <w:rsid w:val="008640E9"/>
    <w:rsid w:val="008642AB"/>
    <w:rsid w:val="00864335"/>
    <w:rsid w:val="00870D56"/>
    <w:rsid w:val="0088453A"/>
    <w:rsid w:val="00884960"/>
    <w:rsid w:val="0088717B"/>
    <w:rsid w:val="008B7FF0"/>
    <w:rsid w:val="008E0C37"/>
    <w:rsid w:val="008E1696"/>
    <w:rsid w:val="008E3665"/>
    <w:rsid w:val="008E4106"/>
    <w:rsid w:val="008E5BDD"/>
    <w:rsid w:val="009002D3"/>
    <w:rsid w:val="0091024D"/>
    <w:rsid w:val="0091428C"/>
    <w:rsid w:val="0095623D"/>
    <w:rsid w:val="00964A42"/>
    <w:rsid w:val="0097461A"/>
    <w:rsid w:val="009912D2"/>
    <w:rsid w:val="009A15B3"/>
    <w:rsid w:val="009B348B"/>
    <w:rsid w:val="009C4ACB"/>
    <w:rsid w:val="00A02DBB"/>
    <w:rsid w:val="00A14165"/>
    <w:rsid w:val="00A2720C"/>
    <w:rsid w:val="00A5778C"/>
    <w:rsid w:val="00A6525E"/>
    <w:rsid w:val="00A65555"/>
    <w:rsid w:val="00A81969"/>
    <w:rsid w:val="00A872EC"/>
    <w:rsid w:val="00AE1275"/>
    <w:rsid w:val="00AF7947"/>
    <w:rsid w:val="00B05306"/>
    <w:rsid w:val="00B12353"/>
    <w:rsid w:val="00B1578F"/>
    <w:rsid w:val="00B164D2"/>
    <w:rsid w:val="00B5155C"/>
    <w:rsid w:val="00B7171F"/>
    <w:rsid w:val="00B81E5E"/>
    <w:rsid w:val="00C14695"/>
    <w:rsid w:val="00C21B21"/>
    <w:rsid w:val="00C2206B"/>
    <w:rsid w:val="00C26805"/>
    <w:rsid w:val="00C27CA2"/>
    <w:rsid w:val="00C36B7B"/>
    <w:rsid w:val="00C379BB"/>
    <w:rsid w:val="00C471C0"/>
    <w:rsid w:val="00C511B2"/>
    <w:rsid w:val="00C640E8"/>
    <w:rsid w:val="00C77833"/>
    <w:rsid w:val="00C77C97"/>
    <w:rsid w:val="00CC06EA"/>
    <w:rsid w:val="00CE5F65"/>
    <w:rsid w:val="00CE73F2"/>
    <w:rsid w:val="00D1504A"/>
    <w:rsid w:val="00D15DA0"/>
    <w:rsid w:val="00D202E8"/>
    <w:rsid w:val="00D277D4"/>
    <w:rsid w:val="00D46911"/>
    <w:rsid w:val="00D51712"/>
    <w:rsid w:val="00D575B3"/>
    <w:rsid w:val="00D92364"/>
    <w:rsid w:val="00D974CA"/>
    <w:rsid w:val="00DE6790"/>
    <w:rsid w:val="00E01D0C"/>
    <w:rsid w:val="00E04735"/>
    <w:rsid w:val="00E311A6"/>
    <w:rsid w:val="00E34C76"/>
    <w:rsid w:val="00E3502D"/>
    <w:rsid w:val="00E52527"/>
    <w:rsid w:val="00E71355"/>
    <w:rsid w:val="00E860CE"/>
    <w:rsid w:val="00E86886"/>
    <w:rsid w:val="00E94847"/>
    <w:rsid w:val="00EB15E9"/>
    <w:rsid w:val="00EB476A"/>
    <w:rsid w:val="00EE43EF"/>
    <w:rsid w:val="00EE64C4"/>
    <w:rsid w:val="00EF3B55"/>
    <w:rsid w:val="00F43408"/>
    <w:rsid w:val="00F66DFC"/>
    <w:rsid w:val="00F9068B"/>
    <w:rsid w:val="00FA3261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E"/>
    <w:pPr>
      <w:widowControl w:val="0"/>
      <w:suppressAutoHyphens/>
    </w:pPr>
    <w:rPr>
      <w:rFonts w:eastAsia="Lucida Sans Unicod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BodyText3">
    <w:name w:val="WW-Body Text 3"/>
    <w:basedOn w:val="Normal"/>
    <w:pPr>
      <w:jc w:val="center"/>
    </w:pPr>
    <w:rPr>
      <w:b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customStyle="1" w:styleId="WW-BodyTextIndent2">
    <w:name w:val="WW-Body Text Indent 2"/>
    <w:basedOn w:val="Normal"/>
    <w:rPr>
      <w:b/>
    </w:rPr>
  </w:style>
  <w:style w:type="paragraph" w:styleId="BodyTextIndent">
    <w:name w:val="Body Text Indent"/>
    <w:basedOn w:val="Normal"/>
    <w:semiHidden/>
    <w:pPr>
      <w:ind w:firstLine="567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00"/>
      <w:u w:val="single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NormalWeb8">
    <w:name w:val="Normal (Web)8"/>
    <w:basedOn w:val="Normal"/>
    <w:pPr>
      <w:widowControl/>
      <w:suppressAutoHyphens w:val="0"/>
      <w:spacing w:before="75" w:after="75"/>
      <w:ind w:left="225" w:right="225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340887"/>
    <w:rPr>
      <w:rFonts w:eastAsia="Lucida Sans Unicode"/>
      <w:sz w:val="24"/>
      <w:szCs w:val="24"/>
    </w:rPr>
  </w:style>
  <w:style w:type="table" w:styleId="TableGrid">
    <w:name w:val="Table Grid"/>
    <w:basedOn w:val="TableNormal"/>
    <w:uiPriority w:val="59"/>
    <w:rsid w:val="00183FD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252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2527"/>
    <w:rPr>
      <w:rFonts w:ascii="Courier New" w:eastAsia="Lucida Sans Unicode" w:hAnsi="Courier New" w:cs="Courier New"/>
    </w:rPr>
  </w:style>
  <w:style w:type="paragraph" w:customStyle="1" w:styleId="CM4">
    <w:name w:val="CM4"/>
    <w:basedOn w:val="Normal"/>
    <w:next w:val="Normal"/>
    <w:uiPriority w:val="99"/>
    <w:rsid w:val="008E1696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</w:rPr>
  </w:style>
  <w:style w:type="character" w:styleId="CommentReference">
    <w:name w:val="annotation reference"/>
    <w:qFormat/>
    <w:rsid w:val="00870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D56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D56"/>
  </w:style>
  <w:style w:type="paragraph" w:styleId="ListParagraph">
    <w:name w:val="List Paragraph"/>
    <w:basedOn w:val="Normal"/>
    <w:qFormat/>
    <w:rsid w:val="001C6E0D"/>
    <w:pPr>
      <w:ind w:left="720"/>
      <w:contextualSpacing/>
    </w:pPr>
  </w:style>
  <w:style w:type="paragraph" w:customStyle="1" w:styleId="doc-ti">
    <w:name w:val="doc-ti"/>
    <w:basedOn w:val="Normal"/>
    <w:rsid w:val="00D4691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19675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4D2"/>
    <w:pPr>
      <w:widowControl w:val="0"/>
      <w:suppressAutoHyphens/>
    </w:pPr>
    <w:rPr>
      <w:rFonts w:eastAsia="Lucida Sans Unicod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4D2"/>
    <w:rPr>
      <w:rFonts w:eastAsia="Lucida Sans Unicode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E"/>
    <w:pPr>
      <w:widowControl w:val="0"/>
      <w:suppressAutoHyphens/>
    </w:pPr>
    <w:rPr>
      <w:rFonts w:eastAsia="Lucida Sans Unicod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BodyText3">
    <w:name w:val="WW-Body Text 3"/>
    <w:basedOn w:val="Normal"/>
    <w:pPr>
      <w:jc w:val="center"/>
    </w:pPr>
    <w:rPr>
      <w:b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odyText2">
    <w:name w:val="Body Text 2"/>
    <w:basedOn w:val="Normal"/>
    <w:semiHidden/>
    <w:pPr>
      <w:jc w:val="both"/>
    </w:pPr>
    <w:rPr>
      <w:sz w:val="20"/>
    </w:rPr>
  </w:style>
  <w:style w:type="paragraph" w:customStyle="1" w:styleId="WW-BodyTextIndent2">
    <w:name w:val="WW-Body Text Indent 2"/>
    <w:basedOn w:val="Normal"/>
    <w:rPr>
      <w:b/>
    </w:rPr>
  </w:style>
  <w:style w:type="paragraph" w:styleId="BodyTextIndent">
    <w:name w:val="Body Text Indent"/>
    <w:basedOn w:val="Normal"/>
    <w:semiHidden/>
    <w:pPr>
      <w:ind w:firstLine="567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00"/>
      <w:u w:val="single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customStyle="1" w:styleId="NormalWeb8">
    <w:name w:val="Normal (Web)8"/>
    <w:basedOn w:val="Normal"/>
    <w:pPr>
      <w:widowControl/>
      <w:suppressAutoHyphens w:val="0"/>
      <w:spacing w:before="75" w:after="75"/>
      <w:ind w:left="225" w:right="225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340887"/>
    <w:rPr>
      <w:rFonts w:eastAsia="Lucida Sans Unicode"/>
      <w:sz w:val="24"/>
      <w:szCs w:val="24"/>
    </w:rPr>
  </w:style>
  <w:style w:type="table" w:styleId="TableGrid">
    <w:name w:val="Table Grid"/>
    <w:basedOn w:val="TableNormal"/>
    <w:uiPriority w:val="59"/>
    <w:rsid w:val="00183FD5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252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52527"/>
    <w:rPr>
      <w:rFonts w:ascii="Courier New" w:eastAsia="Lucida Sans Unicode" w:hAnsi="Courier New" w:cs="Courier New"/>
    </w:rPr>
  </w:style>
  <w:style w:type="paragraph" w:customStyle="1" w:styleId="CM4">
    <w:name w:val="CM4"/>
    <w:basedOn w:val="Normal"/>
    <w:next w:val="Normal"/>
    <w:uiPriority w:val="99"/>
    <w:rsid w:val="008E1696"/>
    <w:pPr>
      <w:widowControl/>
      <w:suppressAutoHyphens w:val="0"/>
      <w:autoSpaceDE w:val="0"/>
      <w:autoSpaceDN w:val="0"/>
      <w:adjustRightInd w:val="0"/>
    </w:pPr>
    <w:rPr>
      <w:rFonts w:ascii="EUAlbertina" w:eastAsia="Times New Roman" w:hAnsi="EUAlbertina"/>
    </w:rPr>
  </w:style>
  <w:style w:type="character" w:styleId="CommentReference">
    <w:name w:val="annotation reference"/>
    <w:qFormat/>
    <w:rsid w:val="00870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0D56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D56"/>
  </w:style>
  <w:style w:type="paragraph" w:styleId="ListParagraph">
    <w:name w:val="List Paragraph"/>
    <w:basedOn w:val="Normal"/>
    <w:qFormat/>
    <w:rsid w:val="001C6E0D"/>
    <w:pPr>
      <w:ind w:left="720"/>
      <w:contextualSpacing/>
    </w:pPr>
  </w:style>
  <w:style w:type="paragraph" w:customStyle="1" w:styleId="doc-ti">
    <w:name w:val="doc-ti"/>
    <w:basedOn w:val="Normal"/>
    <w:rsid w:val="00D4691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rsid w:val="0019675B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4D2"/>
    <w:pPr>
      <w:widowControl w:val="0"/>
      <w:suppressAutoHyphens/>
    </w:pPr>
    <w:rPr>
      <w:rFonts w:eastAsia="Lucida Sans Unicod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4D2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FB002-34B0-4083-AF36-E53CE079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</vt:lpstr>
    </vt:vector>
  </TitlesOfParts>
  <Company>AM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2021-05-24T12:16:00Z</dcterms:created>
  <dc:creator>Ieva Kazulytė</dc:creator>
  <cp:lastModifiedBy>Neringa Paškauskaitė</cp:lastModifiedBy>
  <cp:lastPrinted>2010-09-24T10:11:00Z</cp:lastPrinted>
  <dcterms:modified xsi:type="dcterms:W3CDTF">2021-06-28T08:29:00Z</dcterms:modified>
  <cp:revision>10</cp:revision>
  <dc:title>2003 M</dc:title>
</cp:coreProperties>
</file>