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D4E6F" w14:textId="69B6B66B" w:rsidR="0024602B" w:rsidRPr="009C5338" w:rsidRDefault="0024602B" w:rsidP="0024602B">
      <w:pPr>
        <w:spacing w:before="100" w:beforeAutospacing="1" w:after="0" w:line="240" w:lineRule="auto"/>
        <w:jc w:val="center"/>
        <w:rPr>
          <w:rFonts w:ascii="Times New Roman" w:eastAsia="Times New Roman" w:hAnsi="Times New Roman"/>
          <w:sz w:val="24"/>
          <w:szCs w:val="24"/>
          <w:lang w:eastAsia="lt-LT"/>
        </w:rPr>
      </w:pPr>
      <w:r w:rsidRPr="009C5338">
        <w:rPr>
          <w:rFonts w:ascii="Times New Roman" w:eastAsia="Times New Roman" w:hAnsi="Times New Roman"/>
          <w:b/>
          <w:bCs/>
          <w:sz w:val="24"/>
          <w:szCs w:val="24"/>
          <w:lang w:eastAsia="lt-LT"/>
        </w:rPr>
        <w:t>DERINIMO PAŽYMA</w:t>
      </w:r>
    </w:p>
    <w:p w14:paraId="7926C6FF" w14:textId="74998780" w:rsidR="0024602B" w:rsidRPr="009C5338" w:rsidRDefault="007A5F99" w:rsidP="002517CE">
      <w:pPr>
        <w:ind w:firstLine="720"/>
        <w:jc w:val="center"/>
        <w:rPr>
          <w:rFonts w:ascii="Times New Roman" w:eastAsia="Times New Roman" w:hAnsi="Times New Roman"/>
          <w:b/>
          <w:sz w:val="24"/>
          <w:szCs w:val="24"/>
          <w:lang w:eastAsia="lt-LT"/>
        </w:rPr>
      </w:pPr>
      <w:r w:rsidRPr="009C5338">
        <w:rPr>
          <w:rFonts w:ascii="Times New Roman" w:eastAsia="Times New Roman" w:hAnsi="Times New Roman"/>
          <w:b/>
          <w:bCs/>
          <w:sz w:val="24"/>
          <w:szCs w:val="24"/>
          <w:lang w:eastAsia="lt-LT"/>
        </w:rPr>
        <w:t xml:space="preserve">DĖL LIETUVOS RESPUBLIKOS </w:t>
      </w:r>
      <w:r w:rsidR="002517CE" w:rsidRPr="009C5338">
        <w:rPr>
          <w:rFonts w:ascii="Times New Roman" w:eastAsia="Times New Roman" w:hAnsi="Times New Roman"/>
          <w:b/>
          <w:bCs/>
          <w:sz w:val="24"/>
          <w:szCs w:val="24"/>
          <w:lang w:eastAsia="lt-LT"/>
        </w:rPr>
        <w:t>VYRIAUSYBĖS NUTARIMO „</w:t>
      </w:r>
      <w:r w:rsidR="002517CE" w:rsidRPr="009C5338">
        <w:rPr>
          <w:rFonts w:ascii="Times New Roman" w:hAnsi="Times New Roman"/>
          <w:b/>
          <w:caps/>
          <w:sz w:val="24"/>
          <w:szCs w:val="24"/>
        </w:rPr>
        <w:t>DĖL LIETUVOS RESPUBLIKOS VYRIAUSYBĖS 200</w:t>
      </w:r>
      <w:r w:rsidR="00F15EA2">
        <w:rPr>
          <w:rFonts w:ascii="Times New Roman" w:hAnsi="Times New Roman"/>
          <w:b/>
          <w:caps/>
          <w:sz w:val="24"/>
          <w:szCs w:val="24"/>
        </w:rPr>
        <w:t>8</w:t>
      </w:r>
      <w:r w:rsidR="002517CE" w:rsidRPr="009C5338">
        <w:rPr>
          <w:rFonts w:ascii="Times New Roman" w:hAnsi="Times New Roman"/>
          <w:b/>
          <w:caps/>
          <w:sz w:val="24"/>
          <w:szCs w:val="24"/>
        </w:rPr>
        <w:t xml:space="preserve"> M. </w:t>
      </w:r>
      <w:r w:rsidR="00F15EA2">
        <w:rPr>
          <w:rFonts w:ascii="Times New Roman" w:hAnsi="Times New Roman"/>
          <w:b/>
          <w:caps/>
          <w:sz w:val="24"/>
          <w:szCs w:val="24"/>
        </w:rPr>
        <w:t>Lapkričio 24 d.</w:t>
      </w:r>
      <w:r w:rsidR="002517CE" w:rsidRPr="009C5338">
        <w:rPr>
          <w:rFonts w:ascii="Times New Roman" w:hAnsi="Times New Roman"/>
          <w:b/>
          <w:caps/>
          <w:sz w:val="24"/>
          <w:szCs w:val="24"/>
        </w:rPr>
        <w:t xml:space="preserve"> NUTARIMO NR. </w:t>
      </w:r>
      <w:r w:rsidR="00F15EA2">
        <w:rPr>
          <w:rFonts w:ascii="Times New Roman" w:hAnsi="Times New Roman"/>
          <w:b/>
          <w:caps/>
          <w:sz w:val="24"/>
          <w:szCs w:val="24"/>
        </w:rPr>
        <w:t>1236</w:t>
      </w:r>
      <w:r w:rsidR="002517CE" w:rsidRPr="009C5338">
        <w:rPr>
          <w:rFonts w:ascii="Times New Roman" w:hAnsi="Times New Roman"/>
          <w:b/>
          <w:caps/>
          <w:sz w:val="24"/>
          <w:szCs w:val="24"/>
        </w:rPr>
        <w:t xml:space="preserve"> „</w:t>
      </w:r>
      <w:r w:rsidR="002517CE" w:rsidRPr="009C5338">
        <w:rPr>
          <w:rFonts w:ascii="Times New Roman" w:hAnsi="Times New Roman"/>
          <w:b/>
          <w:bCs/>
          <w:color w:val="000000"/>
          <w:sz w:val="24"/>
          <w:szCs w:val="24"/>
        </w:rPr>
        <w:t>DĖL</w:t>
      </w:r>
      <w:r w:rsidR="00F15EA2">
        <w:rPr>
          <w:rFonts w:ascii="Times New Roman" w:hAnsi="Times New Roman"/>
          <w:b/>
          <w:bCs/>
          <w:color w:val="000000"/>
          <w:sz w:val="24"/>
          <w:szCs w:val="24"/>
        </w:rPr>
        <w:t xml:space="preserve"> ASMENINIAM VARTOJIMUI IMPORTUOJAMŲ GYVŪNINIŲ PRODUKTŲ IR NEKOMERCINIAIS TIKSLAIS VEŽAMŲ GYVŪNŲ AUGINTINIŲ KONTROLĖS</w:t>
      </w:r>
      <w:r w:rsidR="002517CE" w:rsidRPr="009C5338">
        <w:rPr>
          <w:rFonts w:ascii="Times New Roman" w:hAnsi="Times New Roman"/>
          <w:b/>
          <w:bCs/>
          <w:caps/>
          <w:sz w:val="24"/>
          <w:szCs w:val="24"/>
        </w:rPr>
        <w:t xml:space="preserve">“ PAKEITIMO“ </w:t>
      </w:r>
      <w:r w:rsidRPr="009C5338">
        <w:rPr>
          <w:rFonts w:ascii="Times New Roman" w:hAnsi="Times New Roman"/>
          <w:b/>
          <w:sz w:val="24"/>
          <w:szCs w:val="24"/>
        </w:rPr>
        <w:t>PROJEKT</w:t>
      </w:r>
      <w:r w:rsidR="00C4269D" w:rsidRPr="009C5338">
        <w:rPr>
          <w:rFonts w:ascii="Times New Roman" w:hAnsi="Times New Roman"/>
          <w:b/>
          <w:sz w:val="24"/>
          <w:szCs w:val="24"/>
        </w:rPr>
        <w:t>O</w:t>
      </w:r>
      <w:r w:rsidRPr="009C5338">
        <w:rPr>
          <w:rFonts w:ascii="Times New Roman" w:hAnsi="Times New Roman"/>
          <w:b/>
          <w:sz w:val="24"/>
          <w:szCs w:val="24"/>
        </w:rPr>
        <w:t xml:space="preserve"> </w:t>
      </w:r>
    </w:p>
    <w:p w14:paraId="5FAD1A33" w14:textId="4D833D3F" w:rsidR="0024602B" w:rsidRPr="00A319E2" w:rsidRDefault="0024602B" w:rsidP="00A319E2">
      <w:pPr>
        <w:spacing w:line="360" w:lineRule="auto"/>
        <w:rPr>
          <w:rFonts w:ascii="Times New Roman" w:hAnsi="Times New Roman"/>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2"/>
        <w:gridCol w:w="6209"/>
        <w:gridCol w:w="4536"/>
      </w:tblGrid>
      <w:tr w:rsidR="0024602B" w:rsidRPr="00A319E2" w14:paraId="16BEAEB4" w14:textId="77777777" w:rsidTr="00E57D8C">
        <w:trPr>
          <w:trHeight w:val="524"/>
        </w:trPr>
        <w:tc>
          <w:tcPr>
            <w:tcW w:w="675" w:type="dxa"/>
            <w:shd w:val="clear" w:color="auto" w:fill="auto"/>
          </w:tcPr>
          <w:p w14:paraId="0ED2F038" w14:textId="77777777" w:rsidR="0024602B" w:rsidRPr="00DE22FB" w:rsidRDefault="0024602B" w:rsidP="00A319E2">
            <w:pPr>
              <w:spacing w:after="120" w:line="360" w:lineRule="auto"/>
              <w:rPr>
                <w:rFonts w:ascii="Times New Roman" w:hAnsi="Times New Roman"/>
                <w:b/>
                <w:sz w:val="24"/>
                <w:szCs w:val="24"/>
              </w:rPr>
            </w:pPr>
            <w:r w:rsidRPr="00DE22FB">
              <w:rPr>
                <w:rFonts w:ascii="Times New Roman" w:hAnsi="Times New Roman"/>
                <w:b/>
                <w:sz w:val="24"/>
                <w:szCs w:val="24"/>
              </w:rPr>
              <w:t>Eil. Nr.</w:t>
            </w:r>
          </w:p>
        </w:tc>
        <w:tc>
          <w:tcPr>
            <w:tcW w:w="2722" w:type="dxa"/>
            <w:shd w:val="clear" w:color="auto" w:fill="auto"/>
          </w:tcPr>
          <w:p w14:paraId="4D565814" w14:textId="77777777" w:rsidR="0024602B" w:rsidRPr="00A319E2" w:rsidRDefault="0024602B" w:rsidP="00A319E2">
            <w:pPr>
              <w:spacing w:after="120" w:line="360" w:lineRule="auto"/>
              <w:rPr>
                <w:rFonts w:ascii="Times New Roman" w:hAnsi="Times New Roman"/>
                <w:b/>
                <w:sz w:val="24"/>
                <w:szCs w:val="24"/>
              </w:rPr>
            </w:pPr>
            <w:r w:rsidRPr="00A319E2">
              <w:rPr>
                <w:rFonts w:ascii="Times New Roman" w:hAnsi="Times New Roman"/>
                <w:b/>
                <w:sz w:val="24"/>
                <w:szCs w:val="24"/>
              </w:rPr>
              <w:t>Pasiūlymo, pastabos teikėjas</w:t>
            </w:r>
          </w:p>
        </w:tc>
        <w:tc>
          <w:tcPr>
            <w:tcW w:w="6209" w:type="dxa"/>
            <w:shd w:val="clear" w:color="auto" w:fill="auto"/>
          </w:tcPr>
          <w:p w14:paraId="047DD8E7" w14:textId="77777777" w:rsidR="0024602B" w:rsidRPr="00A319E2" w:rsidRDefault="0024602B" w:rsidP="00A319E2">
            <w:pPr>
              <w:pStyle w:val="default"/>
              <w:spacing w:before="0" w:beforeAutospacing="0" w:after="120" w:afterAutospacing="0" w:line="360" w:lineRule="auto"/>
              <w:jc w:val="both"/>
              <w:rPr>
                <w:b/>
              </w:rPr>
            </w:pPr>
            <w:r w:rsidRPr="00A319E2">
              <w:rPr>
                <w:b/>
              </w:rPr>
              <w:t>Pastaba, pasiūlymas </w:t>
            </w:r>
          </w:p>
        </w:tc>
        <w:tc>
          <w:tcPr>
            <w:tcW w:w="4536" w:type="dxa"/>
            <w:shd w:val="clear" w:color="auto" w:fill="auto"/>
          </w:tcPr>
          <w:p w14:paraId="6AF6BD07" w14:textId="77777777" w:rsidR="0024602B" w:rsidRPr="00A319E2" w:rsidRDefault="0024602B" w:rsidP="00A319E2">
            <w:pPr>
              <w:spacing w:after="120" w:line="360" w:lineRule="auto"/>
              <w:jc w:val="both"/>
              <w:rPr>
                <w:rFonts w:ascii="Times New Roman" w:hAnsi="Times New Roman"/>
                <w:b/>
                <w:sz w:val="24"/>
                <w:szCs w:val="24"/>
              </w:rPr>
            </w:pPr>
            <w:r w:rsidRPr="00A319E2">
              <w:rPr>
                <w:rFonts w:ascii="Times New Roman" w:hAnsi="Times New Roman"/>
                <w:b/>
                <w:sz w:val="24"/>
                <w:szCs w:val="24"/>
              </w:rPr>
              <w:t>Vertinimas</w:t>
            </w:r>
          </w:p>
        </w:tc>
      </w:tr>
      <w:tr w:rsidR="0021188C" w:rsidRPr="00A319E2" w14:paraId="7148C0FD" w14:textId="77777777" w:rsidTr="00C37E04">
        <w:trPr>
          <w:trHeight w:val="980"/>
        </w:trPr>
        <w:tc>
          <w:tcPr>
            <w:tcW w:w="675" w:type="dxa"/>
            <w:shd w:val="clear" w:color="auto" w:fill="auto"/>
          </w:tcPr>
          <w:p w14:paraId="2C40FE4B" w14:textId="7D79B0AD" w:rsidR="009344FF" w:rsidRPr="00B63BC2" w:rsidRDefault="009344FF" w:rsidP="00D26DD0">
            <w:pPr>
              <w:spacing w:after="0" w:line="240" w:lineRule="auto"/>
              <w:rPr>
                <w:rFonts w:ascii="Times New Roman" w:hAnsi="Times New Roman"/>
                <w:b/>
                <w:sz w:val="24"/>
                <w:szCs w:val="24"/>
              </w:rPr>
            </w:pPr>
            <w:bookmarkStart w:id="0" w:name="part_89a90f51515d439f9498bf4a1f4e6546"/>
            <w:bookmarkStart w:id="1" w:name="part_392df3d0b6eb4d79b7c0ca5977f28431"/>
            <w:bookmarkStart w:id="2" w:name="part_31b9ef1fdefc44698db3dba208b319f7"/>
            <w:bookmarkStart w:id="3" w:name="part_b8452733b0484b33b868aaf81bda03e3"/>
            <w:bookmarkStart w:id="4" w:name="part_cd4d4eb1993e48598b3d0cd048fd8106"/>
            <w:bookmarkStart w:id="5" w:name="part_e578ad91398840aa9f1ae70dc97a137d"/>
            <w:bookmarkStart w:id="6" w:name="part_83e9b2d5cdab4a3b883c9f6cc1e44fec"/>
            <w:bookmarkStart w:id="7" w:name="part_09f7bd7889a64dc5a99fc1fafeb690dc"/>
            <w:bookmarkStart w:id="8" w:name="part_6fd0c5395c774b068f21ed021afb02e1"/>
            <w:bookmarkEnd w:id="0"/>
            <w:bookmarkEnd w:id="1"/>
            <w:bookmarkEnd w:id="2"/>
            <w:bookmarkEnd w:id="3"/>
            <w:bookmarkEnd w:id="4"/>
            <w:bookmarkEnd w:id="5"/>
            <w:bookmarkEnd w:id="6"/>
            <w:bookmarkEnd w:id="7"/>
            <w:bookmarkEnd w:id="8"/>
          </w:p>
        </w:tc>
        <w:tc>
          <w:tcPr>
            <w:tcW w:w="2722" w:type="dxa"/>
            <w:shd w:val="clear" w:color="auto" w:fill="auto"/>
          </w:tcPr>
          <w:p w14:paraId="3786490B" w14:textId="77777777" w:rsidR="0021188C" w:rsidRPr="00A319E2" w:rsidRDefault="00F15EA2" w:rsidP="00D26DD0">
            <w:pPr>
              <w:spacing w:after="0" w:line="240" w:lineRule="auto"/>
              <w:rPr>
                <w:rFonts w:ascii="Times New Roman" w:hAnsi="Times New Roman"/>
                <w:sz w:val="24"/>
                <w:szCs w:val="24"/>
              </w:rPr>
            </w:pPr>
            <w:r w:rsidRPr="00A319E2">
              <w:rPr>
                <w:rFonts w:ascii="Times New Roman" w:hAnsi="Times New Roman"/>
                <w:sz w:val="24"/>
                <w:szCs w:val="24"/>
              </w:rPr>
              <w:t>Lietuvos Respublikos vidaus reikalų ministerija</w:t>
            </w:r>
          </w:p>
          <w:p w14:paraId="488B63D4" w14:textId="77777777" w:rsidR="009344FF" w:rsidRPr="00A319E2" w:rsidRDefault="009344FF" w:rsidP="00D26DD0">
            <w:pPr>
              <w:spacing w:after="0" w:line="240" w:lineRule="auto"/>
              <w:rPr>
                <w:rFonts w:ascii="Times New Roman" w:hAnsi="Times New Roman"/>
                <w:sz w:val="24"/>
                <w:szCs w:val="24"/>
              </w:rPr>
            </w:pPr>
          </w:p>
          <w:p w14:paraId="56197050" w14:textId="77777777" w:rsidR="009344FF" w:rsidRPr="00A319E2" w:rsidRDefault="009344FF" w:rsidP="00D26DD0">
            <w:pPr>
              <w:spacing w:after="0" w:line="240" w:lineRule="auto"/>
              <w:rPr>
                <w:rFonts w:ascii="Times New Roman" w:hAnsi="Times New Roman"/>
                <w:sz w:val="24"/>
                <w:szCs w:val="24"/>
              </w:rPr>
            </w:pPr>
          </w:p>
          <w:p w14:paraId="1731801B" w14:textId="77777777" w:rsidR="009344FF" w:rsidRPr="00A319E2" w:rsidRDefault="009344FF" w:rsidP="00D26DD0">
            <w:pPr>
              <w:spacing w:after="0" w:line="240" w:lineRule="auto"/>
              <w:rPr>
                <w:rFonts w:ascii="Times New Roman" w:hAnsi="Times New Roman"/>
                <w:sz w:val="24"/>
                <w:szCs w:val="24"/>
              </w:rPr>
            </w:pPr>
          </w:p>
          <w:p w14:paraId="30BEC458" w14:textId="77777777" w:rsidR="009344FF" w:rsidRPr="00A319E2" w:rsidRDefault="009344FF" w:rsidP="00D26DD0">
            <w:pPr>
              <w:spacing w:after="0" w:line="240" w:lineRule="auto"/>
              <w:rPr>
                <w:rFonts w:ascii="Times New Roman" w:hAnsi="Times New Roman"/>
                <w:sz w:val="24"/>
                <w:szCs w:val="24"/>
              </w:rPr>
            </w:pPr>
          </w:p>
          <w:p w14:paraId="27BE1388" w14:textId="77777777" w:rsidR="009344FF" w:rsidRPr="00A319E2" w:rsidRDefault="009344FF" w:rsidP="00D26DD0">
            <w:pPr>
              <w:spacing w:after="0" w:line="240" w:lineRule="auto"/>
              <w:rPr>
                <w:rFonts w:ascii="Times New Roman" w:hAnsi="Times New Roman"/>
                <w:sz w:val="24"/>
                <w:szCs w:val="24"/>
              </w:rPr>
            </w:pPr>
          </w:p>
          <w:p w14:paraId="164089D3" w14:textId="77777777" w:rsidR="009344FF" w:rsidRPr="00A319E2" w:rsidRDefault="009344FF" w:rsidP="00D26DD0">
            <w:pPr>
              <w:spacing w:after="0" w:line="240" w:lineRule="auto"/>
              <w:rPr>
                <w:rFonts w:ascii="Times New Roman" w:hAnsi="Times New Roman"/>
                <w:sz w:val="24"/>
                <w:szCs w:val="24"/>
              </w:rPr>
            </w:pPr>
          </w:p>
          <w:p w14:paraId="668677DC" w14:textId="77777777" w:rsidR="009344FF" w:rsidRPr="00A319E2" w:rsidRDefault="009344FF" w:rsidP="00D26DD0">
            <w:pPr>
              <w:spacing w:after="0" w:line="240" w:lineRule="auto"/>
              <w:rPr>
                <w:rFonts w:ascii="Times New Roman" w:hAnsi="Times New Roman"/>
                <w:sz w:val="24"/>
                <w:szCs w:val="24"/>
              </w:rPr>
            </w:pPr>
          </w:p>
          <w:p w14:paraId="5AA47413" w14:textId="77777777" w:rsidR="009344FF" w:rsidRPr="00A319E2" w:rsidRDefault="009344FF" w:rsidP="00D26DD0">
            <w:pPr>
              <w:spacing w:after="0" w:line="240" w:lineRule="auto"/>
              <w:rPr>
                <w:rFonts w:ascii="Times New Roman" w:hAnsi="Times New Roman"/>
                <w:sz w:val="24"/>
                <w:szCs w:val="24"/>
              </w:rPr>
            </w:pPr>
          </w:p>
          <w:p w14:paraId="6596027C" w14:textId="77777777" w:rsidR="009344FF" w:rsidRPr="00A319E2" w:rsidRDefault="009344FF" w:rsidP="00D26DD0">
            <w:pPr>
              <w:spacing w:after="0" w:line="240" w:lineRule="auto"/>
              <w:rPr>
                <w:rFonts w:ascii="Times New Roman" w:hAnsi="Times New Roman"/>
                <w:sz w:val="24"/>
                <w:szCs w:val="24"/>
              </w:rPr>
            </w:pPr>
          </w:p>
          <w:p w14:paraId="24FDA6CA" w14:textId="77777777" w:rsidR="009344FF" w:rsidRPr="00A319E2" w:rsidRDefault="009344FF" w:rsidP="00D26DD0">
            <w:pPr>
              <w:spacing w:after="0" w:line="240" w:lineRule="auto"/>
              <w:rPr>
                <w:rFonts w:ascii="Times New Roman" w:hAnsi="Times New Roman"/>
                <w:sz w:val="24"/>
                <w:szCs w:val="24"/>
              </w:rPr>
            </w:pPr>
          </w:p>
          <w:p w14:paraId="036076D2" w14:textId="4D767A55" w:rsidR="009344FF" w:rsidRPr="00A319E2" w:rsidRDefault="009344FF" w:rsidP="00D26DD0">
            <w:pPr>
              <w:spacing w:after="0" w:line="240" w:lineRule="auto"/>
              <w:rPr>
                <w:rFonts w:ascii="Times New Roman" w:hAnsi="Times New Roman"/>
                <w:sz w:val="24"/>
                <w:szCs w:val="24"/>
              </w:rPr>
            </w:pPr>
          </w:p>
          <w:p w14:paraId="553FED83" w14:textId="1087A43E" w:rsidR="00E57D8C" w:rsidRPr="00A319E2" w:rsidRDefault="00E57D8C" w:rsidP="00D26DD0">
            <w:pPr>
              <w:spacing w:after="0" w:line="240" w:lineRule="auto"/>
              <w:rPr>
                <w:rFonts w:ascii="Times New Roman" w:hAnsi="Times New Roman"/>
                <w:sz w:val="24"/>
                <w:szCs w:val="24"/>
              </w:rPr>
            </w:pPr>
          </w:p>
          <w:p w14:paraId="3EB49658" w14:textId="30F8942C" w:rsidR="00E57D8C" w:rsidRPr="00A319E2" w:rsidRDefault="00E57D8C" w:rsidP="00D26DD0">
            <w:pPr>
              <w:spacing w:after="0" w:line="240" w:lineRule="auto"/>
              <w:rPr>
                <w:rFonts w:ascii="Times New Roman" w:hAnsi="Times New Roman"/>
                <w:sz w:val="24"/>
                <w:szCs w:val="24"/>
              </w:rPr>
            </w:pPr>
          </w:p>
          <w:p w14:paraId="4B592C88" w14:textId="370E415D" w:rsidR="00E57D8C" w:rsidRPr="00A319E2" w:rsidRDefault="00E57D8C" w:rsidP="00D26DD0">
            <w:pPr>
              <w:spacing w:after="0" w:line="240" w:lineRule="auto"/>
              <w:rPr>
                <w:rFonts w:ascii="Times New Roman" w:hAnsi="Times New Roman"/>
                <w:sz w:val="24"/>
                <w:szCs w:val="24"/>
              </w:rPr>
            </w:pPr>
          </w:p>
          <w:p w14:paraId="38EE4C1A" w14:textId="28EA4794" w:rsidR="00E57D8C" w:rsidRPr="00A319E2" w:rsidRDefault="00E57D8C" w:rsidP="00D26DD0">
            <w:pPr>
              <w:spacing w:after="0" w:line="240" w:lineRule="auto"/>
              <w:rPr>
                <w:rFonts w:ascii="Times New Roman" w:hAnsi="Times New Roman"/>
                <w:sz w:val="24"/>
                <w:szCs w:val="24"/>
              </w:rPr>
            </w:pPr>
          </w:p>
          <w:p w14:paraId="3EC8D334" w14:textId="395B54F2" w:rsidR="00E57D8C" w:rsidRPr="00A319E2" w:rsidRDefault="00E57D8C" w:rsidP="00D26DD0">
            <w:pPr>
              <w:spacing w:after="0" w:line="240" w:lineRule="auto"/>
              <w:rPr>
                <w:rFonts w:ascii="Times New Roman" w:hAnsi="Times New Roman"/>
                <w:sz w:val="24"/>
                <w:szCs w:val="24"/>
              </w:rPr>
            </w:pPr>
          </w:p>
          <w:p w14:paraId="7FD6A6B2" w14:textId="68C5F23F" w:rsidR="00E57D8C" w:rsidRPr="00A319E2" w:rsidRDefault="00E57D8C" w:rsidP="00D26DD0">
            <w:pPr>
              <w:spacing w:after="0" w:line="240" w:lineRule="auto"/>
              <w:rPr>
                <w:rFonts w:ascii="Times New Roman" w:hAnsi="Times New Roman"/>
                <w:sz w:val="24"/>
                <w:szCs w:val="24"/>
              </w:rPr>
            </w:pPr>
          </w:p>
          <w:p w14:paraId="0CEB5732" w14:textId="3B7CD9C1" w:rsidR="00E57D8C" w:rsidRPr="00A319E2" w:rsidRDefault="00E57D8C" w:rsidP="00D26DD0">
            <w:pPr>
              <w:spacing w:after="0" w:line="240" w:lineRule="auto"/>
              <w:rPr>
                <w:rFonts w:ascii="Times New Roman" w:hAnsi="Times New Roman"/>
                <w:sz w:val="24"/>
                <w:szCs w:val="24"/>
              </w:rPr>
            </w:pPr>
          </w:p>
          <w:p w14:paraId="3FBA8A9E" w14:textId="7264B081" w:rsidR="00E57D8C" w:rsidRPr="00A319E2" w:rsidRDefault="00E57D8C" w:rsidP="00D26DD0">
            <w:pPr>
              <w:spacing w:after="0" w:line="240" w:lineRule="auto"/>
              <w:rPr>
                <w:rFonts w:ascii="Times New Roman" w:hAnsi="Times New Roman"/>
                <w:sz w:val="24"/>
                <w:szCs w:val="24"/>
              </w:rPr>
            </w:pPr>
          </w:p>
          <w:p w14:paraId="1BD42E4A" w14:textId="3600963D" w:rsidR="00E57D8C" w:rsidRPr="00A319E2" w:rsidRDefault="00E57D8C" w:rsidP="00D26DD0">
            <w:pPr>
              <w:spacing w:after="0" w:line="240" w:lineRule="auto"/>
              <w:rPr>
                <w:rFonts w:ascii="Times New Roman" w:hAnsi="Times New Roman"/>
                <w:sz w:val="24"/>
                <w:szCs w:val="24"/>
              </w:rPr>
            </w:pPr>
          </w:p>
          <w:p w14:paraId="4F907554" w14:textId="73F2092E" w:rsidR="00E57D8C" w:rsidRPr="00A319E2" w:rsidRDefault="00E57D8C" w:rsidP="00D26DD0">
            <w:pPr>
              <w:spacing w:after="0" w:line="240" w:lineRule="auto"/>
              <w:rPr>
                <w:rFonts w:ascii="Times New Roman" w:hAnsi="Times New Roman"/>
                <w:sz w:val="24"/>
                <w:szCs w:val="24"/>
              </w:rPr>
            </w:pPr>
          </w:p>
          <w:p w14:paraId="2757189B" w14:textId="5357C58E" w:rsidR="00E57D8C" w:rsidRPr="00A319E2" w:rsidRDefault="00E57D8C" w:rsidP="00D26DD0">
            <w:pPr>
              <w:spacing w:after="0" w:line="240" w:lineRule="auto"/>
              <w:rPr>
                <w:rFonts w:ascii="Times New Roman" w:hAnsi="Times New Roman"/>
                <w:sz w:val="24"/>
                <w:szCs w:val="24"/>
              </w:rPr>
            </w:pPr>
          </w:p>
          <w:p w14:paraId="6942AADB" w14:textId="3DA17E55" w:rsidR="00E57D8C" w:rsidRPr="00A319E2" w:rsidRDefault="00E57D8C" w:rsidP="00D26DD0">
            <w:pPr>
              <w:spacing w:after="0" w:line="240" w:lineRule="auto"/>
              <w:rPr>
                <w:rFonts w:ascii="Times New Roman" w:hAnsi="Times New Roman"/>
                <w:sz w:val="24"/>
                <w:szCs w:val="24"/>
              </w:rPr>
            </w:pPr>
          </w:p>
          <w:p w14:paraId="7778567F" w14:textId="5E9B3B40" w:rsidR="00E57D8C" w:rsidRPr="00A319E2" w:rsidRDefault="00E57D8C" w:rsidP="00D26DD0">
            <w:pPr>
              <w:spacing w:after="0" w:line="240" w:lineRule="auto"/>
              <w:rPr>
                <w:rFonts w:ascii="Times New Roman" w:hAnsi="Times New Roman"/>
                <w:sz w:val="24"/>
                <w:szCs w:val="24"/>
              </w:rPr>
            </w:pPr>
          </w:p>
          <w:p w14:paraId="043CDC7F" w14:textId="2DE3AA3D" w:rsidR="00E57D8C" w:rsidRPr="00A319E2" w:rsidRDefault="00E57D8C" w:rsidP="00D26DD0">
            <w:pPr>
              <w:spacing w:after="0" w:line="240" w:lineRule="auto"/>
              <w:rPr>
                <w:rFonts w:ascii="Times New Roman" w:hAnsi="Times New Roman"/>
                <w:sz w:val="24"/>
                <w:szCs w:val="24"/>
              </w:rPr>
            </w:pPr>
          </w:p>
          <w:p w14:paraId="12069F2F" w14:textId="23158A52" w:rsidR="00E57D8C" w:rsidRPr="00A319E2" w:rsidRDefault="00E57D8C" w:rsidP="00D26DD0">
            <w:pPr>
              <w:spacing w:after="0" w:line="240" w:lineRule="auto"/>
              <w:rPr>
                <w:rFonts w:ascii="Times New Roman" w:hAnsi="Times New Roman"/>
                <w:sz w:val="24"/>
                <w:szCs w:val="24"/>
              </w:rPr>
            </w:pPr>
          </w:p>
          <w:p w14:paraId="0C6820C4" w14:textId="11BDC2CB" w:rsidR="00E57D8C" w:rsidRPr="00A319E2" w:rsidRDefault="00E57D8C" w:rsidP="00D26DD0">
            <w:pPr>
              <w:spacing w:after="0" w:line="240" w:lineRule="auto"/>
              <w:rPr>
                <w:rFonts w:ascii="Times New Roman" w:hAnsi="Times New Roman"/>
                <w:sz w:val="24"/>
                <w:szCs w:val="24"/>
              </w:rPr>
            </w:pPr>
          </w:p>
          <w:p w14:paraId="37E69314" w14:textId="23A53BFC" w:rsidR="00E57D8C" w:rsidRPr="00A319E2" w:rsidRDefault="00E57D8C" w:rsidP="00D26DD0">
            <w:pPr>
              <w:spacing w:after="0" w:line="240" w:lineRule="auto"/>
              <w:rPr>
                <w:rFonts w:ascii="Times New Roman" w:hAnsi="Times New Roman"/>
                <w:sz w:val="24"/>
                <w:szCs w:val="24"/>
              </w:rPr>
            </w:pPr>
          </w:p>
          <w:p w14:paraId="14FB0499" w14:textId="7CEC1115" w:rsidR="00E57D8C" w:rsidRPr="00A319E2" w:rsidRDefault="00E57D8C" w:rsidP="00D26DD0">
            <w:pPr>
              <w:spacing w:after="0" w:line="240" w:lineRule="auto"/>
              <w:rPr>
                <w:rFonts w:ascii="Times New Roman" w:hAnsi="Times New Roman"/>
                <w:sz w:val="24"/>
                <w:szCs w:val="24"/>
              </w:rPr>
            </w:pPr>
          </w:p>
          <w:p w14:paraId="075858FB" w14:textId="635A3C85" w:rsidR="00E57D8C" w:rsidRPr="00A319E2" w:rsidRDefault="00E57D8C" w:rsidP="00D26DD0">
            <w:pPr>
              <w:spacing w:after="0" w:line="240" w:lineRule="auto"/>
              <w:rPr>
                <w:rFonts w:ascii="Times New Roman" w:hAnsi="Times New Roman"/>
                <w:sz w:val="24"/>
                <w:szCs w:val="24"/>
              </w:rPr>
            </w:pPr>
          </w:p>
          <w:p w14:paraId="17D0A205" w14:textId="39E45C47" w:rsidR="00E57D8C" w:rsidRPr="00A319E2" w:rsidRDefault="00E57D8C" w:rsidP="00D26DD0">
            <w:pPr>
              <w:spacing w:after="0" w:line="240" w:lineRule="auto"/>
              <w:rPr>
                <w:rFonts w:ascii="Times New Roman" w:hAnsi="Times New Roman"/>
                <w:sz w:val="24"/>
                <w:szCs w:val="24"/>
              </w:rPr>
            </w:pPr>
          </w:p>
          <w:p w14:paraId="08B4EE0E" w14:textId="201D55E5" w:rsidR="00E57D8C" w:rsidRPr="00A319E2" w:rsidRDefault="00E57D8C" w:rsidP="00D26DD0">
            <w:pPr>
              <w:spacing w:after="0" w:line="240" w:lineRule="auto"/>
              <w:rPr>
                <w:rFonts w:ascii="Times New Roman" w:hAnsi="Times New Roman"/>
                <w:sz w:val="24"/>
                <w:szCs w:val="24"/>
              </w:rPr>
            </w:pPr>
          </w:p>
          <w:p w14:paraId="2074FE9F" w14:textId="4358D7BA" w:rsidR="00E57D8C" w:rsidRPr="00A319E2" w:rsidRDefault="00E57D8C" w:rsidP="00D26DD0">
            <w:pPr>
              <w:spacing w:after="0" w:line="240" w:lineRule="auto"/>
              <w:rPr>
                <w:rFonts w:ascii="Times New Roman" w:hAnsi="Times New Roman"/>
                <w:sz w:val="24"/>
                <w:szCs w:val="24"/>
              </w:rPr>
            </w:pPr>
          </w:p>
          <w:p w14:paraId="4258DCBA" w14:textId="6618A376" w:rsidR="00E57D8C" w:rsidRPr="00A319E2" w:rsidRDefault="00E57D8C" w:rsidP="00D26DD0">
            <w:pPr>
              <w:spacing w:after="0" w:line="240" w:lineRule="auto"/>
              <w:rPr>
                <w:rFonts w:ascii="Times New Roman" w:hAnsi="Times New Roman"/>
                <w:sz w:val="24"/>
                <w:szCs w:val="24"/>
              </w:rPr>
            </w:pPr>
          </w:p>
          <w:p w14:paraId="5A43C22D" w14:textId="747D3028" w:rsidR="00E57D8C" w:rsidRPr="00A319E2" w:rsidRDefault="00E57D8C" w:rsidP="00D26DD0">
            <w:pPr>
              <w:spacing w:after="0" w:line="240" w:lineRule="auto"/>
              <w:rPr>
                <w:rFonts w:ascii="Times New Roman" w:hAnsi="Times New Roman"/>
                <w:sz w:val="24"/>
                <w:szCs w:val="24"/>
              </w:rPr>
            </w:pPr>
          </w:p>
          <w:p w14:paraId="01AD5962" w14:textId="724AB8F9" w:rsidR="00E57D8C" w:rsidRPr="00A319E2" w:rsidRDefault="00E57D8C" w:rsidP="00D26DD0">
            <w:pPr>
              <w:spacing w:after="0" w:line="240" w:lineRule="auto"/>
              <w:rPr>
                <w:rFonts w:ascii="Times New Roman" w:hAnsi="Times New Roman"/>
                <w:sz w:val="24"/>
                <w:szCs w:val="24"/>
              </w:rPr>
            </w:pPr>
          </w:p>
          <w:p w14:paraId="7756831F" w14:textId="5A086654" w:rsidR="00E57D8C" w:rsidRDefault="00E57D8C" w:rsidP="00D26DD0">
            <w:pPr>
              <w:spacing w:after="0" w:line="240" w:lineRule="auto"/>
              <w:rPr>
                <w:rFonts w:ascii="Times New Roman" w:hAnsi="Times New Roman"/>
                <w:sz w:val="24"/>
                <w:szCs w:val="24"/>
              </w:rPr>
            </w:pPr>
          </w:p>
          <w:p w14:paraId="0F4A8BEC" w14:textId="39E68353" w:rsidR="00B63BC2" w:rsidRDefault="00B63BC2" w:rsidP="00D26DD0">
            <w:pPr>
              <w:spacing w:after="0" w:line="240" w:lineRule="auto"/>
              <w:rPr>
                <w:rFonts w:ascii="Times New Roman" w:hAnsi="Times New Roman"/>
                <w:sz w:val="24"/>
                <w:szCs w:val="24"/>
              </w:rPr>
            </w:pPr>
          </w:p>
          <w:p w14:paraId="5B48CF88" w14:textId="134E8015" w:rsidR="00B63BC2" w:rsidRDefault="00B63BC2" w:rsidP="00D26DD0">
            <w:pPr>
              <w:spacing w:after="0" w:line="240" w:lineRule="auto"/>
              <w:rPr>
                <w:rFonts w:ascii="Times New Roman" w:hAnsi="Times New Roman"/>
                <w:sz w:val="24"/>
                <w:szCs w:val="24"/>
              </w:rPr>
            </w:pPr>
          </w:p>
          <w:p w14:paraId="459459C7" w14:textId="67451150" w:rsidR="00B63BC2" w:rsidRDefault="00B63BC2" w:rsidP="00D26DD0">
            <w:pPr>
              <w:spacing w:after="0" w:line="240" w:lineRule="auto"/>
              <w:rPr>
                <w:rFonts w:ascii="Times New Roman" w:hAnsi="Times New Roman"/>
                <w:sz w:val="24"/>
                <w:szCs w:val="24"/>
              </w:rPr>
            </w:pPr>
          </w:p>
          <w:p w14:paraId="5FB62B16" w14:textId="6A9FE2F3" w:rsidR="00B63BC2" w:rsidRDefault="00B63BC2" w:rsidP="00D26DD0">
            <w:pPr>
              <w:spacing w:after="0" w:line="240" w:lineRule="auto"/>
              <w:rPr>
                <w:rFonts w:ascii="Times New Roman" w:hAnsi="Times New Roman"/>
                <w:sz w:val="24"/>
                <w:szCs w:val="24"/>
              </w:rPr>
            </w:pPr>
          </w:p>
          <w:p w14:paraId="12D27D11" w14:textId="3014A129" w:rsidR="00B63BC2" w:rsidRDefault="00B63BC2" w:rsidP="00D26DD0">
            <w:pPr>
              <w:spacing w:after="0" w:line="240" w:lineRule="auto"/>
              <w:rPr>
                <w:rFonts w:ascii="Times New Roman" w:hAnsi="Times New Roman"/>
                <w:sz w:val="24"/>
                <w:szCs w:val="24"/>
              </w:rPr>
            </w:pPr>
          </w:p>
          <w:p w14:paraId="22776D46" w14:textId="5AA7E5ED" w:rsidR="00B63BC2" w:rsidRDefault="00B63BC2" w:rsidP="00D26DD0">
            <w:pPr>
              <w:spacing w:after="0" w:line="240" w:lineRule="auto"/>
              <w:rPr>
                <w:rFonts w:ascii="Times New Roman" w:hAnsi="Times New Roman"/>
                <w:sz w:val="24"/>
                <w:szCs w:val="24"/>
              </w:rPr>
            </w:pPr>
          </w:p>
          <w:p w14:paraId="762CAA95" w14:textId="4F65853F" w:rsidR="00B63BC2" w:rsidRDefault="00B63BC2" w:rsidP="00D26DD0">
            <w:pPr>
              <w:spacing w:after="0" w:line="240" w:lineRule="auto"/>
              <w:rPr>
                <w:rFonts w:ascii="Times New Roman" w:hAnsi="Times New Roman"/>
                <w:sz w:val="24"/>
                <w:szCs w:val="24"/>
              </w:rPr>
            </w:pPr>
          </w:p>
          <w:p w14:paraId="04B5A09A" w14:textId="77777777" w:rsidR="009E0AFC" w:rsidRPr="00A319E2" w:rsidRDefault="009E0AFC" w:rsidP="00D26DD0">
            <w:pPr>
              <w:spacing w:after="0" w:line="240" w:lineRule="auto"/>
              <w:rPr>
                <w:rFonts w:ascii="Times New Roman" w:hAnsi="Times New Roman"/>
                <w:sz w:val="24"/>
                <w:szCs w:val="24"/>
              </w:rPr>
            </w:pPr>
          </w:p>
          <w:p w14:paraId="590B5D35" w14:textId="0AD4DB83" w:rsidR="009344FF" w:rsidRPr="00A319E2" w:rsidRDefault="009344FF" w:rsidP="00D26DD0">
            <w:pPr>
              <w:spacing w:after="0" w:line="240" w:lineRule="auto"/>
              <w:rPr>
                <w:rFonts w:ascii="Times New Roman" w:hAnsi="Times New Roman"/>
                <w:sz w:val="24"/>
                <w:szCs w:val="24"/>
              </w:rPr>
            </w:pPr>
          </w:p>
          <w:p w14:paraId="3A661698" w14:textId="77777777" w:rsidR="009344FF" w:rsidRPr="00A319E2" w:rsidRDefault="009344FF" w:rsidP="00D26DD0">
            <w:pPr>
              <w:spacing w:after="0" w:line="240" w:lineRule="auto"/>
              <w:rPr>
                <w:rFonts w:ascii="Times New Roman" w:hAnsi="Times New Roman"/>
                <w:sz w:val="24"/>
                <w:szCs w:val="24"/>
              </w:rPr>
            </w:pPr>
          </w:p>
          <w:p w14:paraId="64938560" w14:textId="77777777" w:rsidR="009344FF" w:rsidRPr="00A319E2" w:rsidRDefault="009344FF" w:rsidP="00D26DD0">
            <w:pPr>
              <w:spacing w:after="0" w:line="240" w:lineRule="auto"/>
              <w:rPr>
                <w:rFonts w:ascii="Times New Roman" w:hAnsi="Times New Roman"/>
                <w:sz w:val="24"/>
                <w:szCs w:val="24"/>
              </w:rPr>
            </w:pPr>
          </w:p>
          <w:p w14:paraId="1F3DC603" w14:textId="77777777" w:rsidR="009344FF" w:rsidRPr="00A319E2" w:rsidRDefault="009344FF" w:rsidP="00D26DD0">
            <w:pPr>
              <w:spacing w:after="0" w:line="240" w:lineRule="auto"/>
              <w:rPr>
                <w:rFonts w:ascii="Times New Roman" w:hAnsi="Times New Roman"/>
                <w:sz w:val="24"/>
                <w:szCs w:val="24"/>
              </w:rPr>
            </w:pPr>
          </w:p>
          <w:p w14:paraId="4033053A" w14:textId="77777777" w:rsidR="009344FF" w:rsidRPr="00A319E2" w:rsidRDefault="009344FF" w:rsidP="00D26DD0">
            <w:pPr>
              <w:spacing w:after="0" w:line="240" w:lineRule="auto"/>
              <w:rPr>
                <w:rFonts w:ascii="Times New Roman" w:hAnsi="Times New Roman"/>
                <w:sz w:val="24"/>
                <w:szCs w:val="24"/>
              </w:rPr>
            </w:pPr>
          </w:p>
          <w:p w14:paraId="70CEDBDE" w14:textId="77777777" w:rsidR="009344FF" w:rsidRPr="00A319E2" w:rsidRDefault="009344FF" w:rsidP="00D26DD0">
            <w:pPr>
              <w:spacing w:after="0" w:line="240" w:lineRule="auto"/>
              <w:rPr>
                <w:rFonts w:ascii="Times New Roman" w:hAnsi="Times New Roman"/>
                <w:sz w:val="24"/>
                <w:szCs w:val="24"/>
              </w:rPr>
            </w:pPr>
          </w:p>
          <w:p w14:paraId="06AC03A9" w14:textId="77777777" w:rsidR="009344FF" w:rsidRPr="00A319E2" w:rsidRDefault="009344FF" w:rsidP="00D26DD0">
            <w:pPr>
              <w:spacing w:after="0" w:line="240" w:lineRule="auto"/>
              <w:rPr>
                <w:rFonts w:ascii="Times New Roman" w:hAnsi="Times New Roman"/>
                <w:sz w:val="24"/>
                <w:szCs w:val="24"/>
              </w:rPr>
            </w:pPr>
          </w:p>
          <w:p w14:paraId="17AE8897" w14:textId="77777777" w:rsidR="009344FF" w:rsidRPr="00A319E2" w:rsidRDefault="009344FF" w:rsidP="00D26DD0">
            <w:pPr>
              <w:spacing w:after="0" w:line="240" w:lineRule="auto"/>
              <w:rPr>
                <w:rFonts w:ascii="Times New Roman" w:hAnsi="Times New Roman"/>
                <w:sz w:val="24"/>
                <w:szCs w:val="24"/>
              </w:rPr>
            </w:pPr>
          </w:p>
          <w:p w14:paraId="1ECC8695" w14:textId="77777777" w:rsidR="009344FF" w:rsidRPr="00A319E2" w:rsidRDefault="009344FF" w:rsidP="00D26DD0">
            <w:pPr>
              <w:spacing w:after="0" w:line="240" w:lineRule="auto"/>
              <w:rPr>
                <w:rFonts w:ascii="Times New Roman" w:hAnsi="Times New Roman"/>
                <w:sz w:val="24"/>
                <w:szCs w:val="24"/>
              </w:rPr>
            </w:pPr>
          </w:p>
          <w:p w14:paraId="514B2E67" w14:textId="77777777" w:rsidR="009344FF" w:rsidRPr="00A319E2" w:rsidRDefault="009344FF" w:rsidP="00D26DD0">
            <w:pPr>
              <w:spacing w:after="0" w:line="240" w:lineRule="auto"/>
              <w:rPr>
                <w:rFonts w:ascii="Times New Roman" w:hAnsi="Times New Roman"/>
                <w:sz w:val="24"/>
                <w:szCs w:val="24"/>
              </w:rPr>
            </w:pPr>
          </w:p>
          <w:p w14:paraId="4F2A6D65" w14:textId="77777777" w:rsidR="009344FF" w:rsidRPr="00A319E2" w:rsidRDefault="009344FF" w:rsidP="00D26DD0">
            <w:pPr>
              <w:spacing w:after="0" w:line="240" w:lineRule="auto"/>
              <w:rPr>
                <w:rFonts w:ascii="Times New Roman" w:hAnsi="Times New Roman"/>
                <w:sz w:val="24"/>
                <w:szCs w:val="24"/>
              </w:rPr>
            </w:pPr>
          </w:p>
          <w:p w14:paraId="6D2E0987" w14:textId="77777777" w:rsidR="009344FF" w:rsidRPr="00A319E2" w:rsidRDefault="009344FF" w:rsidP="00D26DD0">
            <w:pPr>
              <w:spacing w:after="0" w:line="240" w:lineRule="auto"/>
              <w:rPr>
                <w:rFonts w:ascii="Times New Roman" w:hAnsi="Times New Roman"/>
                <w:sz w:val="24"/>
                <w:szCs w:val="24"/>
              </w:rPr>
            </w:pPr>
          </w:p>
          <w:p w14:paraId="4FAC7A1E" w14:textId="77777777" w:rsidR="009344FF" w:rsidRPr="00A319E2" w:rsidRDefault="009344FF" w:rsidP="00D26DD0">
            <w:pPr>
              <w:spacing w:after="0" w:line="240" w:lineRule="auto"/>
              <w:rPr>
                <w:rFonts w:ascii="Times New Roman" w:hAnsi="Times New Roman"/>
                <w:sz w:val="24"/>
                <w:szCs w:val="24"/>
              </w:rPr>
            </w:pPr>
          </w:p>
          <w:p w14:paraId="6CD613E9" w14:textId="77777777" w:rsidR="009344FF" w:rsidRPr="00A319E2" w:rsidRDefault="009344FF" w:rsidP="00D26DD0">
            <w:pPr>
              <w:spacing w:after="0" w:line="240" w:lineRule="auto"/>
              <w:rPr>
                <w:rFonts w:ascii="Times New Roman" w:hAnsi="Times New Roman"/>
                <w:sz w:val="24"/>
                <w:szCs w:val="24"/>
              </w:rPr>
            </w:pPr>
          </w:p>
          <w:p w14:paraId="41375400" w14:textId="77777777" w:rsidR="009344FF" w:rsidRPr="00A319E2" w:rsidRDefault="009344FF" w:rsidP="00D26DD0">
            <w:pPr>
              <w:spacing w:after="0" w:line="240" w:lineRule="auto"/>
              <w:rPr>
                <w:rFonts w:ascii="Times New Roman" w:hAnsi="Times New Roman"/>
                <w:sz w:val="24"/>
                <w:szCs w:val="24"/>
              </w:rPr>
            </w:pPr>
          </w:p>
          <w:p w14:paraId="121540AD" w14:textId="77777777" w:rsidR="009344FF" w:rsidRPr="00A319E2" w:rsidRDefault="009344FF" w:rsidP="00D26DD0">
            <w:pPr>
              <w:spacing w:after="0" w:line="240" w:lineRule="auto"/>
              <w:rPr>
                <w:rFonts w:ascii="Times New Roman" w:hAnsi="Times New Roman"/>
                <w:sz w:val="24"/>
                <w:szCs w:val="24"/>
              </w:rPr>
            </w:pPr>
          </w:p>
          <w:p w14:paraId="5685FC30" w14:textId="77777777" w:rsidR="009344FF" w:rsidRPr="00A319E2" w:rsidRDefault="009344FF" w:rsidP="00D26DD0">
            <w:pPr>
              <w:spacing w:after="0" w:line="240" w:lineRule="auto"/>
              <w:rPr>
                <w:rFonts w:ascii="Times New Roman" w:hAnsi="Times New Roman"/>
                <w:sz w:val="24"/>
                <w:szCs w:val="24"/>
              </w:rPr>
            </w:pPr>
          </w:p>
          <w:p w14:paraId="4C624C62" w14:textId="77777777" w:rsidR="009344FF" w:rsidRPr="00A319E2" w:rsidRDefault="009344FF" w:rsidP="00D26DD0">
            <w:pPr>
              <w:spacing w:after="0" w:line="240" w:lineRule="auto"/>
              <w:rPr>
                <w:rFonts w:ascii="Times New Roman" w:hAnsi="Times New Roman"/>
                <w:sz w:val="24"/>
                <w:szCs w:val="24"/>
              </w:rPr>
            </w:pPr>
          </w:p>
          <w:p w14:paraId="49DAF06E" w14:textId="77777777" w:rsidR="009344FF" w:rsidRPr="00A319E2" w:rsidRDefault="009344FF" w:rsidP="00D26DD0">
            <w:pPr>
              <w:spacing w:after="0" w:line="240" w:lineRule="auto"/>
              <w:rPr>
                <w:rFonts w:ascii="Times New Roman" w:hAnsi="Times New Roman"/>
                <w:sz w:val="24"/>
                <w:szCs w:val="24"/>
              </w:rPr>
            </w:pPr>
          </w:p>
          <w:p w14:paraId="546840FC" w14:textId="4E91AE5C" w:rsidR="003626C2" w:rsidRPr="00A319E2" w:rsidRDefault="003626C2" w:rsidP="00D26DD0">
            <w:pPr>
              <w:spacing w:after="0" w:line="240" w:lineRule="auto"/>
              <w:rPr>
                <w:rFonts w:ascii="Times New Roman" w:hAnsi="Times New Roman"/>
                <w:sz w:val="24"/>
                <w:szCs w:val="24"/>
              </w:rPr>
            </w:pPr>
          </w:p>
        </w:tc>
        <w:tc>
          <w:tcPr>
            <w:tcW w:w="6209" w:type="dxa"/>
            <w:shd w:val="clear" w:color="auto" w:fill="auto"/>
          </w:tcPr>
          <w:p w14:paraId="11EF508C" w14:textId="4AEB4BAE" w:rsidR="00CD40F4" w:rsidRPr="00A319E2" w:rsidRDefault="009344FF" w:rsidP="00D26DD0">
            <w:pPr>
              <w:spacing w:after="0" w:line="240" w:lineRule="auto"/>
              <w:jc w:val="both"/>
              <w:rPr>
                <w:rFonts w:ascii="Times New Roman" w:hAnsi="Times New Roman"/>
                <w:sz w:val="24"/>
                <w:szCs w:val="24"/>
                <w:lang w:eastAsia="lt-LT"/>
              </w:rPr>
            </w:pPr>
            <w:r w:rsidRPr="00A319E2">
              <w:rPr>
                <w:rFonts w:ascii="Times New Roman" w:hAnsi="Times New Roman"/>
                <w:sz w:val="24"/>
                <w:szCs w:val="24"/>
                <w:shd w:val="clear" w:color="auto" w:fill="FFFFFF"/>
              </w:rPr>
              <w:lastRenderedPageBreak/>
              <w:t>VSAT funkcijos yra nustatytos Lietuvos Respublikos valstybės sienos ir jos apsaugos įstatyme (toliau – Įstatymas) ir Projektu siūloma VSAT nustatyti naujas funkcijas, kurių nėra Įstatyme, nesiūlant skirti papildomų asignavimų VSAT naujoms funkcijoms atlikti.</w:t>
            </w:r>
            <w:r w:rsidR="002B3045" w:rsidRPr="00A319E2">
              <w:rPr>
                <w:rFonts w:ascii="Times New Roman" w:hAnsi="Times New Roman"/>
                <w:sz w:val="24"/>
                <w:szCs w:val="24"/>
                <w:shd w:val="clear" w:color="auto" w:fill="FFFFFF"/>
              </w:rPr>
              <w:t xml:space="preserve"> </w:t>
            </w:r>
            <w:r w:rsidRPr="00A319E2">
              <w:rPr>
                <w:rFonts w:ascii="Times New Roman" w:hAnsi="Times New Roman"/>
                <w:sz w:val="24"/>
                <w:szCs w:val="24"/>
                <w:shd w:val="clear" w:color="auto" w:fill="FFFFFF"/>
              </w:rPr>
              <w:t xml:space="preserve">Kartu su Projektu teikiamoje derinimo pažymoje aiškinama, kad Projektu nesiekiama VSAT nustatyti naujų funkcijų, todėl manome, kad Projektas tikslintinas siekiant aiškiai nustatyti, kuriam subjektui kurios funkcijos yra pavedamos. Siūlome Projekto 2.2 papunktyje aiškiai nustatyti, kad </w:t>
            </w:r>
            <w:r w:rsidRPr="00DE22FB">
              <w:rPr>
                <w:rFonts w:ascii="Times New Roman" w:hAnsi="Times New Roman"/>
                <w:sz w:val="24"/>
                <w:szCs w:val="24"/>
                <w:shd w:val="clear" w:color="auto" w:fill="FFFFFF"/>
              </w:rPr>
              <w:t xml:space="preserve">valstybinė kontrolė pagal </w:t>
            </w:r>
            <w:r w:rsidRPr="00DE22FB">
              <w:rPr>
                <w:rFonts w:ascii="Times New Roman" w:hAnsi="Times New Roman"/>
                <w:sz w:val="24"/>
                <w:szCs w:val="24"/>
                <w:lang w:eastAsia="lt-LT"/>
              </w:rPr>
              <w:t xml:space="preserve">Reglamento (ES) 2019/2122 9 straipsnio 3 dalies b ir c papunkčius pavedama </w:t>
            </w:r>
            <w:r w:rsidRPr="00DE22FB">
              <w:rPr>
                <w:rFonts w:ascii="Times New Roman" w:hAnsi="Times New Roman"/>
                <w:color w:val="000000"/>
                <w:sz w:val="24"/>
                <w:szCs w:val="24"/>
              </w:rPr>
              <w:t xml:space="preserve">Valstybinei maisto ir veterinarijos tarnybai ar kitai kompetentingai įstaigai, tačiau ne VSAT, o valstybinė kontrolė pagal </w:t>
            </w:r>
            <w:r w:rsidRPr="00DE22FB">
              <w:rPr>
                <w:rFonts w:ascii="Times New Roman" w:hAnsi="Times New Roman"/>
                <w:sz w:val="24"/>
                <w:szCs w:val="24"/>
                <w:lang w:eastAsia="lt-LT"/>
              </w:rPr>
              <w:t>Reglamento (ES) 2019/2122 9 straipsnio 3 dalies a papunktį pavedama VSAT</w:t>
            </w:r>
            <w:r w:rsidRPr="00A319E2">
              <w:rPr>
                <w:rFonts w:ascii="Times New Roman" w:hAnsi="Times New Roman"/>
                <w:sz w:val="24"/>
                <w:szCs w:val="24"/>
                <w:lang w:eastAsia="lt-LT"/>
              </w:rPr>
              <w:t>. Manome, kad siūlomas pakeitimas</w:t>
            </w:r>
            <w:r w:rsidR="00CD40F4" w:rsidRPr="00A319E2">
              <w:rPr>
                <w:rFonts w:ascii="Times New Roman" w:hAnsi="Times New Roman"/>
                <w:sz w:val="24"/>
                <w:szCs w:val="24"/>
                <w:lang w:eastAsia="lt-LT"/>
              </w:rPr>
              <w:t xml:space="preserve"> atitiktų įstatymo nuostatas ir nepareikalautų papildomų lėšų.</w:t>
            </w:r>
          </w:p>
          <w:p w14:paraId="02A90C91" w14:textId="4B571CF5" w:rsidR="0021188C" w:rsidRPr="00A319E2" w:rsidRDefault="009344FF" w:rsidP="00D26DD0">
            <w:pPr>
              <w:spacing w:after="0" w:line="240" w:lineRule="auto"/>
              <w:jc w:val="both"/>
              <w:rPr>
                <w:rFonts w:ascii="Times New Roman" w:hAnsi="Times New Roman"/>
                <w:sz w:val="24"/>
                <w:szCs w:val="24"/>
              </w:rPr>
            </w:pPr>
            <w:r w:rsidRPr="00A319E2">
              <w:rPr>
                <w:rFonts w:ascii="Times New Roman" w:hAnsi="Times New Roman"/>
                <w:sz w:val="24"/>
                <w:szCs w:val="24"/>
                <w:lang w:eastAsia="lt-LT"/>
              </w:rPr>
              <w:t xml:space="preserve"> </w:t>
            </w:r>
          </w:p>
          <w:p w14:paraId="38CA8997"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0D7A220F"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67D46C7"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5D528576"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6F306F76"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5F550A76"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157C5498"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0F86A750"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52E1106A"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627F74F2"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15E76C7"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676C02A7"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0AF0AAC9"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6D9411DA"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8CFCACD"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3C2B03DD"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0777887C"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2EDFF14F"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0DD29621"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C68FA69"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38325A66"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14541C85"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2EC1C09"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B4C81AC"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0B6F3F01"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7273A696" w14:textId="77777777" w:rsidR="00E57D8C" w:rsidRPr="00A319E2" w:rsidRDefault="00E57D8C" w:rsidP="00D26DD0">
            <w:pPr>
              <w:spacing w:after="0" w:line="240" w:lineRule="auto"/>
              <w:ind w:firstLine="1298"/>
              <w:jc w:val="center"/>
              <w:rPr>
                <w:rFonts w:ascii="Times New Roman" w:eastAsia="Times New Roman" w:hAnsi="Times New Roman"/>
                <w:sz w:val="24"/>
                <w:szCs w:val="24"/>
                <w:shd w:val="clear" w:color="auto" w:fill="FFFFFF"/>
                <w:lang w:eastAsia="lt-LT"/>
              </w:rPr>
            </w:pPr>
          </w:p>
          <w:p w14:paraId="533D2984"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65C31C19"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183EB47"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1B6A6C36"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389FC0A0"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15FDF1CD"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7B30C80C"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175AC314"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1BA25741"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409F92A2"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76186738" w14:textId="77777777"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682621C7" w14:textId="2D154B51" w:rsidR="00E57D8C" w:rsidRPr="00A319E2" w:rsidRDefault="00E57D8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24F72C9B" w14:textId="46DED7D6" w:rsidR="00A319E2" w:rsidRDefault="00A319E2"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6E0B06CE" w14:textId="3810F36A" w:rsidR="009E0AFC" w:rsidRDefault="009E0AF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7D56F69B" w14:textId="77777777" w:rsidR="009E0AFC" w:rsidRPr="00A319E2" w:rsidRDefault="009E0AFC" w:rsidP="00D26DD0">
            <w:pPr>
              <w:spacing w:after="0" w:line="240" w:lineRule="auto"/>
              <w:ind w:firstLine="1298"/>
              <w:jc w:val="both"/>
              <w:rPr>
                <w:rFonts w:ascii="Times New Roman" w:eastAsia="Times New Roman" w:hAnsi="Times New Roman"/>
                <w:sz w:val="24"/>
                <w:szCs w:val="24"/>
                <w:shd w:val="clear" w:color="auto" w:fill="FFFFFF"/>
                <w:lang w:eastAsia="lt-LT"/>
              </w:rPr>
            </w:pPr>
          </w:p>
          <w:p w14:paraId="2E327727" w14:textId="0DB879D0" w:rsidR="00C53AF0" w:rsidRPr="00A319E2" w:rsidRDefault="00C53AF0" w:rsidP="00D26DD0">
            <w:pPr>
              <w:pStyle w:val="Antrats"/>
              <w:jc w:val="both"/>
              <w:rPr>
                <w:rFonts w:ascii="Times New Roman" w:hAnsi="Times New Roman"/>
                <w:sz w:val="24"/>
                <w:szCs w:val="24"/>
              </w:rPr>
            </w:pPr>
          </w:p>
          <w:p w14:paraId="7925C892" w14:textId="398C8918" w:rsidR="00E57D8C" w:rsidRPr="00A319E2" w:rsidRDefault="00E57D8C" w:rsidP="00D26DD0">
            <w:pPr>
              <w:pStyle w:val="Antrats"/>
              <w:jc w:val="both"/>
              <w:rPr>
                <w:rFonts w:ascii="Times New Roman" w:hAnsi="Times New Roman"/>
                <w:sz w:val="24"/>
                <w:szCs w:val="24"/>
              </w:rPr>
            </w:pPr>
          </w:p>
          <w:p w14:paraId="5CED37D8" w14:textId="380CF686" w:rsidR="003626C2" w:rsidRPr="00A319E2" w:rsidRDefault="003626C2" w:rsidP="00D26DD0">
            <w:pPr>
              <w:spacing w:after="0" w:line="240" w:lineRule="auto"/>
              <w:jc w:val="both"/>
              <w:rPr>
                <w:rFonts w:ascii="Times New Roman" w:hAnsi="Times New Roman"/>
                <w:sz w:val="24"/>
                <w:szCs w:val="24"/>
              </w:rPr>
            </w:pPr>
          </w:p>
          <w:p w14:paraId="3E91F729" w14:textId="2A53CA14" w:rsidR="009344FF" w:rsidRPr="00A319E2" w:rsidRDefault="009344FF" w:rsidP="00D26DD0">
            <w:pPr>
              <w:pStyle w:val="Pagrindinistekstas"/>
              <w:spacing w:before="0" w:beforeAutospacing="0" w:after="0" w:afterAutospacing="0"/>
              <w:ind w:left="-142"/>
              <w:jc w:val="both"/>
            </w:pPr>
          </w:p>
        </w:tc>
        <w:tc>
          <w:tcPr>
            <w:tcW w:w="4536" w:type="dxa"/>
            <w:shd w:val="clear" w:color="auto" w:fill="auto"/>
          </w:tcPr>
          <w:p w14:paraId="34017710" w14:textId="77777777" w:rsidR="00525E12" w:rsidRDefault="00BD0A4C" w:rsidP="00D26DD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Neatsi</w:t>
            </w:r>
            <w:r w:rsidR="00AD5F24">
              <w:rPr>
                <w:rFonts w:ascii="Times New Roman" w:hAnsi="Times New Roman"/>
                <w:sz w:val="24"/>
                <w:szCs w:val="24"/>
                <w:shd w:val="clear" w:color="auto" w:fill="FFFFFF"/>
              </w:rPr>
              <w:t>ž</w:t>
            </w:r>
            <w:r>
              <w:rPr>
                <w:rFonts w:ascii="Times New Roman" w:hAnsi="Times New Roman"/>
                <w:sz w:val="24"/>
                <w:szCs w:val="24"/>
                <w:shd w:val="clear" w:color="auto" w:fill="FFFFFF"/>
              </w:rPr>
              <w:t xml:space="preserve">velgta. </w:t>
            </w:r>
          </w:p>
          <w:p w14:paraId="6A591584" w14:textId="0E9FDA7D" w:rsidR="00C37E04" w:rsidRDefault="00525E12" w:rsidP="00D26DD0">
            <w:pPr>
              <w:spacing w:after="0" w:line="240" w:lineRule="auto"/>
              <w:jc w:val="both"/>
              <w:rPr>
                <w:rFonts w:ascii="Times New Roman" w:hAnsi="Times New Roman"/>
                <w:szCs w:val="24"/>
                <w:lang w:eastAsia="lt-LT"/>
              </w:rPr>
            </w:pPr>
            <w:r w:rsidRPr="002D6390">
              <w:rPr>
                <w:rFonts w:ascii="Times New Roman" w:hAnsi="Times New Roman"/>
                <w:color w:val="444444"/>
                <w:szCs w:val="24"/>
                <w:shd w:val="clear" w:color="auto" w:fill="FFFFFF"/>
              </w:rPr>
              <w:t xml:space="preserve">2019 m. spalio 10 d. </w:t>
            </w:r>
            <w:r>
              <w:rPr>
                <w:rFonts w:ascii="Times New Roman" w:hAnsi="Times New Roman"/>
                <w:color w:val="444444"/>
                <w:szCs w:val="24"/>
                <w:shd w:val="clear" w:color="auto" w:fill="FFFFFF"/>
              </w:rPr>
              <w:t>Komisijos deleguotojo r</w:t>
            </w:r>
            <w:r w:rsidRPr="002D6390">
              <w:rPr>
                <w:rFonts w:ascii="Times New Roman" w:hAnsi="Times New Roman"/>
                <w:color w:val="444444"/>
                <w:szCs w:val="24"/>
                <w:shd w:val="clear" w:color="auto" w:fill="FFFFFF"/>
              </w:rPr>
              <w:t>eglamento (ES) 2019/2122, kuriuo Europos Parlamento ir Tarybos reglamentas (ES) 2017/625 papildomas nuostatomis dėl tam tikrų kategorijų gyvūnų ir prekių, kuriems netaikoma oficialioji kontrolė pasienio kontrolės postuose, keleivių asmeninio bagažo ir nedidelių fiziniams asmenims siunčiamų prekių siuntų, kurios nėra skirtos pateikti rinkai, konkrečios kontrolės ir iš dalies keičiamas Komisijos reglamentas (ES) Nr. 142/2011</w:t>
            </w:r>
            <w:r w:rsidRPr="002D6390">
              <w:rPr>
                <w:rFonts w:ascii="Times New Roman" w:hAnsi="Times New Roman"/>
                <w:color w:val="000000"/>
                <w:szCs w:val="24"/>
              </w:rPr>
              <w:t xml:space="preserve"> (toliau – </w:t>
            </w:r>
            <w:r w:rsidRPr="002D6390">
              <w:rPr>
                <w:rFonts w:ascii="Times New Roman" w:hAnsi="Times New Roman"/>
                <w:szCs w:val="24"/>
                <w:lang w:eastAsia="lt-LT"/>
              </w:rPr>
              <w:t xml:space="preserve">Reglamentas </w:t>
            </w:r>
            <w:r>
              <w:rPr>
                <w:rFonts w:ascii="Times New Roman" w:hAnsi="Times New Roman"/>
                <w:szCs w:val="24"/>
                <w:lang w:eastAsia="lt-LT"/>
              </w:rPr>
              <w:t xml:space="preserve">(ES) </w:t>
            </w:r>
            <w:r w:rsidRPr="002D6390">
              <w:rPr>
                <w:rFonts w:ascii="Times New Roman" w:hAnsi="Times New Roman"/>
                <w:szCs w:val="24"/>
                <w:lang w:eastAsia="lt-LT"/>
              </w:rPr>
              <w:t>2019/</w:t>
            </w:r>
            <w:bookmarkStart w:id="9" w:name="_Hlk56767363"/>
            <w:r w:rsidRPr="002D6390">
              <w:rPr>
                <w:rFonts w:ascii="Times New Roman" w:hAnsi="Times New Roman"/>
                <w:szCs w:val="24"/>
                <w:lang w:eastAsia="lt-LT"/>
              </w:rPr>
              <w:t>2122</w:t>
            </w:r>
            <w:bookmarkEnd w:id="9"/>
            <w:r w:rsidRPr="002D6390">
              <w:rPr>
                <w:rFonts w:ascii="Times New Roman" w:hAnsi="Times New Roman"/>
                <w:szCs w:val="24"/>
                <w:lang w:eastAsia="lt-LT"/>
              </w:rPr>
              <w:t>)</w:t>
            </w:r>
            <w:r>
              <w:rPr>
                <w:rFonts w:ascii="Times New Roman" w:hAnsi="Times New Roman"/>
                <w:szCs w:val="24"/>
                <w:lang w:eastAsia="lt-LT"/>
              </w:rPr>
              <w:t xml:space="preserve"> 9 straipsnyje nustatyta asmeninių siuntų konkrečios oficialios kontrolės tvarka, t.</w:t>
            </w:r>
            <w:r w:rsidR="00496D05">
              <w:rPr>
                <w:rFonts w:ascii="Times New Roman" w:hAnsi="Times New Roman"/>
                <w:szCs w:val="24"/>
                <w:lang w:eastAsia="lt-LT"/>
              </w:rPr>
              <w:t xml:space="preserve"> </w:t>
            </w:r>
            <w:r>
              <w:rPr>
                <w:rFonts w:ascii="Times New Roman" w:hAnsi="Times New Roman"/>
                <w:szCs w:val="24"/>
                <w:lang w:eastAsia="lt-LT"/>
              </w:rPr>
              <w:t xml:space="preserve">y. 1 d. įtvirtinama, kad ši kontrolė turi būti vykdoma ir ji turi būti paremta rizika ir veiksminga, 2 dalyje – </w:t>
            </w:r>
            <w:r w:rsidR="00D2194D">
              <w:rPr>
                <w:rFonts w:ascii="Times New Roman" w:hAnsi="Times New Roman"/>
                <w:szCs w:val="24"/>
                <w:lang w:eastAsia="lt-LT"/>
              </w:rPr>
              <w:t>kontrolės</w:t>
            </w:r>
            <w:r>
              <w:rPr>
                <w:rFonts w:ascii="Times New Roman" w:hAnsi="Times New Roman"/>
                <w:szCs w:val="24"/>
                <w:lang w:eastAsia="lt-LT"/>
              </w:rPr>
              <w:t xml:space="preserve"> tikslai ir priemonės jiems pasiekti, 3 dalyje – pareigos šią kon</w:t>
            </w:r>
            <w:r w:rsidR="00BB5FA2">
              <w:rPr>
                <w:rFonts w:ascii="Times New Roman" w:hAnsi="Times New Roman"/>
                <w:szCs w:val="24"/>
                <w:lang w:eastAsia="lt-LT"/>
              </w:rPr>
              <w:t>trolę vykdančioms institucijoms, t.</w:t>
            </w:r>
            <w:r w:rsidR="00C37E04">
              <w:rPr>
                <w:rFonts w:ascii="Times New Roman" w:hAnsi="Times New Roman"/>
                <w:szCs w:val="24"/>
                <w:lang w:eastAsia="lt-LT"/>
              </w:rPr>
              <w:t xml:space="preserve"> </w:t>
            </w:r>
            <w:r w:rsidR="00BB5FA2">
              <w:rPr>
                <w:rFonts w:ascii="Times New Roman" w:hAnsi="Times New Roman"/>
                <w:szCs w:val="24"/>
                <w:lang w:eastAsia="lt-LT"/>
              </w:rPr>
              <w:t>y</w:t>
            </w:r>
            <w:r w:rsidR="00D2194D">
              <w:rPr>
                <w:rFonts w:ascii="Times New Roman" w:hAnsi="Times New Roman"/>
                <w:szCs w:val="24"/>
                <w:lang w:eastAsia="lt-LT"/>
              </w:rPr>
              <w:t>. nurodytame straipsnyje</w:t>
            </w:r>
            <w:r w:rsidR="00BB5FA2">
              <w:rPr>
                <w:rFonts w:ascii="Times New Roman" w:hAnsi="Times New Roman"/>
                <w:szCs w:val="24"/>
                <w:lang w:eastAsia="lt-LT"/>
              </w:rPr>
              <w:t xml:space="preserve"> iš esmės nustatoma, kad kontrolę vykdanti institucija </w:t>
            </w:r>
            <w:r w:rsidR="00D2194D">
              <w:rPr>
                <w:rFonts w:ascii="Times New Roman" w:hAnsi="Times New Roman"/>
                <w:szCs w:val="24"/>
                <w:lang w:eastAsia="lt-LT"/>
              </w:rPr>
              <w:t>turi vykdyti</w:t>
            </w:r>
            <w:r w:rsidR="00BB5FA2">
              <w:rPr>
                <w:rFonts w:ascii="Times New Roman" w:hAnsi="Times New Roman"/>
                <w:szCs w:val="24"/>
                <w:lang w:eastAsia="lt-LT"/>
              </w:rPr>
              <w:t xml:space="preserve"> rizika pagrįstus ir efektyvius asmeninių siuntų tikrinimus</w:t>
            </w:r>
            <w:r w:rsidR="003A5BEB">
              <w:rPr>
                <w:rFonts w:ascii="Times New Roman" w:hAnsi="Times New Roman"/>
                <w:szCs w:val="24"/>
                <w:lang w:eastAsia="lt-LT"/>
              </w:rPr>
              <w:t xml:space="preserve">, kad nustatytų prekes, kurias pagal šį reglamentą draudžiama ar ribojama įvežti į Europos Sąjungos (toliau – ES) teritoriją, o radusi tokias </w:t>
            </w:r>
            <w:r w:rsidR="00D2194D">
              <w:rPr>
                <w:rFonts w:ascii="Times New Roman" w:hAnsi="Times New Roman"/>
                <w:szCs w:val="24"/>
                <w:lang w:eastAsia="lt-LT"/>
              </w:rPr>
              <w:t xml:space="preserve">prekes </w:t>
            </w:r>
            <w:r w:rsidR="003A5BEB">
              <w:rPr>
                <w:rFonts w:ascii="Times New Roman" w:hAnsi="Times New Roman"/>
                <w:szCs w:val="24"/>
                <w:lang w:eastAsia="lt-LT"/>
              </w:rPr>
              <w:t xml:space="preserve">užtikrintų, kad jos būtų </w:t>
            </w:r>
            <w:r w:rsidR="003A5BEB">
              <w:rPr>
                <w:rFonts w:ascii="Times New Roman" w:hAnsi="Times New Roman"/>
                <w:szCs w:val="24"/>
                <w:lang w:eastAsia="lt-LT"/>
              </w:rPr>
              <w:lastRenderedPageBreak/>
              <w:t>konfiskuojamos ir sunaikinamos pagal nacionalinius teisės aktus, bei įpareigoja</w:t>
            </w:r>
            <w:r w:rsidR="00D2194D">
              <w:rPr>
                <w:rFonts w:ascii="Times New Roman" w:hAnsi="Times New Roman"/>
                <w:szCs w:val="24"/>
                <w:lang w:eastAsia="lt-LT"/>
              </w:rPr>
              <w:t>ma</w:t>
            </w:r>
            <w:r w:rsidR="003A5BEB">
              <w:rPr>
                <w:rFonts w:ascii="Times New Roman" w:hAnsi="Times New Roman"/>
                <w:szCs w:val="24"/>
                <w:lang w:eastAsia="lt-LT"/>
              </w:rPr>
              <w:t>, kad kontrolę vykdanti institucija peržiūrėtų</w:t>
            </w:r>
            <w:r w:rsidR="00D2194D">
              <w:rPr>
                <w:rFonts w:ascii="Times New Roman" w:hAnsi="Times New Roman"/>
                <w:szCs w:val="24"/>
                <w:lang w:eastAsia="lt-LT"/>
              </w:rPr>
              <w:t>,</w:t>
            </w:r>
            <w:r w:rsidR="003A5BEB">
              <w:rPr>
                <w:rFonts w:ascii="Times New Roman" w:hAnsi="Times New Roman"/>
                <w:szCs w:val="24"/>
                <w:lang w:eastAsia="lt-LT"/>
              </w:rPr>
              <w:t xml:space="preserve"> ar jos vykdomi asmeninių siuntų tikrinimai užtikrina, kad yra aptinkamos prekes, kurias pagal šį reglamentą draudžiama ar ribojama įvežti į ES ir vykdomos įvežimo į ES sąlygos</w:t>
            </w:r>
            <w:r w:rsidR="00D2194D">
              <w:rPr>
                <w:rFonts w:ascii="Times New Roman" w:hAnsi="Times New Roman"/>
                <w:szCs w:val="24"/>
                <w:lang w:eastAsia="lt-LT"/>
              </w:rPr>
              <w:t>, ir prireikus koreguotų savo taikomus tikrinimų mechanizmus</w:t>
            </w:r>
            <w:r w:rsidR="003A5BEB">
              <w:rPr>
                <w:rFonts w:ascii="Times New Roman" w:hAnsi="Times New Roman"/>
                <w:szCs w:val="24"/>
                <w:lang w:eastAsia="lt-LT"/>
              </w:rPr>
              <w:t xml:space="preserve">. </w:t>
            </w:r>
          </w:p>
          <w:p w14:paraId="4FA64004" w14:textId="26AEDEA0" w:rsidR="000D477A" w:rsidRDefault="00525E12" w:rsidP="00D26DD0">
            <w:pPr>
              <w:spacing w:after="0" w:line="240" w:lineRule="auto"/>
              <w:jc w:val="both"/>
              <w:rPr>
                <w:rFonts w:ascii="Times New Roman" w:hAnsi="Times New Roman"/>
                <w:sz w:val="24"/>
                <w:szCs w:val="24"/>
              </w:rPr>
            </w:pPr>
            <w:r w:rsidRPr="00A319E2">
              <w:rPr>
                <w:rFonts w:ascii="Times New Roman" w:hAnsi="Times New Roman"/>
                <w:sz w:val="24"/>
                <w:szCs w:val="24"/>
              </w:rPr>
              <w:t>Valstybės sienos apsaugos tarnyb</w:t>
            </w:r>
            <w:r>
              <w:rPr>
                <w:rFonts w:ascii="Times New Roman" w:hAnsi="Times New Roman"/>
                <w:sz w:val="24"/>
                <w:szCs w:val="24"/>
              </w:rPr>
              <w:t>a</w:t>
            </w:r>
            <w:r w:rsidRPr="00A319E2">
              <w:rPr>
                <w:rFonts w:ascii="Times New Roman" w:hAnsi="Times New Roman"/>
                <w:sz w:val="24"/>
                <w:szCs w:val="24"/>
              </w:rPr>
              <w:t xml:space="preserve"> prie Lietuvos Respublikos vidaus reikalų ministerijos (toliau –</w:t>
            </w:r>
            <w:r>
              <w:rPr>
                <w:rFonts w:ascii="Times New Roman" w:hAnsi="Times New Roman"/>
                <w:sz w:val="24"/>
                <w:szCs w:val="24"/>
              </w:rPr>
              <w:t xml:space="preserve"> </w:t>
            </w:r>
            <w:r w:rsidRPr="00A319E2">
              <w:rPr>
                <w:rFonts w:ascii="Times New Roman" w:hAnsi="Times New Roman"/>
                <w:sz w:val="24"/>
                <w:szCs w:val="24"/>
              </w:rPr>
              <w:t xml:space="preserve">VSAT) </w:t>
            </w:r>
            <w:r w:rsidR="00C37E04">
              <w:rPr>
                <w:rFonts w:ascii="Times New Roman" w:hAnsi="Times New Roman"/>
                <w:sz w:val="24"/>
                <w:szCs w:val="24"/>
              </w:rPr>
              <w:t xml:space="preserve">jau nuo 2008 m. vykdo </w:t>
            </w:r>
            <w:r w:rsidR="00C37E04" w:rsidRPr="002D6390">
              <w:rPr>
                <w:rFonts w:ascii="Times New Roman" w:hAnsi="Times New Roman"/>
                <w:color w:val="000000"/>
                <w:szCs w:val="24"/>
              </w:rPr>
              <w:t>Lietuvos Respublikos Vyriausybės 2008 m. lapkričio 24 d. nutarimo Nr. 1236 „Dėl asmeniniam vartojimui importuojamų gyvūninių produktų ir nekomerciniais tikslais vežamų gyvūnų augintinių kontrolės“</w:t>
            </w:r>
            <w:r w:rsidR="00C37E04">
              <w:rPr>
                <w:rFonts w:ascii="Times New Roman" w:hAnsi="Times New Roman"/>
                <w:color w:val="000000"/>
                <w:szCs w:val="24"/>
              </w:rPr>
              <w:t xml:space="preserve"> 2.2 papunkčiu jai pavestas už asmeninių siuntų kontrolę at</w:t>
            </w:r>
            <w:r w:rsidR="000D477A">
              <w:rPr>
                <w:rFonts w:ascii="Times New Roman" w:hAnsi="Times New Roman"/>
                <w:color w:val="000000"/>
                <w:szCs w:val="24"/>
              </w:rPr>
              <w:t>s</w:t>
            </w:r>
            <w:r w:rsidR="00C37E04">
              <w:rPr>
                <w:rFonts w:ascii="Times New Roman" w:hAnsi="Times New Roman"/>
                <w:color w:val="000000"/>
                <w:szCs w:val="24"/>
              </w:rPr>
              <w:t>akingos institucijos funkcijas pasienio kontrolės punktuose, kur muitinės įstaigos nevykdo veiklos</w:t>
            </w:r>
            <w:r w:rsidR="000D477A">
              <w:rPr>
                <w:rFonts w:ascii="Times New Roman" w:hAnsi="Times New Roman"/>
                <w:color w:val="000000"/>
                <w:szCs w:val="24"/>
              </w:rPr>
              <w:t xml:space="preserve">. VSAT funkcija tikrinti asmenines siuntas </w:t>
            </w:r>
            <w:r w:rsidR="000D477A" w:rsidRPr="002D6390">
              <w:rPr>
                <w:rFonts w:ascii="Times New Roman" w:hAnsi="Times New Roman"/>
                <w:szCs w:val="24"/>
              </w:rPr>
              <w:t>pasienio kontrolės punkt</w:t>
            </w:r>
            <w:r w:rsidR="000D477A">
              <w:rPr>
                <w:rFonts w:ascii="Times New Roman" w:hAnsi="Times New Roman"/>
                <w:szCs w:val="24"/>
              </w:rPr>
              <w:t>uose</w:t>
            </w:r>
            <w:r w:rsidR="000D477A" w:rsidRPr="002D6390">
              <w:rPr>
                <w:rFonts w:ascii="Times New Roman" w:hAnsi="Times New Roman"/>
                <w:szCs w:val="24"/>
              </w:rPr>
              <w:t>, kuriuose nėra muitinės įstaigų</w:t>
            </w:r>
            <w:r w:rsidR="000D477A">
              <w:rPr>
                <w:rFonts w:ascii="Times New Roman" w:hAnsi="Times New Roman"/>
                <w:szCs w:val="24"/>
              </w:rPr>
              <w:t xml:space="preserve">, nustatyta </w:t>
            </w:r>
            <w:r w:rsidR="00502954" w:rsidRPr="00A319E2">
              <w:rPr>
                <w:rFonts w:ascii="Times New Roman" w:hAnsi="Times New Roman"/>
                <w:sz w:val="24"/>
                <w:szCs w:val="24"/>
                <w:shd w:val="clear" w:color="auto" w:fill="FFFFFF"/>
              </w:rPr>
              <w:t xml:space="preserve">Lietuvos Respublikos valstybės sienos ir jos apsaugos </w:t>
            </w:r>
            <w:r w:rsidR="000D477A" w:rsidRPr="00A319E2">
              <w:rPr>
                <w:rFonts w:ascii="Times New Roman" w:hAnsi="Times New Roman"/>
                <w:sz w:val="24"/>
                <w:szCs w:val="24"/>
                <w:shd w:val="clear" w:color="auto" w:fill="FFFFFF"/>
              </w:rPr>
              <w:t>įstatym</w:t>
            </w:r>
            <w:r w:rsidR="000D477A">
              <w:rPr>
                <w:rFonts w:ascii="Times New Roman" w:hAnsi="Times New Roman"/>
                <w:sz w:val="24"/>
                <w:szCs w:val="24"/>
                <w:shd w:val="clear" w:color="auto" w:fill="FFFFFF"/>
              </w:rPr>
              <w:t>o</w:t>
            </w:r>
            <w:r w:rsidR="000D477A" w:rsidRPr="00A319E2">
              <w:rPr>
                <w:rFonts w:ascii="Times New Roman" w:hAnsi="Times New Roman"/>
                <w:sz w:val="24"/>
                <w:szCs w:val="24"/>
                <w:shd w:val="clear" w:color="auto" w:fill="FFFFFF"/>
              </w:rPr>
              <w:t xml:space="preserve"> </w:t>
            </w:r>
            <w:r w:rsidR="000D477A">
              <w:rPr>
                <w:rFonts w:ascii="Times New Roman" w:hAnsi="Times New Roman"/>
                <w:sz w:val="24"/>
                <w:szCs w:val="24"/>
                <w:shd w:val="clear" w:color="auto" w:fill="FFFFFF"/>
              </w:rPr>
              <w:t xml:space="preserve">23 straipsnio 5 dalyje. </w:t>
            </w:r>
            <w:r w:rsidR="000D477A" w:rsidRPr="00D26DD0">
              <w:rPr>
                <w:rFonts w:ascii="Times New Roman" w:hAnsi="Times New Roman"/>
              </w:rPr>
              <w:t>Reglamento (ES) 2019/2122 9 straipsnyje</w:t>
            </w:r>
            <w:r w:rsidR="000D477A" w:rsidRPr="00A319E2">
              <w:rPr>
                <w:rFonts w:ascii="Times New Roman" w:hAnsi="Times New Roman"/>
                <w:sz w:val="24"/>
                <w:szCs w:val="24"/>
              </w:rPr>
              <w:t xml:space="preserve"> </w:t>
            </w:r>
            <w:r w:rsidR="000D477A">
              <w:rPr>
                <w:rFonts w:ascii="Times New Roman" w:hAnsi="Times New Roman"/>
                <w:sz w:val="24"/>
                <w:szCs w:val="24"/>
              </w:rPr>
              <w:t xml:space="preserve">nėra nustatomas </w:t>
            </w:r>
            <w:r w:rsidR="00D2194D">
              <w:rPr>
                <w:rFonts w:ascii="Times New Roman" w:hAnsi="Times New Roman"/>
                <w:sz w:val="24"/>
                <w:szCs w:val="24"/>
              </w:rPr>
              <w:t xml:space="preserve">iš esmės </w:t>
            </w:r>
            <w:r w:rsidR="000D477A">
              <w:rPr>
                <w:rFonts w:ascii="Times New Roman" w:hAnsi="Times New Roman"/>
                <w:sz w:val="24"/>
                <w:szCs w:val="24"/>
              </w:rPr>
              <w:t xml:space="preserve">naujas asmeninių siuntų kontrolės reglamentavimas. </w:t>
            </w:r>
          </w:p>
          <w:p w14:paraId="4CE93554" w14:textId="30C0F752" w:rsidR="00A271A0" w:rsidRDefault="000D477A" w:rsidP="00D26DD0">
            <w:pPr>
              <w:spacing w:after="0" w:line="240" w:lineRule="auto"/>
              <w:jc w:val="both"/>
              <w:rPr>
                <w:rFonts w:ascii="Times New Roman" w:hAnsi="Times New Roman"/>
                <w:b/>
                <w:bCs/>
              </w:rPr>
            </w:pPr>
            <w:r w:rsidRPr="00D26DD0">
              <w:rPr>
                <w:rFonts w:ascii="Times New Roman" w:hAnsi="Times New Roman"/>
                <w:szCs w:val="24"/>
                <w:lang w:eastAsia="lt-LT"/>
              </w:rPr>
              <w:t>Reglamento (ES) 2019/2122 9 straipsnio 3 dalies visų punktų nuostatos yra betarpiškai susiję su vykdoma įvežamų asmeninių siuntų kontrole ir visas šias nuostatas turi vykdyti ta institucija, kuri ir atlieka šią kontrolę.</w:t>
            </w:r>
            <w:r w:rsidRPr="00D26DD0">
              <w:rPr>
                <w:rFonts w:ascii="Times New Roman" w:hAnsi="Times New Roman"/>
                <w:b/>
                <w:szCs w:val="24"/>
                <w:lang w:eastAsia="lt-LT"/>
              </w:rPr>
              <w:t xml:space="preserve"> </w:t>
            </w:r>
            <w:r w:rsidRPr="00A271A0">
              <w:rPr>
                <w:rFonts w:ascii="Times New Roman" w:hAnsi="Times New Roman"/>
                <w:sz w:val="24"/>
                <w:szCs w:val="24"/>
              </w:rPr>
              <w:t xml:space="preserve"> </w:t>
            </w:r>
            <w:r w:rsidRPr="00D26DD0">
              <w:rPr>
                <w:rFonts w:ascii="Times New Roman" w:hAnsi="Times New Roman"/>
                <w:szCs w:val="24"/>
                <w:lang w:eastAsia="lt-LT"/>
              </w:rPr>
              <w:t>Įvežamų asmeninių siuntų</w:t>
            </w:r>
            <w:r w:rsidRPr="00D26DD0">
              <w:rPr>
                <w:rFonts w:ascii="Times New Roman" w:hAnsi="Times New Roman"/>
                <w:b/>
                <w:szCs w:val="24"/>
                <w:lang w:eastAsia="lt-LT"/>
              </w:rPr>
              <w:t xml:space="preserve"> </w:t>
            </w:r>
            <w:r w:rsidRPr="00D26DD0">
              <w:rPr>
                <w:rFonts w:ascii="Times New Roman" w:hAnsi="Times New Roman"/>
                <w:szCs w:val="24"/>
                <w:lang w:eastAsia="lt-LT"/>
              </w:rPr>
              <w:t xml:space="preserve">tikrinimo procedūrų nustatymas, jų tinkamo taikymo užtikrinimas, </w:t>
            </w:r>
            <w:r w:rsidRPr="00A271A0">
              <w:rPr>
                <w:rFonts w:ascii="Times New Roman" w:hAnsi="Times New Roman"/>
                <w:lang w:eastAsia="lt-LT"/>
              </w:rPr>
              <w:t xml:space="preserve">tikrinimų rezultatų įvertinimas, taikomų </w:t>
            </w:r>
            <w:r w:rsidRPr="00D2194D">
              <w:rPr>
                <w:rFonts w:ascii="Times New Roman" w:hAnsi="Times New Roman"/>
                <w:lang w:eastAsia="lt-LT"/>
              </w:rPr>
              <w:t>tikrinimo procedūrų peržiūra</w:t>
            </w:r>
            <w:r w:rsidRPr="003C476F">
              <w:rPr>
                <w:rFonts w:ascii="Times New Roman" w:hAnsi="Times New Roman"/>
                <w:lang w:eastAsia="lt-LT"/>
              </w:rPr>
              <w:t xml:space="preserve"> ir jų koregavimas </w:t>
            </w:r>
            <w:r w:rsidRPr="00A271A0">
              <w:rPr>
                <w:rFonts w:ascii="Times New Roman" w:hAnsi="Times New Roman"/>
                <w:lang w:eastAsia="lt-LT"/>
              </w:rPr>
              <w:lastRenderedPageBreak/>
              <w:t>(t.</w:t>
            </w:r>
            <w:r w:rsidR="001A670B">
              <w:rPr>
                <w:rFonts w:ascii="Times New Roman" w:hAnsi="Times New Roman"/>
                <w:lang w:eastAsia="lt-LT"/>
              </w:rPr>
              <w:t xml:space="preserve"> </w:t>
            </w:r>
            <w:r w:rsidRPr="00A271A0">
              <w:rPr>
                <w:rFonts w:ascii="Times New Roman" w:hAnsi="Times New Roman"/>
                <w:lang w:eastAsia="lt-LT"/>
              </w:rPr>
              <w:t>y. veiksmai, kuriuos turi atlikti tikrinimą vykdanti institu</w:t>
            </w:r>
            <w:r w:rsidR="00A271A0" w:rsidRPr="00A271A0">
              <w:rPr>
                <w:rFonts w:ascii="Times New Roman" w:hAnsi="Times New Roman"/>
                <w:lang w:eastAsia="lt-LT"/>
              </w:rPr>
              <w:t xml:space="preserve">cija, kad jos tikrinimai būtų efektyvūs ir padėtų įgyvendinti pačių tikrinimų tikslą – užtikrinti, kad nebūtų įvežami draudžiami ar ribojami daiktai) </w:t>
            </w:r>
            <w:r w:rsidRPr="00A271A0">
              <w:rPr>
                <w:rFonts w:ascii="Times New Roman" w:hAnsi="Times New Roman"/>
                <w:lang w:eastAsia="lt-LT"/>
              </w:rPr>
              <w:t>nėra kažkokios naujos ar atskiros funkcijos, kurių įgyvendinimui būtini papildomi resursai ar asignavimai, ar kurias galėtų vykdyti ne ta institucija, kuri atlieka tikrinimus</w:t>
            </w:r>
            <w:r w:rsidR="00763330">
              <w:rPr>
                <w:rFonts w:ascii="Times New Roman" w:hAnsi="Times New Roman"/>
                <w:lang w:eastAsia="lt-LT"/>
              </w:rPr>
              <w:t xml:space="preserve"> (pvz. VMVT)</w:t>
            </w:r>
            <w:r w:rsidRPr="00763330">
              <w:rPr>
                <w:rFonts w:ascii="Times New Roman" w:hAnsi="Times New Roman"/>
                <w:lang w:eastAsia="lt-LT"/>
              </w:rPr>
              <w:t xml:space="preserve">, </w:t>
            </w:r>
            <w:r w:rsidR="00A271A0" w:rsidRPr="00763330">
              <w:rPr>
                <w:rFonts w:ascii="Times New Roman" w:hAnsi="Times New Roman"/>
                <w:lang w:eastAsia="lt-LT"/>
              </w:rPr>
              <w:t xml:space="preserve">šie veiksmai </w:t>
            </w:r>
            <w:r w:rsidRPr="00763330">
              <w:rPr>
                <w:rFonts w:ascii="Times New Roman" w:hAnsi="Times New Roman"/>
                <w:lang w:eastAsia="lt-LT"/>
              </w:rPr>
              <w:t xml:space="preserve">tai yra  detalizuotos ir neatsiejamos </w:t>
            </w:r>
            <w:r w:rsidRPr="00D26DD0">
              <w:rPr>
                <w:rFonts w:ascii="Times New Roman" w:hAnsi="Times New Roman"/>
                <w:bCs/>
              </w:rPr>
              <w:t>kontrolės funkcij</w:t>
            </w:r>
            <w:r w:rsidR="00A271A0" w:rsidRPr="00D26DD0">
              <w:rPr>
                <w:rFonts w:ascii="Times New Roman" w:hAnsi="Times New Roman"/>
                <w:bCs/>
              </w:rPr>
              <w:t>os</w:t>
            </w:r>
            <w:r w:rsidRPr="00D26DD0">
              <w:rPr>
                <w:rFonts w:ascii="Times New Roman" w:hAnsi="Times New Roman"/>
                <w:bCs/>
              </w:rPr>
              <w:t xml:space="preserve"> dalys.</w:t>
            </w:r>
            <w:r w:rsidR="00A271A0" w:rsidRPr="00D26DD0">
              <w:rPr>
                <w:rFonts w:ascii="Times New Roman" w:hAnsi="Times New Roman"/>
                <w:bCs/>
              </w:rPr>
              <w:t xml:space="preserve"> VMVT negali reglamentuoti</w:t>
            </w:r>
            <w:r w:rsidR="00D2194D">
              <w:rPr>
                <w:rFonts w:ascii="Times New Roman" w:hAnsi="Times New Roman"/>
                <w:bCs/>
              </w:rPr>
              <w:t>,</w:t>
            </w:r>
            <w:r w:rsidR="00A271A0" w:rsidRPr="00D26DD0">
              <w:rPr>
                <w:rFonts w:ascii="Times New Roman" w:hAnsi="Times New Roman"/>
                <w:bCs/>
              </w:rPr>
              <w:t xml:space="preserve"> kaip pasienio kontrolės punktuose VSAT pareigūnai turi atlikti tikrinimus, ar turi tikrinti kiekvieno asmens bagažą, </w:t>
            </w:r>
            <w:r w:rsidR="00763330" w:rsidRPr="00D26DD0">
              <w:rPr>
                <w:rFonts w:ascii="Times New Roman" w:hAnsi="Times New Roman"/>
                <w:bCs/>
              </w:rPr>
              <w:t xml:space="preserve">kaip jį turėtų aptikti, </w:t>
            </w:r>
            <w:r w:rsidR="00A271A0" w:rsidRPr="00D26DD0">
              <w:rPr>
                <w:rFonts w:ascii="Times New Roman" w:hAnsi="Times New Roman"/>
                <w:bCs/>
              </w:rPr>
              <w:t>ar gali / privalo naudoti tam tikras priemones</w:t>
            </w:r>
            <w:r w:rsidR="00763330" w:rsidRPr="00D26DD0">
              <w:rPr>
                <w:rFonts w:ascii="Times New Roman" w:hAnsi="Times New Roman"/>
                <w:bCs/>
              </w:rPr>
              <w:t xml:space="preserve">, ar privalo ir </w:t>
            </w:r>
            <w:r w:rsidR="00A271A0" w:rsidRPr="00D26DD0">
              <w:rPr>
                <w:rFonts w:ascii="Times New Roman" w:hAnsi="Times New Roman"/>
                <w:bCs/>
              </w:rPr>
              <w:t>kaip turi registruoti su tikrinimais susijusią informaciją</w:t>
            </w:r>
            <w:r w:rsidR="00763330" w:rsidRPr="00D26DD0">
              <w:rPr>
                <w:rFonts w:ascii="Times New Roman" w:hAnsi="Times New Roman"/>
                <w:bCs/>
              </w:rPr>
              <w:t xml:space="preserve"> ir pan</w:t>
            </w:r>
            <w:r w:rsidR="001A670B">
              <w:rPr>
                <w:rFonts w:ascii="Times New Roman" w:hAnsi="Times New Roman"/>
                <w:bCs/>
              </w:rPr>
              <w:t>.</w:t>
            </w:r>
            <w:r w:rsidR="00A271A0">
              <w:rPr>
                <w:rFonts w:ascii="Times New Roman" w:hAnsi="Times New Roman"/>
                <w:b/>
                <w:bCs/>
              </w:rPr>
              <w:t xml:space="preserve"> </w:t>
            </w:r>
          </w:p>
          <w:p w14:paraId="06176E24" w14:textId="20247ACB" w:rsidR="00763330" w:rsidRPr="00D26DD0" w:rsidRDefault="003C476F" w:rsidP="00D26DD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Jau daugiau kaip dešimtmetį </w:t>
            </w:r>
            <w:r w:rsidR="00763330" w:rsidRPr="00D26DD0">
              <w:rPr>
                <w:rFonts w:ascii="Times New Roman" w:hAnsi="Times New Roman"/>
                <w:sz w:val="24"/>
                <w:szCs w:val="24"/>
                <w:lang w:eastAsia="lt-LT"/>
              </w:rPr>
              <w:t xml:space="preserve">VSAT pareigūnai, vadovaudamasi </w:t>
            </w:r>
            <w:r w:rsidR="00763330" w:rsidRPr="00D26DD0">
              <w:rPr>
                <w:rFonts w:ascii="Times New Roman" w:hAnsi="Times New Roman"/>
                <w:color w:val="000000"/>
                <w:sz w:val="24"/>
                <w:szCs w:val="24"/>
                <w:shd w:val="clear" w:color="auto" w:fill="FFFFFF"/>
              </w:rPr>
              <w:t>Gyvūninių produktų, importuojamų iš trečiųjų šalių asmeniniam vartojimui, valstybinės kontrolės tvarkos apraš</w:t>
            </w:r>
            <w:r>
              <w:rPr>
                <w:rFonts w:ascii="Times New Roman" w:hAnsi="Times New Roman"/>
                <w:color w:val="000000"/>
                <w:sz w:val="24"/>
                <w:szCs w:val="24"/>
                <w:shd w:val="clear" w:color="auto" w:fill="FFFFFF"/>
              </w:rPr>
              <w:t>o</w:t>
            </w:r>
            <w:r w:rsidR="00763330" w:rsidRPr="00D26DD0">
              <w:rPr>
                <w:rFonts w:ascii="Times New Roman" w:hAnsi="Times New Roman"/>
                <w:color w:val="000000"/>
                <w:sz w:val="24"/>
                <w:szCs w:val="24"/>
                <w:shd w:val="clear" w:color="auto" w:fill="FFFFFF"/>
              </w:rPr>
              <w:t>, patvirtint</w:t>
            </w:r>
            <w:r>
              <w:rPr>
                <w:rFonts w:ascii="Times New Roman" w:hAnsi="Times New Roman"/>
                <w:color w:val="000000"/>
                <w:sz w:val="24"/>
                <w:szCs w:val="24"/>
                <w:shd w:val="clear" w:color="auto" w:fill="FFFFFF"/>
              </w:rPr>
              <w:t>o</w:t>
            </w:r>
            <w:r w:rsidR="00763330" w:rsidRPr="00D26DD0">
              <w:rPr>
                <w:rFonts w:ascii="Times New Roman" w:hAnsi="Times New Roman"/>
                <w:color w:val="000000"/>
                <w:sz w:val="24"/>
                <w:szCs w:val="24"/>
                <w:shd w:val="clear" w:color="auto" w:fill="FFFFFF"/>
              </w:rPr>
              <w:t xml:space="preserve"> Valstybinės maisto ir veterinarijos tarnybos direktoriaus, Muitinės departamento prie Lietuvos Respublikos finansų ministerijos generalinio direktoriaus ir Valstybės sienos apsaugos tarnybos prie Lietuvos Respublikos vidaus reikalų ministerijos vado 2009 m. balandžio 29 d. įsakymu Nr. B1-196/1B-244/4-314 „Dėl Gyvūninių produktų, importuojamų iš trečiųjų šalių asmeniniam vartojimui, valstybinės kontrolės tvarkos aprašo patvirtinimo“, 8 punktu, nustatę, kad gyvūniniai produktai įvežami pažeidžiant nustatytą tvarką </w:t>
            </w:r>
            <w:r w:rsidR="00763330" w:rsidRPr="00D26DD0">
              <w:rPr>
                <w:rFonts w:ascii="Times New Roman" w:hAnsi="Times New Roman"/>
                <w:i/>
                <w:color w:val="000000"/>
                <w:sz w:val="24"/>
                <w:szCs w:val="24"/>
                <w:shd w:val="clear" w:color="auto" w:fill="FFFFFF"/>
              </w:rPr>
              <w:lastRenderedPageBreak/>
              <w:t>„uždraudžia gyvūninius produktus įvežti ir suteikia asmeniui, įvežusiam gyvūninius produktus į pasienio kontrolės punktą, teisę gyvūninius produktus patalpinti į specialų pažymėtą konteinerį. Asmeniui nesutikus tai atlikti, gyvūninių produktų siunta sulaikoma teisės aktų nustatyta tvarka.“</w:t>
            </w:r>
            <w:r w:rsidR="00763330" w:rsidRPr="00D26DD0">
              <w:rPr>
                <w:rFonts w:ascii="Times New Roman" w:hAnsi="Times New Roman"/>
                <w:sz w:val="24"/>
                <w:szCs w:val="24"/>
                <w:lang w:eastAsia="lt-LT"/>
              </w:rPr>
              <w:t xml:space="preserve"> Vadovaujantis nurodytu aprašu </w:t>
            </w:r>
            <w:r w:rsidR="00763330" w:rsidRPr="00D26DD0">
              <w:rPr>
                <w:rFonts w:ascii="Times New Roman" w:hAnsi="Times New Roman"/>
                <w:color w:val="000000"/>
                <w:sz w:val="24"/>
                <w:szCs w:val="24"/>
                <w:shd w:val="clear" w:color="auto" w:fill="FFFFFF"/>
              </w:rPr>
              <w:t>VSAT</w:t>
            </w:r>
            <w:r w:rsidR="00763330" w:rsidRPr="00D26DD0">
              <w:rPr>
                <w:rFonts w:ascii="Times New Roman" w:hAnsi="Times New Roman"/>
                <w:sz w:val="24"/>
                <w:szCs w:val="24"/>
                <w:lang w:eastAsia="lt-LT"/>
              </w:rPr>
              <w:t xml:space="preserve"> perduoda informaciją VMVT apie sulaikytus gyvūninius produktus (10 punktas) ir VMVT, o ne VSAT, perėmusi tokius gyvūninius produktus, užtikrina, kad jie būtų sunaikinti teisės aktų nustatyta tvarka (11 punktas). Pažymėtina ir tai, kad vadovaujantis aprašo 12 punktu VSAT „</w:t>
            </w:r>
            <w:r w:rsidR="00763330" w:rsidRPr="00D26DD0">
              <w:rPr>
                <w:rFonts w:ascii="Times New Roman" w:hAnsi="Times New Roman"/>
                <w:i/>
                <w:color w:val="000000"/>
                <w:sz w:val="24"/>
                <w:szCs w:val="24"/>
                <w:shd w:val="clear" w:color="auto" w:fill="FFFFFF"/>
              </w:rPr>
              <w:t>šių institucijų nustatyta tvarka renka informaciją apie jų pareigūnų per einamuosius metus į specialius pažymėtus konteinerius patalpintas sulaikytas gyvūninių produktų siuntas ir iki kitų metų balandžio 1 dienos pateikia pagal atskirus pasienio kontrolės punktus apibendrintą informaciją Valstybinei maisto ir veterinarijos tarnybai</w:t>
            </w:r>
            <w:r w:rsidR="00763330" w:rsidRPr="00D26DD0">
              <w:rPr>
                <w:rFonts w:ascii="Times New Roman" w:hAnsi="Times New Roman"/>
                <w:color w:val="000000"/>
                <w:sz w:val="24"/>
                <w:szCs w:val="24"/>
                <w:shd w:val="clear" w:color="auto" w:fill="FFFFFF"/>
              </w:rPr>
              <w:t xml:space="preserve">“, </w:t>
            </w:r>
            <w:r w:rsidR="00763330" w:rsidRPr="00D26DD0">
              <w:rPr>
                <w:rFonts w:ascii="Times New Roman" w:hAnsi="Times New Roman"/>
                <w:sz w:val="24"/>
                <w:szCs w:val="24"/>
                <w:lang w:eastAsia="lt-LT"/>
              </w:rPr>
              <w:t xml:space="preserve"> t. y. VSAT jau dabar renka ir turi visą informaciją, kurios reikia Reglamento (ES) 2019/2122 9 straipsnio 3 dalies c punkto nuostatų įgyvendinimui.</w:t>
            </w:r>
          </w:p>
          <w:p w14:paraId="169439CC" w14:textId="77777777" w:rsidR="00763330" w:rsidRPr="00A271A0" w:rsidRDefault="00763330" w:rsidP="00D26DD0">
            <w:pPr>
              <w:spacing w:after="0" w:line="240" w:lineRule="auto"/>
              <w:jc w:val="both"/>
              <w:rPr>
                <w:rFonts w:ascii="Times New Roman" w:hAnsi="Times New Roman"/>
                <w:b/>
                <w:bCs/>
              </w:rPr>
            </w:pPr>
          </w:p>
          <w:p w14:paraId="00C3C427" w14:textId="49FFD48D" w:rsidR="00E57D8C" w:rsidRPr="00A319E2" w:rsidRDefault="00E57D8C" w:rsidP="00D26DD0">
            <w:pPr>
              <w:spacing w:after="0" w:line="240" w:lineRule="auto"/>
              <w:jc w:val="both"/>
              <w:rPr>
                <w:rFonts w:ascii="Times New Roman" w:hAnsi="Times New Roman"/>
                <w:sz w:val="24"/>
                <w:szCs w:val="24"/>
              </w:rPr>
            </w:pPr>
          </w:p>
        </w:tc>
      </w:tr>
      <w:tr w:rsidR="00C37E04" w:rsidRPr="00A319E2" w14:paraId="721DB83E" w14:textId="77777777" w:rsidTr="00C37E04">
        <w:trPr>
          <w:trHeight w:val="980"/>
        </w:trPr>
        <w:tc>
          <w:tcPr>
            <w:tcW w:w="675" w:type="dxa"/>
            <w:shd w:val="clear" w:color="auto" w:fill="auto"/>
          </w:tcPr>
          <w:p w14:paraId="1CD95ABB" w14:textId="29AFA2E5" w:rsidR="00C37E04" w:rsidRPr="00DE22FB" w:rsidRDefault="00C37E04" w:rsidP="00D26DD0">
            <w:pPr>
              <w:spacing w:after="0" w:line="240" w:lineRule="auto"/>
              <w:rPr>
                <w:rFonts w:ascii="Times New Roman" w:hAnsi="Times New Roman"/>
                <w:b/>
                <w:sz w:val="24"/>
                <w:szCs w:val="24"/>
              </w:rPr>
            </w:pPr>
            <w:r>
              <w:rPr>
                <w:rFonts w:ascii="Times New Roman" w:hAnsi="Times New Roman"/>
                <w:b/>
                <w:sz w:val="24"/>
                <w:szCs w:val="24"/>
              </w:rPr>
              <w:lastRenderedPageBreak/>
              <w:t>2.</w:t>
            </w:r>
          </w:p>
        </w:tc>
        <w:tc>
          <w:tcPr>
            <w:tcW w:w="2722" w:type="dxa"/>
            <w:shd w:val="clear" w:color="auto" w:fill="auto"/>
          </w:tcPr>
          <w:p w14:paraId="597A7B85" w14:textId="6CFA3083" w:rsidR="00C37E04" w:rsidRPr="00A319E2" w:rsidRDefault="00C37E04" w:rsidP="00D26DD0">
            <w:pPr>
              <w:spacing w:after="0" w:line="240" w:lineRule="auto"/>
              <w:rPr>
                <w:rFonts w:ascii="Times New Roman" w:hAnsi="Times New Roman"/>
                <w:sz w:val="24"/>
                <w:szCs w:val="24"/>
              </w:rPr>
            </w:pPr>
            <w:r w:rsidRPr="00A319E2">
              <w:rPr>
                <w:rFonts w:ascii="Times New Roman" w:hAnsi="Times New Roman"/>
                <w:sz w:val="24"/>
                <w:szCs w:val="24"/>
              </w:rPr>
              <w:t xml:space="preserve">Valstybinė sienos apsaugos tarnyba prie Lietuvos Respublikos vidaus reikalų </w:t>
            </w:r>
            <w:r w:rsidRPr="00A319E2">
              <w:rPr>
                <w:rFonts w:ascii="Times New Roman" w:hAnsi="Times New Roman"/>
                <w:sz w:val="24"/>
                <w:szCs w:val="24"/>
              </w:rPr>
              <w:lastRenderedPageBreak/>
              <w:t>ministerijos</w:t>
            </w:r>
          </w:p>
        </w:tc>
        <w:tc>
          <w:tcPr>
            <w:tcW w:w="6209" w:type="dxa"/>
            <w:shd w:val="clear" w:color="auto" w:fill="auto"/>
          </w:tcPr>
          <w:p w14:paraId="532BAA3D" w14:textId="77777777" w:rsidR="00C37E04" w:rsidRPr="00A319E2" w:rsidRDefault="00C37E04" w:rsidP="00D26DD0">
            <w:pPr>
              <w:spacing w:after="0" w:line="240" w:lineRule="auto"/>
              <w:ind w:firstLine="1298"/>
              <w:jc w:val="both"/>
              <w:rPr>
                <w:rFonts w:ascii="Times New Roman" w:eastAsia="Times New Roman" w:hAnsi="Times New Roman"/>
                <w:sz w:val="24"/>
                <w:szCs w:val="24"/>
                <w:shd w:val="clear" w:color="auto" w:fill="FFFFFF"/>
                <w:lang w:eastAsia="lt-LT"/>
              </w:rPr>
            </w:pPr>
            <w:r w:rsidRPr="00A319E2">
              <w:rPr>
                <w:rFonts w:ascii="Times New Roman" w:eastAsia="Times New Roman" w:hAnsi="Times New Roman"/>
                <w:sz w:val="24"/>
                <w:szCs w:val="24"/>
                <w:shd w:val="clear" w:color="auto" w:fill="FFFFFF"/>
                <w:lang w:eastAsia="lt-LT"/>
              </w:rPr>
              <w:lastRenderedPageBreak/>
              <w:t>Pagal projekto siūlomą teisinį reguliavimą</w:t>
            </w:r>
            <w:r w:rsidRPr="00A319E2">
              <w:rPr>
                <w:rFonts w:ascii="Times New Roman" w:eastAsia="Times New Roman" w:hAnsi="Times New Roman"/>
                <w:sz w:val="24"/>
                <w:szCs w:val="24"/>
                <w:lang w:eastAsia="lt-LT"/>
              </w:rPr>
              <w:t xml:space="preserve">, vadovaujantis reglamento 2019/2122 9 straipsnio nuostatomis VSAT privalėtų </w:t>
            </w:r>
            <w:r w:rsidRPr="00A319E2">
              <w:rPr>
                <w:rFonts w:ascii="Times New Roman" w:eastAsia="Times New Roman" w:hAnsi="Times New Roman"/>
                <w:sz w:val="24"/>
                <w:szCs w:val="24"/>
                <w:shd w:val="clear" w:color="auto" w:fill="FFFFFF"/>
                <w:lang w:eastAsia="lt-LT"/>
              </w:rPr>
              <w:t xml:space="preserve">užtikrinti, kad aptikti asmeniniai daiktai, neatitinkantys reikalavimų, </w:t>
            </w:r>
            <w:r w:rsidRPr="00A319E2">
              <w:rPr>
                <w:rFonts w:ascii="Times New Roman" w:eastAsia="Times New Roman" w:hAnsi="Times New Roman"/>
                <w:b/>
                <w:i/>
                <w:sz w:val="24"/>
                <w:szCs w:val="24"/>
                <w:shd w:val="clear" w:color="auto" w:fill="FFFFFF"/>
                <w:lang w:eastAsia="lt-LT"/>
              </w:rPr>
              <w:t xml:space="preserve">būtų konfiskuoti ir sunaikinti </w:t>
            </w:r>
            <w:r w:rsidRPr="00A319E2">
              <w:rPr>
                <w:rFonts w:ascii="Times New Roman" w:eastAsia="Times New Roman" w:hAnsi="Times New Roman"/>
                <w:b/>
                <w:i/>
                <w:sz w:val="24"/>
                <w:szCs w:val="24"/>
                <w:shd w:val="clear" w:color="auto" w:fill="FFFFFF"/>
                <w:lang w:eastAsia="lt-LT"/>
              </w:rPr>
              <w:lastRenderedPageBreak/>
              <w:t xml:space="preserve">pagal nacionalinės teisės aktus. </w:t>
            </w:r>
            <w:r w:rsidRPr="00A319E2">
              <w:rPr>
                <w:rFonts w:ascii="Times New Roman" w:eastAsia="Times New Roman" w:hAnsi="Times New Roman"/>
                <w:sz w:val="24"/>
                <w:szCs w:val="24"/>
                <w:shd w:val="clear" w:color="auto" w:fill="FFFFFF"/>
                <w:lang w:eastAsia="lt-LT"/>
              </w:rPr>
              <w:t xml:space="preserve">Taip pat VSAT būtų įpareigojama bent kartą per metus iki spalio 1 </w:t>
            </w:r>
            <w:r w:rsidRPr="00A319E2">
              <w:rPr>
                <w:rFonts w:ascii="Times New Roman" w:eastAsia="Times New Roman" w:hAnsi="Times New Roman"/>
                <w:iCs/>
                <w:sz w:val="24"/>
                <w:szCs w:val="24"/>
                <w:shd w:val="clear" w:color="auto" w:fill="FFFFFF"/>
                <w:lang w:eastAsia="lt-LT"/>
              </w:rPr>
              <w:t>d.</w:t>
            </w:r>
            <w:r w:rsidRPr="00A319E2">
              <w:rPr>
                <w:rFonts w:ascii="Times New Roman" w:eastAsia="Times New Roman" w:hAnsi="Times New Roman"/>
                <w:b/>
                <w:i/>
                <w:sz w:val="24"/>
                <w:szCs w:val="24"/>
                <w:shd w:val="clear" w:color="auto" w:fill="FFFFFF"/>
                <w:lang w:eastAsia="lt-LT"/>
              </w:rPr>
              <w:t xml:space="preserve"> peržiūrėti savo taikomus mechanizmus ir veiksmus, nustatyti pasiektą reikalavimų laikymosi lygį ir, remdamasi rizikos analize, koreguoti tuos mechanizmus, užtikrinti, kad būtų kuo labiau sumažinta rizika visuomenės sveikatai, gyvūnų sveikatai ir augalų sveikatai, kiekybiškai įvertinti konfiskuotų ir sunaikintų siuntų, kurios buvo rastos keleivių asmeniniame bagaže apimtį ir</w:t>
            </w:r>
            <w:r w:rsidRPr="00A319E2" w:rsidDel="006231FC">
              <w:rPr>
                <w:rFonts w:ascii="Times New Roman" w:eastAsia="Times New Roman" w:hAnsi="Times New Roman"/>
                <w:b/>
                <w:i/>
                <w:sz w:val="24"/>
                <w:szCs w:val="24"/>
                <w:shd w:val="clear" w:color="auto" w:fill="FFFFFF"/>
                <w:lang w:eastAsia="lt-LT"/>
              </w:rPr>
              <w:t xml:space="preserve"> </w:t>
            </w:r>
            <w:r w:rsidRPr="00A319E2">
              <w:rPr>
                <w:rFonts w:ascii="Times New Roman" w:eastAsia="Times New Roman" w:hAnsi="Times New Roman"/>
                <w:b/>
                <w:i/>
                <w:sz w:val="24"/>
                <w:szCs w:val="24"/>
                <w:shd w:val="clear" w:color="auto" w:fill="FFFFFF"/>
                <w:lang w:eastAsia="lt-LT"/>
              </w:rPr>
              <w:t>pan.</w:t>
            </w:r>
          </w:p>
          <w:p w14:paraId="4D2ECC5D" w14:textId="77777777" w:rsidR="00C37E04" w:rsidRPr="00A319E2" w:rsidRDefault="00C37E04" w:rsidP="00D26DD0">
            <w:pPr>
              <w:spacing w:after="0" w:line="240" w:lineRule="auto"/>
              <w:jc w:val="both"/>
              <w:rPr>
                <w:rFonts w:ascii="Times New Roman" w:eastAsia="Times New Roman" w:hAnsi="Times New Roman"/>
                <w:sz w:val="24"/>
                <w:szCs w:val="24"/>
                <w:lang w:eastAsia="lt-LT"/>
              </w:rPr>
            </w:pPr>
            <w:r w:rsidRPr="00A319E2">
              <w:rPr>
                <w:rFonts w:ascii="Times New Roman" w:eastAsia="Times New Roman" w:hAnsi="Times New Roman"/>
                <w:sz w:val="24"/>
                <w:szCs w:val="24"/>
                <w:shd w:val="clear" w:color="auto" w:fill="FFFFFF"/>
                <w:lang w:eastAsia="lt-LT"/>
              </w:rPr>
              <w:t>Minėtų funkcijų Lietuvos Respublikos valstybės sienos ir jos apsaugos įstatymas (toliau – VSIJA) VSAT nenumato.</w:t>
            </w:r>
          </w:p>
          <w:p w14:paraId="1762DC56" w14:textId="77777777" w:rsidR="00C37E04" w:rsidRPr="00A319E2" w:rsidRDefault="00C37E04" w:rsidP="00D26DD0">
            <w:pPr>
              <w:spacing w:after="0" w:line="240" w:lineRule="auto"/>
              <w:ind w:firstLine="1298"/>
              <w:jc w:val="both"/>
              <w:rPr>
                <w:rFonts w:ascii="Times New Roman" w:eastAsia="Times New Roman" w:hAnsi="Times New Roman"/>
                <w:sz w:val="24"/>
                <w:szCs w:val="24"/>
                <w:lang w:eastAsia="lt-LT"/>
              </w:rPr>
            </w:pPr>
            <w:r w:rsidRPr="00A319E2">
              <w:rPr>
                <w:rFonts w:ascii="Times New Roman" w:eastAsia="Times New Roman" w:hAnsi="Times New Roman"/>
                <w:sz w:val="24"/>
                <w:szCs w:val="24"/>
                <w:lang w:eastAsia="lt-LT"/>
              </w:rPr>
              <w:t xml:space="preserve">VSIJA įstatymo 23 straipsnyje detalizuojama, kokias funkcijas VSAT atlieka pasienio kontrolės punktuose, kur nėra muitinės įstaigų: atlieka asmenų, transporto priemonių, kertančių valstybės sieną, patikrinimus. Patikrinimus, kaip laikomasi Vyriausybės patvirtintų Keleivių įvežamų prekių neapmokestinimo importo pridėtinės vertės mokesčiu ir akcizais taisyklių, atlieka pasienio kontrolės punktuose, kuriuose nėra muitinės įstaigų (1 d. 2 p.); užkardo neteisėtą daiktų, krovinių gabenimą per pasienio kontrolės punktus, kuriuose nėra muitinės įstaigų, ir visą informaciją perduoda muitinei (3 d. 4 p.); praleisdama asmenis per pasienio kontrolės punktus, kuriuose nėra muitinės įstaigų, VSAT tikrina, ar vykstantys per šiuos pasienio kontrolės punktus asmenys, gabendami daiktus, krovinius, kurie apmokestinami importo (eksporto) muitais ar kuriems taikomi įvežimo ir išvežimo draudimai bei apribojimai, laikosi šių daiktų, krovinių įvežimo ir išvežimo reikalavimų (5 d.). </w:t>
            </w:r>
          </w:p>
          <w:p w14:paraId="46AB8CD5" w14:textId="77777777" w:rsidR="00C37E04" w:rsidRPr="00A319E2" w:rsidRDefault="00C37E04" w:rsidP="00D26DD0">
            <w:pPr>
              <w:spacing w:after="0" w:line="240" w:lineRule="auto"/>
              <w:ind w:firstLine="1298"/>
              <w:jc w:val="both"/>
              <w:rPr>
                <w:rFonts w:ascii="Times New Roman" w:eastAsia="Times New Roman" w:hAnsi="Times New Roman"/>
                <w:sz w:val="24"/>
                <w:szCs w:val="24"/>
                <w:lang w:eastAsia="lt-LT"/>
              </w:rPr>
            </w:pPr>
            <w:r w:rsidRPr="00A319E2">
              <w:rPr>
                <w:rFonts w:ascii="Times New Roman" w:eastAsia="Times New Roman" w:hAnsi="Times New Roman"/>
                <w:sz w:val="24"/>
                <w:szCs w:val="24"/>
                <w:lang w:eastAsia="lt-LT"/>
              </w:rPr>
              <w:t xml:space="preserve">Nusprendus VSAT deleguoti naujas nebūdingas funkcijas, pirmiausiai reikėtų pakeisti VSIJA ir skirti lėšas naujoms funkcijoms. VSAT naujoms funkcijoms vykdyti būtų reikalingi papildomi finansiniai ištekliai: papildomiems pareigūnams, papildomam jų rengimui ir perkvalifikavimui, naujų kompetencijų specialistų parengimui, įrangos įsigijimui, </w:t>
            </w:r>
            <w:r w:rsidRPr="00A319E2">
              <w:rPr>
                <w:rFonts w:ascii="Times New Roman" w:eastAsia="Times New Roman" w:hAnsi="Times New Roman"/>
                <w:sz w:val="24"/>
                <w:szCs w:val="24"/>
                <w:lang w:eastAsia="lt-LT"/>
              </w:rPr>
              <w:lastRenderedPageBreak/>
              <w:t>kinologų bei tarnybinių šunų įsigijimui ir mokymui. Naujų funkcijų administravimui būtų reikalinga perkelti VMVT kompetentingus ekspertus į VSAT.</w:t>
            </w:r>
          </w:p>
          <w:p w14:paraId="4AE17103" w14:textId="3869DE95" w:rsidR="00C37E04" w:rsidRPr="00A319E2" w:rsidRDefault="00C37E04" w:rsidP="00D26DD0">
            <w:pPr>
              <w:spacing w:after="0" w:line="240" w:lineRule="auto"/>
              <w:ind w:firstLine="1298"/>
              <w:jc w:val="both"/>
              <w:rPr>
                <w:rFonts w:ascii="Times New Roman" w:hAnsi="Times New Roman"/>
                <w:sz w:val="24"/>
                <w:szCs w:val="24"/>
                <w:shd w:val="clear" w:color="auto" w:fill="FFFFFF"/>
              </w:rPr>
            </w:pPr>
            <w:r w:rsidRPr="00B63BC2">
              <w:rPr>
                <w:rFonts w:ascii="Times New Roman" w:eastAsia="Times New Roman" w:hAnsi="Times New Roman"/>
                <w:sz w:val="24"/>
                <w:szCs w:val="24"/>
                <w:lang w:eastAsia="lt-LT"/>
              </w:rPr>
              <w:t>Pažymėtina, kad VSAT šiuo metu jau vykdo VSIJA 23 straipsnyje numatytas funkcijas bei konkrečią oficialiąją kontrolę užtikrinant reglamento 2019/2122 nuostatų įgyvendinimą.</w:t>
            </w:r>
          </w:p>
        </w:tc>
        <w:tc>
          <w:tcPr>
            <w:tcW w:w="4536" w:type="dxa"/>
            <w:shd w:val="clear" w:color="auto" w:fill="auto"/>
          </w:tcPr>
          <w:p w14:paraId="45B955CF" w14:textId="37E29D39" w:rsidR="00C37E04" w:rsidRDefault="00C37E04" w:rsidP="00D26DD0">
            <w:pPr>
              <w:spacing w:after="0" w:line="240" w:lineRule="auto"/>
              <w:jc w:val="both"/>
              <w:rPr>
                <w:rFonts w:ascii="Times New Roman" w:hAnsi="Times New Roman"/>
                <w:sz w:val="24"/>
                <w:szCs w:val="24"/>
                <w:shd w:val="clear" w:color="auto" w:fill="FFFFFF"/>
              </w:rPr>
            </w:pPr>
            <w:r>
              <w:rPr>
                <w:rFonts w:ascii="Times New Roman" w:hAnsi="Times New Roman"/>
                <w:sz w:val="24"/>
                <w:szCs w:val="24"/>
              </w:rPr>
              <w:lastRenderedPageBreak/>
              <w:t xml:space="preserve">Neatsižvelgta. </w:t>
            </w:r>
            <w:r w:rsidR="00D2194D">
              <w:rPr>
                <w:rFonts w:ascii="Times New Roman" w:hAnsi="Times New Roman"/>
                <w:sz w:val="24"/>
                <w:szCs w:val="24"/>
              </w:rPr>
              <w:t xml:space="preserve">Argumentai nurodyti 1 punkte </w:t>
            </w:r>
          </w:p>
        </w:tc>
      </w:tr>
      <w:tr w:rsidR="00C37E04" w:rsidRPr="00A319E2" w14:paraId="3266938B" w14:textId="77777777" w:rsidTr="00C37E04">
        <w:trPr>
          <w:trHeight w:val="980"/>
        </w:trPr>
        <w:tc>
          <w:tcPr>
            <w:tcW w:w="675" w:type="dxa"/>
            <w:shd w:val="clear" w:color="auto" w:fill="auto"/>
          </w:tcPr>
          <w:p w14:paraId="2F7A6EB4" w14:textId="49EB658B" w:rsidR="00C37E04" w:rsidRPr="00DE22FB" w:rsidRDefault="00C37E04" w:rsidP="00D26DD0">
            <w:pPr>
              <w:spacing w:after="0" w:line="240" w:lineRule="auto"/>
              <w:rPr>
                <w:rFonts w:ascii="Times New Roman" w:hAnsi="Times New Roman"/>
                <w:b/>
                <w:sz w:val="24"/>
                <w:szCs w:val="24"/>
              </w:rPr>
            </w:pPr>
            <w:r>
              <w:rPr>
                <w:rFonts w:ascii="Times New Roman" w:hAnsi="Times New Roman"/>
                <w:b/>
                <w:sz w:val="24"/>
                <w:szCs w:val="24"/>
              </w:rPr>
              <w:lastRenderedPageBreak/>
              <w:t>3.</w:t>
            </w:r>
          </w:p>
        </w:tc>
        <w:tc>
          <w:tcPr>
            <w:tcW w:w="2722" w:type="dxa"/>
            <w:shd w:val="clear" w:color="auto" w:fill="auto"/>
          </w:tcPr>
          <w:p w14:paraId="04791E20" w14:textId="77777777" w:rsidR="00C37E04" w:rsidRPr="00A319E2" w:rsidRDefault="00C37E04" w:rsidP="00D26DD0">
            <w:pPr>
              <w:spacing w:after="0" w:line="240" w:lineRule="auto"/>
              <w:rPr>
                <w:rFonts w:ascii="Times New Roman" w:hAnsi="Times New Roman"/>
                <w:sz w:val="24"/>
                <w:szCs w:val="24"/>
              </w:rPr>
            </w:pPr>
            <w:r w:rsidRPr="00A319E2">
              <w:rPr>
                <w:rFonts w:ascii="Times New Roman" w:hAnsi="Times New Roman"/>
                <w:sz w:val="24"/>
                <w:szCs w:val="24"/>
              </w:rPr>
              <w:t>Lietuvos Respublikos susisiekimo ministerija</w:t>
            </w:r>
          </w:p>
          <w:p w14:paraId="06F5BE12" w14:textId="77777777" w:rsidR="00C37E04" w:rsidRPr="00A319E2" w:rsidRDefault="00C37E04" w:rsidP="00D26DD0">
            <w:pPr>
              <w:spacing w:after="0" w:line="240" w:lineRule="auto"/>
              <w:rPr>
                <w:rFonts w:ascii="Times New Roman" w:hAnsi="Times New Roman"/>
                <w:sz w:val="24"/>
                <w:szCs w:val="24"/>
              </w:rPr>
            </w:pPr>
          </w:p>
        </w:tc>
        <w:tc>
          <w:tcPr>
            <w:tcW w:w="6209" w:type="dxa"/>
            <w:shd w:val="clear" w:color="auto" w:fill="auto"/>
          </w:tcPr>
          <w:p w14:paraId="438B9B14" w14:textId="77777777" w:rsidR="00C37E04" w:rsidRPr="00A319E2" w:rsidRDefault="00C37E04" w:rsidP="00D26DD0">
            <w:pPr>
              <w:pStyle w:val="Pagrindinistekstas"/>
              <w:spacing w:before="0" w:beforeAutospacing="0" w:after="0" w:afterAutospacing="0"/>
              <w:ind w:left="-142"/>
              <w:jc w:val="both"/>
            </w:pPr>
            <w:r w:rsidRPr="00A319E2">
              <w:t xml:space="preserve">Atsižvelgdami į tai, kad </w:t>
            </w:r>
            <w:r w:rsidRPr="002D6390">
              <w:rPr>
                <w:lang w:val="lt-LT"/>
              </w:rPr>
              <w:t xml:space="preserve">Pasienio kontrolės punktų direkcija </w:t>
            </w:r>
            <w:r w:rsidRPr="00A319E2">
              <w:t>pagal jos kompetencijai priskirtinas veiklos sritis ir funkcijas negali užtikrinti ir įsitikinti, kad kiekvienas atvykstantis asmuo susipažino su reikalavimais, siūlome Projekto 5 punkto nuostatą dėstyti taip:</w:t>
            </w:r>
          </w:p>
          <w:p w14:paraId="1C896161" w14:textId="0770B85E" w:rsidR="00C37E04" w:rsidRPr="00A319E2" w:rsidRDefault="00C37E04" w:rsidP="00D26DD0">
            <w:pPr>
              <w:pStyle w:val="Pagrindinistekstas"/>
              <w:spacing w:before="0" w:beforeAutospacing="0" w:after="0" w:afterAutospacing="0"/>
              <w:ind w:left="-142"/>
              <w:jc w:val="both"/>
              <w:rPr>
                <w:shd w:val="clear" w:color="auto" w:fill="FFFFFF"/>
              </w:rPr>
            </w:pPr>
            <w:r w:rsidRPr="00A319E2">
              <w:rPr>
                <w:lang w:val="lt-LT"/>
              </w:rPr>
              <w:t xml:space="preserve">,5. Pavesti Pasienio kontrolės punktų direkcijai užtikrinti, kad visuose jos administruojamuose pasienio kontrolės punktuose iš trečiųjų šalių į Lietuvos Respubliką atvykstantiems asmenims </w:t>
            </w:r>
            <w:r w:rsidRPr="00A319E2">
              <w:rPr>
                <w:b/>
                <w:bCs/>
                <w:lang w:val="lt-LT"/>
              </w:rPr>
              <w:t>gerai matomoje vietoje</w:t>
            </w:r>
            <w:r w:rsidRPr="00A319E2">
              <w:rPr>
                <w:lang w:val="lt-LT"/>
              </w:rPr>
              <w:t xml:space="preserve"> būtų </w:t>
            </w:r>
            <w:r w:rsidRPr="00A319E2">
              <w:rPr>
                <w:strike/>
                <w:lang w:val="lt-LT"/>
              </w:rPr>
              <w:t>platinama</w:t>
            </w:r>
            <w:r w:rsidRPr="00A319E2">
              <w:rPr>
                <w:lang w:val="lt-LT"/>
              </w:rPr>
              <w:t xml:space="preserve"> </w:t>
            </w:r>
            <w:r w:rsidRPr="00A319E2">
              <w:rPr>
                <w:b/>
                <w:bCs/>
                <w:lang w:val="lt-LT"/>
              </w:rPr>
              <w:t>skelbiama</w:t>
            </w:r>
            <w:r w:rsidRPr="00A319E2">
              <w:rPr>
                <w:lang w:val="lt-LT"/>
              </w:rPr>
              <w:t xml:space="preserve"> vaizdinė medžiaga apie reikalavimus, taikomus iš trečiųjų šalių į Europos Sąjungos teritoriją asmeniniam vartojimui įvežamiems (siunčiamiems) gyvūniniams produktams, sudėtiniams produktams ir produktams, gautiems iš šalutinių gyvūninių produktų, taip pat apie reikalavimus nekomerciniais tikslais įvežamiems gyvūnams augintiniams.</w:t>
            </w:r>
          </w:p>
        </w:tc>
        <w:tc>
          <w:tcPr>
            <w:tcW w:w="4536" w:type="dxa"/>
            <w:shd w:val="clear" w:color="auto" w:fill="auto"/>
          </w:tcPr>
          <w:p w14:paraId="5D69797D" w14:textId="5F25D864" w:rsidR="00C37E04" w:rsidRDefault="00C37E04" w:rsidP="00D26DD0">
            <w:pPr>
              <w:spacing w:after="0" w:line="240" w:lineRule="auto"/>
              <w:jc w:val="both"/>
              <w:rPr>
                <w:rFonts w:ascii="Times New Roman" w:hAnsi="Times New Roman"/>
                <w:sz w:val="24"/>
                <w:szCs w:val="24"/>
                <w:shd w:val="clear" w:color="auto" w:fill="FFFFFF"/>
              </w:rPr>
            </w:pPr>
            <w:r w:rsidRPr="00A319E2">
              <w:rPr>
                <w:rFonts w:ascii="Times New Roman" w:hAnsi="Times New Roman"/>
                <w:color w:val="000000"/>
                <w:sz w:val="24"/>
                <w:szCs w:val="24"/>
                <w:shd w:val="clear" w:color="auto" w:fill="FFFFFF"/>
              </w:rPr>
              <w:t>Atsižvelgta.</w:t>
            </w:r>
          </w:p>
        </w:tc>
      </w:tr>
      <w:tr w:rsidR="00C37E04" w:rsidRPr="00A319E2" w14:paraId="18ECA99E" w14:textId="77777777" w:rsidTr="00A319E2">
        <w:trPr>
          <w:trHeight w:val="980"/>
        </w:trPr>
        <w:tc>
          <w:tcPr>
            <w:tcW w:w="675" w:type="dxa"/>
            <w:tcBorders>
              <w:bottom w:val="nil"/>
            </w:tcBorders>
            <w:shd w:val="clear" w:color="auto" w:fill="auto"/>
          </w:tcPr>
          <w:p w14:paraId="1282D6C1" w14:textId="0E8B8533" w:rsidR="00C37E04" w:rsidRPr="00DE22FB" w:rsidRDefault="00C37E04" w:rsidP="00D26DD0">
            <w:pPr>
              <w:spacing w:after="0" w:line="240" w:lineRule="auto"/>
              <w:rPr>
                <w:rFonts w:ascii="Times New Roman" w:hAnsi="Times New Roman"/>
                <w:b/>
                <w:sz w:val="24"/>
                <w:szCs w:val="24"/>
              </w:rPr>
            </w:pPr>
            <w:r>
              <w:rPr>
                <w:rFonts w:ascii="Times New Roman" w:hAnsi="Times New Roman"/>
                <w:b/>
                <w:sz w:val="24"/>
                <w:szCs w:val="24"/>
              </w:rPr>
              <w:t>4.</w:t>
            </w:r>
          </w:p>
        </w:tc>
        <w:tc>
          <w:tcPr>
            <w:tcW w:w="2722" w:type="dxa"/>
            <w:shd w:val="clear" w:color="auto" w:fill="auto"/>
          </w:tcPr>
          <w:p w14:paraId="4F5A5888" w14:textId="77777777" w:rsidR="00C37E04" w:rsidRPr="00A319E2" w:rsidRDefault="00C37E04" w:rsidP="00D26DD0">
            <w:pPr>
              <w:spacing w:after="0" w:line="240" w:lineRule="auto"/>
              <w:rPr>
                <w:rFonts w:ascii="Times New Roman" w:hAnsi="Times New Roman"/>
                <w:sz w:val="24"/>
                <w:szCs w:val="24"/>
              </w:rPr>
            </w:pPr>
            <w:r w:rsidRPr="00A319E2">
              <w:rPr>
                <w:rFonts w:ascii="Times New Roman" w:hAnsi="Times New Roman"/>
                <w:sz w:val="24"/>
                <w:szCs w:val="24"/>
              </w:rPr>
              <w:t>Lietuvos Respublikos teisingumo ministerija</w:t>
            </w:r>
          </w:p>
          <w:p w14:paraId="40755280" w14:textId="77777777" w:rsidR="00C37E04" w:rsidRPr="00A319E2" w:rsidRDefault="00C37E04" w:rsidP="00D26DD0">
            <w:pPr>
              <w:spacing w:after="0" w:line="240" w:lineRule="auto"/>
              <w:rPr>
                <w:rFonts w:ascii="Times New Roman" w:hAnsi="Times New Roman"/>
                <w:sz w:val="24"/>
                <w:szCs w:val="24"/>
              </w:rPr>
            </w:pPr>
          </w:p>
        </w:tc>
        <w:tc>
          <w:tcPr>
            <w:tcW w:w="6209" w:type="dxa"/>
            <w:shd w:val="clear" w:color="auto" w:fill="auto"/>
          </w:tcPr>
          <w:p w14:paraId="6FEACEAA" w14:textId="78592273" w:rsidR="00C37E04" w:rsidRPr="00A319E2" w:rsidRDefault="00C37E04" w:rsidP="00D26DD0">
            <w:pPr>
              <w:spacing w:after="0" w:line="240" w:lineRule="auto"/>
              <w:jc w:val="both"/>
              <w:rPr>
                <w:rFonts w:ascii="Times New Roman" w:hAnsi="Times New Roman"/>
                <w:sz w:val="24"/>
                <w:szCs w:val="24"/>
                <w:shd w:val="clear" w:color="auto" w:fill="FFFFFF"/>
              </w:rPr>
            </w:pPr>
            <w:r w:rsidRPr="00A319E2">
              <w:rPr>
                <w:rFonts w:ascii="Times New Roman" w:hAnsi="Times New Roman"/>
                <w:sz w:val="24"/>
                <w:szCs w:val="24"/>
              </w:rPr>
              <w:t>Nurodytas netikslus Lietuvos Respublikos valstybės sienos ir jos apsaugos įstatymo (toliau – Įstatymas) pavadinimas, be to, atkreipia dėmesį į tai, kad Įstatymo 23 straipsnio 5 dalyje nėra tiesiogiai numatyti įgaliojimai Lietuvos Respublikos Vyriausybei, todėl manytina, kad Nutarimo preambulėje esančią nuorodą į Įstatymo 23 straipsnio 5 dalį užtektų paminėti tik Projekto lydraštyje.</w:t>
            </w:r>
          </w:p>
        </w:tc>
        <w:tc>
          <w:tcPr>
            <w:tcW w:w="4536" w:type="dxa"/>
            <w:shd w:val="clear" w:color="auto" w:fill="auto"/>
          </w:tcPr>
          <w:p w14:paraId="7D4F0B3E" w14:textId="77777777" w:rsidR="00C37E04" w:rsidRPr="00A319E2" w:rsidRDefault="00C37E04" w:rsidP="00D26DD0">
            <w:pPr>
              <w:spacing w:after="0" w:line="240" w:lineRule="auto"/>
              <w:jc w:val="both"/>
              <w:rPr>
                <w:rFonts w:ascii="Times New Roman" w:hAnsi="Times New Roman"/>
                <w:color w:val="000000"/>
                <w:sz w:val="24"/>
                <w:szCs w:val="24"/>
                <w:shd w:val="clear" w:color="auto" w:fill="FFFFFF"/>
              </w:rPr>
            </w:pPr>
            <w:r w:rsidRPr="00A319E2">
              <w:rPr>
                <w:rFonts w:ascii="Times New Roman" w:hAnsi="Times New Roman"/>
                <w:color w:val="000000"/>
                <w:sz w:val="24"/>
                <w:szCs w:val="24"/>
                <w:shd w:val="clear" w:color="auto" w:fill="FFFFFF"/>
              </w:rPr>
              <w:t>Atsižvelgta.</w:t>
            </w:r>
          </w:p>
          <w:p w14:paraId="1E074B9E" w14:textId="77777777" w:rsidR="00C37E04" w:rsidRDefault="00C37E04" w:rsidP="00D26DD0">
            <w:pPr>
              <w:spacing w:after="0" w:line="240" w:lineRule="auto"/>
              <w:jc w:val="both"/>
              <w:rPr>
                <w:rFonts w:ascii="Times New Roman" w:hAnsi="Times New Roman"/>
                <w:sz w:val="24"/>
                <w:szCs w:val="24"/>
                <w:shd w:val="clear" w:color="auto" w:fill="FFFFFF"/>
              </w:rPr>
            </w:pPr>
          </w:p>
        </w:tc>
      </w:tr>
    </w:tbl>
    <w:p w14:paraId="63956752" w14:textId="6436C591" w:rsidR="009C5B34" w:rsidRPr="00A319E2" w:rsidRDefault="009C5B34" w:rsidP="00A319E2">
      <w:pPr>
        <w:spacing w:line="360" w:lineRule="auto"/>
        <w:rPr>
          <w:rFonts w:ascii="Times New Roman" w:hAnsi="Times New Roman"/>
          <w:sz w:val="24"/>
          <w:szCs w:val="24"/>
        </w:rPr>
      </w:pPr>
      <w:r w:rsidRPr="00A319E2">
        <w:rPr>
          <w:rFonts w:ascii="Times New Roman" w:hAnsi="Times New Roman"/>
          <w:sz w:val="24"/>
          <w:szCs w:val="24"/>
        </w:rPr>
        <w:tab/>
      </w:r>
      <w:r w:rsidRPr="00A319E2">
        <w:rPr>
          <w:rFonts w:ascii="Times New Roman" w:hAnsi="Times New Roman"/>
          <w:sz w:val="24"/>
          <w:szCs w:val="24"/>
        </w:rPr>
        <w:tab/>
      </w:r>
      <w:r w:rsidRPr="00A319E2">
        <w:rPr>
          <w:rFonts w:ascii="Times New Roman" w:hAnsi="Times New Roman"/>
          <w:sz w:val="24"/>
          <w:szCs w:val="24"/>
        </w:rPr>
        <w:tab/>
      </w:r>
      <w:r w:rsidRPr="00A319E2">
        <w:rPr>
          <w:rFonts w:ascii="Times New Roman" w:hAnsi="Times New Roman"/>
          <w:sz w:val="24"/>
          <w:szCs w:val="24"/>
        </w:rPr>
        <w:tab/>
        <w:t>_______________________________</w:t>
      </w:r>
    </w:p>
    <w:sectPr w:rsidR="009C5B34" w:rsidRPr="00A319E2" w:rsidSect="007A5F99">
      <w:headerReference w:type="defaul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EEF0F" w14:textId="77777777" w:rsidR="001B0AC4" w:rsidRDefault="001B0AC4" w:rsidP="00F0205F">
      <w:pPr>
        <w:spacing w:after="0" w:line="240" w:lineRule="auto"/>
      </w:pPr>
      <w:r>
        <w:separator/>
      </w:r>
    </w:p>
  </w:endnote>
  <w:endnote w:type="continuationSeparator" w:id="0">
    <w:p w14:paraId="53F28FDD" w14:textId="77777777" w:rsidR="001B0AC4" w:rsidRDefault="001B0AC4" w:rsidP="00F0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80829" w14:textId="77777777" w:rsidR="001B0AC4" w:rsidRDefault="001B0AC4" w:rsidP="00F0205F">
      <w:pPr>
        <w:spacing w:after="0" w:line="240" w:lineRule="auto"/>
      </w:pPr>
      <w:r>
        <w:separator/>
      </w:r>
    </w:p>
  </w:footnote>
  <w:footnote w:type="continuationSeparator" w:id="0">
    <w:p w14:paraId="76AD3F3C" w14:textId="77777777" w:rsidR="001B0AC4" w:rsidRDefault="001B0AC4" w:rsidP="00F0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427F" w14:textId="77777777" w:rsidR="007A5F99" w:rsidRDefault="007A5F99">
    <w:pPr>
      <w:pStyle w:val="Antrats"/>
      <w:jc w:val="center"/>
    </w:pPr>
    <w:r>
      <w:fldChar w:fldCharType="begin"/>
    </w:r>
    <w:r>
      <w:instrText>PAGE   \* MERGEFORMAT</w:instrText>
    </w:r>
    <w:r>
      <w:fldChar w:fldCharType="separate"/>
    </w:r>
    <w:r w:rsidR="003C476F">
      <w:rPr>
        <w:noProof/>
      </w:rPr>
      <w:t>7</w:t>
    </w:r>
    <w:r>
      <w:fldChar w:fldCharType="end"/>
    </w:r>
  </w:p>
  <w:p w14:paraId="4724CCC4" w14:textId="77777777" w:rsidR="007A5F99" w:rsidRDefault="007A5F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42EA"/>
    <w:multiLevelType w:val="hybridMultilevel"/>
    <w:tmpl w:val="21D676FE"/>
    <w:lvl w:ilvl="0" w:tplc="BE9A8D64">
      <w:start w:val="1"/>
      <w:numFmt w:val="decimal"/>
      <w:suff w:val="space"/>
      <w:lvlText w:val="%1."/>
      <w:lvlJc w:val="left"/>
      <w:pPr>
        <w:ind w:left="0" w:firstLine="992"/>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111D4992"/>
    <w:multiLevelType w:val="hybridMultilevel"/>
    <w:tmpl w:val="361E7AEC"/>
    <w:lvl w:ilvl="0" w:tplc="46AC99CA">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C7B13"/>
    <w:multiLevelType w:val="hybridMultilevel"/>
    <w:tmpl w:val="21D676FE"/>
    <w:lvl w:ilvl="0" w:tplc="BE9A8D64">
      <w:start w:val="1"/>
      <w:numFmt w:val="decimal"/>
      <w:suff w:val="space"/>
      <w:lvlText w:val="%1."/>
      <w:lvlJc w:val="left"/>
      <w:pPr>
        <w:ind w:left="0" w:firstLine="992"/>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1DF02DEA"/>
    <w:multiLevelType w:val="hybridMultilevel"/>
    <w:tmpl w:val="361E7AEC"/>
    <w:lvl w:ilvl="0" w:tplc="46AC99CA">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F57ED"/>
    <w:multiLevelType w:val="hybridMultilevel"/>
    <w:tmpl w:val="21D676FE"/>
    <w:lvl w:ilvl="0" w:tplc="BE9A8D64">
      <w:start w:val="1"/>
      <w:numFmt w:val="decimal"/>
      <w:suff w:val="space"/>
      <w:lvlText w:val="%1."/>
      <w:lvlJc w:val="left"/>
      <w:pPr>
        <w:ind w:left="0" w:firstLine="992"/>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663F3E83"/>
    <w:multiLevelType w:val="hybridMultilevel"/>
    <w:tmpl w:val="21D676FE"/>
    <w:lvl w:ilvl="0" w:tplc="BE9A8D64">
      <w:start w:val="1"/>
      <w:numFmt w:val="decimal"/>
      <w:suff w:val="space"/>
      <w:lvlText w:val="%1."/>
      <w:lvlJc w:val="left"/>
      <w:pPr>
        <w:ind w:left="0" w:firstLine="992"/>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6" w15:restartNumberingAfterBreak="0">
    <w:nsid w:val="67C82AC0"/>
    <w:multiLevelType w:val="hybridMultilevel"/>
    <w:tmpl w:val="21D676FE"/>
    <w:lvl w:ilvl="0" w:tplc="BE9A8D64">
      <w:start w:val="1"/>
      <w:numFmt w:val="decimal"/>
      <w:suff w:val="space"/>
      <w:lvlText w:val="%1."/>
      <w:lvlJc w:val="left"/>
      <w:pPr>
        <w:ind w:left="0" w:firstLine="992"/>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68803B99"/>
    <w:multiLevelType w:val="hybridMultilevel"/>
    <w:tmpl w:val="424CB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0F5EF2"/>
    <w:multiLevelType w:val="hybridMultilevel"/>
    <w:tmpl w:val="A1C6DB90"/>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8"/>
  </w:num>
  <w:num w:numId="2">
    <w:abstractNumId w:val="1"/>
  </w:num>
  <w:num w:numId="3">
    <w:abstractNumId w:val="3"/>
  </w:num>
  <w:num w:numId="4">
    <w:abstractNumId w:val="7"/>
  </w:num>
  <w:num w:numId="5">
    <w:abstractNumId w:val="0"/>
  </w:num>
  <w:num w:numId="6">
    <w:abstractNumId w:val="2"/>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2B"/>
    <w:rsid w:val="00000CA6"/>
    <w:rsid w:val="00000E2E"/>
    <w:rsid w:val="00002C4D"/>
    <w:rsid w:val="00004514"/>
    <w:rsid w:val="000109F5"/>
    <w:rsid w:val="00010A6E"/>
    <w:rsid w:val="00012516"/>
    <w:rsid w:val="000142CC"/>
    <w:rsid w:val="00034B8B"/>
    <w:rsid w:val="00040799"/>
    <w:rsid w:val="00046FF1"/>
    <w:rsid w:val="000507A0"/>
    <w:rsid w:val="000518F6"/>
    <w:rsid w:val="00053945"/>
    <w:rsid w:val="00063E8C"/>
    <w:rsid w:val="0007321F"/>
    <w:rsid w:val="00085339"/>
    <w:rsid w:val="000A0284"/>
    <w:rsid w:val="000A16BA"/>
    <w:rsid w:val="000A518F"/>
    <w:rsid w:val="000A598C"/>
    <w:rsid w:val="000B3A3C"/>
    <w:rsid w:val="000B48C8"/>
    <w:rsid w:val="000B4989"/>
    <w:rsid w:val="000B77B9"/>
    <w:rsid w:val="000B7AEE"/>
    <w:rsid w:val="000B7F09"/>
    <w:rsid w:val="000C529A"/>
    <w:rsid w:val="000D477A"/>
    <w:rsid w:val="000F7F3E"/>
    <w:rsid w:val="00112623"/>
    <w:rsid w:val="0011548A"/>
    <w:rsid w:val="00121F03"/>
    <w:rsid w:val="001221E3"/>
    <w:rsid w:val="00126BF0"/>
    <w:rsid w:val="00130A89"/>
    <w:rsid w:val="00140026"/>
    <w:rsid w:val="00141A5A"/>
    <w:rsid w:val="00151012"/>
    <w:rsid w:val="001629D8"/>
    <w:rsid w:val="00171E3D"/>
    <w:rsid w:val="001745D9"/>
    <w:rsid w:val="001829B5"/>
    <w:rsid w:val="001849DE"/>
    <w:rsid w:val="00187EE9"/>
    <w:rsid w:val="0019268F"/>
    <w:rsid w:val="00197D3C"/>
    <w:rsid w:val="001A0CAD"/>
    <w:rsid w:val="001A670B"/>
    <w:rsid w:val="001B0AC4"/>
    <w:rsid w:val="001B33FD"/>
    <w:rsid w:val="001B5E69"/>
    <w:rsid w:val="001B7021"/>
    <w:rsid w:val="001C0439"/>
    <w:rsid w:val="001C2A01"/>
    <w:rsid w:val="001C382C"/>
    <w:rsid w:val="001D4484"/>
    <w:rsid w:val="001E319D"/>
    <w:rsid w:val="001E434D"/>
    <w:rsid w:val="001E5EFB"/>
    <w:rsid w:val="001E614A"/>
    <w:rsid w:val="001E7137"/>
    <w:rsid w:val="001F4566"/>
    <w:rsid w:val="001F5E2F"/>
    <w:rsid w:val="001F7A34"/>
    <w:rsid w:val="00204337"/>
    <w:rsid w:val="0021188C"/>
    <w:rsid w:val="00214A87"/>
    <w:rsid w:val="00220965"/>
    <w:rsid w:val="00223600"/>
    <w:rsid w:val="00235833"/>
    <w:rsid w:val="002371CF"/>
    <w:rsid w:val="002419B5"/>
    <w:rsid w:val="00244B76"/>
    <w:rsid w:val="0024602B"/>
    <w:rsid w:val="00247878"/>
    <w:rsid w:val="002517CE"/>
    <w:rsid w:val="00252FDB"/>
    <w:rsid w:val="002557AD"/>
    <w:rsid w:val="00257D53"/>
    <w:rsid w:val="00260C3F"/>
    <w:rsid w:val="00261682"/>
    <w:rsid w:val="002631D8"/>
    <w:rsid w:val="00266708"/>
    <w:rsid w:val="0028510B"/>
    <w:rsid w:val="0028579A"/>
    <w:rsid w:val="002858C6"/>
    <w:rsid w:val="002A67A6"/>
    <w:rsid w:val="002B0B62"/>
    <w:rsid w:val="002B1A84"/>
    <w:rsid w:val="002B3045"/>
    <w:rsid w:val="002B3152"/>
    <w:rsid w:val="002B43D3"/>
    <w:rsid w:val="002B5D4E"/>
    <w:rsid w:val="002C11B4"/>
    <w:rsid w:val="002C162B"/>
    <w:rsid w:val="002C6BE2"/>
    <w:rsid w:val="002C7E23"/>
    <w:rsid w:val="002D0226"/>
    <w:rsid w:val="002D7826"/>
    <w:rsid w:val="002E2F8D"/>
    <w:rsid w:val="002E66CB"/>
    <w:rsid w:val="002E70F9"/>
    <w:rsid w:val="002E7680"/>
    <w:rsid w:val="00300BE1"/>
    <w:rsid w:val="003031D5"/>
    <w:rsid w:val="003072C6"/>
    <w:rsid w:val="003108C0"/>
    <w:rsid w:val="003146E7"/>
    <w:rsid w:val="00320017"/>
    <w:rsid w:val="00327586"/>
    <w:rsid w:val="00330C60"/>
    <w:rsid w:val="00334402"/>
    <w:rsid w:val="0033717C"/>
    <w:rsid w:val="003427A6"/>
    <w:rsid w:val="00355A73"/>
    <w:rsid w:val="003626C2"/>
    <w:rsid w:val="00365629"/>
    <w:rsid w:val="003753B3"/>
    <w:rsid w:val="00384684"/>
    <w:rsid w:val="003963C1"/>
    <w:rsid w:val="003A0135"/>
    <w:rsid w:val="003A24C5"/>
    <w:rsid w:val="003A4E2D"/>
    <w:rsid w:val="003A5BEB"/>
    <w:rsid w:val="003A60CA"/>
    <w:rsid w:val="003A708E"/>
    <w:rsid w:val="003B0A34"/>
    <w:rsid w:val="003B6678"/>
    <w:rsid w:val="003B7168"/>
    <w:rsid w:val="003C476F"/>
    <w:rsid w:val="003C6CB6"/>
    <w:rsid w:val="003E03C1"/>
    <w:rsid w:val="003E1039"/>
    <w:rsid w:val="003E21A4"/>
    <w:rsid w:val="003E2BAF"/>
    <w:rsid w:val="003E532A"/>
    <w:rsid w:val="003F0B0C"/>
    <w:rsid w:val="003F395E"/>
    <w:rsid w:val="003F5D60"/>
    <w:rsid w:val="003F63AE"/>
    <w:rsid w:val="003F69E9"/>
    <w:rsid w:val="00407A2C"/>
    <w:rsid w:val="00411A47"/>
    <w:rsid w:val="00411C96"/>
    <w:rsid w:val="004139ED"/>
    <w:rsid w:val="00417F89"/>
    <w:rsid w:val="0042093B"/>
    <w:rsid w:val="004227CD"/>
    <w:rsid w:val="00423EBB"/>
    <w:rsid w:val="00425BEC"/>
    <w:rsid w:val="00452B5E"/>
    <w:rsid w:val="00462F63"/>
    <w:rsid w:val="004765C4"/>
    <w:rsid w:val="0048186D"/>
    <w:rsid w:val="004846F1"/>
    <w:rsid w:val="00490B24"/>
    <w:rsid w:val="00491AD9"/>
    <w:rsid w:val="004922C8"/>
    <w:rsid w:val="00496D05"/>
    <w:rsid w:val="004A6966"/>
    <w:rsid w:val="004B238B"/>
    <w:rsid w:val="004B2BAD"/>
    <w:rsid w:val="004C0EEF"/>
    <w:rsid w:val="004C5AFE"/>
    <w:rsid w:val="004D3A14"/>
    <w:rsid w:val="004D56E9"/>
    <w:rsid w:val="004D5F91"/>
    <w:rsid w:val="004E3099"/>
    <w:rsid w:val="004E5888"/>
    <w:rsid w:val="004F7EE4"/>
    <w:rsid w:val="00502384"/>
    <w:rsid w:val="00502954"/>
    <w:rsid w:val="00510389"/>
    <w:rsid w:val="00520CC5"/>
    <w:rsid w:val="005218D3"/>
    <w:rsid w:val="00525E12"/>
    <w:rsid w:val="00535654"/>
    <w:rsid w:val="00536B5F"/>
    <w:rsid w:val="00540325"/>
    <w:rsid w:val="00540874"/>
    <w:rsid w:val="005471A9"/>
    <w:rsid w:val="0055629C"/>
    <w:rsid w:val="00563CEB"/>
    <w:rsid w:val="00563DF0"/>
    <w:rsid w:val="005835C1"/>
    <w:rsid w:val="00583808"/>
    <w:rsid w:val="00583FDE"/>
    <w:rsid w:val="005905FA"/>
    <w:rsid w:val="00590EE0"/>
    <w:rsid w:val="00593841"/>
    <w:rsid w:val="00594A09"/>
    <w:rsid w:val="005A1BA2"/>
    <w:rsid w:val="005B3E3A"/>
    <w:rsid w:val="005B5F97"/>
    <w:rsid w:val="005B751F"/>
    <w:rsid w:val="005C43B8"/>
    <w:rsid w:val="005C62B9"/>
    <w:rsid w:val="005D065C"/>
    <w:rsid w:val="005D06D9"/>
    <w:rsid w:val="005D3146"/>
    <w:rsid w:val="005D354B"/>
    <w:rsid w:val="005D5989"/>
    <w:rsid w:val="005F4BEE"/>
    <w:rsid w:val="005F696B"/>
    <w:rsid w:val="00606E00"/>
    <w:rsid w:val="0061340C"/>
    <w:rsid w:val="00633E63"/>
    <w:rsid w:val="0063761F"/>
    <w:rsid w:val="006416A7"/>
    <w:rsid w:val="006455B9"/>
    <w:rsid w:val="006465B0"/>
    <w:rsid w:val="00652152"/>
    <w:rsid w:val="00661DAD"/>
    <w:rsid w:val="006650D3"/>
    <w:rsid w:val="00673A76"/>
    <w:rsid w:val="00675676"/>
    <w:rsid w:val="0068211C"/>
    <w:rsid w:val="00684032"/>
    <w:rsid w:val="0069036B"/>
    <w:rsid w:val="0069063A"/>
    <w:rsid w:val="00693813"/>
    <w:rsid w:val="006A0144"/>
    <w:rsid w:val="006A087A"/>
    <w:rsid w:val="006A5E10"/>
    <w:rsid w:val="006B2B4C"/>
    <w:rsid w:val="006B5A4C"/>
    <w:rsid w:val="006B7B4B"/>
    <w:rsid w:val="006C1C9C"/>
    <w:rsid w:val="006D0C4E"/>
    <w:rsid w:val="006D4705"/>
    <w:rsid w:val="006F1223"/>
    <w:rsid w:val="006F23DD"/>
    <w:rsid w:val="00705089"/>
    <w:rsid w:val="007070F5"/>
    <w:rsid w:val="00710965"/>
    <w:rsid w:val="007147ED"/>
    <w:rsid w:val="007178FD"/>
    <w:rsid w:val="00723D5F"/>
    <w:rsid w:val="00740010"/>
    <w:rsid w:val="00740EC6"/>
    <w:rsid w:val="00747938"/>
    <w:rsid w:val="0075376F"/>
    <w:rsid w:val="00760FF3"/>
    <w:rsid w:val="00762D51"/>
    <w:rsid w:val="00763330"/>
    <w:rsid w:val="00771F9B"/>
    <w:rsid w:val="007731CC"/>
    <w:rsid w:val="00777324"/>
    <w:rsid w:val="00786904"/>
    <w:rsid w:val="007955D2"/>
    <w:rsid w:val="00797BE8"/>
    <w:rsid w:val="007A5F99"/>
    <w:rsid w:val="007A684F"/>
    <w:rsid w:val="007B77F1"/>
    <w:rsid w:val="007C0789"/>
    <w:rsid w:val="007C19DE"/>
    <w:rsid w:val="007C3C81"/>
    <w:rsid w:val="007C592E"/>
    <w:rsid w:val="007D0B22"/>
    <w:rsid w:val="007D722B"/>
    <w:rsid w:val="007D7BE9"/>
    <w:rsid w:val="007F59ED"/>
    <w:rsid w:val="008314CC"/>
    <w:rsid w:val="00836FCE"/>
    <w:rsid w:val="00841CC4"/>
    <w:rsid w:val="008451C6"/>
    <w:rsid w:val="008477C6"/>
    <w:rsid w:val="0085146E"/>
    <w:rsid w:val="00856AE6"/>
    <w:rsid w:val="00857257"/>
    <w:rsid w:val="00867FED"/>
    <w:rsid w:val="008921AF"/>
    <w:rsid w:val="00892D69"/>
    <w:rsid w:val="008955AD"/>
    <w:rsid w:val="008A3B15"/>
    <w:rsid w:val="008A3EA1"/>
    <w:rsid w:val="008A412B"/>
    <w:rsid w:val="008C014F"/>
    <w:rsid w:val="008C78C7"/>
    <w:rsid w:val="008D3B73"/>
    <w:rsid w:val="008D77B7"/>
    <w:rsid w:val="008E0BC8"/>
    <w:rsid w:val="008E7730"/>
    <w:rsid w:val="008E7963"/>
    <w:rsid w:val="0090570B"/>
    <w:rsid w:val="00911589"/>
    <w:rsid w:val="009144AA"/>
    <w:rsid w:val="00921081"/>
    <w:rsid w:val="00933753"/>
    <w:rsid w:val="009344FF"/>
    <w:rsid w:val="0093703E"/>
    <w:rsid w:val="009466CE"/>
    <w:rsid w:val="00953B08"/>
    <w:rsid w:val="0095556C"/>
    <w:rsid w:val="00970179"/>
    <w:rsid w:val="0097532E"/>
    <w:rsid w:val="00976E3F"/>
    <w:rsid w:val="0098314D"/>
    <w:rsid w:val="00984C5D"/>
    <w:rsid w:val="009A7CE0"/>
    <w:rsid w:val="009B0144"/>
    <w:rsid w:val="009B2854"/>
    <w:rsid w:val="009B4A20"/>
    <w:rsid w:val="009B7DE6"/>
    <w:rsid w:val="009C03F1"/>
    <w:rsid w:val="009C127E"/>
    <w:rsid w:val="009C5338"/>
    <w:rsid w:val="009C56CD"/>
    <w:rsid w:val="009C5B34"/>
    <w:rsid w:val="009D0EEC"/>
    <w:rsid w:val="009D2932"/>
    <w:rsid w:val="009D374A"/>
    <w:rsid w:val="009D5E36"/>
    <w:rsid w:val="009D7870"/>
    <w:rsid w:val="009E0AFC"/>
    <w:rsid w:val="009F14EB"/>
    <w:rsid w:val="009F66AB"/>
    <w:rsid w:val="009F6D4F"/>
    <w:rsid w:val="009F6FEA"/>
    <w:rsid w:val="00A03A61"/>
    <w:rsid w:val="00A043D1"/>
    <w:rsid w:val="00A06720"/>
    <w:rsid w:val="00A22871"/>
    <w:rsid w:val="00A2371F"/>
    <w:rsid w:val="00A26231"/>
    <w:rsid w:val="00A271A0"/>
    <w:rsid w:val="00A30978"/>
    <w:rsid w:val="00A319E2"/>
    <w:rsid w:val="00A3505B"/>
    <w:rsid w:val="00A35F30"/>
    <w:rsid w:val="00A42B2B"/>
    <w:rsid w:val="00A50586"/>
    <w:rsid w:val="00A53A5C"/>
    <w:rsid w:val="00A54A5D"/>
    <w:rsid w:val="00A60ED9"/>
    <w:rsid w:val="00A65CDF"/>
    <w:rsid w:val="00A7074F"/>
    <w:rsid w:val="00A71876"/>
    <w:rsid w:val="00A72282"/>
    <w:rsid w:val="00A72D9A"/>
    <w:rsid w:val="00A7410B"/>
    <w:rsid w:val="00A75FD5"/>
    <w:rsid w:val="00A92F7D"/>
    <w:rsid w:val="00A95974"/>
    <w:rsid w:val="00AA3300"/>
    <w:rsid w:val="00AA39E1"/>
    <w:rsid w:val="00AB3CAA"/>
    <w:rsid w:val="00AB6FE9"/>
    <w:rsid w:val="00AB7C83"/>
    <w:rsid w:val="00AD27E8"/>
    <w:rsid w:val="00AD5F24"/>
    <w:rsid w:val="00AD684B"/>
    <w:rsid w:val="00AD7675"/>
    <w:rsid w:val="00AF3F73"/>
    <w:rsid w:val="00AF43F8"/>
    <w:rsid w:val="00AF488E"/>
    <w:rsid w:val="00B061F7"/>
    <w:rsid w:val="00B14F35"/>
    <w:rsid w:val="00B2206F"/>
    <w:rsid w:val="00B223AB"/>
    <w:rsid w:val="00B24AB4"/>
    <w:rsid w:val="00B2572B"/>
    <w:rsid w:val="00B30949"/>
    <w:rsid w:val="00B35664"/>
    <w:rsid w:val="00B40EEF"/>
    <w:rsid w:val="00B42CE5"/>
    <w:rsid w:val="00B45F0C"/>
    <w:rsid w:val="00B50E53"/>
    <w:rsid w:val="00B63BC2"/>
    <w:rsid w:val="00B845F6"/>
    <w:rsid w:val="00BA4A8C"/>
    <w:rsid w:val="00BB5FA2"/>
    <w:rsid w:val="00BC0115"/>
    <w:rsid w:val="00BC468E"/>
    <w:rsid w:val="00BC4DA4"/>
    <w:rsid w:val="00BD0A4C"/>
    <w:rsid w:val="00BD1840"/>
    <w:rsid w:val="00BD5F6E"/>
    <w:rsid w:val="00BD646D"/>
    <w:rsid w:val="00BE17C2"/>
    <w:rsid w:val="00BE7832"/>
    <w:rsid w:val="00BF04A1"/>
    <w:rsid w:val="00BF0B44"/>
    <w:rsid w:val="00BF576D"/>
    <w:rsid w:val="00BF672F"/>
    <w:rsid w:val="00BF735C"/>
    <w:rsid w:val="00BF7FB8"/>
    <w:rsid w:val="00C034F5"/>
    <w:rsid w:val="00C06162"/>
    <w:rsid w:val="00C14E3C"/>
    <w:rsid w:val="00C15ED6"/>
    <w:rsid w:val="00C2102B"/>
    <w:rsid w:val="00C27A3C"/>
    <w:rsid w:val="00C35697"/>
    <w:rsid w:val="00C37E04"/>
    <w:rsid w:val="00C41ABC"/>
    <w:rsid w:val="00C4269D"/>
    <w:rsid w:val="00C426E5"/>
    <w:rsid w:val="00C434FF"/>
    <w:rsid w:val="00C43976"/>
    <w:rsid w:val="00C506B0"/>
    <w:rsid w:val="00C52FD3"/>
    <w:rsid w:val="00C53AF0"/>
    <w:rsid w:val="00C653C4"/>
    <w:rsid w:val="00C6648C"/>
    <w:rsid w:val="00C765EE"/>
    <w:rsid w:val="00C91E35"/>
    <w:rsid w:val="00C96AEA"/>
    <w:rsid w:val="00C96BA9"/>
    <w:rsid w:val="00CA21E3"/>
    <w:rsid w:val="00CA5C3C"/>
    <w:rsid w:val="00CB031B"/>
    <w:rsid w:val="00CB2F14"/>
    <w:rsid w:val="00CC4DCD"/>
    <w:rsid w:val="00CC5A65"/>
    <w:rsid w:val="00CC7BE6"/>
    <w:rsid w:val="00CD1A55"/>
    <w:rsid w:val="00CD40F4"/>
    <w:rsid w:val="00CD4341"/>
    <w:rsid w:val="00CD757A"/>
    <w:rsid w:val="00CE0E29"/>
    <w:rsid w:val="00D024B3"/>
    <w:rsid w:val="00D03B4A"/>
    <w:rsid w:val="00D0685E"/>
    <w:rsid w:val="00D101D9"/>
    <w:rsid w:val="00D10FE9"/>
    <w:rsid w:val="00D13C1F"/>
    <w:rsid w:val="00D13D04"/>
    <w:rsid w:val="00D20486"/>
    <w:rsid w:val="00D20C8D"/>
    <w:rsid w:val="00D2194D"/>
    <w:rsid w:val="00D26DD0"/>
    <w:rsid w:val="00D3263C"/>
    <w:rsid w:val="00D33649"/>
    <w:rsid w:val="00D34826"/>
    <w:rsid w:val="00D4433E"/>
    <w:rsid w:val="00D45EAE"/>
    <w:rsid w:val="00D51B2A"/>
    <w:rsid w:val="00D63AFE"/>
    <w:rsid w:val="00D66C22"/>
    <w:rsid w:val="00D75EE7"/>
    <w:rsid w:val="00D774E8"/>
    <w:rsid w:val="00DA50CD"/>
    <w:rsid w:val="00DB331B"/>
    <w:rsid w:val="00DB6E85"/>
    <w:rsid w:val="00DC2568"/>
    <w:rsid w:val="00DD78A7"/>
    <w:rsid w:val="00DE22FB"/>
    <w:rsid w:val="00DE260B"/>
    <w:rsid w:val="00DE63BE"/>
    <w:rsid w:val="00DE6A26"/>
    <w:rsid w:val="00DF180C"/>
    <w:rsid w:val="00DF6DCD"/>
    <w:rsid w:val="00E04C80"/>
    <w:rsid w:val="00E12EDD"/>
    <w:rsid w:val="00E24C6F"/>
    <w:rsid w:val="00E3374C"/>
    <w:rsid w:val="00E36D7D"/>
    <w:rsid w:val="00E377D2"/>
    <w:rsid w:val="00E417DC"/>
    <w:rsid w:val="00E44236"/>
    <w:rsid w:val="00E53A82"/>
    <w:rsid w:val="00E54B0B"/>
    <w:rsid w:val="00E57D8C"/>
    <w:rsid w:val="00E60FC4"/>
    <w:rsid w:val="00E62737"/>
    <w:rsid w:val="00E739BF"/>
    <w:rsid w:val="00E77784"/>
    <w:rsid w:val="00EA383B"/>
    <w:rsid w:val="00EA77EA"/>
    <w:rsid w:val="00EB7F3B"/>
    <w:rsid w:val="00EC1F8E"/>
    <w:rsid w:val="00EC46E5"/>
    <w:rsid w:val="00ED40C2"/>
    <w:rsid w:val="00ED53F5"/>
    <w:rsid w:val="00EF11D9"/>
    <w:rsid w:val="00F00B1A"/>
    <w:rsid w:val="00F0205F"/>
    <w:rsid w:val="00F05912"/>
    <w:rsid w:val="00F15EA2"/>
    <w:rsid w:val="00F30379"/>
    <w:rsid w:val="00F31F4A"/>
    <w:rsid w:val="00F354C5"/>
    <w:rsid w:val="00F44E25"/>
    <w:rsid w:val="00F50FD1"/>
    <w:rsid w:val="00F53007"/>
    <w:rsid w:val="00F53271"/>
    <w:rsid w:val="00F5676B"/>
    <w:rsid w:val="00F760B0"/>
    <w:rsid w:val="00F76193"/>
    <w:rsid w:val="00F77EFF"/>
    <w:rsid w:val="00F82644"/>
    <w:rsid w:val="00F849E4"/>
    <w:rsid w:val="00F90814"/>
    <w:rsid w:val="00F91541"/>
    <w:rsid w:val="00F919EF"/>
    <w:rsid w:val="00F920A7"/>
    <w:rsid w:val="00F927F6"/>
    <w:rsid w:val="00FA1D8F"/>
    <w:rsid w:val="00FA53FE"/>
    <w:rsid w:val="00FA5884"/>
    <w:rsid w:val="00FA7042"/>
    <w:rsid w:val="00FB07B4"/>
    <w:rsid w:val="00FB0CBD"/>
    <w:rsid w:val="00FB21E3"/>
    <w:rsid w:val="00FB7C23"/>
    <w:rsid w:val="00FC76F0"/>
    <w:rsid w:val="00FD651C"/>
    <w:rsid w:val="00FE0D38"/>
    <w:rsid w:val="00FE1281"/>
    <w:rsid w:val="00FE64B1"/>
    <w:rsid w:val="00FF4B70"/>
    <w:rsid w:val="00FF6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B3F8"/>
  <w15:docId w15:val="{DBE18203-928B-4197-9D4F-DD621018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4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prastasis"/>
    <w:rsid w:val="0024602B"/>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atymopavad">
    <w:name w:val="statymopavad"/>
    <w:basedOn w:val="prastasis"/>
    <w:rsid w:val="0024602B"/>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link w:val="SraopastraipaDiagrama"/>
    <w:uiPriority w:val="34"/>
    <w:qFormat/>
    <w:rsid w:val="00F0205F"/>
    <w:pPr>
      <w:ind w:left="720"/>
      <w:contextualSpacing/>
    </w:pPr>
  </w:style>
  <w:style w:type="paragraph" w:styleId="Puslapioinaostekstas">
    <w:name w:val="footnote text"/>
    <w:basedOn w:val="prastasis"/>
    <w:link w:val="PuslapioinaostekstasDiagrama"/>
    <w:semiHidden/>
    <w:rsid w:val="00F0205F"/>
    <w:pPr>
      <w:spacing w:after="0" w:line="240" w:lineRule="auto"/>
    </w:pPr>
    <w:rPr>
      <w:rFonts w:ascii="Times New Roman" w:eastAsia="Times New Roman" w:hAnsi="Times New Roman"/>
      <w:sz w:val="20"/>
      <w:szCs w:val="20"/>
      <w:lang w:val="x-none" w:eastAsia="x-none"/>
    </w:rPr>
  </w:style>
  <w:style w:type="character" w:customStyle="1" w:styleId="PuslapioinaostekstasDiagrama">
    <w:name w:val="Puslapio išnašos tekstas Diagrama"/>
    <w:link w:val="Puslapioinaostekstas"/>
    <w:semiHidden/>
    <w:rsid w:val="00F0205F"/>
    <w:rPr>
      <w:rFonts w:ascii="Times New Roman" w:eastAsia="Times New Roman" w:hAnsi="Times New Roman" w:cs="Times New Roman"/>
      <w:sz w:val="20"/>
      <w:szCs w:val="20"/>
    </w:rPr>
  </w:style>
  <w:style w:type="character" w:styleId="Puslapioinaosnuoroda">
    <w:name w:val="footnote reference"/>
    <w:uiPriority w:val="99"/>
    <w:semiHidden/>
    <w:rsid w:val="00F0205F"/>
    <w:rPr>
      <w:vertAlign w:val="superscript"/>
    </w:rPr>
  </w:style>
  <w:style w:type="character" w:customStyle="1" w:styleId="outputecliaff">
    <w:name w:val="outputecliaff"/>
    <w:rsid w:val="00F0205F"/>
  </w:style>
  <w:style w:type="paragraph" w:customStyle="1" w:styleId="Adresas">
    <w:name w:val="Adresas"/>
    <w:basedOn w:val="prastasis"/>
    <w:rsid w:val="004B2BAD"/>
    <w:pPr>
      <w:spacing w:after="0" w:line="240" w:lineRule="auto"/>
      <w:ind w:right="318"/>
    </w:pPr>
    <w:rPr>
      <w:rFonts w:ascii="Times New Roman" w:eastAsia="Times New Roman" w:hAnsi="Times New Roman"/>
      <w:sz w:val="24"/>
      <w:szCs w:val="24"/>
    </w:rPr>
  </w:style>
  <w:style w:type="character" w:customStyle="1" w:styleId="SraopastraipaDiagrama">
    <w:name w:val="Sąrašo pastraipa Diagrama"/>
    <w:link w:val="Sraopastraipa"/>
    <w:uiPriority w:val="34"/>
    <w:locked/>
    <w:rsid w:val="006C1C9C"/>
  </w:style>
  <w:style w:type="paragraph" w:styleId="Antrats">
    <w:name w:val="header"/>
    <w:basedOn w:val="prastasis"/>
    <w:link w:val="AntratsDiagrama"/>
    <w:uiPriority w:val="99"/>
    <w:unhideWhenUsed/>
    <w:rsid w:val="007A5F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5F99"/>
  </w:style>
  <w:style w:type="paragraph" w:styleId="Porat">
    <w:name w:val="footer"/>
    <w:basedOn w:val="prastasis"/>
    <w:link w:val="PoratDiagrama"/>
    <w:uiPriority w:val="99"/>
    <w:unhideWhenUsed/>
    <w:rsid w:val="007A5F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5F99"/>
  </w:style>
  <w:style w:type="paragraph" w:styleId="Debesliotekstas">
    <w:name w:val="Balloon Text"/>
    <w:basedOn w:val="prastasis"/>
    <w:link w:val="DebesliotekstasDiagrama"/>
    <w:uiPriority w:val="99"/>
    <w:semiHidden/>
    <w:unhideWhenUsed/>
    <w:rsid w:val="001E5EFB"/>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1E5EFB"/>
    <w:rPr>
      <w:rFonts w:ascii="Tahoma" w:hAnsi="Tahoma" w:cs="Tahoma"/>
      <w:sz w:val="16"/>
      <w:szCs w:val="16"/>
    </w:rPr>
  </w:style>
  <w:style w:type="paragraph" w:styleId="Pagrindinistekstas">
    <w:name w:val="Body Text"/>
    <w:basedOn w:val="prastasis"/>
    <w:link w:val="PagrindinistekstasDiagrama"/>
    <w:uiPriority w:val="99"/>
    <w:unhideWhenUsed/>
    <w:rsid w:val="00D3263C"/>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grindinistekstasDiagrama">
    <w:name w:val="Pagrindinis tekstas Diagrama"/>
    <w:link w:val="Pagrindinistekstas"/>
    <w:uiPriority w:val="99"/>
    <w:rsid w:val="00D3263C"/>
    <w:rPr>
      <w:rFonts w:ascii="Times New Roman" w:eastAsia="Times New Roman" w:hAnsi="Times New Roman"/>
      <w:sz w:val="24"/>
      <w:szCs w:val="24"/>
    </w:rPr>
  </w:style>
  <w:style w:type="paragraph" w:customStyle="1" w:styleId="pavadinimas1">
    <w:name w:val="pavadinimas1"/>
    <w:basedOn w:val="prastasis"/>
    <w:rsid w:val="005C62B9"/>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uiPriority w:val="99"/>
    <w:semiHidden/>
    <w:unhideWhenUsed/>
    <w:rsid w:val="00187EE9"/>
    <w:rPr>
      <w:sz w:val="16"/>
      <w:szCs w:val="16"/>
    </w:rPr>
  </w:style>
  <w:style w:type="paragraph" w:styleId="Komentarotekstas">
    <w:name w:val="annotation text"/>
    <w:basedOn w:val="prastasis"/>
    <w:link w:val="KomentarotekstasDiagrama"/>
    <w:uiPriority w:val="99"/>
    <w:semiHidden/>
    <w:unhideWhenUsed/>
    <w:rsid w:val="00187EE9"/>
    <w:rPr>
      <w:sz w:val="20"/>
      <w:szCs w:val="20"/>
      <w:lang w:val="x-none"/>
    </w:rPr>
  </w:style>
  <w:style w:type="character" w:customStyle="1" w:styleId="KomentarotekstasDiagrama">
    <w:name w:val="Komentaro tekstas Diagrama"/>
    <w:link w:val="Komentarotekstas"/>
    <w:uiPriority w:val="99"/>
    <w:semiHidden/>
    <w:rsid w:val="00187EE9"/>
    <w:rPr>
      <w:lang w:eastAsia="en-US"/>
    </w:rPr>
  </w:style>
  <w:style w:type="paragraph" w:styleId="Komentarotema">
    <w:name w:val="annotation subject"/>
    <w:basedOn w:val="Komentarotekstas"/>
    <w:next w:val="Komentarotekstas"/>
    <w:link w:val="KomentarotemaDiagrama"/>
    <w:uiPriority w:val="99"/>
    <w:semiHidden/>
    <w:unhideWhenUsed/>
    <w:rsid w:val="00187EE9"/>
    <w:rPr>
      <w:b/>
      <w:bCs/>
    </w:rPr>
  </w:style>
  <w:style w:type="character" w:customStyle="1" w:styleId="KomentarotemaDiagrama">
    <w:name w:val="Komentaro tema Diagrama"/>
    <w:link w:val="Komentarotema"/>
    <w:uiPriority w:val="99"/>
    <w:semiHidden/>
    <w:rsid w:val="00187EE9"/>
    <w:rPr>
      <w:b/>
      <w:bCs/>
      <w:lang w:eastAsia="en-US"/>
    </w:rPr>
  </w:style>
  <w:style w:type="character" w:styleId="Grietas">
    <w:name w:val="Strong"/>
    <w:uiPriority w:val="22"/>
    <w:qFormat/>
    <w:rsid w:val="00197D3C"/>
    <w:rPr>
      <w:b/>
      <w:bCs/>
    </w:rPr>
  </w:style>
  <w:style w:type="paragraph" w:styleId="Pataisymai">
    <w:name w:val="Revision"/>
    <w:hidden/>
    <w:uiPriority w:val="99"/>
    <w:semiHidden/>
    <w:rsid w:val="00EA77EA"/>
    <w:rPr>
      <w:sz w:val="22"/>
      <w:szCs w:val="22"/>
      <w:lang w:eastAsia="en-US"/>
    </w:rPr>
  </w:style>
  <w:style w:type="paragraph" w:customStyle="1" w:styleId="Pavadinimas10">
    <w:name w:val="Pavadinimas1"/>
    <w:basedOn w:val="prastasis"/>
    <w:rsid w:val="0021188C"/>
    <w:pPr>
      <w:spacing w:before="40" w:after="40" w:line="240" w:lineRule="auto"/>
      <w:ind w:right="1959"/>
    </w:pPr>
    <w:rPr>
      <w:rFonts w:ascii="Times New Roman" w:eastAsia="Times New Roman" w:hAnsi="Times New Roman"/>
      <w:caps/>
      <w:sz w:val="24"/>
      <w:szCs w:val="24"/>
      <w:lang w:eastAsia="lt-LT"/>
    </w:rPr>
  </w:style>
  <w:style w:type="paragraph" w:styleId="Betarp">
    <w:name w:val="No Spacing"/>
    <w:uiPriority w:val="1"/>
    <w:qFormat/>
    <w:rsid w:val="002E70F9"/>
    <w:rPr>
      <w:rFonts w:ascii="Times New Roman" w:eastAsia="Times New Roman" w:hAnsi="Times New Roman"/>
      <w:sz w:val="24"/>
      <w:szCs w:val="24"/>
      <w:lang w:val="en-US" w:eastAsia="en-US"/>
    </w:rPr>
  </w:style>
  <w:style w:type="character" w:styleId="Hipersaitas">
    <w:name w:val="Hyperlink"/>
    <w:basedOn w:val="Numatytasispastraiposriftas"/>
    <w:unhideWhenUsed/>
    <w:rsid w:val="002B0B62"/>
    <w:rPr>
      <w:color w:val="0000FF"/>
      <w:u w:val="single"/>
    </w:rPr>
  </w:style>
  <w:style w:type="paragraph" w:customStyle="1" w:styleId="Default0">
    <w:name w:val="Default"/>
    <w:rsid w:val="007C592E"/>
    <w:pPr>
      <w:autoSpaceDE w:val="0"/>
      <w:autoSpaceDN w:val="0"/>
      <w:adjustRightInd w:val="0"/>
    </w:pPr>
    <w:rPr>
      <w:rFonts w:ascii="Times New Roman" w:eastAsia="Times New Roman" w:hAnsi="Times New Roman"/>
      <w:color w:val="000000"/>
      <w:sz w:val="24"/>
      <w:szCs w:val="24"/>
    </w:rPr>
  </w:style>
  <w:style w:type="paragraph" w:customStyle="1" w:styleId="Normal1">
    <w:name w:val="Normal1"/>
    <w:basedOn w:val="prastasis"/>
    <w:rsid w:val="00010A6E"/>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8461">
      <w:bodyDiv w:val="1"/>
      <w:marLeft w:val="225"/>
      <w:marRight w:val="225"/>
      <w:marTop w:val="0"/>
      <w:marBottom w:val="0"/>
      <w:divBdr>
        <w:top w:val="none" w:sz="0" w:space="0" w:color="auto"/>
        <w:left w:val="none" w:sz="0" w:space="0" w:color="auto"/>
        <w:bottom w:val="none" w:sz="0" w:space="0" w:color="auto"/>
        <w:right w:val="none" w:sz="0" w:space="0" w:color="auto"/>
      </w:divBdr>
      <w:divsChild>
        <w:div w:id="738282845">
          <w:marLeft w:val="0"/>
          <w:marRight w:val="0"/>
          <w:marTop w:val="0"/>
          <w:marBottom w:val="0"/>
          <w:divBdr>
            <w:top w:val="none" w:sz="0" w:space="0" w:color="auto"/>
            <w:left w:val="none" w:sz="0" w:space="0" w:color="auto"/>
            <w:bottom w:val="none" w:sz="0" w:space="0" w:color="auto"/>
            <w:right w:val="none" w:sz="0" w:space="0" w:color="auto"/>
          </w:divBdr>
        </w:div>
      </w:divsChild>
    </w:div>
    <w:div w:id="367412326">
      <w:bodyDiv w:val="1"/>
      <w:marLeft w:val="225"/>
      <w:marRight w:val="225"/>
      <w:marTop w:val="0"/>
      <w:marBottom w:val="0"/>
      <w:divBdr>
        <w:top w:val="none" w:sz="0" w:space="0" w:color="auto"/>
        <w:left w:val="none" w:sz="0" w:space="0" w:color="auto"/>
        <w:bottom w:val="none" w:sz="0" w:space="0" w:color="auto"/>
        <w:right w:val="none" w:sz="0" w:space="0" w:color="auto"/>
      </w:divBdr>
      <w:divsChild>
        <w:div w:id="1779788478">
          <w:marLeft w:val="0"/>
          <w:marRight w:val="0"/>
          <w:marTop w:val="0"/>
          <w:marBottom w:val="0"/>
          <w:divBdr>
            <w:top w:val="none" w:sz="0" w:space="0" w:color="auto"/>
            <w:left w:val="none" w:sz="0" w:space="0" w:color="auto"/>
            <w:bottom w:val="none" w:sz="0" w:space="0" w:color="auto"/>
            <w:right w:val="none" w:sz="0" w:space="0" w:color="auto"/>
          </w:divBdr>
        </w:div>
      </w:divsChild>
    </w:div>
    <w:div w:id="371535780">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7729">
          <w:marLeft w:val="0"/>
          <w:marRight w:val="0"/>
          <w:marTop w:val="0"/>
          <w:marBottom w:val="0"/>
          <w:divBdr>
            <w:top w:val="none" w:sz="0" w:space="0" w:color="auto"/>
            <w:left w:val="none" w:sz="0" w:space="0" w:color="auto"/>
            <w:bottom w:val="none" w:sz="0" w:space="0" w:color="auto"/>
            <w:right w:val="none" w:sz="0" w:space="0" w:color="auto"/>
          </w:divBdr>
        </w:div>
      </w:divsChild>
    </w:div>
    <w:div w:id="741176893">
      <w:bodyDiv w:val="1"/>
      <w:marLeft w:val="0"/>
      <w:marRight w:val="0"/>
      <w:marTop w:val="0"/>
      <w:marBottom w:val="0"/>
      <w:divBdr>
        <w:top w:val="none" w:sz="0" w:space="0" w:color="auto"/>
        <w:left w:val="none" w:sz="0" w:space="0" w:color="auto"/>
        <w:bottom w:val="none" w:sz="0" w:space="0" w:color="auto"/>
        <w:right w:val="none" w:sz="0" w:space="0" w:color="auto"/>
      </w:divBdr>
    </w:div>
    <w:div w:id="822502363">
      <w:bodyDiv w:val="1"/>
      <w:marLeft w:val="0"/>
      <w:marRight w:val="0"/>
      <w:marTop w:val="0"/>
      <w:marBottom w:val="0"/>
      <w:divBdr>
        <w:top w:val="none" w:sz="0" w:space="0" w:color="auto"/>
        <w:left w:val="none" w:sz="0" w:space="0" w:color="auto"/>
        <w:bottom w:val="none" w:sz="0" w:space="0" w:color="auto"/>
        <w:right w:val="none" w:sz="0" w:space="0" w:color="auto"/>
      </w:divBdr>
    </w:div>
    <w:div w:id="1679191188">
      <w:bodyDiv w:val="1"/>
      <w:marLeft w:val="225"/>
      <w:marRight w:val="225"/>
      <w:marTop w:val="0"/>
      <w:marBottom w:val="0"/>
      <w:divBdr>
        <w:top w:val="none" w:sz="0" w:space="0" w:color="auto"/>
        <w:left w:val="none" w:sz="0" w:space="0" w:color="auto"/>
        <w:bottom w:val="none" w:sz="0" w:space="0" w:color="auto"/>
        <w:right w:val="none" w:sz="0" w:space="0" w:color="auto"/>
      </w:divBdr>
      <w:divsChild>
        <w:div w:id="212429327">
          <w:marLeft w:val="0"/>
          <w:marRight w:val="0"/>
          <w:marTop w:val="0"/>
          <w:marBottom w:val="0"/>
          <w:divBdr>
            <w:top w:val="none" w:sz="0" w:space="0" w:color="auto"/>
            <w:left w:val="none" w:sz="0" w:space="0" w:color="auto"/>
            <w:bottom w:val="none" w:sz="0" w:space="0" w:color="auto"/>
            <w:right w:val="none" w:sz="0" w:space="0" w:color="auto"/>
          </w:divBdr>
        </w:div>
      </w:divsChild>
    </w:div>
    <w:div w:id="1862471490">
      <w:bodyDiv w:val="1"/>
      <w:marLeft w:val="0"/>
      <w:marRight w:val="0"/>
      <w:marTop w:val="0"/>
      <w:marBottom w:val="0"/>
      <w:divBdr>
        <w:top w:val="none" w:sz="0" w:space="0" w:color="auto"/>
        <w:left w:val="none" w:sz="0" w:space="0" w:color="auto"/>
        <w:bottom w:val="none" w:sz="0" w:space="0" w:color="auto"/>
        <w:right w:val="none" w:sz="0" w:space="0" w:color="auto"/>
      </w:divBdr>
    </w:div>
    <w:div w:id="201001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126004023">
          <w:marLeft w:val="0"/>
          <w:marRight w:val="0"/>
          <w:marTop w:val="0"/>
          <w:marBottom w:val="0"/>
          <w:divBdr>
            <w:top w:val="none" w:sz="0" w:space="0" w:color="auto"/>
            <w:left w:val="none" w:sz="0" w:space="0" w:color="auto"/>
            <w:bottom w:val="none" w:sz="0" w:space="0" w:color="auto"/>
            <w:right w:val="none" w:sz="0" w:space="0" w:color="auto"/>
          </w:divBdr>
        </w:div>
      </w:divsChild>
    </w:div>
    <w:div w:id="20433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46EC03BE7C044BB32DF2297F30B298" ma:contentTypeVersion="10" ma:contentTypeDescription="Create a new document." ma:contentTypeScope="" ma:versionID="574b1fd7f096671a60f99571e4a0215b">
  <xsd:schema xmlns:xsd="http://www.w3.org/2001/XMLSchema" xmlns:xs="http://www.w3.org/2001/XMLSchema" xmlns:p="http://schemas.microsoft.com/office/2006/metadata/properties" xmlns:ns3="01a1a04f-cfd1-4710-92c9-45d62913f610" xmlns:ns4="85cb3650-d970-4980-99bc-a4fc4ccb9bec" targetNamespace="http://schemas.microsoft.com/office/2006/metadata/properties" ma:root="true" ma:fieldsID="be3574be355b7b36a18562328b94a8b9" ns3:_="" ns4:_="">
    <xsd:import namespace="01a1a04f-cfd1-4710-92c9-45d62913f610"/>
    <xsd:import namespace="85cb3650-d970-4980-99bc-a4fc4ccb9b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a04f-cfd1-4710-92c9-45d62913f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b3650-d970-4980-99bc-a4fc4ccb9b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4D676-093C-4E84-B63C-EF8335B07CDA}">
  <ds:schemaRefs>
    <ds:schemaRef ds:uri="http://schemas.openxmlformats.org/officeDocument/2006/bibliography"/>
  </ds:schemaRefs>
</ds:datastoreItem>
</file>

<file path=customXml/itemProps2.xml><?xml version="1.0" encoding="utf-8"?>
<ds:datastoreItem xmlns:ds="http://schemas.openxmlformats.org/officeDocument/2006/customXml" ds:itemID="{ADBDCB43-1726-461E-9AB6-5C3969F97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a04f-cfd1-4710-92c9-45d62913f610"/>
    <ds:schemaRef ds:uri="85cb3650-d970-4980-99bc-a4fc4ccb9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E17EF-24EB-463B-9461-4CABBE52C7A3}">
  <ds:schemaRefs>
    <ds:schemaRef ds:uri="http://schemas.microsoft.com/sharepoint/v3/contenttype/forms"/>
  </ds:schemaRefs>
</ds:datastoreItem>
</file>

<file path=customXml/itemProps4.xml><?xml version="1.0" encoding="utf-8"?>
<ds:datastoreItem xmlns:ds="http://schemas.openxmlformats.org/officeDocument/2006/customXml" ds:itemID="{CE93E608-C061-4A61-A229-356A3BDB50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6827</Words>
  <Characters>3892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Brinienė</dc:creator>
  <cp:lastModifiedBy>Kristina Paliutienė</cp:lastModifiedBy>
  <cp:revision>8</cp:revision>
  <cp:lastPrinted>2016-09-13T10:30:00Z</cp:lastPrinted>
  <dcterms:created xsi:type="dcterms:W3CDTF">2020-12-04T13:44:00Z</dcterms:created>
  <dcterms:modified xsi:type="dcterms:W3CDTF">2020-12-23T12:16:00Z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0x0101001A46EC03BE7C044BB32DF2297F30B298</vt:lpwstr>
  </property>
</Properties>
</file>