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4885" w:type="dxa"/>
        <w:tblInd w:w="-289" w:type="dxa"/>
        <w:tblLook w:val="04A0" w:firstRow="1" w:lastRow="0" w:firstColumn="1" w:lastColumn="0" w:noHBand="0" w:noVBand="1"/>
      </w:tblPr>
      <w:tblGrid>
        <w:gridCol w:w="1630"/>
        <w:gridCol w:w="7330"/>
        <w:gridCol w:w="5925"/>
      </w:tblGrid>
      <w:tr w:rsidR="00DA2FC8" w:rsidRPr="007B24BD" w14:paraId="2C3F3EBE" w14:textId="77777777" w:rsidTr="00B54DA2">
        <w:tc>
          <w:tcPr>
            <w:tcW w:w="1630" w:type="dxa"/>
          </w:tcPr>
          <w:p w14:paraId="742CB631" w14:textId="7296B381" w:rsidR="00DA2FC8" w:rsidRPr="007B24BD" w:rsidRDefault="003F7612" w:rsidP="004655DF">
            <w:pPr>
              <w:jc w:val="both"/>
              <w:rPr>
                <w:rFonts w:ascii="Times New Roman" w:hAnsi="Times New Roman" w:cs="Times New Roman"/>
                <w:b/>
                <w:bCs/>
                <w:sz w:val="24"/>
                <w:szCs w:val="24"/>
              </w:rPr>
            </w:pPr>
            <w:r w:rsidRPr="007B24BD">
              <w:rPr>
                <w:rFonts w:ascii="Times New Roman" w:hAnsi="Times New Roman" w:cs="Times New Roman"/>
                <w:b/>
                <w:bCs/>
                <w:sz w:val="24"/>
                <w:szCs w:val="24"/>
              </w:rPr>
              <w:t>PASTABOS TEIKĖJAS</w:t>
            </w:r>
          </w:p>
        </w:tc>
        <w:tc>
          <w:tcPr>
            <w:tcW w:w="7330" w:type="dxa"/>
          </w:tcPr>
          <w:p w14:paraId="7256684A" w14:textId="08A6B835" w:rsidR="00DA2FC8" w:rsidRPr="007B24BD" w:rsidRDefault="003F7612" w:rsidP="004655DF">
            <w:pPr>
              <w:jc w:val="both"/>
              <w:rPr>
                <w:rFonts w:ascii="Times New Roman" w:hAnsi="Times New Roman" w:cs="Times New Roman"/>
                <w:b/>
                <w:bCs/>
                <w:sz w:val="24"/>
                <w:szCs w:val="24"/>
              </w:rPr>
            </w:pPr>
            <w:r w:rsidRPr="007B24BD">
              <w:rPr>
                <w:rFonts w:ascii="Times New Roman" w:hAnsi="Times New Roman" w:cs="Times New Roman"/>
                <w:b/>
                <w:bCs/>
                <w:sz w:val="24"/>
                <w:szCs w:val="24"/>
              </w:rPr>
              <w:t>PASTABA</w:t>
            </w:r>
          </w:p>
        </w:tc>
        <w:tc>
          <w:tcPr>
            <w:tcW w:w="5925" w:type="dxa"/>
          </w:tcPr>
          <w:p w14:paraId="77EBCDB3" w14:textId="2A3D896D" w:rsidR="00DA2FC8" w:rsidRPr="007B24BD" w:rsidRDefault="003F7612" w:rsidP="004655DF">
            <w:pPr>
              <w:jc w:val="both"/>
              <w:rPr>
                <w:rFonts w:ascii="Times New Roman" w:hAnsi="Times New Roman" w:cs="Times New Roman"/>
                <w:b/>
                <w:bCs/>
                <w:sz w:val="24"/>
                <w:szCs w:val="24"/>
              </w:rPr>
            </w:pPr>
            <w:r w:rsidRPr="007B24BD">
              <w:rPr>
                <w:rFonts w:ascii="Times New Roman" w:hAnsi="Times New Roman" w:cs="Times New Roman"/>
                <w:b/>
                <w:bCs/>
                <w:sz w:val="24"/>
                <w:szCs w:val="24"/>
              </w:rPr>
              <w:t>ATSIŽVELGIMAS</w:t>
            </w:r>
          </w:p>
        </w:tc>
      </w:tr>
      <w:tr w:rsidR="00C128D4" w:rsidRPr="007B24BD" w14:paraId="3EC229A6" w14:textId="77777777" w:rsidTr="00B54DA2">
        <w:tc>
          <w:tcPr>
            <w:tcW w:w="1630" w:type="dxa"/>
            <w:vMerge w:val="restart"/>
          </w:tcPr>
          <w:p w14:paraId="52D44BA4" w14:textId="77777777"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Teisingumo ministerija</w:t>
            </w:r>
          </w:p>
          <w:p w14:paraId="1156DC76" w14:textId="073E6CD3" w:rsidR="00C128D4" w:rsidRPr="007B24BD" w:rsidRDefault="00C128D4" w:rsidP="004655DF">
            <w:pPr>
              <w:jc w:val="both"/>
              <w:rPr>
                <w:rFonts w:ascii="Times New Roman" w:hAnsi="Times New Roman" w:cs="Times New Roman"/>
                <w:sz w:val="24"/>
                <w:szCs w:val="24"/>
              </w:rPr>
            </w:pPr>
          </w:p>
        </w:tc>
        <w:tc>
          <w:tcPr>
            <w:tcW w:w="7330" w:type="dxa"/>
          </w:tcPr>
          <w:p w14:paraId="3DDEBA47" w14:textId="5BE2CA1E"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1. Lietuvos Respublikos sveikatos priežiūros įstaigų įstatymo Nr. I-1367 11, 15</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36, 39 straipsnių pakeitimo, Įstatymo papildymo 46</w:t>
            </w:r>
            <w:r w:rsidRPr="007B24BD">
              <w:rPr>
                <w:rFonts w:ascii="Times New Roman" w:hAnsi="Times New Roman" w:cs="Times New Roman"/>
                <w:sz w:val="24"/>
                <w:szCs w:val="24"/>
                <w:vertAlign w:val="superscript"/>
              </w:rPr>
              <w:t xml:space="preserve">1 </w:t>
            </w:r>
            <w:r w:rsidRPr="007B24BD">
              <w:rPr>
                <w:rFonts w:ascii="Times New Roman" w:hAnsi="Times New Roman" w:cs="Times New Roman"/>
                <w:sz w:val="24"/>
                <w:szCs w:val="24"/>
              </w:rPr>
              <w:t xml:space="preserve">straipsniu įstatymo projekte (toliau – Sveikatos priežiūros įstaigų įstatymo projektas) dėstomoje 11 straipsnio 1 dalyje nustatoma, kad „LNSS stacionarinių aktyviojo gydymo asmens sveikatos priežiūros įstaigų atitinkamo laikotarpio išdėstymo reikalavimus ir </w:t>
            </w:r>
            <w:r w:rsidRPr="007B24BD">
              <w:rPr>
                <w:rFonts w:ascii="Times New Roman" w:hAnsi="Times New Roman" w:cs="Times New Roman"/>
                <w:i/>
                <w:iCs/>
                <w:sz w:val="24"/>
                <w:szCs w:val="24"/>
              </w:rPr>
              <w:t>išdėstymą nustato</w:t>
            </w:r>
            <w:r w:rsidRPr="007B24BD">
              <w:rPr>
                <w:rFonts w:ascii="Times New Roman" w:hAnsi="Times New Roman" w:cs="Times New Roman"/>
                <w:sz w:val="24"/>
                <w:szCs w:val="24"/>
              </w:rPr>
              <w:t xml:space="preserve"> Vyriausybė“. Šis išdėstymas turi būti grindžiamas geografiniu prieinamumu, daugiaprofiliškumu ir skubiosios pagalbos užtikrinimu visą parą. Lietuvos Respublikos sveikatos sistemos įstatymo Nr. I-552 12 straipsnio pakeitimo, Įstatymo papildymo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straipsniu įstatymo projekte (toliau – Sveikatos sistemos įstatymo projektas)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dalyje nurodoma, kad „Teritorijas ir joms priskiriamas &lt;...&gt; LNSS stacionarines asmens sveikatos priežiūros įstaigas &lt;...&gt; nustato sveikatos apsaugos ministras atsižvelgdamas į teritorijose esančių atitinkamai teritorijai priskirtų įstaigų atstumus (išsidėstymą) ir tinkamą laiką pacientams gauti atitinkamas sveikatos paslaugas“. Pastebėtina, kad abi nuostatos nurodo, kad sveikatos priežiūros įstaigos bus skirstomos siekiant teritorinio prieinamumo bet kuriuo paros metu, tačiau neaišku, ar ministras, ar Vyriausybė atsakinga už šį suskirstymą. Siūlytina paaiškinti šių nuostatų santykį. </w:t>
            </w:r>
          </w:p>
          <w:p w14:paraId="4C5461C0" w14:textId="77777777" w:rsidR="00C128D4" w:rsidRPr="007B24BD" w:rsidRDefault="00C128D4" w:rsidP="004655DF">
            <w:pPr>
              <w:jc w:val="both"/>
              <w:rPr>
                <w:rFonts w:ascii="Times New Roman" w:hAnsi="Times New Roman" w:cs="Times New Roman"/>
                <w:sz w:val="24"/>
                <w:szCs w:val="24"/>
              </w:rPr>
            </w:pPr>
          </w:p>
        </w:tc>
        <w:tc>
          <w:tcPr>
            <w:tcW w:w="5925" w:type="dxa"/>
          </w:tcPr>
          <w:p w14:paraId="3941B00D" w14:textId="370B183C"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NETEISINGAI SUPRANTAMA</w:t>
            </w:r>
            <w:r>
              <w:rPr>
                <w:rFonts w:ascii="Times New Roman" w:hAnsi="Times New Roman" w:cs="Times New Roman"/>
                <w:sz w:val="24"/>
                <w:szCs w:val="24"/>
              </w:rPr>
              <w:t>:</w:t>
            </w:r>
          </w:p>
          <w:p w14:paraId="5A228CE1" w14:textId="5BF2FF76"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Paaiškinimas aiškinamajame rašte:</w:t>
            </w:r>
          </w:p>
          <w:p w14:paraId="7949AA2C" w14:textId="291CC087"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„Atkreipiame dėmesį, kad siūlomu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straipsniu nėra nustatomas joks asmens sveikatos priežiūros įstaigų tinklas, o tik užtikrinamas atitinkamų paslaugų teikimo tolygumas Lietuvos Respublikos teritorijoje teritoriniu (regioniniu) principu. Paminėtina, kad nereikia painioti (tapatinti)  Sveikatos priežiūros įstaigų įstatymo 11 straipsnio 1 dalyje nustatomų LNSS </w:t>
            </w:r>
            <w:r>
              <w:rPr>
                <w:rFonts w:ascii="Times New Roman" w:hAnsi="Times New Roman" w:cs="Times New Roman"/>
                <w:sz w:val="24"/>
                <w:szCs w:val="24"/>
              </w:rPr>
              <w:t>stacionarinių aktyviojo gydymo paslaugas te</w:t>
            </w:r>
            <w:r w:rsidR="000E1262">
              <w:rPr>
                <w:rFonts w:ascii="Times New Roman" w:hAnsi="Times New Roman" w:cs="Times New Roman"/>
                <w:sz w:val="24"/>
                <w:szCs w:val="24"/>
              </w:rPr>
              <w:t>i</w:t>
            </w:r>
            <w:r>
              <w:rPr>
                <w:rFonts w:ascii="Times New Roman" w:hAnsi="Times New Roman" w:cs="Times New Roman"/>
                <w:sz w:val="24"/>
                <w:szCs w:val="24"/>
              </w:rPr>
              <w:t>kiančių</w:t>
            </w:r>
            <w:r w:rsidRPr="007B24BD">
              <w:rPr>
                <w:rFonts w:ascii="Times New Roman" w:hAnsi="Times New Roman" w:cs="Times New Roman"/>
                <w:sz w:val="24"/>
                <w:szCs w:val="24"/>
              </w:rPr>
              <w:t xml:space="preserve"> ASPĮ tinklo išdėstymo kriterijų su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dalyje nurodomais teritorinio (regioninio) paslaugų užtikrinimo kriterijais (nors prieinamumo ir atstumo kriterijus sutampa).</w:t>
            </w:r>
          </w:p>
          <w:p w14:paraId="5C36D625" w14:textId="451E8CAF"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Vadovaujantis Sveikatos sistemos įstatymo 12 straipsnio 5 dalimi, savivaldybių vykdomosios institucijos įgyvendina įstatymo deleguotą valstybės funkciją – organizuoja antrinę asmens sveikatos priežiūrą. Todėl stacionarines antrinio lygio paslaugas savivaldybių stacionarinėse ASPĮ teiktų taip kaip teikė iki šiol (niekas nesikeistų), o Lietuvos Respublikos sveikatos apsaugos ministerija tik padėtų susitarti (nustatytu bendradarbiavimo principus) su kitomis regiono savivaldybėmis dėl regione atitinkamų paslaugų (pavyzdžiui, paslaugų COVID-19 liga sergantiems pacientams) teikimo kooperuojantis tarp skirtingo savivaldybių pavaldumo ASPĮ (pagal siūlomo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dalį sveikatos apsaugos ministras nustatytų teritorijas ir joms priskiriamas LNSS stacionarines asmens sveikatos priežiūros įstaigas, kurios toje teritorijoje gyvenantiems  pacientams užtikrintų visų paslaugų prieinamumą).“</w:t>
            </w:r>
          </w:p>
        </w:tc>
      </w:tr>
      <w:tr w:rsidR="00C128D4" w:rsidRPr="007B24BD" w14:paraId="6545FA5E" w14:textId="77777777" w:rsidTr="00B54DA2">
        <w:tc>
          <w:tcPr>
            <w:tcW w:w="1630" w:type="dxa"/>
            <w:vMerge/>
          </w:tcPr>
          <w:p w14:paraId="7FD51A7E" w14:textId="28940D70" w:rsidR="00C128D4" w:rsidRPr="007B24BD" w:rsidRDefault="00C128D4" w:rsidP="004655DF">
            <w:pPr>
              <w:jc w:val="both"/>
              <w:rPr>
                <w:rFonts w:ascii="Times New Roman" w:hAnsi="Times New Roman" w:cs="Times New Roman"/>
                <w:sz w:val="24"/>
                <w:szCs w:val="24"/>
              </w:rPr>
            </w:pPr>
          </w:p>
        </w:tc>
        <w:tc>
          <w:tcPr>
            <w:tcW w:w="7330" w:type="dxa"/>
          </w:tcPr>
          <w:p w14:paraId="7758BD69" w14:textId="5BFC39B0"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2. Sveikatos priežiūros įstaigų įstatymo projekte dėstomą 36 straipsnio 2 dalį siūlytina peržiūrėt atsisakant Valstybės ir savivaldybių turto valdymo, naudojimo ir disponavimo juo įstatymo 10 straipsnio 4 dalyje įtvirtintų nuostatų dubliavimo.</w:t>
            </w:r>
            <w:r w:rsidRPr="007B24BD" w:rsidDel="00F62EC6">
              <w:rPr>
                <w:rFonts w:ascii="Times New Roman" w:hAnsi="Times New Roman" w:cs="Times New Roman"/>
                <w:sz w:val="24"/>
                <w:szCs w:val="24"/>
              </w:rPr>
              <w:t xml:space="preserve"> </w:t>
            </w:r>
          </w:p>
          <w:p w14:paraId="2D6657F3" w14:textId="77777777" w:rsidR="00C128D4" w:rsidRPr="007B24BD" w:rsidRDefault="00C128D4" w:rsidP="004655DF">
            <w:pPr>
              <w:jc w:val="both"/>
              <w:rPr>
                <w:rFonts w:ascii="Times New Roman" w:hAnsi="Times New Roman" w:cs="Times New Roman"/>
                <w:sz w:val="24"/>
                <w:szCs w:val="24"/>
              </w:rPr>
            </w:pPr>
          </w:p>
        </w:tc>
        <w:tc>
          <w:tcPr>
            <w:tcW w:w="5925" w:type="dxa"/>
          </w:tcPr>
          <w:p w14:paraId="2D4E8DA4" w14:textId="3FAD96C1"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NEBEAKTUALU</w:t>
            </w:r>
            <w:r>
              <w:rPr>
                <w:rFonts w:ascii="Times New Roman" w:hAnsi="Times New Roman" w:cs="Times New Roman"/>
                <w:sz w:val="24"/>
                <w:szCs w:val="24"/>
              </w:rPr>
              <w:t>:</w:t>
            </w:r>
          </w:p>
          <w:p w14:paraId="4A48C8A3" w14:textId="615FE618" w:rsidR="00C128D4" w:rsidRPr="007B24BD" w:rsidRDefault="00C128D4" w:rsidP="004655DF">
            <w:pPr>
              <w:jc w:val="both"/>
              <w:rPr>
                <w:rFonts w:ascii="Times New Roman" w:hAnsi="Times New Roman" w:cs="Times New Roman"/>
                <w:sz w:val="24"/>
                <w:szCs w:val="24"/>
              </w:rPr>
            </w:pPr>
            <w:r>
              <w:rPr>
                <w:rFonts w:ascii="Times New Roman" w:hAnsi="Times New Roman" w:cs="Times New Roman"/>
                <w:sz w:val="24"/>
                <w:szCs w:val="24"/>
              </w:rPr>
              <w:t xml:space="preserve">Projektuose </w:t>
            </w:r>
            <w:r w:rsidRPr="007B24BD">
              <w:rPr>
                <w:rFonts w:ascii="Times New Roman" w:hAnsi="Times New Roman" w:cs="Times New Roman"/>
                <w:sz w:val="24"/>
                <w:szCs w:val="24"/>
              </w:rPr>
              <w:t>Sveikatos priežiūros įstaigų įstatymo 36 straipsni</w:t>
            </w:r>
            <w:r>
              <w:rPr>
                <w:rFonts w:ascii="Times New Roman" w:hAnsi="Times New Roman" w:cs="Times New Roman"/>
                <w:sz w:val="24"/>
                <w:szCs w:val="24"/>
              </w:rPr>
              <w:t>o</w:t>
            </w:r>
            <w:r w:rsidRPr="007B24BD">
              <w:rPr>
                <w:rFonts w:ascii="Times New Roman" w:hAnsi="Times New Roman" w:cs="Times New Roman"/>
                <w:sz w:val="24"/>
                <w:szCs w:val="24"/>
              </w:rPr>
              <w:t xml:space="preserve"> nebekeičiam</w:t>
            </w:r>
            <w:r>
              <w:rPr>
                <w:rFonts w:ascii="Times New Roman" w:hAnsi="Times New Roman" w:cs="Times New Roman"/>
                <w:sz w:val="24"/>
                <w:szCs w:val="24"/>
              </w:rPr>
              <w:t>e.</w:t>
            </w:r>
          </w:p>
        </w:tc>
      </w:tr>
      <w:tr w:rsidR="00C128D4" w:rsidRPr="007B24BD" w14:paraId="48B11AF1" w14:textId="77777777" w:rsidTr="00B54DA2">
        <w:tc>
          <w:tcPr>
            <w:tcW w:w="1630" w:type="dxa"/>
            <w:vMerge/>
          </w:tcPr>
          <w:p w14:paraId="133A23D9" w14:textId="25845B88" w:rsidR="00C128D4" w:rsidRPr="007B24BD" w:rsidRDefault="00C128D4" w:rsidP="004655DF">
            <w:pPr>
              <w:jc w:val="both"/>
              <w:rPr>
                <w:rFonts w:ascii="Times New Roman" w:hAnsi="Times New Roman" w:cs="Times New Roman"/>
                <w:sz w:val="24"/>
                <w:szCs w:val="24"/>
              </w:rPr>
            </w:pPr>
          </w:p>
        </w:tc>
        <w:tc>
          <w:tcPr>
            <w:tcW w:w="7330" w:type="dxa"/>
          </w:tcPr>
          <w:p w14:paraId="387E03D7" w14:textId="2C714EAB"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3. Tikslintinas Sveikatos priežiūros įstaigų įstatymo projekte dėstomos 36 straipsnio 2 dalies ketvirtas sakinys, nes draudimas patikėjimo teise valdomą turtą perduoti kitiems asmenims ar kitaip suvaržyti daiktines teises į jį turėtų būti taikomas ne tik valstybės viešosioms įstaigoms, o ir savivaldybių. Šiuo aspektu koreguotinas ir 36 straipsnio 3 dalies ketvirtas sakinys (išbraukiant žodį „savivaldybių“ arba nurodant „valstybės ir savivaldybių“).</w:t>
            </w:r>
          </w:p>
        </w:tc>
        <w:tc>
          <w:tcPr>
            <w:tcW w:w="5925" w:type="dxa"/>
          </w:tcPr>
          <w:p w14:paraId="3848EB8D" w14:textId="017D459B"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NEBEAKTUALU</w:t>
            </w:r>
            <w:r>
              <w:rPr>
                <w:rFonts w:ascii="Times New Roman" w:hAnsi="Times New Roman" w:cs="Times New Roman"/>
                <w:sz w:val="24"/>
                <w:szCs w:val="24"/>
              </w:rPr>
              <w:t>:</w:t>
            </w:r>
          </w:p>
          <w:p w14:paraId="556617EF" w14:textId="00F4F70F" w:rsidR="00C128D4" w:rsidRPr="007B24BD" w:rsidRDefault="00C128D4" w:rsidP="004655DF">
            <w:pPr>
              <w:jc w:val="both"/>
              <w:rPr>
                <w:rFonts w:ascii="Times New Roman" w:hAnsi="Times New Roman" w:cs="Times New Roman"/>
                <w:sz w:val="24"/>
                <w:szCs w:val="24"/>
              </w:rPr>
            </w:pPr>
            <w:r>
              <w:rPr>
                <w:rFonts w:ascii="Times New Roman" w:hAnsi="Times New Roman" w:cs="Times New Roman"/>
                <w:sz w:val="24"/>
                <w:szCs w:val="24"/>
              </w:rPr>
              <w:t xml:space="preserve">Projektuose </w:t>
            </w:r>
            <w:r w:rsidRPr="007B24BD">
              <w:rPr>
                <w:rFonts w:ascii="Times New Roman" w:hAnsi="Times New Roman" w:cs="Times New Roman"/>
                <w:sz w:val="24"/>
                <w:szCs w:val="24"/>
              </w:rPr>
              <w:t>Sveikatos priežiūros įstaigų įstatymo 36 straipsni</w:t>
            </w:r>
            <w:r>
              <w:rPr>
                <w:rFonts w:ascii="Times New Roman" w:hAnsi="Times New Roman" w:cs="Times New Roman"/>
                <w:sz w:val="24"/>
                <w:szCs w:val="24"/>
              </w:rPr>
              <w:t>o</w:t>
            </w:r>
            <w:r w:rsidRPr="007B24BD">
              <w:rPr>
                <w:rFonts w:ascii="Times New Roman" w:hAnsi="Times New Roman" w:cs="Times New Roman"/>
                <w:sz w:val="24"/>
                <w:szCs w:val="24"/>
              </w:rPr>
              <w:t xml:space="preserve"> nebekeičiam</w:t>
            </w:r>
            <w:r>
              <w:rPr>
                <w:rFonts w:ascii="Times New Roman" w:hAnsi="Times New Roman" w:cs="Times New Roman"/>
                <w:sz w:val="24"/>
                <w:szCs w:val="24"/>
              </w:rPr>
              <w:t>e.</w:t>
            </w:r>
          </w:p>
        </w:tc>
      </w:tr>
      <w:tr w:rsidR="00C128D4" w:rsidRPr="007B24BD" w14:paraId="4598F096" w14:textId="77777777" w:rsidTr="00B54DA2">
        <w:tc>
          <w:tcPr>
            <w:tcW w:w="1630" w:type="dxa"/>
            <w:vMerge/>
          </w:tcPr>
          <w:p w14:paraId="06D04149" w14:textId="638F461E" w:rsidR="00C128D4" w:rsidRPr="007B24BD" w:rsidRDefault="00C128D4" w:rsidP="004655DF">
            <w:pPr>
              <w:jc w:val="both"/>
              <w:rPr>
                <w:rFonts w:ascii="Times New Roman" w:hAnsi="Times New Roman" w:cs="Times New Roman"/>
                <w:sz w:val="24"/>
                <w:szCs w:val="24"/>
              </w:rPr>
            </w:pPr>
          </w:p>
        </w:tc>
        <w:tc>
          <w:tcPr>
            <w:tcW w:w="7330" w:type="dxa"/>
          </w:tcPr>
          <w:p w14:paraId="6337C6C9" w14:textId="0DA4CC2D"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4. Sveikatos priežiūros įstaigų įstatyme nėra vartojama sąvoka „</w:t>
            </w:r>
            <w:r w:rsidRPr="007B24BD">
              <w:rPr>
                <w:rFonts w:ascii="Times New Roman" w:hAnsi="Times New Roman" w:cs="Times New Roman"/>
                <w:color w:val="000000"/>
                <w:sz w:val="24"/>
                <w:szCs w:val="24"/>
                <w:shd w:val="clear" w:color="auto" w:fill="FFFFFF"/>
              </w:rPr>
              <w:t xml:space="preserve">privačios atitinkamas sveikatos centrams priskirtas asmens sveikatos priežiūros paslaugas galinčios teikti asmens sveikatos priežiūros įstaigos“, kuri vartojama </w:t>
            </w:r>
            <w:r w:rsidRPr="007B24BD">
              <w:rPr>
                <w:rFonts w:ascii="Times New Roman" w:hAnsi="Times New Roman" w:cs="Times New Roman"/>
                <w:sz w:val="24"/>
                <w:szCs w:val="24"/>
              </w:rPr>
              <w:t>Sveikatos priežiūros įstaigų įstatymo projekte dėstomame 3</w:t>
            </w:r>
            <w:r>
              <w:rPr>
                <w:rFonts w:ascii="Times New Roman" w:hAnsi="Times New Roman" w:cs="Times New Roman"/>
                <w:sz w:val="24"/>
                <w:szCs w:val="24"/>
              </w:rPr>
              <w:t>9</w:t>
            </w:r>
            <w:r w:rsidRPr="007B24BD">
              <w:rPr>
                <w:rFonts w:ascii="Times New Roman" w:hAnsi="Times New Roman" w:cs="Times New Roman"/>
                <w:sz w:val="24"/>
                <w:szCs w:val="24"/>
              </w:rPr>
              <w:t xml:space="preserve"> straipsnio 4 dalies 4 punkte. Siūlytina apibrėžti šios sąvokos turinį. </w:t>
            </w:r>
          </w:p>
          <w:p w14:paraId="7E6544D0" w14:textId="77777777" w:rsidR="00C128D4" w:rsidRPr="007B24BD" w:rsidRDefault="00C128D4" w:rsidP="004655DF">
            <w:pPr>
              <w:jc w:val="both"/>
              <w:rPr>
                <w:rFonts w:ascii="Times New Roman" w:hAnsi="Times New Roman" w:cs="Times New Roman"/>
                <w:sz w:val="24"/>
                <w:szCs w:val="24"/>
              </w:rPr>
            </w:pPr>
          </w:p>
        </w:tc>
        <w:tc>
          <w:tcPr>
            <w:tcW w:w="5925" w:type="dxa"/>
          </w:tcPr>
          <w:p w14:paraId="17F25108" w14:textId="0F067277"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t>ATIŽVELGTA:</w:t>
            </w:r>
          </w:p>
          <w:p w14:paraId="0E0DE1B7" w14:textId="3DE864BB" w:rsidR="00C128D4" w:rsidRPr="00D512F2" w:rsidRDefault="00C128D4" w:rsidP="004655DF">
            <w:pPr>
              <w:jc w:val="both"/>
              <w:rPr>
                <w:rFonts w:ascii="Times New Roman" w:hAnsi="Times New Roman" w:cs="Times New Roman"/>
                <w:bCs/>
                <w:sz w:val="24"/>
                <w:szCs w:val="24"/>
              </w:rPr>
            </w:pPr>
            <w:r w:rsidRPr="00D512F2">
              <w:rPr>
                <w:rFonts w:ascii="Times New Roman" w:hAnsi="Times New Roman" w:cs="Times New Roman"/>
                <w:bCs/>
                <w:color w:val="000000"/>
                <w:sz w:val="24"/>
                <w:szCs w:val="24"/>
              </w:rPr>
              <w:t xml:space="preserve">„šio straipsnio 1 dalies 8 punkte nurodytų LNSS savivaldybių asmens sveikatos priežiūros viešųjų įstaigų nomenklatūros subjektams priklausančios teikti asmens sveikatos priežiūros paslaugos atitinkamoje savivaldybės teritorijoje gali būti teikiamos sveikatos priežiūros įstaigų bendradarbiavimo sutarties pagrindu tarp šio straipsnio 1 dalies 1–7, 9 punktuose nurodytos nomenklatūros subjektų ir pasitelkiant atitinkamas sveikatos centro paslaugų sąraše nurodytas asmens sveikatos priežiūros paslaugas teikiančias </w:t>
            </w:r>
            <w:r w:rsidRPr="00E163A6">
              <w:rPr>
                <w:rFonts w:ascii="Times New Roman" w:hAnsi="Times New Roman" w:cs="Times New Roman"/>
                <w:bCs/>
                <w:color w:val="000000"/>
                <w:sz w:val="24"/>
                <w:szCs w:val="24"/>
                <w:u w:val="single"/>
              </w:rPr>
              <w:t>asmens sveikatos priežiūros įstaigas, kurių savininkė (dalininkė) nėra valstybė arba savivaldybė (toliau – privačios asmens sveikatos priežiūros įstaigos)</w:t>
            </w:r>
            <w:r>
              <w:rPr>
                <w:rFonts w:ascii="Times New Roman" w:hAnsi="Times New Roman" w:cs="Times New Roman"/>
                <w:bCs/>
                <w:color w:val="000000"/>
                <w:sz w:val="24"/>
                <w:szCs w:val="24"/>
              </w:rPr>
              <w:t>“</w:t>
            </w:r>
            <w:r w:rsidRPr="00D512F2">
              <w:rPr>
                <w:rFonts w:ascii="Times New Roman" w:hAnsi="Times New Roman" w:cs="Times New Roman"/>
                <w:bCs/>
                <w:color w:val="000000"/>
                <w:sz w:val="24"/>
                <w:szCs w:val="24"/>
              </w:rPr>
              <w:t xml:space="preserve">.  </w:t>
            </w:r>
          </w:p>
        </w:tc>
      </w:tr>
      <w:tr w:rsidR="00C128D4" w:rsidRPr="007B24BD" w14:paraId="4534E25B" w14:textId="77777777" w:rsidTr="00B54DA2">
        <w:tc>
          <w:tcPr>
            <w:tcW w:w="1630" w:type="dxa"/>
            <w:vMerge/>
          </w:tcPr>
          <w:p w14:paraId="4CC3B065" w14:textId="2210BEE4" w:rsidR="00C128D4" w:rsidRPr="007B24BD" w:rsidRDefault="00C128D4" w:rsidP="004655DF">
            <w:pPr>
              <w:jc w:val="both"/>
              <w:rPr>
                <w:rFonts w:ascii="Times New Roman" w:hAnsi="Times New Roman" w:cs="Times New Roman"/>
                <w:sz w:val="24"/>
                <w:szCs w:val="24"/>
              </w:rPr>
            </w:pPr>
          </w:p>
        </w:tc>
        <w:tc>
          <w:tcPr>
            <w:tcW w:w="7330" w:type="dxa"/>
          </w:tcPr>
          <w:p w14:paraId="1464B51C" w14:textId="5CCE9516"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5. Sveikatos priežiūros įstaigų įstatymo projekte dėstomame 46</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3 dalyje nustatoma, kad „</w:t>
            </w:r>
            <w:r w:rsidRPr="007B24BD">
              <w:rPr>
                <w:rFonts w:ascii="Times New Roman" w:hAnsi="Times New Roman" w:cs="Times New Roman"/>
                <w:color w:val="000000"/>
                <w:sz w:val="24"/>
                <w:szCs w:val="24"/>
                <w:shd w:val="clear" w:color="auto" w:fill="FFFFFF"/>
              </w:rPr>
              <w:t xml:space="preserve">Bendradarbiavimo sutartyje gali būti nurodoma, kad sveikatos apsaugos ministro nustatytais atvejais bendradarbiavimo sutartis tarp šalių gali būti sudaryta, jei bendradarbiavimo </w:t>
            </w:r>
            <w:r w:rsidRPr="007B24BD">
              <w:rPr>
                <w:rFonts w:ascii="Times New Roman" w:hAnsi="Times New Roman" w:cs="Times New Roman"/>
                <w:i/>
                <w:iCs/>
                <w:color w:val="000000"/>
                <w:sz w:val="24"/>
                <w:szCs w:val="24"/>
                <w:shd w:val="clear" w:color="auto" w:fill="FFFFFF"/>
              </w:rPr>
              <w:t>sutarties projektas yra suderintas su Sveikatos apsaugos ministerija ar jos įgaliota institucija</w:t>
            </w:r>
            <w:r w:rsidRPr="007B24BD">
              <w:rPr>
                <w:rFonts w:ascii="Times New Roman" w:hAnsi="Times New Roman" w:cs="Times New Roman"/>
                <w:color w:val="000000"/>
                <w:sz w:val="24"/>
                <w:szCs w:val="24"/>
                <w:shd w:val="clear" w:color="auto" w:fill="FFFFFF"/>
              </w:rPr>
              <w:t>“.</w:t>
            </w:r>
          </w:p>
          <w:p w14:paraId="7684A7C5" w14:textId="77777777" w:rsidR="00C128D4" w:rsidRPr="007B24BD" w:rsidRDefault="00C128D4" w:rsidP="004655DF">
            <w:pPr>
              <w:pStyle w:val="Sraopastraipa"/>
              <w:ind w:left="0" w:firstLine="1134"/>
              <w:jc w:val="both"/>
            </w:pPr>
            <w:r w:rsidRPr="007B24BD">
              <w:t xml:space="preserve">Pastebėtina, kad minėtai nuostatai trūksta nuoseklumo. Visu pirma, minėta nuostata remiasi išskirtinai sutartį sudarančių šalių valia nustatyti arba ne atitinkamą sąlygą sudaromoje sutartyje. Tuo pačiu </w:t>
            </w:r>
            <w:r w:rsidRPr="007B24BD">
              <w:lastRenderedPageBreak/>
              <w:t>pastebėtina, kad tokios sąlygos įrašymas sutartyje niekaip negalėtų reguliuoti santykių iki šios sutarties sudarymo (sutarties sudarymo procedūrų), todėl jos įrašymas ar ne, negalėtų turėti įtakos pačios sutarties sudarymo procedūrai.</w:t>
            </w:r>
          </w:p>
          <w:p w14:paraId="5A251E09" w14:textId="77777777" w:rsidR="00C128D4" w:rsidRPr="007B24BD" w:rsidRDefault="00C128D4" w:rsidP="004655DF">
            <w:pPr>
              <w:ind w:firstLine="1134"/>
              <w:jc w:val="both"/>
              <w:rPr>
                <w:rFonts w:ascii="Times New Roman" w:hAnsi="Times New Roman" w:cs="Times New Roman"/>
                <w:sz w:val="24"/>
                <w:szCs w:val="24"/>
              </w:rPr>
            </w:pPr>
            <w:r w:rsidRPr="007B24BD">
              <w:rPr>
                <w:rFonts w:ascii="Times New Roman" w:hAnsi="Times New Roman" w:cs="Times New Roman"/>
                <w:color w:val="000000"/>
                <w:sz w:val="24"/>
                <w:szCs w:val="24"/>
                <w:shd w:val="clear" w:color="auto" w:fill="FFFFFF"/>
              </w:rPr>
              <w:t>Be to, bendradarbiavimo sutartis vadovaujantis šia nuostata sudarytų sveikatos priežiūros įstaigos – pagal Sveikatos priežiūros įstaigų įstatymo 2 straipsnio 1 dalį tai yra „</w:t>
            </w:r>
            <w:r w:rsidRPr="007B24BD">
              <w:rPr>
                <w:rFonts w:ascii="Times New Roman" w:hAnsi="Times New Roman" w:cs="Times New Roman"/>
                <w:sz w:val="24"/>
                <w:szCs w:val="24"/>
              </w:rPr>
              <w:t xml:space="preserve">juridinis asmuo, organizacija ar jų filialas, šio įstatymo, Lietuvos Respublikos papildomosios ir alternatyviosios sveikatos priežiūros įstatymo ir Visuomenės sveikatos priežiūros įstatymo nustatyta tvarka turintis teisę teikti sveikatos priežiūros paslaugas“. Vadovaujantis Lietuvos Respublikos civilinio kodekso 2.74 straipsniu privatieji juridiniai asmenys gali turėti ir įgyti bet kokias civilines teises ir pareigas, viešieji juridiniai (taip pat ir viešosios įstaigos) asmenys turi specialųjį teisnumą. Tačiau juridinių asmenų teisnumas negali būti apribotas kitaip, kaip tik įstatymų nustatytais pagrindais ir tvarka (Civilinio kodekso 2.75 straipsnio 1 dalis), o valstybės ar vietos savivaldos institucijoms įstatymuose nenumatytais administraciniais metodais draudžiama reglamentuoti juridinių asmenų veiklą (Civilinio kodekso 2.80 straipsnio 1 dalis). Atsižvelgiant į tai, manytina, kad sutarties projekto suderinimas </w:t>
            </w:r>
            <w:r w:rsidRPr="007B24BD">
              <w:rPr>
                <w:rFonts w:ascii="Times New Roman" w:hAnsi="Times New Roman" w:cs="Times New Roman"/>
                <w:color w:val="000000"/>
                <w:sz w:val="24"/>
                <w:szCs w:val="24"/>
                <w:shd w:val="clear" w:color="auto" w:fill="FFFFFF"/>
              </w:rPr>
              <w:t xml:space="preserve">su Sveikatos apsaugos ministerija ar jos įgaliota institucija galėtų būti vertintinas kaip nepagrįstas valstybės institucijų kišimasis į privačių subjektų veiklą. </w:t>
            </w:r>
          </w:p>
          <w:p w14:paraId="5CFE27A5" w14:textId="77777777" w:rsidR="00C128D4" w:rsidRPr="007B24BD" w:rsidRDefault="00C128D4" w:rsidP="004655DF">
            <w:pPr>
              <w:pStyle w:val="Sraopastraipa"/>
              <w:ind w:left="0" w:firstLine="1134"/>
              <w:jc w:val="both"/>
            </w:pPr>
            <w:r w:rsidRPr="007B24BD">
              <w:t xml:space="preserve">Be aukščiau paminėtų aspektų, taip pat įvertintinas siūlomos nuostatos santykis su konstituciniu sutarčių laisvės principu. Konstitucinis Teismas savo nutarimuose (žr. Konstitucinio Teismo 1996 m. lapkričio 20 d., 2008 m. birželio 30 d. nutarimus) konstatavo, jog „Sutarties sudarymo laisvė – tai visų pirma laisvas jos šalių valios reiškimas siekiant sudaryti sutartį. Tai yra šalių teisė savarankiškai spręsti sutarties turinio klausimus nepažeidžiant iš Konstitucijos kylančių reikalavimų, atitinkamų Konstitucijai neprieštaraujančių įstatymų nuostatų, nevaržant kitų asmenų teisių ir laisvių“. Konstitucinis Teismas 2020 m. vasario 6 d. nutarime teigė, kad „Ūkinės veiklos reguliavimas paprastai yra susijęs su ūkinės veiklos sąlygų nustatymu, tam tikrų procedūrų reglamentavimu, ūkinės veiklos kontrole, taip pat su tam tikrais šios veiklos apribojimais ar </w:t>
            </w:r>
            <w:r w:rsidRPr="007B24BD">
              <w:lastRenderedPageBreak/>
              <w:t>draudimais; kai asmuo dalyvauja ūkinėje veikloje, jam gali būti taikomi specialūs įstatymų nustatyti apribojimai (inter alia 2005 m. gegužės 13 d., 2014 m. gegužės 9 d., 2018 m. gruodžio 21 d. nutarimai)“. Tačiau tame pačiame nutarime taip pat nurodė, kad „Tai darydamas įstatymų leidėjas privalo paisyti Konstitucijos, inter alia konstitucinio proporcingumo principo, nepaneigti esminių Konstitucijos 46 straipsnyje įtvirtintų ūkinės veiklos laisvės nuostatų, tokių kaip sutarčių sudarymo laisvė, ūkinės veiklos subjektų lygiateisiškumas, sąžininga konkurencija ir kt.“</w:t>
            </w:r>
          </w:p>
          <w:p w14:paraId="1D43BFC2" w14:textId="77777777" w:rsidR="00C128D4" w:rsidRPr="007B24BD" w:rsidRDefault="00C128D4" w:rsidP="004655DF">
            <w:pPr>
              <w:pStyle w:val="Sraopastraipa"/>
              <w:ind w:left="0" w:firstLine="1134"/>
              <w:jc w:val="both"/>
            </w:pPr>
            <w:r w:rsidRPr="007B24BD">
              <w:t>Tuo pačiu turėtų būti įvertinamas ir tas aspektas, kad ta apimtimi, kiek tokias sutartis sudarytų iš valstybės biudžeto (ar sveikatos draudimo fondo) finansuojami subjektai, tokių sutarčių sudarymo tvarką (ar bent jau pagrindinius principus) ir sąlygas, manytina, turėtų aiškiai reglamentuoti įstatyminio lygmens reguliavimas.</w:t>
            </w:r>
          </w:p>
          <w:p w14:paraId="0A52E950" w14:textId="77777777" w:rsidR="00C128D4" w:rsidRPr="007B24BD" w:rsidRDefault="00C128D4" w:rsidP="004655DF">
            <w:pPr>
              <w:jc w:val="both"/>
              <w:rPr>
                <w:rFonts w:ascii="Times New Roman" w:hAnsi="Times New Roman" w:cs="Times New Roman"/>
                <w:sz w:val="24"/>
                <w:szCs w:val="24"/>
              </w:rPr>
            </w:pPr>
          </w:p>
        </w:tc>
        <w:tc>
          <w:tcPr>
            <w:tcW w:w="5925" w:type="dxa"/>
          </w:tcPr>
          <w:p w14:paraId="1C32C327" w14:textId="1CC6922F"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p w14:paraId="76901A38" w14:textId="042DA3AE"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t>Sveikatos priežiūros įstaigų</w:t>
            </w:r>
            <w:r w:rsidRPr="007B24BD">
              <w:rPr>
                <w:rFonts w:ascii="Times New Roman" w:hAnsi="Times New Roman" w:cs="Times New Roman"/>
                <w:sz w:val="24"/>
                <w:szCs w:val="24"/>
              </w:rPr>
              <w:t xml:space="preserve"> </w:t>
            </w:r>
            <w:r>
              <w:rPr>
                <w:rFonts w:ascii="Times New Roman" w:hAnsi="Times New Roman" w:cs="Times New Roman"/>
                <w:sz w:val="24"/>
                <w:szCs w:val="24"/>
              </w:rPr>
              <w:t xml:space="preserve">įstatymo </w:t>
            </w:r>
            <w:r w:rsidRPr="007B24BD">
              <w:rPr>
                <w:rFonts w:ascii="Times New Roman" w:hAnsi="Times New Roman" w:cs="Times New Roman"/>
                <w:sz w:val="24"/>
                <w:szCs w:val="24"/>
              </w:rPr>
              <w:t xml:space="preserve">46(1) </w:t>
            </w:r>
            <w:r>
              <w:rPr>
                <w:rFonts w:ascii="Times New Roman" w:hAnsi="Times New Roman" w:cs="Times New Roman"/>
                <w:sz w:val="24"/>
                <w:szCs w:val="24"/>
              </w:rPr>
              <w:t xml:space="preserve">straipsnyje </w:t>
            </w:r>
            <w:r w:rsidRPr="007B24BD">
              <w:rPr>
                <w:rFonts w:ascii="Times New Roman" w:hAnsi="Times New Roman" w:cs="Times New Roman"/>
                <w:sz w:val="24"/>
                <w:szCs w:val="24"/>
              </w:rPr>
              <w:t xml:space="preserve">įtvirtintos </w:t>
            </w:r>
            <w:r>
              <w:rPr>
                <w:rFonts w:ascii="Times New Roman" w:hAnsi="Times New Roman" w:cs="Times New Roman"/>
                <w:sz w:val="24"/>
                <w:szCs w:val="24"/>
              </w:rPr>
              <w:t>pareigos sutarties projektą suderinti su Sveikatos apsaugos ministerija</w:t>
            </w:r>
            <w:r w:rsidRPr="007B24BD">
              <w:rPr>
                <w:rFonts w:ascii="Times New Roman" w:hAnsi="Times New Roman" w:cs="Times New Roman"/>
                <w:sz w:val="24"/>
                <w:szCs w:val="24"/>
              </w:rPr>
              <w:t xml:space="preserve"> nebeli</w:t>
            </w:r>
            <w:r>
              <w:rPr>
                <w:rFonts w:ascii="Times New Roman" w:hAnsi="Times New Roman" w:cs="Times New Roman"/>
                <w:sz w:val="24"/>
                <w:szCs w:val="24"/>
              </w:rPr>
              <w:t>ko</w:t>
            </w:r>
            <w:r w:rsidRPr="007B24BD">
              <w:rPr>
                <w:rFonts w:ascii="Times New Roman" w:hAnsi="Times New Roman" w:cs="Times New Roman"/>
                <w:sz w:val="24"/>
                <w:szCs w:val="24"/>
              </w:rPr>
              <w:t>.</w:t>
            </w:r>
          </w:p>
          <w:p w14:paraId="65ED09C0" w14:textId="148C8925" w:rsidR="00C128D4" w:rsidRDefault="00C128D4" w:rsidP="004655DF">
            <w:pPr>
              <w:jc w:val="both"/>
              <w:rPr>
                <w:rFonts w:ascii="Times New Roman" w:hAnsi="Times New Roman" w:cs="Times New Roman"/>
                <w:sz w:val="24"/>
                <w:szCs w:val="24"/>
              </w:rPr>
            </w:pPr>
            <w:r w:rsidRPr="00DA3D1C">
              <w:rPr>
                <w:rFonts w:ascii="Times New Roman" w:hAnsi="Times New Roman" w:cs="Times New Roman"/>
                <w:sz w:val="24"/>
                <w:szCs w:val="24"/>
              </w:rPr>
              <w:t>Sveikatos priežiūros įstaigų įstatymo 46(1) straipsnyje</w:t>
            </w:r>
            <w:r>
              <w:rPr>
                <w:rFonts w:ascii="Times New Roman" w:hAnsi="Times New Roman" w:cs="Times New Roman"/>
                <w:sz w:val="24"/>
                <w:szCs w:val="24"/>
              </w:rPr>
              <w:t xml:space="preserve"> palikta bendroji nuostata, kad „</w:t>
            </w:r>
            <w:r w:rsidRPr="008A3E0D">
              <w:rPr>
                <w:rFonts w:ascii="Times New Roman" w:hAnsi="Times New Roman" w:cs="Times New Roman"/>
                <w:sz w:val="24"/>
                <w:szCs w:val="24"/>
              </w:rPr>
              <w:t>Bendradarbiavimo sutartyje turi būti sutarta dėl atitinkamų sveikatos priežiūros paslaugų teikimo užtikrinimo (bendradarbiavimo sutarties objekto), bendradarbiavimo sutarties šalių įsipareigojimų.</w:t>
            </w:r>
            <w:r>
              <w:rPr>
                <w:rFonts w:ascii="Times New Roman" w:hAnsi="Times New Roman" w:cs="Times New Roman"/>
                <w:sz w:val="24"/>
                <w:szCs w:val="24"/>
              </w:rPr>
              <w:t>“.</w:t>
            </w:r>
          </w:p>
          <w:p w14:paraId="64CB4475" w14:textId="77777777" w:rsidR="00C128D4" w:rsidRDefault="00C128D4" w:rsidP="004655DF">
            <w:pPr>
              <w:jc w:val="both"/>
              <w:rPr>
                <w:rFonts w:ascii="Times New Roman" w:hAnsi="Times New Roman" w:cs="Times New Roman"/>
                <w:sz w:val="24"/>
                <w:szCs w:val="24"/>
              </w:rPr>
            </w:pPr>
          </w:p>
          <w:p w14:paraId="47F103DA" w14:textId="77777777" w:rsidR="00C128D4" w:rsidRPr="007B24BD" w:rsidRDefault="00C128D4" w:rsidP="004655DF">
            <w:pPr>
              <w:jc w:val="both"/>
              <w:rPr>
                <w:rFonts w:ascii="Times New Roman" w:hAnsi="Times New Roman" w:cs="Times New Roman"/>
                <w:sz w:val="24"/>
                <w:szCs w:val="24"/>
              </w:rPr>
            </w:pPr>
          </w:p>
          <w:p w14:paraId="7CE7E3B1" w14:textId="77777777" w:rsidR="00C128D4" w:rsidRPr="007B24BD" w:rsidRDefault="00C128D4" w:rsidP="004655DF">
            <w:pPr>
              <w:jc w:val="both"/>
              <w:rPr>
                <w:rFonts w:ascii="Times New Roman" w:hAnsi="Times New Roman" w:cs="Times New Roman"/>
                <w:sz w:val="24"/>
                <w:szCs w:val="24"/>
              </w:rPr>
            </w:pPr>
          </w:p>
          <w:p w14:paraId="29CD54A4" w14:textId="114AC803" w:rsidR="00C128D4" w:rsidRPr="007B24BD" w:rsidRDefault="00C128D4" w:rsidP="004655DF">
            <w:pPr>
              <w:jc w:val="both"/>
              <w:rPr>
                <w:rFonts w:ascii="Times New Roman" w:hAnsi="Times New Roman" w:cs="Times New Roman"/>
                <w:sz w:val="24"/>
                <w:szCs w:val="24"/>
              </w:rPr>
            </w:pPr>
          </w:p>
        </w:tc>
      </w:tr>
      <w:tr w:rsidR="00C128D4" w:rsidRPr="007B24BD" w14:paraId="23860E6C" w14:textId="77777777" w:rsidTr="00B54DA2">
        <w:tc>
          <w:tcPr>
            <w:tcW w:w="1630" w:type="dxa"/>
            <w:vMerge/>
          </w:tcPr>
          <w:p w14:paraId="24465AE3" w14:textId="15EDB6C2" w:rsidR="00C128D4" w:rsidRPr="007B24BD" w:rsidRDefault="00C128D4" w:rsidP="004655DF">
            <w:pPr>
              <w:jc w:val="both"/>
              <w:rPr>
                <w:rFonts w:ascii="Times New Roman" w:hAnsi="Times New Roman" w:cs="Times New Roman"/>
                <w:sz w:val="24"/>
                <w:szCs w:val="24"/>
              </w:rPr>
            </w:pPr>
          </w:p>
        </w:tc>
        <w:tc>
          <w:tcPr>
            <w:tcW w:w="7330" w:type="dxa"/>
          </w:tcPr>
          <w:p w14:paraId="564FD9F2" w14:textId="220A8859"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6. Vadovaujantis Lietuvos Respublikos teisėkūros pagrindų įstatymo 20 straipsnio 4 dalimi „Teisės aktai, keičiantys ar nustatantys naują ūkio subjektų veiklos ar jos priežiūros teisinį reguliavimą, paprastai įsigalioja gegužės 1 dieną arba lapkričio 1 dieną, tačiau visais atvejais ne anksčiau kaip po trijų mėnesių nuo jų oficialaus paskelbimo dienos“.</w:t>
            </w:r>
            <w:r w:rsidRPr="007B24BD">
              <w:rPr>
                <w:rStyle w:val="apple-converted-space"/>
                <w:rFonts w:ascii="Times New Roman" w:hAnsi="Times New Roman" w:cs="Times New Roman"/>
                <w:sz w:val="24"/>
                <w:szCs w:val="24"/>
              </w:rPr>
              <w:t> </w:t>
            </w:r>
            <w:r w:rsidRPr="007B24BD">
              <w:rPr>
                <w:rFonts w:ascii="Times New Roman" w:hAnsi="Times New Roman" w:cs="Times New Roman"/>
                <w:sz w:val="24"/>
                <w:szCs w:val="24"/>
              </w:rPr>
              <w:t xml:space="preserve">Sveikatos priežiūros įstaigų įstatymo projekto 6 straipsnio 1 dalyje (ir kitų kartu teikiamų Projektų nuostatose) nustatoma įstatymo įsigaliojimo data neatitinka Teisėkūros pagrindų įstatymo reikalavimo. </w:t>
            </w:r>
          </w:p>
          <w:p w14:paraId="5068EBC9" w14:textId="77777777" w:rsidR="00C128D4" w:rsidRPr="007B24BD" w:rsidRDefault="00C128D4" w:rsidP="004655DF">
            <w:pPr>
              <w:pStyle w:val="Sraopastraipa"/>
              <w:ind w:left="0" w:firstLine="1134"/>
              <w:jc w:val="both"/>
            </w:pPr>
            <w:r w:rsidRPr="007B24BD">
              <w:t xml:space="preserve">Sveikatos priežiūros įstaigų įstatymo projektu ir kitais kartu teikiamais Projektais numatomi esminiai pokyčiai sveikatos apsaugos sistemoje, iš esmės keičiama sveikatos priežiūros sistema, jos subjektams keliami reikalavimai, vykdomos funkcijos. Pastebėtina, kad Projektų baigiamosiose nuostatose nėra numatomas pereinamasis laikotarpis pasiruošti ir prisitaikyti prie numatomų pokyčių. Konstitucinis Teismas formuojamoje doktrinoje (žr. 2016 m. sausio 25 d., 2013 m. vasario 15 d., 2013 m. gegužės 16 d. nutarimus) ne kartą teigė, jog „Teisinio reguliavimo pakeitimai turėtų būti daromi taip, kad asmenims, kurių teisinei padėčiai jie turi įtakos, būtų užtikrinta reali galimybė prisitaikyti prie naujos teisinės situacijos. Todėl, siekiant sudaryti sąlygas asmenims ne tik susipažinti su nauju teisiniu reguliavimu anksčiau, nei jis pradės galioti, bet ir tinkamai </w:t>
            </w:r>
            <w:r w:rsidRPr="007B24BD">
              <w:lastRenderedPageBreak/>
              <w:t>pasirengti numatomiems pakeitimams, gali būti būtina nustatyti vėlesnę jo įsigaliojimo datą. Kiek laiko prisitaikymui derėtų palikti kiekvienu konkrečiu atveju, turėtų būti vertinama atsižvelgiant į daugelį aplinkybių: įstatymo paskirtį teisės sistemoje ir juo reguliuojamų visuomeninių santykių pobūdį, subjektų, kuriems jis taikytinas, ratą ir jų galimybes pasirengti naujo teisinio reguliavimo įsigaliojimui, kitas svarbias aplinkybes (2013 m. vasario 15 d., 2013 m. gegužės 16 d. nutarimai). Darant esminius galiojančio teisinio reguliavimo pakeitimus, lemiančius asmenų teisinei padėčiai nepalankius padarinius, gali būti reikalinga numatyti ir tam tikrą pereinamąjį teisinį reguliavimą. Asmenų, kuriems taikytinas naujas teisinis reguliavimas, teisinė padėtis pereinamosiomis nuostatomis turėtų būti sureguliuota taip, kad jiems būtų suteikta pa- kankamai laiko užbaigti pradėtus veiksmus, kurių ėmėsi ankstesnio teisinio reguliavimo pagrindu, tikėdamiesi, kad jis bus stabilus, ir įgyvendinti pagal ankstesnį teisinį reguliavimą įgytas teises (2013 m. vasario 15 d. nutarimas).</w:t>
            </w:r>
          </w:p>
          <w:p w14:paraId="3A198105" w14:textId="77777777" w:rsidR="00C128D4" w:rsidRPr="007B24BD" w:rsidRDefault="00C128D4" w:rsidP="004655DF">
            <w:pPr>
              <w:jc w:val="both"/>
              <w:rPr>
                <w:rFonts w:ascii="Times New Roman" w:hAnsi="Times New Roman" w:cs="Times New Roman"/>
                <w:sz w:val="24"/>
                <w:szCs w:val="24"/>
              </w:rPr>
            </w:pPr>
          </w:p>
        </w:tc>
        <w:tc>
          <w:tcPr>
            <w:tcW w:w="5925" w:type="dxa"/>
          </w:tcPr>
          <w:p w14:paraId="711416ED" w14:textId="6F2FB482"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ATSIŽVELGTA</w:t>
            </w:r>
            <w:r>
              <w:rPr>
                <w:rFonts w:ascii="Times New Roman" w:hAnsi="Times New Roman" w:cs="Times New Roman"/>
                <w:sz w:val="24"/>
                <w:szCs w:val="24"/>
              </w:rPr>
              <w:t>:</w:t>
            </w:r>
          </w:p>
          <w:p w14:paraId="7F776C63" w14:textId="6A7D58B8" w:rsidR="00C128D4" w:rsidRPr="007B24BD" w:rsidRDefault="00C128D4" w:rsidP="004655DF">
            <w:pPr>
              <w:jc w:val="both"/>
              <w:rPr>
                <w:rFonts w:ascii="Times New Roman" w:hAnsi="Times New Roman" w:cs="Times New Roman"/>
                <w:sz w:val="24"/>
                <w:szCs w:val="24"/>
              </w:rPr>
            </w:pPr>
            <w:r>
              <w:rPr>
                <w:rFonts w:ascii="Times New Roman" w:hAnsi="Times New Roman" w:cs="Times New Roman"/>
                <w:sz w:val="24"/>
                <w:szCs w:val="24"/>
              </w:rPr>
              <w:t>Į</w:t>
            </w:r>
            <w:r w:rsidRPr="007B24BD">
              <w:rPr>
                <w:rFonts w:ascii="Times New Roman" w:hAnsi="Times New Roman" w:cs="Times New Roman"/>
                <w:sz w:val="24"/>
                <w:szCs w:val="24"/>
              </w:rPr>
              <w:t>sigaliojimo data prailginta iki 2022 m. gegužės 1 d.</w:t>
            </w:r>
          </w:p>
        </w:tc>
      </w:tr>
      <w:tr w:rsidR="00C128D4" w:rsidRPr="007B24BD" w14:paraId="645F7BAD" w14:textId="77777777" w:rsidTr="00B54DA2">
        <w:tc>
          <w:tcPr>
            <w:tcW w:w="1630" w:type="dxa"/>
            <w:vMerge/>
          </w:tcPr>
          <w:p w14:paraId="55502ED0" w14:textId="72CB9DD3" w:rsidR="00C128D4" w:rsidRPr="007B24BD" w:rsidRDefault="00C128D4" w:rsidP="004655DF">
            <w:pPr>
              <w:jc w:val="both"/>
              <w:rPr>
                <w:rFonts w:ascii="Times New Roman" w:hAnsi="Times New Roman" w:cs="Times New Roman"/>
                <w:sz w:val="24"/>
                <w:szCs w:val="24"/>
              </w:rPr>
            </w:pPr>
          </w:p>
        </w:tc>
        <w:tc>
          <w:tcPr>
            <w:tcW w:w="7330" w:type="dxa"/>
          </w:tcPr>
          <w:p w14:paraId="0E61A232" w14:textId="29B407A2"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7. Vadovaujantis Sveikatos sistemos įstatymo projekte dėstoma 12 straipsnio 5 dalimi „Savivaldybių vykdomosios institucijos taip pat įgyvendina įstatymo deleguotą valstybės funkciją – </w:t>
            </w:r>
            <w:r w:rsidRPr="007B24BD">
              <w:rPr>
                <w:rFonts w:ascii="Times New Roman" w:hAnsi="Times New Roman" w:cs="Times New Roman"/>
                <w:i/>
                <w:iCs/>
                <w:sz w:val="24"/>
                <w:szCs w:val="24"/>
              </w:rPr>
              <w:t>organizuoja antrinę asmens sveikatos priežiūrą</w:t>
            </w:r>
            <w:r w:rsidRPr="007B24BD">
              <w:rPr>
                <w:rFonts w:ascii="Times New Roman" w:hAnsi="Times New Roman" w:cs="Times New Roman"/>
                <w:sz w:val="24"/>
                <w:szCs w:val="24"/>
              </w:rPr>
              <w:t xml:space="preserve">. </w:t>
            </w:r>
            <w:r w:rsidRPr="007B24BD">
              <w:rPr>
                <w:rFonts w:ascii="Times New Roman" w:hAnsi="Times New Roman" w:cs="Times New Roman"/>
                <w:i/>
                <w:iCs/>
                <w:sz w:val="24"/>
                <w:szCs w:val="24"/>
              </w:rPr>
              <w:t>Antrinę ir tretinę asmens sveikatos priežiūrą organizuoja</w:t>
            </w:r>
            <w:r w:rsidRPr="007B24BD">
              <w:rPr>
                <w:rFonts w:ascii="Times New Roman" w:hAnsi="Times New Roman" w:cs="Times New Roman"/>
                <w:sz w:val="24"/>
                <w:szCs w:val="24"/>
              </w:rPr>
              <w:t xml:space="preserve"> Sveikatos apsaugos ministerija“. Siūloma nustatyti, kad antrinę asmens sveikatos priežiūrą organizuotų dvi institucijos – ir savivaldybių vykdomosios institucijos, ir Sveikatos apsaugos ministerija. Visgi lieka neaišku, kaip būtų atskiriamos/padalijamos šios funkcijos, taip pat neapibrėžti ir atsakomybės klausimai. Pastebėtina, kad Sveikatos sistemos įstatymo projekte dėstomame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straipsnyje taip pat nėra aptariamos savivaldybių vykdomųjų institucijų funkcijos ir atsakomybė. </w:t>
            </w:r>
          </w:p>
          <w:p w14:paraId="0020D003" w14:textId="77777777" w:rsidR="00C128D4" w:rsidRPr="007B24BD" w:rsidRDefault="00C128D4" w:rsidP="004655DF">
            <w:pPr>
              <w:jc w:val="both"/>
              <w:rPr>
                <w:rFonts w:ascii="Times New Roman" w:hAnsi="Times New Roman" w:cs="Times New Roman"/>
                <w:sz w:val="24"/>
                <w:szCs w:val="24"/>
              </w:rPr>
            </w:pPr>
          </w:p>
        </w:tc>
        <w:tc>
          <w:tcPr>
            <w:tcW w:w="5925" w:type="dxa"/>
          </w:tcPr>
          <w:p w14:paraId="5BF6975A" w14:textId="2A83643B"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t>PAAIŠKINIMAS:</w:t>
            </w:r>
          </w:p>
          <w:p w14:paraId="25A1FF1E" w14:textId="0FBF4196" w:rsidR="00C128D4" w:rsidRPr="007B24BD" w:rsidRDefault="00C128D4" w:rsidP="004655DF">
            <w:pPr>
              <w:jc w:val="both"/>
              <w:rPr>
                <w:rFonts w:ascii="Times New Roman" w:hAnsi="Times New Roman" w:cs="Times New Roman"/>
                <w:sz w:val="24"/>
                <w:szCs w:val="24"/>
              </w:rPr>
            </w:pPr>
            <w:r>
              <w:rPr>
                <w:rFonts w:ascii="Times New Roman" w:hAnsi="Times New Roman" w:cs="Times New Roman"/>
                <w:sz w:val="24"/>
                <w:szCs w:val="24"/>
              </w:rPr>
              <w:t>S</w:t>
            </w:r>
            <w:r w:rsidRPr="007B24BD">
              <w:rPr>
                <w:rFonts w:ascii="Times New Roman" w:hAnsi="Times New Roman" w:cs="Times New Roman"/>
                <w:sz w:val="24"/>
                <w:szCs w:val="24"/>
              </w:rPr>
              <w:t xml:space="preserve">veikatos sistemos įstatymo projekte atsisakoma 12 straipsnio 5 dalies keitimo. </w:t>
            </w:r>
          </w:p>
          <w:p w14:paraId="67C9F69D" w14:textId="77777777"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Aiškinamajame rašte paaiškiname, kad:</w:t>
            </w:r>
          </w:p>
          <w:p w14:paraId="05D8AC87" w14:textId="65A3BA66"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„Vadovaujantis Sveikatos sistemos įstatymo 12 straipsnio 5 dalimi, savivaldybių vykdomosios institucijos įgyvendina įstatymo deleguotą valstybės funkciją – organizuoja antrinę asmens sveikatos priežiūrą. Todėl stacionarines antrinio lygio paslaugas savivaldybių stacionarinėse ASPĮ teiktų taip kaip teikė iki šiol (</w:t>
            </w:r>
            <w:r w:rsidRPr="00E163A6">
              <w:rPr>
                <w:rFonts w:ascii="Times New Roman" w:hAnsi="Times New Roman" w:cs="Times New Roman"/>
                <w:sz w:val="24"/>
                <w:szCs w:val="24"/>
                <w:u w:val="single"/>
              </w:rPr>
              <w:t>niekas nesikeistų</w:t>
            </w:r>
            <w:r w:rsidRPr="007B24BD">
              <w:rPr>
                <w:rFonts w:ascii="Times New Roman" w:hAnsi="Times New Roman" w:cs="Times New Roman"/>
                <w:sz w:val="24"/>
                <w:szCs w:val="24"/>
              </w:rPr>
              <w:t>), o Lietuvos Respublikos sveikatos apsaugos ministerija tik padėtų susitarti (nustatytu bendradarbiavimo principus) su kitomis regiono savivaldybėmis dėl regione atitinkamų paslaugų (pavyzdžiui, paslaugų COVID-19 liga sergantiems pacientams) teikimo kooperuojantis tarp skirtingo savivaldybių pavaldumo ASPĮ (pagal siūlomo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dalį sveikatos apsaugos </w:t>
            </w:r>
            <w:r w:rsidRPr="007B24BD">
              <w:rPr>
                <w:rFonts w:ascii="Times New Roman" w:hAnsi="Times New Roman" w:cs="Times New Roman"/>
                <w:sz w:val="24"/>
                <w:szCs w:val="24"/>
              </w:rPr>
              <w:lastRenderedPageBreak/>
              <w:t>ministras nustatytų teritorijas ir joms priskiriamas LNSS stacionarines asmens sveikatos priežiūros įstaigas, kurios toje teritorijoje gyvenantiems  pacientams užtikrintų visų paslaugų prieinamumą).“</w:t>
            </w:r>
          </w:p>
        </w:tc>
      </w:tr>
      <w:tr w:rsidR="00C128D4" w:rsidRPr="007B24BD" w14:paraId="6E0FE9EE" w14:textId="77777777" w:rsidTr="00B54DA2">
        <w:tc>
          <w:tcPr>
            <w:tcW w:w="1630" w:type="dxa"/>
            <w:vMerge/>
          </w:tcPr>
          <w:p w14:paraId="2CDAB08F" w14:textId="626B578B" w:rsidR="00C128D4" w:rsidRPr="007B24BD" w:rsidRDefault="00C128D4" w:rsidP="004655DF">
            <w:pPr>
              <w:jc w:val="both"/>
              <w:rPr>
                <w:rFonts w:ascii="Times New Roman" w:hAnsi="Times New Roman" w:cs="Times New Roman"/>
                <w:sz w:val="24"/>
                <w:szCs w:val="24"/>
              </w:rPr>
            </w:pPr>
          </w:p>
        </w:tc>
        <w:tc>
          <w:tcPr>
            <w:tcW w:w="7330" w:type="dxa"/>
          </w:tcPr>
          <w:p w14:paraId="4C20AACF" w14:textId="6B58DACA"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8. Sveikatos sistemos įstatymo projekte dėstomo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dalyje nurodoma, kad nustatant teritorijas ir asmens sveikatos priežiūros įstaigas atsižvelgiama į „teritorijose esančių atitinkamai teritorijai priskirtų įstaigų </w:t>
            </w:r>
            <w:r w:rsidRPr="007B24BD">
              <w:rPr>
                <w:rFonts w:ascii="Times New Roman" w:hAnsi="Times New Roman" w:cs="Times New Roman"/>
                <w:i/>
                <w:iCs/>
                <w:sz w:val="24"/>
                <w:szCs w:val="24"/>
              </w:rPr>
              <w:t>atstumus (išsidėstymą) ir tinkamą laiką</w:t>
            </w:r>
            <w:r w:rsidRPr="007B24BD">
              <w:rPr>
                <w:rFonts w:ascii="Times New Roman" w:hAnsi="Times New Roman" w:cs="Times New Roman"/>
                <w:sz w:val="24"/>
                <w:szCs w:val="24"/>
              </w:rPr>
              <w:t xml:space="preserve"> pacientams gauti atitinkamas sveikatos paslaugas“. Pažymėtina, kad ši nuostata yra neapibrėžta ir nekonkreti – lieka neaišku, ko šia nuostata siekiama ir kokie </w:t>
            </w:r>
            <w:r w:rsidRPr="007B24BD">
              <w:rPr>
                <w:rFonts w:ascii="Times New Roman" w:hAnsi="Times New Roman" w:cs="Times New Roman"/>
                <w:i/>
                <w:iCs/>
                <w:sz w:val="24"/>
                <w:szCs w:val="24"/>
              </w:rPr>
              <w:t>atstumai</w:t>
            </w:r>
            <w:r w:rsidRPr="007B24BD">
              <w:rPr>
                <w:rFonts w:ascii="Times New Roman" w:hAnsi="Times New Roman" w:cs="Times New Roman"/>
                <w:sz w:val="24"/>
                <w:szCs w:val="24"/>
              </w:rPr>
              <w:t xml:space="preserve"> ar koks </w:t>
            </w:r>
            <w:r w:rsidRPr="007B24BD">
              <w:rPr>
                <w:rFonts w:ascii="Times New Roman" w:hAnsi="Times New Roman" w:cs="Times New Roman"/>
                <w:i/>
                <w:iCs/>
                <w:sz w:val="24"/>
                <w:szCs w:val="24"/>
              </w:rPr>
              <w:t>tinkamas laikas</w:t>
            </w:r>
            <w:r w:rsidRPr="007B24BD">
              <w:rPr>
                <w:rFonts w:ascii="Times New Roman" w:hAnsi="Times New Roman" w:cs="Times New Roman"/>
                <w:sz w:val="24"/>
                <w:szCs w:val="24"/>
              </w:rPr>
              <w:t xml:space="preserve"> turėtų būti. </w:t>
            </w:r>
          </w:p>
          <w:p w14:paraId="5CB420DC" w14:textId="77777777" w:rsidR="00C128D4" w:rsidRPr="007B24BD" w:rsidRDefault="00C128D4" w:rsidP="004655DF">
            <w:pPr>
              <w:jc w:val="both"/>
              <w:rPr>
                <w:rFonts w:ascii="Times New Roman" w:hAnsi="Times New Roman" w:cs="Times New Roman"/>
                <w:sz w:val="24"/>
                <w:szCs w:val="24"/>
              </w:rPr>
            </w:pPr>
          </w:p>
        </w:tc>
        <w:tc>
          <w:tcPr>
            <w:tcW w:w="5925" w:type="dxa"/>
          </w:tcPr>
          <w:p w14:paraId="1427E87A" w14:textId="7FAC5DFF"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t>ATSIŽVELGTA:</w:t>
            </w:r>
          </w:p>
          <w:p w14:paraId="055D79A2" w14:textId="0A43BEC9" w:rsidR="00C128D4" w:rsidRPr="007B24BD" w:rsidRDefault="00C128D4" w:rsidP="004655DF">
            <w:pPr>
              <w:jc w:val="both"/>
              <w:rPr>
                <w:rFonts w:ascii="Times New Roman" w:hAnsi="Times New Roman" w:cs="Times New Roman"/>
                <w:sz w:val="24"/>
                <w:szCs w:val="24"/>
              </w:rPr>
            </w:pPr>
            <w:r w:rsidRPr="009E0CB1">
              <w:rPr>
                <w:rFonts w:ascii="Times New Roman" w:hAnsi="Times New Roman" w:cs="Times New Roman"/>
                <w:sz w:val="24"/>
                <w:szCs w:val="24"/>
              </w:rPr>
              <w:t>Sveikatos sistemos įstatymo projekte dėstomo 12</w:t>
            </w:r>
            <w:r w:rsidRPr="009E0CB1">
              <w:rPr>
                <w:rFonts w:ascii="Times New Roman" w:hAnsi="Times New Roman" w:cs="Times New Roman"/>
                <w:sz w:val="24"/>
                <w:szCs w:val="24"/>
                <w:vertAlign w:val="superscript"/>
              </w:rPr>
              <w:t>1</w:t>
            </w:r>
            <w:r w:rsidRPr="009E0CB1">
              <w:rPr>
                <w:rFonts w:ascii="Times New Roman" w:hAnsi="Times New Roman" w:cs="Times New Roman"/>
                <w:sz w:val="24"/>
                <w:szCs w:val="24"/>
              </w:rPr>
              <w:t xml:space="preserve"> straipsnio 2 dal</w:t>
            </w:r>
            <w:r>
              <w:rPr>
                <w:rFonts w:ascii="Times New Roman" w:hAnsi="Times New Roman" w:cs="Times New Roman"/>
                <w:sz w:val="24"/>
                <w:szCs w:val="24"/>
              </w:rPr>
              <w:t>is papildyta nuostata, kad</w:t>
            </w:r>
            <w:r w:rsidRPr="007B24BD">
              <w:rPr>
                <w:rFonts w:ascii="Times New Roman" w:hAnsi="Times New Roman" w:cs="Times New Roman"/>
                <w:sz w:val="24"/>
                <w:szCs w:val="24"/>
              </w:rPr>
              <w:t>: „Atstumų ir tinkamo laiko pacientams gauti atitinkamas sveikatos paslaugas, gyventojų skaičiaus savivaldybėse, turimos infrastruktūros, įrangos ir medicinos personalo reikšmes nustato sveikatos apsaugos ministras.“</w:t>
            </w:r>
          </w:p>
        </w:tc>
      </w:tr>
      <w:tr w:rsidR="00C128D4" w:rsidRPr="007B24BD" w14:paraId="651E7603" w14:textId="77777777" w:rsidTr="00B54DA2">
        <w:tc>
          <w:tcPr>
            <w:tcW w:w="1630" w:type="dxa"/>
            <w:vMerge/>
          </w:tcPr>
          <w:p w14:paraId="58749F5C" w14:textId="77777777" w:rsidR="00C128D4" w:rsidRPr="007B24BD" w:rsidRDefault="00C128D4" w:rsidP="004655DF">
            <w:pPr>
              <w:jc w:val="both"/>
              <w:rPr>
                <w:rFonts w:ascii="Times New Roman" w:hAnsi="Times New Roman" w:cs="Times New Roman"/>
                <w:sz w:val="24"/>
                <w:szCs w:val="24"/>
              </w:rPr>
            </w:pPr>
          </w:p>
        </w:tc>
        <w:tc>
          <w:tcPr>
            <w:tcW w:w="7330" w:type="dxa"/>
          </w:tcPr>
          <w:p w14:paraId="37FFC6CD" w14:textId="04BAF60E"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9. Sveikatos sistemos įstatymo projekte dėstomo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4 dalis nustato teritorijai priskirtų įstaigų </w:t>
            </w:r>
            <w:r w:rsidRPr="007B24BD">
              <w:rPr>
                <w:rFonts w:ascii="Times New Roman" w:hAnsi="Times New Roman" w:cs="Times New Roman"/>
                <w:i/>
                <w:iCs/>
                <w:sz w:val="24"/>
                <w:szCs w:val="24"/>
              </w:rPr>
              <w:t>savininko (dalininko) teises ir pareigas</w:t>
            </w:r>
            <w:r w:rsidRPr="007B24BD">
              <w:rPr>
                <w:rFonts w:ascii="Times New Roman" w:hAnsi="Times New Roman" w:cs="Times New Roman"/>
                <w:sz w:val="24"/>
                <w:szCs w:val="24"/>
              </w:rPr>
              <w:t xml:space="preserve"> įgyvendinančios institucijos pareigas.  Šios dalies 3 punktas įpareigoja „turėti kitų įstatymuose, Vyriausybės nutarimuose ir sveikatos apsaugos ministro įsakymuose nustatytų funkcijų“. Pažymėtina, kad funkcijos nustatomos teisės aktuose, kurių priėmimo įstaigos pačios neįtakoja, o funkcijų  „turėjimas“ nėra nuo įstaigų priklausančios aplinkybės, todėl siūlytina pakartotinai įvertinti šios funkcijos pagrįstumą. </w:t>
            </w:r>
          </w:p>
          <w:p w14:paraId="0D126ECE" w14:textId="77777777" w:rsidR="00C128D4" w:rsidRPr="007B24BD" w:rsidRDefault="00C128D4" w:rsidP="004655DF">
            <w:pPr>
              <w:jc w:val="both"/>
              <w:rPr>
                <w:rFonts w:ascii="Times New Roman" w:hAnsi="Times New Roman" w:cs="Times New Roman"/>
                <w:sz w:val="24"/>
                <w:szCs w:val="24"/>
              </w:rPr>
            </w:pPr>
          </w:p>
        </w:tc>
        <w:tc>
          <w:tcPr>
            <w:tcW w:w="5925" w:type="dxa"/>
          </w:tcPr>
          <w:p w14:paraId="798D7954" w14:textId="257A8A44"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t>ATSIŽVELGTA:</w:t>
            </w:r>
          </w:p>
          <w:p w14:paraId="17319B45" w14:textId="06B21742" w:rsidR="00C128D4" w:rsidRPr="007B24BD" w:rsidRDefault="00C128D4" w:rsidP="004655DF">
            <w:pPr>
              <w:jc w:val="both"/>
              <w:rPr>
                <w:rFonts w:ascii="Times New Roman" w:hAnsi="Times New Roman" w:cs="Times New Roman"/>
                <w:sz w:val="24"/>
                <w:szCs w:val="24"/>
              </w:rPr>
            </w:pPr>
            <w:r>
              <w:rPr>
                <w:rFonts w:ascii="Times New Roman" w:hAnsi="Times New Roman" w:cs="Times New Roman"/>
                <w:sz w:val="24"/>
                <w:szCs w:val="24"/>
              </w:rPr>
              <w:t>Š</w:t>
            </w:r>
            <w:r w:rsidRPr="007B24BD">
              <w:rPr>
                <w:rFonts w:ascii="Times New Roman" w:hAnsi="Times New Roman" w:cs="Times New Roman"/>
                <w:sz w:val="24"/>
                <w:szCs w:val="24"/>
              </w:rPr>
              <w:t>io punkto atsisakyta kaip perteklinio.</w:t>
            </w:r>
          </w:p>
        </w:tc>
      </w:tr>
      <w:tr w:rsidR="00C128D4" w:rsidRPr="007B24BD" w14:paraId="76D41996" w14:textId="77777777" w:rsidTr="00B54DA2">
        <w:tc>
          <w:tcPr>
            <w:tcW w:w="1630" w:type="dxa"/>
            <w:vMerge/>
          </w:tcPr>
          <w:p w14:paraId="39C20666" w14:textId="77777777" w:rsidR="00C128D4" w:rsidRPr="007B24BD" w:rsidRDefault="00C128D4" w:rsidP="004655DF">
            <w:pPr>
              <w:jc w:val="both"/>
              <w:rPr>
                <w:rFonts w:ascii="Times New Roman" w:hAnsi="Times New Roman" w:cs="Times New Roman"/>
                <w:sz w:val="24"/>
                <w:szCs w:val="24"/>
              </w:rPr>
            </w:pPr>
          </w:p>
        </w:tc>
        <w:tc>
          <w:tcPr>
            <w:tcW w:w="7330" w:type="dxa"/>
          </w:tcPr>
          <w:p w14:paraId="26A02052" w14:textId="396035F8"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10. Lietuvos Respublikos sveikatos draudimo įstatymo Nr. I-1343 2 ir 26 straipsnių pakeitimo įstatymo projekte (toliau – Sveikatos draudimo įstatymo projektas) dėstomame 26 straipsnio 1 dalies 1 punkte tikslinga nustatyti, kokia forma turi būti išreiškiamas sutikimas. </w:t>
            </w:r>
          </w:p>
          <w:p w14:paraId="6804A308" w14:textId="77777777" w:rsidR="00C128D4" w:rsidRPr="007B24BD" w:rsidRDefault="00C128D4" w:rsidP="004655DF">
            <w:pPr>
              <w:pStyle w:val="Sraopastraipa"/>
              <w:ind w:left="1134"/>
              <w:jc w:val="both"/>
            </w:pPr>
          </w:p>
          <w:p w14:paraId="637C3F22" w14:textId="77777777" w:rsidR="00C128D4" w:rsidRPr="007B24BD" w:rsidRDefault="00C128D4" w:rsidP="004655DF">
            <w:pPr>
              <w:pStyle w:val="Sraopastraipa"/>
              <w:ind w:left="1134"/>
              <w:jc w:val="both"/>
            </w:pPr>
          </w:p>
        </w:tc>
        <w:tc>
          <w:tcPr>
            <w:tcW w:w="5925" w:type="dxa"/>
          </w:tcPr>
          <w:p w14:paraId="2E86BC5E" w14:textId="5CE348F4"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t>NEBEAKTUALU:</w:t>
            </w:r>
          </w:p>
          <w:p w14:paraId="308EF184" w14:textId="6429B161" w:rsidR="00C128D4" w:rsidRPr="007B24BD" w:rsidRDefault="00C128D4" w:rsidP="004655DF">
            <w:pPr>
              <w:jc w:val="both"/>
              <w:rPr>
                <w:rFonts w:ascii="Times New Roman" w:hAnsi="Times New Roman" w:cs="Times New Roman"/>
                <w:sz w:val="24"/>
                <w:szCs w:val="24"/>
              </w:rPr>
            </w:pPr>
            <w:r>
              <w:rPr>
                <w:rFonts w:ascii="Times New Roman" w:hAnsi="Times New Roman" w:cs="Times New Roman"/>
                <w:sz w:val="24"/>
                <w:szCs w:val="24"/>
              </w:rPr>
              <w:t xml:space="preserve">Sveikatos draudimo </w:t>
            </w:r>
            <w:r w:rsidRPr="007B24BD">
              <w:rPr>
                <w:rFonts w:ascii="Times New Roman" w:hAnsi="Times New Roman" w:cs="Times New Roman"/>
                <w:sz w:val="24"/>
                <w:szCs w:val="24"/>
              </w:rPr>
              <w:t xml:space="preserve">įstatymo </w:t>
            </w:r>
            <w:r>
              <w:rPr>
                <w:rFonts w:ascii="Times New Roman" w:hAnsi="Times New Roman" w:cs="Times New Roman"/>
                <w:sz w:val="24"/>
                <w:szCs w:val="24"/>
              </w:rPr>
              <w:t xml:space="preserve">26 straipsnio </w:t>
            </w:r>
            <w:r w:rsidRPr="007B24BD">
              <w:rPr>
                <w:rFonts w:ascii="Times New Roman" w:hAnsi="Times New Roman" w:cs="Times New Roman"/>
                <w:sz w:val="24"/>
                <w:szCs w:val="24"/>
              </w:rPr>
              <w:t>keitimo atsisakyta.</w:t>
            </w:r>
          </w:p>
        </w:tc>
      </w:tr>
      <w:tr w:rsidR="00C128D4" w:rsidRPr="007B24BD" w14:paraId="4A5AC2BA" w14:textId="77777777" w:rsidTr="00B54DA2">
        <w:tc>
          <w:tcPr>
            <w:tcW w:w="1630" w:type="dxa"/>
            <w:vMerge/>
          </w:tcPr>
          <w:p w14:paraId="63BA83E4" w14:textId="77777777" w:rsidR="00C128D4" w:rsidRPr="007B24BD" w:rsidRDefault="00C128D4" w:rsidP="004655DF">
            <w:pPr>
              <w:jc w:val="both"/>
              <w:rPr>
                <w:rFonts w:ascii="Times New Roman" w:hAnsi="Times New Roman" w:cs="Times New Roman"/>
                <w:sz w:val="24"/>
                <w:szCs w:val="24"/>
              </w:rPr>
            </w:pPr>
          </w:p>
        </w:tc>
        <w:tc>
          <w:tcPr>
            <w:tcW w:w="7330" w:type="dxa"/>
          </w:tcPr>
          <w:p w14:paraId="109F3DF5" w14:textId="475B22DD" w:rsidR="00C128D4" w:rsidRPr="007B24BD" w:rsidRDefault="00C128D4"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11. Lietuvos Respublikos Nacionalinio vėžio instituto įstatymo Nr. XII-838 pripažinimo netekusiu galios įstatymo projektu siūloma pripažinti netekusiu galios Nacionalinio vėžio instituto įstatymą. Aiškinamajame rašte nurodoma, kad šis įstatymas „pripažįstamas netekusiu galios atsižvelgiant į tai, kad sveikatos priežiūros įstaigų tinklo reforma grindžiama vienu iš šių principų: specializuotų stacionarinių paslaugų daugiaprofiliškumas, monoligoninių integracija kompetencijos centrų </w:t>
            </w:r>
            <w:r w:rsidRPr="007B24BD">
              <w:rPr>
                <w:rFonts w:ascii="Times New Roman" w:hAnsi="Times New Roman" w:cs="Times New Roman"/>
                <w:sz w:val="24"/>
                <w:szCs w:val="24"/>
              </w:rPr>
              <w:lastRenderedPageBreak/>
              <w:t xml:space="preserve">pagrindu“. Pažymėtina, kad Nacionalinis vėžio institutas yra valstybinis </w:t>
            </w:r>
            <w:r w:rsidRPr="007B24BD">
              <w:rPr>
                <w:rFonts w:ascii="Times New Roman" w:hAnsi="Times New Roman" w:cs="Times New Roman"/>
                <w:i/>
                <w:iCs/>
                <w:sz w:val="24"/>
                <w:szCs w:val="24"/>
              </w:rPr>
              <w:t>mokslinių tyrimų institutas</w:t>
            </w:r>
            <w:r w:rsidRPr="007B24BD">
              <w:rPr>
                <w:rFonts w:ascii="Times New Roman" w:hAnsi="Times New Roman" w:cs="Times New Roman"/>
                <w:sz w:val="24"/>
                <w:szCs w:val="24"/>
              </w:rPr>
              <w:t xml:space="preserve">, kurio veiklos tikslai išvardinti Nacionalinio vėžio instituto įstatymo 2 straipsnyje. Šiame straipsnyje nurodomi valstybinio mokslinio instituto veiklos tikslai yra siejami su mokslinių tyrimų veikla, mokslo žinių sklaida ir pritaikymu. Aiškinamajame rašte nėra atskleista ir visapusiškai išnagrinėta, kaip bus užtikrinta Nacionalinio vėžio instituto sukaupta patirtis ir koks subjektas perims šio instituto pradėtus mokslinius darbus, ir kt. Šiuo aspektu dėl pradėtų darbų tąsos siūlytina įvertinti ir pereinamųjų nuostatų poreikį. </w:t>
            </w:r>
          </w:p>
          <w:p w14:paraId="0562B49F" w14:textId="77777777" w:rsidR="00C128D4" w:rsidRPr="007B24BD" w:rsidRDefault="00C128D4" w:rsidP="004655DF">
            <w:pPr>
              <w:jc w:val="both"/>
              <w:rPr>
                <w:rFonts w:ascii="Times New Roman" w:hAnsi="Times New Roman" w:cs="Times New Roman"/>
                <w:sz w:val="24"/>
                <w:szCs w:val="24"/>
              </w:rPr>
            </w:pPr>
          </w:p>
        </w:tc>
        <w:tc>
          <w:tcPr>
            <w:tcW w:w="5925" w:type="dxa"/>
          </w:tcPr>
          <w:p w14:paraId="211C6CD1" w14:textId="47195E14" w:rsidR="00C128D4" w:rsidRDefault="00C128D4" w:rsidP="004655DF">
            <w:pPr>
              <w:jc w:val="both"/>
              <w:rPr>
                <w:rFonts w:ascii="Times New Roman" w:hAnsi="Times New Roman" w:cs="Times New Roman"/>
                <w:sz w:val="24"/>
                <w:szCs w:val="24"/>
              </w:rPr>
            </w:pPr>
            <w:r>
              <w:rPr>
                <w:rFonts w:ascii="Times New Roman" w:hAnsi="Times New Roman" w:cs="Times New Roman"/>
                <w:sz w:val="24"/>
                <w:szCs w:val="24"/>
              </w:rPr>
              <w:lastRenderedPageBreak/>
              <w:t>NEBEAKTUALU:</w:t>
            </w:r>
          </w:p>
          <w:p w14:paraId="36B7F5BA" w14:textId="6F7CC848" w:rsidR="00C128D4" w:rsidRPr="007B24BD" w:rsidRDefault="00C128D4" w:rsidP="004655DF">
            <w:pPr>
              <w:jc w:val="both"/>
              <w:rPr>
                <w:rFonts w:ascii="Times New Roman" w:hAnsi="Times New Roman" w:cs="Times New Roman"/>
                <w:sz w:val="24"/>
                <w:szCs w:val="24"/>
              </w:rPr>
            </w:pPr>
            <w:r>
              <w:rPr>
                <w:rFonts w:ascii="Times New Roman" w:hAnsi="Times New Roman" w:cs="Times New Roman"/>
                <w:sz w:val="24"/>
                <w:szCs w:val="24"/>
              </w:rPr>
              <w:t>Į</w:t>
            </w:r>
            <w:r w:rsidRPr="007B24BD">
              <w:rPr>
                <w:rFonts w:ascii="Times New Roman" w:hAnsi="Times New Roman" w:cs="Times New Roman"/>
                <w:sz w:val="24"/>
                <w:szCs w:val="24"/>
              </w:rPr>
              <w:t>statymo keitimo atsisakyta.</w:t>
            </w:r>
          </w:p>
        </w:tc>
      </w:tr>
      <w:tr w:rsidR="00DA2FC8" w:rsidRPr="007B24BD" w14:paraId="0433D97D" w14:textId="77777777" w:rsidTr="00B54DA2">
        <w:tc>
          <w:tcPr>
            <w:tcW w:w="1630" w:type="dxa"/>
          </w:tcPr>
          <w:p w14:paraId="0EC41F62" w14:textId="3FC7130C" w:rsidR="00DA2FC8" w:rsidRPr="007B24BD" w:rsidRDefault="006A2959" w:rsidP="004655DF">
            <w:pPr>
              <w:jc w:val="both"/>
              <w:rPr>
                <w:rFonts w:ascii="Times New Roman" w:hAnsi="Times New Roman" w:cs="Times New Roman"/>
                <w:sz w:val="24"/>
                <w:szCs w:val="24"/>
              </w:rPr>
            </w:pPr>
            <w:r w:rsidRPr="007B24BD">
              <w:rPr>
                <w:rFonts w:ascii="Times New Roman" w:hAnsi="Times New Roman" w:cs="Times New Roman"/>
                <w:sz w:val="24"/>
                <w:szCs w:val="24"/>
              </w:rPr>
              <w:t>Finansų ministerija</w:t>
            </w:r>
          </w:p>
        </w:tc>
        <w:tc>
          <w:tcPr>
            <w:tcW w:w="7330" w:type="dxa"/>
          </w:tcPr>
          <w:p w14:paraId="1BBD6A87"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t xml:space="preserve">SPĮĮ projekto 3 straipsnyje keičiamos SPĮĮ 36 straipsnio 2 ir 3 dalys, kuriose siūloma nustatyti, kad valstybės turtas patikėjimo teise pagal patikėjimo sutartį gali būti perduotas ne tik valstybei priklausančioms sveikatos priežiūros įstaigoms (viešosioms įstaigoms, kurių savininkas/dalininkas yra valstybė), bet ir  savivaldybių sveikatos priežiūros įstaigoms. Atitinkamai savivaldybės turtas gali būti patikėjimo teise pagal patikėjimo sutartį perduotas ne tik savivaldybės sveikatos priežiūros įstaigoms, bet ir valstybės sveikatos įstaigoms. </w:t>
            </w:r>
          </w:p>
          <w:p w14:paraId="4CAC7EE8"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t>Aiškinamajame rašte nurodoma, kad problema, paskatinusi siūlomus pakeitimus yra tame, kad ilgalaikis materialusis turtas patikėjimo teise pagal patikėjimo sutartį gali būti perduodamas tik pavaldžioms asmens sveikatos priežiūros įstaigoms (valstybės turtas – valstybės viešajai asmens sveikatos priežiūros įstaigai, savivaldybės turtas – savivaldybės viešajai asmens sveikatos priežiūros įstaigai), t. y. įstatyme nėra numatyta galimybė, kad ilgalaikis materialusis turtas patikėjimo teise pagal patikėjimo sutartį galėtų būti perduodamas kito pavaldumo asmens sveikatos priežiūros įstaigoms.</w:t>
            </w:r>
          </w:p>
          <w:p w14:paraId="108D5729"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t>Finansų ministerijos nuomone problema yra ne tame, kad įstatymas nenumato tokio valstybės/savivaldybės turto perdavimo galimybių, o tame, kad Sveikatos apsaugos ministerija galbūt netinkamai įvertino tokių galimybių įteisinimo pasekmes. Manome, kad siūlomo keitimo pasekmės tik papildys neefektyvų/neracionalų turto valdymą, kurį sąlygoja galiojančio SPĮĮ 36 straipsnio teisinis reguliavimas. Prie galiojančio SPĮĮ 36 straipsnio neefektyvaus valdymo priskirtinos:</w:t>
            </w:r>
          </w:p>
          <w:p w14:paraId="1955814F"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lastRenderedPageBreak/>
              <w:tab/>
              <w:t xml:space="preserve">1) </w:t>
            </w:r>
            <w:r w:rsidRPr="007B24BD">
              <w:rPr>
                <w:rFonts w:ascii="Times New Roman" w:hAnsi="Times New Roman" w:cs="Times New Roman"/>
                <w:b/>
                <w:i/>
                <w:sz w:val="24"/>
                <w:szCs w:val="24"/>
              </w:rPr>
              <w:t>SPĮĮ 36 straipsnis nenustato, kokiomis teisėmis</w:t>
            </w:r>
            <w:r w:rsidRPr="007B24BD">
              <w:rPr>
                <w:rFonts w:ascii="Times New Roman" w:hAnsi="Times New Roman" w:cs="Times New Roman"/>
                <w:sz w:val="24"/>
                <w:szCs w:val="24"/>
              </w:rPr>
              <w:t xml:space="preserve"> viešosioms sveikatos priežiūros įstaigoms </w:t>
            </w:r>
            <w:r w:rsidRPr="007B24BD">
              <w:rPr>
                <w:rFonts w:ascii="Times New Roman" w:hAnsi="Times New Roman" w:cs="Times New Roman"/>
                <w:b/>
                <w:i/>
                <w:sz w:val="24"/>
                <w:szCs w:val="24"/>
              </w:rPr>
              <w:t xml:space="preserve">gali (negali) būti perduotas </w:t>
            </w:r>
            <w:r w:rsidRPr="007B24BD">
              <w:rPr>
                <w:rFonts w:ascii="Times New Roman" w:hAnsi="Times New Roman" w:cs="Times New Roman"/>
                <w:sz w:val="24"/>
                <w:szCs w:val="24"/>
              </w:rPr>
              <w:t xml:space="preserve">valstybės arba savivaldybių </w:t>
            </w:r>
            <w:r w:rsidRPr="007B24BD">
              <w:rPr>
                <w:rFonts w:ascii="Times New Roman" w:hAnsi="Times New Roman" w:cs="Times New Roman"/>
                <w:b/>
                <w:i/>
                <w:sz w:val="24"/>
                <w:szCs w:val="24"/>
              </w:rPr>
              <w:t>trumpalaikis materialusis</w:t>
            </w:r>
            <w:r w:rsidRPr="007B24BD">
              <w:rPr>
                <w:rFonts w:ascii="Times New Roman" w:hAnsi="Times New Roman" w:cs="Times New Roman"/>
                <w:sz w:val="24"/>
                <w:szCs w:val="24"/>
              </w:rPr>
              <w:t xml:space="preserve"> </w:t>
            </w:r>
            <w:r w:rsidRPr="007B24BD">
              <w:rPr>
                <w:rFonts w:ascii="Times New Roman" w:hAnsi="Times New Roman" w:cs="Times New Roman"/>
                <w:b/>
                <w:i/>
                <w:sz w:val="24"/>
                <w:szCs w:val="24"/>
              </w:rPr>
              <w:t>turtas, taip pat nematerialus turtas</w:t>
            </w:r>
            <w:r w:rsidRPr="007B24BD">
              <w:rPr>
                <w:rFonts w:ascii="Times New Roman" w:hAnsi="Times New Roman" w:cs="Times New Roman"/>
                <w:sz w:val="24"/>
                <w:szCs w:val="24"/>
              </w:rPr>
              <w:t xml:space="preserve">, kuris reikalingas siekiant užtikrinti sveikatos priežiūros įstaigų veiklos tęstinumą. Kadangi SPĮĮ specialų reguliavimą nustato tik valstybės/savivaldybių ilgalaikio materialaus turto atžvilgiu, vadovaujantis SPĮĮ 3 straipsnio 1 dalies 1 punktu, trumpalaikio materialaus, nematerialaus turto perdavimui, valdymui,  naudojimui ir disponavimui juo taikytinas Lietuvos Respublikos valstybės ir savivaldybių turto valdymo, naudojimo ir disponavimo juo įstatymas (toliau – Turto valdymo įstatymas). Pagal Turto valdymo įstatymo 14 straipsnio 1 dalies 2 punktą valstybės/savivaldybės viešosios įstaigos – viešojo sektoriaus subjektai pagal Viešojo sektoriaus atskaitomybės įstatymą, yra (gali būti) </w:t>
            </w:r>
            <w:r w:rsidRPr="007B24BD">
              <w:rPr>
                <w:rFonts w:ascii="Times New Roman" w:hAnsi="Times New Roman" w:cs="Times New Roman"/>
                <w:b/>
                <w:i/>
                <w:sz w:val="24"/>
                <w:szCs w:val="24"/>
              </w:rPr>
              <w:t>valstybės/savivaldybių trumpalaikio ir nematerialaus turto panaudos gavėjomis</w:t>
            </w:r>
            <w:r w:rsidRPr="007B24BD">
              <w:rPr>
                <w:rFonts w:ascii="Times New Roman" w:hAnsi="Times New Roman" w:cs="Times New Roman"/>
                <w:sz w:val="24"/>
                <w:szCs w:val="24"/>
              </w:rPr>
              <w:t>.</w:t>
            </w:r>
          </w:p>
          <w:p w14:paraId="004E7D22"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t xml:space="preserve">2) </w:t>
            </w:r>
            <w:r w:rsidRPr="007B24BD">
              <w:rPr>
                <w:rFonts w:ascii="Times New Roman" w:hAnsi="Times New Roman" w:cs="Times New Roman"/>
                <w:b/>
                <w:i/>
                <w:sz w:val="24"/>
                <w:szCs w:val="24"/>
              </w:rPr>
              <w:t>SPĮĮ įstatymo 36 straipsnis nenustato, kokį turtą viešosios sveikatos priežiūros įstaigos gali valdyti nuosavybės teise</w:t>
            </w:r>
            <w:r w:rsidRPr="007B24BD">
              <w:rPr>
                <w:rFonts w:ascii="Times New Roman" w:hAnsi="Times New Roman" w:cs="Times New Roman"/>
                <w:sz w:val="24"/>
                <w:szCs w:val="24"/>
              </w:rPr>
              <w:t>.  Įstatymai  suteikia atitinkamai Vyriausybei arba savivaldybių taryboms teisę priimti sprendimus ne tik dėl turto perdavimo patikėjimo sutarties pagrindu, panaudos pagrindais, bet ir sprendimus dėl turto investavimo į viešosios įstaigos dalininko (savininko) kapitalą. Iš to darytina išvada, kad SPĮĮ reikalinga nustatyti, kokį turtą viešosios sveikatos priežiūros įstaigos gali valdyti nuosavybės teise.</w:t>
            </w:r>
          </w:p>
          <w:p w14:paraId="5E233520"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t xml:space="preserve">3) </w:t>
            </w:r>
            <w:r w:rsidRPr="007B24BD">
              <w:rPr>
                <w:rFonts w:ascii="Times New Roman" w:hAnsi="Times New Roman" w:cs="Times New Roman"/>
                <w:b/>
                <w:i/>
                <w:sz w:val="24"/>
                <w:szCs w:val="24"/>
              </w:rPr>
              <w:t>SPĮĮ įstatymo 36 straipsnis nenustato, kokiomis teisėmis viešosios sveikatos priežiūros įstaigos</w:t>
            </w:r>
            <w:r w:rsidRPr="007B24BD">
              <w:rPr>
                <w:rFonts w:ascii="Times New Roman" w:hAnsi="Times New Roman" w:cs="Times New Roman"/>
                <w:sz w:val="24"/>
                <w:szCs w:val="24"/>
              </w:rPr>
              <w:t xml:space="preserve"> valdo, naudoja ir disponuoja </w:t>
            </w:r>
            <w:r w:rsidRPr="007B24BD">
              <w:rPr>
                <w:rFonts w:ascii="Times New Roman" w:hAnsi="Times New Roman" w:cs="Times New Roman"/>
                <w:b/>
                <w:i/>
                <w:sz w:val="24"/>
                <w:szCs w:val="24"/>
              </w:rPr>
              <w:t>įgytą ilgalaikį, trumpalaikį ar nematerialųjį turtą</w:t>
            </w:r>
            <w:r w:rsidRPr="007B24BD">
              <w:rPr>
                <w:rFonts w:ascii="Times New Roman" w:hAnsi="Times New Roman" w:cs="Times New Roman"/>
                <w:sz w:val="24"/>
                <w:szCs w:val="24"/>
              </w:rPr>
              <w:t xml:space="preserve">, įvertinus tai, kad turto įsigijimas gali būti finansuojamas iš įvairių šaltinių.  </w:t>
            </w:r>
          </w:p>
          <w:p w14:paraId="07B9FA2D"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t xml:space="preserve">4) </w:t>
            </w:r>
            <w:r w:rsidRPr="007B24BD">
              <w:rPr>
                <w:rFonts w:ascii="Times New Roman" w:hAnsi="Times New Roman" w:cs="Times New Roman"/>
                <w:b/>
                <w:i/>
                <w:sz w:val="24"/>
                <w:szCs w:val="24"/>
              </w:rPr>
              <w:t>SPĮĮ ir jo pakeitimo įstatymo nuostatos įteisino tai, kad sveikatos priežiūros įstaigų ilgalaikį materialųjį turtą gali valdyti du valstybės turto patikėtiniai</w:t>
            </w:r>
            <w:r w:rsidRPr="007B24BD">
              <w:rPr>
                <w:rFonts w:ascii="Times New Roman" w:hAnsi="Times New Roman" w:cs="Times New Roman"/>
                <w:sz w:val="24"/>
                <w:szCs w:val="24"/>
              </w:rPr>
              <w:t xml:space="preserve">.  Ši situacija susidarė tuomet, kai 2019 m. rugsėjo 26 d. priimto Sveikatos priežiūros įstaigų įstatymo Nr. I-1367 3 ir 36 straipsnių pakeitimo įstatymo Nr. XIII-2443 2 straipsniu keičiamo 36 straipsnio 2 dalyje buvo nustatyta, kad </w:t>
            </w:r>
            <w:r w:rsidRPr="007B24BD">
              <w:rPr>
                <w:rFonts w:ascii="Times New Roman" w:hAnsi="Times New Roman" w:cs="Times New Roman"/>
                <w:b/>
                <w:i/>
                <w:sz w:val="24"/>
                <w:szCs w:val="24"/>
              </w:rPr>
              <w:t>valstybė/savivaldybė</w:t>
            </w:r>
            <w:r w:rsidRPr="007B24BD">
              <w:rPr>
                <w:rFonts w:ascii="Times New Roman" w:hAnsi="Times New Roman" w:cs="Times New Roman"/>
                <w:sz w:val="24"/>
                <w:szCs w:val="24"/>
              </w:rPr>
              <w:t xml:space="preserve"> viešosioms įstaigoms patikėjimo teise pagal patikėjimo sutartį </w:t>
            </w:r>
            <w:r w:rsidRPr="007B24BD">
              <w:rPr>
                <w:rFonts w:ascii="Times New Roman" w:hAnsi="Times New Roman" w:cs="Times New Roman"/>
                <w:b/>
                <w:i/>
                <w:sz w:val="24"/>
                <w:szCs w:val="24"/>
              </w:rPr>
              <w:t>perduoda joms</w:t>
            </w:r>
            <w:r w:rsidRPr="007B24BD">
              <w:rPr>
                <w:rFonts w:ascii="Times New Roman" w:hAnsi="Times New Roman" w:cs="Times New Roman"/>
                <w:sz w:val="24"/>
                <w:szCs w:val="24"/>
              </w:rPr>
              <w:t xml:space="preserve"> </w:t>
            </w:r>
            <w:r w:rsidRPr="007B24BD">
              <w:rPr>
                <w:rFonts w:ascii="Times New Roman" w:hAnsi="Times New Roman" w:cs="Times New Roman"/>
                <w:b/>
                <w:i/>
                <w:sz w:val="24"/>
                <w:szCs w:val="24"/>
              </w:rPr>
              <w:lastRenderedPageBreak/>
              <w:t>nuosavybės teise priklausantį ilgalaikį materialųjį turtą</w:t>
            </w:r>
            <w:r w:rsidRPr="007B24BD">
              <w:rPr>
                <w:rFonts w:ascii="Times New Roman" w:hAnsi="Times New Roman" w:cs="Times New Roman"/>
                <w:sz w:val="24"/>
                <w:szCs w:val="24"/>
              </w:rPr>
              <w:t xml:space="preserve">, </w:t>
            </w:r>
            <w:r w:rsidRPr="007B24BD">
              <w:rPr>
                <w:rFonts w:ascii="Times New Roman" w:hAnsi="Times New Roman" w:cs="Times New Roman"/>
                <w:sz w:val="24"/>
                <w:szCs w:val="24"/>
                <w:u w:val="single"/>
              </w:rPr>
              <w:t>o 3 straipsnio 3 dalyje buvo nustatyta</w:t>
            </w:r>
            <w:r w:rsidRPr="007B24BD">
              <w:rPr>
                <w:rFonts w:ascii="Times New Roman" w:hAnsi="Times New Roman" w:cs="Times New Roman"/>
                <w:sz w:val="24"/>
                <w:szCs w:val="24"/>
              </w:rPr>
              <w:t xml:space="preserve">, kad iki 2020 m. lapkričio 1 d. </w:t>
            </w:r>
            <w:r w:rsidRPr="007B24BD">
              <w:rPr>
                <w:rFonts w:ascii="Times New Roman" w:hAnsi="Times New Roman" w:cs="Times New Roman"/>
                <w:b/>
                <w:i/>
                <w:sz w:val="24"/>
                <w:szCs w:val="24"/>
              </w:rPr>
              <w:t xml:space="preserve">pagal patikėjimo sutartį turi būti perduotas viešųjų įstaigų </w:t>
            </w:r>
            <w:r w:rsidRPr="007B24BD">
              <w:rPr>
                <w:rFonts w:ascii="Times New Roman" w:hAnsi="Times New Roman" w:cs="Times New Roman"/>
                <w:b/>
                <w:i/>
                <w:sz w:val="24"/>
                <w:szCs w:val="24"/>
                <w:u w:val="single"/>
              </w:rPr>
              <w:t>panaudos pagrindais valdomas</w:t>
            </w:r>
            <w:r w:rsidRPr="007B24BD">
              <w:rPr>
                <w:rFonts w:ascii="Times New Roman" w:hAnsi="Times New Roman" w:cs="Times New Roman"/>
                <w:b/>
                <w:i/>
                <w:sz w:val="24"/>
                <w:szCs w:val="24"/>
              </w:rPr>
              <w:t xml:space="preserve"> ir naudojamas ilgalaikis materialusis turtas</w:t>
            </w:r>
            <w:r w:rsidRPr="007B24BD">
              <w:rPr>
                <w:rFonts w:ascii="Times New Roman" w:hAnsi="Times New Roman" w:cs="Times New Roman"/>
                <w:sz w:val="24"/>
                <w:szCs w:val="24"/>
              </w:rPr>
              <w:t xml:space="preserve">. Taigi, ilgalaikis turtas, kuris nebuvo sveikatos įstaigų valdomas panaudos pagrindais, liko pas patikėtinį (ministeriją ar savivaldybę), kuris buvo suteikęs panaudą. Finansų ministerijos nuomone, tokią situaciją būtina keisti, nes valstybės turtas valdomas neefektyviai ir neracionaliai, išskaidoma atsakomybė ir motyvacija valdyti turtą efektyviai, atsiranda nereikalinga konkurencija dėl nuomos pajamų, kuriomis sveikatos priežiūros įstaigos galėtų padengti patikėjimo teise valdomo turto nusidėvėjimo sąnaudas, kurios turės įtakos sveikatos priežiūros paslaugų, finansuojamų Privalomojo sveikatos draudimo fondo lėšomis, kainai. </w:t>
            </w:r>
          </w:p>
          <w:p w14:paraId="04BF4148" w14:textId="77777777" w:rsidR="006A2959" w:rsidRPr="007B24BD" w:rsidRDefault="006A2959" w:rsidP="004655DF">
            <w:pPr>
              <w:ind w:firstLine="709"/>
              <w:jc w:val="both"/>
              <w:rPr>
                <w:rFonts w:ascii="Times New Roman" w:hAnsi="Times New Roman" w:cs="Times New Roman"/>
                <w:sz w:val="24"/>
                <w:szCs w:val="24"/>
              </w:rPr>
            </w:pPr>
            <w:r w:rsidRPr="007B24BD">
              <w:rPr>
                <w:rFonts w:ascii="Times New Roman" w:hAnsi="Times New Roman" w:cs="Times New Roman"/>
                <w:sz w:val="24"/>
                <w:szCs w:val="24"/>
              </w:rPr>
              <w:tab/>
            </w:r>
            <w:r w:rsidRPr="007B24BD">
              <w:rPr>
                <w:rFonts w:ascii="Times New Roman" w:hAnsi="Times New Roman" w:cs="Times New Roman"/>
                <w:b/>
                <w:sz w:val="24"/>
                <w:szCs w:val="24"/>
              </w:rPr>
              <w:t>Apibendrinant tai, kas išdėstyta galima daryti išvadas, kad būtina iš esmės sisteminiu požiūriu keisti SPĮĮ 36 straipsnį</w:t>
            </w:r>
            <w:r w:rsidRPr="007B24BD">
              <w:rPr>
                <w:rFonts w:ascii="Times New Roman" w:hAnsi="Times New Roman" w:cs="Times New Roman"/>
                <w:sz w:val="24"/>
                <w:szCs w:val="24"/>
              </w:rPr>
              <w:t>, nes SPĮĮ projekte numatytas pasiūlymas prie šiuo metu esančių teisinio reguliavimo spragų (trumpalaikio ir nematerialaus turto panauda, dalis ilgalaikio turto valdoma patikėjimo teise kito subjekto) pridės dar ir tai, kad praktikoje gali atsirasti 2 patikėjimo teisės sutartys – viena su valstybe, kita su savivaldybe. Be to, SPĮĮ projekte nėra nustatoma galimybė perduoti skirtingo pavaldumo įstaigoms valstybės/savivaldybės trumpalaikį, nematerialųjį turtą.  Finansų ministerijos nuomone, tokia sveikatos priežiūros įstaigai tenkanti turto valdymo įvairovė neatitinka 2018 m. sausio 24 d. ataskaitos Nr. VA-2018-P-60-8-1 „Valstybės nekilnojamojo turto valdymas“ išvadų, kad „sveikatos priežiūros įstaigos stokoja motyvacijos ir įgaliojimų racionaliai tvarkytis su savo veikloje naudojamu turtu“. Manytume, kad tais atvejais, kai valstybės sveikatos priežiūros įstaigos veiklai užtikrinti reikalingas savivaldybės ilgalaikis turtas arba savivaldybės sveikatos priežiūros įstaigos veiklai reikalingas valstybės ilgalaikis turtas, tikslinga taikyti valstybės arba savivaldybės turto perdavimo valstybės/savivaldybės nuosavybėn institutą.</w:t>
            </w:r>
          </w:p>
          <w:p w14:paraId="14F4A6D4" w14:textId="77777777" w:rsidR="00DA2FC8" w:rsidRPr="007B24BD" w:rsidRDefault="00DA2FC8" w:rsidP="004655DF">
            <w:pPr>
              <w:jc w:val="both"/>
              <w:rPr>
                <w:rFonts w:ascii="Times New Roman" w:hAnsi="Times New Roman" w:cs="Times New Roman"/>
                <w:sz w:val="24"/>
                <w:szCs w:val="24"/>
              </w:rPr>
            </w:pPr>
          </w:p>
        </w:tc>
        <w:tc>
          <w:tcPr>
            <w:tcW w:w="5925" w:type="dxa"/>
          </w:tcPr>
          <w:p w14:paraId="6579F544" w14:textId="77777777" w:rsidR="00455FB6" w:rsidRDefault="006A2959"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NEBEAKTUALU</w:t>
            </w:r>
            <w:r w:rsidR="00455FB6">
              <w:rPr>
                <w:rFonts w:ascii="Times New Roman" w:hAnsi="Times New Roman" w:cs="Times New Roman"/>
                <w:sz w:val="24"/>
                <w:szCs w:val="24"/>
              </w:rPr>
              <w:t>:</w:t>
            </w:r>
          </w:p>
          <w:p w14:paraId="08B0DDA6" w14:textId="4F31A9C7" w:rsidR="00DA2FC8" w:rsidRPr="007B24BD" w:rsidRDefault="00455FB6" w:rsidP="004655DF">
            <w:pPr>
              <w:jc w:val="both"/>
              <w:rPr>
                <w:rFonts w:ascii="Times New Roman" w:hAnsi="Times New Roman" w:cs="Times New Roman"/>
                <w:sz w:val="24"/>
                <w:szCs w:val="24"/>
              </w:rPr>
            </w:pPr>
            <w:r w:rsidRPr="007B24BD">
              <w:rPr>
                <w:rFonts w:ascii="Times New Roman" w:hAnsi="Times New Roman" w:cs="Times New Roman"/>
                <w:sz w:val="24"/>
                <w:szCs w:val="24"/>
              </w:rPr>
              <w:t>nes sveikatos priežiūros įstaigų įstatymo 36 straipsnio nebekeičiame</w:t>
            </w:r>
            <w:r>
              <w:rPr>
                <w:rFonts w:ascii="Times New Roman" w:hAnsi="Times New Roman" w:cs="Times New Roman"/>
                <w:sz w:val="24"/>
                <w:szCs w:val="24"/>
              </w:rPr>
              <w:t>.</w:t>
            </w:r>
          </w:p>
        </w:tc>
      </w:tr>
      <w:tr w:rsidR="00BD0512" w:rsidRPr="007B24BD" w14:paraId="4CFA4D5A" w14:textId="77777777" w:rsidTr="00B54DA2">
        <w:tc>
          <w:tcPr>
            <w:tcW w:w="1630" w:type="dxa"/>
            <w:vMerge w:val="restart"/>
          </w:tcPr>
          <w:p w14:paraId="3CD989BF" w14:textId="77777777"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Vidaus reikalų ministerija</w:t>
            </w:r>
          </w:p>
          <w:p w14:paraId="79943F26" w14:textId="7BBE2841" w:rsidR="00BD0512" w:rsidRPr="007B24BD" w:rsidRDefault="00BD0512" w:rsidP="004655DF">
            <w:pPr>
              <w:jc w:val="both"/>
              <w:rPr>
                <w:rFonts w:ascii="Times New Roman" w:hAnsi="Times New Roman" w:cs="Times New Roman"/>
                <w:sz w:val="24"/>
                <w:szCs w:val="24"/>
              </w:rPr>
            </w:pPr>
          </w:p>
        </w:tc>
        <w:tc>
          <w:tcPr>
            <w:tcW w:w="7330" w:type="dxa"/>
          </w:tcPr>
          <w:p w14:paraId="429D1070" w14:textId="77777777" w:rsidR="00BD0512" w:rsidRPr="007B24BD" w:rsidRDefault="00BD0512" w:rsidP="004655DF">
            <w:pPr>
              <w:pStyle w:val="Antrats"/>
              <w:tabs>
                <w:tab w:val="clear" w:pos="4153"/>
                <w:tab w:val="clear" w:pos="8306"/>
              </w:tabs>
              <w:ind w:firstLine="720"/>
              <w:jc w:val="both"/>
              <w:rPr>
                <w:b/>
                <w:i/>
                <w:szCs w:val="24"/>
              </w:rPr>
            </w:pPr>
            <w:r w:rsidRPr="007B24BD">
              <w:rPr>
                <w:b/>
                <w:i/>
                <w:szCs w:val="24"/>
              </w:rPr>
              <w:t>Dėl SSĮ projekto</w:t>
            </w:r>
          </w:p>
          <w:p w14:paraId="1E8C5DB3" w14:textId="77777777" w:rsidR="00BD0512" w:rsidRPr="007B24BD" w:rsidRDefault="00BD0512" w:rsidP="004655DF">
            <w:pPr>
              <w:pStyle w:val="Antrats"/>
              <w:tabs>
                <w:tab w:val="clear" w:pos="4153"/>
                <w:tab w:val="clear" w:pos="8306"/>
              </w:tabs>
              <w:ind w:firstLine="720"/>
              <w:jc w:val="both"/>
              <w:rPr>
                <w:szCs w:val="24"/>
              </w:rPr>
            </w:pPr>
            <w:r w:rsidRPr="007B24BD">
              <w:rPr>
                <w:szCs w:val="24"/>
              </w:rPr>
              <w:lastRenderedPageBreak/>
              <w:t>1. SSĮ projekto 1 straipsniu yra keičiama Sveikatos sistemos įstatymo (toliau – SSĮ) 12 straipsnio 5 dalis. Siūloma nauja formuluotė sukuria konkurenciją tarp savivaldybių vykdomųjų institucijų ir Sveikatos apsaugos ministerijos organizuojant antrinę sveikatos priežiūrą</w:t>
            </w:r>
            <w:r w:rsidRPr="007B24BD">
              <w:rPr>
                <w:rStyle w:val="Puslapioinaosnuoroda"/>
                <w:szCs w:val="24"/>
              </w:rPr>
              <w:footnoteReference w:id="1"/>
            </w:r>
            <w:r w:rsidRPr="007B24BD">
              <w:rPr>
                <w:szCs w:val="24"/>
              </w:rPr>
              <w:t>. Taip pat nėra aiškus formuluotės „asmens sveikatos priežiūros masto nustatymo“ turinys ir ar jis skiriasi ir kuo kokybiškai skiriasi nuo SSĮ straipsnio 4 dalyje vartojamų formuluočių</w:t>
            </w:r>
            <w:r w:rsidRPr="007B24BD">
              <w:rPr>
                <w:rStyle w:val="Puslapioinaosnuoroda"/>
                <w:szCs w:val="24"/>
              </w:rPr>
              <w:footnoteReference w:id="2"/>
            </w:r>
            <w:r w:rsidRPr="007B24BD">
              <w:rPr>
                <w:szCs w:val="24"/>
              </w:rPr>
              <w:t xml:space="preserve">, skirtų apibrėžti Sveikatos apsaugos ministerijos kompetenciją pirminės asmens sveikatos priežiūros srityje. Siūlytume tikslinti SSĮ 12 straipsnio 5 dalį dviem aspektais: </w:t>
            </w:r>
          </w:p>
          <w:p w14:paraId="09F35AAC" w14:textId="77777777" w:rsidR="00BD0512" w:rsidRPr="007B24BD" w:rsidRDefault="00BD0512" w:rsidP="004655DF">
            <w:pPr>
              <w:pStyle w:val="Antrats"/>
              <w:numPr>
                <w:ilvl w:val="0"/>
                <w:numId w:val="5"/>
              </w:numPr>
              <w:tabs>
                <w:tab w:val="clear" w:pos="4153"/>
                <w:tab w:val="clear" w:pos="8306"/>
              </w:tabs>
              <w:jc w:val="both"/>
              <w:rPr>
                <w:szCs w:val="24"/>
              </w:rPr>
            </w:pPr>
            <w:r w:rsidRPr="007B24BD">
              <w:rPr>
                <w:szCs w:val="24"/>
              </w:rPr>
              <w:t>aiškiai atskirti Sveikatos apsaugos ministerijos ir savivaldybių vykdomųjų institucijų kompetencijas antrinės asmens sveikatos priežiūros organizavimo srityje ir</w:t>
            </w:r>
          </w:p>
          <w:p w14:paraId="57EA2644" w14:textId="77777777" w:rsidR="00BD0512" w:rsidRPr="007B24BD" w:rsidRDefault="00BD0512" w:rsidP="004655DF">
            <w:pPr>
              <w:pStyle w:val="Antrats"/>
              <w:numPr>
                <w:ilvl w:val="0"/>
                <w:numId w:val="5"/>
              </w:numPr>
              <w:tabs>
                <w:tab w:val="clear" w:pos="4153"/>
                <w:tab w:val="clear" w:pos="8306"/>
              </w:tabs>
              <w:jc w:val="both"/>
              <w:rPr>
                <w:szCs w:val="24"/>
              </w:rPr>
            </w:pPr>
            <w:r w:rsidRPr="007B24BD">
              <w:rPr>
                <w:szCs w:val="24"/>
              </w:rPr>
              <w:t xml:space="preserve">atskleisti Sveikatos apsaugos ministerijai pavestos </w:t>
            </w:r>
            <w:r w:rsidRPr="007B24BD">
              <w:rPr>
                <w:i/>
                <w:szCs w:val="24"/>
              </w:rPr>
              <w:t>antrinės ir tretinės asmens sveikatos priežiūros masto nustatymo</w:t>
            </w:r>
            <w:r w:rsidRPr="007B24BD">
              <w:rPr>
                <w:szCs w:val="24"/>
              </w:rPr>
              <w:t xml:space="preserve"> funkcijos turinį. </w:t>
            </w:r>
          </w:p>
          <w:p w14:paraId="47478E0A" w14:textId="77777777" w:rsidR="00BD0512" w:rsidRPr="007B24BD" w:rsidRDefault="00BD0512" w:rsidP="004655DF">
            <w:pPr>
              <w:jc w:val="both"/>
              <w:rPr>
                <w:rFonts w:ascii="Times New Roman" w:hAnsi="Times New Roman" w:cs="Times New Roman"/>
                <w:sz w:val="24"/>
                <w:szCs w:val="24"/>
              </w:rPr>
            </w:pPr>
          </w:p>
        </w:tc>
        <w:tc>
          <w:tcPr>
            <w:tcW w:w="5925" w:type="dxa"/>
          </w:tcPr>
          <w:p w14:paraId="3AB8A3B2" w14:textId="7832E0C2" w:rsidR="00BD0512" w:rsidRDefault="00BD0512" w:rsidP="004A1852">
            <w:pPr>
              <w:jc w:val="both"/>
              <w:rPr>
                <w:rFonts w:ascii="Times New Roman" w:hAnsi="Times New Roman" w:cs="Times New Roman"/>
                <w:sz w:val="24"/>
                <w:szCs w:val="24"/>
              </w:rPr>
            </w:pPr>
            <w:r>
              <w:rPr>
                <w:rFonts w:ascii="Times New Roman" w:hAnsi="Times New Roman" w:cs="Times New Roman"/>
                <w:sz w:val="24"/>
                <w:szCs w:val="24"/>
              </w:rPr>
              <w:lastRenderedPageBreak/>
              <w:t>NEBEAKTUALU:</w:t>
            </w:r>
          </w:p>
          <w:p w14:paraId="332BA374" w14:textId="644F0BA0" w:rsidR="00BD0512" w:rsidRPr="007B24BD" w:rsidRDefault="00BD0512" w:rsidP="004A1852">
            <w:pPr>
              <w:jc w:val="both"/>
              <w:rPr>
                <w:rFonts w:ascii="Times New Roman" w:hAnsi="Times New Roman" w:cs="Times New Roman"/>
                <w:sz w:val="24"/>
                <w:szCs w:val="24"/>
              </w:rPr>
            </w:pPr>
            <w:r>
              <w:rPr>
                <w:rFonts w:ascii="Times New Roman" w:hAnsi="Times New Roman" w:cs="Times New Roman"/>
                <w:sz w:val="24"/>
                <w:szCs w:val="24"/>
              </w:rPr>
              <w:lastRenderedPageBreak/>
              <w:t>S</w:t>
            </w:r>
            <w:r w:rsidRPr="007B24BD">
              <w:rPr>
                <w:rFonts w:ascii="Times New Roman" w:hAnsi="Times New Roman" w:cs="Times New Roman"/>
                <w:sz w:val="24"/>
                <w:szCs w:val="24"/>
              </w:rPr>
              <w:t xml:space="preserve">veikatos sistemos įstatymo projekte atsisakoma 12 straipsnio 5 dalies keitimo. </w:t>
            </w:r>
          </w:p>
          <w:p w14:paraId="2C2A741B" w14:textId="77777777" w:rsidR="00BD0512" w:rsidRPr="007B24BD" w:rsidRDefault="00BD0512" w:rsidP="004A1852">
            <w:pPr>
              <w:jc w:val="both"/>
              <w:rPr>
                <w:rFonts w:ascii="Times New Roman" w:hAnsi="Times New Roman" w:cs="Times New Roman"/>
                <w:sz w:val="24"/>
                <w:szCs w:val="24"/>
              </w:rPr>
            </w:pPr>
            <w:r w:rsidRPr="007B24BD">
              <w:rPr>
                <w:rFonts w:ascii="Times New Roman" w:hAnsi="Times New Roman" w:cs="Times New Roman"/>
                <w:sz w:val="24"/>
                <w:szCs w:val="24"/>
              </w:rPr>
              <w:t>Aiškinamajame rašte paaiškiname, kad:</w:t>
            </w:r>
          </w:p>
          <w:p w14:paraId="1F20EB94" w14:textId="73B4F6EA" w:rsidR="00BD0512" w:rsidRPr="007B24BD" w:rsidRDefault="00BD0512" w:rsidP="004A1852">
            <w:pPr>
              <w:jc w:val="both"/>
              <w:rPr>
                <w:rFonts w:ascii="Times New Roman" w:hAnsi="Times New Roman" w:cs="Times New Roman"/>
                <w:sz w:val="24"/>
                <w:szCs w:val="24"/>
              </w:rPr>
            </w:pPr>
            <w:r w:rsidRPr="007B24BD">
              <w:rPr>
                <w:rFonts w:ascii="Times New Roman" w:hAnsi="Times New Roman" w:cs="Times New Roman"/>
                <w:sz w:val="24"/>
                <w:szCs w:val="24"/>
              </w:rPr>
              <w:t>„Vadovaujantis Sveikatos sistemos įstatymo 12 straipsnio 5 dalimi, savivaldybių vykdomosios institucijos įgyvendina įstatymo deleguotą valstybės funkciją – organizuoja antrinę asmens sveikatos priežiūrą. Todėl stacionarines antrinio lygio paslaugas savivaldybių stacionarinėse ASPĮ teiktų taip kaip teikė iki šiol (</w:t>
            </w:r>
            <w:r w:rsidRPr="00375E56">
              <w:rPr>
                <w:rFonts w:ascii="Times New Roman" w:hAnsi="Times New Roman" w:cs="Times New Roman"/>
                <w:sz w:val="24"/>
                <w:szCs w:val="24"/>
                <w:u w:val="single"/>
              </w:rPr>
              <w:t>niekas nesikeistų</w:t>
            </w:r>
            <w:r w:rsidRPr="007B24BD">
              <w:rPr>
                <w:rFonts w:ascii="Times New Roman" w:hAnsi="Times New Roman" w:cs="Times New Roman"/>
                <w:sz w:val="24"/>
                <w:szCs w:val="24"/>
              </w:rPr>
              <w:t>), o Lietuvos Respublikos sveikatos apsaugos ministerija tik padėtų susitarti (nustatytu bendradarbiavimo principus) su kitomis regiono savivaldybėmis dėl regione atitinkamų paslaugų (pavyzdžiui, paslaugų COVID-19 liga sergantiems pacientams) teikimo kooperuojantis tarp skirtingo savivaldybių pavaldumo ASPĮ (pagal siūlomo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dalį sveikatos apsaugos ministras nustatytų teritorijas ir joms priskiriamas LNSS stacionarines asmens sveikatos priežiūros įstaigas, kurios toje teritorijoje gyvenantiems  pacientams užtikrintų visų paslaugų prieinamumą).“</w:t>
            </w:r>
          </w:p>
        </w:tc>
      </w:tr>
      <w:tr w:rsidR="00BD0512" w:rsidRPr="007B24BD" w14:paraId="1D8E9DD2" w14:textId="77777777" w:rsidTr="00B54DA2">
        <w:tc>
          <w:tcPr>
            <w:tcW w:w="1630" w:type="dxa"/>
            <w:vMerge/>
          </w:tcPr>
          <w:p w14:paraId="272EECE4" w14:textId="47B3192C" w:rsidR="00BD0512" w:rsidRPr="007B24BD" w:rsidRDefault="00BD0512" w:rsidP="004655DF">
            <w:pPr>
              <w:jc w:val="both"/>
              <w:rPr>
                <w:rFonts w:ascii="Times New Roman" w:hAnsi="Times New Roman" w:cs="Times New Roman"/>
                <w:sz w:val="24"/>
                <w:szCs w:val="24"/>
              </w:rPr>
            </w:pPr>
          </w:p>
        </w:tc>
        <w:tc>
          <w:tcPr>
            <w:tcW w:w="7330" w:type="dxa"/>
          </w:tcPr>
          <w:p w14:paraId="2CC691C3" w14:textId="77777777" w:rsidR="00BD0512" w:rsidRPr="007B24BD" w:rsidRDefault="00BD0512" w:rsidP="004655DF">
            <w:pPr>
              <w:pStyle w:val="Antrats"/>
              <w:tabs>
                <w:tab w:val="clear" w:pos="4153"/>
                <w:tab w:val="clear" w:pos="8306"/>
              </w:tabs>
              <w:ind w:firstLine="709"/>
              <w:jc w:val="both"/>
              <w:rPr>
                <w:szCs w:val="24"/>
              </w:rPr>
            </w:pPr>
            <w:r w:rsidRPr="007B24BD">
              <w:rPr>
                <w:szCs w:val="24"/>
              </w:rPr>
              <w:t>2. SSĮ projekto 2 straipsniu teikiamas SSĮ papildymas nauju SSĮ 12</w:t>
            </w:r>
            <w:r w:rsidRPr="007B24BD">
              <w:rPr>
                <w:szCs w:val="24"/>
                <w:vertAlign w:val="superscript"/>
              </w:rPr>
              <w:t>1</w:t>
            </w:r>
            <w:r w:rsidRPr="007B24BD">
              <w:rPr>
                <w:szCs w:val="24"/>
              </w:rPr>
              <w:t xml:space="preserve"> straipsniu tikslintinas šiais aspektais:</w:t>
            </w:r>
          </w:p>
          <w:p w14:paraId="58D2A3F4" w14:textId="77777777" w:rsidR="00BD0512" w:rsidRPr="007B24BD" w:rsidRDefault="00BD0512" w:rsidP="004655DF">
            <w:pPr>
              <w:pStyle w:val="Antrats"/>
              <w:numPr>
                <w:ilvl w:val="0"/>
                <w:numId w:val="6"/>
              </w:numPr>
              <w:tabs>
                <w:tab w:val="clear" w:pos="4153"/>
                <w:tab w:val="clear" w:pos="8306"/>
              </w:tabs>
              <w:jc w:val="both"/>
              <w:rPr>
                <w:szCs w:val="24"/>
              </w:rPr>
            </w:pPr>
            <w:r w:rsidRPr="007B24BD">
              <w:rPr>
                <w:szCs w:val="24"/>
              </w:rPr>
              <w:t>iš teikiamos formuluotės nėra aišku, ar naujojo SSĮ 12</w:t>
            </w:r>
            <w:r w:rsidRPr="007B24BD">
              <w:rPr>
                <w:szCs w:val="24"/>
                <w:vertAlign w:val="superscript"/>
              </w:rPr>
              <w:t>1</w:t>
            </w:r>
            <w:r w:rsidRPr="007B24BD">
              <w:rPr>
                <w:szCs w:val="24"/>
              </w:rPr>
              <w:t xml:space="preserve"> straipsnio 2 dalyje vartojama formuluotė „LNSS stacionarinės asmens sveikatos priežiūros įstaigos“ atitinka kituose – kartu su SSĮ projektu derinti teikiamuose projektuose vartojamą sąvoką „LNSS stacionarinių aktyviojo gydymo asmens sveikatos priežiūros įstaigų“. Jeigu taip – atitinkamai reikėtų papildyti SSĮ 12</w:t>
            </w:r>
            <w:r w:rsidRPr="007B24BD">
              <w:rPr>
                <w:szCs w:val="24"/>
                <w:vertAlign w:val="superscript"/>
              </w:rPr>
              <w:t>1</w:t>
            </w:r>
            <w:r w:rsidRPr="007B24BD">
              <w:rPr>
                <w:szCs w:val="24"/>
              </w:rPr>
              <w:t xml:space="preserve"> </w:t>
            </w:r>
            <w:r w:rsidRPr="007B24BD">
              <w:rPr>
                <w:szCs w:val="24"/>
              </w:rPr>
              <w:lastRenderedPageBreak/>
              <w:t xml:space="preserve">straipsnio 2 dalį, jeigu ne – arba projekte, arba lydimuosiuose dokumentuose paaiškinti šių sąvokų apimtis ir skirtumus; </w:t>
            </w:r>
          </w:p>
          <w:p w14:paraId="23E8B7BC" w14:textId="77777777" w:rsidR="00BD0512" w:rsidRPr="007B24BD" w:rsidRDefault="00BD0512" w:rsidP="004655DF">
            <w:pPr>
              <w:pStyle w:val="Antrats"/>
              <w:numPr>
                <w:ilvl w:val="0"/>
                <w:numId w:val="6"/>
              </w:numPr>
              <w:tabs>
                <w:tab w:val="clear" w:pos="4153"/>
                <w:tab w:val="clear" w:pos="8306"/>
              </w:tabs>
              <w:jc w:val="both"/>
              <w:rPr>
                <w:szCs w:val="24"/>
              </w:rPr>
            </w:pPr>
            <w:r w:rsidRPr="007B24BD">
              <w:rPr>
                <w:szCs w:val="24"/>
              </w:rPr>
              <w:t>tikslintini SSĮ 12</w:t>
            </w:r>
            <w:r w:rsidRPr="007B24BD">
              <w:rPr>
                <w:szCs w:val="24"/>
                <w:vertAlign w:val="superscript"/>
              </w:rPr>
              <w:t>1</w:t>
            </w:r>
            <w:r w:rsidRPr="007B24BD">
              <w:rPr>
                <w:szCs w:val="24"/>
              </w:rPr>
              <w:t xml:space="preserve"> straipsnio 2 dalyje įvardyti kriterijai, į kuriuos atsižvelgdamas sveikatos apsaugos ministras nustato teritorijas ir joms priskiriamas įstaigas. Pažymėtina tai, kad tokios sąvokos kaip „įstaigų atstumai“ ar „tinkamas laikas pacientams gauti paslaugas“ dėl savo nelogiškumo, neapibrėžtumo ir galimo skirtingo interpretavimo nėra tinkamos kriterijams apibrėžti. Siekdami teisėkūros aiškumo principo, siūlome tikslinti;</w:t>
            </w:r>
          </w:p>
          <w:p w14:paraId="31DD76F2" w14:textId="77777777" w:rsidR="00BD0512" w:rsidRPr="007B24BD" w:rsidRDefault="00BD0512" w:rsidP="004655DF">
            <w:pPr>
              <w:pStyle w:val="Antrats"/>
              <w:numPr>
                <w:ilvl w:val="0"/>
                <w:numId w:val="6"/>
              </w:numPr>
              <w:tabs>
                <w:tab w:val="clear" w:pos="4153"/>
                <w:tab w:val="clear" w:pos="8306"/>
              </w:tabs>
              <w:jc w:val="both"/>
              <w:rPr>
                <w:szCs w:val="24"/>
              </w:rPr>
            </w:pPr>
            <w:r w:rsidRPr="007B24BD">
              <w:rPr>
                <w:szCs w:val="24"/>
              </w:rPr>
              <w:t>loginiu požiūriu koreguotina SSĮ 12</w:t>
            </w:r>
            <w:r w:rsidRPr="007B24BD">
              <w:rPr>
                <w:szCs w:val="24"/>
                <w:vertAlign w:val="superscript"/>
              </w:rPr>
              <w:t>1</w:t>
            </w:r>
            <w:r w:rsidRPr="007B24BD">
              <w:rPr>
                <w:szCs w:val="24"/>
              </w:rPr>
              <w:t xml:space="preserve"> straipsnio 4 dalis, nes teritorijai priskirtų įstaigų savininko (dalininko) teises ir pareigas įgyvendinančios institucijos </w:t>
            </w:r>
            <w:r w:rsidRPr="007B24BD">
              <w:rPr>
                <w:i/>
                <w:szCs w:val="24"/>
              </w:rPr>
              <w:t>neprivalo</w:t>
            </w:r>
            <w:r w:rsidRPr="007B24BD">
              <w:rPr>
                <w:szCs w:val="24"/>
              </w:rPr>
              <w:t xml:space="preserve"> (tačiau gali) turėti kitų įstatymuose, Vyriausybės nutarimuose ir sveikatos apsaugos ministro įsakymuose nustatytų funkcijų.</w:t>
            </w:r>
          </w:p>
          <w:p w14:paraId="4E42B32E" w14:textId="77777777" w:rsidR="00BD0512" w:rsidRPr="007B24BD" w:rsidRDefault="00BD0512" w:rsidP="004655DF">
            <w:pPr>
              <w:jc w:val="both"/>
              <w:rPr>
                <w:rFonts w:ascii="Times New Roman" w:hAnsi="Times New Roman" w:cs="Times New Roman"/>
                <w:sz w:val="24"/>
                <w:szCs w:val="24"/>
              </w:rPr>
            </w:pPr>
          </w:p>
        </w:tc>
        <w:tc>
          <w:tcPr>
            <w:tcW w:w="5925" w:type="dxa"/>
          </w:tcPr>
          <w:p w14:paraId="0BA2CF67" w14:textId="7EBF4BA9"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ATSIŽVELGTA:</w:t>
            </w:r>
          </w:p>
          <w:p w14:paraId="1BF4E828" w14:textId="0C8FABD2"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1. Paslaugos įvardintos kaip ir Sveikatos priežiūros įstaigų įstatymo 11 straipsnio 1 dalyje</w:t>
            </w:r>
            <w:r>
              <w:rPr>
                <w:rFonts w:ascii="Times New Roman" w:hAnsi="Times New Roman" w:cs="Times New Roman"/>
                <w:sz w:val="24"/>
                <w:szCs w:val="24"/>
              </w:rPr>
              <w:t xml:space="preserve"> (stacionarinės aktyviojo gydymo)</w:t>
            </w:r>
            <w:r w:rsidRPr="007B24BD">
              <w:rPr>
                <w:rFonts w:ascii="Times New Roman" w:hAnsi="Times New Roman" w:cs="Times New Roman"/>
                <w:sz w:val="24"/>
                <w:szCs w:val="24"/>
              </w:rPr>
              <w:t>.</w:t>
            </w:r>
          </w:p>
          <w:p w14:paraId="0A7BF867" w14:textId="77777777"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2.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dalis papildyta nuostata, kad atstumų ir tinkamo laiko pacientams gauti atitinkamas sveikatos paslaugas, gyventojų skaičiaus </w:t>
            </w:r>
            <w:r w:rsidRPr="007B24BD">
              <w:rPr>
                <w:rFonts w:ascii="Times New Roman" w:hAnsi="Times New Roman" w:cs="Times New Roman"/>
                <w:sz w:val="24"/>
                <w:szCs w:val="24"/>
              </w:rPr>
              <w:lastRenderedPageBreak/>
              <w:t>savivaldybėse, turimos infrastruktūros, įrangos ir medicinos personalo reikšmes nustato sveikatos apsaugos ministras.</w:t>
            </w:r>
          </w:p>
          <w:p w14:paraId="6FE0C912" w14:textId="5BC1EB9A"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3. </w:t>
            </w:r>
            <w:r>
              <w:rPr>
                <w:rFonts w:ascii="Times New Roman" w:hAnsi="Times New Roman" w:cs="Times New Roman"/>
                <w:sz w:val="24"/>
                <w:szCs w:val="24"/>
              </w:rPr>
              <w:t>A</w:t>
            </w:r>
            <w:r w:rsidRPr="007B24BD">
              <w:rPr>
                <w:rFonts w:ascii="Times New Roman" w:hAnsi="Times New Roman" w:cs="Times New Roman"/>
                <w:sz w:val="24"/>
                <w:szCs w:val="24"/>
              </w:rPr>
              <w:t>tsisakyta nuostatos „gali turėti kitų įstatymuose, Vyriausybės nutarimuose ir sveikatos apsaugos ministro įsakymuose nustatytų funkcijų“.</w:t>
            </w:r>
          </w:p>
        </w:tc>
      </w:tr>
      <w:tr w:rsidR="00BD0512" w:rsidRPr="007B24BD" w14:paraId="1AC21901" w14:textId="77777777" w:rsidTr="00B54DA2">
        <w:tc>
          <w:tcPr>
            <w:tcW w:w="1630" w:type="dxa"/>
            <w:vMerge/>
          </w:tcPr>
          <w:p w14:paraId="626F1459" w14:textId="0B5B9AF1" w:rsidR="00BD0512" w:rsidRPr="007B24BD" w:rsidRDefault="00BD0512" w:rsidP="004655DF">
            <w:pPr>
              <w:jc w:val="both"/>
              <w:rPr>
                <w:rFonts w:ascii="Times New Roman" w:hAnsi="Times New Roman" w:cs="Times New Roman"/>
                <w:sz w:val="24"/>
                <w:szCs w:val="24"/>
              </w:rPr>
            </w:pPr>
          </w:p>
        </w:tc>
        <w:tc>
          <w:tcPr>
            <w:tcW w:w="7330" w:type="dxa"/>
          </w:tcPr>
          <w:p w14:paraId="51206610" w14:textId="77777777" w:rsidR="00BD0512" w:rsidRPr="007B24BD" w:rsidRDefault="00BD0512" w:rsidP="004655DF">
            <w:pPr>
              <w:pStyle w:val="Antrats"/>
              <w:tabs>
                <w:tab w:val="clear" w:pos="4153"/>
                <w:tab w:val="clear" w:pos="8306"/>
              </w:tabs>
              <w:ind w:firstLine="720"/>
              <w:jc w:val="both"/>
              <w:rPr>
                <w:b/>
                <w:i/>
                <w:szCs w:val="24"/>
              </w:rPr>
            </w:pPr>
            <w:r w:rsidRPr="007B24BD">
              <w:rPr>
                <w:b/>
                <w:i/>
                <w:szCs w:val="24"/>
              </w:rPr>
              <w:t>Dėl SPĮĮ projekto</w:t>
            </w:r>
          </w:p>
          <w:p w14:paraId="62F86361" w14:textId="77777777" w:rsidR="00BD0512" w:rsidRPr="007B24BD" w:rsidRDefault="00BD0512" w:rsidP="004655DF">
            <w:pPr>
              <w:pStyle w:val="Antrats"/>
              <w:tabs>
                <w:tab w:val="clear" w:pos="4153"/>
                <w:tab w:val="clear" w:pos="8306"/>
              </w:tabs>
              <w:ind w:firstLine="720"/>
              <w:jc w:val="both"/>
              <w:rPr>
                <w:szCs w:val="24"/>
              </w:rPr>
            </w:pPr>
            <w:r w:rsidRPr="007B24BD">
              <w:rPr>
                <w:szCs w:val="24"/>
              </w:rPr>
              <w:t xml:space="preserve">1. Laikantis teisėkūros aiškumo principo, siūlome tikslinti SPĮĮ projekto 1 straipsniu keičiamo SPĮĮ 11 straipsnio pavadinime vartojamą žodžių junginį „paslaugų poreikio nustatymas“. Pažymėtina, kad toks straipsnio pavadinimas neatitinka jo turinio – straipsnyje </w:t>
            </w:r>
            <w:r w:rsidRPr="007B24BD">
              <w:rPr>
                <w:i/>
                <w:szCs w:val="24"/>
              </w:rPr>
              <w:t>nėra</w:t>
            </w:r>
            <w:r w:rsidRPr="007B24BD">
              <w:rPr>
                <w:szCs w:val="24"/>
              </w:rPr>
              <w:t xml:space="preserve"> kalbama apie </w:t>
            </w:r>
            <w:r w:rsidRPr="007B24BD">
              <w:rPr>
                <w:i/>
                <w:szCs w:val="24"/>
              </w:rPr>
              <w:t>paslaugų poreikio</w:t>
            </w:r>
            <w:r w:rsidRPr="007B24BD">
              <w:rPr>
                <w:szCs w:val="24"/>
              </w:rPr>
              <w:t xml:space="preserve"> nustatymą, tačiau reglamentuojama, kaip įstaigoms yra </w:t>
            </w:r>
            <w:r w:rsidRPr="007B24BD">
              <w:rPr>
                <w:i/>
                <w:szCs w:val="24"/>
              </w:rPr>
              <w:t>priskiriamos privalomai teiktinos paslaugos</w:t>
            </w:r>
            <w:r w:rsidRPr="007B24BD">
              <w:rPr>
                <w:szCs w:val="24"/>
              </w:rPr>
              <w:t>. Siūlome atitinkamai tikslinti.</w:t>
            </w:r>
          </w:p>
          <w:p w14:paraId="5A6C79F0" w14:textId="77777777" w:rsidR="00BD0512" w:rsidRPr="007B24BD" w:rsidRDefault="00BD0512" w:rsidP="004655DF">
            <w:pPr>
              <w:pStyle w:val="Antrats"/>
              <w:tabs>
                <w:tab w:val="clear" w:pos="4153"/>
                <w:tab w:val="clear" w:pos="8306"/>
                <w:tab w:val="right" w:pos="9638"/>
              </w:tabs>
              <w:ind w:firstLine="709"/>
              <w:jc w:val="both"/>
              <w:rPr>
                <w:szCs w:val="24"/>
              </w:rPr>
            </w:pPr>
          </w:p>
        </w:tc>
        <w:tc>
          <w:tcPr>
            <w:tcW w:w="5925" w:type="dxa"/>
          </w:tcPr>
          <w:p w14:paraId="66D47A4F" w14:textId="2145290F" w:rsidR="00BD0512" w:rsidRDefault="00BD0512" w:rsidP="004655DF">
            <w:pPr>
              <w:jc w:val="both"/>
              <w:rPr>
                <w:rFonts w:ascii="Times New Roman" w:hAnsi="Times New Roman" w:cs="Times New Roman"/>
                <w:sz w:val="24"/>
                <w:szCs w:val="24"/>
              </w:rPr>
            </w:pPr>
            <w:r>
              <w:rPr>
                <w:rFonts w:ascii="Times New Roman" w:hAnsi="Times New Roman" w:cs="Times New Roman"/>
                <w:sz w:val="24"/>
                <w:szCs w:val="24"/>
              </w:rPr>
              <w:t>ATSIŽVELGTA:</w:t>
            </w:r>
          </w:p>
          <w:p w14:paraId="7F6D4ABD" w14:textId="6AB37851" w:rsidR="00BD0512" w:rsidRPr="007B24BD" w:rsidRDefault="00BD0512" w:rsidP="004655DF">
            <w:pPr>
              <w:jc w:val="both"/>
              <w:rPr>
                <w:rFonts w:ascii="Times New Roman" w:hAnsi="Times New Roman" w:cs="Times New Roman"/>
                <w:sz w:val="24"/>
                <w:szCs w:val="24"/>
              </w:rPr>
            </w:pPr>
            <w:r>
              <w:rPr>
                <w:rFonts w:ascii="Times New Roman" w:hAnsi="Times New Roman" w:cs="Times New Roman"/>
                <w:sz w:val="24"/>
                <w:szCs w:val="24"/>
              </w:rPr>
              <w:t>S</w:t>
            </w:r>
            <w:r w:rsidRPr="007B24BD">
              <w:rPr>
                <w:rFonts w:ascii="Times New Roman" w:hAnsi="Times New Roman" w:cs="Times New Roman"/>
                <w:sz w:val="24"/>
                <w:szCs w:val="24"/>
              </w:rPr>
              <w:t>traipsnio pavadinimas koreguotas:</w:t>
            </w:r>
          </w:p>
          <w:p w14:paraId="0E8EE3B4" w14:textId="1D0793B4"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color w:val="000000"/>
                <w:sz w:val="24"/>
                <w:szCs w:val="24"/>
              </w:rPr>
              <w:t>„LNSS įstaigų išdėstymo, jų struktūros bei teikiamų paslaugų nustatymo reikalavimai“</w:t>
            </w:r>
          </w:p>
        </w:tc>
      </w:tr>
      <w:tr w:rsidR="00BD0512" w:rsidRPr="007B24BD" w14:paraId="543DC970" w14:textId="77777777" w:rsidTr="00B54DA2">
        <w:tc>
          <w:tcPr>
            <w:tcW w:w="1630" w:type="dxa"/>
            <w:vMerge/>
          </w:tcPr>
          <w:p w14:paraId="2F8EA90C" w14:textId="11CC2631" w:rsidR="00BD0512" w:rsidRPr="007B24BD" w:rsidRDefault="00BD0512" w:rsidP="004655DF">
            <w:pPr>
              <w:jc w:val="both"/>
              <w:rPr>
                <w:rFonts w:ascii="Times New Roman" w:hAnsi="Times New Roman" w:cs="Times New Roman"/>
                <w:sz w:val="24"/>
                <w:szCs w:val="24"/>
              </w:rPr>
            </w:pPr>
          </w:p>
        </w:tc>
        <w:tc>
          <w:tcPr>
            <w:tcW w:w="7330" w:type="dxa"/>
          </w:tcPr>
          <w:p w14:paraId="7BC56DC2" w14:textId="77777777" w:rsidR="00BD0512" w:rsidRPr="007B24BD" w:rsidRDefault="00BD0512" w:rsidP="004655DF">
            <w:pPr>
              <w:pStyle w:val="Antrats"/>
              <w:tabs>
                <w:tab w:val="clear" w:pos="4153"/>
                <w:tab w:val="clear" w:pos="8306"/>
              </w:tabs>
              <w:ind w:firstLine="720"/>
              <w:jc w:val="both"/>
              <w:rPr>
                <w:szCs w:val="24"/>
              </w:rPr>
            </w:pPr>
            <w:r w:rsidRPr="007B24BD">
              <w:rPr>
                <w:szCs w:val="24"/>
              </w:rPr>
              <w:t xml:space="preserve">2. Siūlome pakartotinai peržiūrėti SPĮĮ 1 straipsniu keičiamo SPĮĮ 11 straipsnio 1 ir 2 dalis. Atkreipiame dėmesį, kad straipsnio pavadinimas suponuoja, kad jis yra skirtas </w:t>
            </w:r>
            <w:r w:rsidRPr="007B24BD">
              <w:rPr>
                <w:i/>
                <w:szCs w:val="24"/>
              </w:rPr>
              <w:t>visų</w:t>
            </w:r>
            <w:r w:rsidRPr="007B24BD">
              <w:rPr>
                <w:szCs w:val="24"/>
              </w:rPr>
              <w:t xml:space="preserve"> LNNS įstaigų išdėstymo, jų struktūros reikalavimų bei paslaugų poreikio nustatymui, tačiau 1 dalimi dėstant tik dalies LNNS įstaigų reikalavimus – t. y. LNSS stacionarinių aktyviojo gydymo asmens sveikatos priežiūros įstaigų išdėstymui, pažeidžiamas teisėkūros sistemiškumo principas (pradžioje turėtų būti dėstomi bendrieji reikalavimai, o tik vėliau – specialieji ar skirti siauresniam subjektų ratui), o SPĮĮ 11 straipsnio 2 dalyje išbraukiant žodžių junginį „minimalius išdėstymo reikalavimus“ yra sukuriamas reglamentavimas, siaurinantis </w:t>
            </w:r>
            <w:r w:rsidRPr="007B24BD">
              <w:rPr>
                <w:szCs w:val="24"/>
              </w:rPr>
              <w:lastRenderedPageBreak/>
              <w:t xml:space="preserve">dabar nustatytą sveikatos apsaugos ministro įgaliojimų apimtį (šiuo metu nėra ribojimo, </w:t>
            </w:r>
            <w:r w:rsidRPr="007B24BD">
              <w:rPr>
                <w:i/>
                <w:szCs w:val="24"/>
              </w:rPr>
              <w:t>kokios rūšies</w:t>
            </w:r>
            <w:r w:rsidRPr="007B24BD">
              <w:rPr>
                <w:szCs w:val="24"/>
              </w:rPr>
              <w:t xml:space="preserve"> LNSS įstaigų išdėstymą ministras gali nustatyti). Siūlytume tikslinti arba papildomai pagrįsti tokių pakeitimų priežastis ir tikslingumą. </w:t>
            </w:r>
          </w:p>
          <w:p w14:paraId="0EF7FBC4" w14:textId="77777777" w:rsidR="00BD0512" w:rsidRPr="007B24BD" w:rsidRDefault="00BD0512" w:rsidP="004655DF">
            <w:pPr>
              <w:pStyle w:val="Antrats"/>
              <w:tabs>
                <w:tab w:val="clear" w:pos="4153"/>
                <w:tab w:val="clear" w:pos="8306"/>
              </w:tabs>
              <w:ind w:firstLine="720"/>
              <w:jc w:val="both"/>
              <w:rPr>
                <w:b/>
                <w:i/>
                <w:szCs w:val="24"/>
              </w:rPr>
            </w:pPr>
          </w:p>
        </w:tc>
        <w:tc>
          <w:tcPr>
            <w:tcW w:w="5925" w:type="dxa"/>
          </w:tcPr>
          <w:p w14:paraId="3C3E7CF8" w14:textId="0D972057"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ATSIŽVELGTA</w:t>
            </w:r>
          </w:p>
          <w:p w14:paraId="5C82C8D2" w14:textId="2E986366"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Keičiamo </w:t>
            </w:r>
            <w:r>
              <w:rPr>
                <w:rFonts w:ascii="Times New Roman" w:hAnsi="Times New Roman" w:cs="Times New Roman"/>
                <w:sz w:val="24"/>
                <w:szCs w:val="24"/>
              </w:rPr>
              <w:t xml:space="preserve">Sveikatos priežiūros įstaigų įstatymo </w:t>
            </w:r>
            <w:r w:rsidRPr="007B24BD">
              <w:rPr>
                <w:rFonts w:ascii="Times New Roman" w:hAnsi="Times New Roman" w:cs="Times New Roman"/>
                <w:sz w:val="24"/>
                <w:szCs w:val="24"/>
              </w:rPr>
              <w:t>11 straipsnio struktūra perdėliota iš naujo:</w:t>
            </w:r>
          </w:p>
          <w:p w14:paraId="7D1DFEE6" w14:textId="3D3182AC" w:rsidR="00BD0512" w:rsidRPr="00ED5FC8" w:rsidRDefault="00BD0512" w:rsidP="00884A92">
            <w:pPr>
              <w:jc w:val="both"/>
              <w:rPr>
                <w:rFonts w:ascii="Times New Roman" w:hAnsi="Times New Roman" w:cs="Times New Roman"/>
                <w:sz w:val="24"/>
                <w:szCs w:val="24"/>
              </w:rPr>
            </w:pPr>
            <w:r w:rsidRPr="00ED5FC8">
              <w:rPr>
                <w:rFonts w:ascii="Times New Roman" w:hAnsi="Times New Roman" w:cs="Times New Roman"/>
                <w:sz w:val="24"/>
                <w:szCs w:val="24"/>
              </w:rPr>
              <w:t xml:space="preserve">1. LNSS įstaigų, teikiančių stacionarines aktyviojo gydymo asmens sveikatos priežiūros paslaugas, </w:t>
            </w:r>
            <w:r>
              <w:rPr>
                <w:rFonts w:ascii="Times New Roman" w:hAnsi="Times New Roman" w:cs="Times New Roman"/>
                <w:sz w:val="24"/>
                <w:szCs w:val="24"/>
              </w:rPr>
              <w:t xml:space="preserve">&lt;...&gt; </w:t>
            </w:r>
            <w:r w:rsidRPr="00884A92">
              <w:rPr>
                <w:rFonts w:ascii="Times New Roman" w:hAnsi="Times New Roman" w:cs="Times New Roman"/>
                <w:b/>
                <w:bCs/>
                <w:sz w:val="24"/>
                <w:szCs w:val="24"/>
              </w:rPr>
              <w:t>išdėstymą</w:t>
            </w:r>
            <w:r w:rsidRPr="00ED5FC8">
              <w:rPr>
                <w:rFonts w:ascii="Times New Roman" w:hAnsi="Times New Roman" w:cs="Times New Roman"/>
                <w:sz w:val="24"/>
                <w:szCs w:val="24"/>
              </w:rPr>
              <w:t xml:space="preserve"> nustato Vyriausybė</w:t>
            </w:r>
            <w:r>
              <w:rPr>
                <w:rFonts w:ascii="Times New Roman" w:hAnsi="Times New Roman" w:cs="Times New Roman"/>
                <w:sz w:val="24"/>
                <w:szCs w:val="24"/>
              </w:rPr>
              <w:t xml:space="preserve"> &lt;...&gt; (</w:t>
            </w:r>
            <w:r w:rsidRPr="00884A92">
              <w:rPr>
                <w:rFonts w:ascii="Times New Roman" w:hAnsi="Times New Roman" w:cs="Times New Roman"/>
                <w:sz w:val="24"/>
                <w:szCs w:val="24"/>
                <w:u w:val="single"/>
              </w:rPr>
              <w:t xml:space="preserve">taikoma </w:t>
            </w:r>
            <w:r>
              <w:rPr>
                <w:rFonts w:ascii="Times New Roman" w:hAnsi="Times New Roman" w:cs="Times New Roman"/>
                <w:sz w:val="24"/>
                <w:szCs w:val="24"/>
                <w:u w:val="single"/>
              </w:rPr>
              <w:t xml:space="preserve">tik </w:t>
            </w:r>
            <w:r w:rsidRPr="00884A92">
              <w:rPr>
                <w:rFonts w:ascii="Times New Roman" w:hAnsi="Times New Roman" w:cs="Times New Roman"/>
                <w:sz w:val="24"/>
                <w:szCs w:val="24"/>
                <w:u w:val="single"/>
              </w:rPr>
              <w:t>stacionarinėms aktyviojo gydymo paslaugoms</w:t>
            </w:r>
            <w:r>
              <w:rPr>
                <w:rFonts w:ascii="Times New Roman" w:hAnsi="Times New Roman" w:cs="Times New Roman"/>
                <w:sz w:val="24"/>
                <w:szCs w:val="24"/>
              </w:rPr>
              <w:t>)</w:t>
            </w:r>
          </w:p>
          <w:p w14:paraId="6A276D04" w14:textId="67E1EECB" w:rsidR="00BD0512" w:rsidRPr="00ED5FC8" w:rsidRDefault="00BD0512" w:rsidP="00ED5FC8">
            <w:pPr>
              <w:jc w:val="both"/>
              <w:rPr>
                <w:rFonts w:ascii="Times New Roman" w:hAnsi="Times New Roman" w:cs="Times New Roman"/>
                <w:sz w:val="24"/>
                <w:szCs w:val="24"/>
              </w:rPr>
            </w:pPr>
            <w:r w:rsidRPr="00ED5FC8">
              <w:rPr>
                <w:rFonts w:ascii="Times New Roman" w:hAnsi="Times New Roman" w:cs="Times New Roman"/>
                <w:sz w:val="24"/>
                <w:szCs w:val="24"/>
              </w:rPr>
              <w:t xml:space="preserve">3. Kitų nei šio straipsnio 1 dalyje paminėtas paslaugas teikiančių LNSS įstaigų </w:t>
            </w:r>
            <w:r w:rsidRPr="00884A92">
              <w:rPr>
                <w:rFonts w:ascii="Times New Roman" w:hAnsi="Times New Roman" w:cs="Times New Roman"/>
                <w:b/>
                <w:bCs/>
                <w:sz w:val="24"/>
                <w:szCs w:val="24"/>
              </w:rPr>
              <w:t>išdėstymo</w:t>
            </w:r>
            <w:r w:rsidRPr="00ED5FC8">
              <w:rPr>
                <w:rFonts w:ascii="Times New Roman" w:hAnsi="Times New Roman" w:cs="Times New Roman"/>
                <w:sz w:val="24"/>
                <w:szCs w:val="24"/>
              </w:rPr>
              <w:t xml:space="preserve"> reikalavimai nustatomi, jei tai numatyta atitinkamas asmens sveikatos priežiūros </w:t>
            </w:r>
            <w:r w:rsidRPr="00ED5FC8">
              <w:rPr>
                <w:rFonts w:ascii="Times New Roman" w:hAnsi="Times New Roman" w:cs="Times New Roman"/>
                <w:sz w:val="24"/>
                <w:szCs w:val="24"/>
              </w:rPr>
              <w:lastRenderedPageBreak/>
              <w:t>paslaugas reglamentuojančiais įstatymais ar jų pagrindu priimtais kitais teisės aktais</w:t>
            </w:r>
            <w:r>
              <w:rPr>
                <w:rFonts w:ascii="Times New Roman" w:hAnsi="Times New Roman" w:cs="Times New Roman"/>
                <w:sz w:val="24"/>
                <w:szCs w:val="24"/>
              </w:rPr>
              <w:t xml:space="preserve"> (</w:t>
            </w:r>
            <w:r w:rsidRPr="00884A92">
              <w:rPr>
                <w:rFonts w:ascii="Times New Roman" w:hAnsi="Times New Roman" w:cs="Times New Roman"/>
                <w:sz w:val="24"/>
                <w:szCs w:val="24"/>
                <w:u w:val="single"/>
              </w:rPr>
              <w:t xml:space="preserve">taikoma </w:t>
            </w:r>
            <w:r>
              <w:rPr>
                <w:rFonts w:ascii="Times New Roman" w:hAnsi="Times New Roman" w:cs="Times New Roman"/>
                <w:sz w:val="24"/>
                <w:szCs w:val="24"/>
                <w:u w:val="single"/>
              </w:rPr>
              <w:t xml:space="preserve">visoms paslaugos, išskyrus </w:t>
            </w:r>
            <w:r w:rsidRPr="00884A92">
              <w:rPr>
                <w:rFonts w:ascii="Times New Roman" w:hAnsi="Times New Roman" w:cs="Times New Roman"/>
                <w:sz w:val="24"/>
                <w:szCs w:val="24"/>
                <w:u w:val="single"/>
              </w:rPr>
              <w:t>stacionarinėms aktyviojo gydymo paslaugoms</w:t>
            </w:r>
            <w:r>
              <w:rPr>
                <w:rFonts w:ascii="Times New Roman" w:hAnsi="Times New Roman" w:cs="Times New Roman"/>
                <w:sz w:val="24"/>
                <w:szCs w:val="24"/>
                <w:u w:val="single"/>
              </w:rPr>
              <w:t>)</w:t>
            </w:r>
            <w:r w:rsidRPr="00ED5FC8">
              <w:rPr>
                <w:rFonts w:ascii="Times New Roman" w:hAnsi="Times New Roman" w:cs="Times New Roman"/>
                <w:sz w:val="24"/>
                <w:szCs w:val="24"/>
              </w:rPr>
              <w:t>.</w:t>
            </w:r>
          </w:p>
          <w:p w14:paraId="7EEC5A02" w14:textId="579A0F04" w:rsidR="00BD0512" w:rsidRPr="007B24BD" w:rsidRDefault="00BD0512" w:rsidP="00ED5FC8">
            <w:pPr>
              <w:jc w:val="both"/>
              <w:rPr>
                <w:rFonts w:ascii="Times New Roman" w:hAnsi="Times New Roman" w:cs="Times New Roman"/>
                <w:sz w:val="24"/>
                <w:szCs w:val="24"/>
              </w:rPr>
            </w:pPr>
            <w:r w:rsidRPr="00ED5FC8">
              <w:rPr>
                <w:rFonts w:ascii="Times New Roman" w:hAnsi="Times New Roman" w:cs="Times New Roman"/>
                <w:sz w:val="24"/>
                <w:szCs w:val="24"/>
              </w:rPr>
              <w:t xml:space="preserve">4. LNSS įstaigų </w:t>
            </w:r>
            <w:r w:rsidRPr="00884A92">
              <w:rPr>
                <w:rFonts w:ascii="Times New Roman" w:hAnsi="Times New Roman" w:cs="Times New Roman"/>
                <w:b/>
                <w:bCs/>
                <w:sz w:val="24"/>
                <w:szCs w:val="24"/>
              </w:rPr>
              <w:t>struktūros reikalavimus</w:t>
            </w:r>
            <w:r w:rsidRPr="00ED5FC8">
              <w:rPr>
                <w:rFonts w:ascii="Times New Roman" w:hAnsi="Times New Roman" w:cs="Times New Roman"/>
                <w:sz w:val="24"/>
                <w:szCs w:val="24"/>
              </w:rPr>
              <w:t xml:space="preserve"> bei paslaugų poreikį nustato Sveikatos apsaugos ministerija suderinusi kartu su Valstybine ligonių kasa</w:t>
            </w:r>
            <w:r>
              <w:rPr>
                <w:rFonts w:ascii="Times New Roman" w:hAnsi="Times New Roman" w:cs="Times New Roman"/>
                <w:sz w:val="24"/>
                <w:szCs w:val="24"/>
              </w:rPr>
              <w:t xml:space="preserve"> (</w:t>
            </w:r>
            <w:r w:rsidRPr="00884A92">
              <w:rPr>
                <w:rFonts w:ascii="Times New Roman" w:hAnsi="Times New Roman" w:cs="Times New Roman"/>
                <w:sz w:val="24"/>
                <w:szCs w:val="24"/>
                <w:u w:val="single"/>
              </w:rPr>
              <w:t>taikoma visoms paslaugoms</w:t>
            </w:r>
            <w:r>
              <w:rPr>
                <w:rFonts w:ascii="Times New Roman" w:hAnsi="Times New Roman" w:cs="Times New Roman"/>
                <w:sz w:val="24"/>
                <w:szCs w:val="24"/>
              </w:rPr>
              <w:t>)</w:t>
            </w:r>
            <w:r w:rsidRPr="00ED5FC8">
              <w:rPr>
                <w:rFonts w:ascii="Times New Roman" w:hAnsi="Times New Roman" w:cs="Times New Roman"/>
                <w:sz w:val="24"/>
                <w:szCs w:val="24"/>
              </w:rPr>
              <w:t>.</w:t>
            </w:r>
          </w:p>
          <w:p w14:paraId="5A824FD7" w14:textId="444D1747" w:rsidR="00BD0512" w:rsidRPr="007B24BD" w:rsidRDefault="00BD0512" w:rsidP="004655DF">
            <w:pPr>
              <w:jc w:val="both"/>
              <w:rPr>
                <w:rFonts w:ascii="Times New Roman" w:hAnsi="Times New Roman" w:cs="Times New Roman"/>
                <w:sz w:val="24"/>
                <w:szCs w:val="24"/>
              </w:rPr>
            </w:pPr>
          </w:p>
        </w:tc>
      </w:tr>
      <w:tr w:rsidR="00BD0512" w:rsidRPr="007B24BD" w14:paraId="25748AB8" w14:textId="77777777" w:rsidTr="00B54DA2">
        <w:tc>
          <w:tcPr>
            <w:tcW w:w="1630" w:type="dxa"/>
            <w:vMerge/>
          </w:tcPr>
          <w:p w14:paraId="15F1F069" w14:textId="7296FF5E" w:rsidR="00BD0512" w:rsidRPr="007B24BD" w:rsidRDefault="00BD0512" w:rsidP="004655DF">
            <w:pPr>
              <w:jc w:val="both"/>
              <w:rPr>
                <w:rFonts w:ascii="Times New Roman" w:hAnsi="Times New Roman" w:cs="Times New Roman"/>
                <w:sz w:val="24"/>
                <w:szCs w:val="24"/>
              </w:rPr>
            </w:pPr>
          </w:p>
        </w:tc>
        <w:tc>
          <w:tcPr>
            <w:tcW w:w="7330" w:type="dxa"/>
          </w:tcPr>
          <w:p w14:paraId="532F8234" w14:textId="77777777" w:rsidR="00BD0512" w:rsidRPr="007B24BD" w:rsidRDefault="00BD0512" w:rsidP="004655DF">
            <w:pPr>
              <w:pStyle w:val="Antrats"/>
              <w:tabs>
                <w:tab w:val="clear" w:pos="4153"/>
                <w:tab w:val="clear" w:pos="8306"/>
              </w:tabs>
              <w:ind w:firstLine="709"/>
              <w:jc w:val="both"/>
              <w:rPr>
                <w:bCs/>
                <w:color w:val="000000"/>
                <w:szCs w:val="24"/>
              </w:rPr>
            </w:pPr>
            <w:r w:rsidRPr="007B24BD">
              <w:rPr>
                <w:szCs w:val="24"/>
              </w:rPr>
              <w:t xml:space="preserve">3. Atkreipiame dėmesį į tai, kad, vadovaujantis SPĮĮ 4 straipsniu keičiamo SPĮĮ 39 straipsnio 1 ir 2 dalimis, tiek valstybės, tiek savivaldybių </w:t>
            </w:r>
            <w:r w:rsidRPr="007B24BD">
              <w:rPr>
                <w:bCs/>
                <w:color w:val="000000"/>
                <w:szCs w:val="24"/>
              </w:rPr>
              <w:t xml:space="preserve">asmens sveikatos priežiūros viešųjų įstaigų nomenklatūros subjektais gali būti ne tik ligoninės, tačiau ir medicininės reabilitacijos ir sanatorinio gydymo įstaigos. Ar naujai SPPĮ 39 straipsnį pildančia 3 dalimi iš tikrųjų norima apriboti galimybes valstybei su savivaldybe kartu dalyvauti valdant kitą nei ligoninė asmens sveikatos priežiūros įstaigą? Jeigu ne – turėtų būti atitinkamai tikslinama SPPĮ 39 straipsnio 3 dalies formuluotė, jeigu taip – siūlytume lydimuosiuose dokumentuose pagrįsti tokio ribojimo priežastis ir tikslingumą, o pačią SPĮĮ 39 straipsnio 3 dalies formuluotę patikslinti redakciškai. </w:t>
            </w:r>
          </w:p>
          <w:p w14:paraId="7DA0AF6D" w14:textId="77777777" w:rsidR="00BD0512" w:rsidRPr="007B24BD" w:rsidRDefault="00BD0512" w:rsidP="004655DF">
            <w:pPr>
              <w:pStyle w:val="Antrats"/>
              <w:tabs>
                <w:tab w:val="clear" w:pos="4153"/>
                <w:tab w:val="clear" w:pos="8306"/>
              </w:tabs>
              <w:ind w:firstLine="720"/>
              <w:jc w:val="both"/>
              <w:rPr>
                <w:b/>
                <w:i/>
                <w:szCs w:val="24"/>
              </w:rPr>
            </w:pPr>
          </w:p>
        </w:tc>
        <w:tc>
          <w:tcPr>
            <w:tcW w:w="5925" w:type="dxa"/>
          </w:tcPr>
          <w:p w14:paraId="1A1DFE18" w14:textId="77777777"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ATSIŽVELGTA</w:t>
            </w:r>
          </w:p>
          <w:p w14:paraId="1876ED26" w14:textId="21BDE4F7"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Pastaba nebeaktuali, nes iš nomenklatūros išbrauktos monoprofilinės įstaigos „medicininės reabilitacijos ir sanatorinio gydymo įstaigos“, todėl dviejų dalininku</w:t>
            </w:r>
            <w:r>
              <w:rPr>
                <w:rFonts w:ascii="Times New Roman" w:hAnsi="Times New Roman" w:cs="Times New Roman"/>
                <w:sz w:val="24"/>
                <w:szCs w:val="24"/>
              </w:rPr>
              <w:t xml:space="preserve"> (valstybės ir savivaldybių)</w:t>
            </w:r>
            <w:r w:rsidRPr="007B24BD">
              <w:rPr>
                <w:rFonts w:ascii="Times New Roman" w:hAnsi="Times New Roman" w:cs="Times New Roman"/>
                <w:sz w:val="24"/>
                <w:szCs w:val="24"/>
              </w:rPr>
              <w:t xml:space="preserve"> asmens sveikatos priežiūros įstaiga galės būti tik ligoninė. </w:t>
            </w:r>
          </w:p>
        </w:tc>
      </w:tr>
      <w:tr w:rsidR="00BD0512" w:rsidRPr="007B24BD" w14:paraId="2C2510CC" w14:textId="77777777" w:rsidTr="00B54DA2">
        <w:tc>
          <w:tcPr>
            <w:tcW w:w="1630" w:type="dxa"/>
            <w:vMerge/>
          </w:tcPr>
          <w:p w14:paraId="0C8A1DBD" w14:textId="47855C3B" w:rsidR="00BD0512" w:rsidRPr="007B24BD" w:rsidRDefault="00BD0512" w:rsidP="004655DF">
            <w:pPr>
              <w:jc w:val="both"/>
              <w:rPr>
                <w:rFonts w:ascii="Times New Roman" w:hAnsi="Times New Roman" w:cs="Times New Roman"/>
                <w:sz w:val="24"/>
                <w:szCs w:val="24"/>
              </w:rPr>
            </w:pPr>
          </w:p>
        </w:tc>
        <w:tc>
          <w:tcPr>
            <w:tcW w:w="7330" w:type="dxa"/>
          </w:tcPr>
          <w:p w14:paraId="17966C2F" w14:textId="77777777" w:rsidR="00BD0512" w:rsidRPr="007B24BD" w:rsidRDefault="00BD0512" w:rsidP="004655DF">
            <w:pPr>
              <w:pStyle w:val="Antrats"/>
              <w:tabs>
                <w:tab w:val="clear" w:pos="4153"/>
                <w:tab w:val="clear" w:pos="8306"/>
                <w:tab w:val="right" w:pos="9638"/>
              </w:tabs>
              <w:ind w:firstLine="709"/>
              <w:jc w:val="both"/>
              <w:rPr>
                <w:bCs/>
                <w:color w:val="000000"/>
                <w:szCs w:val="24"/>
              </w:rPr>
            </w:pPr>
            <w:r w:rsidRPr="007B24BD">
              <w:rPr>
                <w:bCs/>
                <w:color w:val="000000"/>
                <w:szCs w:val="24"/>
              </w:rPr>
              <w:t>4. Loginiu požiūriu siūlome tikslinti SPĮĮ projekto 5 straipsniu SPĮĮ pildančio 46</w:t>
            </w:r>
            <w:r w:rsidRPr="007B24BD">
              <w:rPr>
                <w:bCs/>
                <w:color w:val="000000"/>
                <w:szCs w:val="24"/>
                <w:vertAlign w:val="superscript"/>
              </w:rPr>
              <w:t xml:space="preserve">1 </w:t>
            </w:r>
            <w:r w:rsidRPr="007B24BD">
              <w:rPr>
                <w:bCs/>
                <w:color w:val="000000"/>
                <w:szCs w:val="24"/>
              </w:rPr>
              <w:t xml:space="preserve">straipsnio 3 dalį, nes sudaromoje sutartyje (t. y. sutarties sudarymo metu) numatyti, kad sutartis gali būti sudaryta, jei sutarties projektas suderintas su Sveikatos apsaugos ministerija, yra nei logiška, nei įmanoma. Siūlome tikslinti pačią formuluotę ir ją dėstyti, pvz., taip: „Sveikatos apsaugos ministro nustatytais atvejais bendradarbiavimo sutartis tarp šalių gali būti sudaryta tik suderinus tokios bendradarbiavimo sutarties projektą su Sveikatos apsaugos ministerija. Tokiais atvejais bendradarbiavimo sutarties projekto suderinimo faktas nurodomas sudaromoje sutartyje.“ </w:t>
            </w:r>
          </w:p>
          <w:p w14:paraId="29A3986E" w14:textId="77777777" w:rsidR="00BD0512" w:rsidRPr="007B24BD" w:rsidRDefault="00BD0512" w:rsidP="004655DF">
            <w:pPr>
              <w:pStyle w:val="Antrats"/>
              <w:tabs>
                <w:tab w:val="clear" w:pos="4153"/>
                <w:tab w:val="clear" w:pos="8306"/>
                <w:tab w:val="right" w:pos="9638"/>
              </w:tabs>
              <w:ind w:firstLine="709"/>
              <w:jc w:val="both"/>
              <w:rPr>
                <w:b/>
                <w:i/>
                <w:szCs w:val="24"/>
              </w:rPr>
            </w:pPr>
          </w:p>
        </w:tc>
        <w:tc>
          <w:tcPr>
            <w:tcW w:w="5925" w:type="dxa"/>
          </w:tcPr>
          <w:p w14:paraId="0CCBF455" w14:textId="07690E5D"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ATSIŽVELGTA </w:t>
            </w:r>
          </w:p>
          <w:p w14:paraId="6458C313" w14:textId="7F887288"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Įstatyminio reikalavimo suderinti sutartis su Sveikatos apsaugos ministerija atsisakyta.</w:t>
            </w:r>
          </w:p>
          <w:p w14:paraId="041B735B" w14:textId="205F8DB4" w:rsidR="00BD0512" w:rsidRPr="007B24BD" w:rsidRDefault="00BD0512" w:rsidP="004655DF">
            <w:pPr>
              <w:jc w:val="both"/>
              <w:rPr>
                <w:rFonts w:ascii="Times New Roman" w:hAnsi="Times New Roman" w:cs="Times New Roman"/>
                <w:sz w:val="24"/>
                <w:szCs w:val="24"/>
              </w:rPr>
            </w:pPr>
          </w:p>
        </w:tc>
      </w:tr>
      <w:tr w:rsidR="00BD0512" w:rsidRPr="007B24BD" w14:paraId="4A301A1A" w14:textId="77777777" w:rsidTr="00B54DA2">
        <w:tc>
          <w:tcPr>
            <w:tcW w:w="1630" w:type="dxa"/>
            <w:vMerge/>
          </w:tcPr>
          <w:p w14:paraId="005485D2" w14:textId="1CB82885" w:rsidR="00BD0512" w:rsidRPr="007B24BD" w:rsidRDefault="00BD0512" w:rsidP="004655DF">
            <w:pPr>
              <w:jc w:val="both"/>
              <w:rPr>
                <w:rFonts w:ascii="Times New Roman" w:hAnsi="Times New Roman" w:cs="Times New Roman"/>
                <w:sz w:val="24"/>
                <w:szCs w:val="24"/>
              </w:rPr>
            </w:pPr>
          </w:p>
        </w:tc>
        <w:tc>
          <w:tcPr>
            <w:tcW w:w="7330" w:type="dxa"/>
          </w:tcPr>
          <w:p w14:paraId="33C0BDBF" w14:textId="77777777" w:rsidR="00BD0512" w:rsidRPr="007B24BD" w:rsidRDefault="00BD0512" w:rsidP="004655DF">
            <w:pPr>
              <w:pStyle w:val="Antrats"/>
              <w:tabs>
                <w:tab w:val="clear" w:pos="4153"/>
                <w:tab w:val="clear" w:pos="8306"/>
                <w:tab w:val="right" w:pos="9638"/>
              </w:tabs>
              <w:ind w:firstLine="709"/>
              <w:jc w:val="both"/>
              <w:rPr>
                <w:bCs/>
                <w:color w:val="000000"/>
                <w:szCs w:val="24"/>
              </w:rPr>
            </w:pPr>
            <w:r w:rsidRPr="007B24BD">
              <w:rPr>
                <w:bCs/>
                <w:color w:val="000000"/>
                <w:szCs w:val="24"/>
              </w:rPr>
              <w:t xml:space="preserve">5. Papildomai siūlytume numatyti reikalavimą, atitinkamų sveikatos priežiūros paslaugų teikimą užtikrinant per sveikatos priežiūros įstaigų bendradarbiavimo sutartis, tokiose bendradarbiavimo sutartyse </w:t>
            </w:r>
            <w:r w:rsidRPr="007B24BD">
              <w:rPr>
                <w:bCs/>
                <w:color w:val="000000"/>
                <w:szCs w:val="24"/>
              </w:rPr>
              <w:lastRenderedPageBreak/>
              <w:t>privaloma tvarka numatyti taip pat ir iš sutarties kylančių ginčų nagrinėjimo tvarką. Šiuo aspektu siūlytume papildyti SPĮĮ projekto 5 straipsniu SPĮĮ pildančio 46</w:t>
            </w:r>
            <w:r w:rsidRPr="007B24BD">
              <w:rPr>
                <w:bCs/>
                <w:color w:val="000000"/>
                <w:szCs w:val="24"/>
                <w:vertAlign w:val="superscript"/>
              </w:rPr>
              <w:t xml:space="preserve">1 </w:t>
            </w:r>
            <w:r w:rsidRPr="007B24BD">
              <w:rPr>
                <w:bCs/>
                <w:color w:val="000000"/>
                <w:szCs w:val="24"/>
              </w:rPr>
              <w:t>straipsnio 2 dalį.</w:t>
            </w:r>
          </w:p>
          <w:p w14:paraId="459E7ABE" w14:textId="77777777" w:rsidR="00BD0512" w:rsidRPr="007B24BD" w:rsidRDefault="00BD0512" w:rsidP="004655DF">
            <w:pPr>
              <w:pStyle w:val="Antrats"/>
              <w:tabs>
                <w:tab w:val="clear" w:pos="4153"/>
                <w:tab w:val="clear" w:pos="8306"/>
              </w:tabs>
              <w:ind w:firstLine="720"/>
              <w:jc w:val="both"/>
              <w:rPr>
                <w:b/>
                <w:i/>
                <w:szCs w:val="24"/>
              </w:rPr>
            </w:pPr>
          </w:p>
        </w:tc>
        <w:tc>
          <w:tcPr>
            <w:tcW w:w="5925" w:type="dxa"/>
          </w:tcPr>
          <w:p w14:paraId="11FA068D" w14:textId="72C37FCC"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PAAIŠKINIMAS</w:t>
            </w:r>
          </w:p>
          <w:p w14:paraId="148A17D3" w14:textId="294975E1" w:rsidR="00BD0512" w:rsidRDefault="00D44510" w:rsidP="004655DF">
            <w:pPr>
              <w:jc w:val="both"/>
              <w:rPr>
                <w:rFonts w:ascii="Times New Roman" w:hAnsi="Times New Roman" w:cs="Times New Roman"/>
                <w:sz w:val="24"/>
                <w:szCs w:val="24"/>
              </w:rPr>
            </w:pPr>
            <w:r>
              <w:rPr>
                <w:rFonts w:ascii="Times New Roman" w:hAnsi="Times New Roman" w:cs="Times New Roman"/>
                <w:sz w:val="24"/>
                <w:szCs w:val="24"/>
              </w:rPr>
              <w:t>S</w:t>
            </w:r>
            <w:r w:rsidRPr="007B24BD">
              <w:rPr>
                <w:rFonts w:ascii="Times New Roman" w:hAnsi="Times New Roman" w:cs="Times New Roman"/>
                <w:sz w:val="24"/>
                <w:szCs w:val="24"/>
              </w:rPr>
              <w:t>iūloma straipsnyje palikti bendrą nuostata</w:t>
            </w:r>
            <w:r w:rsidR="00BD0512" w:rsidRPr="007B24BD">
              <w:rPr>
                <w:rFonts w:ascii="Times New Roman" w:hAnsi="Times New Roman" w:cs="Times New Roman"/>
                <w:sz w:val="24"/>
                <w:szCs w:val="24"/>
              </w:rPr>
              <w:t xml:space="preserve">: </w:t>
            </w:r>
            <w:r w:rsidR="00BD0512">
              <w:rPr>
                <w:rFonts w:ascii="Times New Roman" w:hAnsi="Times New Roman" w:cs="Times New Roman"/>
                <w:sz w:val="24"/>
                <w:szCs w:val="24"/>
              </w:rPr>
              <w:t>„</w:t>
            </w:r>
            <w:r w:rsidR="00BD0512" w:rsidRPr="007B24BD">
              <w:rPr>
                <w:rFonts w:ascii="Times New Roman" w:hAnsi="Times New Roman" w:cs="Times New Roman"/>
                <w:sz w:val="24"/>
                <w:szCs w:val="24"/>
              </w:rPr>
              <w:t xml:space="preserve">Bendradarbiavimo sutartyje turi būti sutarta dėl atitinkamų </w:t>
            </w:r>
            <w:r w:rsidR="00BD0512" w:rsidRPr="007B24BD">
              <w:rPr>
                <w:rFonts w:ascii="Times New Roman" w:hAnsi="Times New Roman" w:cs="Times New Roman"/>
                <w:sz w:val="24"/>
                <w:szCs w:val="24"/>
              </w:rPr>
              <w:lastRenderedPageBreak/>
              <w:t>sveikatos priežiūros paslaugų teikimo užtikrinimo (bendradarbiavimo sutarties objekto), bendradarbiavimo sutarties šalių įsipareigojimų.</w:t>
            </w:r>
            <w:r w:rsidR="00BD0512">
              <w:rPr>
                <w:rFonts w:ascii="Times New Roman" w:hAnsi="Times New Roman" w:cs="Times New Roman"/>
                <w:sz w:val="24"/>
                <w:szCs w:val="24"/>
              </w:rPr>
              <w:t>“</w:t>
            </w:r>
          </w:p>
          <w:p w14:paraId="49E66E2A" w14:textId="27020BC4" w:rsidR="00BD0512" w:rsidRPr="007B24BD" w:rsidRDefault="00BD0512"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 Detalios sutarties sąlygos būtų nurodomos sveikatos apsaugos ministro tvirtinamoje pavyzdinėje bendradarbiavimo sutartyje. </w:t>
            </w:r>
          </w:p>
          <w:p w14:paraId="019F48FF" w14:textId="77777777" w:rsidR="00BD0512" w:rsidRPr="007B24BD" w:rsidRDefault="00BD0512" w:rsidP="004655DF">
            <w:pPr>
              <w:jc w:val="both"/>
              <w:rPr>
                <w:rFonts w:ascii="Times New Roman" w:hAnsi="Times New Roman" w:cs="Times New Roman"/>
                <w:sz w:val="24"/>
                <w:szCs w:val="24"/>
              </w:rPr>
            </w:pPr>
          </w:p>
          <w:p w14:paraId="6BD7A05E" w14:textId="281D2849" w:rsidR="00BD0512" w:rsidRPr="007B24BD" w:rsidRDefault="00BD0512" w:rsidP="004655DF">
            <w:pPr>
              <w:jc w:val="both"/>
              <w:rPr>
                <w:rFonts w:ascii="Times New Roman" w:hAnsi="Times New Roman" w:cs="Times New Roman"/>
                <w:sz w:val="24"/>
                <w:szCs w:val="24"/>
              </w:rPr>
            </w:pPr>
          </w:p>
        </w:tc>
      </w:tr>
      <w:tr w:rsidR="00176241" w:rsidRPr="007B24BD" w14:paraId="089F02E7" w14:textId="77777777" w:rsidTr="00B54DA2">
        <w:tc>
          <w:tcPr>
            <w:tcW w:w="1630" w:type="dxa"/>
          </w:tcPr>
          <w:p w14:paraId="3D2576A4" w14:textId="4D3C301C" w:rsidR="00176241" w:rsidRPr="007B24BD" w:rsidRDefault="00176241"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Ekonomikos ir inovacijų ministerija</w:t>
            </w:r>
          </w:p>
        </w:tc>
        <w:tc>
          <w:tcPr>
            <w:tcW w:w="7330" w:type="dxa"/>
          </w:tcPr>
          <w:p w14:paraId="7A8ED6C6" w14:textId="77777777" w:rsidR="00176241" w:rsidRPr="007B24BD" w:rsidRDefault="00176241" w:rsidP="004655DF">
            <w:pPr>
              <w:ind w:firstLine="709"/>
              <w:jc w:val="both"/>
              <w:rPr>
                <w:rFonts w:ascii="Times New Roman" w:hAnsi="Times New Roman" w:cs="Times New Roman"/>
                <w:color w:val="000000"/>
                <w:sz w:val="24"/>
                <w:szCs w:val="24"/>
              </w:rPr>
            </w:pPr>
            <w:r w:rsidRPr="007B24BD">
              <w:rPr>
                <w:rFonts w:ascii="Times New Roman" w:hAnsi="Times New Roman" w:cs="Times New Roman"/>
                <w:sz w:val="24"/>
                <w:szCs w:val="24"/>
              </w:rPr>
              <w:t xml:space="preserve">Lietuvos Respublikos sveikatos apsaugos ministerijos parengtame aiškinamajame rašte nurodyta, kad </w:t>
            </w:r>
            <w:r w:rsidRPr="007B24BD">
              <w:rPr>
                <w:rFonts w:ascii="Times New Roman" w:hAnsi="Times New Roman" w:cs="Times New Roman"/>
                <w:spacing w:val="-10"/>
                <w:kern w:val="3"/>
                <w:sz w:val="24"/>
                <w:szCs w:val="24"/>
              </w:rPr>
              <w:t xml:space="preserve">Projektais sudaromos teisinės prielaidos sveikatos priežiūros įstaigų tinklo reformai. Pažymėtina, kad sveikatos priežiūros paslaugos yra teikiamos ir privačių sveikatos priežiūros įstaigų, tačiau aiškinamajame rašte nėra paaiškinta Projektų </w:t>
            </w:r>
            <w:r w:rsidRPr="007B24BD">
              <w:rPr>
                <w:rFonts w:ascii="Times New Roman" w:hAnsi="Times New Roman" w:cs="Times New Roman"/>
                <w:sz w:val="24"/>
                <w:szCs w:val="24"/>
                <w:lang w:eastAsia="lt-LT"/>
              </w:rPr>
              <w:t>įgyvendinimo įtaka verslo sąlygoms ir jų plėtrai. Abejotina, kad reforma nepalies privačių sveikatos priežiūros įstaigų, kadangi</w:t>
            </w:r>
            <w:r w:rsidRPr="007B24BD">
              <w:rPr>
                <w:rFonts w:ascii="Times New Roman" w:hAnsi="Times New Roman" w:cs="Times New Roman"/>
                <w:color w:val="FF0000"/>
                <w:sz w:val="24"/>
                <w:szCs w:val="24"/>
                <w:lang w:eastAsia="lt-LT"/>
              </w:rPr>
              <w:t xml:space="preserve"> </w:t>
            </w:r>
            <w:r w:rsidRPr="007B24BD">
              <w:rPr>
                <w:rFonts w:ascii="Times New Roman" w:hAnsi="Times New Roman" w:cs="Times New Roman"/>
                <w:bCs/>
                <w:color w:val="000000"/>
                <w:sz w:val="24"/>
                <w:szCs w:val="24"/>
              </w:rPr>
              <w:t xml:space="preserve">SPĮ projekto </w:t>
            </w:r>
            <w:r w:rsidRPr="007B24BD">
              <w:rPr>
                <w:rFonts w:ascii="Times New Roman" w:hAnsi="Times New Roman" w:cs="Times New Roman"/>
                <w:sz w:val="24"/>
                <w:szCs w:val="24"/>
                <w:lang w:eastAsia="lt-LT"/>
              </w:rPr>
              <w:t>46</w:t>
            </w:r>
            <w:r w:rsidRPr="007B24BD">
              <w:rPr>
                <w:rFonts w:ascii="Times New Roman" w:hAnsi="Times New Roman" w:cs="Times New Roman"/>
                <w:sz w:val="24"/>
                <w:szCs w:val="24"/>
                <w:vertAlign w:val="superscript"/>
                <w:lang w:eastAsia="lt-LT"/>
              </w:rPr>
              <w:t>1</w:t>
            </w:r>
            <w:r w:rsidRPr="007B24BD">
              <w:rPr>
                <w:rFonts w:ascii="Times New Roman" w:hAnsi="Times New Roman" w:cs="Times New Roman"/>
                <w:sz w:val="24"/>
                <w:szCs w:val="24"/>
                <w:lang w:eastAsia="lt-LT"/>
              </w:rPr>
              <w:t xml:space="preserve"> straipsnyje nustatomas naujas asmens sveikatos priežiūros įstaigų bendradarbiavimo sutartiniu pagrindu reglamentavimas. To paties projekto 46</w:t>
            </w:r>
            <w:r w:rsidRPr="007B24BD">
              <w:rPr>
                <w:rFonts w:ascii="Times New Roman" w:hAnsi="Times New Roman" w:cs="Times New Roman"/>
                <w:sz w:val="24"/>
                <w:szCs w:val="24"/>
                <w:vertAlign w:val="superscript"/>
                <w:lang w:eastAsia="lt-LT"/>
              </w:rPr>
              <w:t xml:space="preserve">1  </w:t>
            </w:r>
            <w:r w:rsidRPr="007B24BD">
              <w:rPr>
                <w:rFonts w:ascii="Times New Roman" w:hAnsi="Times New Roman" w:cs="Times New Roman"/>
                <w:color w:val="000000"/>
                <w:sz w:val="24"/>
                <w:szCs w:val="24"/>
              </w:rPr>
              <w:t xml:space="preserve">straipsnio </w:t>
            </w:r>
            <w:r w:rsidRPr="007B24BD">
              <w:rPr>
                <w:rFonts w:ascii="Times New Roman" w:hAnsi="Times New Roman" w:cs="Times New Roman"/>
                <w:color w:val="000000"/>
                <w:sz w:val="24"/>
                <w:szCs w:val="24"/>
                <w:lang w:val="en-US"/>
              </w:rPr>
              <w:t xml:space="preserve">1 </w:t>
            </w:r>
            <w:r w:rsidRPr="007B24BD">
              <w:rPr>
                <w:rFonts w:ascii="Times New Roman" w:hAnsi="Times New Roman" w:cs="Times New Roman"/>
                <w:color w:val="000000"/>
                <w:sz w:val="24"/>
                <w:szCs w:val="24"/>
              </w:rPr>
              <w:t>dalyje nustatyta, kad</w:t>
            </w:r>
            <w:r w:rsidRPr="007B24BD">
              <w:rPr>
                <w:rFonts w:ascii="Times New Roman" w:hAnsi="Times New Roman" w:cs="Times New Roman"/>
                <w:color w:val="000000"/>
                <w:sz w:val="24"/>
                <w:szCs w:val="24"/>
                <w:lang w:val="en-US"/>
              </w:rPr>
              <w:t xml:space="preserve"> </w:t>
            </w:r>
            <w:r w:rsidRPr="007B24BD">
              <w:rPr>
                <w:rFonts w:ascii="Times New Roman" w:hAnsi="Times New Roman" w:cs="Times New Roman"/>
                <w:color w:val="000000"/>
                <w:sz w:val="24"/>
                <w:szCs w:val="24"/>
              </w:rPr>
              <w:t xml:space="preserve">sveikatos priežiūros įstaigos šiame įstatyme ir sveikatos apsaugos ministro tvirtinamuose asmens sveikatos priežiūros paslaugų teikimo reikalavimuose nustatytais atvejais atitinkamų sveikatos priežiūros paslaugų teikimą gali užtikrinti per sveikatos priežiūros įstaigų bendradarbiavimo sutartis su kitomis atitinkamas paslaugas galinčiomis suteikti sveikatos priežiūros įstaigomis (nepriklausomai nuo jų nuosavybės formos ir pavaldumo). Pažymėtina, kad aiškinamajame rašte nepateikiama informacija, kaip ši nuostata veiks, kas turės teisę sudaryti bendradarbiavimo sutartis – ar visi pageidaujantys, ar tik tam tikri paslaugų teikėjai, kaip bus pasirenkama su kuo sudaryti bendradarbiavimo sutartis, kokią naudą gaus sudarę bendradarbiavimo sutartį ir pan. Taip pat pažymėtina, kad vadovaujantis SPĮ projekto </w:t>
            </w:r>
            <w:r w:rsidRPr="007B24BD">
              <w:rPr>
                <w:rFonts w:ascii="Times New Roman" w:hAnsi="Times New Roman" w:cs="Times New Roman"/>
                <w:bCs/>
                <w:color w:val="000000"/>
                <w:sz w:val="24"/>
                <w:szCs w:val="24"/>
                <w:lang w:val="en-US"/>
              </w:rPr>
              <w:t xml:space="preserve">39 </w:t>
            </w:r>
            <w:r w:rsidRPr="007B24BD">
              <w:rPr>
                <w:rFonts w:ascii="Times New Roman" w:hAnsi="Times New Roman" w:cs="Times New Roman"/>
                <w:bCs/>
                <w:color w:val="000000"/>
                <w:sz w:val="24"/>
                <w:szCs w:val="24"/>
              </w:rPr>
              <w:t xml:space="preserve">straipsnio 4 dalies 4 punktu savivaldybės tarybos motyvuotu sprendimu pasirenkama, ar tam tikros sveikatos priežiūros paslaugos </w:t>
            </w:r>
            <w:r w:rsidRPr="007B24BD">
              <w:rPr>
                <w:rFonts w:ascii="Times New Roman" w:hAnsi="Times New Roman" w:cs="Times New Roman"/>
                <w:color w:val="000000"/>
                <w:sz w:val="24"/>
                <w:szCs w:val="24"/>
              </w:rPr>
              <w:t>gali būti teikiamos sveikatos priežiūros įstaigų bendradarbiavimo sutarties pagrindu. Iš SPĮ projekto nuostatų nėra aišku, ar savivaldybių tarybos pasirinks tik principą kaip bus teikiamos paslaugos, ar</w:t>
            </w:r>
            <w:r w:rsidRPr="007B24BD">
              <w:rPr>
                <w:rFonts w:ascii="Times New Roman" w:hAnsi="Times New Roman" w:cs="Times New Roman"/>
                <w:sz w:val="24"/>
                <w:szCs w:val="24"/>
              </w:rPr>
              <w:t xml:space="preserve"> </w:t>
            </w:r>
            <w:r w:rsidRPr="007B24BD">
              <w:rPr>
                <w:rFonts w:ascii="Times New Roman" w:hAnsi="Times New Roman" w:cs="Times New Roman"/>
                <w:color w:val="000000"/>
                <w:sz w:val="24"/>
                <w:szCs w:val="24"/>
              </w:rPr>
              <w:t xml:space="preserve">priims sprendimus ir dėl konkrečių bendradarbiavimo </w:t>
            </w:r>
            <w:r w:rsidRPr="007B24BD">
              <w:rPr>
                <w:rFonts w:ascii="Times New Roman" w:hAnsi="Times New Roman" w:cs="Times New Roman"/>
                <w:color w:val="000000"/>
                <w:sz w:val="24"/>
                <w:szCs w:val="24"/>
              </w:rPr>
              <w:lastRenderedPageBreak/>
              <w:t xml:space="preserve">sutarčių sudarymo, kuo vadovaujantis savivaldybės taryba turės priimti sprendimą ir jį motyvuoti. Atsižvelgiant į tai ir į Lietuvos Respublikos teisėkūros pagrindų įstatymo </w:t>
            </w:r>
            <w:r w:rsidRPr="007B24BD">
              <w:rPr>
                <w:rFonts w:ascii="Times New Roman" w:hAnsi="Times New Roman" w:cs="Times New Roman"/>
                <w:color w:val="000000"/>
                <w:sz w:val="24"/>
                <w:szCs w:val="24"/>
                <w:lang w:val="en-US"/>
              </w:rPr>
              <w:t xml:space="preserve">15 </w:t>
            </w:r>
            <w:r w:rsidRPr="007B24BD">
              <w:rPr>
                <w:rFonts w:ascii="Times New Roman" w:hAnsi="Times New Roman" w:cs="Times New Roman"/>
                <w:color w:val="000000"/>
                <w:sz w:val="24"/>
                <w:szCs w:val="24"/>
              </w:rPr>
              <w:t>straipsnio 1 dalį, kuri numato, kad</w:t>
            </w:r>
            <w:r w:rsidRPr="007B24BD">
              <w:rPr>
                <w:rFonts w:ascii="Times New Roman" w:hAnsi="Times New Roman" w:cs="Times New Roman"/>
                <w:color w:val="000000"/>
                <w:sz w:val="24"/>
                <w:szCs w:val="24"/>
                <w:lang w:val="en-US"/>
              </w:rPr>
              <w:t xml:space="preserve"> </w:t>
            </w:r>
            <w:r w:rsidRPr="007B24BD">
              <w:rPr>
                <w:rFonts w:ascii="Times New Roman" w:hAnsi="Times New Roman" w:cs="Times New Roman"/>
                <w:color w:val="000000"/>
                <w:sz w:val="24"/>
                <w:szCs w:val="24"/>
              </w:rPr>
              <w:t>rengiant teisės akto, kuriuo numatoma reglamentuoti iki tol nereglamentuotus santykius, taip pat kuriuo iš esmės keičiamas teisinis reguliavimas, projektą, privalo būti atliekamas numatomo teisinio reguliavimo poveikio vertinimas, manome, kad šiems Projektams turėtų būti atliktas numatomo teisinio reguliavimo poveikio vertinimas, kuriame būtų nustatytas galimas teigiamas ir neigiamas poveikis teisinio reguliavimo sričiai, asmenims ar jų grupėms, tame tarpe ir verslui, kuriems bus taikomas numatomas teisinis reguliavimas. Taip pat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w:t>
            </w:r>
            <w:r w:rsidRPr="007B24BD">
              <w:rPr>
                <w:rFonts w:ascii="Times New Roman" w:hAnsi="Times New Roman" w:cs="Times New Roman"/>
                <w:b/>
                <w:bCs/>
                <w:color w:val="000000"/>
                <w:sz w:val="24"/>
                <w:szCs w:val="24"/>
              </w:rPr>
              <w:t> </w:t>
            </w:r>
            <w:r w:rsidRPr="007B24BD">
              <w:rPr>
                <w:rFonts w:ascii="Times New Roman" w:hAnsi="Times New Roman" w:cs="Times New Roman"/>
                <w:color w:val="000000"/>
                <w:sz w:val="24"/>
                <w:szCs w:val="24"/>
              </w:rPr>
              <w:t>reglamentuojamoms profesijoms ir kitoms sritims. Poveikio vertinimo rezultatai gali būti pateikiami aiškinamajame rašte arba atskiru dokumentu.</w:t>
            </w:r>
          </w:p>
          <w:p w14:paraId="6145474B" w14:textId="77777777" w:rsidR="00176241" w:rsidRPr="007B24BD" w:rsidRDefault="00176241" w:rsidP="004655DF">
            <w:pPr>
              <w:pStyle w:val="Antrats"/>
              <w:tabs>
                <w:tab w:val="clear" w:pos="4153"/>
                <w:tab w:val="clear" w:pos="8306"/>
                <w:tab w:val="right" w:pos="9638"/>
              </w:tabs>
              <w:ind w:firstLine="709"/>
              <w:jc w:val="both"/>
              <w:rPr>
                <w:bCs/>
                <w:color w:val="000000"/>
                <w:szCs w:val="24"/>
              </w:rPr>
            </w:pPr>
          </w:p>
        </w:tc>
        <w:tc>
          <w:tcPr>
            <w:tcW w:w="5925" w:type="dxa"/>
          </w:tcPr>
          <w:p w14:paraId="02C8E55C" w14:textId="369420C4" w:rsidR="00176241" w:rsidRDefault="004B6378" w:rsidP="004655DF">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p w14:paraId="6BB9C1D0" w14:textId="7ACE7B50" w:rsidR="004B6378" w:rsidRDefault="004B6378" w:rsidP="004655DF">
            <w:pPr>
              <w:jc w:val="both"/>
              <w:rPr>
                <w:rFonts w:ascii="Times New Roman" w:hAnsi="Times New Roman" w:cs="Times New Roman"/>
                <w:sz w:val="24"/>
                <w:szCs w:val="24"/>
              </w:rPr>
            </w:pPr>
            <w:r>
              <w:rPr>
                <w:rFonts w:ascii="Times New Roman" w:hAnsi="Times New Roman" w:cs="Times New Roman"/>
                <w:sz w:val="24"/>
                <w:szCs w:val="24"/>
              </w:rPr>
              <w:t>1. Sveikatos priežiūros įstaigų įstatymo keičiamas 39 straipsnis papildytas 5 ir 6 dalimi, kurios taikomos privačioms sveikatos priežiūros įstaigoms.</w:t>
            </w:r>
          </w:p>
          <w:p w14:paraId="5E5DAAC4" w14:textId="3FED8027" w:rsidR="004B6378" w:rsidRDefault="00226026" w:rsidP="004655DF">
            <w:pPr>
              <w:jc w:val="both"/>
              <w:rPr>
                <w:rFonts w:ascii="Times New Roman" w:hAnsi="Times New Roman" w:cs="Times New Roman"/>
                <w:sz w:val="24"/>
                <w:szCs w:val="24"/>
              </w:rPr>
            </w:pPr>
            <w:r>
              <w:rPr>
                <w:rFonts w:ascii="Times New Roman" w:hAnsi="Times New Roman" w:cs="Times New Roman"/>
                <w:sz w:val="24"/>
                <w:szCs w:val="24"/>
              </w:rPr>
              <w:t xml:space="preserve">2. </w:t>
            </w:r>
            <w:r w:rsidR="004B6378">
              <w:rPr>
                <w:rFonts w:ascii="Times New Roman" w:hAnsi="Times New Roman" w:cs="Times New Roman"/>
                <w:sz w:val="24"/>
                <w:szCs w:val="24"/>
              </w:rPr>
              <w:t xml:space="preserve">Bendradarbiavimo sutartis galės sudaryti visos sveikatos priežiūros įstaigos (nepriklausomai nuo nuosavybės formos ir pavaldumo), jei jos atitiks sveikatos centro teikiamų paslaugų </w:t>
            </w:r>
            <w:r w:rsidR="007771EB">
              <w:rPr>
                <w:rFonts w:ascii="Times New Roman" w:hAnsi="Times New Roman" w:cs="Times New Roman"/>
                <w:sz w:val="24"/>
                <w:szCs w:val="24"/>
              </w:rPr>
              <w:t xml:space="preserve">sveikatos apsaugos ministro nustatytus reikalavimus (turės licencijas, įrangą, specialistus). </w:t>
            </w:r>
          </w:p>
          <w:p w14:paraId="37A8C96D" w14:textId="77777777" w:rsidR="001A66EA" w:rsidRDefault="001A66EA" w:rsidP="004655DF">
            <w:pPr>
              <w:jc w:val="both"/>
              <w:rPr>
                <w:rFonts w:ascii="Times New Roman" w:hAnsi="Times New Roman" w:cs="Times New Roman"/>
                <w:sz w:val="24"/>
                <w:szCs w:val="24"/>
              </w:rPr>
            </w:pPr>
          </w:p>
          <w:p w14:paraId="77B41CDE" w14:textId="006DB906" w:rsidR="004B6378" w:rsidRDefault="00226026" w:rsidP="004655DF">
            <w:pPr>
              <w:jc w:val="both"/>
              <w:rPr>
                <w:rFonts w:ascii="Times New Roman" w:hAnsi="Times New Roman" w:cs="Times New Roman"/>
                <w:sz w:val="24"/>
                <w:szCs w:val="24"/>
              </w:rPr>
            </w:pPr>
            <w:r>
              <w:rPr>
                <w:rFonts w:ascii="Times New Roman" w:hAnsi="Times New Roman" w:cs="Times New Roman"/>
                <w:sz w:val="24"/>
                <w:szCs w:val="24"/>
              </w:rPr>
              <w:t xml:space="preserve">3. </w:t>
            </w:r>
            <w:r w:rsidR="004B6378">
              <w:rPr>
                <w:rFonts w:ascii="Times New Roman" w:hAnsi="Times New Roman" w:cs="Times New Roman"/>
                <w:sz w:val="24"/>
                <w:szCs w:val="24"/>
              </w:rPr>
              <w:t>Poveikio vertinimas atitinkamai sričiai pateikiamas aiškinamojo rašto 5</w:t>
            </w:r>
            <w:r w:rsidR="001A66EA">
              <w:rPr>
                <w:rFonts w:ascii="Times New Roman" w:hAnsi="Times New Roman" w:cs="Times New Roman"/>
                <w:sz w:val="24"/>
                <w:szCs w:val="24"/>
              </w:rPr>
              <w:t>-7</w:t>
            </w:r>
            <w:r w:rsidR="004B6378">
              <w:rPr>
                <w:rFonts w:ascii="Times New Roman" w:hAnsi="Times New Roman" w:cs="Times New Roman"/>
                <w:sz w:val="24"/>
                <w:szCs w:val="24"/>
              </w:rPr>
              <w:t xml:space="preserve"> punkt</w:t>
            </w:r>
            <w:r w:rsidR="001A66EA">
              <w:rPr>
                <w:rFonts w:ascii="Times New Roman" w:hAnsi="Times New Roman" w:cs="Times New Roman"/>
                <w:sz w:val="24"/>
                <w:szCs w:val="24"/>
              </w:rPr>
              <w:t>uose</w:t>
            </w:r>
            <w:r w:rsidR="004B6378">
              <w:rPr>
                <w:rFonts w:ascii="Times New Roman" w:hAnsi="Times New Roman" w:cs="Times New Roman"/>
                <w:sz w:val="24"/>
                <w:szCs w:val="24"/>
              </w:rPr>
              <w:t>.</w:t>
            </w:r>
          </w:p>
          <w:p w14:paraId="32104E2F" w14:textId="77777777" w:rsidR="004B6378" w:rsidRDefault="004B6378" w:rsidP="004655DF">
            <w:pPr>
              <w:jc w:val="both"/>
              <w:rPr>
                <w:rFonts w:ascii="Times New Roman" w:hAnsi="Times New Roman" w:cs="Times New Roman"/>
                <w:sz w:val="24"/>
                <w:szCs w:val="24"/>
              </w:rPr>
            </w:pPr>
          </w:p>
          <w:p w14:paraId="39CD00A8" w14:textId="53C4702D" w:rsidR="004B6378" w:rsidRPr="007B24BD" w:rsidRDefault="004B6378" w:rsidP="004655DF">
            <w:pPr>
              <w:jc w:val="both"/>
              <w:rPr>
                <w:rFonts w:ascii="Times New Roman" w:hAnsi="Times New Roman" w:cs="Times New Roman"/>
                <w:sz w:val="24"/>
                <w:szCs w:val="24"/>
              </w:rPr>
            </w:pPr>
          </w:p>
        </w:tc>
      </w:tr>
      <w:tr w:rsidR="00176241" w:rsidRPr="007B24BD" w14:paraId="3E5EA1B8" w14:textId="77777777" w:rsidTr="00B54DA2">
        <w:tc>
          <w:tcPr>
            <w:tcW w:w="1630" w:type="dxa"/>
          </w:tcPr>
          <w:p w14:paraId="7A000D32" w14:textId="067AA4D8" w:rsidR="00176241" w:rsidRPr="007B24BD" w:rsidRDefault="00176241" w:rsidP="004655DF">
            <w:pPr>
              <w:jc w:val="both"/>
              <w:rPr>
                <w:rFonts w:ascii="Times New Roman" w:hAnsi="Times New Roman" w:cs="Times New Roman"/>
                <w:sz w:val="24"/>
                <w:szCs w:val="24"/>
              </w:rPr>
            </w:pPr>
            <w:r w:rsidRPr="007B24BD">
              <w:rPr>
                <w:rFonts w:ascii="Times New Roman" w:hAnsi="Times New Roman" w:cs="Times New Roman"/>
                <w:sz w:val="24"/>
                <w:szCs w:val="24"/>
              </w:rPr>
              <w:t>Konkurencijos taryba</w:t>
            </w:r>
          </w:p>
        </w:tc>
        <w:tc>
          <w:tcPr>
            <w:tcW w:w="7330" w:type="dxa"/>
          </w:tcPr>
          <w:p w14:paraId="274F872E" w14:textId="77777777" w:rsidR="00176241" w:rsidRPr="007B24BD" w:rsidRDefault="00176241" w:rsidP="004655DF">
            <w:pPr>
              <w:pStyle w:val="Antrats"/>
              <w:tabs>
                <w:tab w:val="right" w:pos="9638"/>
              </w:tabs>
              <w:ind w:firstLine="709"/>
              <w:jc w:val="both"/>
              <w:rPr>
                <w:bCs/>
                <w:color w:val="000000"/>
                <w:szCs w:val="24"/>
              </w:rPr>
            </w:pPr>
            <w:r w:rsidRPr="007B24BD">
              <w:rPr>
                <w:bCs/>
                <w:color w:val="000000"/>
                <w:szCs w:val="24"/>
              </w:rPr>
              <w:t>(1)</w:t>
            </w:r>
            <w:r w:rsidRPr="007B24BD">
              <w:rPr>
                <w:bCs/>
                <w:color w:val="000000"/>
                <w:szCs w:val="24"/>
              </w:rPr>
              <w:tab/>
              <w:t xml:space="preserve"> Lietuvos Respublikos konkurencijos taryba įvertino Lietuvos Respublikos sveikatos apsaugos ministerija pateiktus derinti Lietuvos Respublikos sveikatos priežiūros įstaigų įstatymo Nr. Į-1367 11, 151, 36, 39 straipsnių pakeitimo, Įstatymo papildymo 461 straipsniu įstatymo, Lietuvos Respublikos sveikatos sistemos įstatymo Nr. I-552 12 straipsnio pakeitimo, Įstatymo papildymo 12</w:t>
            </w:r>
            <w:r w:rsidRPr="007B24BD">
              <w:rPr>
                <w:bCs/>
                <w:color w:val="000000"/>
                <w:szCs w:val="24"/>
                <w:vertAlign w:val="superscript"/>
              </w:rPr>
              <w:t>1</w:t>
            </w:r>
            <w:r w:rsidRPr="007B24BD">
              <w:rPr>
                <w:bCs/>
                <w:color w:val="000000"/>
                <w:szCs w:val="24"/>
              </w:rPr>
              <w:t xml:space="preserve"> straipsniu įstatymo, Lietuvos Respublikos sveikatos draudimo įstatymo Nr. I-1343 2 ir 26 straipsnių pakeitimo įstatymo, Lietuvos Respublikos Nacionalinio vėžio instituto įstatymo Nr. XII-838 pripažinimo netekusiu galios įstatymo projektus, reg. Nr. 21-30414 – 21-30416, 21-30418, 21-30420 (toliau visi kartu – Projektai), kuriais sudaromos teisinės prielaidos sveikatos priežiūros įstaigų tinklo reformai. Toliau pagal kompetenciją teikiame savo pastebėjimus.</w:t>
            </w:r>
          </w:p>
          <w:p w14:paraId="3101B971" w14:textId="77777777" w:rsidR="00176241" w:rsidRPr="007B24BD" w:rsidRDefault="00176241" w:rsidP="004655DF">
            <w:pPr>
              <w:pStyle w:val="Antrats"/>
              <w:tabs>
                <w:tab w:val="right" w:pos="9638"/>
              </w:tabs>
              <w:ind w:firstLine="709"/>
              <w:jc w:val="both"/>
              <w:rPr>
                <w:bCs/>
                <w:color w:val="000000"/>
                <w:szCs w:val="24"/>
              </w:rPr>
            </w:pPr>
            <w:r w:rsidRPr="007B24BD">
              <w:rPr>
                <w:bCs/>
                <w:color w:val="000000"/>
                <w:szCs w:val="24"/>
              </w:rPr>
              <w:t>(2)</w:t>
            </w:r>
            <w:r w:rsidRPr="007B24BD">
              <w:rPr>
                <w:bCs/>
                <w:color w:val="000000"/>
                <w:szCs w:val="24"/>
              </w:rPr>
              <w:tab/>
              <w:t xml:space="preserve"> Keičiamu Sveikatos priežiūros įstaigų įstatymo 39 straipsniu reglamentuojama naujos savivaldybės pavaldumo nomenklatūros įstaigų </w:t>
            </w:r>
            <w:r w:rsidRPr="007B24BD">
              <w:rPr>
                <w:bCs/>
                <w:color w:val="000000"/>
                <w:szCs w:val="24"/>
              </w:rPr>
              <w:lastRenderedPageBreak/>
              <w:t>grupė – sveikatos centrai, kurie veiktų kaip atskiri juridiniai asmenys. Kaip nurodoma aiškinamajame rašte, savivaldybių sveikatos centrai galėtų būti kuriami apjungiant savivaldybėje esančias įstaigas ar padalinius arba sudarant tarpusavio bendradarbiavimo sutartis (įskaitant ir su privačiomis asmens sveikatos priežiūros įstaigomis). Tokiems sveikatos centrams galiotų Sveikatos apsaugos ministerijos nustatomi privalomai teikiamų asmens sveikatos priežiūros paslaugų sąrašai. Juose būtų užtikrinamas bazinis asmens sveikatos priežiūros paslaugų paketas: ambulatorinės paslaugos, skubiosios medicinos pagalbos paslaugos, dienos stacionaro ir stacionarinės paslaugos bei ilgalaikė priežiūra. Taip pat jie turėtų teisę sudaryti sutartis su teritorinėmis ligonių kasomis dėl teikiamų paslaugų kompensavimo Privalomojo sveikatos draudimo fondo biudžeto lėšomis. Sveikatos priežiūros įstaigų tinklo reformai būtų skiriamos Europos Sąjungos fondų investicijos.</w:t>
            </w:r>
          </w:p>
          <w:p w14:paraId="2A33F3B4" w14:textId="77777777" w:rsidR="00176241" w:rsidRPr="007B24BD" w:rsidRDefault="00176241" w:rsidP="004655DF">
            <w:pPr>
              <w:pStyle w:val="Antrats"/>
              <w:tabs>
                <w:tab w:val="right" w:pos="9638"/>
              </w:tabs>
              <w:ind w:firstLine="709"/>
              <w:jc w:val="both"/>
              <w:rPr>
                <w:bCs/>
                <w:color w:val="000000"/>
                <w:szCs w:val="24"/>
              </w:rPr>
            </w:pPr>
            <w:r w:rsidRPr="007B24BD">
              <w:rPr>
                <w:bCs/>
                <w:color w:val="000000"/>
                <w:szCs w:val="24"/>
              </w:rPr>
              <w:t>(3)</w:t>
            </w:r>
            <w:r w:rsidRPr="007B24BD">
              <w:rPr>
                <w:bCs/>
                <w:color w:val="000000"/>
                <w:szCs w:val="24"/>
              </w:rPr>
              <w:tab/>
              <w:t xml:space="preserve"> Konkurencijos įstatymo 4 straipsnio 2 dalis viešojo administravimo subjektams draudžia priimti teisės aktus arba kitus sprendimus, kurie teikia privilegijas arba diskriminuoja atskirus ūkio subjektus ar jų grupes ir dėl kurių atsiranda ar gali atsirasti konkurencijos sąlygų skirtumų atitinkamoje rinkoje konkuruojantiems ūkio subjektams, išskyrus atvejus, kai skirtingų konkurencijos sąlygų neįmanoma išvengti vykdant įstatymų reikalavimus.</w:t>
            </w:r>
          </w:p>
          <w:p w14:paraId="2618F717" w14:textId="77777777" w:rsidR="00176241" w:rsidRPr="007B24BD" w:rsidRDefault="00176241" w:rsidP="004655DF">
            <w:pPr>
              <w:pStyle w:val="Antrats"/>
              <w:tabs>
                <w:tab w:val="right" w:pos="9638"/>
              </w:tabs>
              <w:ind w:firstLine="709"/>
              <w:jc w:val="both"/>
              <w:rPr>
                <w:bCs/>
                <w:color w:val="000000"/>
                <w:szCs w:val="24"/>
              </w:rPr>
            </w:pPr>
            <w:r w:rsidRPr="007B24BD">
              <w:rPr>
                <w:bCs/>
                <w:color w:val="000000"/>
                <w:szCs w:val="24"/>
              </w:rPr>
              <w:t>(4)</w:t>
            </w:r>
            <w:r w:rsidRPr="007B24BD">
              <w:rPr>
                <w:bCs/>
                <w:color w:val="000000"/>
                <w:szCs w:val="24"/>
              </w:rPr>
              <w:tab/>
              <w:t xml:space="preserve"> Taigi, sąžiningos konkurencijos principo požiūriu, svarbu, kad įgyvendinant Projektuose numatomą sveikatos priežiūros įstaigų tinklo reformą – savivaldybės ar valstybės įstaigoms steigiant sveikatos centrus – nebūtų diskriminuojami privatūs ūkio subjektai, kurie veikia atitinkamoje sveikatos priežiūros paslaugų rinkoje. Jiems turėtų būti sudarytos sąlygos dalyvauti sveikatos priežiūros įstaigų tinklo reformoje bei pretenduoti į numatytą Europos Sąjungos fondų finansavimą. Tuo atveju, jeigu valstybės teikiama parama atitiktų Sutarties dėl Europos Sąjungos veikimo (toliau – Sutartis) 107 straipsnio 1 dalyje apibrėžtus kriterijus , parama galėtų būti teikiama tik iš anksto apie ją pranešus Europos Komisijai pagal Sutarties 108 straipsnio 3 dalies nuostatas ir gavus pritarimą, arba taikant vieno iš išankstinio pranešimo išimtį numatančių Europos Komisijos dokumentų nuostatas.</w:t>
            </w:r>
          </w:p>
          <w:p w14:paraId="26CBF7C3" w14:textId="77777777" w:rsidR="00176241" w:rsidRPr="007B24BD" w:rsidRDefault="00176241" w:rsidP="004655DF">
            <w:pPr>
              <w:pStyle w:val="Antrats"/>
              <w:tabs>
                <w:tab w:val="right" w:pos="9638"/>
              </w:tabs>
              <w:ind w:firstLine="709"/>
              <w:jc w:val="both"/>
              <w:rPr>
                <w:bCs/>
                <w:color w:val="000000"/>
                <w:szCs w:val="24"/>
              </w:rPr>
            </w:pPr>
            <w:r w:rsidRPr="007B24BD">
              <w:rPr>
                <w:bCs/>
                <w:color w:val="000000"/>
                <w:szCs w:val="24"/>
              </w:rPr>
              <w:lastRenderedPageBreak/>
              <w:t>(5)</w:t>
            </w:r>
            <w:r w:rsidRPr="007B24BD">
              <w:rPr>
                <w:bCs/>
                <w:color w:val="000000"/>
                <w:szCs w:val="24"/>
              </w:rPr>
              <w:tab/>
              <w:t xml:space="preserve">Atsižvelgiant į tai kas išdėstyta ir vadovaujantis Konkurencijos įstatymo 41 straipsnio 1 dalies 18, 19 ir 21 punktais, siūlytume Projektų rengėjams atlikti poveikio konkurencijai vertinimą, nes siūlomi Projektai susijęs su viešųjų paslaugų teikimu, valstybės ar savivaldybių valdomų ūkio subjektų steigimu, jų ūkine veikla, bei galimai suteikia išskirtinį statusą tam tikriems ūkio subjektams. Tokį vertinimą rekomenduojame atlikti pagal Konkurencijos tarybos parengtas „Sprendimų poveikio konkurencijai vertinimo gaires“ . </w:t>
            </w:r>
          </w:p>
          <w:p w14:paraId="6F073B69" w14:textId="79ECB579" w:rsidR="00176241" w:rsidRPr="007B24BD" w:rsidRDefault="00176241" w:rsidP="004655DF">
            <w:pPr>
              <w:pStyle w:val="Antrats"/>
              <w:tabs>
                <w:tab w:val="clear" w:pos="4153"/>
                <w:tab w:val="clear" w:pos="8306"/>
                <w:tab w:val="right" w:pos="9638"/>
              </w:tabs>
              <w:ind w:firstLine="709"/>
              <w:jc w:val="both"/>
              <w:rPr>
                <w:bCs/>
                <w:color w:val="000000"/>
                <w:szCs w:val="24"/>
              </w:rPr>
            </w:pPr>
            <w:r w:rsidRPr="007B24BD">
              <w:rPr>
                <w:bCs/>
                <w:color w:val="000000"/>
                <w:szCs w:val="24"/>
              </w:rPr>
              <w:t>(6)</w:t>
            </w:r>
            <w:r w:rsidRPr="007B24BD">
              <w:rPr>
                <w:bCs/>
                <w:color w:val="000000"/>
                <w:szCs w:val="24"/>
              </w:rPr>
              <w:tab/>
              <w:t xml:space="preserve"> Jeigu turėtumėte klausimų dėl Konkurencijos tarybos pateikto atsakymo, maloniai prašome kreiptis žemiau nurodytais kontaktais.</w:t>
            </w:r>
          </w:p>
        </w:tc>
        <w:tc>
          <w:tcPr>
            <w:tcW w:w="5925" w:type="dxa"/>
          </w:tcPr>
          <w:p w14:paraId="78DC66F2" w14:textId="10B2E5E6" w:rsidR="00FB6DD9" w:rsidRDefault="00FB6DD9" w:rsidP="004655DF">
            <w:pPr>
              <w:jc w:val="both"/>
              <w:rPr>
                <w:rFonts w:ascii="Times New Roman" w:hAnsi="Times New Roman" w:cs="Times New Roman"/>
                <w:sz w:val="24"/>
                <w:szCs w:val="24"/>
              </w:rPr>
            </w:pPr>
            <w:r>
              <w:rPr>
                <w:rFonts w:ascii="Times New Roman" w:hAnsi="Times New Roman" w:cs="Times New Roman"/>
                <w:sz w:val="24"/>
                <w:szCs w:val="24"/>
              </w:rPr>
              <w:lastRenderedPageBreak/>
              <w:t>PAAIŠKINIMAS:</w:t>
            </w:r>
          </w:p>
          <w:p w14:paraId="69EF0D5F" w14:textId="3167DED5" w:rsidR="00176241" w:rsidRPr="007B24BD" w:rsidRDefault="001D2502" w:rsidP="004655DF">
            <w:pPr>
              <w:jc w:val="both"/>
              <w:rPr>
                <w:rFonts w:ascii="Times New Roman" w:hAnsi="Times New Roman" w:cs="Times New Roman"/>
                <w:sz w:val="24"/>
                <w:szCs w:val="24"/>
              </w:rPr>
            </w:pPr>
            <w:r w:rsidRPr="007B24BD">
              <w:rPr>
                <w:rFonts w:ascii="Times New Roman" w:hAnsi="Times New Roman" w:cs="Times New Roman"/>
                <w:sz w:val="24"/>
                <w:szCs w:val="24"/>
              </w:rPr>
              <w:t>Poveikis konkurencijai įvertintas aiškinamojo rašto 5 punkte.</w:t>
            </w:r>
          </w:p>
          <w:p w14:paraId="5B30DFCC" w14:textId="77777777" w:rsidR="001D2502" w:rsidRPr="007B24BD" w:rsidRDefault="001D2502" w:rsidP="004655DF">
            <w:pPr>
              <w:jc w:val="both"/>
              <w:rPr>
                <w:rFonts w:ascii="Times New Roman" w:hAnsi="Times New Roman" w:cs="Times New Roman"/>
                <w:sz w:val="24"/>
                <w:szCs w:val="24"/>
              </w:rPr>
            </w:pPr>
          </w:p>
          <w:p w14:paraId="037F1BEA" w14:textId="12E0F558" w:rsidR="001D2502" w:rsidRPr="007B24BD" w:rsidRDefault="001D2502" w:rsidP="004655DF">
            <w:pPr>
              <w:jc w:val="both"/>
              <w:rPr>
                <w:rFonts w:ascii="Times New Roman" w:hAnsi="Times New Roman" w:cs="Times New Roman"/>
                <w:sz w:val="24"/>
                <w:szCs w:val="24"/>
              </w:rPr>
            </w:pPr>
          </w:p>
        </w:tc>
      </w:tr>
      <w:tr w:rsidR="00121741" w:rsidRPr="007B24BD" w14:paraId="7D70825F" w14:textId="77777777" w:rsidTr="00B54DA2">
        <w:tc>
          <w:tcPr>
            <w:tcW w:w="1630" w:type="dxa"/>
            <w:vMerge w:val="restart"/>
          </w:tcPr>
          <w:p w14:paraId="73CEA76C"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Lietuvos savivaldybių asociacija</w:t>
            </w:r>
          </w:p>
          <w:p w14:paraId="51C17331" w14:textId="7189B02C" w:rsidR="00121741" w:rsidRPr="007B24BD" w:rsidRDefault="00121741" w:rsidP="004655DF">
            <w:pPr>
              <w:jc w:val="both"/>
              <w:rPr>
                <w:rFonts w:ascii="Times New Roman" w:hAnsi="Times New Roman" w:cs="Times New Roman"/>
                <w:sz w:val="24"/>
                <w:szCs w:val="24"/>
              </w:rPr>
            </w:pPr>
          </w:p>
        </w:tc>
        <w:tc>
          <w:tcPr>
            <w:tcW w:w="7330" w:type="dxa"/>
          </w:tcPr>
          <w:p w14:paraId="105C1B5B" w14:textId="77777777" w:rsidR="00121741" w:rsidRPr="007B24BD" w:rsidRDefault="00121741" w:rsidP="004655DF">
            <w:pPr>
              <w:pStyle w:val="Sraopastraipa"/>
              <w:numPr>
                <w:ilvl w:val="0"/>
                <w:numId w:val="7"/>
              </w:numPr>
              <w:tabs>
                <w:tab w:val="left" w:pos="1134"/>
              </w:tabs>
              <w:ind w:left="0" w:firstLine="851"/>
              <w:jc w:val="both"/>
              <w:rPr>
                <w:spacing w:val="-10"/>
                <w:kern w:val="3"/>
              </w:rPr>
            </w:pPr>
            <w:r w:rsidRPr="007B24BD">
              <w:rPr>
                <w:spacing w:val="-10"/>
                <w:kern w:val="3"/>
              </w:rPr>
              <w:t xml:space="preserve">Savivaldybės atkreipia dėmesį, kad </w:t>
            </w:r>
            <w:r w:rsidRPr="007B24BD">
              <w:rPr>
                <w:rFonts w:eastAsia="Calibri"/>
                <w:bCs/>
              </w:rPr>
              <w:t>sveikatos priežiūros įstaigų tinklo išdėstyme, jų priskyrime konkrečiai teritorijai, paslaugų poreikio ir apimčių konkrečioje įstaigoje nustatyme visiškai nedalyvauja sveikatos priežiūros įstaigų steigėjai (savininkai (dalininkai)) – savivaldybės, kurios yra atsakingos už viešųjų paslaugų, įskaitant sveikatos priežiūros, teikimą savivaldybės gyventojams. Manome, kad sveikatos priežiūros įstaigų savininkų (dalininkų) – savivaldybių  dalyvavimas šiame pradiniame numatomos reformos etape būtų tikslingas ir pagrįstas valstybinės (valstybės perduotos savivaldybėms) funkcijos – organizuoti antrinę sveikatos priežiūrą, priskyrimu ir tinkamu jos įgyvendinimu.</w:t>
            </w:r>
          </w:p>
          <w:p w14:paraId="056CF6C5" w14:textId="77777777" w:rsidR="00121741" w:rsidRPr="007B24BD" w:rsidRDefault="00121741" w:rsidP="004655DF">
            <w:pPr>
              <w:pStyle w:val="paragraph"/>
              <w:tabs>
                <w:tab w:val="left" w:pos="1134"/>
              </w:tabs>
              <w:spacing w:before="0" w:beforeAutospacing="0" w:after="0" w:afterAutospacing="0"/>
              <w:ind w:left="851"/>
              <w:jc w:val="both"/>
              <w:textAlignment w:val="baseline"/>
              <w:rPr>
                <w:bCs/>
                <w:color w:val="000000"/>
              </w:rPr>
            </w:pPr>
          </w:p>
        </w:tc>
        <w:tc>
          <w:tcPr>
            <w:tcW w:w="5925" w:type="dxa"/>
          </w:tcPr>
          <w:p w14:paraId="6F761BEE"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28238F39" w14:textId="77777777" w:rsidR="00121741" w:rsidRDefault="00121741" w:rsidP="004655DF">
            <w:pPr>
              <w:jc w:val="both"/>
              <w:rPr>
                <w:rFonts w:ascii="Times New Roman" w:hAnsi="Times New Roman" w:cs="Times New Roman"/>
                <w:sz w:val="24"/>
                <w:szCs w:val="24"/>
              </w:rPr>
            </w:pPr>
            <w:r>
              <w:rPr>
                <w:rFonts w:ascii="Times New Roman" w:hAnsi="Times New Roman" w:cs="Times New Roman"/>
                <w:sz w:val="24"/>
                <w:szCs w:val="24"/>
              </w:rPr>
              <w:t xml:space="preserve">Sistemiškai vertinant Sveikatos sistemos įstatymo </w:t>
            </w:r>
            <w:r w:rsidRPr="007B24BD">
              <w:rPr>
                <w:rFonts w:ascii="Times New Roman" w:hAnsi="Times New Roman" w:cs="Times New Roman"/>
                <w:sz w:val="24"/>
                <w:szCs w:val="24"/>
              </w:rPr>
              <w:t xml:space="preserve"> </w:t>
            </w:r>
            <w:r>
              <w:rPr>
                <w:rFonts w:ascii="Times New Roman" w:hAnsi="Times New Roman" w:cs="Times New Roman"/>
                <w:sz w:val="24"/>
                <w:szCs w:val="24"/>
              </w:rPr>
              <w:t xml:space="preserve">12 straipsnio 5 dalį dėl antrinės priežiūros deleguotų funkcijų su Vietos savivaldos įstatyme savivaldai priskirtomis funkcijomis, tai pastabėtina tai, kad antrinės priežiūros organizavimas iš esmės apima savivaldybės antrinio lygio paslaugas teikiančių įstaigų steigimą, reorganizavimą, likvidavimą, pertvarkymą, išlaikymą, struktūros tvirtinimą, vadovo skyrimą ir pan. </w:t>
            </w:r>
          </w:p>
          <w:p w14:paraId="60B58809" w14:textId="02BE4C50" w:rsidR="00121741" w:rsidRDefault="00121741" w:rsidP="004655DF">
            <w:pPr>
              <w:jc w:val="both"/>
              <w:rPr>
                <w:rFonts w:ascii="Times New Roman" w:hAnsi="Times New Roman" w:cs="Times New Roman"/>
                <w:sz w:val="24"/>
                <w:szCs w:val="24"/>
              </w:rPr>
            </w:pPr>
            <w:r>
              <w:rPr>
                <w:rFonts w:ascii="Times New Roman" w:hAnsi="Times New Roman" w:cs="Times New Roman"/>
                <w:sz w:val="24"/>
                <w:szCs w:val="24"/>
              </w:rPr>
              <w:t>Projektu nėra įtvirtintos nė vienos nuostatos, kuri apribotų savivaldos teisę priimti bent vieną iš aukščiau paminėtų sprendimų (TAS PARAŠYTA AIŠKINAMAJAME RAŠTE).</w:t>
            </w:r>
          </w:p>
          <w:p w14:paraId="4043A07C" w14:textId="1C5CE399" w:rsidR="00121741" w:rsidRPr="007B24BD" w:rsidRDefault="00121741" w:rsidP="004655DF">
            <w:pPr>
              <w:jc w:val="both"/>
              <w:rPr>
                <w:rFonts w:ascii="Times New Roman" w:hAnsi="Times New Roman" w:cs="Times New Roman"/>
                <w:sz w:val="24"/>
                <w:szCs w:val="24"/>
              </w:rPr>
            </w:pPr>
            <w:r>
              <w:rPr>
                <w:rFonts w:ascii="Times New Roman" w:hAnsi="Times New Roman" w:cs="Times New Roman"/>
                <w:sz w:val="24"/>
                <w:szCs w:val="24"/>
              </w:rPr>
              <w:t xml:space="preserve">Planuojant asmens sveikatos priežiūros įstaigų išdėstymą pagal regionus yra sudarytos regioninės darbo grupės, kuriuose savivaldybių atstovai turi galimybę išsakyti savo poziciją dėl atitinkamos savivaldybės ir  (ar) regiono tinklo.   </w:t>
            </w:r>
          </w:p>
        </w:tc>
      </w:tr>
      <w:tr w:rsidR="00121741" w:rsidRPr="007B24BD" w14:paraId="6C36D1AA" w14:textId="77777777" w:rsidTr="00B54DA2">
        <w:tc>
          <w:tcPr>
            <w:tcW w:w="1630" w:type="dxa"/>
            <w:vMerge/>
          </w:tcPr>
          <w:p w14:paraId="03F0364B" w14:textId="1DE84C95" w:rsidR="00121741" w:rsidRPr="007B24BD" w:rsidRDefault="00121741" w:rsidP="004655DF">
            <w:pPr>
              <w:jc w:val="both"/>
              <w:rPr>
                <w:rFonts w:ascii="Times New Roman" w:hAnsi="Times New Roman" w:cs="Times New Roman"/>
                <w:sz w:val="24"/>
                <w:szCs w:val="24"/>
              </w:rPr>
            </w:pPr>
          </w:p>
        </w:tc>
        <w:tc>
          <w:tcPr>
            <w:tcW w:w="7330" w:type="dxa"/>
          </w:tcPr>
          <w:p w14:paraId="15261219" w14:textId="77777777" w:rsidR="00121741" w:rsidRPr="007B24BD" w:rsidRDefault="00121741" w:rsidP="004655DF">
            <w:pPr>
              <w:pStyle w:val="Sraopastraipa"/>
              <w:numPr>
                <w:ilvl w:val="0"/>
                <w:numId w:val="7"/>
              </w:numPr>
              <w:tabs>
                <w:tab w:val="left" w:pos="1134"/>
              </w:tabs>
              <w:ind w:left="0" w:firstLine="851"/>
              <w:jc w:val="both"/>
              <w:rPr>
                <w:lang w:eastAsia="lt-LT"/>
              </w:rPr>
            </w:pPr>
            <w:r w:rsidRPr="007B24BD">
              <w:rPr>
                <w:rFonts w:eastAsia="Calibri"/>
                <w:bCs/>
              </w:rPr>
              <w:t>Savivaldybės atkreipia dėmesį, kad Sveikatos priežiūros įstaigų įstatymo pakeitimo projekto 11 straipsnyje joms neaiškus terminas „atitinkamas“ (</w:t>
            </w:r>
            <w:r w:rsidRPr="007B24BD">
              <w:rPr>
                <w:color w:val="000000"/>
              </w:rPr>
              <w:t xml:space="preserve">LNSS stacionarinių aktyviojo gydymo asmens sveikatos priežiūros įstaigų </w:t>
            </w:r>
            <w:r w:rsidRPr="007B24BD">
              <w:rPr>
                <w:i/>
                <w:iCs/>
                <w:color w:val="000000"/>
              </w:rPr>
              <w:t>atitinkamo</w:t>
            </w:r>
            <w:r w:rsidRPr="007B24BD">
              <w:rPr>
                <w:color w:val="000000"/>
              </w:rPr>
              <w:t xml:space="preserve"> laikotarpio išdėstymo reikalavimus ir išdėstymą nustato Vyriausybė). Savivaldybės siūlo sukonkretinti šį terminą. </w:t>
            </w:r>
          </w:p>
          <w:p w14:paraId="315F9C0F" w14:textId="77777777" w:rsidR="00121741" w:rsidRPr="007B24BD" w:rsidRDefault="00121741" w:rsidP="004655DF">
            <w:pPr>
              <w:pStyle w:val="paragraph"/>
              <w:tabs>
                <w:tab w:val="left" w:pos="1134"/>
              </w:tabs>
              <w:spacing w:before="0" w:beforeAutospacing="0" w:after="0" w:afterAutospacing="0"/>
              <w:ind w:left="851"/>
              <w:jc w:val="both"/>
              <w:textAlignment w:val="baseline"/>
              <w:rPr>
                <w:bCs/>
                <w:color w:val="000000"/>
              </w:rPr>
            </w:pPr>
          </w:p>
        </w:tc>
        <w:tc>
          <w:tcPr>
            <w:tcW w:w="5925" w:type="dxa"/>
          </w:tcPr>
          <w:p w14:paraId="4B952A90"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ATSIŽVELGTA:</w:t>
            </w:r>
          </w:p>
          <w:p w14:paraId="3BF2C9DC" w14:textId="6BF4133D" w:rsidR="00121741" w:rsidRPr="007B24BD" w:rsidRDefault="00121741" w:rsidP="004655DF">
            <w:pPr>
              <w:jc w:val="both"/>
              <w:rPr>
                <w:rFonts w:ascii="Times New Roman" w:hAnsi="Times New Roman" w:cs="Times New Roman"/>
                <w:sz w:val="24"/>
                <w:szCs w:val="24"/>
              </w:rPr>
            </w:pPr>
            <w:r>
              <w:rPr>
                <w:rFonts w:ascii="Times New Roman" w:hAnsi="Times New Roman" w:cs="Times New Roman"/>
                <w:sz w:val="24"/>
                <w:szCs w:val="24"/>
              </w:rPr>
              <w:t>Sveikatos priežiūros įstaigų įstatymo 11 straipsnio 1 dalyje n</w:t>
            </w:r>
            <w:r w:rsidRPr="00E8592A">
              <w:rPr>
                <w:rFonts w:ascii="Times New Roman" w:hAnsi="Times New Roman" w:cs="Times New Roman"/>
                <w:sz w:val="24"/>
                <w:szCs w:val="24"/>
              </w:rPr>
              <w:t>ustatyta, kad įstaigų išdėstymas būtų „ne trumpesniam kaip 5 metų laikotarpiui“.</w:t>
            </w:r>
          </w:p>
        </w:tc>
      </w:tr>
      <w:tr w:rsidR="00121741" w:rsidRPr="007B24BD" w14:paraId="4C99AC69" w14:textId="77777777" w:rsidTr="00B54DA2">
        <w:tc>
          <w:tcPr>
            <w:tcW w:w="1630" w:type="dxa"/>
            <w:vMerge/>
          </w:tcPr>
          <w:p w14:paraId="0877179D" w14:textId="1CBBB14A" w:rsidR="00121741" w:rsidRPr="007B24BD" w:rsidRDefault="00121741" w:rsidP="004655DF">
            <w:pPr>
              <w:jc w:val="both"/>
              <w:rPr>
                <w:rFonts w:ascii="Times New Roman" w:hAnsi="Times New Roman" w:cs="Times New Roman"/>
                <w:sz w:val="24"/>
                <w:szCs w:val="24"/>
              </w:rPr>
            </w:pPr>
          </w:p>
        </w:tc>
        <w:tc>
          <w:tcPr>
            <w:tcW w:w="7330" w:type="dxa"/>
          </w:tcPr>
          <w:p w14:paraId="4A480F06" w14:textId="5BEB559E" w:rsidR="00121741" w:rsidRPr="007B24BD" w:rsidRDefault="00121741" w:rsidP="004655DF">
            <w:pPr>
              <w:tabs>
                <w:tab w:val="left" w:pos="1418"/>
              </w:tabs>
              <w:jc w:val="both"/>
              <w:rPr>
                <w:rFonts w:ascii="Times New Roman" w:hAnsi="Times New Roman" w:cs="Times New Roman"/>
                <w:sz w:val="24"/>
                <w:szCs w:val="24"/>
                <w:lang w:eastAsia="lt-LT"/>
              </w:rPr>
            </w:pPr>
            <w:r w:rsidRPr="007B24BD">
              <w:rPr>
                <w:rFonts w:ascii="Times New Roman" w:eastAsia="Calibri" w:hAnsi="Times New Roman" w:cs="Times New Roman"/>
                <w:bCs/>
                <w:sz w:val="24"/>
                <w:szCs w:val="24"/>
              </w:rPr>
              <w:t xml:space="preserve">3. Savivaldybėms neaiški paslaugų perskirstymo įgyvendinimo tvarka bei sąlygos. </w:t>
            </w:r>
          </w:p>
          <w:p w14:paraId="5BD18CD1" w14:textId="77777777" w:rsidR="00121741" w:rsidRPr="007B24BD" w:rsidRDefault="00121741" w:rsidP="004655DF">
            <w:pPr>
              <w:pStyle w:val="Sraopastraipa"/>
              <w:tabs>
                <w:tab w:val="left" w:pos="1418"/>
              </w:tabs>
              <w:ind w:left="1134"/>
              <w:jc w:val="both"/>
              <w:rPr>
                <w:rFonts w:eastAsia="Calibri"/>
                <w:bCs/>
              </w:rPr>
            </w:pPr>
          </w:p>
        </w:tc>
        <w:tc>
          <w:tcPr>
            <w:tcW w:w="5925" w:type="dxa"/>
          </w:tcPr>
          <w:p w14:paraId="6B1840D9"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7C7185DE"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Siūloma Sveikatos priežiūros įstaigų įstatymo 11 straipsnio 6 dalyje nustatyti, kad, sveikatos apsaugos ministerija, atsižvelgdama į LNSS įstaigų priskyrimą Sveikatos sistemos įstatymo 12 straipsnio 1-3 dalyje nustatytiems lygiams ir (ar) lygmenims, ir (ar) LNSS įstaigos priskyrimą šio įstatymo 39 straipsnyje nurodytai nomenklatūrai, nustato minimalius privalomai teikiamų asmens sveikatos priežiūros paslaugų sąrašus. </w:t>
            </w:r>
          </w:p>
          <w:p w14:paraId="154781E6" w14:textId="77777777" w:rsidR="00121741" w:rsidRPr="007B24BD" w:rsidRDefault="00121741" w:rsidP="004655DF">
            <w:pPr>
              <w:jc w:val="both"/>
              <w:rPr>
                <w:rFonts w:ascii="Times New Roman" w:hAnsi="Times New Roman" w:cs="Times New Roman"/>
                <w:sz w:val="24"/>
                <w:szCs w:val="24"/>
              </w:rPr>
            </w:pPr>
          </w:p>
          <w:p w14:paraId="0FF31EB8"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Tos paslaugos, kurios nebus teikiamos, jų teikimo užtikrinimas būtų įgyvendinamas teritoriniu principu. </w:t>
            </w:r>
          </w:p>
          <w:p w14:paraId="5A7CFC8F" w14:textId="77777777" w:rsidR="00121741" w:rsidRPr="007B24BD" w:rsidRDefault="00121741" w:rsidP="004655DF">
            <w:pPr>
              <w:jc w:val="both"/>
              <w:rPr>
                <w:rFonts w:ascii="Times New Roman" w:hAnsi="Times New Roman" w:cs="Times New Roman"/>
                <w:sz w:val="24"/>
                <w:szCs w:val="24"/>
              </w:rPr>
            </w:pPr>
          </w:p>
          <w:p w14:paraId="11142344" w14:textId="430A61B8"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Paslaugos teritoriniu principu būtų užtikrinamos sekančiai: Teritorijas ir joms priskiriamas LNSS stacionarines asmens sveikatos priežiūros įstaigas (toliau – teritorijai priskirtos įstaigos) pagal atitinkamų sveikatos paslaugų rūšis nustato sveikatos apsaugos ministras atsižvelgdamas į teritorijose esančių atitinkamai teritorijai priskirtų įstaigų teikiamas atitinkamas sveikatos paslaugas, atstumus ir tinkamą laiką pacientams gauti atitinkamas sveikatos paslaugas, gyventojų skaičių savivaldybėse, turimą infrastruktūrą, įrangą, medicinos personalą. Atstumų ir tinkamo laiko pacientams gauti atitinkamas sveikatos paslaugas, gyventojų skaičiaus savivaldybėse, turimos infrastruktūros, įrangos ir medicinos personalo reikšmes nustato sveikatos apsaugos ministras.</w:t>
            </w:r>
          </w:p>
        </w:tc>
      </w:tr>
      <w:tr w:rsidR="00121741" w:rsidRPr="007B24BD" w14:paraId="6E82767E" w14:textId="77777777" w:rsidTr="00B54DA2">
        <w:tc>
          <w:tcPr>
            <w:tcW w:w="1630" w:type="dxa"/>
            <w:vMerge/>
          </w:tcPr>
          <w:p w14:paraId="386D001F" w14:textId="1F9D5FD3" w:rsidR="00121741" w:rsidRPr="007B24BD" w:rsidRDefault="00121741" w:rsidP="004655DF">
            <w:pPr>
              <w:jc w:val="both"/>
              <w:rPr>
                <w:rFonts w:ascii="Times New Roman" w:hAnsi="Times New Roman" w:cs="Times New Roman"/>
                <w:sz w:val="24"/>
                <w:szCs w:val="24"/>
              </w:rPr>
            </w:pPr>
          </w:p>
        </w:tc>
        <w:tc>
          <w:tcPr>
            <w:tcW w:w="7330" w:type="dxa"/>
          </w:tcPr>
          <w:p w14:paraId="08F42D7B" w14:textId="77DE1AE1" w:rsidR="00121741" w:rsidRPr="007B24BD" w:rsidRDefault="00121741" w:rsidP="004655DF">
            <w:pPr>
              <w:tabs>
                <w:tab w:val="left" w:pos="1134"/>
              </w:tabs>
              <w:jc w:val="both"/>
              <w:rPr>
                <w:rFonts w:ascii="Times New Roman" w:hAnsi="Times New Roman" w:cs="Times New Roman"/>
                <w:sz w:val="24"/>
                <w:szCs w:val="24"/>
                <w:lang w:eastAsia="lt-LT"/>
              </w:rPr>
            </w:pPr>
            <w:bookmarkStart w:id="0" w:name="_Hlk84507246"/>
            <w:r w:rsidRPr="007B24BD">
              <w:rPr>
                <w:rFonts w:ascii="Times New Roman" w:eastAsia="Calibri" w:hAnsi="Times New Roman" w:cs="Times New Roman"/>
                <w:bCs/>
                <w:sz w:val="24"/>
                <w:szCs w:val="24"/>
              </w:rPr>
              <w:t>4. Sveikatos sistemos įstatymo pakeitimo projekt</w:t>
            </w:r>
            <w:bookmarkEnd w:id="0"/>
            <w:r w:rsidRPr="007B24BD">
              <w:rPr>
                <w:rFonts w:ascii="Times New Roman" w:eastAsia="Calibri" w:hAnsi="Times New Roman" w:cs="Times New Roman"/>
                <w:bCs/>
                <w:sz w:val="24"/>
                <w:szCs w:val="24"/>
              </w:rPr>
              <w:t xml:space="preserve">o </w:t>
            </w:r>
            <w:r w:rsidRPr="007B24BD">
              <w:rPr>
                <w:rFonts w:ascii="Times New Roman" w:eastAsia="Calibri" w:hAnsi="Times New Roman" w:cs="Times New Roman"/>
                <w:bCs/>
                <w:color w:val="0D0D0D"/>
                <w:sz w:val="24"/>
                <w:szCs w:val="24"/>
              </w:rPr>
              <w:t>12</w:t>
            </w:r>
            <w:r w:rsidRPr="007B24BD">
              <w:rPr>
                <w:rFonts w:ascii="Times New Roman" w:eastAsia="Calibri" w:hAnsi="Times New Roman" w:cs="Times New Roman"/>
                <w:bCs/>
                <w:color w:val="0D0D0D"/>
                <w:sz w:val="24"/>
                <w:szCs w:val="24"/>
                <w:vertAlign w:val="superscript"/>
              </w:rPr>
              <w:t>1</w:t>
            </w:r>
            <w:r w:rsidRPr="007B24BD">
              <w:rPr>
                <w:rFonts w:ascii="Times New Roman" w:eastAsia="Calibri" w:hAnsi="Times New Roman" w:cs="Times New Roman"/>
                <w:bCs/>
                <w:color w:val="0D0D0D"/>
                <w:sz w:val="24"/>
                <w:szCs w:val="24"/>
              </w:rPr>
              <w:t xml:space="preserve"> straipsnyje, nustatant teritorijas ir joms priskiriamas stacionarines asmens sveikatos priežiūros įstaigas, neatsižvelgiama į gyventojų skaičių savivaldybėse, turimą infrastruktūrą, įrangą, medicinos personalą ir kt. kriterijus, kurie buvo pateikti SAM organizuotose konsultacijose su savivaldybėmis.</w:t>
            </w:r>
          </w:p>
          <w:p w14:paraId="48AA8312" w14:textId="77777777" w:rsidR="00121741" w:rsidRPr="007B24BD" w:rsidRDefault="00121741" w:rsidP="004655DF">
            <w:pPr>
              <w:pStyle w:val="paragraph"/>
              <w:tabs>
                <w:tab w:val="left" w:pos="1134"/>
              </w:tabs>
              <w:spacing w:before="0" w:beforeAutospacing="0" w:after="0" w:afterAutospacing="0"/>
              <w:ind w:left="851"/>
              <w:jc w:val="both"/>
              <w:textAlignment w:val="baseline"/>
              <w:rPr>
                <w:rFonts w:eastAsia="Calibri"/>
                <w:bCs/>
              </w:rPr>
            </w:pPr>
          </w:p>
        </w:tc>
        <w:tc>
          <w:tcPr>
            <w:tcW w:w="5925" w:type="dxa"/>
          </w:tcPr>
          <w:p w14:paraId="255967F9"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ATSIŽVELGTA:</w:t>
            </w:r>
          </w:p>
          <w:p w14:paraId="50733343" w14:textId="77C734F4" w:rsidR="00121741" w:rsidRPr="007B24BD" w:rsidRDefault="00121741" w:rsidP="004655DF">
            <w:pPr>
              <w:jc w:val="both"/>
              <w:rPr>
                <w:rFonts w:ascii="Times New Roman" w:hAnsi="Times New Roman" w:cs="Times New Roman"/>
                <w:sz w:val="24"/>
                <w:szCs w:val="24"/>
              </w:rPr>
            </w:pPr>
            <w:r>
              <w:rPr>
                <w:rFonts w:ascii="Times New Roman" w:hAnsi="Times New Roman" w:cs="Times New Roman"/>
                <w:sz w:val="24"/>
                <w:szCs w:val="24"/>
              </w:rPr>
              <w:t>Papildyta Sveikatos sistemos įstatymo 12</w:t>
            </w:r>
            <w:r w:rsidRPr="00146CB3">
              <w:rPr>
                <w:rFonts w:ascii="Times New Roman" w:hAnsi="Times New Roman" w:cs="Times New Roman"/>
                <w:sz w:val="24"/>
                <w:szCs w:val="24"/>
                <w:vertAlign w:val="superscript"/>
              </w:rPr>
              <w:t>1</w:t>
            </w:r>
            <w:r>
              <w:rPr>
                <w:rFonts w:ascii="Times New Roman" w:hAnsi="Times New Roman" w:cs="Times New Roman"/>
                <w:sz w:val="24"/>
                <w:szCs w:val="24"/>
              </w:rPr>
              <w:t xml:space="preserve"> straipsnio 2 dalis.  </w:t>
            </w:r>
          </w:p>
        </w:tc>
      </w:tr>
      <w:tr w:rsidR="00121741" w:rsidRPr="007B24BD" w14:paraId="2D612C38" w14:textId="77777777" w:rsidTr="00B54DA2">
        <w:tc>
          <w:tcPr>
            <w:tcW w:w="1630" w:type="dxa"/>
            <w:vMerge/>
          </w:tcPr>
          <w:p w14:paraId="75D2C3DC" w14:textId="157020E8" w:rsidR="00121741" w:rsidRPr="007B24BD" w:rsidRDefault="00121741" w:rsidP="004655DF">
            <w:pPr>
              <w:jc w:val="both"/>
              <w:rPr>
                <w:rFonts w:ascii="Times New Roman" w:hAnsi="Times New Roman" w:cs="Times New Roman"/>
                <w:sz w:val="24"/>
                <w:szCs w:val="24"/>
              </w:rPr>
            </w:pPr>
          </w:p>
        </w:tc>
        <w:tc>
          <w:tcPr>
            <w:tcW w:w="7330" w:type="dxa"/>
          </w:tcPr>
          <w:p w14:paraId="71471ABE" w14:textId="1AE2D0F3" w:rsidR="00121741" w:rsidRPr="007B24BD" w:rsidRDefault="00121741" w:rsidP="004655DF">
            <w:pPr>
              <w:tabs>
                <w:tab w:val="left" w:pos="1134"/>
              </w:tabs>
              <w:jc w:val="both"/>
              <w:rPr>
                <w:rFonts w:ascii="Times New Roman" w:hAnsi="Times New Roman" w:cs="Times New Roman"/>
                <w:spacing w:val="-10"/>
                <w:kern w:val="3"/>
                <w:sz w:val="24"/>
                <w:szCs w:val="24"/>
              </w:rPr>
            </w:pPr>
            <w:r w:rsidRPr="007B24BD">
              <w:rPr>
                <w:rFonts w:ascii="Times New Roman" w:eastAsia="Calibri" w:hAnsi="Times New Roman" w:cs="Times New Roman"/>
                <w:bCs/>
                <w:sz w:val="24"/>
                <w:szCs w:val="24"/>
              </w:rPr>
              <w:t>5. Savivaldybės atkreipia dėmesį, kad teikiami Projektai nesuderinti su Vietos savivaldos bei kitais įstatymais.</w:t>
            </w:r>
          </w:p>
          <w:p w14:paraId="31B0BDAB" w14:textId="77777777" w:rsidR="00121741" w:rsidRPr="007B24BD" w:rsidRDefault="00121741" w:rsidP="004655DF">
            <w:pPr>
              <w:pStyle w:val="paragraph"/>
              <w:tabs>
                <w:tab w:val="left" w:pos="1134"/>
              </w:tabs>
              <w:spacing w:before="0" w:beforeAutospacing="0" w:after="0" w:afterAutospacing="0"/>
              <w:ind w:left="851"/>
              <w:jc w:val="both"/>
              <w:textAlignment w:val="baseline"/>
              <w:rPr>
                <w:rFonts w:eastAsia="Calibri"/>
                <w:bCs/>
              </w:rPr>
            </w:pPr>
          </w:p>
        </w:tc>
        <w:tc>
          <w:tcPr>
            <w:tcW w:w="5925" w:type="dxa"/>
          </w:tcPr>
          <w:p w14:paraId="50EBAD3D" w14:textId="7C61F019"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30475992" w14:textId="77777777" w:rsidR="00121741" w:rsidRDefault="00121741" w:rsidP="00A35EC9">
            <w:pPr>
              <w:jc w:val="both"/>
              <w:rPr>
                <w:rFonts w:ascii="Times New Roman" w:hAnsi="Times New Roman" w:cs="Times New Roman"/>
                <w:sz w:val="24"/>
                <w:szCs w:val="24"/>
              </w:rPr>
            </w:pPr>
            <w:r>
              <w:rPr>
                <w:rFonts w:ascii="Times New Roman" w:hAnsi="Times New Roman" w:cs="Times New Roman"/>
                <w:sz w:val="24"/>
                <w:szCs w:val="24"/>
              </w:rPr>
              <w:t xml:space="preserve">Sistemiškai vertinant Sveikatos sistemos įstatymo </w:t>
            </w:r>
            <w:r w:rsidRPr="007B24BD">
              <w:rPr>
                <w:rFonts w:ascii="Times New Roman" w:hAnsi="Times New Roman" w:cs="Times New Roman"/>
                <w:sz w:val="24"/>
                <w:szCs w:val="24"/>
              </w:rPr>
              <w:t xml:space="preserve"> </w:t>
            </w:r>
            <w:r>
              <w:rPr>
                <w:rFonts w:ascii="Times New Roman" w:hAnsi="Times New Roman" w:cs="Times New Roman"/>
                <w:sz w:val="24"/>
                <w:szCs w:val="24"/>
              </w:rPr>
              <w:t xml:space="preserve">12 straipsnio 5 dalį dėl antrinės priežiūros deleguotų funkcijų su Vietos savivaldos įstatyme savivaldai priskirtomis funkcijomis, tai pastabėtina tai, kad antrinės priežiūros organizavimas iš esmės apima savivaldybės antrinio lygio paslaugas teikiančių įstaigų steigimą, reorganizavimą, likvidavimą, pertvarkymą, išlaikymą, struktūros tvirtinimą, vadovo skyrimą ir pan. </w:t>
            </w:r>
          </w:p>
          <w:p w14:paraId="3C44034A" w14:textId="77777777" w:rsidR="00121741" w:rsidRDefault="00121741" w:rsidP="00A35EC9">
            <w:pPr>
              <w:jc w:val="both"/>
              <w:rPr>
                <w:rFonts w:ascii="Times New Roman" w:hAnsi="Times New Roman" w:cs="Times New Roman"/>
                <w:sz w:val="24"/>
                <w:szCs w:val="24"/>
              </w:rPr>
            </w:pPr>
            <w:r>
              <w:rPr>
                <w:rFonts w:ascii="Times New Roman" w:hAnsi="Times New Roman" w:cs="Times New Roman"/>
                <w:sz w:val="24"/>
                <w:szCs w:val="24"/>
              </w:rPr>
              <w:t>Projektu nėra įtvirtintos nė vienos nuostatos, kuri apribotų savivaldos teisę priimti bent vieną iš aukščiau paminėtų sprendimų (TAS PARAŠYTA AIŠKINAMAJAME RAŠTE).</w:t>
            </w:r>
          </w:p>
          <w:p w14:paraId="64690E94" w14:textId="46233D18" w:rsidR="00121741" w:rsidRPr="007B24BD" w:rsidRDefault="00121741" w:rsidP="004655DF">
            <w:pPr>
              <w:jc w:val="both"/>
              <w:rPr>
                <w:rFonts w:ascii="Times New Roman" w:hAnsi="Times New Roman" w:cs="Times New Roman"/>
                <w:sz w:val="24"/>
                <w:szCs w:val="24"/>
              </w:rPr>
            </w:pPr>
          </w:p>
        </w:tc>
      </w:tr>
      <w:tr w:rsidR="00121741" w:rsidRPr="007B24BD" w14:paraId="5D988D96" w14:textId="77777777" w:rsidTr="00B54DA2">
        <w:tc>
          <w:tcPr>
            <w:tcW w:w="1630" w:type="dxa"/>
            <w:vMerge/>
          </w:tcPr>
          <w:p w14:paraId="1D411E6A" w14:textId="21CA7210" w:rsidR="00121741" w:rsidRPr="007B24BD" w:rsidRDefault="00121741" w:rsidP="004655DF">
            <w:pPr>
              <w:jc w:val="both"/>
              <w:rPr>
                <w:rFonts w:ascii="Times New Roman" w:hAnsi="Times New Roman" w:cs="Times New Roman"/>
                <w:sz w:val="24"/>
                <w:szCs w:val="24"/>
              </w:rPr>
            </w:pPr>
          </w:p>
        </w:tc>
        <w:tc>
          <w:tcPr>
            <w:tcW w:w="7330" w:type="dxa"/>
          </w:tcPr>
          <w:p w14:paraId="703C8A21" w14:textId="491D98A8" w:rsidR="00121741" w:rsidRPr="007B24BD" w:rsidRDefault="00121741" w:rsidP="004655DF">
            <w:pPr>
              <w:pStyle w:val="paragraph"/>
              <w:tabs>
                <w:tab w:val="left" w:pos="1134"/>
              </w:tabs>
              <w:spacing w:before="0" w:beforeAutospacing="0" w:after="0" w:afterAutospacing="0"/>
              <w:jc w:val="both"/>
              <w:textAlignment w:val="baseline"/>
              <w:rPr>
                <w:rStyle w:val="normaltextrun"/>
              </w:rPr>
            </w:pPr>
            <w:r w:rsidRPr="007B24BD">
              <w:rPr>
                <w:rFonts w:eastAsia="Calibri"/>
                <w:bCs/>
              </w:rPr>
              <w:t xml:space="preserve">6. Savivaldybės pažymi, kad </w:t>
            </w:r>
            <w:r w:rsidRPr="007B24BD">
              <w:rPr>
                <w:rStyle w:val="normaltextrun"/>
              </w:rPr>
              <w:t>įstatymų pakeitimo projektuose numatytas įsigaliojimas 2022 m. sausio 1 d. yra per greitas.</w:t>
            </w:r>
          </w:p>
          <w:p w14:paraId="66389203" w14:textId="77777777" w:rsidR="00121741" w:rsidRPr="007B24BD" w:rsidRDefault="00121741" w:rsidP="004655DF">
            <w:pPr>
              <w:pStyle w:val="Sraopastraipa"/>
              <w:tabs>
                <w:tab w:val="left" w:pos="1134"/>
              </w:tabs>
              <w:ind w:left="851"/>
              <w:jc w:val="both"/>
              <w:rPr>
                <w:rFonts w:eastAsia="Calibri"/>
                <w:bCs/>
              </w:rPr>
            </w:pPr>
          </w:p>
        </w:tc>
        <w:tc>
          <w:tcPr>
            <w:tcW w:w="5925" w:type="dxa"/>
          </w:tcPr>
          <w:p w14:paraId="78108AFF" w14:textId="77777777"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ATSIŽVELGTA</w:t>
            </w:r>
          </w:p>
          <w:p w14:paraId="23465E33" w14:textId="3EAF716A" w:rsidR="00121741" w:rsidRPr="007B24BD" w:rsidRDefault="00121741" w:rsidP="004655DF">
            <w:pPr>
              <w:jc w:val="both"/>
              <w:rPr>
                <w:rFonts w:ascii="Times New Roman" w:hAnsi="Times New Roman" w:cs="Times New Roman"/>
                <w:sz w:val="24"/>
                <w:szCs w:val="24"/>
              </w:rPr>
            </w:pPr>
            <w:r w:rsidRPr="007B24BD">
              <w:rPr>
                <w:rFonts w:ascii="Times New Roman" w:hAnsi="Times New Roman" w:cs="Times New Roman"/>
                <w:sz w:val="24"/>
                <w:szCs w:val="24"/>
              </w:rPr>
              <w:t>Projektų įsigaliojimo data pavėlinta iki 2022 m. gegužės 1 d.</w:t>
            </w:r>
          </w:p>
        </w:tc>
      </w:tr>
      <w:tr w:rsidR="00DD60D7" w:rsidRPr="007B24BD" w14:paraId="3C91527E" w14:textId="77777777" w:rsidTr="00B54DA2">
        <w:tc>
          <w:tcPr>
            <w:tcW w:w="1630" w:type="dxa"/>
          </w:tcPr>
          <w:p w14:paraId="1FD49145" w14:textId="1CBE310B" w:rsidR="00DD60D7" w:rsidRPr="007B24BD" w:rsidRDefault="00FF7A60" w:rsidP="004655DF">
            <w:pPr>
              <w:jc w:val="both"/>
              <w:rPr>
                <w:rFonts w:ascii="Times New Roman" w:hAnsi="Times New Roman" w:cs="Times New Roman"/>
                <w:sz w:val="24"/>
                <w:szCs w:val="24"/>
              </w:rPr>
            </w:pPr>
            <w:r w:rsidRPr="007B24BD">
              <w:rPr>
                <w:rFonts w:ascii="Times New Roman" w:hAnsi="Times New Roman" w:cs="Times New Roman"/>
                <w:sz w:val="24"/>
                <w:szCs w:val="24"/>
              </w:rPr>
              <w:t>Švietimo, mokslo ir sporto ministerija</w:t>
            </w:r>
          </w:p>
        </w:tc>
        <w:tc>
          <w:tcPr>
            <w:tcW w:w="7330" w:type="dxa"/>
          </w:tcPr>
          <w:p w14:paraId="385CA405" w14:textId="77777777" w:rsidR="00FF7A60" w:rsidRPr="007B24BD" w:rsidRDefault="00FF7A60" w:rsidP="004655DF">
            <w:pPr>
              <w:ind w:firstLine="851"/>
              <w:jc w:val="both"/>
              <w:rPr>
                <w:rFonts w:ascii="Times New Roman" w:hAnsi="Times New Roman" w:cs="Times New Roman"/>
                <w:sz w:val="24"/>
                <w:szCs w:val="24"/>
              </w:rPr>
            </w:pPr>
            <w:r w:rsidRPr="007B24BD">
              <w:rPr>
                <w:rFonts w:ascii="Times New Roman" w:hAnsi="Times New Roman" w:cs="Times New Roman"/>
                <w:sz w:val="24"/>
                <w:szCs w:val="24"/>
              </w:rPr>
              <w:t>Projektų aiškinamajame rašte nurodyta, kad:</w:t>
            </w:r>
          </w:p>
          <w:p w14:paraId="550D2796" w14:textId="77777777" w:rsidR="00FF7A60" w:rsidRPr="007B24BD" w:rsidRDefault="00FF7A60" w:rsidP="004655DF">
            <w:pPr>
              <w:pStyle w:val="xmsonormal"/>
              <w:shd w:val="clear" w:color="auto" w:fill="FFFFFF"/>
              <w:spacing w:before="0" w:beforeAutospacing="0" w:after="0" w:afterAutospacing="0"/>
              <w:ind w:firstLine="709"/>
              <w:jc w:val="both"/>
              <w:rPr>
                <w:color w:val="201F1E"/>
              </w:rPr>
            </w:pPr>
            <w:r w:rsidRPr="007B24BD">
              <w:rPr>
                <w:color w:val="000000"/>
                <w:bdr w:val="none" w:sz="0" w:space="0" w:color="auto" w:frame="1"/>
              </w:rPr>
              <w:t xml:space="preserve"> -  Nacionalinio vėžio instituto įstatymas reglamentuoja vieno valstybinio mokslinių tyrimų instituto – asmens sveikatos priežiūros įstaigos Nacionalinio vėžio instituto veiklą. Atskiras įstatymas monoprofilinei asmens sveikatos priežiūros įstaigai prieštarauja vienam iš sveikatos priežiūros įstaigų tinklo reformos principų: specializuotų stacionarinių paslaugų daugiaprofiliškumas, monoligoninių integracija kompetencijos centrų pagrindu;  </w:t>
            </w:r>
          </w:p>
          <w:p w14:paraId="74B4822D" w14:textId="77777777" w:rsidR="00FF7A60" w:rsidRPr="007B24BD" w:rsidRDefault="00FF7A60" w:rsidP="004655DF">
            <w:pPr>
              <w:pStyle w:val="xmsonormal"/>
              <w:shd w:val="clear" w:color="auto" w:fill="FFFFFF"/>
              <w:spacing w:before="0" w:beforeAutospacing="0" w:after="0" w:afterAutospacing="0"/>
              <w:ind w:firstLine="709"/>
              <w:jc w:val="both"/>
              <w:rPr>
                <w:color w:val="201F1E"/>
              </w:rPr>
            </w:pPr>
            <w:r w:rsidRPr="007B24BD">
              <w:rPr>
                <w:color w:val="000000"/>
                <w:bdr w:val="none" w:sz="0" w:space="0" w:color="auto" w:frame="1"/>
              </w:rPr>
              <w:t xml:space="preserve"> -  Nacionalinio vėžio instituto įstatymas pripažįstamas netekusiu galios atsižvelgiant į tai, kad sveikatos priežiūros įstaigų tinklo reforma grindžiama  vienu iš šiuo principu: specializuotų stacionarinių paslaugų daugiaprofiliškumas, monoligoninių integracija kompetencijos centrų pagrindu.</w:t>
            </w:r>
          </w:p>
          <w:p w14:paraId="4BF2ECA3" w14:textId="77777777" w:rsidR="00FF7A60" w:rsidRPr="007B24BD" w:rsidRDefault="00FF7A60" w:rsidP="004655DF">
            <w:pPr>
              <w:ind w:firstLine="851"/>
              <w:jc w:val="both"/>
              <w:rPr>
                <w:rFonts w:ascii="Times New Roman" w:eastAsia="Arial" w:hAnsi="Times New Roman" w:cs="Times New Roman"/>
                <w:sz w:val="24"/>
                <w:szCs w:val="24"/>
                <w:lang w:eastAsia="lt-LT"/>
              </w:rPr>
            </w:pPr>
            <w:r w:rsidRPr="007B24BD">
              <w:rPr>
                <w:rFonts w:ascii="Times New Roman" w:hAnsi="Times New Roman" w:cs="Times New Roman"/>
                <w:sz w:val="24"/>
                <w:szCs w:val="24"/>
                <w:shd w:val="clear" w:color="auto" w:fill="FFFFFF"/>
              </w:rPr>
              <w:t xml:space="preserve">Pažymėtina, kad pagal Lietuvos Respublikos Nacionalinio vėžio instituto įstatymo 1 straipsnį Nacionalinis vėžio institutas yra </w:t>
            </w:r>
            <w:r w:rsidRPr="007B24BD">
              <w:rPr>
                <w:rFonts w:ascii="Times New Roman" w:hAnsi="Times New Roman" w:cs="Times New Roman"/>
                <w:b/>
                <w:sz w:val="24"/>
                <w:szCs w:val="24"/>
                <w:shd w:val="clear" w:color="auto" w:fill="FFFFFF"/>
              </w:rPr>
              <w:t>valstybinis mokslinių tyrimų institutas</w:t>
            </w:r>
            <w:r w:rsidRPr="007B24BD">
              <w:rPr>
                <w:rFonts w:ascii="Times New Roman" w:hAnsi="Times New Roman" w:cs="Times New Roman"/>
                <w:sz w:val="24"/>
                <w:szCs w:val="24"/>
                <w:shd w:val="clear" w:color="auto" w:fill="FFFFFF"/>
              </w:rPr>
              <w:t xml:space="preserve">, pagal minėto įstatymo 2 straipsnį šios įstaigos pagrindiniai </w:t>
            </w:r>
            <w:r w:rsidRPr="007B24BD">
              <w:rPr>
                <w:rFonts w:ascii="Times New Roman" w:hAnsi="Times New Roman" w:cs="Times New Roman"/>
                <w:b/>
                <w:sz w:val="24"/>
                <w:szCs w:val="24"/>
                <w:shd w:val="clear" w:color="auto" w:fill="FFFFFF"/>
              </w:rPr>
              <w:t xml:space="preserve">veiklos tikslai yra </w:t>
            </w:r>
            <w:r w:rsidRPr="007B24BD">
              <w:rPr>
                <w:rFonts w:ascii="Times New Roman" w:hAnsi="Times New Roman" w:cs="Times New Roman"/>
                <w:b/>
                <w:sz w:val="24"/>
                <w:szCs w:val="24"/>
                <w:lang w:eastAsia="lt-LT"/>
              </w:rPr>
              <w:t xml:space="preserve">vykdyti šalies ūkio, sveikatos </w:t>
            </w:r>
            <w:r w:rsidRPr="007B24BD">
              <w:rPr>
                <w:rFonts w:ascii="Times New Roman" w:hAnsi="Times New Roman" w:cs="Times New Roman"/>
                <w:b/>
                <w:sz w:val="24"/>
                <w:szCs w:val="24"/>
                <w:lang w:eastAsia="lt-LT"/>
              </w:rPr>
              <w:lastRenderedPageBreak/>
              <w:t>apsaugos ir visuomenės tęstinumui ir plėtrai svarbius ilgalaikius šios įstaigos įstatuose nustatytų onkologijos krypčių ir gretutinių krypčių mokslinius tyrimus ir eksperimentinę plėtrą ir užtikrinti valstybės tarptautinio lygio mokslinę kompetenciją onkologijos ir gretutinėse kryptyse</w:t>
            </w:r>
            <w:r w:rsidRPr="007B24BD">
              <w:rPr>
                <w:rFonts w:ascii="Times New Roman" w:hAnsi="Times New Roman" w:cs="Times New Roman"/>
                <w:sz w:val="24"/>
                <w:szCs w:val="24"/>
                <w:lang w:eastAsia="lt-LT"/>
              </w:rPr>
              <w:t xml:space="preserve">. Vadovaujantis Lietuvos Respublikos mokslo ir studijų įstatymo 4 straipsnio </w:t>
            </w:r>
            <w:r w:rsidRPr="007B24BD">
              <w:rPr>
                <w:rFonts w:ascii="Times New Roman" w:eastAsia="Arial" w:hAnsi="Times New Roman" w:cs="Times New Roman"/>
                <w:sz w:val="24"/>
                <w:szCs w:val="24"/>
                <w:lang w:eastAsia="lt-LT"/>
              </w:rPr>
              <w:t>11 dalimi,</w:t>
            </w:r>
            <w:r w:rsidRPr="007B24BD">
              <w:rPr>
                <w:rFonts w:ascii="Times New Roman" w:eastAsia="Arial" w:hAnsi="Times New Roman" w:cs="Times New Roman"/>
                <w:b/>
                <w:sz w:val="24"/>
                <w:szCs w:val="24"/>
                <w:lang w:eastAsia="lt-LT"/>
              </w:rPr>
              <w:t xml:space="preserve"> </w:t>
            </w:r>
            <w:r w:rsidRPr="007B24BD">
              <w:rPr>
                <w:rFonts w:ascii="Times New Roman" w:eastAsia="Arial" w:hAnsi="Times New Roman" w:cs="Times New Roman"/>
                <w:sz w:val="24"/>
                <w:szCs w:val="24"/>
                <w:lang w:eastAsia="lt-LT"/>
              </w:rPr>
              <w:t xml:space="preserve">Lietuvos mokslinių tyrimų institutas – Lietuvos Respublikoje įregistruotas juridinis asmuo, kurio pagrindinė veikla – moksliniai tyrimai ir eksperimentinė plėtra. </w:t>
            </w:r>
          </w:p>
          <w:p w14:paraId="416CFF75" w14:textId="77777777" w:rsidR="00FF7A60" w:rsidRPr="007B24BD" w:rsidRDefault="00FF7A60" w:rsidP="004655DF">
            <w:pPr>
              <w:ind w:firstLine="851"/>
              <w:jc w:val="both"/>
              <w:rPr>
                <w:rFonts w:ascii="Times New Roman" w:hAnsi="Times New Roman" w:cs="Times New Roman"/>
                <w:sz w:val="24"/>
                <w:szCs w:val="24"/>
              </w:rPr>
            </w:pPr>
            <w:r w:rsidRPr="007B24BD">
              <w:rPr>
                <w:rFonts w:ascii="Times New Roman" w:eastAsia="Arial" w:hAnsi="Times New Roman" w:cs="Times New Roman"/>
                <w:sz w:val="24"/>
                <w:szCs w:val="24"/>
                <w:lang w:eastAsia="lt-LT"/>
              </w:rPr>
              <w:t xml:space="preserve">Atkreiptinas dėmesys į tai, kad Vyriausybės programoje akcentuojamas tarpinstitucinis, tarpsektorinis glaudus bendradarbiavimas, todėl labai svarbu išsaugoti Nacionaliniame vėžio institute </w:t>
            </w:r>
            <w:r w:rsidRPr="007B24BD">
              <w:rPr>
                <w:rFonts w:ascii="Times New Roman" w:hAnsi="Times New Roman" w:cs="Times New Roman"/>
                <w:noProof/>
                <w:sz w:val="24"/>
                <w:szCs w:val="24"/>
              </w:rPr>
              <w:t xml:space="preserve">(toliau – NVI) </w:t>
            </w:r>
            <w:r w:rsidRPr="007B24BD">
              <w:rPr>
                <w:rFonts w:ascii="Times New Roman" w:eastAsia="Arial" w:hAnsi="Times New Roman" w:cs="Times New Roman"/>
                <w:sz w:val="24"/>
                <w:szCs w:val="24"/>
                <w:lang w:eastAsia="lt-LT"/>
              </w:rPr>
              <w:t xml:space="preserve">daug metų </w:t>
            </w:r>
            <w:r w:rsidRPr="007B24BD">
              <w:rPr>
                <w:rFonts w:ascii="Times New Roman" w:hAnsi="Times New Roman" w:cs="Times New Roman"/>
                <w:sz w:val="24"/>
                <w:szCs w:val="24"/>
              </w:rPr>
              <w:t>kryptingai plėtojamas integruotas onkologijos srities mokslinių tyrimų bei klinikinės praktikos veiklas.</w:t>
            </w:r>
          </w:p>
          <w:p w14:paraId="0D9107F8" w14:textId="77777777" w:rsidR="00FF7A60" w:rsidRPr="007B24BD" w:rsidRDefault="00FF7A60" w:rsidP="004655DF">
            <w:pPr>
              <w:tabs>
                <w:tab w:val="center" w:pos="4153"/>
                <w:tab w:val="left" w:pos="6480"/>
                <w:tab w:val="right" w:pos="8306"/>
              </w:tabs>
              <w:ind w:firstLine="567"/>
              <w:jc w:val="both"/>
              <w:rPr>
                <w:rFonts w:ascii="Times New Roman" w:hAnsi="Times New Roman" w:cs="Times New Roman"/>
                <w:noProof/>
                <w:sz w:val="24"/>
                <w:szCs w:val="24"/>
              </w:rPr>
            </w:pPr>
            <w:r w:rsidRPr="007B24BD">
              <w:rPr>
                <w:rFonts w:ascii="Times New Roman" w:hAnsi="Times New Roman" w:cs="Times New Roman"/>
                <w:noProof/>
                <w:sz w:val="24"/>
                <w:szCs w:val="24"/>
              </w:rPr>
              <w:t xml:space="preserve">NVI yra vienintelė Lietuvoje beveik vien tik onkologijai skirta institucija, jungianti mokslinius tyrimus ir klinikinę veiklą. Remiantis 2018 m. palyginamojo ekspertinio mokslinių tyrimų ir eksperimentinės plėtros (toliau </w:t>
            </w:r>
            <w:r w:rsidRPr="007B24BD">
              <w:rPr>
                <w:rFonts w:ascii="Times New Roman" w:hAnsi="Times New Roman" w:cs="Times New Roman"/>
                <w:sz w:val="24"/>
                <w:szCs w:val="24"/>
              </w:rPr>
              <w:t>–</w:t>
            </w:r>
            <w:r w:rsidRPr="007B24BD">
              <w:rPr>
                <w:rFonts w:ascii="Times New Roman" w:hAnsi="Times New Roman" w:cs="Times New Roman"/>
                <w:noProof/>
                <w:sz w:val="24"/>
                <w:szCs w:val="24"/>
              </w:rPr>
              <w:t xml:space="preserve"> MTEP) veiklos vertinimo duomenimis, NVI biofizikos ir biologijos mokslinių tyrimų krypčių MTEP ekonominis ir socialinis poveikis bei perspektyvumas vertinami puikiai ir labai gerai, pripažįstant NVI stipria bei pirmaujančia onkologijos srities institucija nacionaliniu lygmeniu. Aukštą MTEP ir naujų rezultatų taikymo praktikoje lygį patvirtina ir tai, kad NVI įstojo į Europos vėžio mokslinių tyrimų ir gydymo organizaciją (EORTC). Atsižvelgiant į institucijos lyderystę medicinos ir sveikatos mokslų srityje, Švietimo, mokslo ir sporto ministerijos nuomone, sprendimas restruktūrizuoti NVI yra </w:t>
            </w:r>
            <w:r w:rsidRPr="007B24BD">
              <w:rPr>
                <w:rFonts w:ascii="Times New Roman" w:hAnsi="Times New Roman" w:cs="Times New Roman"/>
                <w:sz w:val="24"/>
                <w:szCs w:val="24"/>
              </w:rPr>
              <w:t>nepakankamai argumentuotas ir trūksta informacijos, kaip siūlomas sprendimas paveiks NVI veiklą, neįvertintos Įstatymo  projekto galimos neigiamos pasekmės</w:t>
            </w:r>
            <w:r w:rsidRPr="007B24BD">
              <w:rPr>
                <w:rFonts w:ascii="Times New Roman" w:hAnsi="Times New Roman" w:cs="Times New Roman"/>
                <w:noProof/>
                <w:sz w:val="24"/>
                <w:szCs w:val="24"/>
              </w:rPr>
              <w:t xml:space="preserve">, nepateikta, kokia būtų tolimesnė NVI vizija atsižvelgiant į valstybės MTEP prioritetus. Taip pat projektų aiškinamajame rašte </w:t>
            </w:r>
            <w:r w:rsidRPr="007B24BD">
              <w:rPr>
                <w:rFonts w:ascii="Times New Roman" w:hAnsi="Times New Roman" w:cs="Times New Roman"/>
                <w:sz w:val="24"/>
                <w:szCs w:val="24"/>
                <w:shd w:val="clear" w:color="auto" w:fill="FFFFFF"/>
              </w:rPr>
              <w:t>nėra informacijos apie siūlomas tolimesnes NVI veiklos perspektyvas. Atsižvelgdami į šias aplinkybes, prašytume pateikti  išsamią analizę ir planus dėl tolimesnės NVI veiklos.</w:t>
            </w:r>
          </w:p>
          <w:p w14:paraId="38D5B479" w14:textId="77777777" w:rsidR="00DD60D7" w:rsidRPr="007B24BD" w:rsidRDefault="00DD60D7" w:rsidP="004655DF">
            <w:pPr>
              <w:pStyle w:val="Sraopastraipa"/>
              <w:tabs>
                <w:tab w:val="left" w:pos="1134"/>
              </w:tabs>
              <w:ind w:left="851"/>
              <w:jc w:val="both"/>
              <w:rPr>
                <w:rFonts w:eastAsia="Calibri"/>
                <w:bCs/>
              </w:rPr>
            </w:pPr>
          </w:p>
        </w:tc>
        <w:tc>
          <w:tcPr>
            <w:tcW w:w="5925" w:type="dxa"/>
          </w:tcPr>
          <w:p w14:paraId="0B720762" w14:textId="083A31E8" w:rsidR="00DD60D7" w:rsidRPr="007B24BD" w:rsidRDefault="00830E3A"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NEBEAKTUALU</w:t>
            </w:r>
            <w:r w:rsidR="00D431F7">
              <w:rPr>
                <w:rFonts w:ascii="Times New Roman" w:hAnsi="Times New Roman" w:cs="Times New Roman"/>
                <w:sz w:val="24"/>
                <w:szCs w:val="24"/>
              </w:rPr>
              <w:t>:</w:t>
            </w:r>
          </w:p>
          <w:p w14:paraId="79794678" w14:textId="4854E8F6" w:rsidR="00830E3A" w:rsidRPr="007B24BD" w:rsidRDefault="00830E3A" w:rsidP="004655DF">
            <w:pPr>
              <w:jc w:val="both"/>
              <w:rPr>
                <w:rFonts w:ascii="Times New Roman" w:hAnsi="Times New Roman" w:cs="Times New Roman"/>
                <w:sz w:val="24"/>
                <w:szCs w:val="24"/>
              </w:rPr>
            </w:pPr>
            <w:r w:rsidRPr="007B24BD">
              <w:rPr>
                <w:rFonts w:ascii="Times New Roman" w:hAnsi="Times New Roman" w:cs="Times New Roman"/>
                <w:sz w:val="24"/>
                <w:szCs w:val="24"/>
              </w:rPr>
              <w:t>Nacionalinio vėžio instituto įstatymo pripažinimo netekusiu galios projektas nebeteikiamas</w:t>
            </w:r>
          </w:p>
        </w:tc>
      </w:tr>
      <w:tr w:rsidR="00F32B73" w:rsidRPr="007B24BD" w14:paraId="1378BC35" w14:textId="77777777" w:rsidTr="00B54DA2">
        <w:tc>
          <w:tcPr>
            <w:tcW w:w="1630" w:type="dxa"/>
            <w:vMerge w:val="restart"/>
          </w:tcPr>
          <w:p w14:paraId="682EC86D" w14:textId="77777777"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Lietuvos ligoninių asociacija</w:t>
            </w:r>
          </w:p>
          <w:p w14:paraId="46B71E7D" w14:textId="6250EBCA" w:rsidR="00F32B73" w:rsidRPr="007B24BD" w:rsidRDefault="00F32B73" w:rsidP="004655DF">
            <w:pPr>
              <w:jc w:val="both"/>
              <w:rPr>
                <w:rFonts w:ascii="Times New Roman" w:hAnsi="Times New Roman" w:cs="Times New Roman"/>
                <w:sz w:val="24"/>
                <w:szCs w:val="24"/>
              </w:rPr>
            </w:pPr>
          </w:p>
        </w:tc>
        <w:tc>
          <w:tcPr>
            <w:tcW w:w="7330" w:type="dxa"/>
          </w:tcPr>
          <w:p w14:paraId="7A196EF5" w14:textId="6159F3D3" w:rsidR="00F32B73" w:rsidRPr="007B24BD" w:rsidRDefault="00F32B73" w:rsidP="004655DF">
            <w:pPr>
              <w:tabs>
                <w:tab w:val="left" w:pos="1134"/>
              </w:tabs>
              <w:jc w:val="both"/>
              <w:rPr>
                <w:rFonts w:ascii="Times New Roman" w:eastAsia="Calibri" w:hAnsi="Times New Roman" w:cs="Times New Roman"/>
                <w:bCs/>
                <w:sz w:val="24"/>
                <w:szCs w:val="24"/>
              </w:rPr>
            </w:pPr>
            <w:r w:rsidRPr="007B24BD">
              <w:rPr>
                <w:rFonts w:ascii="Times New Roman" w:hAnsi="Times New Roman" w:cs="Times New Roman"/>
                <w:sz w:val="24"/>
                <w:szCs w:val="24"/>
              </w:rPr>
              <w:t>1. Asociacijos narių nuomone, teikiant esminių pertvarkų, strateginius įstatymų ar kitų teisės aktų pakeitimų projektus, tikslinga būtų viešai juos pristatyti, paaiškinant pagrindines nuostatas. Bendraujant su kolegomis tenka pastebėti skirtingą atskirų nuostatų supratimą ir vertinimą. Teikiamų Projektų vertinimą apsunkina ir tai, kad Projektų nuostatos skiriasi nuo pastaruoju metu savivaldybių ir sveikatos priežiūros įstaigų atstovams Lietuvos regioniniuose pasitarimuose pristatomų pertvarkos įgyvendinimo principų</w:t>
            </w:r>
          </w:p>
        </w:tc>
        <w:tc>
          <w:tcPr>
            <w:tcW w:w="5925" w:type="dxa"/>
          </w:tcPr>
          <w:p w14:paraId="520B950A" w14:textId="77777777"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2B3B8BFE" w14:textId="7A1E46FD"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Reformos įgyvendinimui aptarti buvo organizuoti susitikimai su visomis savivaldybėmis ir suinteresuotomis pusėmis.</w:t>
            </w:r>
          </w:p>
          <w:p w14:paraId="76964F45" w14:textId="35F4FA65"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Projektų nuostatos pristatytos</w:t>
            </w:r>
            <w:r>
              <w:rPr>
                <w:rFonts w:ascii="Times New Roman" w:hAnsi="Times New Roman" w:cs="Times New Roman"/>
                <w:sz w:val="24"/>
                <w:szCs w:val="24"/>
              </w:rPr>
              <w:t xml:space="preserve"> daugiau nei 80 susitikimų su suinteresuotomis institucijomis</w:t>
            </w:r>
            <w:r w:rsidRPr="007B24BD">
              <w:rPr>
                <w:rFonts w:ascii="Times New Roman" w:hAnsi="Times New Roman" w:cs="Times New Roman"/>
                <w:sz w:val="24"/>
                <w:szCs w:val="24"/>
              </w:rPr>
              <w:t>, taip pat buvo atsakyta į visus rūpimus klausimus.</w:t>
            </w:r>
          </w:p>
          <w:p w14:paraId="3CC2AD22" w14:textId="264E7718"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 </w:t>
            </w:r>
          </w:p>
        </w:tc>
      </w:tr>
      <w:tr w:rsidR="00F32B73" w:rsidRPr="007B24BD" w14:paraId="0336B381" w14:textId="77777777" w:rsidTr="00B54DA2">
        <w:tc>
          <w:tcPr>
            <w:tcW w:w="1630" w:type="dxa"/>
            <w:vMerge/>
          </w:tcPr>
          <w:p w14:paraId="2D6CCBA9" w14:textId="29ACE08A" w:rsidR="00F32B73" w:rsidRPr="007B24BD" w:rsidRDefault="00F32B73" w:rsidP="004655DF">
            <w:pPr>
              <w:jc w:val="both"/>
              <w:rPr>
                <w:rFonts w:ascii="Times New Roman" w:hAnsi="Times New Roman" w:cs="Times New Roman"/>
                <w:sz w:val="24"/>
                <w:szCs w:val="24"/>
              </w:rPr>
            </w:pPr>
          </w:p>
        </w:tc>
        <w:tc>
          <w:tcPr>
            <w:tcW w:w="7330" w:type="dxa"/>
          </w:tcPr>
          <w:p w14:paraId="5C36F01E" w14:textId="77777777"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2. Projektuose numatoma, kad LNSS stacionarinių aktyviojo gydymo asmens sveikatos priežiūros įstaigų atitinkamo laikotarpio išdėstymo reikalavimus ir išdėstymą nustato Vyriausybė, o kompetencija priimti kitus svarbius strateginius sprendimus yra suteikiama Sveikatos apsaugos ministerijai (t. y. vienasmeniškai ministrui), atskirais atvejais net įstatymo lygmenyje nenustatant jokių ribojimų. </w:t>
            </w:r>
          </w:p>
          <w:p w14:paraId="368C3D18" w14:textId="081D0434"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Priėmus Projektus, sveikatos apsaugos ministras nustatytų: </w:t>
            </w:r>
          </w:p>
          <w:p w14:paraId="416EABA6" w14:textId="77777777"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2.1. Antrinės ir tretinės asmens sveikatos priežiūros rūšis, kurių teikimo organizavimas vykdomas teritoriniu (regioniniu) principu. </w:t>
            </w:r>
          </w:p>
          <w:p w14:paraId="1CB67295" w14:textId="77777777"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2.2. Teritorijas ir joms priskiriamas valstybės ir savivaldybių LNSS stacionarines asmens sveikatos priežiūros įstaigas, atsižvelgdamas į teritorijose esančių atitinkamai teritorijai priskirtų įstaigų atstumus (išsidėstymą) ir tinkamą laiką pacientams gauti atitinkamas sveikatos paslaugas. Lieka neaišku, kas valdys tas teritorijas ir/ar nuo šio valdymo nebus nušalintos vietos savivaldos institucijos. </w:t>
            </w:r>
          </w:p>
          <w:p w14:paraId="37C0320F" w14:textId="5D8043D0"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2.3. Sveikatos paslaugų teikimo ir organizavimo teritorijose tvarką.</w:t>
            </w:r>
          </w:p>
          <w:p w14:paraId="4C556293" w14:textId="6814C2B2"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2.4. Atitinkamų sveikatos paslaugų teikimo teritorijoje įgyvendinimo tvarką, taikomą įstaigų savininko (dalininko) teises ir pareigas įgyvendinančios institucijoms (tame tarpe ir Sveikatos apsaugos ministerijai (t. y. sau). </w:t>
            </w:r>
          </w:p>
          <w:p w14:paraId="3CEA4FE8" w14:textId="77777777"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2.5. LNSS įstaigų struktūros reikalavimus bei paslaugų poreikį. Šiuo atveju numatytas derinimas su Valstybine ligonių kasa nėra esminis, nes VLK yra pavaldi SAM įstaiga, vykdanti Sveikatos apaugos ministro įsakymus, nurodymus. </w:t>
            </w:r>
          </w:p>
          <w:p w14:paraId="41CDCE6A" w14:textId="02B38B0E"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lastRenderedPageBreak/>
              <w:t>2.6. Privalomai teikiamų asmens sveikatos priežiūros paslaugų sąrašus, atsižvelgiant į LNSS įstaigų priskyrimą lygiams, lygmenims ir nomenklatūrai</w:t>
            </w:r>
          </w:p>
        </w:tc>
        <w:tc>
          <w:tcPr>
            <w:tcW w:w="5925" w:type="dxa"/>
          </w:tcPr>
          <w:p w14:paraId="26C7B49C" w14:textId="10FA5D22"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PAAIŠKINIMAS:</w:t>
            </w:r>
          </w:p>
          <w:p w14:paraId="5F55A146" w14:textId="77777777" w:rsidR="00F32B73"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Visi įgaliojimai Vyriausybei ar sveikatos apsaugos ministrui bus suteikiami remiantis įstatyme įtvirtintais kriterijais ir sąlygomis. </w:t>
            </w:r>
          </w:p>
          <w:p w14:paraId="3D663A45" w14:textId="59F9CDB6"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Toks siūlomas reguliavimas išeliminuos galimybę Vyriausybei ar sveikatos apsaugos ministrui priimti individualius sprendimus. </w:t>
            </w:r>
          </w:p>
          <w:p w14:paraId="292DC305" w14:textId="50BEA900"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 xml:space="preserve"> </w:t>
            </w:r>
          </w:p>
          <w:p w14:paraId="0F747EF2" w14:textId="76E0BD36" w:rsidR="00F32B73" w:rsidRPr="007B24BD" w:rsidRDefault="00F32B73" w:rsidP="004655DF">
            <w:pPr>
              <w:jc w:val="both"/>
              <w:rPr>
                <w:rFonts w:ascii="Times New Roman" w:hAnsi="Times New Roman" w:cs="Times New Roman"/>
                <w:sz w:val="24"/>
                <w:szCs w:val="24"/>
              </w:rPr>
            </w:pPr>
          </w:p>
        </w:tc>
      </w:tr>
      <w:tr w:rsidR="00F32B73" w:rsidRPr="007B24BD" w14:paraId="76ACAF0A" w14:textId="77777777" w:rsidTr="00B54DA2">
        <w:tc>
          <w:tcPr>
            <w:tcW w:w="1630" w:type="dxa"/>
            <w:vMerge/>
          </w:tcPr>
          <w:p w14:paraId="1D3B94EE" w14:textId="2D9F44A0" w:rsidR="00F32B73" w:rsidRPr="007B24BD" w:rsidRDefault="00F32B73" w:rsidP="004655DF">
            <w:pPr>
              <w:jc w:val="both"/>
              <w:rPr>
                <w:rFonts w:ascii="Times New Roman" w:hAnsi="Times New Roman" w:cs="Times New Roman"/>
                <w:sz w:val="24"/>
                <w:szCs w:val="24"/>
              </w:rPr>
            </w:pPr>
          </w:p>
        </w:tc>
        <w:tc>
          <w:tcPr>
            <w:tcW w:w="7330" w:type="dxa"/>
          </w:tcPr>
          <w:p w14:paraId="32449673" w14:textId="77777777"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3. Siūlomas reguliavimas (nukreipimas į Vyriausybės ir Sveikatos apsaugos ministro teisės aktus) apsunkina teikiamų Projektų tinkamumo vertinimą, nes: </w:t>
            </w:r>
          </w:p>
          <w:p w14:paraId="4EEEC496" w14:textId="7D138258"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3.1. pagrindinių nuostatų įgyvendinimas priklausys nuo Vyriausybės ar sveikatos apsaugos ministro sprendimų t. y. tik kartu vertinant ir šių teisės aktų turinį galima būtų pateikti pastabas ar pritarimus; </w:t>
            </w:r>
          </w:p>
          <w:p w14:paraId="1A49701A" w14:textId="77777777" w:rsidR="00F32B73"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3.2. kelia abejones ir ta aplinkybė, kad sveikatos apsaugos ministras vienasmeniškai galės nustatyti, keisti strateginius reguliavimus, nuo kurių priklausys visų sveikatos priežiūros (tame tarpe ir savivaldybių) įstaigų, jų darbuotojų ir pacientų likimai, o Vyriausybė nustatys LNSS stacionarinių aktyviojo gydymo asmens sveikatos priežiūros įstaigų atitinkamo laikotarpio išdėstymo reikalavimus ir išdėstymą net nederindama su daugumos sveikatos priežiūros įstaigų dalininkais (savininkais) t. y. vietos savivaldos institucijomis, neatsižvelgdama į vietos visuomenės poreikius. Pagal siūlomus Projektus vietos savivaldos institucijoms šioje srityje lieka tik pareigos ir atsakomybė. </w:t>
            </w:r>
          </w:p>
          <w:p w14:paraId="1FA7B26B" w14:textId="7318D251"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Esame tikri, kad sveikatos priežiūros įstaigų dalininkių (savininkių) – savivaldybių aktyvus dalyvavimas šiame reformos etape yra tikslingas ir pagrįstas valstybės savivaldybėms deleguotos funkcijos – organizuoti antrinę sveikatos priežiūrą - priskyrimu ir tinkamu jos įgyvendinimu. Norime priminti, kad teisė steigti viešąsias įstaigas yra savarankiška, o organizuoti antrinę sveikatos priežiūrą - valstybės savivaldybėms deleguota funkcija, kuri yra įtvirtinta Vietos savivaldos įstatymo 6 str. 4 p., 7 str. 34 p. SSĮ 12 str. 5 d. pakeitimo įstatymo projekto nuostatos vertintinos kaip dviprasmiškos, neaiškios ir galimai nesuderintos su Vietos savivaldos įstatymo nuostatomis: projekte lieka neaišku kam pavesta organizuoti antrinę asmens sveikatos priežiūrą: Sveikatos apsaugos ministerijai ar savivaldybėms. Mūsų nuomone, būtina tikslinti šias nuostatas, reglamentuojant kaip įgyvendinama valstybės deleguota funkcija šioje srityje. </w:t>
            </w:r>
          </w:p>
          <w:p w14:paraId="11CD375F" w14:textId="71067447"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lastRenderedPageBreak/>
              <w:t>3.3. SPĮĮ Projekte nustatyta, kad Vyriausybė nustato atitinkamo laikotarpio LNSS stacionarinių aktyviojo gydymo asmens sveikatos priežiūros įstaigų išdėstymo reikalavimus ir išdėstymą. Lieka neaišku, kokia yra minimo atitinkamo laikotarpio trukmė, kaip dažnai ji gali būti keičiama, peržiūrima, ir kaip tinklo peržiūrėjimo sąlygos ir dažnis veiktų tinkle esančių įstaigų veiklos stabilumo (kuris yra būtinas) užtikrinimą, veiklos planavimo procesą, įstaigų darbuotojų ir vietos visuomenės, tame tarpe - pacientų lūkesčius. Teisė nustatyti įstaigų tinklo išdėstymą turi būti priskiriama ir įgyvendinama labai atsakingai, nes ji lemia įstaigos galimybę siekti sutarties sudarymo su teritorine ligonių kasa t.y. veiklos finansavimo užtikrinimo.</w:t>
            </w:r>
          </w:p>
        </w:tc>
        <w:tc>
          <w:tcPr>
            <w:tcW w:w="5925" w:type="dxa"/>
          </w:tcPr>
          <w:p w14:paraId="57EE14C1" w14:textId="77777777" w:rsidR="00F32B73" w:rsidRPr="007B24BD" w:rsidRDefault="00F32B73" w:rsidP="003758E7">
            <w:pPr>
              <w:jc w:val="both"/>
              <w:rPr>
                <w:rFonts w:ascii="Times New Roman" w:hAnsi="Times New Roman" w:cs="Times New Roman"/>
                <w:sz w:val="24"/>
                <w:szCs w:val="24"/>
              </w:rPr>
            </w:pPr>
            <w:r w:rsidRPr="007B24BD">
              <w:rPr>
                <w:rFonts w:ascii="Times New Roman" w:hAnsi="Times New Roman" w:cs="Times New Roman"/>
                <w:sz w:val="24"/>
                <w:szCs w:val="24"/>
              </w:rPr>
              <w:lastRenderedPageBreak/>
              <w:t>PAAIŠKINIMAS:</w:t>
            </w:r>
          </w:p>
          <w:p w14:paraId="639F2034" w14:textId="0BCB7E71" w:rsidR="00F32B73" w:rsidRPr="007B24BD" w:rsidRDefault="00F32B73" w:rsidP="003758E7">
            <w:pPr>
              <w:jc w:val="both"/>
              <w:rPr>
                <w:rFonts w:ascii="Times New Roman" w:hAnsi="Times New Roman" w:cs="Times New Roman"/>
                <w:sz w:val="24"/>
                <w:szCs w:val="24"/>
              </w:rPr>
            </w:pPr>
            <w:r>
              <w:rPr>
                <w:rFonts w:ascii="Times New Roman" w:hAnsi="Times New Roman" w:cs="Times New Roman"/>
                <w:sz w:val="24"/>
                <w:szCs w:val="24"/>
              </w:rPr>
              <w:t xml:space="preserve">1. </w:t>
            </w:r>
            <w:r w:rsidRPr="007B24BD">
              <w:rPr>
                <w:rFonts w:ascii="Times New Roman" w:hAnsi="Times New Roman" w:cs="Times New Roman"/>
                <w:sz w:val="24"/>
                <w:szCs w:val="24"/>
              </w:rPr>
              <w:t xml:space="preserve">Visi įgaliojimai Vyriausybei ar sveikatos apsaugos ministrui bus suteikiami remiantis įstatyme įtvirtintais kriterijais ir sąlygomis. Toks siūlomas reguliavimas išeliminuos galimybę Vyriausybei ar sveikatos apsaugos ministrui priimti individualius sprendimus. </w:t>
            </w:r>
          </w:p>
          <w:p w14:paraId="18C95AFB" w14:textId="77777777" w:rsidR="00F32B73" w:rsidRPr="007B24BD" w:rsidRDefault="00F32B73" w:rsidP="004655DF">
            <w:pPr>
              <w:jc w:val="both"/>
              <w:rPr>
                <w:rFonts w:ascii="Times New Roman" w:hAnsi="Times New Roman" w:cs="Times New Roman"/>
                <w:sz w:val="24"/>
                <w:szCs w:val="24"/>
              </w:rPr>
            </w:pPr>
          </w:p>
          <w:p w14:paraId="57654DB2" w14:textId="33717623" w:rsidR="00F32B73" w:rsidRPr="00A72A58" w:rsidRDefault="00F32B73" w:rsidP="00A72A58">
            <w:pPr>
              <w:jc w:val="both"/>
              <w:rPr>
                <w:rFonts w:ascii="Times New Roman" w:hAnsi="Times New Roman" w:cs="Times New Roman"/>
                <w:sz w:val="24"/>
                <w:szCs w:val="24"/>
              </w:rPr>
            </w:pPr>
            <w:r>
              <w:rPr>
                <w:rFonts w:ascii="Times New Roman" w:hAnsi="Times New Roman" w:cs="Times New Roman"/>
                <w:sz w:val="24"/>
                <w:szCs w:val="24"/>
              </w:rPr>
              <w:t>2.</w:t>
            </w:r>
            <w:r>
              <w:t xml:space="preserve"> </w:t>
            </w:r>
            <w:r w:rsidRPr="00A72A58">
              <w:rPr>
                <w:rFonts w:ascii="Times New Roman" w:hAnsi="Times New Roman" w:cs="Times New Roman"/>
                <w:sz w:val="24"/>
                <w:szCs w:val="24"/>
              </w:rPr>
              <w:t xml:space="preserve">Sistemiškai vertinant Sveikatos sistemos įstatymo  12 straipsnio 5 dalį dėl antrinės priežiūros deleguotų funkcijų su Vietos savivaldos įstatyme savivaldai priskirtomis funkcijomis, tai pastabėtina tai, kad antrinės priežiūros organizavimas iš esmės apima savivaldybės antrinio lygio paslaugas teikiančių įstaigų steigimą, reorganizavimą, likvidavimą, pertvarkymą, išlaikymą, struktūros tvirtinimą, vadovo skyrimą ir pan. </w:t>
            </w:r>
          </w:p>
          <w:p w14:paraId="36F5C872" w14:textId="64628ABE" w:rsidR="00F32B73" w:rsidRDefault="00F32B73" w:rsidP="00A72A58">
            <w:pPr>
              <w:jc w:val="both"/>
              <w:rPr>
                <w:rFonts w:ascii="Times New Roman" w:hAnsi="Times New Roman" w:cs="Times New Roman"/>
                <w:sz w:val="24"/>
                <w:szCs w:val="24"/>
              </w:rPr>
            </w:pPr>
            <w:r w:rsidRPr="00A72A58">
              <w:rPr>
                <w:rFonts w:ascii="Times New Roman" w:hAnsi="Times New Roman" w:cs="Times New Roman"/>
                <w:sz w:val="24"/>
                <w:szCs w:val="24"/>
              </w:rPr>
              <w:t>Projektu nėra įtvirtintos nė vienos nuostatos, kuri apribotų savivaldos teisę priimti bent vieną iš aukščiau paminėtų sprendimų (TAS PARAŠYTA AIŠKINAMAJAME RAŠTE).</w:t>
            </w:r>
          </w:p>
          <w:p w14:paraId="39043671" w14:textId="77777777" w:rsidR="00F32B73" w:rsidRDefault="00F32B73" w:rsidP="003758E7">
            <w:pPr>
              <w:jc w:val="both"/>
              <w:rPr>
                <w:rFonts w:ascii="Times New Roman" w:hAnsi="Times New Roman" w:cs="Times New Roman"/>
                <w:sz w:val="24"/>
                <w:szCs w:val="24"/>
              </w:rPr>
            </w:pPr>
          </w:p>
          <w:p w14:paraId="1DB31350" w14:textId="0E179037" w:rsidR="00F32B73" w:rsidRPr="007B24BD" w:rsidRDefault="00F32B73" w:rsidP="003758E7">
            <w:pPr>
              <w:jc w:val="both"/>
              <w:rPr>
                <w:rFonts w:ascii="Times New Roman" w:hAnsi="Times New Roman" w:cs="Times New Roman"/>
                <w:sz w:val="24"/>
                <w:szCs w:val="24"/>
              </w:rPr>
            </w:pPr>
            <w:r w:rsidRPr="007B24BD">
              <w:rPr>
                <w:rFonts w:ascii="Times New Roman" w:hAnsi="Times New Roman" w:cs="Times New Roman"/>
                <w:sz w:val="24"/>
                <w:szCs w:val="24"/>
              </w:rPr>
              <w:t>Projektais nėra keičiami savivaldos įgaliojimai organizuojant antrinę priežiūrą. Teritorinis (regioninis) paslaugų teikimas tik reikš tai, kad Sveikatos apsaugos ministerija padės susitarti skirtingoms savivaldybėms organizuojant atitinkamas sveikatos priežiūros paslaugos.</w:t>
            </w:r>
          </w:p>
          <w:p w14:paraId="51F40E21" w14:textId="77777777" w:rsidR="00F32B73" w:rsidRPr="007B24BD" w:rsidRDefault="00F32B73" w:rsidP="003758E7">
            <w:pPr>
              <w:jc w:val="both"/>
              <w:rPr>
                <w:rFonts w:ascii="Times New Roman" w:hAnsi="Times New Roman" w:cs="Times New Roman"/>
                <w:sz w:val="24"/>
                <w:szCs w:val="24"/>
              </w:rPr>
            </w:pPr>
          </w:p>
          <w:p w14:paraId="4AD480F6" w14:textId="77777777" w:rsidR="00F32B73" w:rsidRDefault="00F32B73" w:rsidP="003758E7">
            <w:pPr>
              <w:jc w:val="both"/>
              <w:rPr>
                <w:rFonts w:ascii="Times New Roman" w:hAnsi="Times New Roman" w:cs="Times New Roman"/>
                <w:sz w:val="24"/>
                <w:szCs w:val="24"/>
              </w:rPr>
            </w:pPr>
            <w:r w:rsidRPr="007B24BD">
              <w:rPr>
                <w:rFonts w:ascii="Times New Roman" w:hAnsi="Times New Roman" w:cs="Times New Roman"/>
                <w:sz w:val="24"/>
                <w:szCs w:val="24"/>
              </w:rPr>
              <w:t>Projektais nėra numatyta jokių PRIVALOMŲ nuostatų, kuriomis būtų numatyta pareigos savivaldybėms uždaryti ar kitaip nutraukti savivaldybės pavaldumo įstaigų veiklą.</w:t>
            </w:r>
          </w:p>
          <w:p w14:paraId="5B363A66" w14:textId="77777777" w:rsidR="00F32B73" w:rsidRDefault="00F32B73" w:rsidP="003758E7">
            <w:pPr>
              <w:jc w:val="both"/>
              <w:rPr>
                <w:rFonts w:ascii="Times New Roman" w:hAnsi="Times New Roman" w:cs="Times New Roman"/>
                <w:sz w:val="24"/>
                <w:szCs w:val="24"/>
              </w:rPr>
            </w:pPr>
          </w:p>
          <w:p w14:paraId="08D1E0E0" w14:textId="7AA0FD6D" w:rsidR="00F32B73" w:rsidRPr="007B24BD" w:rsidRDefault="00F32B73" w:rsidP="003758E7">
            <w:pPr>
              <w:jc w:val="both"/>
              <w:rPr>
                <w:rFonts w:ascii="Times New Roman" w:hAnsi="Times New Roman" w:cs="Times New Roman"/>
                <w:sz w:val="24"/>
                <w:szCs w:val="24"/>
              </w:rPr>
            </w:pPr>
            <w:r>
              <w:rPr>
                <w:rFonts w:ascii="Times New Roman" w:hAnsi="Times New Roman" w:cs="Times New Roman"/>
                <w:sz w:val="24"/>
                <w:szCs w:val="24"/>
              </w:rPr>
              <w:lastRenderedPageBreak/>
              <w:t>3. Sveikatos priežiūros įstaigų įstatymo 11 straipsnio 1 dalyje n</w:t>
            </w:r>
            <w:r w:rsidRPr="00E8592A">
              <w:rPr>
                <w:rFonts w:ascii="Times New Roman" w:hAnsi="Times New Roman" w:cs="Times New Roman"/>
                <w:sz w:val="24"/>
                <w:szCs w:val="24"/>
              </w:rPr>
              <w:t>ustatyta, kad įstaigų išdėstymas būtų „ne trumpesniam kaip 5 metų laikotarpiui“.</w:t>
            </w:r>
          </w:p>
        </w:tc>
      </w:tr>
      <w:tr w:rsidR="00F32B73" w:rsidRPr="007B24BD" w14:paraId="25195CA5" w14:textId="77777777" w:rsidTr="00B54DA2">
        <w:tc>
          <w:tcPr>
            <w:tcW w:w="1630" w:type="dxa"/>
            <w:vMerge/>
          </w:tcPr>
          <w:p w14:paraId="53D9D8A3" w14:textId="311F6AF4" w:rsidR="00F32B73" w:rsidRPr="007B24BD" w:rsidRDefault="00F32B73" w:rsidP="004655DF">
            <w:pPr>
              <w:jc w:val="both"/>
              <w:rPr>
                <w:rFonts w:ascii="Times New Roman" w:hAnsi="Times New Roman" w:cs="Times New Roman"/>
                <w:sz w:val="24"/>
                <w:szCs w:val="24"/>
              </w:rPr>
            </w:pPr>
          </w:p>
        </w:tc>
        <w:tc>
          <w:tcPr>
            <w:tcW w:w="7330" w:type="dxa"/>
          </w:tcPr>
          <w:p w14:paraId="6758D681" w14:textId="3015B212"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4. Vertinant kriterijus, kuriais grindžiamas sveikatos priežiūros įstaigų tinklo išdėstymas bei teritorijų su joms priskiriamų stacionarinių įstaigų nustatymas, atkreiptinas dėmesys, kad nei SPĮĮ 11 str. Projekte, nei SSĮ 12-1 str. Projekte neminimi tokie faktoriai, kaip konkrečios įstaigos medicinos personalo ištekliai ir kompetencijos, paslaugų apimtys, potencialas teikti daugiaprofilines sveikatos priežiūros paslaugas, savivaldybės objektyvūs demografiniai, statistiniai duomenys, pagrindžiantys konkrečių paslaugų poreikį. Asociacijos narių nuomone, į šiuos kriterijus reikėtų atsižvelgti.</w:t>
            </w:r>
          </w:p>
        </w:tc>
        <w:tc>
          <w:tcPr>
            <w:tcW w:w="5925" w:type="dxa"/>
          </w:tcPr>
          <w:p w14:paraId="3FFB4039" w14:textId="77777777"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ATSIŽVELGTA</w:t>
            </w:r>
          </w:p>
          <w:p w14:paraId="562A0547" w14:textId="568AF7DC"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straipsnis papildytas šiais siūlymais. </w:t>
            </w:r>
          </w:p>
        </w:tc>
      </w:tr>
      <w:tr w:rsidR="00F32B73" w:rsidRPr="007B24BD" w14:paraId="435F032F" w14:textId="77777777" w:rsidTr="00B54DA2">
        <w:tc>
          <w:tcPr>
            <w:tcW w:w="1630" w:type="dxa"/>
            <w:vMerge/>
          </w:tcPr>
          <w:p w14:paraId="4741A0C2" w14:textId="66A1E9C5" w:rsidR="00F32B73" w:rsidRPr="007B24BD" w:rsidRDefault="00F32B73" w:rsidP="004655DF">
            <w:pPr>
              <w:jc w:val="both"/>
              <w:rPr>
                <w:rFonts w:ascii="Times New Roman" w:hAnsi="Times New Roman" w:cs="Times New Roman"/>
                <w:sz w:val="24"/>
                <w:szCs w:val="24"/>
              </w:rPr>
            </w:pPr>
          </w:p>
        </w:tc>
        <w:tc>
          <w:tcPr>
            <w:tcW w:w="7330" w:type="dxa"/>
          </w:tcPr>
          <w:p w14:paraId="3BC1002E" w14:textId="25B9BD2B"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5. Vertinant teritorijai priskirtų įstaigų savininko teises ir pareigas įgyvendinančių institucijų pareigą užtikrinti savalaikį atitinkamų sveikatos paslaugų teikimą kitoje teritorijos įstaigoje, jei konkreti įstaiga nepajėgi teikti atitinkamų paslaugų, lieka neaiški šių paslaugų perskirstymo įgyvendinimo tvarka ir sąlygos. Todėl tarp privalomų priimti įgyvendinamųjų teisės aktų turėtų būti nustatyta ir šio proceso įgyvendinimo sąlygos, kriterijai ir tvarka.</w:t>
            </w:r>
          </w:p>
        </w:tc>
        <w:tc>
          <w:tcPr>
            <w:tcW w:w="5925" w:type="dxa"/>
          </w:tcPr>
          <w:p w14:paraId="268AE4A5" w14:textId="77777777" w:rsidR="00F32B73" w:rsidRDefault="00F32B73" w:rsidP="004655DF">
            <w:pPr>
              <w:jc w:val="both"/>
              <w:rPr>
                <w:rFonts w:ascii="Times New Roman" w:hAnsi="Times New Roman" w:cs="Times New Roman"/>
                <w:sz w:val="24"/>
                <w:szCs w:val="24"/>
              </w:rPr>
            </w:pPr>
            <w:r>
              <w:rPr>
                <w:rFonts w:ascii="Times New Roman" w:hAnsi="Times New Roman" w:cs="Times New Roman"/>
                <w:sz w:val="24"/>
                <w:szCs w:val="24"/>
              </w:rPr>
              <w:t>PAAIŠKINIMAS:</w:t>
            </w:r>
          </w:p>
          <w:p w14:paraId="70BDD4F7" w14:textId="77777777" w:rsidR="00F32B73" w:rsidRDefault="00F32B73" w:rsidP="004655DF">
            <w:pPr>
              <w:jc w:val="both"/>
              <w:rPr>
                <w:rFonts w:ascii="Times New Roman" w:hAnsi="Times New Roman" w:cs="Times New Roman"/>
                <w:sz w:val="24"/>
                <w:szCs w:val="24"/>
              </w:rPr>
            </w:pPr>
            <w:r>
              <w:rPr>
                <w:rFonts w:ascii="Times New Roman" w:hAnsi="Times New Roman" w:cs="Times New Roman"/>
                <w:sz w:val="24"/>
                <w:szCs w:val="24"/>
              </w:rPr>
              <w:t>T</w:t>
            </w:r>
            <w:r w:rsidRPr="007B24BD">
              <w:rPr>
                <w:rFonts w:ascii="Times New Roman" w:hAnsi="Times New Roman" w:cs="Times New Roman"/>
                <w:sz w:val="24"/>
                <w:szCs w:val="24"/>
              </w:rPr>
              <w:t>as viskas bus nustatoma poįstatyminiame teisės akte.</w:t>
            </w:r>
          </w:p>
          <w:p w14:paraId="7630A60C" w14:textId="5F9D74F3" w:rsidR="00F32B73" w:rsidRPr="007B24BD" w:rsidRDefault="00F32B73" w:rsidP="004655DF">
            <w:pPr>
              <w:jc w:val="both"/>
              <w:rPr>
                <w:rFonts w:ascii="Times New Roman" w:hAnsi="Times New Roman" w:cs="Times New Roman"/>
                <w:sz w:val="24"/>
                <w:szCs w:val="24"/>
              </w:rPr>
            </w:pPr>
            <w:r>
              <w:rPr>
                <w:rFonts w:ascii="Times New Roman" w:hAnsi="Times New Roman" w:cs="Times New Roman"/>
                <w:sz w:val="24"/>
                <w:szCs w:val="24"/>
              </w:rPr>
              <w:t xml:space="preserve">Poįstatyminių teisės aktų nuostatų principai buvo pristatyti Reformą pristatančiuose susitikimuose su suinteresuota visuomene. </w:t>
            </w:r>
          </w:p>
        </w:tc>
      </w:tr>
      <w:tr w:rsidR="00F32B73" w:rsidRPr="007B24BD" w14:paraId="155C43BD" w14:textId="77777777" w:rsidTr="00B54DA2">
        <w:tc>
          <w:tcPr>
            <w:tcW w:w="1630" w:type="dxa"/>
            <w:vMerge/>
          </w:tcPr>
          <w:p w14:paraId="6DEEC355" w14:textId="217A331D" w:rsidR="00F32B73" w:rsidRPr="007B24BD" w:rsidRDefault="00F32B73" w:rsidP="004655DF">
            <w:pPr>
              <w:jc w:val="both"/>
              <w:rPr>
                <w:rFonts w:ascii="Times New Roman" w:hAnsi="Times New Roman" w:cs="Times New Roman"/>
                <w:sz w:val="24"/>
                <w:szCs w:val="24"/>
              </w:rPr>
            </w:pPr>
          </w:p>
        </w:tc>
        <w:tc>
          <w:tcPr>
            <w:tcW w:w="7330" w:type="dxa"/>
          </w:tcPr>
          <w:p w14:paraId="7F9E6DFA" w14:textId="77777777"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6. Kai kurių Asociacijos narių nuomone, Sveikatos apsaugos ministerija neturėtų reguliuoti bendradarbiavimo sutarčių sudarymo: galėtų teikti tik konsultavimą, metodinę pagalbą įstaigoms, todėl iš esmės taisytinas SPĮĮ Projekto 5 str. </w:t>
            </w:r>
          </w:p>
          <w:p w14:paraId="7BC898E0" w14:textId="720FF33F" w:rsidR="00F32B73" w:rsidRPr="007B24BD" w:rsidRDefault="00F32B73" w:rsidP="004655DF">
            <w:pPr>
              <w:tabs>
                <w:tab w:val="left" w:pos="1134"/>
              </w:tabs>
              <w:jc w:val="both"/>
              <w:rPr>
                <w:rFonts w:ascii="Times New Roman" w:hAnsi="Times New Roman" w:cs="Times New Roman"/>
                <w:sz w:val="24"/>
                <w:szCs w:val="24"/>
              </w:rPr>
            </w:pPr>
          </w:p>
        </w:tc>
        <w:tc>
          <w:tcPr>
            <w:tcW w:w="5925" w:type="dxa"/>
          </w:tcPr>
          <w:p w14:paraId="4E0737BF" w14:textId="77777777"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3A5D1A2E" w14:textId="77777777" w:rsidR="00F32B73" w:rsidRPr="007B24BD"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t>Sutartys turėtų būti įteisintos įstatymu ir tik taip jos įgis privalomąją galią organizuojant atitinkamas paslaugas.</w:t>
            </w:r>
          </w:p>
          <w:p w14:paraId="599DCA07" w14:textId="68C3CB5A" w:rsidR="00F32B73" w:rsidRPr="007B24BD" w:rsidRDefault="00F32B73" w:rsidP="004655DF">
            <w:pPr>
              <w:jc w:val="both"/>
              <w:rPr>
                <w:rFonts w:ascii="Times New Roman" w:hAnsi="Times New Roman" w:cs="Times New Roman"/>
                <w:sz w:val="24"/>
                <w:szCs w:val="24"/>
              </w:rPr>
            </w:pPr>
          </w:p>
        </w:tc>
      </w:tr>
      <w:tr w:rsidR="00F32B73" w:rsidRPr="007B24BD" w14:paraId="7615D3B3" w14:textId="77777777" w:rsidTr="00B54DA2">
        <w:tc>
          <w:tcPr>
            <w:tcW w:w="1630" w:type="dxa"/>
            <w:vMerge/>
          </w:tcPr>
          <w:p w14:paraId="77A55445" w14:textId="540B6BDD" w:rsidR="00F32B73" w:rsidRPr="007B24BD" w:rsidRDefault="00F32B73" w:rsidP="004655DF">
            <w:pPr>
              <w:jc w:val="both"/>
              <w:rPr>
                <w:rFonts w:ascii="Times New Roman" w:hAnsi="Times New Roman" w:cs="Times New Roman"/>
                <w:sz w:val="24"/>
                <w:szCs w:val="24"/>
              </w:rPr>
            </w:pPr>
          </w:p>
        </w:tc>
        <w:tc>
          <w:tcPr>
            <w:tcW w:w="7330" w:type="dxa"/>
          </w:tcPr>
          <w:p w14:paraId="1C9EE037" w14:textId="68F3A5F4"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7. SPIĮ projekte ir aiškinamajame rašte nurodoma, kad atsisakoma LNSS įstaigų minimalių išdėstymo, jų struktūros reikalavimų (Projekto 1 straipsnio 2 dalis), tačiau Projekto 1 straipsnio 3 dalyje vėl nurodoma, kad </w:t>
            </w:r>
            <w:r w:rsidRPr="007B24BD">
              <w:rPr>
                <w:rFonts w:ascii="Times New Roman" w:hAnsi="Times New Roman" w:cs="Times New Roman"/>
                <w:sz w:val="24"/>
                <w:szCs w:val="24"/>
              </w:rPr>
              <w:lastRenderedPageBreak/>
              <w:t>LNSS įstaigų savininko (dalininkų) teises ir pareigas įgyvendinančios institucijos ir įstaigos privalo užtikrinti, kad būtų įgyvendinti minimalūs LNSS įstaigų išdėstymo ir jų struktūros reikalavimai. Lieka neaišku, ar jų atsisakoma, ar - ne.</w:t>
            </w:r>
          </w:p>
        </w:tc>
        <w:tc>
          <w:tcPr>
            <w:tcW w:w="5925" w:type="dxa"/>
          </w:tcPr>
          <w:p w14:paraId="28D61467" w14:textId="77777777" w:rsidR="00F32B73" w:rsidRDefault="00F32B73"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PAAIŠKINIMAS:</w:t>
            </w:r>
          </w:p>
          <w:p w14:paraId="4DD1F732" w14:textId="77777777" w:rsidR="00F32B73" w:rsidRPr="007B24BD" w:rsidRDefault="00F32B73" w:rsidP="00E86C30">
            <w:pPr>
              <w:jc w:val="both"/>
              <w:rPr>
                <w:rFonts w:ascii="Times New Roman" w:hAnsi="Times New Roman" w:cs="Times New Roman"/>
                <w:sz w:val="24"/>
                <w:szCs w:val="24"/>
              </w:rPr>
            </w:pPr>
            <w:r w:rsidRPr="007B24BD">
              <w:rPr>
                <w:rFonts w:ascii="Times New Roman" w:hAnsi="Times New Roman" w:cs="Times New Roman"/>
                <w:sz w:val="24"/>
                <w:szCs w:val="24"/>
              </w:rPr>
              <w:t xml:space="preserve">Keičiamo </w:t>
            </w:r>
            <w:r>
              <w:rPr>
                <w:rFonts w:ascii="Times New Roman" w:hAnsi="Times New Roman" w:cs="Times New Roman"/>
                <w:sz w:val="24"/>
                <w:szCs w:val="24"/>
              </w:rPr>
              <w:t xml:space="preserve">Sveikatos priežiūros įstaigų įstatymo </w:t>
            </w:r>
            <w:r w:rsidRPr="007B24BD">
              <w:rPr>
                <w:rFonts w:ascii="Times New Roman" w:hAnsi="Times New Roman" w:cs="Times New Roman"/>
                <w:sz w:val="24"/>
                <w:szCs w:val="24"/>
              </w:rPr>
              <w:t>11 straipsnio struktūra perdėliota iš naujo:</w:t>
            </w:r>
          </w:p>
          <w:p w14:paraId="0B050E49" w14:textId="77777777" w:rsidR="00F32B73" w:rsidRPr="00ED5FC8" w:rsidRDefault="00F32B73" w:rsidP="00E86C30">
            <w:pPr>
              <w:jc w:val="both"/>
              <w:rPr>
                <w:rFonts w:ascii="Times New Roman" w:hAnsi="Times New Roman" w:cs="Times New Roman"/>
                <w:sz w:val="24"/>
                <w:szCs w:val="24"/>
              </w:rPr>
            </w:pPr>
            <w:r w:rsidRPr="00ED5FC8">
              <w:rPr>
                <w:rFonts w:ascii="Times New Roman" w:hAnsi="Times New Roman" w:cs="Times New Roman"/>
                <w:sz w:val="24"/>
                <w:szCs w:val="24"/>
              </w:rPr>
              <w:lastRenderedPageBreak/>
              <w:t xml:space="preserve">1. LNSS įstaigų, teikiančių stacionarines aktyviojo gydymo asmens sveikatos priežiūros paslaugas, </w:t>
            </w:r>
            <w:r>
              <w:rPr>
                <w:rFonts w:ascii="Times New Roman" w:hAnsi="Times New Roman" w:cs="Times New Roman"/>
                <w:sz w:val="24"/>
                <w:szCs w:val="24"/>
              </w:rPr>
              <w:t xml:space="preserve">&lt;...&gt; </w:t>
            </w:r>
            <w:r w:rsidRPr="00884A92">
              <w:rPr>
                <w:rFonts w:ascii="Times New Roman" w:hAnsi="Times New Roman" w:cs="Times New Roman"/>
                <w:b/>
                <w:bCs/>
                <w:sz w:val="24"/>
                <w:szCs w:val="24"/>
              </w:rPr>
              <w:t>išdėstymą</w:t>
            </w:r>
            <w:r w:rsidRPr="00ED5FC8">
              <w:rPr>
                <w:rFonts w:ascii="Times New Roman" w:hAnsi="Times New Roman" w:cs="Times New Roman"/>
                <w:sz w:val="24"/>
                <w:szCs w:val="24"/>
              </w:rPr>
              <w:t xml:space="preserve"> nustato Vyriausybė</w:t>
            </w:r>
            <w:r>
              <w:rPr>
                <w:rFonts w:ascii="Times New Roman" w:hAnsi="Times New Roman" w:cs="Times New Roman"/>
                <w:sz w:val="24"/>
                <w:szCs w:val="24"/>
              </w:rPr>
              <w:t xml:space="preserve"> &lt;...&gt; (</w:t>
            </w:r>
            <w:r w:rsidRPr="00884A92">
              <w:rPr>
                <w:rFonts w:ascii="Times New Roman" w:hAnsi="Times New Roman" w:cs="Times New Roman"/>
                <w:sz w:val="24"/>
                <w:szCs w:val="24"/>
                <w:u w:val="single"/>
              </w:rPr>
              <w:t xml:space="preserve">taikoma </w:t>
            </w:r>
            <w:r>
              <w:rPr>
                <w:rFonts w:ascii="Times New Roman" w:hAnsi="Times New Roman" w:cs="Times New Roman"/>
                <w:sz w:val="24"/>
                <w:szCs w:val="24"/>
                <w:u w:val="single"/>
              </w:rPr>
              <w:t xml:space="preserve">tik </w:t>
            </w:r>
            <w:r w:rsidRPr="00884A92">
              <w:rPr>
                <w:rFonts w:ascii="Times New Roman" w:hAnsi="Times New Roman" w:cs="Times New Roman"/>
                <w:sz w:val="24"/>
                <w:szCs w:val="24"/>
                <w:u w:val="single"/>
              </w:rPr>
              <w:t>stacionarinėms aktyviojo gydymo paslaugoms</w:t>
            </w:r>
            <w:r>
              <w:rPr>
                <w:rFonts w:ascii="Times New Roman" w:hAnsi="Times New Roman" w:cs="Times New Roman"/>
                <w:sz w:val="24"/>
                <w:szCs w:val="24"/>
              </w:rPr>
              <w:t>)</w:t>
            </w:r>
          </w:p>
          <w:p w14:paraId="5C01C72E" w14:textId="77777777" w:rsidR="00F32B73" w:rsidRPr="00ED5FC8" w:rsidRDefault="00F32B73" w:rsidP="00E86C30">
            <w:pPr>
              <w:jc w:val="both"/>
              <w:rPr>
                <w:rFonts w:ascii="Times New Roman" w:hAnsi="Times New Roman" w:cs="Times New Roman"/>
                <w:sz w:val="24"/>
                <w:szCs w:val="24"/>
              </w:rPr>
            </w:pPr>
            <w:r w:rsidRPr="00ED5FC8">
              <w:rPr>
                <w:rFonts w:ascii="Times New Roman" w:hAnsi="Times New Roman" w:cs="Times New Roman"/>
                <w:sz w:val="24"/>
                <w:szCs w:val="24"/>
              </w:rPr>
              <w:t xml:space="preserve">3. Kitų nei šio straipsnio 1 dalyje paminėtas paslaugas teikiančių LNSS įstaigų </w:t>
            </w:r>
            <w:r w:rsidRPr="00884A92">
              <w:rPr>
                <w:rFonts w:ascii="Times New Roman" w:hAnsi="Times New Roman" w:cs="Times New Roman"/>
                <w:b/>
                <w:bCs/>
                <w:sz w:val="24"/>
                <w:szCs w:val="24"/>
              </w:rPr>
              <w:t>išdėstymo</w:t>
            </w:r>
            <w:r w:rsidRPr="00ED5FC8">
              <w:rPr>
                <w:rFonts w:ascii="Times New Roman" w:hAnsi="Times New Roman" w:cs="Times New Roman"/>
                <w:sz w:val="24"/>
                <w:szCs w:val="24"/>
              </w:rPr>
              <w:t xml:space="preserve"> reikalavimai nustatomi, jei tai numatyta atitinkamas asmens sveikatos priežiūros paslaugas reglamentuojančiais įstatymais ar jų pagrindu priimtais kitais teisės aktais</w:t>
            </w:r>
            <w:r>
              <w:rPr>
                <w:rFonts w:ascii="Times New Roman" w:hAnsi="Times New Roman" w:cs="Times New Roman"/>
                <w:sz w:val="24"/>
                <w:szCs w:val="24"/>
              </w:rPr>
              <w:t xml:space="preserve"> (</w:t>
            </w:r>
            <w:r w:rsidRPr="00884A92">
              <w:rPr>
                <w:rFonts w:ascii="Times New Roman" w:hAnsi="Times New Roman" w:cs="Times New Roman"/>
                <w:sz w:val="24"/>
                <w:szCs w:val="24"/>
                <w:u w:val="single"/>
              </w:rPr>
              <w:t xml:space="preserve">taikoma </w:t>
            </w:r>
            <w:r>
              <w:rPr>
                <w:rFonts w:ascii="Times New Roman" w:hAnsi="Times New Roman" w:cs="Times New Roman"/>
                <w:sz w:val="24"/>
                <w:szCs w:val="24"/>
                <w:u w:val="single"/>
              </w:rPr>
              <w:t xml:space="preserve">visoms paslaugos, išskyrus </w:t>
            </w:r>
            <w:r w:rsidRPr="00884A92">
              <w:rPr>
                <w:rFonts w:ascii="Times New Roman" w:hAnsi="Times New Roman" w:cs="Times New Roman"/>
                <w:sz w:val="24"/>
                <w:szCs w:val="24"/>
                <w:u w:val="single"/>
              </w:rPr>
              <w:t>stacionarinėms aktyviojo gydymo paslaugoms</w:t>
            </w:r>
            <w:r>
              <w:rPr>
                <w:rFonts w:ascii="Times New Roman" w:hAnsi="Times New Roman" w:cs="Times New Roman"/>
                <w:sz w:val="24"/>
                <w:szCs w:val="24"/>
                <w:u w:val="single"/>
              </w:rPr>
              <w:t>)</w:t>
            </w:r>
            <w:r w:rsidRPr="00ED5FC8">
              <w:rPr>
                <w:rFonts w:ascii="Times New Roman" w:hAnsi="Times New Roman" w:cs="Times New Roman"/>
                <w:sz w:val="24"/>
                <w:szCs w:val="24"/>
              </w:rPr>
              <w:t>.</w:t>
            </w:r>
          </w:p>
          <w:p w14:paraId="4B43268C" w14:textId="77777777" w:rsidR="00F32B73" w:rsidRPr="007B24BD" w:rsidRDefault="00F32B73" w:rsidP="00E86C30">
            <w:pPr>
              <w:jc w:val="both"/>
              <w:rPr>
                <w:rFonts w:ascii="Times New Roman" w:hAnsi="Times New Roman" w:cs="Times New Roman"/>
                <w:sz w:val="24"/>
                <w:szCs w:val="24"/>
              </w:rPr>
            </w:pPr>
            <w:r w:rsidRPr="00ED5FC8">
              <w:rPr>
                <w:rFonts w:ascii="Times New Roman" w:hAnsi="Times New Roman" w:cs="Times New Roman"/>
                <w:sz w:val="24"/>
                <w:szCs w:val="24"/>
              </w:rPr>
              <w:t xml:space="preserve">4. LNSS įstaigų </w:t>
            </w:r>
            <w:r w:rsidRPr="00884A92">
              <w:rPr>
                <w:rFonts w:ascii="Times New Roman" w:hAnsi="Times New Roman" w:cs="Times New Roman"/>
                <w:b/>
                <w:bCs/>
                <w:sz w:val="24"/>
                <w:szCs w:val="24"/>
              </w:rPr>
              <w:t>struktūros reikalavimus</w:t>
            </w:r>
            <w:r w:rsidRPr="00ED5FC8">
              <w:rPr>
                <w:rFonts w:ascii="Times New Roman" w:hAnsi="Times New Roman" w:cs="Times New Roman"/>
                <w:sz w:val="24"/>
                <w:szCs w:val="24"/>
              </w:rPr>
              <w:t xml:space="preserve"> bei paslaugų poreikį nustato Sveikatos apsaugos ministerija suderinusi kartu su Valstybine ligonių kasa</w:t>
            </w:r>
            <w:r>
              <w:rPr>
                <w:rFonts w:ascii="Times New Roman" w:hAnsi="Times New Roman" w:cs="Times New Roman"/>
                <w:sz w:val="24"/>
                <w:szCs w:val="24"/>
              </w:rPr>
              <w:t xml:space="preserve"> (</w:t>
            </w:r>
            <w:r w:rsidRPr="00884A92">
              <w:rPr>
                <w:rFonts w:ascii="Times New Roman" w:hAnsi="Times New Roman" w:cs="Times New Roman"/>
                <w:sz w:val="24"/>
                <w:szCs w:val="24"/>
                <w:u w:val="single"/>
              </w:rPr>
              <w:t>taikoma visoms paslaugoms</w:t>
            </w:r>
            <w:r>
              <w:rPr>
                <w:rFonts w:ascii="Times New Roman" w:hAnsi="Times New Roman" w:cs="Times New Roman"/>
                <w:sz w:val="24"/>
                <w:szCs w:val="24"/>
              </w:rPr>
              <w:t>)</w:t>
            </w:r>
            <w:r w:rsidRPr="00ED5FC8">
              <w:rPr>
                <w:rFonts w:ascii="Times New Roman" w:hAnsi="Times New Roman" w:cs="Times New Roman"/>
                <w:sz w:val="24"/>
                <w:szCs w:val="24"/>
              </w:rPr>
              <w:t>.</w:t>
            </w:r>
          </w:p>
          <w:p w14:paraId="160C6F48" w14:textId="42048066" w:rsidR="00F32B73" w:rsidRPr="007B24BD" w:rsidRDefault="00F32B73" w:rsidP="004655DF">
            <w:pPr>
              <w:jc w:val="both"/>
              <w:rPr>
                <w:rFonts w:ascii="Times New Roman" w:hAnsi="Times New Roman" w:cs="Times New Roman"/>
                <w:sz w:val="24"/>
                <w:szCs w:val="24"/>
              </w:rPr>
            </w:pPr>
          </w:p>
        </w:tc>
      </w:tr>
      <w:tr w:rsidR="00F32B73" w:rsidRPr="007B24BD" w14:paraId="50A51AB1" w14:textId="77777777" w:rsidTr="00B54DA2">
        <w:tc>
          <w:tcPr>
            <w:tcW w:w="1630" w:type="dxa"/>
            <w:vMerge/>
          </w:tcPr>
          <w:p w14:paraId="0416ABFB" w14:textId="5F75A6AE" w:rsidR="00F32B73" w:rsidRPr="007B24BD" w:rsidRDefault="00F32B73" w:rsidP="004655DF">
            <w:pPr>
              <w:jc w:val="both"/>
              <w:rPr>
                <w:rFonts w:ascii="Times New Roman" w:hAnsi="Times New Roman" w:cs="Times New Roman"/>
                <w:sz w:val="24"/>
                <w:szCs w:val="24"/>
              </w:rPr>
            </w:pPr>
          </w:p>
        </w:tc>
        <w:tc>
          <w:tcPr>
            <w:tcW w:w="7330" w:type="dxa"/>
          </w:tcPr>
          <w:p w14:paraId="74D07B45" w14:textId="26DC2B8C" w:rsidR="00F32B73" w:rsidRPr="007B24BD" w:rsidRDefault="00F32B73"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Atsižvelgiant į šiame rašte pateiktas pastabas ir į tai, kad kartu nėra teikiamos LR Vietos savivaldos įstatymo bei su vietos savivaldos veikla, atsakomybe, teisėmis ir pareigomis susijusių įstatymų pataisos, nors savivaldos institucijų teisės akivaizdžiai siaurinamos, o taip pat, kad nėra galimybės susipažinti su Vyriausybės ir sveikatos apsaugos ministro teisės aktais, kurie būtini vertinant Projektus, manytume, kad Projektai turėtų būti iš esmės koreguojami ir pildomi atidedant jų įsigaliojimo terminus.</w:t>
            </w:r>
          </w:p>
        </w:tc>
        <w:tc>
          <w:tcPr>
            <w:tcW w:w="5925" w:type="dxa"/>
          </w:tcPr>
          <w:p w14:paraId="0DB1781F" w14:textId="4015916A" w:rsidR="00F32B73" w:rsidRPr="007B24BD" w:rsidRDefault="00F32B73" w:rsidP="00240078">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1C29D4E2" w14:textId="594A2D1C" w:rsidR="00F32B73" w:rsidRPr="007B24BD" w:rsidRDefault="00F32B73" w:rsidP="00240078">
            <w:pPr>
              <w:jc w:val="both"/>
              <w:rPr>
                <w:rFonts w:ascii="Times New Roman" w:hAnsi="Times New Roman" w:cs="Times New Roman"/>
                <w:sz w:val="24"/>
                <w:szCs w:val="24"/>
              </w:rPr>
            </w:pPr>
            <w:r w:rsidRPr="007B24BD">
              <w:rPr>
                <w:rFonts w:ascii="Times New Roman" w:hAnsi="Times New Roman" w:cs="Times New Roman"/>
                <w:sz w:val="24"/>
                <w:szCs w:val="24"/>
              </w:rPr>
              <w:t>Paaiškinimas aiškinamajame rašte:</w:t>
            </w:r>
          </w:p>
          <w:p w14:paraId="7D160404" w14:textId="23FB522E" w:rsidR="00F32B73" w:rsidRPr="007B24BD" w:rsidRDefault="00F32B73" w:rsidP="00240078">
            <w:pPr>
              <w:jc w:val="both"/>
              <w:rPr>
                <w:rFonts w:ascii="Times New Roman" w:hAnsi="Times New Roman" w:cs="Times New Roman"/>
                <w:sz w:val="24"/>
                <w:szCs w:val="24"/>
              </w:rPr>
            </w:pPr>
            <w:r w:rsidRPr="007B24BD">
              <w:rPr>
                <w:rFonts w:ascii="Times New Roman" w:hAnsi="Times New Roman" w:cs="Times New Roman"/>
                <w:sz w:val="24"/>
                <w:szCs w:val="24"/>
              </w:rPr>
              <w:t>„Vadovaujantis Sveikatos sistemos įstatymo 12 straipsnio 5 dalimi, savivaldybių vykdomosios institucijos įgyvendina įstatymo deleguotą valstybės funkciją – organizuoja antrinę asmens sveikatos priežiūrą. Todėl stacionarines antrinio lygio paslaugas savivaldybių stacionarinėse ASPĮ teiktų taip kaip teikė iki šiol (</w:t>
            </w:r>
            <w:r w:rsidRPr="004F33DF">
              <w:rPr>
                <w:rFonts w:ascii="Times New Roman" w:hAnsi="Times New Roman" w:cs="Times New Roman"/>
                <w:sz w:val="24"/>
                <w:szCs w:val="24"/>
                <w:u w:val="single"/>
              </w:rPr>
              <w:t>niekas nesikeistų</w:t>
            </w:r>
            <w:r w:rsidRPr="007B24BD">
              <w:rPr>
                <w:rFonts w:ascii="Times New Roman" w:hAnsi="Times New Roman" w:cs="Times New Roman"/>
                <w:sz w:val="24"/>
                <w:szCs w:val="24"/>
              </w:rPr>
              <w:t>), o Lietuvos Respublikos sveikatos apsaugos ministerija tik padėtų susitarti (nustatytu bendradarbiavimo principus) su kitomis regiono savivaldybėmis dėl regione atitinkamų paslaugų (pavyzdžiui, paslaugų COVID-19 liga sergantiems pacientams) teikimo kooperuojantis tarp skirtingo savivaldybių pavaldumo ASPĮ (pagal siūlomo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dalį sveikatos apsaugos ministras nustatytų teritorijas ir joms priskiriamas LNSS stacionarines asmens sveikatos priežiūros įstaigas, kurios toje teritorijoje gyvenantiems  pacientams užtikrintų visų paslaugų prieinamumą).“ </w:t>
            </w:r>
          </w:p>
        </w:tc>
      </w:tr>
      <w:tr w:rsidR="00B4686B" w:rsidRPr="007B24BD" w14:paraId="6BC52058" w14:textId="77777777" w:rsidTr="00B54DA2">
        <w:tc>
          <w:tcPr>
            <w:tcW w:w="1630" w:type="dxa"/>
          </w:tcPr>
          <w:p w14:paraId="4045B726" w14:textId="0D0B48FF" w:rsidR="00B4686B" w:rsidRPr="007B24BD" w:rsidRDefault="00B4686B"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Regioninė Mažeikių ligoninė</w:t>
            </w:r>
          </w:p>
        </w:tc>
        <w:tc>
          <w:tcPr>
            <w:tcW w:w="7330" w:type="dxa"/>
          </w:tcPr>
          <w:p w14:paraId="4AD52198" w14:textId="38009B75" w:rsidR="00B4686B" w:rsidRPr="007B24BD" w:rsidRDefault="00B4686B" w:rsidP="004655DF">
            <w:pPr>
              <w:tabs>
                <w:tab w:val="left" w:pos="1134"/>
              </w:tabs>
              <w:jc w:val="both"/>
              <w:rPr>
                <w:rFonts w:ascii="Times New Roman" w:hAnsi="Times New Roman" w:cs="Times New Roman"/>
                <w:sz w:val="24"/>
                <w:szCs w:val="24"/>
              </w:rPr>
            </w:pPr>
            <w:r w:rsidRPr="007B24BD">
              <w:rPr>
                <w:rFonts w:ascii="Times New Roman" w:hAnsi="Times New Roman" w:cs="Times New Roman"/>
                <w:noProof/>
                <w:sz w:val="24"/>
                <w:szCs w:val="24"/>
              </w:rPr>
              <w:drawing>
                <wp:inline distT="0" distB="0" distL="0" distR="0" wp14:anchorId="0A58A8CE" wp14:editId="2A0A1C2B">
                  <wp:extent cx="4419600" cy="1973580"/>
                  <wp:effectExtent l="0" t="0" r="0" b="7620"/>
                  <wp:docPr id="2"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pic:nvPicPr>
                        <pic:blipFill>
                          <a:blip r:embed="rId8"/>
                          <a:stretch>
                            <a:fillRect/>
                          </a:stretch>
                        </pic:blipFill>
                        <pic:spPr>
                          <a:xfrm>
                            <a:off x="0" y="0"/>
                            <a:ext cx="4420014" cy="1973765"/>
                          </a:xfrm>
                          <a:prstGeom prst="rect">
                            <a:avLst/>
                          </a:prstGeom>
                        </pic:spPr>
                      </pic:pic>
                    </a:graphicData>
                  </a:graphic>
                </wp:inline>
              </w:drawing>
            </w:r>
          </w:p>
          <w:p w14:paraId="79EDFEE1" w14:textId="77777777" w:rsidR="00B4686B" w:rsidRPr="007B24BD" w:rsidRDefault="00B4686B" w:rsidP="004655DF">
            <w:pPr>
              <w:tabs>
                <w:tab w:val="left" w:pos="1134"/>
              </w:tabs>
              <w:jc w:val="both"/>
              <w:rPr>
                <w:rFonts w:ascii="Times New Roman" w:hAnsi="Times New Roman" w:cs="Times New Roman"/>
                <w:sz w:val="24"/>
                <w:szCs w:val="24"/>
              </w:rPr>
            </w:pPr>
          </w:p>
          <w:p w14:paraId="4D9004D9" w14:textId="6D76998F" w:rsidR="00B4686B" w:rsidRPr="007B24BD" w:rsidRDefault="00B4686B" w:rsidP="004655DF">
            <w:pPr>
              <w:tabs>
                <w:tab w:val="left" w:pos="1134"/>
              </w:tabs>
              <w:jc w:val="both"/>
              <w:rPr>
                <w:rFonts w:ascii="Times New Roman" w:hAnsi="Times New Roman" w:cs="Times New Roman"/>
                <w:sz w:val="24"/>
                <w:szCs w:val="24"/>
              </w:rPr>
            </w:pPr>
          </w:p>
        </w:tc>
        <w:tc>
          <w:tcPr>
            <w:tcW w:w="5925" w:type="dxa"/>
          </w:tcPr>
          <w:p w14:paraId="5401EB43" w14:textId="77777777" w:rsidR="000F0DC5" w:rsidRPr="007B24BD" w:rsidRDefault="000F0DC5" w:rsidP="000F0DC5">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68AB4FB1" w14:textId="77777777" w:rsidR="000F0DC5" w:rsidRPr="007B24BD" w:rsidRDefault="000F0DC5" w:rsidP="000F0DC5">
            <w:pPr>
              <w:jc w:val="both"/>
              <w:rPr>
                <w:rFonts w:ascii="Times New Roman" w:hAnsi="Times New Roman" w:cs="Times New Roman"/>
                <w:sz w:val="24"/>
                <w:szCs w:val="24"/>
              </w:rPr>
            </w:pPr>
            <w:r w:rsidRPr="007B24BD">
              <w:rPr>
                <w:rFonts w:ascii="Times New Roman" w:hAnsi="Times New Roman" w:cs="Times New Roman"/>
                <w:sz w:val="24"/>
                <w:szCs w:val="24"/>
              </w:rPr>
              <w:t>Paaiškinimas aiškinamajame rašte:</w:t>
            </w:r>
          </w:p>
          <w:p w14:paraId="368D2649" w14:textId="77777777" w:rsidR="00B4686B" w:rsidRDefault="000F0DC5" w:rsidP="000F0DC5">
            <w:pPr>
              <w:jc w:val="both"/>
              <w:rPr>
                <w:rFonts w:ascii="Times New Roman" w:hAnsi="Times New Roman" w:cs="Times New Roman"/>
                <w:sz w:val="24"/>
                <w:szCs w:val="24"/>
              </w:rPr>
            </w:pPr>
            <w:r w:rsidRPr="007B24BD">
              <w:rPr>
                <w:rFonts w:ascii="Times New Roman" w:hAnsi="Times New Roman" w:cs="Times New Roman"/>
                <w:sz w:val="24"/>
                <w:szCs w:val="24"/>
              </w:rPr>
              <w:t>„Vadovaujantis Sveikatos sistemos įstatymo 12 straipsnio 5 dalimi, savivaldybių vykdomosios institucijos įgyvendina įstatymo deleguotą valstybės funkciją – organizuoja antrinę asmens sveikatos priežiūrą. Todėl stacionarines antrinio lygio paslaugas savivaldybių stacionarinėse ASPĮ teiktų taip kaip teikė iki šiol (niekas nesikeistų), o Lietuvos Respublikos sveikatos apsaugos ministerija tik padėtų susitarti (nustatytu bendradarbiavimo principus) su kitomis regiono savivaldybėmis dėl regione atitinkamų paslaugų (pavyzdžiui, paslaugų COVID-19 liga sergantiems pacientams) teikimo kooperuojantis tarp skirtingo savivaldybių pavaldumo ASPĮ (pagal siūlomo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dalį sveikatos apsaugos ministras nustatytų teritorijas ir joms priskiriamas LNSS stacionarines asmens sveikatos priežiūros įstaigas, kurios toje teritorijoje gyvenantiems  pacientams užtikrintų visų paslaugų prieinamumą).</w:t>
            </w:r>
          </w:p>
          <w:p w14:paraId="5DF51A98" w14:textId="77777777" w:rsidR="004F33DF" w:rsidRDefault="004F33DF" w:rsidP="000F0DC5">
            <w:pPr>
              <w:jc w:val="both"/>
              <w:rPr>
                <w:rFonts w:ascii="Times New Roman" w:hAnsi="Times New Roman" w:cs="Times New Roman"/>
                <w:sz w:val="24"/>
                <w:szCs w:val="24"/>
              </w:rPr>
            </w:pPr>
          </w:p>
          <w:p w14:paraId="4ED4E56A" w14:textId="77777777" w:rsidR="004F33DF" w:rsidRDefault="004F33DF" w:rsidP="004F33DF">
            <w:pPr>
              <w:jc w:val="both"/>
              <w:rPr>
                <w:rFonts w:ascii="Times New Roman" w:hAnsi="Times New Roman" w:cs="Times New Roman"/>
                <w:sz w:val="24"/>
                <w:szCs w:val="24"/>
              </w:rPr>
            </w:pPr>
            <w:r>
              <w:rPr>
                <w:rFonts w:ascii="Times New Roman" w:hAnsi="Times New Roman" w:cs="Times New Roman"/>
                <w:sz w:val="24"/>
                <w:szCs w:val="24"/>
              </w:rPr>
              <w:t xml:space="preserve">Sistemiškai vertinant Sveikatos sistemos įstatymo </w:t>
            </w:r>
            <w:r w:rsidRPr="007B24BD">
              <w:rPr>
                <w:rFonts w:ascii="Times New Roman" w:hAnsi="Times New Roman" w:cs="Times New Roman"/>
                <w:sz w:val="24"/>
                <w:szCs w:val="24"/>
              </w:rPr>
              <w:t xml:space="preserve"> </w:t>
            </w:r>
            <w:r>
              <w:rPr>
                <w:rFonts w:ascii="Times New Roman" w:hAnsi="Times New Roman" w:cs="Times New Roman"/>
                <w:sz w:val="24"/>
                <w:szCs w:val="24"/>
              </w:rPr>
              <w:t xml:space="preserve">12 straipsnio 5 dalį dėl antrinės priežiūros deleguotų funkcijų su Vietos savivaldos įstatyme savivaldai priskirtomis funkcijomis, tai pastabėtina tai, kad antrinės priežiūros organizavimas iš esmės apima savivaldybės antrinio lygio paslaugas teikiančių įstaigų steigimą, reorganizavimą, likvidavimą, pertvarkymą, išlaikymą, struktūros tvirtinimą, vadovo skyrimą ir pan. </w:t>
            </w:r>
          </w:p>
          <w:p w14:paraId="58720519" w14:textId="77777777" w:rsidR="004F33DF" w:rsidRDefault="004F33DF" w:rsidP="004F33DF">
            <w:pPr>
              <w:jc w:val="both"/>
              <w:rPr>
                <w:rFonts w:ascii="Times New Roman" w:hAnsi="Times New Roman" w:cs="Times New Roman"/>
                <w:sz w:val="24"/>
                <w:szCs w:val="24"/>
              </w:rPr>
            </w:pPr>
            <w:r>
              <w:rPr>
                <w:rFonts w:ascii="Times New Roman" w:hAnsi="Times New Roman" w:cs="Times New Roman"/>
                <w:sz w:val="24"/>
                <w:szCs w:val="24"/>
              </w:rPr>
              <w:t>Projektu nėra įtvirtintos nė vienos nuostatos, kuri apribotų savivaldos teisę priimti bent vieną iš aukščiau paminėtų sprendimų (TAS PARAŠYTA AIŠKINAMAJAME RAŠTE).</w:t>
            </w:r>
          </w:p>
          <w:p w14:paraId="61CBE9A3" w14:textId="77777777" w:rsidR="004F33DF" w:rsidRDefault="004F33DF" w:rsidP="000F0DC5">
            <w:pPr>
              <w:jc w:val="both"/>
              <w:rPr>
                <w:rFonts w:ascii="Times New Roman" w:hAnsi="Times New Roman" w:cs="Times New Roman"/>
                <w:sz w:val="24"/>
                <w:szCs w:val="24"/>
              </w:rPr>
            </w:pPr>
          </w:p>
          <w:p w14:paraId="2916D3B9" w14:textId="1F0A1B74" w:rsidR="004F33DF" w:rsidRPr="007B24BD" w:rsidRDefault="004F33DF" w:rsidP="000F0DC5">
            <w:pPr>
              <w:jc w:val="both"/>
              <w:rPr>
                <w:rFonts w:ascii="Times New Roman" w:hAnsi="Times New Roman" w:cs="Times New Roman"/>
                <w:sz w:val="24"/>
                <w:szCs w:val="24"/>
              </w:rPr>
            </w:pPr>
          </w:p>
        </w:tc>
      </w:tr>
      <w:tr w:rsidR="00B4686B" w:rsidRPr="007B24BD" w14:paraId="450C8EA7" w14:textId="77777777" w:rsidTr="00B54DA2">
        <w:tc>
          <w:tcPr>
            <w:tcW w:w="1630" w:type="dxa"/>
          </w:tcPr>
          <w:p w14:paraId="5FD2977C" w14:textId="71DF7EC9" w:rsidR="00B4686B" w:rsidRPr="007B24BD" w:rsidRDefault="00B4686B" w:rsidP="004655DF">
            <w:pPr>
              <w:jc w:val="both"/>
              <w:rPr>
                <w:rFonts w:ascii="Times New Roman" w:hAnsi="Times New Roman" w:cs="Times New Roman"/>
                <w:sz w:val="24"/>
                <w:szCs w:val="24"/>
              </w:rPr>
            </w:pPr>
            <w:r w:rsidRPr="007B24BD">
              <w:rPr>
                <w:rFonts w:ascii="Times New Roman" w:hAnsi="Times New Roman" w:cs="Times New Roman"/>
                <w:sz w:val="24"/>
                <w:szCs w:val="24"/>
              </w:rPr>
              <w:lastRenderedPageBreak/>
              <w:t>Vilniaus miesto savivaldybė</w:t>
            </w:r>
          </w:p>
        </w:tc>
        <w:tc>
          <w:tcPr>
            <w:tcW w:w="7330" w:type="dxa"/>
          </w:tcPr>
          <w:p w14:paraId="1439F8D8" w14:textId="77777777" w:rsidR="00B4686B" w:rsidRPr="007B24BD" w:rsidRDefault="00B4686B" w:rsidP="004655DF">
            <w:pPr>
              <w:pStyle w:val="paragraph"/>
              <w:spacing w:before="0" w:beforeAutospacing="0" w:after="0" w:afterAutospacing="0"/>
              <w:ind w:firstLine="555"/>
              <w:jc w:val="both"/>
              <w:textAlignment w:val="baseline"/>
            </w:pPr>
            <w:r w:rsidRPr="007B24BD">
              <w:rPr>
                <w:rStyle w:val="normaltextrun"/>
                <w:color w:val="000000"/>
              </w:rPr>
              <w:t xml:space="preserve">Susipažinę su </w:t>
            </w:r>
            <w:r w:rsidRPr="007B24BD">
              <w:rPr>
                <w:rStyle w:val="normaltextrun"/>
              </w:rPr>
              <w:t>Lietuvos Respublikos sveikatos apsaugos ministerijos 2021 m. rugsėjo 28 d. raštu Nr. 10-5216 „Dėl Lietuvos Respublikos įstatymų projektų teikimo derinti“ pateiktais derinti</w:t>
            </w:r>
            <w:r w:rsidRPr="007B24BD">
              <w:rPr>
                <w:rStyle w:val="normaltextrun"/>
                <w:shd w:val="clear" w:color="auto" w:fill="FFFFFF"/>
              </w:rPr>
              <w:t> Lietuvos Respublikos sveikatos priežiūros įstaigų įstatymo Nr. I-1367 11, 15</w:t>
            </w:r>
            <w:r w:rsidRPr="007B24BD">
              <w:rPr>
                <w:rStyle w:val="normaltextrun"/>
                <w:shd w:val="clear" w:color="auto" w:fill="FFFFFF"/>
                <w:vertAlign w:val="superscript"/>
              </w:rPr>
              <w:t>1</w:t>
            </w:r>
            <w:r w:rsidRPr="007B24BD">
              <w:rPr>
                <w:rStyle w:val="normaltextrun"/>
                <w:shd w:val="clear" w:color="auto" w:fill="FFFFFF"/>
              </w:rPr>
              <w:t>, 36, 39 straipsnių pakeitimo, Įstatymo papildymo 46</w:t>
            </w:r>
            <w:r w:rsidRPr="007B24BD">
              <w:rPr>
                <w:rStyle w:val="normaltextrun"/>
                <w:shd w:val="clear" w:color="auto" w:fill="FFFFFF"/>
                <w:vertAlign w:val="superscript"/>
              </w:rPr>
              <w:t>1</w:t>
            </w:r>
            <w:r w:rsidRPr="007B24BD">
              <w:rPr>
                <w:rStyle w:val="normaltextrun"/>
                <w:shd w:val="clear" w:color="auto" w:fill="FFFFFF"/>
              </w:rPr>
              <w:t xml:space="preserve"> straipsniu įstatymo, Lietuvos Respublikos sveikatos sistemos įstatymo </w:t>
            </w:r>
            <w:r w:rsidRPr="007B24BD">
              <w:rPr>
                <w:rStyle w:val="normaltextrun"/>
                <w:shd w:val="clear" w:color="auto" w:fill="FFFFFF"/>
              </w:rPr>
              <w:br/>
              <w:t>Nr. I-552 12 straipsnio pakeitimo, Įstatymo papildymo 12</w:t>
            </w:r>
            <w:r w:rsidRPr="007B24BD">
              <w:rPr>
                <w:rStyle w:val="normaltextrun"/>
                <w:shd w:val="clear" w:color="auto" w:fill="FFFFFF"/>
                <w:vertAlign w:val="superscript"/>
              </w:rPr>
              <w:t>1</w:t>
            </w:r>
            <w:r w:rsidRPr="007B24BD">
              <w:rPr>
                <w:rStyle w:val="normaltextrun"/>
                <w:shd w:val="clear" w:color="auto" w:fill="FFFFFF"/>
              </w:rPr>
              <w:t xml:space="preserve"> straipsniu įstatymo, Lietuvos Respublikos sveikatos draudimo įstatymo Nr. I-1343 2 ir 26 straipsnių pakeitimo įstatymo, Lietuvos Respublikos Nacionalinio vėžio instituto įstatymo Nr. XII-838 pripažinimo netekusiu galios įstatymo projektais, kuriais sudaromos teisinės prielaidos sveikatos priežiūros įstaigų tinklo reformai, išreiškiame Vilniaus miesto savivaldybės nepritarimą skubotiems, neišdiskutuotiems teisės aktų pakeitimams. </w:t>
            </w:r>
            <w:r w:rsidRPr="007B24BD">
              <w:rPr>
                <w:rStyle w:val="eop"/>
              </w:rPr>
              <w:t> </w:t>
            </w:r>
          </w:p>
          <w:p w14:paraId="0F0C40E0" w14:textId="77777777" w:rsidR="00B4686B" w:rsidRPr="007B24BD" w:rsidRDefault="00B4686B" w:rsidP="004655DF">
            <w:pPr>
              <w:pStyle w:val="paragraph"/>
              <w:spacing w:before="0" w:beforeAutospacing="0" w:after="0" w:afterAutospacing="0"/>
              <w:ind w:firstLine="555"/>
              <w:jc w:val="both"/>
              <w:textAlignment w:val="baseline"/>
            </w:pPr>
            <w:r w:rsidRPr="007B24BD">
              <w:rPr>
                <w:rStyle w:val="normaltextrun"/>
              </w:rPr>
              <w:t>Pažymėtina, kad Vilniaus mieste yra sukurtas pakankamai tvarus ir efektyvus sveikatos priežiūros įstaigų tinklas, o Savivaldybės gyventojams asmens sveikatos priežiūros paslaugos yra teikiamos kokybiškai ir laiku, todėl planuojamų reformų įgyvendinimas turėtų būti visapusiškai apsvarstytas. Kadangi įstatymų pakeitimo projektuose daug dalykų yra palikta sureguliuoti poįstatyminiais teisės aktais, o šių projektų nėra, siūlomų pakeitimų poveikis tolesnei asmens sveikatos priežiūros įstaigų veiklai nėra aiškus. Tokio masto reforma savivaldybėms ir jų sveikatos priežiūros įstaigoms turėtų būti pristatyta plačiau ir detaliau, todėl įstatymų pakeitimo projektuose numatytas įsigaliojimas 2022 m. sausio 1 d., o įstatymų įgyvendinamųjų teisės aktų, įskaitant savivaldybių teisės aktus, priėmimas iki 2021 m. gruodžio 31 d. praktiškai yra neįmanomas.</w:t>
            </w:r>
          </w:p>
          <w:p w14:paraId="2D0A4E4F" w14:textId="77777777" w:rsidR="00B4686B" w:rsidRPr="007B24BD" w:rsidRDefault="00B4686B" w:rsidP="004655DF">
            <w:pPr>
              <w:tabs>
                <w:tab w:val="left" w:pos="1134"/>
              </w:tabs>
              <w:jc w:val="both"/>
              <w:rPr>
                <w:rFonts w:ascii="Times New Roman" w:hAnsi="Times New Roman" w:cs="Times New Roman"/>
                <w:sz w:val="24"/>
                <w:szCs w:val="24"/>
              </w:rPr>
            </w:pPr>
          </w:p>
        </w:tc>
        <w:tc>
          <w:tcPr>
            <w:tcW w:w="5925" w:type="dxa"/>
          </w:tcPr>
          <w:p w14:paraId="05CF9D13" w14:textId="77777777" w:rsidR="00B4686B" w:rsidRPr="007B24BD" w:rsidRDefault="00B25785" w:rsidP="004655DF">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5AF708D5" w14:textId="77777777" w:rsidR="00B25785" w:rsidRDefault="00B25785" w:rsidP="00EA7F89">
            <w:pPr>
              <w:jc w:val="both"/>
              <w:rPr>
                <w:rFonts w:ascii="Times New Roman" w:hAnsi="Times New Roman" w:cs="Times New Roman"/>
                <w:sz w:val="24"/>
                <w:szCs w:val="24"/>
              </w:rPr>
            </w:pPr>
            <w:r w:rsidRPr="007B24BD">
              <w:rPr>
                <w:rFonts w:ascii="Times New Roman" w:hAnsi="Times New Roman" w:cs="Times New Roman"/>
                <w:sz w:val="24"/>
                <w:szCs w:val="24"/>
              </w:rPr>
              <w:t xml:space="preserve">Projektų įsigaliojimų data pavėlinta iki 2022 m. gegužės 1 d. </w:t>
            </w:r>
          </w:p>
          <w:p w14:paraId="64461115" w14:textId="77777777" w:rsidR="00EA7F89" w:rsidRDefault="00EA7F89" w:rsidP="00EA7F89">
            <w:pPr>
              <w:jc w:val="both"/>
              <w:rPr>
                <w:rFonts w:ascii="Times New Roman" w:hAnsi="Times New Roman" w:cs="Times New Roman"/>
                <w:sz w:val="24"/>
                <w:szCs w:val="24"/>
              </w:rPr>
            </w:pPr>
          </w:p>
          <w:p w14:paraId="6F0A4797" w14:textId="77777777" w:rsidR="00EA7F89" w:rsidRDefault="00EA7F89" w:rsidP="00EA7F89">
            <w:pPr>
              <w:jc w:val="both"/>
              <w:rPr>
                <w:rFonts w:ascii="Times New Roman" w:hAnsi="Times New Roman" w:cs="Times New Roman"/>
                <w:sz w:val="24"/>
                <w:szCs w:val="24"/>
              </w:rPr>
            </w:pPr>
            <w:r>
              <w:rPr>
                <w:rFonts w:ascii="Times New Roman" w:hAnsi="Times New Roman" w:cs="Times New Roman"/>
                <w:sz w:val="24"/>
                <w:szCs w:val="24"/>
              </w:rPr>
              <w:t>T</w:t>
            </w:r>
            <w:r w:rsidRPr="007B24BD">
              <w:rPr>
                <w:rFonts w:ascii="Times New Roman" w:hAnsi="Times New Roman" w:cs="Times New Roman"/>
                <w:sz w:val="24"/>
                <w:szCs w:val="24"/>
              </w:rPr>
              <w:t>as viskas bus nustatoma poįstatyminiame teisės akte.</w:t>
            </w:r>
          </w:p>
          <w:p w14:paraId="7F6AF381" w14:textId="78695A72" w:rsidR="00EA7F89" w:rsidRPr="00EA7F89" w:rsidRDefault="00EA7F89" w:rsidP="00EA7F89">
            <w:pPr>
              <w:jc w:val="both"/>
              <w:rPr>
                <w:rFonts w:ascii="Times New Roman" w:hAnsi="Times New Roman" w:cs="Times New Roman"/>
                <w:sz w:val="24"/>
                <w:szCs w:val="24"/>
              </w:rPr>
            </w:pPr>
            <w:r>
              <w:rPr>
                <w:rFonts w:ascii="Times New Roman" w:hAnsi="Times New Roman" w:cs="Times New Roman"/>
                <w:sz w:val="24"/>
                <w:szCs w:val="24"/>
              </w:rPr>
              <w:t>Poįstatyminių teisės aktų nuostatų principai buvo pristatyti Reformą pristatančiuose susitikimuose su suinteresuota visuomene.</w:t>
            </w:r>
          </w:p>
        </w:tc>
      </w:tr>
      <w:tr w:rsidR="00997877" w:rsidRPr="007B24BD" w14:paraId="5AAC7E07" w14:textId="77777777" w:rsidTr="00B54DA2">
        <w:tc>
          <w:tcPr>
            <w:tcW w:w="1630" w:type="dxa"/>
            <w:vMerge w:val="restart"/>
          </w:tcPr>
          <w:p w14:paraId="6C3E99C2" w14:textId="0F17B912" w:rsidR="00997877" w:rsidRPr="007B24BD" w:rsidRDefault="00997877" w:rsidP="004655DF">
            <w:pPr>
              <w:jc w:val="both"/>
              <w:rPr>
                <w:rFonts w:ascii="Times New Roman" w:hAnsi="Times New Roman" w:cs="Times New Roman"/>
                <w:sz w:val="24"/>
                <w:szCs w:val="24"/>
              </w:rPr>
            </w:pPr>
            <w:r>
              <w:rPr>
                <w:rFonts w:ascii="Times New Roman" w:hAnsi="Times New Roman" w:cs="Times New Roman"/>
                <w:sz w:val="24"/>
                <w:szCs w:val="24"/>
              </w:rPr>
              <w:t>Diagnostikos ir gydymo įstaigų asociacija (</w:t>
            </w:r>
            <w:r w:rsidRPr="007B24BD">
              <w:rPr>
                <w:rFonts w:ascii="Times New Roman" w:hAnsi="Times New Roman" w:cs="Times New Roman"/>
                <w:sz w:val="24"/>
                <w:szCs w:val="24"/>
              </w:rPr>
              <w:t>DIGA</w:t>
            </w:r>
            <w:r>
              <w:rPr>
                <w:rFonts w:ascii="Times New Roman" w:hAnsi="Times New Roman" w:cs="Times New Roman"/>
                <w:sz w:val="24"/>
                <w:szCs w:val="24"/>
              </w:rPr>
              <w:t>)</w:t>
            </w:r>
          </w:p>
        </w:tc>
        <w:tc>
          <w:tcPr>
            <w:tcW w:w="7330" w:type="dxa"/>
          </w:tcPr>
          <w:p w14:paraId="4304E3AA" w14:textId="7CE7373C" w:rsidR="00997877" w:rsidRDefault="00997877"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 xml:space="preserve">1. Projektų turinys. Projektų derinimo procedūros </w:t>
            </w:r>
          </w:p>
          <w:p w14:paraId="4D3EF3E7" w14:textId="77777777" w:rsidR="00997877" w:rsidRDefault="00997877" w:rsidP="004655DF">
            <w:pPr>
              <w:tabs>
                <w:tab w:val="left" w:pos="1134"/>
              </w:tabs>
              <w:jc w:val="both"/>
              <w:rPr>
                <w:rFonts w:ascii="Times New Roman" w:hAnsi="Times New Roman" w:cs="Times New Roman"/>
                <w:sz w:val="24"/>
                <w:szCs w:val="24"/>
              </w:rPr>
            </w:pPr>
          </w:p>
          <w:p w14:paraId="389DA3B5" w14:textId="1A83B2B8" w:rsidR="00997877" w:rsidRPr="007B24BD" w:rsidRDefault="00997877" w:rsidP="004655DF">
            <w:pPr>
              <w:tabs>
                <w:tab w:val="left" w:pos="1134"/>
              </w:tabs>
              <w:jc w:val="both"/>
              <w:rPr>
                <w:rFonts w:ascii="Times New Roman" w:hAnsi="Times New Roman" w:cs="Times New Roman"/>
                <w:sz w:val="24"/>
                <w:szCs w:val="24"/>
              </w:rPr>
            </w:pPr>
          </w:p>
        </w:tc>
        <w:tc>
          <w:tcPr>
            <w:tcW w:w="5925" w:type="dxa"/>
          </w:tcPr>
          <w:p w14:paraId="6E44EAF9" w14:textId="77777777" w:rsidR="00997877" w:rsidRDefault="00F058EF" w:rsidP="004655DF">
            <w:pPr>
              <w:jc w:val="both"/>
              <w:rPr>
                <w:rFonts w:ascii="Times New Roman" w:hAnsi="Times New Roman" w:cs="Times New Roman"/>
                <w:sz w:val="24"/>
                <w:szCs w:val="24"/>
              </w:rPr>
            </w:pPr>
            <w:r>
              <w:rPr>
                <w:rFonts w:ascii="Times New Roman" w:hAnsi="Times New Roman" w:cs="Times New Roman"/>
                <w:sz w:val="24"/>
                <w:szCs w:val="24"/>
              </w:rPr>
              <w:t>PAAIŠKINIMAS:</w:t>
            </w:r>
          </w:p>
          <w:p w14:paraId="129E36E4" w14:textId="4D232770" w:rsidR="00F058EF" w:rsidRPr="007B24BD" w:rsidRDefault="00F058EF" w:rsidP="004655DF">
            <w:pPr>
              <w:jc w:val="both"/>
              <w:rPr>
                <w:rFonts w:ascii="Times New Roman" w:hAnsi="Times New Roman" w:cs="Times New Roman"/>
                <w:sz w:val="24"/>
                <w:szCs w:val="24"/>
              </w:rPr>
            </w:pPr>
            <w:r>
              <w:rPr>
                <w:rFonts w:ascii="Times New Roman" w:hAnsi="Times New Roman" w:cs="Times New Roman"/>
                <w:sz w:val="24"/>
                <w:szCs w:val="24"/>
              </w:rPr>
              <w:t>Aiškinamasis rašt</w:t>
            </w:r>
            <w:r w:rsidR="003C0A20">
              <w:rPr>
                <w:rFonts w:ascii="Times New Roman" w:hAnsi="Times New Roman" w:cs="Times New Roman"/>
                <w:sz w:val="24"/>
                <w:szCs w:val="24"/>
              </w:rPr>
              <w:t>e</w:t>
            </w:r>
            <w:r>
              <w:rPr>
                <w:rFonts w:ascii="Times New Roman" w:hAnsi="Times New Roman" w:cs="Times New Roman"/>
                <w:sz w:val="24"/>
                <w:szCs w:val="24"/>
              </w:rPr>
              <w:t xml:space="preserve"> </w:t>
            </w:r>
            <w:r w:rsidR="003C0A20">
              <w:rPr>
                <w:rFonts w:ascii="Times New Roman" w:hAnsi="Times New Roman" w:cs="Times New Roman"/>
                <w:sz w:val="24"/>
                <w:szCs w:val="24"/>
              </w:rPr>
              <w:t>nurodytas</w:t>
            </w:r>
            <w:r>
              <w:rPr>
                <w:rFonts w:ascii="Times New Roman" w:hAnsi="Times New Roman" w:cs="Times New Roman"/>
                <w:sz w:val="24"/>
                <w:szCs w:val="24"/>
              </w:rPr>
              <w:t xml:space="preserve"> </w:t>
            </w:r>
            <w:r w:rsidR="007E5EEF">
              <w:rPr>
                <w:rFonts w:ascii="Times New Roman" w:hAnsi="Times New Roman" w:cs="Times New Roman"/>
                <w:sz w:val="24"/>
                <w:szCs w:val="24"/>
              </w:rPr>
              <w:t>poveikio vertinim</w:t>
            </w:r>
            <w:r w:rsidR="003C0A20">
              <w:rPr>
                <w:rFonts w:ascii="Times New Roman" w:hAnsi="Times New Roman" w:cs="Times New Roman"/>
                <w:sz w:val="24"/>
                <w:szCs w:val="24"/>
              </w:rPr>
              <w:t>as (5-7 punktai)</w:t>
            </w:r>
            <w:r w:rsidR="007E5EEF">
              <w:rPr>
                <w:rFonts w:ascii="Times New Roman" w:hAnsi="Times New Roman" w:cs="Times New Roman"/>
                <w:sz w:val="24"/>
                <w:szCs w:val="24"/>
              </w:rPr>
              <w:t xml:space="preserve"> bei papild</w:t>
            </w:r>
            <w:r w:rsidR="003C0A20">
              <w:rPr>
                <w:rFonts w:ascii="Times New Roman" w:hAnsi="Times New Roman" w:cs="Times New Roman"/>
                <w:sz w:val="24"/>
                <w:szCs w:val="24"/>
              </w:rPr>
              <w:t>omai detalizuotas</w:t>
            </w:r>
            <w:r w:rsidR="007E5EEF">
              <w:rPr>
                <w:rFonts w:ascii="Times New Roman" w:hAnsi="Times New Roman" w:cs="Times New Roman"/>
                <w:sz w:val="24"/>
                <w:szCs w:val="24"/>
              </w:rPr>
              <w:t xml:space="preserve"> poveikis pirminei </w:t>
            </w:r>
            <w:r w:rsidR="003C0A20">
              <w:rPr>
                <w:rFonts w:ascii="Times New Roman" w:hAnsi="Times New Roman" w:cs="Times New Roman"/>
                <w:sz w:val="24"/>
                <w:szCs w:val="24"/>
              </w:rPr>
              <w:t xml:space="preserve">asmens </w:t>
            </w:r>
            <w:r w:rsidR="007E5EEF">
              <w:rPr>
                <w:rFonts w:ascii="Times New Roman" w:hAnsi="Times New Roman" w:cs="Times New Roman"/>
                <w:sz w:val="24"/>
                <w:szCs w:val="24"/>
              </w:rPr>
              <w:t>sveikatos priežiūrai.</w:t>
            </w:r>
          </w:p>
        </w:tc>
      </w:tr>
      <w:tr w:rsidR="00997877" w:rsidRPr="007B24BD" w14:paraId="67DAFB09" w14:textId="77777777" w:rsidTr="00B54DA2">
        <w:tc>
          <w:tcPr>
            <w:tcW w:w="1630" w:type="dxa"/>
            <w:vMerge/>
          </w:tcPr>
          <w:p w14:paraId="265C85DE" w14:textId="77777777" w:rsidR="00997877" w:rsidRPr="007B24BD" w:rsidRDefault="00997877" w:rsidP="004655DF">
            <w:pPr>
              <w:jc w:val="both"/>
              <w:rPr>
                <w:rFonts w:ascii="Times New Roman" w:hAnsi="Times New Roman" w:cs="Times New Roman"/>
                <w:sz w:val="24"/>
                <w:szCs w:val="24"/>
              </w:rPr>
            </w:pPr>
          </w:p>
        </w:tc>
        <w:tc>
          <w:tcPr>
            <w:tcW w:w="7330" w:type="dxa"/>
          </w:tcPr>
          <w:p w14:paraId="46885410" w14:textId="5C00D6E7" w:rsidR="00997877" w:rsidRPr="007B24BD" w:rsidRDefault="00997877" w:rsidP="004655DF">
            <w:pPr>
              <w:tabs>
                <w:tab w:val="left" w:pos="1134"/>
              </w:tabs>
              <w:jc w:val="both"/>
              <w:rPr>
                <w:rFonts w:ascii="Times New Roman" w:hAnsi="Times New Roman" w:cs="Times New Roman"/>
                <w:sz w:val="24"/>
                <w:szCs w:val="24"/>
              </w:rPr>
            </w:pPr>
            <w:r w:rsidRPr="007B24BD">
              <w:rPr>
                <w:rFonts w:ascii="Times New Roman" w:hAnsi="Times New Roman" w:cs="Times New Roman"/>
                <w:sz w:val="24"/>
                <w:szCs w:val="24"/>
              </w:rPr>
              <w:t>2. Vietos savivalda ir ASPĮ bendradarbiavimas</w:t>
            </w:r>
          </w:p>
        </w:tc>
        <w:tc>
          <w:tcPr>
            <w:tcW w:w="5925" w:type="dxa"/>
          </w:tcPr>
          <w:p w14:paraId="3F6AA91F" w14:textId="77777777" w:rsidR="006D40BD" w:rsidRPr="007B24BD" w:rsidRDefault="006D40BD" w:rsidP="006D40BD">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79E6D915" w14:textId="77777777" w:rsidR="006D40BD" w:rsidRPr="007B24BD" w:rsidRDefault="006D40BD" w:rsidP="006D40BD">
            <w:pPr>
              <w:jc w:val="both"/>
              <w:rPr>
                <w:rFonts w:ascii="Times New Roman" w:hAnsi="Times New Roman" w:cs="Times New Roman"/>
                <w:sz w:val="24"/>
                <w:szCs w:val="24"/>
              </w:rPr>
            </w:pPr>
            <w:r w:rsidRPr="007B24BD">
              <w:rPr>
                <w:rFonts w:ascii="Times New Roman" w:hAnsi="Times New Roman" w:cs="Times New Roman"/>
                <w:sz w:val="24"/>
                <w:szCs w:val="24"/>
              </w:rPr>
              <w:t>Paaiškinimas aiškinamajame rašte:</w:t>
            </w:r>
          </w:p>
          <w:p w14:paraId="2822FE21" w14:textId="77777777" w:rsidR="006D40BD" w:rsidRDefault="006D40BD" w:rsidP="006D40BD">
            <w:pPr>
              <w:jc w:val="both"/>
              <w:rPr>
                <w:rFonts w:ascii="Times New Roman" w:hAnsi="Times New Roman" w:cs="Times New Roman"/>
                <w:sz w:val="24"/>
                <w:szCs w:val="24"/>
              </w:rPr>
            </w:pPr>
            <w:r w:rsidRPr="007B24BD">
              <w:rPr>
                <w:rFonts w:ascii="Times New Roman" w:hAnsi="Times New Roman" w:cs="Times New Roman"/>
                <w:sz w:val="24"/>
                <w:szCs w:val="24"/>
              </w:rPr>
              <w:t xml:space="preserve">„Vadovaujantis Sveikatos sistemos įstatymo 12 straipsnio 5 dalimi, savivaldybių vykdomosios institucijos įgyvendina </w:t>
            </w:r>
            <w:r w:rsidRPr="007B24BD">
              <w:rPr>
                <w:rFonts w:ascii="Times New Roman" w:hAnsi="Times New Roman" w:cs="Times New Roman"/>
                <w:sz w:val="24"/>
                <w:szCs w:val="24"/>
              </w:rPr>
              <w:lastRenderedPageBreak/>
              <w:t>įstatymo deleguotą valstybės funkciją – organizuoja antrinę asmens sveikatos priežiūrą. Todėl stacionarines antrinio lygio paslaugas savivaldybių stacionarinėse ASPĮ teiktų taip kaip teikė iki šiol (niekas nesikeistų), o Lietuvos Respublikos sveikatos apsaugos ministerija tik padėtų susitarti (nustatytu bendradarbiavimo principus) su kitomis regiono savivaldybėmis dėl regione atitinkamų paslaugų (pavyzdžiui, paslaugų COVID-19 liga sergantiems pacientams) teikimo kooperuojantis tarp skirtingo savivaldybių pavaldumo ASPĮ (pagal siūlomo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dalį sveikatos apsaugos ministras nustatytų teritorijas ir joms priskiriamas LNSS stacionarines asmens sveikatos priežiūros įstaigas, kurios toje teritorijoje gyvenantiems  pacientams užtikrintų visų paslaugų prieinamumą).</w:t>
            </w:r>
          </w:p>
          <w:p w14:paraId="617C096F" w14:textId="77777777" w:rsidR="006D40BD" w:rsidRDefault="006D40BD" w:rsidP="006D40BD">
            <w:pPr>
              <w:jc w:val="both"/>
              <w:rPr>
                <w:rFonts w:ascii="Times New Roman" w:hAnsi="Times New Roman" w:cs="Times New Roman"/>
                <w:sz w:val="24"/>
                <w:szCs w:val="24"/>
              </w:rPr>
            </w:pPr>
          </w:p>
          <w:p w14:paraId="6E82D22B" w14:textId="77777777" w:rsidR="006D40BD" w:rsidRDefault="006D40BD" w:rsidP="006D40BD">
            <w:pPr>
              <w:jc w:val="both"/>
              <w:rPr>
                <w:rFonts w:ascii="Times New Roman" w:hAnsi="Times New Roman" w:cs="Times New Roman"/>
                <w:sz w:val="24"/>
                <w:szCs w:val="24"/>
              </w:rPr>
            </w:pPr>
            <w:r>
              <w:rPr>
                <w:rFonts w:ascii="Times New Roman" w:hAnsi="Times New Roman" w:cs="Times New Roman"/>
                <w:sz w:val="24"/>
                <w:szCs w:val="24"/>
              </w:rPr>
              <w:t xml:space="preserve">Sistemiškai vertinant Sveikatos sistemos įstatymo </w:t>
            </w:r>
            <w:r w:rsidRPr="007B24BD">
              <w:rPr>
                <w:rFonts w:ascii="Times New Roman" w:hAnsi="Times New Roman" w:cs="Times New Roman"/>
                <w:sz w:val="24"/>
                <w:szCs w:val="24"/>
              </w:rPr>
              <w:t xml:space="preserve"> </w:t>
            </w:r>
            <w:r>
              <w:rPr>
                <w:rFonts w:ascii="Times New Roman" w:hAnsi="Times New Roman" w:cs="Times New Roman"/>
                <w:sz w:val="24"/>
                <w:szCs w:val="24"/>
              </w:rPr>
              <w:t xml:space="preserve">12 straipsnio 5 dalį dėl antrinės priežiūros deleguotų funkcijų su Vietos savivaldos įstatyme savivaldai priskirtomis funkcijomis, tai pastabėtina tai, kad antrinės priežiūros organizavimas iš esmės apima savivaldybės antrinio lygio paslaugas teikiančių įstaigų steigimą, reorganizavimą, likvidavimą, pertvarkymą, išlaikymą, struktūros tvirtinimą, vadovo skyrimą ir pan. </w:t>
            </w:r>
          </w:p>
          <w:p w14:paraId="2BC5BC93" w14:textId="5C169B09" w:rsidR="006D40BD" w:rsidRDefault="006D40BD" w:rsidP="006D40BD">
            <w:pPr>
              <w:jc w:val="both"/>
              <w:rPr>
                <w:rFonts w:ascii="Times New Roman" w:hAnsi="Times New Roman" w:cs="Times New Roman"/>
                <w:sz w:val="24"/>
                <w:szCs w:val="24"/>
              </w:rPr>
            </w:pPr>
            <w:r>
              <w:rPr>
                <w:rFonts w:ascii="Times New Roman" w:hAnsi="Times New Roman" w:cs="Times New Roman"/>
                <w:sz w:val="24"/>
                <w:szCs w:val="24"/>
              </w:rPr>
              <w:t>Projektu nėra įtvirtintos nė vienos nuostatos, kuri apribotų savivaldos teisę priimti bent vieną iš aukščiau paminėtų sprendimų</w:t>
            </w:r>
            <w:r w:rsidR="00AF7451">
              <w:rPr>
                <w:rFonts w:ascii="Times New Roman" w:hAnsi="Times New Roman" w:cs="Times New Roman"/>
                <w:sz w:val="24"/>
                <w:szCs w:val="24"/>
              </w:rPr>
              <w:t>“</w:t>
            </w:r>
            <w:r>
              <w:rPr>
                <w:rFonts w:ascii="Times New Roman" w:hAnsi="Times New Roman" w:cs="Times New Roman"/>
                <w:sz w:val="24"/>
                <w:szCs w:val="24"/>
              </w:rPr>
              <w:t xml:space="preserve"> (TAS PARAŠYTA AIŠKINAMAJAME RAŠTE).</w:t>
            </w:r>
          </w:p>
          <w:p w14:paraId="770DCF6A" w14:textId="77777777" w:rsidR="00997877" w:rsidRPr="007B24BD" w:rsidRDefault="00997877" w:rsidP="004655DF">
            <w:pPr>
              <w:jc w:val="both"/>
              <w:rPr>
                <w:rFonts w:ascii="Times New Roman" w:hAnsi="Times New Roman" w:cs="Times New Roman"/>
                <w:sz w:val="24"/>
                <w:szCs w:val="24"/>
              </w:rPr>
            </w:pPr>
          </w:p>
        </w:tc>
      </w:tr>
      <w:tr w:rsidR="00997877" w:rsidRPr="007B24BD" w14:paraId="21E9952E" w14:textId="77777777" w:rsidTr="00B54DA2">
        <w:tc>
          <w:tcPr>
            <w:tcW w:w="1630" w:type="dxa"/>
            <w:vMerge/>
          </w:tcPr>
          <w:p w14:paraId="2B9526A0" w14:textId="77777777" w:rsidR="00997877" w:rsidRPr="007B24BD" w:rsidRDefault="00997877" w:rsidP="004655DF">
            <w:pPr>
              <w:jc w:val="both"/>
              <w:rPr>
                <w:rFonts w:ascii="Times New Roman" w:hAnsi="Times New Roman" w:cs="Times New Roman"/>
                <w:sz w:val="24"/>
                <w:szCs w:val="24"/>
              </w:rPr>
            </w:pPr>
          </w:p>
        </w:tc>
        <w:tc>
          <w:tcPr>
            <w:tcW w:w="7330" w:type="dxa"/>
          </w:tcPr>
          <w:p w14:paraId="13F79561" w14:textId="56213E43" w:rsidR="00997877" w:rsidRPr="007B24BD" w:rsidRDefault="00997877" w:rsidP="004655DF">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3. </w:t>
            </w:r>
            <w:r w:rsidRPr="00F45E0E">
              <w:rPr>
                <w:rFonts w:ascii="Times New Roman" w:hAnsi="Times New Roman" w:cs="Times New Roman"/>
                <w:sz w:val="24"/>
                <w:szCs w:val="24"/>
              </w:rPr>
              <w:t>Dėl ASPĮ lygiateisiškumo dalyvauti sveikatos sistemoje</w:t>
            </w:r>
          </w:p>
        </w:tc>
        <w:tc>
          <w:tcPr>
            <w:tcW w:w="5925" w:type="dxa"/>
          </w:tcPr>
          <w:p w14:paraId="499B02B7" w14:textId="77777777" w:rsidR="00997877" w:rsidRDefault="0086562B" w:rsidP="004655DF">
            <w:pPr>
              <w:jc w:val="both"/>
              <w:rPr>
                <w:rFonts w:ascii="Times New Roman" w:hAnsi="Times New Roman" w:cs="Times New Roman"/>
                <w:sz w:val="24"/>
                <w:szCs w:val="24"/>
              </w:rPr>
            </w:pPr>
            <w:r>
              <w:rPr>
                <w:rFonts w:ascii="Times New Roman" w:hAnsi="Times New Roman" w:cs="Times New Roman"/>
                <w:sz w:val="24"/>
                <w:szCs w:val="24"/>
              </w:rPr>
              <w:t>PAAIŠKINIMAS:</w:t>
            </w:r>
          </w:p>
          <w:p w14:paraId="63F3B280" w14:textId="77777777" w:rsidR="0086562B" w:rsidRPr="0086562B" w:rsidRDefault="0086562B" w:rsidP="0086562B">
            <w:pPr>
              <w:widowControl w:val="0"/>
              <w:tabs>
                <w:tab w:val="left" w:pos="720"/>
                <w:tab w:val="left" w:pos="960"/>
                <w:tab w:val="left" w:pos="1080"/>
              </w:tabs>
              <w:ind w:firstLine="709"/>
              <w:jc w:val="both"/>
              <w:rPr>
                <w:rFonts w:ascii="Times New Roman" w:hAnsi="Times New Roman" w:cs="Times New Roman"/>
                <w:sz w:val="24"/>
                <w:szCs w:val="24"/>
              </w:rPr>
            </w:pPr>
            <w:r w:rsidRPr="0086562B">
              <w:rPr>
                <w:rFonts w:ascii="Times New Roman" w:hAnsi="Times New Roman" w:cs="Times New Roman"/>
                <w:sz w:val="24"/>
                <w:szCs w:val="24"/>
              </w:rPr>
              <w:t xml:space="preserve">Siekiant užtikrinti privačiu ASPĮ nediskriminavimą teikiant sveikatos centro paslaugų sąraše nurodytas asmens sveikatos priežiūros paslaugas atitinkamos savivaldybės gyventojams, Sveikatos priežiūros įstaigų įstatymo 39 </w:t>
            </w:r>
            <w:r w:rsidRPr="0086562B">
              <w:rPr>
                <w:rFonts w:ascii="Times New Roman" w:hAnsi="Times New Roman" w:cs="Times New Roman"/>
                <w:sz w:val="24"/>
                <w:szCs w:val="24"/>
              </w:rPr>
              <w:lastRenderedPageBreak/>
              <w:t>straipsnio 5 ir 6 dalyse nurodoma, kad:</w:t>
            </w:r>
          </w:p>
          <w:p w14:paraId="1713BA36" w14:textId="77777777" w:rsidR="0086562B" w:rsidRPr="0086562B" w:rsidRDefault="0086562B" w:rsidP="0086562B">
            <w:pPr>
              <w:widowControl w:val="0"/>
              <w:tabs>
                <w:tab w:val="left" w:pos="720"/>
                <w:tab w:val="left" w:pos="960"/>
                <w:tab w:val="left" w:pos="1080"/>
              </w:tabs>
              <w:ind w:firstLine="709"/>
              <w:jc w:val="both"/>
              <w:rPr>
                <w:rFonts w:ascii="Times New Roman" w:hAnsi="Times New Roman" w:cs="Times New Roman"/>
                <w:sz w:val="24"/>
                <w:szCs w:val="24"/>
              </w:rPr>
            </w:pPr>
            <w:r w:rsidRPr="0086562B">
              <w:rPr>
                <w:rFonts w:ascii="Times New Roman" w:hAnsi="Times New Roman" w:cs="Times New Roman"/>
                <w:sz w:val="24"/>
                <w:szCs w:val="24"/>
              </w:rPr>
              <w:t>- draudžiama atsisakyti sudaryti bendradarbiavimo sutartį su norą pareiškusia asmens sveikatos priežiūros įstaiga (nepriklausomai nuo jos nuosavybės ar pavaldumo formos), kuri atitinka sveikatos centro paslaugų sąraše nurodytų atitinkamų asmens sveikatos priežiūros paslaugų sveikatos apsaugos ministro patvirtintus teikimo reikalavimus;</w:t>
            </w:r>
          </w:p>
          <w:p w14:paraId="6ADB57B2" w14:textId="77777777" w:rsidR="0086562B" w:rsidRPr="0086562B" w:rsidRDefault="0086562B" w:rsidP="0086562B">
            <w:pPr>
              <w:widowControl w:val="0"/>
              <w:tabs>
                <w:tab w:val="left" w:pos="720"/>
                <w:tab w:val="left" w:pos="960"/>
                <w:tab w:val="left" w:pos="1080"/>
              </w:tabs>
              <w:ind w:firstLine="709"/>
              <w:jc w:val="both"/>
              <w:rPr>
                <w:rFonts w:ascii="Times New Roman" w:hAnsi="Times New Roman" w:cs="Times New Roman"/>
                <w:sz w:val="24"/>
                <w:szCs w:val="24"/>
              </w:rPr>
            </w:pPr>
            <w:r w:rsidRPr="0086562B">
              <w:rPr>
                <w:rFonts w:ascii="Times New Roman" w:hAnsi="Times New Roman" w:cs="Times New Roman"/>
                <w:sz w:val="24"/>
                <w:szCs w:val="24"/>
              </w:rPr>
              <w:t>- tik privačių asmens sveikatos priežiūros įstaigų savivaldybės teritorijoje teikiamos asmens sveikatos priežiūros paslaugos gali būti laikomos atitinkančiomis savivaldybių sveikatos centrų teikiamas asmens sveikatos priežiūros paslaugas, jei privačios įstaigos atitinkamos savivaldybės teritorijoje teikia visas sveikatos centro paslaugų sąraše nurodytas asmens sveikatos priežiūros paslaugas, paslaugos atitinka sveiktos centro paslaugų sąrašo tokioms paslaugoms teikti sveikatos apsaugos ministro patvirtintus reikalavimus, dėl tokių paslaugų teikimo yra sudaryta bendradarbiavimo sutartis su kitomis privačiomis asmens sveikatos priežiūros įstaigomis (jei paslaugą teikia daugiau nei viena įstaiga) bei sudarytos bendradarbiavimo sutartis su sveikatos centro paslaugų sąraše nurodytų visuomenės sveikatos priežiūros ir kitų paslaugų teikėjais.</w:t>
            </w:r>
          </w:p>
          <w:p w14:paraId="2A8FA683" w14:textId="77777777" w:rsidR="0086562B" w:rsidRDefault="0086562B" w:rsidP="004655DF">
            <w:pPr>
              <w:jc w:val="both"/>
              <w:rPr>
                <w:rFonts w:ascii="Times New Roman" w:hAnsi="Times New Roman" w:cs="Times New Roman"/>
                <w:sz w:val="24"/>
                <w:szCs w:val="24"/>
              </w:rPr>
            </w:pPr>
          </w:p>
          <w:p w14:paraId="1C2A6822" w14:textId="5AC3F4B5" w:rsidR="0086562B" w:rsidRPr="007B24BD" w:rsidRDefault="0086562B" w:rsidP="004655DF">
            <w:pPr>
              <w:jc w:val="both"/>
              <w:rPr>
                <w:rFonts w:ascii="Times New Roman" w:hAnsi="Times New Roman" w:cs="Times New Roman"/>
                <w:sz w:val="24"/>
                <w:szCs w:val="24"/>
              </w:rPr>
            </w:pPr>
          </w:p>
        </w:tc>
      </w:tr>
      <w:tr w:rsidR="00997877" w:rsidRPr="007B24BD" w14:paraId="4A184C4D" w14:textId="77777777" w:rsidTr="00B54DA2">
        <w:tc>
          <w:tcPr>
            <w:tcW w:w="1630" w:type="dxa"/>
            <w:vMerge/>
          </w:tcPr>
          <w:p w14:paraId="064F6F6C" w14:textId="77777777" w:rsidR="00997877" w:rsidRPr="007B24BD" w:rsidRDefault="00997877" w:rsidP="004655DF">
            <w:pPr>
              <w:jc w:val="both"/>
              <w:rPr>
                <w:rFonts w:ascii="Times New Roman" w:hAnsi="Times New Roman" w:cs="Times New Roman"/>
                <w:sz w:val="24"/>
                <w:szCs w:val="24"/>
              </w:rPr>
            </w:pPr>
          </w:p>
        </w:tc>
        <w:tc>
          <w:tcPr>
            <w:tcW w:w="7330" w:type="dxa"/>
          </w:tcPr>
          <w:p w14:paraId="307234AA" w14:textId="73784630" w:rsidR="00997877" w:rsidRPr="007B24BD" w:rsidRDefault="00997877" w:rsidP="004655DF">
            <w:pPr>
              <w:tabs>
                <w:tab w:val="left" w:pos="1134"/>
              </w:tabs>
              <w:jc w:val="both"/>
              <w:rPr>
                <w:rFonts w:ascii="Times New Roman" w:hAnsi="Times New Roman" w:cs="Times New Roman"/>
                <w:sz w:val="24"/>
                <w:szCs w:val="24"/>
              </w:rPr>
            </w:pPr>
            <w:r w:rsidRPr="00F45E0E">
              <w:rPr>
                <w:rFonts w:ascii="Times New Roman" w:hAnsi="Times New Roman" w:cs="Times New Roman"/>
                <w:sz w:val="24"/>
                <w:szCs w:val="24"/>
              </w:rPr>
              <w:t>4. Bendradarbiavimo sutarties sudarymas ir vykdymas</w:t>
            </w:r>
          </w:p>
        </w:tc>
        <w:tc>
          <w:tcPr>
            <w:tcW w:w="5925" w:type="dxa"/>
          </w:tcPr>
          <w:p w14:paraId="0098B564" w14:textId="45320E33" w:rsidR="00CF020A" w:rsidRDefault="00CF020A" w:rsidP="004655DF">
            <w:pPr>
              <w:jc w:val="both"/>
              <w:rPr>
                <w:rFonts w:ascii="Times New Roman" w:hAnsi="Times New Roman" w:cs="Times New Roman"/>
                <w:sz w:val="24"/>
                <w:szCs w:val="24"/>
              </w:rPr>
            </w:pPr>
            <w:r>
              <w:rPr>
                <w:rFonts w:ascii="Times New Roman" w:hAnsi="Times New Roman" w:cs="Times New Roman"/>
                <w:sz w:val="24"/>
                <w:szCs w:val="24"/>
              </w:rPr>
              <w:t>PAIAŠKINIMAS:</w:t>
            </w:r>
          </w:p>
          <w:p w14:paraId="3902D37F" w14:textId="77777777" w:rsidR="00997877" w:rsidRDefault="00394368" w:rsidP="004655DF">
            <w:pPr>
              <w:jc w:val="both"/>
              <w:rPr>
                <w:rFonts w:ascii="Times New Roman" w:hAnsi="Times New Roman" w:cs="Times New Roman"/>
                <w:sz w:val="24"/>
                <w:szCs w:val="24"/>
              </w:rPr>
            </w:pPr>
            <w:r>
              <w:rPr>
                <w:rFonts w:ascii="Times New Roman" w:hAnsi="Times New Roman" w:cs="Times New Roman"/>
                <w:sz w:val="24"/>
                <w:szCs w:val="24"/>
              </w:rPr>
              <w:t xml:space="preserve">1. </w:t>
            </w:r>
            <w:r w:rsidR="00CF020A">
              <w:rPr>
                <w:rFonts w:ascii="Times New Roman" w:hAnsi="Times New Roman" w:cs="Times New Roman"/>
                <w:sz w:val="24"/>
                <w:szCs w:val="24"/>
              </w:rPr>
              <w:t>Bendradarbiavimo sutartis bus vadybinė sutartis (</w:t>
            </w:r>
            <w:r>
              <w:rPr>
                <w:rFonts w:ascii="Times New Roman" w:hAnsi="Times New Roman" w:cs="Times New Roman"/>
                <w:sz w:val="24"/>
                <w:szCs w:val="24"/>
              </w:rPr>
              <w:t>ne jungtinės veiklos, ne koncesijos, ne kitokia).</w:t>
            </w:r>
          </w:p>
          <w:p w14:paraId="2601BDC1" w14:textId="434EB1EE" w:rsidR="00D44510" w:rsidRDefault="00394368" w:rsidP="00D44510">
            <w:pPr>
              <w:jc w:val="both"/>
              <w:rPr>
                <w:rFonts w:ascii="Times New Roman" w:hAnsi="Times New Roman" w:cs="Times New Roman"/>
                <w:sz w:val="24"/>
                <w:szCs w:val="24"/>
              </w:rPr>
            </w:pPr>
            <w:r>
              <w:rPr>
                <w:rFonts w:ascii="Times New Roman" w:hAnsi="Times New Roman" w:cs="Times New Roman"/>
                <w:sz w:val="24"/>
                <w:szCs w:val="24"/>
              </w:rPr>
              <w:t>2. Kadangi sutartis vadybinė, tai nustatomi bendrieji sutarčių sudarymo reikalavimai:</w:t>
            </w:r>
            <w:r w:rsidR="00D44510">
              <w:t xml:space="preserve"> </w:t>
            </w:r>
            <w:r w:rsidR="00D44510" w:rsidRPr="00D44510">
              <w:rPr>
                <w:rFonts w:ascii="Times New Roman" w:hAnsi="Times New Roman" w:cs="Times New Roman"/>
                <w:sz w:val="24"/>
                <w:szCs w:val="24"/>
              </w:rPr>
              <w:t>„Bendradarbiavimo sutartyje turi būti sutarta dėl atitinkamų sveikatos priežiūros paslaugų teikimo užtikrinimo (bendradarbiavimo sutarties objekto), bendradarbiavimo sutarties šalių įsipareigojimų.“</w:t>
            </w:r>
          </w:p>
          <w:p w14:paraId="3D0CE30F" w14:textId="3DA888E3" w:rsidR="00D44510" w:rsidRPr="00D44510" w:rsidRDefault="00D44510" w:rsidP="00D44510">
            <w:pPr>
              <w:jc w:val="both"/>
              <w:rPr>
                <w:rFonts w:ascii="Times New Roman" w:hAnsi="Times New Roman" w:cs="Times New Roman"/>
                <w:sz w:val="24"/>
                <w:szCs w:val="24"/>
              </w:rPr>
            </w:pPr>
          </w:p>
          <w:p w14:paraId="2BD96537" w14:textId="4589A612" w:rsidR="00D44510" w:rsidRPr="00D44510" w:rsidRDefault="00D44510" w:rsidP="00D44510">
            <w:pPr>
              <w:jc w:val="both"/>
              <w:rPr>
                <w:rFonts w:ascii="Times New Roman" w:hAnsi="Times New Roman" w:cs="Times New Roman"/>
                <w:sz w:val="24"/>
                <w:szCs w:val="24"/>
              </w:rPr>
            </w:pPr>
            <w:r w:rsidRPr="00D44510">
              <w:rPr>
                <w:rFonts w:ascii="Times New Roman" w:hAnsi="Times New Roman" w:cs="Times New Roman"/>
                <w:sz w:val="24"/>
                <w:szCs w:val="24"/>
              </w:rPr>
              <w:t xml:space="preserve"> Detalios sutarties </w:t>
            </w:r>
            <w:r w:rsidR="00B862D5">
              <w:rPr>
                <w:rFonts w:ascii="Times New Roman" w:hAnsi="Times New Roman" w:cs="Times New Roman"/>
                <w:sz w:val="24"/>
                <w:szCs w:val="24"/>
              </w:rPr>
              <w:t>formos</w:t>
            </w:r>
            <w:r w:rsidRPr="00D44510">
              <w:rPr>
                <w:rFonts w:ascii="Times New Roman" w:hAnsi="Times New Roman" w:cs="Times New Roman"/>
                <w:sz w:val="24"/>
                <w:szCs w:val="24"/>
              </w:rPr>
              <w:t xml:space="preserve"> būtų </w:t>
            </w:r>
            <w:r w:rsidR="00B862D5">
              <w:rPr>
                <w:rFonts w:ascii="Times New Roman" w:hAnsi="Times New Roman" w:cs="Times New Roman"/>
                <w:sz w:val="24"/>
                <w:szCs w:val="24"/>
              </w:rPr>
              <w:t>sveikatos apsaugos ministro</w:t>
            </w:r>
            <w:r w:rsidRPr="00D44510">
              <w:rPr>
                <w:rFonts w:ascii="Times New Roman" w:hAnsi="Times New Roman" w:cs="Times New Roman"/>
                <w:sz w:val="24"/>
                <w:szCs w:val="24"/>
              </w:rPr>
              <w:t xml:space="preserve">. </w:t>
            </w:r>
          </w:p>
          <w:p w14:paraId="798EEF45" w14:textId="012A40D4" w:rsidR="00394368" w:rsidRDefault="00D20878" w:rsidP="004655DF">
            <w:pPr>
              <w:jc w:val="both"/>
              <w:rPr>
                <w:rFonts w:ascii="Times New Roman" w:hAnsi="Times New Roman" w:cs="Times New Roman"/>
                <w:sz w:val="24"/>
                <w:szCs w:val="24"/>
              </w:rPr>
            </w:pPr>
            <w:r>
              <w:rPr>
                <w:rFonts w:ascii="Times New Roman" w:hAnsi="Times New Roman" w:cs="Times New Roman"/>
                <w:sz w:val="24"/>
                <w:szCs w:val="24"/>
              </w:rPr>
              <w:t xml:space="preserve">3. Bus draudžiama atsisakyti sudaryti sutartį, jei norą pareiškusi įstaiga </w:t>
            </w:r>
            <w:r w:rsidR="00C9713B">
              <w:rPr>
                <w:rFonts w:ascii="Times New Roman" w:hAnsi="Times New Roman" w:cs="Times New Roman"/>
                <w:sz w:val="24"/>
                <w:szCs w:val="24"/>
              </w:rPr>
              <w:t>(tiek privati, tiek ir ne)</w:t>
            </w:r>
            <w:r>
              <w:rPr>
                <w:rFonts w:ascii="Times New Roman" w:hAnsi="Times New Roman" w:cs="Times New Roman"/>
                <w:sz w:val="24"/>
                <w:szCs w:val="24"/>
              </w:rPr>
              <w:t>atitiks visus reikalavimus sveikatos centro paketo paslaugai teikti (turės licencijas, specialistu ir įrangą)</w:t>
            </w:r>
            <w:r w:rsidR="00FF6267">
              <w:rPr>
                <w:rFonts w:ascii="Times New Roman" w:hAnsi="Times New Roman" w:cs="Times New Roman"/>
                <w:sz w:val="24"/>
                <w:szCs w:val="24"/>
              </w:rPr>
              <w:t>.</w:t>
            </w:r>
          </w:p>
          <w:p w14:paraId="4D05C441" w14:textId="32F4449F" w:rsidR="00FF6267" w:rsidRDefault="00FF6267" w:rsidP="004655DF">
            <w:pPr>
              <w:jc w:val="both"/>
              <w:rPr>
                <w:rFonts w:ascii="Times New Roman" w:hAnsi="Times New Roman" w:cs="Times New Roman"/>
                <w:sz w:val="24"/>
                <w:szCs w:val="24"/>
              </w:rPr>
            </w:pPr>
            <w:r>
              <w:rPr>
                <w:rFonts w:ascii="Times New Roman" w:hAnsi="Times New Roman" w:cs="Times New Roman"/>
                <w:sz w:val="24"/>
                <w:szCs w:val="24"/>
              </w:rPr>
              <w:t xml:space="preserve">VISKAS PAAIŠKINAMA </w:t>
            </w:r>
            <w:r w:rsidR="000D1595">
              <w:rPr>
                <w:rFonts w:ascii="Times New Roman" w:hAnsi="Times New Roman" w:cs="Times New Roman"/>
                <w:sz w:val="24"/>
                <w:szCs w:val="24"/>
              </w:rPr>
              <w:t>AIŠKINAMAJAME RAŠTE</w:t>
            </w:r>
            <w:r>
              <w:rPr>
                <w:rFonts w:ascii="Times New Roman" w:hAnsi="Times New Roman" w:cs="Times New Roman"/>
                <w:sz w:val="24"/>
                <w:szCs w:val="24"/>
              </w:rPr>
              <w:t>.</w:t>
            </w:r>
          </w:p>
          <w:p w14:paraId="285B1A9A" w14:textId="42600AE6" w:rsidR="00394368" w:rsidRPr="007B24BD" w:rsidRDefault="00394368" w:rsidP="004655DF">
            <w:pPr>
              <w:jc w:val="both"/>
              <w:rPr>
                <w:rFonts w:ascii="Times New Roman" w:hAnsi="Times New Roman" w:cs="Times New Roman"/>
                <w:sz w:val="24"/>
                <w:szCs w:val="24"/>
              </w:rPr>
            </w:pPr>
          </w:p>
        </w:tc>
      </w:tr>
      <w:tr w:rsidR="00997877" w:rsidRPr="007B24BD" w14:paraId="4D136FF6" w14:textId="77777777" w:rsidTr="00B54DA2">
        <w:tc>
          <w:tcPr>
            <w:tcW w:w="1630" w:type="dxa"/>
            <w:vMerge/>
          </w:tcPr>
          <w:p w14:paraId="6709A4DB" w14:textId="77777777" w:rsidR="00997877" w:rsidRPr="007B24BD" w:rsidRDefault="00997877" w:rsidP="004655DF">
            <w:pPr>
              <w:jc w:val="both"/>
              <w:rPr>
                <w:rFonts w:ascii="Times New Roman" w:hAnsi="Times New Roman" w:cs="Times New Roman"/>
                <w:sz w:val="24"/>
                <w:szCs w:val="24"/>
              </w:rPr>
            </w:pPr>
          </w:p>
        </w:tc>
        <w:tc>
          <w:tcPr>
            <w:tcW w:w="7330" w:type="dxa"/>
          </w:tcPr>
          <w:p w14:paraId="78064A69" w14:textId="3562D0D2" w:rsidR="00997877" w:rsidRPr="007B24BD" w:rsidRDefault="00997877" w:rsidP="004655DF">
            <w:pPr>
              <w:tabs>
                <w:tab w:val="left" w:pos="1134"/>
              </w:tabs>
              <w:jc w:val="both"/>
              <w:rPr>
                <w:rFonts w:ascii="Times New Roman" w:hAnsi="Times New Roman" w:cs="Times New Roman"/>
                <w:sz w:val="24"/>
                <w:szCs w:val="24"/>
              </w:rPr>
            </w:pPr>
            <w:r w:rsidRPr="00997877">
              <w:rPr>
                <w:rFonts w:ascii="Times New Roman" w:hAnsi="Times New Roman" w:cs="Times New Roman"/>
                <w:sz w:val="24"/>
                <w:szCs w:val="24"/>
              </w:rPr>
              <w:t>5. Antrinė asmens sveikatos priežiūra ir SAM dalyvavimas</w:t>
            </w:r>
          </w:p>
        </w:tc>
        <w:tc>
          <w:tcPr>
            <w:tcW w:w="5925" w:type="dxa"/>
          </w:tcPr>
          <w:p w14:paraId="4E84D223" w14:textId="77777777" w:rsidR="000D1595" w:rsidRPr="007B24BD" w:rsidRDefault="000D1595" w:rsidP="000D1595">
            <w:pPr>
              <w:jc w:val="both"/>
              <w:rPr>
                <w:rFonts w:ascii="Times New Roman" w:hAnsi="Times New Roman" w:cs="Times New Roman"/>
                <w:sz w:val="24"/>
                <w:szCs w:val="24"/>
              </w:rPr>
            </w:pPr>
            <w:r w:rsidRPr="007B24BD">
              <w:rPr>
                <w:rFonts w:ascii="Times New Roman" w:hAnsi="Times New Roman" w:cs="Times New Roman"/>
                <w:sz w:val="24"/>
                <w:szCs w:val="24"/>
              </w:rPr>
              <w:t>PAAIŠKINIMAS:</w:t>
            </w:r>
          </w:p>
          <w:p w14:paraId="587E5777" w14:textId="77777777" w:rsidR="000D1595" w:rsidRPr="007B24BD" w:rsidRDefault="000D1595" w:rsidP="000D1595">
            <w:pPr>
              <w:jc w:val="both"/>
              <w:rPr>
                <w:rFonts w:ascii="Times New Roman" w:hAnsi="Times New Roman" w:cs="Times New Roman"/>
                <w:sz w:val="24"/>
                <w:szCs w:val="24"/>
              </w:rPr>
            </w:pPr>
            <w:r w:rsidRPr="007B24BD">
              <w:rPr>
                <w:rFonts w:ascii="Times New Roman" w:hAnsi="Times New Roman" w:cs="Times New Roman"/>
                <w:sz w:val="24"/>
                <w:szCs w:val="24"/>
              </w:rPr>
              <w:t>Paaiškinimas aiškinamajame rašte:</w:t>
            </w:r>
          </w:p>
          <w:p w14:paraId="01EE4667" w14:textId="77777777" w:rsidR="000D1595" w:rsidRDefault="000D1595" w:rsidP="000D1595">
            <w:pPr>
              <w:jc w:val="both"/>
              <w:rPr>
                <w:rFonts w:ascii="Times New Roman" w:hAnsi="Times New Roman" w:cs="Times New Roman"/>
                <w:sz w:val="24"/>
                <w:szCs w:val="24"/>
              </w:rPr>
            </w:pPr>
            <w:r w:rsidRPr="007B24BD">
              <w:rPr>
                <w:rFonts w:ascii="Times New Roman" w:hAnsi="Times New Roman" w:cs="Times New Roman"/>
                <w:sz w:val="24"/>
                <w:szCs w:val="24"/>
              </w:rPr>
              <w:t>„Vadovaujantis Sveikatos sistemos įstatymo 12 straipsnio 5 dalimi, savivaldybių vykdomosios institucijos įgyvendina įstatymo deleguotą valstybės funkciją – organizuoja antrinę asmens sveikatos priežiūrą. Todėl stacionarines antrinio lygio paslaugas savivaldybių stacionarinėse ASPĮ teiktų taip kaip teikė iki šiol (niekas nesikeistų), o Lietuvos Respublikos sveikatos apsaugos ministerija tik padėtų susitarti (nustatytu bendradarbiavimo principus) su kitomis regiono savivaldybėmis dėl regione atitinkamų paslaugų (pavyzdžiui, paslaugų COVID-19 liga sergantiems pacientams) teikimo kooperuojantis tarp skirtingo savivaldybių pavaldumo ASPĮ (pagal siūlomo Sveikatos sistemos įstatymo 12</w:t>
            </w:r>
            <w:r w:rsidRPr="007B24BD">
              <w:rPr>
                <w:rFonts w:ascii="Times New Roman" w:hAnsi="Times New Roman" w:cs="Times New Roman"/>
                <w:sz w:val="24"/>
                <w:szCs w:val="24"/>
                <w:vertAlign w:val="superscript"/>
              </w:rPr>
              <w:t>1</w:t>
            </w:r>
            <w:r w:rsidRPr="007B24BD">
              <w:rPr>
                <w:rFonts w:ascii="Times New Roman" w:hAnsi="Times New Roman" w:cs="Times New Roman"/>
                <w:sz w:val="24"/>
                <w:szCs w:val="24"/>
              </w:rPr>
              <w:t xml:space="preserve"> straipsnio 2 dalį sveikatos apsaugos ministras nustatytų teritorijas ir joms priskiriamas LNSS stacionarines asmens sveikatos priežiūros įstaigas, kurios toje teritorijoje gyvenantiems  pacientams užtikrintų visų paslaugų prieinamumą).</w:t>
            </w:r>
          </w:p>
          <w:p w14:paraId="2D0F8C8D" w14:textId="77777777" w:rsidR="000D1595" w:rsidRDefault="000D1595" w:rsidP="000D1595">
            <w:pPr>
              <w:jc w:val="both"/>
              <w:rPr>
                <w:rFonts w:ascii="Times New Roman" w:hAnsi="Times New Roman" w:cs="Times New Roman"/>
                <w:sz w:val="24"/>
                <w:szCs w:val="24"/>
              </w:rPr>
            </w:pPr>
          </w:p>
          <w:p w14:paraId="488FBA5E" w14:textId="77777777" w:rsidR="000D1595" w:rsidRDefault="000D1595" w:rsidP="000D1595">
            <w:pPr>
              <w:jc w:val="both"/>
              <w:rPr>
                <w:rFonts w:ascii="Times New Roman" w:hAnsi="Times New Roman" w:cs="Times New Roman"/>
                <w:sz w:val="24"/>
                <w:szCs w:val="24"/>
              </w:rPr>
            </w:pPr>
            <w:r>
              <w:rPr>
                <w:rFonts w:ascii="Times New Roman" w:hAnsi="Times New Roman" w:cs="Times New Roman"/>
                <w:sz w:val="24"/>
                <w:szCs w:val="24"/>
              </w:rPr>
              <w:t xml:space="preserve">Sistemiškai vertinant Sveikatos sistemos įstatymo </w:t>
            </w:r>
            <w:r w:rsidRPr="007B24BD">
              <w:rPr>
                <w:rFonts w:ascii="Times New Roman" w:hAnsi="Times New Roman" w:cs="Times New Roman"/>
                <w:sz w:val="24"/>
                <w:szCs w:val="24"/>
              </w:rPr>
              <w:t xml:space="preserve"> </w:t>
            </w:r>
            <w:r>
              <w:rPr>
                <w:rFonts w:ascii="Times New Roman" w:hAnsi="Times New Roman" w:cs="Times New Roman"/>
                <w:sz w:val="24"/>
                <w:szCs w:val="24"/>
              </w:rPr>
              <w:t xml:space="preserve">12 straipsnio 5 dalį dėl antrinės priežiūros deleguotų funkcijų su Vietos savivaldos įstatyme savivaldai priskirtomis funkcijomis, tai pastabėtina tai, kad antrinės priežiūros organizavimas iš esmės apima savivaldybės antrinio lygio paslaugas teikiančių įstaigų steigimą, reorganizavimą, </w:t>
            </w:r>
            <w:r>
              <w:rPr>
                <w:rFonts w:ascii="Times New Roman" w:hAnsi="Times New Roman" w:cs="Times New Roman"/>
                <w:sz w:val="24"/>
                <w:szCs w:val="24"/>
              </w:rPr>
              <w:lastRenderedPageBreak/>
              <w:t xml:space="preserve">likvidavimą, pertvarkymą, išlaikymą, struktūros tvirtinimą, vadovo skyrimą ir pan. </w:t>
            </w:r>
          </w:p>
          <w:p w14:paraId="4CED7B05" w14:textId="77777777" w:rsidR="000D1595" w:rsidRDefault="000D1595" w:rsidP="000D1595">
            <w:pPr>
              <w:jc w:val="both"/>
              <w:rPr>
                <w:rFonts w:ascii="Times New Roman" w:hAnsi="Times New Roman" w:cs="Times New Roman"/>
                <w:sz w:val="24"/>
                <w:szCs w:val="24"/>
              </w:rPr>
            </w:pPr>
            <w:r>
              <w:rPr>
                <w:rFonts w:ascii="Times New Roman" w:hAnsi="Times New Roman" w:cs="Times New Roman"/>
                <w:sz w:val="24"/>
                <w:szCs w:val="24"/>
              </w:rPr>
              <w:t>Projektu nėra įtvirtintos nė vienos nuostatos, kuri apribotų savivaldos teisę priimti bent vieną iš aukščiau paminėtų sprendimų“ (TAS PARAŠYTA AIŠKINAMAJAME RAŠTE).</w:t>
            </w:r>
          </w:p>
          <w:p w14:paraId="24618AB8" w14:textId="77777777" w:rsidR="00997877" w:rsidRPr="007B24BD" w:rsidRDefault="00997877" w:rsidP="004655DF">
            <w:pPr>
              <w:jc w:val="both"/>
              <w:rPr>
                <w:rFonts w:ascii="Times New Roman" w:hAnsi="Times New Roman" w:cs="Times New Roman"/>
                <w:sz w:val="24"/>
                <w:szCs w:val="24"/>
              </w:rPr>
            </w:pPr>
          </w:p>
        </w:tc>
      </w:tr>
      <w:tr w:rsidR="00997877" w:rsidRPr="007B24BD" w14:paraId="6398C7A8" w14:textId="77777777" w:rsidTr="00B54DA2">
        <w:tc>
          <w:tcPr>
            <w:tcW w:w="1630" w:type="dxa"/>
            <w:vMerge/>
          </w:tcPr>
          <w:p w14:paraId="637E2726" w14:textId="77777777" w:rsidR="00997877" w:rsidRPr="007B24BD" w:rsidRDefault="00997877" w:rsidP="004655DF">
            <w:pPr>
              <w:jc w:val="both"/>
              <w:rPr>
                <w:rFonts w:ascii="Times New Roman" w:hAnsi="Times New Roman" w:cs="Times New Roman"/>
                <w:sz w:val="24"/>
                <w:szCs w:val="24"/>
              </w:rPr>
            </w:pPr>
          </w:p>
        </w:tc>
        <w:tc>
          <w:tcPr>
            <w:tcW w:w="7330" w:type="dxa"/>
          </w:tcPr>
          <w:p w14:paraId="79B0D343" w14:textId="596694B6" w:rsidR="00997877" w:rsidRPr="007B24BD" w:rsidRDefault="00997877" w:rsidP="004655DF">
            <w:pPr>
              <w:tabs>
                <w:tab w:val="left" w:pos="1134"/>
              </w:tabs>
              <w:jc w:val="both"/>
              <w:rPr>
                <w:rFonts w:ascii="Times New Roman" w:hAnsi="Times New Roman" w:cs="Times New Roman"/>
                <w:sz w:val="24"/>
                <w:szCs w:val="24"/>
              </w:rPr>
            </w:pPr>
            <w:r w:rsidRPr="00997877">
              <w:rPr>
                <w:rFonts w:ascii="Times New Roman" w:hAnsi="Times New Roman" w:cs="Times New Roman"/>
                <w:sz w:val="24"/>
                <w:szCs w:val="24"/>
              </w:rPr>
              <w:t>6. Dėl sutarčių su teritorinėmis ligonių kasomis</w:t>
            </w:r>
          </w:p>
        </w:tc>
        <w:tc>
          <w:tcPr>
            <w:tcW w:w="5925" w:type="dxa"/>
          </w:tcPr>
          <w:p w14:paraId="46BB4D9F" w14:textId="77777777" w:rsidR="00997877" w:rsidRDefault="00AF7451" w:rsidP="004655DF">
            <w:pPr>
              <w:jc w:val="both"/>
              <w:rPr>
                <w:rFonts w:ascii="Times New Roman" w:hAnsi="Times New Roman" w:cs="Times New Roman"/>
                <w:sz w:val="24"/>
                <w:szCs w:val="24"/>
              </w:rPr>
            </w:pPr>
            <w:r>
              <w:rPr>
                <w:rFonts w:ascii="Times New Roman" w:hAnsi="Times New Roman" w:cs="Times New Roman"/>
                <w:sz w:val="24"/>
                <w:szCs w:val="24"/>
              </w:rPr>
              <w:t>NEBEAKTUALU:</w:t>
            </w:r>
          </w:p>
          <w:p w14:paraId="0FA5B837" w14:textId="3E253363" w:rsidR="00AF7451" w:rsidRPr="007B24BD" w:rsidRDefault="00AF7451" w:rsidP="004655DF">
            <w:pPr>
              <w:jc w:val="both"/>
              <w:rPr>
                <w:rFonts w:ascii="Times New Roman" w:hAnsi="Times New Roman" w:cs="Times New Roman"/>
                <w:sz w:val="24"/>
                <w:szCs w:val="24"/>
              </w:rPr>
            </w:pPr>
            <w:r>
              <w:rPr>
                <w:rFonts w:ascii="Times New Roman" w:hAnsi="Times New Roman" w:cs="Times New Roman"/>
                <w:sz w:val="24"/>
                <w:szCs w:val="24"/>
              </w:rPr>
              <w:t>Sveikatos draudimo įstatymo 26 straipsnis</w:t>
            </w:r>
            <w:r w:rsidR="00CF020A">
              <w:rPr>
                <w:rFonts w:ascii="Times New Roman" w:hAnsi="Times New Roman" w:cs="Times New Roman"/>
                <w:sz w:val="24"/>
                <w:szCs w:val="24"/>
              </w:rPr>
              <w:t xml:space="preserve"> </w:t>
            </w:r>
            <w:r>
              <w:rPr>
                <w:rFonts w:ascii="Times New Roman" w:hAnsi="Times New Roman" w:cs="Times New Roman"/>
                <w:sz w:val="24"/>
                <w:szCs w:val="24"/>
              </w:rPr>
              <w:t>nebekeičiamas.</w:t>
            </w:r>
          </w:p>
        </w:tc>
      </w:tr>
      <w:tr w:rsidR="00997877" w:rsidRPr="007B24BD" w14:paraId="204C7038" w14:textId="77777777" w:rsidTr="00B54DA2">
        <w:tc>
          <w:tcPr>
            <w:tcW w:w="1630" w:type="dxa"/>
            <w:vMerge/>
          </w:tcPr>
          <w:p w14:paraId="2B2D893C" w14:textId="77777777" w:rsidR="00997877" w:rsidRPr="007B24BD" w:rsidRDefault="00997877" w:rsidP="004655DF">
            <w:pPr>
              <w:jc w:val="both"/>
              <w:rPr>
                <w:rFonts w:ascii="Times New Roman" w:hAnsi="Times New Roman" w:cs="Times New Roman"/>
                <w:sz w:val="24"/>
                <w:szCs w:val="24"/>
              </w:rPr>
            </w:pPr>
          </w:p>
        </w:tc>
        <w:tc>
          <w:tcPr>
            <w:tcW w:w="7330" w:type="dxa"/>
          </w:tcPr>
          <w:p w14:paraId="0CF68676" w14:textId="58246A46" w:rsidR="00997877" w:rsidRPr="007B24BD" w:rsidRDefault="00997877" w:rsidP="004655DF">
            <w:pPr>
              <w:tabs>
                <w:tab w:val="left" w:pos="1134"/>
              </w:tabs>
              <w:jc w:val="both"/>
              <w:rPr>
                <w:rFonts w:ascii="Times New Roman" w:hAnsi="Times New Roman" w:cs="Times New Roman"/>
                <w:sz w:val="24"/>
                <w:szCs w:val="24"/>
              </w:rPr>
            </w:pPr>
            <w:r w:rsidRPr="00997877">
              <w:rPr>
                <w:rFonts w:ascii="Times New Roman" w:hAnsi="Times New Roman" w:cs="Times New Roman"/>
                <w:sz w:val="24"/>
                <w:szCs w:val="24"/>
              </w:rPr>
              <w:t>7. Dėl Projektų įsigaliojimo</w:t>
            </w:r>
          </w:p>
        </w:tc>
        <w:tc>
          <w:tcPr>
            <w:tcW w:w="5925" w:type="dxa"/>
          </w:tcPr>
          <w:p w14:paraId="3E60D02E" w14:textId="77777777" w:rsidR="00997877" w:rsidRDefault="00FF6267" w:rsidP="004655DF">
            <w:pPr>
              <w:jc w:val="both"/>
              <w:rPr>
                <w:rFonts w:ascii="Times New Roman" w:hAnsi="Times New Roman" w:cs="Times New Roman"/>
                <w:sz w:val="24"/>
                <w:szCs w:val="24"/>
              </w:rPr>
            </w:pPr>
            <w:r>
              <w:rPr>
                <w:rFonts w:ascii="Times New Roman" w:hAnsi="Times New Roman" w:cs="Times New Roman"/>
                <w:sz w:val="24"/>
                <w:szCs w:val="24"/>
              </w:rPr>
              <w:t>ATSIŽVELGTA:</w:t>
            </w:r>
          </w:p>
          <w:p w14:paraId="40908294" w14:textId="77777777" w:rsidR="00FE5705" w:rsidRDefault="00FE5705" w:rsidP="00FE5705">
            <w:pPr>
              <w:jc w:val="both"/>
              <w:rPr>
                <w:rFonts w:ascii="Times New Roman" w:hAnsi="Times New Roman" w:cs="Times New Roman"/>
                <w:sz w:val="24"/>
                <w:szCs w:val="24"/>
              </w:rPr>
            </w:pPr>
            <w:r w:rsidRPr="007B24BD">
              <w:rPr>
                <w:rFonts w:ascii="Times New Roman" w:hAnsi="Times New Roman" w:cs="Times New Roman"/>
                <w:sz w:val="24"/>
                <w:szCs w:val="24"/>
              </w:rPr>
              <w:t xml:space="preserve">Projektų įsigaliojimų data pavėlinta iki 2022 m. gegužės 1 d. </w:t>
            </w:r>
          </w:p>
          <w:p w14:paraId="6891112A" w14:textId="5843DC21" w:rsidR="00FF6267" w:rsidRPr="007B24BD" w:rsidRDefault="00FF6267" w:rsidP="004655DF">
            <w:pPr>
              <w:jc w:val="both"/>
              <w:rPr>
                <w:rFonts w:ascii="Times New Roman" w:hAnsi="Times New Roman" w:cs="Times New Roman"/>
                <w:sz w:val="24"/>
                <w:szCs w:val="24"/>
              </w:rPr>
            </w:pPr>
          </w:p>
        </w:tc>
      </w:tr>
    </w:tbl>
    <w:p w14:paraId="3EE0AA90" w14:textId="51B2247D" w:rsidR="00D07143" w:rsidRPr="007B24BD" w:rsidRDefault="00D07143" w:rsidP="004655DF">
      <w:pPr>
        <w:spacing w:line="240" w:lineRule="auto"/>
        <w:jc w:val="both"/>
        <w:rPr>
          <w:rFonts w:ascii="Times New Roman" w:hAnsi="Times New Roman" w:cs="Times New Roman"/>
          <w:sz w:val="24"/>
          <w:szCs w:val="24"/>
        </w:rPr>
      </w:pPr>
    </w:p>
    <w:p w14:paraId="6F835771" w14:textId="5F90AF53" w:rsidR="00B4686B" w:rsidRPr="007B24BD" w:rsidRDefault="00B4686B" w:rsidP="004655DF">
      <w:pPr>
        <w:spacing w:line="240" w:lineRule="auto"/>
        <w:jc w:val="both"/>
        <w:rPr>
          <w:rFonts w:ascii="Times New Roman" w:hAnsi="Times New Roman" w:cs="Times New Roman"/>
          <w:sz w:val="24"/>
          <w:szCs w:val="24"/>
        </w:rPr>
      </w:pPr>
    </w:p>
    <w:sectPr w:rsidR="00B4686B" w:rsidRPr="007B24BD" w:rsidSect="00DA2FC8">
      <w:head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716C" w14:textId="77777777" w:rsidR="00AA610F" w:rsidRDefault="00AA610F" w:rsidP="006A2959">
      <w:pPr>
        <w:spacing w:after="0" w:line="240" w:lineRule="auto"/>
      </w:pPr>
      <w:r>
        <w:separator/>
      </w:r>
    </w:p>
  </w:endnote>
  <w:endnote w:type="continuationSeparator" w:id="0">
    <w:p w14:paraId="46728BD0" w14:textId="77777777" w:rsidR="00AA610F" w:rsidRDefault="00AA610F" w:rsidP="006A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6E70" w14:textId="77777777" w:rsidR="00AA610F" w:rsidRDefault="00AA610F" w:rsidP="006A2959">
      <w:pPr>
        <w:spacing w:after="0" w:line="240" w:lineRule="auto"/>
      </w:pPr>
      <w:r>
        <w:separator/>
      </w:r>
    </w:p>
  </w:footnote>
  <w:footnote w:type="continuationSeparator" w:id="0">
    <w:p w14:paraId="23B9014C" w14:textId="77777777" w:rsidR="00AA610F" w:rsidRDefault="00AA610F" w:rsidP="006A2959">
      <w:pPr>
        <w:spacing w:after="0" w:line="240" w:lineRule="auto"/>
      </w:pPr>
      <w:r>
        <w:continuationSeparator/>
      </w:r>
    </w:p>
  </w:footnote>
  <w:footnote w:id="1">
    <w:p w14:paraId="4CCAD7DE" w14:textId="77777777" w:rsidR="00BD0512" w:rsidRDefault="00BD0512" w:rsidP="006A2959">
      <w:pPr>
        <w:pStyle w:val="Puslapioinaostekstas"/>
        <w:jc w:val="both"/>
      </w:pPr>
      <w:r>
        <w:rPr>
          <w:rStyle w:val="Puslapioinaosnuoroda"/>
        </w:rPr>
        <w:footnoteRef/>
      </w:r>
      <w:r>
        <w:t xml:space="preserve"> „</w:t>
      </w:r>
      <w:r w:rsidRPr="00D25807">
        <w:rPr>
          <w:i/>
          <w:color w:val="000000"/>
          <w:szCs w:val="24"/>
          <w:lang w:eastAsia="lt-LT"/>
        </w:rPr>
        <w:t>Savivaldybių vykdomosios institucijos</w:t>
      </w:r>
      <w:r>
        <w:rPr>
          <w:color w:val="000000"/>
          <w:szCs w:val="24"/>
          <w:lang w:eastAsia="lt-LT"/>
        </w:rPr>
        <w:t xml:space="preserve"> taip pat įgyvendina įstatymo deleguotą valstybės funkciją – </w:t>
      </w:r>
      <w:r w:rsidRPr="00D25807">
        <w:rPr>
          <w:i/>
          <w:color w:val="000000"/>
          <w:szCs w:val="24"/>
          <w:lang w:eastAsia="lt-LT"/>
        </w:rPr>
        <w:t>organizuoja antrinę asmens sveikatos priežiūrą</w:t>
      </w:r>
      <w:r>
        <w:rPr>
          <w:color w:val="000000"/>
          <w:szCs w:val="24"/>
          <w:lang w:eastAsia="lt-LT"/>
        </w:rPr>
        <w:t xml:space="preserve">. </w:t>
      </w:r>
      <w:r w:rsidRPr="00D25807">
        <w:rPr>
          <w:i/>
          <w:color w:val="000000"/>
          <w:szCs w:val="24"/>
          <w:lang w:eastAsia="lt-LT"/>
        </w:rPr>
        <w:t>Antrinę</w:t>
      </w:r>
      <w:r>
        <w:rPr>
          <w:color w:val="000000"/>
          <w:szCs w:val="24"/>
          <w:lang w:eastAsia="lt-LT"/>
        </w:rPr>
        <w:t xml:space="preserve"> ir tretinę </w:t>
      </w:r>
      <w:r w:rsidRPr="00D25807">
        <w:rPr>
          <w:i/>
          <w:color w:val="000000"/>
          <w:szCs w:val="24"/>
          <w:lang w:eastAsia="lt-LT"/>
        </w:rPr>
        <w:t>asmens sveikatos priežiūrą organizuoja Sveikatos apsaugos ministerija.</w:t>
      </w:r>
      <w:r>
        <w:rPr>
          <w:color w:val="000000"/>
          <w:szCs w:val="24"/>
          <w:lang w:eastAsia="lt-LT"/>
        </w:rPr>
        <w:t xml:space="preserve"> Antrinės ir tretinės asmens sveikatos priežiūros mastą nustato Sveikatos apsaugos ministerija“ (SSĮ projektu keičiamo SSĮ 12 straipsnio 5 dalis).</w:t>
      </w:r>
    </w:p>
  </w:footnote>
  <w:footnote w:id="2">
    <w:p w14:paraId="1CC83F56" w14:textId="77777777" w:rsidR="00BD0512" w:rsidRPr="00D25807" w:rsidRDefault="00BD0512" w:rsidP="006A2959">
      <w:pPr>
        <w:pStyle w:val="Puslapioinaostekstas"/>
        <w:jc w:val="both"/>
      </w:pPr>
      <w:r>
        <w:rPr>
          <w:rStyle w:val="Puslapioinaosnuoroda"/>
        </w:rPr>
        <w:footnoteRef/>
      </w:r>
      <w:r>
        <w:t xml:space="preserve"> </w:t>
      </w:r>
      <w:r w:rsidRPr="00D25807">
        <w:t>„Pirminės asmens sveikatos priežiūros organizavimo tvarką nustato Vyriausybė ar jos įgaliota institucija. Savivaldybės vykdomos visuomenės sveikatos priežiūros apimtį ir vykdymo tvarką nustato šis įstatymas, Visuomenės sveikatos priežiūros įstatymas ir kiti teisės aktai</w:t>
      </w:r>
      <w:r>
        <w:t>“ (SSĮ 12 straipsnio 4 dalis).</w:t>
      </w:r>
    </w:p>
    <w:p w14:paraId="493277FF" w14:textId="77777777" w:rsidR="00BD0512" w:rsidRDefault="00BD0512" w:rsidP="006A295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084858"/>
      <w:docPartObj>
        <w:docPartGallery w:val="Page Numbers (Top of Page)"/>
        <w:docPartUnique/>
      </w:docPartObj>
    </w:sdtPr>
    <w:sdtEndPr/>
    <w:sdtContent>
      <w:p w14:paraId="09DB6E65" w14:textId="64F4E4FB" w:rsidR="00756DE7" w:rsidRDefault="00756DE7">
        <w:pPr>
          <w:pStyle w:val="Antrats"/>
          <w:jc w:val="center"/>
        </w:pPr>
        <w:r>
          <w:fldChar w:fldCharType="begin"/>
        </w:r>
        <w:r>
          <w:instrText>PAGE   \* MERGEFORMAT</w:instrText>
        </w:r>
        <w:r>
          <w:fldChar w:fldCharType="separate"/>
        </w:r>
        <w:r>
          <w:t>2</w:t>
        </w:r>
        <w:r>
          <w:fldChar w:fldCharType="end"/>
        </w:r>
      </w:p>
    </w:sdtContent>
  </w:sdt>
  <w:p w14:paraId="2F42C18B" w14:textId="77777777" w:rsidR="00756DE7" w:rsidRDefault="00756D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3D2"/>
    <w:multiLevelType w:val="hybridMultilevel"/>
    <w:tmpl w:val="C24ECF5C"/>
    <w:lvl w:ilvl="0" w:tplc="739A5288">
      <w:start w:val="8"/>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5FE5E24"/>
    <w:multiLevelType w:val="hybridMultilevel"/>
    <w:tmpl w:val="9A7AC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1F2CAA"/>
    <w:multiLevelType w:val="hybridMultilevel"/>
    <w:tmpl w:val="ADBA69D6"/>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 w15:restartNumberingAfterBreak="0">
    <w:nsid w:val="720E4BF3"/>
    <w:multiLevelType w:val="hybridMultilevel"/>
    <w:tmpl w:val="0EEA709A"/>
    <w:lvl w:ilvl="0" w:tplc="264CB51E">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3585023"/>
    <w:multiLevelType w:val="hybridMultilevel"/>
    <w:tmpl w:val="ADBA69D6"/>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5" w15:restartNumberingAfterBreak="0">
    <w:nsid w:val="75BA36E1"/>
    <w:multiLevelType w:val="hybridMultilevel"/>
    <w:tmpl w:val="067AF4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ED76E6"/>
    <w:multiLevelType w:val="hybridMultilevel"/>
    <w:tmpl w:val="ADBA69D6"/>
    <w:lvl w:ilvl="0" w:tplc="739A5288">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C8"/>
    <w:rsid w:val="00007AEB"/>
    <w:rsid w:val="00055D5E"/>
    <w:rsid w:val="0007129D"/>
    <w:rsid w:val="00081687"/>
    <w:rsid w:val="000D1595"/>
    <w:rsid w:val="000D368C"/>
    <w:rsid w:val="000E1262"/>
    <w:rsid w:val="000F0DC5"/>
    <w:rsid w:val="00121741"/>
    <w:rsid w:val="00127348"/>
    <w:rsid w:val="0013725D"/>
    <w:rsid w:val="00146CB3"/>
    <w:rsid w:val="00176241"/>
    <w:rsid w:val="001767A1"/>
    <w:rsid w:val="00176BEE"/>
    <w:rsid w:val="001A07D1"/>
    <w:rsid w:val="001A66EA"/>
    <w:rsid w:val="001C5CA2"/>
    <w:rsid w:val="001D0B4F"/>
    <w:rsid w:val="001D2502"/>
    <w:rsid w:val="001D285D"/>
    <w:rsid w:val="001E2913"/>
    <w:rsid w:val="001F0DF9"/>
    <w:rsid w:val="00207489"/>
    <w:rsid w:val="00226026"/>
    <w:rsid w:val="00240078"/>
    <w:rsid w:val="002B39AC"/>
    <w:rsid w:val="002C0250"/>
    <w:rsid w:val="003005B1"/>
    <w:rsid w:val="00314D21"/>
    <w:rsid w:val="0034733C"/>
    <w:rsid w:val="00351B62"/>
    <w:rsid w:val="003758E7"/>
    <w:rsid w:val="00375E56"/>
    <w:rsid w:val="00391278"/>
    <w:rsid w:val="00394368"/>
    <w:rsid w:val="003C0A20"/>
    <w:rsid w:val="003F7612"/>
    <w:rsid w:val="0041222B"/>
    <w:rsid w:val="00442769"/>
    <w:rsid w:val="00455FB6"/>
    <w:rsid w:val="004655DF"/>
    <w:rsid w:val="0049480D"/>
    <w:rsid w:val="004A1852"/>
    <w:rsid w:val="004A3740"/>
    <w:rsid w:val="004A3DD6"/>
    <w:rsid w:val="004B6378"/>
    <w:rsid w:val="004D2833"/>
    <w:rsid w:val="004F33DF"/>
    <w:rsid w:val="004F3E03"/>
    <w:rsid w:val="005126C4"/>
    <w:rsid w:val="00532063"/>
    <w:rsid w:val="00577493"/>
    <w:rsid w:val="0058486F"/>
    <w:rsid w:val="00586D0B"/>
    <w:rsid w:val="006029BE"/>
    <w:rsid w:val="00615514"/>
    <w:rsid w:val="00632356"/>
    <w:rsid w:val="00654030"/>
    <w:rsid w:val="006A2959"/>
    <w:rsid w:val="006B60DE"/>
    <w:rsid w:val="006D40BD"/>
    <w:rsid w:val="007069C9"/>
    <w:rsid w:val="00706CE2"/>
    <w:rsid w:val="00754216"/>
    <w:rsid w:val="00756DE7"/>
    <w:rsid w:val="007771EB"/>
    <w:rsid w:val="007B24BD"/>
    <w:rsid w:val="007E3D0B"/>
    <w:rsid w:val="007E5EEF"/>
    <w:rsid w:val="00800221"/>
    <w:rsid w:val="008247D2"/>
    <w:rsid w:val="00830E3A"/>
    <w:rsid w:val="0086562B"/>
    <w:rsid w:val="00877147"/>
    <w:rsid w:val="00884A92"/>
    <w:rsid w:val="008A3E0D"/>
    <w:rsid w:val="00900956"/>
    <w:rsid w:val="00943336"/>
    <w:rsid w:val="00997877"/>
    <w:rsid w:val="009E0CB1"/>
    <w:rsid w:val="009E3CA6"/>
    <w:rsid w:val="00A35EC9"/>
    <w:rsid w:val="00A72A58"/>
    <w:rsid w:val="00A97D7C"/>
    <w:rsid w:val="00AA610F"/>
    <w:rsid w:val="00AE0E17"/>
    <w:rsid w:val="00AF2F65"/>
    <w:rsid w:val="00AF7451"/>
    <w:rsid w:val="00B0211D"/>
    <w:rsid w:val="00B25785"/>
    <w:rsid w:val="00B4686B"/>
    <w:rsid w:val="00B54DA2"/>
    <w:rsid w:val="00B64BAD"/>
    <w:rsid w:val="00B755E0"/>
    <w:rsid w:val="00B862D5"/>
    <w:rsid w:val="00B86E43"/>
    <w:rsid w:val="00BB7275"/>
    <w:rsid w:val="00BD0512"/>
    <w:rsid w:val="00BE31FF"/>
    <w:rsid w:val="00C128D4"/>
    <w:rsid w:val="00C25673"/>
    <w:rsid w:val="00C55716"/>
    <w:rsid w:val="00C64CDA"/>
    <w:rsid w:val="00C8407A"/>
    <w:rsid w:val="00C9713B"/>
    <w:rsid w:val="00C974CE"/>
    <w:rsid w:val="00CF020A"/>
    <w:rsid w:val="00D07143"/>
    <w:rsid w:val="00D20878"/>
    <w:rsid w:val="00D25DB1"/>
    <w:rsid w:val="00D37D54"/>
    <w:rsid w:val="00D431F7"/>
    <w:rsid w:val="00D44510"/>
    <w:rsid w:val="00D512F2"/>
    <w:rsid w:val="00D8190A"/>
    <w:rsid w:val="00D978D7"/>
    <w:rsid w:val="00DA2FC8"/>
    <w:rsid w:val="00DA3D1C"/>
    <w:rsid w:val="00DA3D7A"/>
    <w:rsid w:val="00DA49DA"/>
    <w:rsid w:val="00DD60D7"/>
    <w:rsid w:val="00E02B18"/>
    <w:rsid w:val="00E0486C"/>
    <w:rsid w:val="00E163A6"/>
    <w:rsid w:val="00E319EC"/>
    <w:rsid w:val="00E8592A"/>
    <w:rsid w:val="00E86C30"/>
    <w:rsid w:val="00E978A6"/>
    <w:rsid w:val="00EA7F89"/>
    <w:rsid w:val="00EB36E3"/>
    <w:rsid w:val="00ED5FC8"/>
    <w:rsid w:val="00F058EF"/>
    <w:rsid w:val="00F20B9F"/>
    <w:rsid w:val="00F31651"/>
    <w:rsid w:val="00F3180A"/>
    <w:rsid w:val="00F32B73"/>
    <w:rsid w:val="00F34A26"/>
    <w:rsid w:val="00F42F5C"/>
    <w:rsid w:val="00F45E0E"/>
    <w:rsid w:val="00F54B5C"/>
    <w:rsid w:val="00F74A8D"/>
    <w:rsid w:val="00F83BE9"/>
    <w:rsid w:val="00FB6DD9"/>
    <w:rsid w:val="00FE5705"/>
    <w:rsid w:val="00FF5DCA"/>
    <w:rsid w:val="00FF6267"/>
    <w:rsid w:val="00FF7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2759"/>
  <w15:chartTrackingRefBased/>
  <w15:docId w15:val="{F38A4246-13B7-4773-B14B-93719650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A2FC8"/>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apple-converted-space">
    <w:name w:val="apple-converted-space"/>
    <w:basedOn w:val="Numatytasispastraiposriftas"/>
    <w:rsid w:val="004F3E03"/>
  </w:style>
  <w:style w:type="paragraph" w:styleId="Antrats">
    <w:name w:val="header"/>
    <w:basedOn w:val="prastasis"/>
    <w:link w:val="AntratsDiagrama"/>
    <w:uiPriority w:val="99"/>
    <w:rsid w:val="006A295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A2959"/>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6A2959"/>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A295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A2959"/>
    <w:rPr>
      <w:vertAlign w:val="superscript"/>
    </w:rPr>
  </w:style>
  <w:style w:type="paragraph" w:customStyle="1" w:styleId="paragraph">
    <w:name w:val="paragraph"/>
    <w:basedOn w:val="prastasis"/>
    <w:rsid w:val="00DD60D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D60D7"/>
  </w:style>
  <w:style w:type="paragraph" w:customStyle="1" w:styleId="xmsonormal">
    <w:name w:val="x_msonormal"/>
    <w:basedOn w:val="prastasis"/>
    <w:rsid w:val="00FF7A6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56D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6DE7"/>
  </w:style>
  <w:style w:type="character" w:customStyle="1" w:styleId="eop">
    <w:name w:val="eop"/>
    <w:basedOn w:val="Numatytasispastraiposriftas"/>
    <w:rsid w:val="00B46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B10A-79F4-41ED-A403-030400D1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43761</Words>
  <Characters>24945</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cp:keywords/>
  <dc:description/>
  <cp:lastModifiedBy>Kazys Rušinskas</cp:lastModifiedBy>
  <cp:revision>2</cp:revision>
  <dcterms:created xsi:type="dcterms:W3CDTF">2021-11-19T15:57:00Z</dcterms:created>
  <dcterms:modified xsi:type="dcterms:W3CDTF">2021-11-19T15:57:00Z</dcterms:modified>
</cp:coreProperties>
</file>