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00" w:firstRow="0" w:lastRow="0" w:firstColumn="0" w:lastColumn="0" w:noHBand="0" w:noVBand="0"/>
      </w:tblPr>
      <w:tblGrid>
        <w:gridCol w:w="5086"/>
        <w:gridCol w:w="4768"/>
      </w:tblGrid>
      <w:tr w:rsidR="009B1292" w:rsidRPr="0009130D" w14:paraId="19999BD5" w14:textId="77777777">
        <w:trPr>
          <w:cantSplit/>
          <w:trHeight w:val="1079"/>
        </w:trPr>
        <w:tc>
          <w:tcPr>
            <w:tcW w:w="9640" w:type="dxa"/>
            <w:gridSpan w:val="2"/>
          </w:tcPr>
          <w:bookmarkStart w:id="0" w:name="_MON_1166250533"/>
          <w:bookmarkEnd w:id="0"/>
          <w:bookmarkStart w:id="1" w:name="_MON_1052823171"/>
          <w:bookmarkEnd w:id="1"/>
          <w:p w14:paraId="19999BD4" w14:textId="77777777" w:rsidR="009B1292" w:rsidRPr="0009130D" w:rsidRDefault="009B1292">
            <w:pPr>
              <w:jc w:val="center"/>
              <w:rPr>
                <w:lang w:val="lt-LT"/>
              </w:rPr>
            </w:pPr>
            <w:r w:rsidRPr="0009130D">
              <w:rPr>
                <w:lang w:val="lt-LT"/>
              </w:rPr>
              <w:object w:dxaOrig="706" w:dyaOrig="796" w14:anchorId="19999C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45pt" o:ole="" fillcolor="window">
                  <v:imagedata r:id="rId8" o:title=""/>
                </v:shape>
                <o:OLEObject Type="Embed" ProgID="Word.Picture.8" ShapeID="_x0000_i1025" DrawAspect="Content" ObjectID="_1664870501" r:id="rId9"/>
              </w:object>
            </w:r>
          </w:p>
        </w:tc>
      </w:tr>
      <w:tr w:rsidR="009B1292" w:rsidRPr="0009130D" w14:paraId="19999BD7" w14:textId="77777777">
        <w:trPr>
          <w:cantSplit/>
          <w:trHeight w:val="397"/>
        </w:trPr>
        <w:tc>
          <w:tcPr>
            <w:tcW w:w="9640" w:type="dxa"/>
            <w:gridSpan w:val="2"/>
          </w:tcPr>
          <w:p w14:paraId="19999BD6" w14:textId="77777777" w:rsidR="009B1292" w:rsidRPr="0009130D" w:rsidRDefault="009B1292">
            <w:pPr>
              <w:pStyle w:val="Heading1"/>
              <w:rPr>
                <w:lang w:val="lt-LT"/>
              </w:rPr>
            </w:pPr>
            <w:r w:rsidRPr="0009130D">
              <w:rPr>
                <w:lang w:val="lt-LT"/>
              </w:rPr>
              <w:t>LIETUVOS RESPUBLIKOS KULTŪROS MINISTERIJA</w:t>
            </w:r>
          </w:p>
        </w:tc>
      </w:tr>
      <w:tr w:rsidR="009B1292" w:rsidRPr="0009130D" w14:paraId="19999BDA" w14:textId="77777777">
        <w:trPr>
          <w:cantSplit/>
          <w:trHeight w:val="312"/>
        </w:trPr>
        <w:tc>
          <w:tcPr>
            <w:tcW w:w="9640" w:type="dxa"/>
            <w:gridSpan w:val="2"/>
            <w:tcBorders>
              <w:bottom w:val="single" w:sz="4" w:space="0" w:color="auto"/>
            </w:tcBorders>
          </w:tcPr>
          <w:p w14:paraId="19999BD8" w14:textId="77777777" w:rsidR="008B188C" w:rsidRPr="0009130D" w:rsidRDefault="00567863" w:rsidP="008B188C">
            <w:pPr>
              <w:jc w:val="center"/>
              <w:rPr>
                <w:sz w:val="16"/>
                <w:szCs w:val="16"/>
                <w:lang w:val="lt-LT"/>
              </w:rPr>
            </w:pPr>
            <w:r w:rsidRPr="0009130D">
              <w:rPr>
                <w:sz w:val="16"/>
                <w:szCs w:val="16"/>
                <w:lang w:val="lt-LT"/>
              </w:rPr>
              <w:t>B</w:t>
            </w:r>
            <w:r w:rsidR="008B188C" w:rsidRPr="0009130D">
              <w:rPr>
                <w:sz w:val="16"/>
                <w:szCs w:val="16"/>
                <w:lang w:val="lt-LT"/>
              </w:rPr>
              <w:t xml:space="preserve">iudžetinė įstaiga, J. Basanavičiaus g. 5, LT-01118 Vilnius, tel. (8 5) </w:t>
            </w:r>
            <w:r w:rsidR="000F1F82" w:rsidRPr="0009130D">
              <w:rPr>
                <w:sz w:val="16"/>
                <w:szCs w:val="16"/>
                <w:lang w:val="lt-LT"/>
              </w:rPr>
              <w:t>219 3400</w:t>
            </w:r>
            <w:r w:rsidR="008B188C" w:rsidRPr="0009130D">
              <w:rPr>
                <w:sz w:val="16"/>
                <w:szCs w:val="16"/>
                <w:lang w:val="lt-LT"/>
              </w:rPr>
              <w:t>, faks. (8 5) 262 3120, el. p.</w:t>
            </w:r>
            <w:r w:rsidR="00995498" w:rsidRPr="0009130D">
              <w:rPr>
                <w:sz w:val="16"/>
                <w:szCs w:val="16"/>
                <w:lang w:val="lt-LT"/>
              </w:rPr>
              <w:t>dmm</w:t>
            </w:r>
            <w:r w:rsidR="008B188C" w:rsidRPr="0009130D">
              <w:rPr>
                <w:sz w:val="16"/>
                <w:szCs w:val="16"/>
                <w:lang w:val="lt-LT"/>
              </w:rPr>
              <w:t>@lrkm.lt.</w:t>
            </w:r>
          </w:p>
          <w:p w14:paraId="19999BD9" w14:textId="77777777" w:rsidR="009B1292" w:rsidRPr="0009130D" w:rsidRDefault="008B188C" w:rsidP="008B188C">
            <w:pPr>
              <w:jc w:val="center"/>
              <w:rPr>
                <w:b/>
                <w:bCs/>
                <w:sz w:val="18"/>
                <w:lang w:val="lt-LT"/>
              </w:rPr>
            </w:pPr>
            <w:r w:rsidRPr="0009130D">
              <w:rPr>
                <w:sz w:val="16"/>
                <w:szCs w:val="16"/>
                <w:lang w:val="lt-LT"/>
              </w:rPr>
              <w:t>Duomenys kaupiami ir saugomi Juridinių asmenų registre, kodas 188683671</w:t>
            </w:r>
          </w:p>
        </w:tc>
      </w:tr>
      <w:tr w:rsidR="00606DA9" w:rsidRPr="0009130D" w14:paraId="19999BDC" w14:textId="77777777" w:rsidTr="0022706F">
        <w:trPr>
          <w:cantSplit/>
          <w:trHeight w:val="128"/>
        </w:trPr>
        <w:tc>
          <w:tcPr>
            <w:tcW w:w="9640" w:type="dxa"/>
            <w:gridSpan w:val="2"/>
            <w:tcBorders>
              <w:top w:val="single" w:sz="4" w:space="0" w:color="auto"/>
            </w:tcBorders>
          </w:tcPr>
          <w:p w14:paraId="19999BDB" w14:textId="77777777" w:rsidR="009B1292" w:rsidRPr="0009130D" w:rsidRDefault="009B1292">
            <w:pPr>
              <w:jc w:val="center"/>
              <w:rPr>
                <w:b/>
                <w:bCs/>
                <w:lang w:val="lt-LT"/>
              </w:rPr>
            </w:pPr>
          </w:p>
        </w:tc>
      </w:tr>
      <w:tr w:rsidR="00606DA9" w:rsidRPr="0009130D" w14:paraId="31C681A1" w14:textId="77777777" w:rsidTr="00367E36">
        <w:trPr>
          <w:cantSplit/>
        </w:trPr>
        <w:tc>
          <w:tcPr>
            <w:tcW w:w="4820" w:type="dxa"/>
          </w:tcPr>
          <w:p w14:paraId="6F2B109D" w14:textId="6FB48970" w:rsidR="0022706F" w:rsidRPr="0009130D" w:rsidRDefault="0022706F" w:rsidP="00367E36">
            <w:pPr>
              <w:tabs>
                <w:tab w:val="left" w:pos="619"/>
              </w:tabs>
              <w:suppressAutoHyphens/>
              <w:spacing w:line="276" w:lineRule="auto"/>
              <w:rPr>
                <w:bCs/>
                <w:lang w:val="lt-LT"/>
              </w:rPr>
            </w:pPr>
            <w:r w:rsidRPr="0009130D">
              <w:rPr>
                <w:bCs/>
                <w:lang w:val="lt-LT"/>
              </w:rPr>
              <w:t xml:space="preserve">Lietuvos Respublikos </w:t>
            </w:r>
            <w:r w:rsidR="003254EC" w:rsidRPr="0009130D">
              <w:rPr>
                <w:bCs/>
                <w:lang w:val="lt-LT"/>
              </w:rPr>
              <w:t>vidaus reikalų</w:t>
            </w:r>
            <w:r w:rsidR="005940BF" w:rsidRPr="0009130D">
              <w:rPr>
                <w:bCs/>
                <w:lang w:val="lt-LT"/>
              </w:rPr>
              <w:t xml:space="preserve"> </w:t>
            </w:r>
            <w:r w:rsidR="00F13808" w:rsidRPr="0009130D">
              <w:rPr>
                <w:bCs/>
                <w:lang w:val="lt-LT"/>
              </w:rPr>
              <w:t>mi</w:t>
            </w:r>
            <w:r w:rsidR="007E5511" w:rsidRPr="0009130D">
              <w:rPr>
                <w:bCs/>
                <w:lang w:val="lt-LT"/>
              </w:rPr>
              <w:t>n</w:t>
            </w:r>
            <w:r w:rsidR="000924BC" w:rsidRPr="0009130D">
              <w:rPr>
                <w:bCs/>
                <w:lang w:val="lt-LT"/>
              </w:rPr>
              <w:t>isterijai</w:t>
            </w:r>
          </w:p>
          <w:p w14:paraId="6E5AA0EC" w14:textId="77777777" w:rsidR="00230D65" w:rsidRPr="0009130D" w:rsidRDefault="00230D65" w:rsidP="00367E36">
            <w:pPr>
              <w:tabs>
                <w:tab w:val="left" w:pos="619"/>
              </w:tabs>
              <w:suppressAutoHyphens/>
              <w:spacing w:line="276" w:lineRule="auto"/>
              <w:rPr>
                <w:bCs/>
                <w:lang w:val="lt-LT"/>
              </w:rPr>
            </w:pPr>
          </w:p>
          <w:p w14:paraId="627B4527" w14:textId="77777777" w:rsidR="0022706F" w:rsidRPr="0009130D" w:rsidRDefault="0022706F" w:rsidP="003D224C">
            <w:pPr>
              <w:tabs>
                <w:tab w:val="left" w:pos="619"/>
              </w:tabs>
              <w:suppressAutoHyphens/>
              <w:spacing w:line="276" w:lineRule="auto"/>
              <w:rPr>
                <w:bCs/>
                <w:lang w:val="lt-LT"/>
              </w:rPr>
            </w:pPr>
          </w:p>
        </w:tc>
        <w:tc>
          <w:tcPr>
            <w:tcW w:w="4820" w:type="dxa"/>
          </w:tcPr>
          <w:p w14:paraId="2524F43F" w14:textId="7D542F29" w:rsidR="005B5A33" w:rsidRPr="0009130D" w:rsidRDefault="0022706F" w:rsidP="005B5A33">
            <w:pPr>
              <w:tabs>
                <w:tab w:val="left" w:pos="198"/>
                <w:tab w:val="left" w:pos="2126"/>
                <w:tab w:val="left" w:pos="2977"/>
              </w:tabs>
              <w:rPr>
                <w:lang w:val="lt-LT"/>
              </w:rPr>
            </w:pPr>
            <w:r w:rsidRPr="0009130D">
              <w:rPr>
                <w:lang w:val="lt-LT"/>
              </w:rPr>
              <w:t xml:space="preserve">         </w:t>
            </w:r>
            <w:r w:rsidR="00606DA9" w:rsidRPr="0009130D">
              <w:rPr>
                <w:lang w:val="lt-LT"/>
              </w:rPr>
              <w:t xml:space="preserve">  </w:t>
            </w:r>
            <w:r w:rsidRPr="0009130D">
              <w:rPr>
                <w:lang w:val="lt-LT"/>
              </w:rPr>
              <w:t xml:space="preserve">  20</w:t>
            </w:r>
            <w:r w:rsidR="001A18C8" w:rsidRPr="0009130D">
              <w:rPr>
                <w:lang w:val="lt-LT"/>
              </w:rPr>
              <w:t>20</w:t>
            </w:r>
            <w:r w:rsidRPr="0009130D">
              <w:rPr>
                <w:lang w:val="lt-LT"/>
              </w:rPr>
              <w:t>-</w:t>
            </w:r>
            <w:r w:rsidR="00606DA9" w:rsidRPr="0009130D">
              <w:rPr>
                <w:lang w:val="lt-LT"/>
              </w:rPr>
              <w:t>1</w:t>
            </w:r>
            <w:r w:rsidR="00E76F15" w:rsidRPr="0009130D">
              <w:rPr>
                <w:lang w:val="lt-LT"/>
              </w:rPr>
              <w:t>0</w:t>
            </w:r>
            <w:r w:rsidR="00BB7AD2" w:rsidRPr="0009130D">
              <w:rPr>
                <w:lang w:val="lt-LT"/>
              </w:rPr>
              <w:t>-</w:t>
            </w:r>
            <w:r w:rsidR="002969A8" w:rsidRPr="0009130D">
              <w:rPr>
                <w:lang w:val="lt-LT"/>
              </w:rPr>
              <w:t xml:space="preserve"> </w:t>
            </w:r>
            <w:r w:rsidR="001E421F">
              <w:rPr>
                <w:lang w:val="lt-LT"/>
              </w:rPr>
              <w:t>21</w:t>
            </w:r>
            <w:bookmarkStart w:id="2" w:name="_GoBack"/>
            <w:bookmarkEnd w:id="2"/>
            <w:r w:rsidR="002969A8" w:rsidRPr="0009130D">
              <w:rPr>
                <w:lang w:val="lt-LT"/>
              </w:rPr>
              <w:t xml:space="preserve">  </w:t>
            </w:r>
            <w:r w:rsidR="00832AF6" w:rsidRPr="0009130D">
              <w:rPr>
                <w:lang w:val="lt-LT"/>
              </w:rPr>
              <w:t xml:space="preserve">  </w:t>
            </w:r>
            <w:r w:rsidR="00325AA9" w:rsidRPr="0009130D">
              <w:rPr>
                <w:lang w:val="lt-LT"/>
              </w:rPr>
              <w:t xml:space="preserve"> </w:t>
            </w:r>
            <w:r w:rsidRPr="0009130D">
              <w:rPr>
                <w:lang w:val="lt-LT"/>
              </w:rPr>
              <w:t xml:space="preserve">Nr. </w:t>
            </w:r>
            <w:r w:rsidR="002B1316" w:rsidRPr="0009130D">
              <w:rPr>
                <w:lang w:val="lt-LT"/>
              </w:rPr>
              <w:t>S2-</w:t>
            </w:r>
            <w:r w:rsidR="001E421F">
              <w:t xml:space="preserve"> </w:t>
            </w:r>
            <w:r w:rsidR="001E421F" w:rsidRPr="001E421F">
              <w:rPr>
                <w:lang w:val="lt-LT"/>
              </w:rPr>
              <w:t>3005</w:t>
            </w:r>
          </w:p>
          <w:p w14:paraId="0A426FC5" w14:textId="420DFA95" w:rsidR="0022706F" w:rsidRPr="0009130D" w:rsidRDefault="005B5A33" w:rsidP="00606DA9">
            <w:pPr>
              <w:tabs>
                <w:tab w:val="left" w:pos="198"/>
                <w:tab w:val="left" w:pos="2126"/>
                <w:tab w:val="left" w:pos="2977"/>
              </w:tabs>
              <w:rPr>
                <w:b/>
                <w:bCs/>
                <w:lang w:val="lt-LT"/>
              </w:rPr>
            </w:pPr>
            <w:r w:rsidRPr="0009130D">
              <w:rPr>
                <w:lang w:val="lt-LT"/>
              </w:rPr>
              <w:t xml:space="preserve">           </w:t>
            </w:r>
            <w:r w:rsidR="0022706F" w:rsidRPr="0009130D">
              <w:rPr>
                <w:lang w:val="lt-LT"/>
              </w:rPr>
              <w:t>Į 20</w:t>
            </w:r>
            <w:r w:rsidR="001A18C8" w:rsidRPr="0009130D">
              <w:rPr>
                <w:lang w:val="lt-LT"/>
              </w:rPr>
              <w:t>20</w:t>
            </w:r>
            <w:r w:rsidR="0022706F" w:rsidRPr="0009130D">
              <w:rPr>
                <w:lang w:val="lt-LT"/>
              </w:rPr>
              <w:t>-</w:t>
            </w:r>
            <w:r w:rsidR="00606DA9" w:rsidRPr="0009130D">
              <w:rPr>
                <w:lang w:val="lt-LT"/>
              </w:rPr>
              <w:t>1</w:t>
            </w:r>
            <w:r w:rsidR="001A18C8" w:rsidRPr="0009130D">
              <w:rPr>
                <w:lang w:val="lt-LT"/>
              </w:rPr>
              <w:t>0</w:t>
            </w:r>
            <w:r w:rsidR="0022706F" w:rsidRPr="0009130D">
              <w:rPr>
                <w:lang w:val="lt-LT"/>
              </w:rPr>
              <w:t>-</w:t>
            </w:r>
            <w:r w:rsidR="00606DA9" w:rsidRPr="0009130D">
              <w:rPr>
                <w:lang w:val="lt-LT"/>
              </w:rPr>
              <w:t>07</w:t>
            </w:r>
            <w:r w:rsidR="0076156F" w:rsidRPr="0009130D">
              <w:rPr>
                <w:lang w:val="lt-LT"/>
              </w:rPr>
              <w:t xml:space="preserve"> </w:t>
            </w:r>
            <w:r w:rsidR="00606DA9" w:rsidRPr="0009130D">
              <w:rPr>
                <w:lang w:val="lt-LT"/>
              </w:rPr>
              <w:t xml:space="preserve"> </w:t>
            </w:r>
            <w:r w:rsidR="0022706F" w:rsidRPr="0009130D">
              <w:rPr>
                <w:lang w:val="lt-LT"/>
              </w:rPr>
              <w:t xml:space="preserve">Nr. </w:t>
            </w:r>
            <w:r w:rsidR="00B9169E" w:rsidRPr="0009130D">
              <w:rPr>
                <w:lang w:val="lt-LT"/>
              </w:rPr>
              <w:t>1</w:t>
            </w:r>
            <w:r w:rsidR="00606DA9" w:rsidRPr="0009130D">
              <w:rPr>
                <w:lang w:val="lt-LT"/>
              </w:rPr>
              <w:t>D-5246</w:t>
            </w:r>
          </w:p>
        </w:tc>
      </w:tr>
      <w:tr w:rsidR="00606DA9" w:rsidRPr="0009130D" w14:paraId="131803A2" w14:textId="77777777" w:rsidTr="00367E36">
        <w:trPr>
          <w:cantSplit/>
        </w:trPr>
        <w:tc>
          <w:tcPr>
            <w:tcW w:w="4820" w:type="dxa"/>
          </w:tcPr>
          <w:p w14:paraId="2767C5A5" w14:textId="77777777" w:rsidR="0022706F" w:rsidRPr="0009130D" w:rsidRDefault="0022706F" w:rsidP="00367E36">
            <w:pPr>
              <w:tabs>
                <w:tab w:val="left" w:pos="619"/>
              </w:tabs>
              <w:suppressAutoHyphens/>
              <w:rPr>
                <w:lang w:val="lt-LT"/>
              </w:rPr>
            </w:pPr>
          </w:p>
        </w:tc>
        <w:tc>
          <w:tcPr>
            <w:tcW w:w="4820" w:type="dxa"/>
          </w:tcPr>
          <w:p w14:paraId="531621B5" w14:textId="77777777" w:rsidR="0022706F" w:rsidRPr="0009130D" w:rsidRDefault="0022706F" w:rsidP="00367E36">
            <w:pPr>
              <w:tabs>
                <w:tab w:val="left" w:pos="198"/>
                <w:tab w:val="left" w:pos="2126"/>
                <w:tab w:val="left" w:pos="2977"/>
              </w:tabs>
              <w:rPr>
                <w:lang w:val="lt-LT"/>
              </w:rPr>
            </w:pPr>
          </w:p>
        </w:tc>
      </w:tr>
      <w:tr w:rsidR="00606DA9" w:rsidRPr="0009130D" w14:paraId="0B724FDB" w14:textId="77777777" w:rsidTr="00367E36">
        <w:trPr>
          <w:cantSplit/>
        </w:trPr>
        <w:tc>
          <w:tcPr>
            <w:tcW w:w="9640" w:type="dxa"/>
            <w:gridSpan w:val="2"/>
          </w:tcPr>
          <w:p w14:paraId="6542447A" w14:textId="39012B03" w:rsidR="00E40EE5" w:rsidRPr="0009130D" w:rsidRDefault="00606DA9" w:rsidP="0009130D">
            <w:pPr>
              <w:tabs>
                <w:tab w:val="left" w:pos="619"/>
              </w:tabs>
              <w:jc w:val="both"/>
              <w:rPr>
                <w:caps/>
                <w:lang w:val="lt-LT"/>
              </w:rPr>
            </w:pPr>
            <w:r w:rsidRPr="0009130D">
              <w:rPr>
                <w:rStyle w:val="dlxnowrap1"/>
                <w:b/>
                <w:bCs/>
                <w:lang w:val="lt-LT"/>
              </w:rPr>
              <w:t>DĖL LIETUVOS RESPUBLIKOS VYRIAUSYBĖS NUTARIMŲ PROJEKTŲ</w:t>
            </w:r>
          </w:p>
          <w:tbl>
            <w:tblPr>
              <w:tblW w:w="0" w:type="auto"/>
              <w:tblLook w:val="0000" w:firstRow="0" w:lastRow="0" w:firstColumn="0" w:lastColumn="0" w:noHBand="0" w:noVBand="0"/>
            </w:tblPr>
            <w:tblGrid>
              <w:gridCol w:w="9638"/>
            </w:tblGrid>
            <w:tr w:rsidR="00606DA9" w:rsidRPr="0009130D" w14:paraId="3D00836D" w14:textId="77777777" w:rsidTr="00B34CF7">
              <w:trPr>
                <w:cantSplit/>
              </w:trPr>
              <w:tc>
                <w:tcPr>
                  <w:tcW w:w="9640" w:type="dxa"/>
                </w:tcPr>
                <w:tbl>
                  <w:tblPr>
                    <w:tblW w:w="9221" w:type="dxa"/>
                    <w:tblCellMar>
                      <w:left w:w="0" w:type="dxa"/>
                      <w:right w:w="0" w:type="dxa"/>
                    </w:tblCellMar>
                    <w:tblLook w:val="04A0" w:firstRow="1" w:lastRow="0" w:firstColumn="1" w:lastColumn="0" w:noHBand="0" w:noVBand="1"/>
                  </w:tblPr>
                  <w:tblGrid>
                    <w:gridCol w:w="170"/>
                    <w:gridCol w:w="9051"/>
                  </w:tblGrid>
                  <w:tr w:rsidR="00606DA9" w:rsidRPr="0009130D" w14:paraId="0B84AD05" w14:textId="77777777" w:rsidTr="00606DA9">
                    <w:tc>
                      <w:tcPr>
                        <w:tcW w:w="92" w:type="pct"/>
                        <w:noWrap/>
                        <w:tcMar>
                          <w:top w:w="0" w:type="dxa"/>
                          <w:left w:w="0" w:type="dxa"/>
                          <w:bottom w:w="0" w:type="dxa"/>
                          <w:right w:w="150" w:type="dxa"/>
                        </w:tcMar>
                        <w:vAlign w:val="center"/>
                        <w:hideMark/>
                      </w:tcPr>
                      <w:p w14:paraId="302421A1" w14:textId="39929CC5" w:rsidR="005940BF" w:rsidRPr="0009130D" w:rsidRDefault="005940BF" w:rsidP="0009130D">
                        <w:pPr>
                          <w:rPr>
                            <w:lang w:val="lt-LT"/>
                          </w:rPr>
                        </w:pPr>
                      </w:p>
                    </w:tc>
                    <w:tc>
                      <w:tcPr>
                        <w:tcW w:w="4908" w:type="pct"/>
                        <w:tcMar>
                          <w:top w:w="0" w:type="dxa"/>
                          <w:left w:w="0" w:type="dxa"/>
                          <w:bottom w:w="0" w:type="dxa"/>
                          <w:right w:w="75" w:type="dxa"/>
                        </w:tcMar>
                        <w:vAlign w:val="center"/>
                        <w:hideMark/>
                      </w:tcPr>
                      <w:p w14:paraId="752AF1A1" w14:textId="186D6D27" w:rsidR="005940BF" w:rsidRPr="0009130D" w:rsidRDefault="00606DA9" w:rsidP="0009130D">
                        <w:pPr>
                          <w:rPr>
                            <w:b/>
                            <w:bCs/>
                            <w:lang w:val="lt-LT"/>
                          </w:rPr>
                        </w:pPr>
                        <w:r w:rsidRPr="0009130D">
                          <w:rPr>
                            <w:rStyle w:val="dlxnowrap1"/>
                            <w:b/>
                            <w:bCs/>
                            <w:lang w:val="lt-LT"/>
                          </w:rPr>
                          <w:t xml:space="preserve"> </w:t>
                        </w:r>
                        <w:r w:rsidR="005940BF" w:rsidRPr="0009130D">
                          <w:rPr>
                            <w:rStyle w:val="dlxnowrap1"/>
                            <w:b/>
                            <w:bCs/>
                            <w:lang w:val="lt-LT"/>
                          </w:rPr>
                          <w:t xml:space="preserve"> </w:t>
                        </w:r>
                      </w:p>
                    </w:tc>
                  </w:tr>
                </w:tbl>
                <w:p w14:paraId="71755310" w14:textId="3611E2B6" w:rsidR="001F15C1" w:rsidRPr="0009130D" w:rsidRDefault="001F15C1" w:rsidP="0009130D">
                  <w:pPr>
                    <w:tabs>
                      <w:tab w:val="left" w:pos="-675"/>
                    </w:tabs>
                    <w:ind w:left="-108"/>
                    <w:jc w:val="both"/>
                    <w:rPr>
                      <w:b/>
                      <w:bCs/>
                      <w:lang w:val="lt-LT"/>
                    </w:rPr>
                  </w:pPr>
                </w:p>
              </w:tc>
            </w:tr>
          </w:tbl>
          <w:p w14:paraId="6BF75B31" w14:textId="265FC6AA" w:rsidR="0022706F" w:rsidRPr="0009130D" w:rsidRDefault="0022706F" w:rsidP="0009130D">
            <w:pPr>
              <w:tabs>
                <w:tab w:val="left" w:pos="619"/>
              </w:tabs>
              <w:jc w:val="both"/>
              <w:rPr>
                <w:b/>
                <w:bCs/>
                <w:lang w:val="lt-LT"/>
              </w:rPr>
            </w:pPr>
          </w:p>
        </w:tc>
      </w:tr>
      <w:tr w:rsidR="00606DA9" w:rsidRPr="0009130D" w14:paraId="43250BBF" w14:textId="77777777" w:rsidTr="00367E36">
        <w:trPr>
          <w:cantSplit/>
        </w:trPr>
        <w:tc>
          <w:tcPr>
            <w:tcW w:w="9640" w:type="dxa"/>
            <w:gridSpan w:val="2"/>
          </w:tcPr>
          <w:p w14:paraId="0C7A1930" w14:textId="77777777" w:rsidR="00E40EE5" w:rsidRPr="0009130D" w:rsidRDefault="00E40EE5" w:rsidP="0009130D">
            <w:pPr>
              <w:rPr>
                <w:b/>
                <w:bCs/>
                <w:lang w:val="lt-LT"/>
              </w:rPr>
            </w:pPr>
          </w:p>
        </w:tc>
      </w:tr>
    </w:tbl>
    <w:p w14:paraId="7F4078E6" w14:textId="77777777" w:rsidR="0022706F" w:rsidRPr="0009130D" w:rsidRDefault="0022706F" w:rsidP="0009130D">
      <w:pPr>
        <w:rPr>
          <w:lang w:val="lt-LT"/>
        </w:rPr>
        <w:sectPr w:rsidR="0022706F" w:rsidRPr="0009130D" w:rsidSect="00511856">
          <w:headerReference w:type="default" r:id="rId10"/>
          <w:footerReference w:type="first" r:id="rId11"/>
          <w:type w:val="continuous"/>
          <w:pgSz w:w="11906" w:h="16838" w:code="9"/>
          <w:pgMar w:top="1134" w:right="567" w:bottom="1134" w:left="1701" w:header="709" w:footer="665" w:gutter="0"/>
          <w:cols w:space="708"/>
          <w:titlePg/>
          <w:docGrid w:linePitch="360"/>
        </w:sectPr>
      </w:pPr>
    </w:p>
    <w:p w14:paraId="63AD373F" w14:textId="41D00322" w:rsidR="00CB28E3" w:rsidRPr="0009130D" w:rsidRDefault="001F15C1" w:rsidP="0009130D">
      <w:pPr>
        <w:ind w:firstLine="851"/>
        <w:jc w:val="both"/>
        <w:rPr>
          <w:lang w:val="lt-LT"/>
        </w:rPr>
      </w:pPr>
      <w:r w:rsidRPr="0009130D">
        <w:rPr>
          <w:lang w:val="lt-LT"/>
        </w:rPr>
        <w:t>Lietuvos Respublikos kultūros ministerija</w:t>
      </w:r>
      <w:r w:rsidR="0048777E" w:rsidRPr="0009130D">
        <w:rPr>
          <w:lang w:val="lt-LT"/>
        </w:rPr>
        <w:t xml:space="preserve"> informuoja, kad </w:t>
      </w:r>
      <w:r w:rsidR="00B1487D" w:rsidRPr="0009130D">
        <w:rPr>
          <w:lang w:val="lt-LT"/>
        </w:rPr>
        <w:t xml:space="preserve">pagal kompetenciją įvertino </w:t>
      </w:r>
      <w:r w:rsidR="002F6D4B" w:rsidRPr="0009130D">
        <w:rPr>
          <w:lang w:val="lt-LT"/>
        </w:rPr>
        <w:t>pateikt</w:t>
      </w:r>
      <w:r w:rsidR="00B9169E" w:rsidRPr="0009130D">
        <w:rPr>
          <w:lang w:val="lt-LT"/>
        </w:rPr>
        <w:t>u</w:t>
      </w:r>
      <w:r w:rsidR="00CB28E3" w:rsidRPr="0009130D">
        <w:rPr>
          <w:lang w:val="lt-LT"/>
        </w:rPr>
        <w:t>s</w:t>
      </w:r>
      <w:r w:rsidR="002F6D4B" w:rsidRPr="0009130D">
        <w:rPr>
          <w:lang w:val="lt-LT"/>
        </w:rPr>
        <w:t xml:space="preserve"> </w:t>
      </w:r>
      <w:r w:rsidR="0076156F" w:rsidRPr="0009130D">
        <w:rPr>
          <w:lang w:val="lt-LT"/>
        </w:rPr>
        <w:t>Lietuvos Respublikos Vyriausybės nutarim</w:t>
      </w:r>
      <w:r w:rsidR="00B9169E" w:rsidRPr="0009130D">
        <w:rPr>
          <w:lang w:val="lt-LT"/>
        </w:rPr>
        <w:t>ų projektus:</w:t>
      </w:r>
      <w:r w:rsidR="0076156F" w:rsidRPr="0009130D">
        <w:rPr>
          <w:lang w:val="lt-LT"/>
        </w:rPr>
        <w:t xml:space="preserve"> </w:t>
      </w:r>
      <w:r w:rsidR="00B9169E" w:rsidRPr="0009130D">
        <w:rPr>
          <w:lang w:val="lt-LT"/>
        </w:rPr>
        <w:t xml:space="preserve">1) </w:t>
      </w:r>
      <w:r w:rsidR="00606DA9" w:rsidRPr="0009130D">
        <w:rPr>
          <w:lang w:val="lt-LT"/>
        </w:rPr>
        <w:t xml:space="preserve">Valstybės tarnautojų pareigybių aprašymo ir vertinimo metodikos, patvirtintos Lietuvos Respublikos Vyriausybės 2018 m. lapkričio 28 d. nutarimu Nr. 1176 </w:t>
      </w:r>
      <w:r w:rsidR="00B9169E" w:rsidRPr="0009130D">
        <w:rPr>
          <w:lang w:val="lt-LT"/>
        </w:rPr>
        <w:t xml:space="preserve">„Dėl Lietuvos Respublikos </w:t>
      </w:r>
      <w:r w:rsidR="00606DA9" w:rsidRPr="0009130D">
        <w:rPr>
          <w:lang w:val="lt-LT"/>
        </w:rPr>
        <w:t>valstybės tarnybos įstatymo įgyvendinimo“, pakeitimo</w:t>
      </w:r>
      <w:r w:rsidR="00B9169E" w:rsidRPr="0009130D">
        <w:rPr>
          <w:lang w:val="lt-LT"/>
        </w:rPr>
        <w:t xml:space="preserve"> projektą </w:t>
      </w:r>
      <w:r w:rsidR="00CB28E3" w:rsidRPr="0009130D">
        <w:rPr>
          <w:lang w:val="lt-LT"/>
        </w:rPr>
        <w:t xml:space="preserve">(toliau – </w:t>
      </w:r>
      <w:r w:rsidR="00606DA9" w:rsidRPr="0009130D">
        <w:rPr>
          <w:lang w:val="lt-LT"/>
        </w:rPr>
        <w:t xml:space="preserve">Projektas Nr. </w:t>
      </w:r>
      <w:r w:rsidR="00CB28E3" w:rsidRPr="0009130D">
        <w:rPr>
          <w:lang w:val="lt-LT"/>
        </w:rPr>
        <w:t xml:space="preserve">1) </w:t>
      </w:r>
      <w:r w:rsidR="00B9169E" w:rsidRPr="0009130D">
        <w:rPr>
          <w:lang w:val="lt-LT"/>
        </w:rPr>
        <w:t xml:space="preserve">ir </w:t>
      </w:r>
      <w:r w:rsidR="00606DA9" w:rsidRPr="0009130D">
        <w:rPr>
          <w:lang w:val="lt-LT"/>
        </w:rPr>
        <w:t xml:space="preserve">Teisinių pareigybių sąrašo, patvirtinto Lietuvos Respublikos Vyriausybės 1998 m. liepos 7 d. nutarimu Nr. 841 </w:t>
      </w:r>
      <w:r w:rsidR="00B9169E" w:rsidRPr="0009130D">
        <w:rPr>
          <w:lang w:val="lt-LT"/>
        </w:rPr>
        <w:t xml:space="preserve">„Dėl </w:t>
      </w:r>
      <w:r w:rsidR="00606DA9" w:rsidRPr="0009130D">
        <w:rPr>
          <w:lang w:val="lt-LT"/>
        </w:rPr>
        <w:t xml:space="preserve">Teisinių pareigybių sąrašo patvirtinimo“ </w:t>
      </w:r>
      <w:r w:rsidR="00B9169E" w:rsidRPr="0009130D">
        <w:rPr>
          <w:lang w:val="lt-LT"/>
        </w:rPr>
        <w:t>pakeitimo projektą</w:t>
      </w:r>
      <w:r w:rsidR="00CB28E3" w:rsidRPr="0009130D">
        <w:rPr>
          <w:lang w:val="lt-LT"/>
        </w:rPr>
        <w:t xml:space="preserve"> (toliau – </w:t>
      </w:r>
      <w:r w:rsidR="00606DA9" w:rsidRPr="0009130D">
        <w:rPr>
          <w:lang w:val="lt-LT"/>
        </w:rPr>
        <w:t xml:space="preserve"> Projektas Nr. </w:t>
      </w:r>
      <w:r w:rsidR="00CB28E3" w:rsidRPr="0009130D">
        <w:rPr>
          <w:lang w:val="lt-LT"/>
        </w:rPr>
        <w:t>2).</w:t>
      </w:r>
    </w:p>
    <w:p w14:paraId="3B4DE8CC" w14:textId="77777777" w:rsidR="00304D9A" w:rsidRPr="0009130D" w:rsidRDefault="00CB28E3" w:rsidP="0009130D">
      <w:pPr>
        <w:ind w:firstLine="851"/>
        <w:jc w:val="both"/>
        <w:rPr>
          <w:lang w:val="lt-LT"/>
        </w:rPr>
      </w:pPr>
      <w:r w:rsidRPr="0009130D">
        <w:rPr>
          <w:u w:val="single"/>
          <w:lang w:val="lt-LT"/>
        </w:rPr>
        <w:t>Dėl</w:t>
      </w:r>
      <w:r w:rsidR="00923D95" w:rsidRPr="0009130D">
        <w:rPr>
          <w:u w:val="single"/>
          <w:lang w:val="lt-LT"/>
        </w:rPr>
        <w:t xml:space="preserve"> Projekto Nr.</w:t>
      </w:r>
      <w:r w:rsidRPr="0009130D">
        <w:rPr>
          <w:u w:val="single"/>
          <w:lang w:val="lt-LT"/>
        </w:rPr>
        <w:t xml:space="preserve"> 1</w:t>
      </w:r>
      <w:r w:rsidR="003254EC" w:rsidRPr="0009130D">
        <w:rPr>
          <w:lang w:val="lt-LT"/>
        </w:rPr>
        <w:t>.</w:t>
      </w:r>
      <w:r w:rsidRPr="0009130D">
        <w:rPr>
          <w:lang w:val="lt-LT"/>
        </w:rPr>
        <w:t xml:space="preserve"> </w:t>
      </w:r>
    </w:p>
    <w:p w14:paraId="3647D6C4" w14:textId="2B55A96C" w:rsidR="00563C86" w:rsidRPr="0009130D" w:rsidRDefault="00563C86" w:rsidP="0009130D">
      <w:pPr>
        <w:ind w:firstLine="851"/>
        <w:jc w:val="both"/>
        <w:rPr>
          <w:color w:val="000000"/>
          <w:lang w:val="lt-LT"/>
        </w:rPr>
      </w:pPr>
      <w:r w:rsidRPr="0009130D">
        <w:rPr>
          <w:lang w:val="lt-LT"/>
        </w:rPr>
        <w:t>1) Teikime nurodyta, kad a</w:t>
      </w:r>
      <w:r w:rsidRPr="0009130D">
        <w:rPr>
          <w:color w:val="000000"/>
          <w:lang w:val="lt-LT"/>
        </w:rPr>
        <w:t>tsižvelgiant į 2020 m. lapkričio 1 d. įsigaliosiančias Lietuvos Respublikos viešojo administravimo įstatymo Nr. VIII-1234 pakeitimo įstatymo nuostatas, kad vidaus administravimas nebus laikomas viešuoju administravimu, nustatoma, kad naujai steigiamoms pareigybėms (taip pat esančioms laisvoms pareigybėms) pagrindinėmis veiklos sritimis galės būti nustatytos tik specialiosios veiklos sritys, o bendroji veiklos sritis galės būti nustatyta tik kaip papildoma veiklos sritis.</w:t>
      </w:r>
    </w:p>
    <w:p w14:paraId="3E0CC911" w14:textId="2B521381" w:rsidR="00563C86" w:rsidRPr="0009130D" w:rsidRDefault="00563C86" w:rsidP="0009130D">
      <w:pPr>
        <w:ind w:firstLine="851"/>
        <w:jc w:val="both"/>
        <w:rPr>
          <w:color w:val="000000"/>
          <w:lang w:val="lt-LT"/>
        </w:rPr>
      </w:pPr>
      <w:r w:rsidRPr="0009130D">
        <w:rPr>
          <w:color w:val="000000"/>
          <w:lang w:val="lt-LT"/>
        </w:rPr>
        <w:t>Norėtume atkreipti dėmesį į tai, kad Valstybės tarnybos įstatymo 2 straipsnio 11 dalyje nustatyta, kad v</w:t>
      </w:r>
      <w:r w:rsidRPr="0009130D">
        <w:rPr>
          <w:bCs/>
          <w:color w:val="000000"/>
          <w:lang w:val="lt-LT"/>
        </w:rPr>
        <w:t>alstybės tarnyba</w:t>
      </w:r>
      <w:r w:rsidRPr="0009130D">
        <w:rPr>
          <w:color w:val="000000"/>
          <w:lang w:val="lt-LT"/>
        </w:rPr>
        <w:t xml:space="preserve"> – valstybės ir savivaldybių institucijose ir įstaigose pareigas einančių asmenų profesinė veikla, kuria atliekamos viešojo administravimo funkcijos ir (arba) padedama valstybės ar vietos valdžią įgyvendinantiems asmenims atlikti jiems nustatytas funkcijas, išskyrus ūkinio ir (ar) techninio pobūdžio funkcijas. Iš esmės analogiška nuostata yra numatyta</w:t>
      </w:r>
      <w:r w:rsidR="00813009" w:rsidRPr="0009130D">
        <w:rPr>
          <w:color w:val="000000"/>
          <w:lang w:val="lt-LT"/>
        </w:rPr>
        <w:t xml:space="preserve"> ir ateityje įsigaliosiančiose šio straipsnio redakcijose. </w:t>
      </w:r>
    </w:p>
    <w:p w14:paraId="5F130B98" w14:textId="23291960" w:rsidR="00813009" w:rsidRPr="0009130D" w:rsidRDefault="00813009" w:rsidP="0009130D">
      <w:pPr>
        <w:ind w:firstLine="851"/>
        <w:jc w:val="both"/>
        <w:rPr>
          <w:lang w:val="lt-LT"/>
        </w:rPr>
      </w:pPr>
      <w:r w:rsidRPr="0009130D">
        <w:rPr>
          <w:color w:val="000000"/>
          <w:lang w:val="lt-LT"/>
        </w:rPr>
        <w:t xml:space="preserve">Dėl šios priežasties manytume, kad galiojant </w:t>
      </w:r>
      <w:r w:rsidR="00C91072" w:rsidRPr="0009130D">
        <w:rPr>
          <w:color w:val="000000"/>
          <w:lang w:val="lt-LT"/>
        </w:rPr>
        <w:t xml:space="preserve">(bei galiosiant) </w:t>
      </w:r>
      <w:r w:rsidRPr="0009130D">
        <w:rPr>
          <w:color w:val="000000"/>
          <w:lang w:val="lt-LT"/>
        </w:rPr>
        <w:t>tokioms Valstybės tarnybos įstatymo nuostatoms (kurios galimai konkuruoja su Viešojo administravimo įstatymu), nėra pagrindo įtvirtinti</w:t>
      </w:r>
      <w:r w:rsidR="00DB4634">
        <w:rPr>
          <w:color w:val="000000"/>
          <w:lang w:val="lt-LT"/>
        </w:rPr>
        <w:t>, kad</w:t>
      </w:r>
      <w:r w:rsidRPr="0009130D">
        <w:rPr>
          <w:color w:val="000000"/>
          <w:lang w:val="lt-LT"/>
        </w:rPr>
        <w:t xml:space="preserve"> p</w:t>
      </w:r>
      <w:r w:rsidRPr="0009130D">
        <w:rPr>
          <w:lang w:val="lt-LT"/>
        </w:rPr>
        <w:t xml:space="preserve">areigybės aprašyme gali būti nustatytos tik specialiosios veiklos sritys arba specialiosios ir bendrosios (vidaus administravimo) veiklos sritys, tokiu būdu </w:t>
      </w:r>
      <w:r w:rsidR="00DB4634" w:rsidRPr="0009130D">
        <w:rPr>
          <w:lang w:val="lt-LT"/>
        </w:rPr>
        <w:t xml:space="preserve">faktiškai </w:t>
      </w:r>
      <w:r w:rsidRPr="0009130D">
        <w:rPr>
          <w:lang w:val="lt-LT"/>
        </w:rPr>
        <w:t>įtvirtinant, kad pareigybės, kurios šiuo metu skirtos vykdyti tik vidaus administravimo funkcijas, nuo Projekto    Nr. 1 įsigaliojimo dienos n</w:t>
      </w:r>
      <w:r w:rsidR="00C91072" w:rsidRPr="0009130D">
        <w:rPr>
          <w:lang w:val="lt-LT"/>
        </w:rPr>
        <w:t>ebė</w:t>
      </w:r>
      <w:r w:rsidRPr="0009130D">
        <w:rPr>
          <w:lang w:val="lt-LT"/>
        </w:rPr>
        <w:t xml:space="preserve">ra </w:t>
      </w:r>
      <w:r w:rsidR="00C91072" w:rsidRPr="0009130D">
        <w:rPr>
          <w:lang w:val="lt-LT"/>
        </w:rPr>
        <w:t>laikomos valstybės tarnautojo pareigybėmis</w:t>
      </w:r>
      <w:r w:rsidRPr="0009130D">
        <w:rPr>
          <w:lang w:val="lt-LT"/>
        </w:rPr>
        <w:t xml:space="preserve">. </w:t>
      </w:r>
      <w:r w:rsidR="00DB4634">
        <w:rPr>
          <w:lang w:val="lt-LT"/>
        </w:rPr>
        <w:t xml:space="preserve">Tokiu būdu būtų sukurta ydinga situacija, jog analogiškas funkcijas atliekantys asmenys  turėtų skirtingą statusą priklausomai nuo jų priėmimo į pareigas dienos. </w:t>
      </w:r>
      <w:r w:rsidRPr="0009130D">
        <w:rPr>
          <w:color w:val="000000"/>
          <w:lang w:val="lt-LT"/>
        </w:rPr>
        <w:t xml:space="preserve"> </w:t>
      </w:r>
    </w:p>
    <w:p w14:paraId="0B837D94" w14:textId="035E254F" w:rsidR="00911FAA" w:rsidRPr="0009130D" w:rsidRDefault="00563C86" w:rsidP="0009130D">
      <w:pPr>
        <w:ind w:firstLine="851"/>
        <w:jc w:val="both"/>
        <w:rPr>
          <w:lang w:val="lt-LT"/>
        </w:rPr>
      </w:pPr>
      <w:r w:rsidRPr="0009130D">
        <w:rPr>
          <w:lang w:val="lt-LT"/>
        </w:rPr>
        <w:t>2</w:t>
      </w:r>
      <w:r w:rsidR="00304D9A" w:rsidRPr="0009130D">
        <w:rPr>
          <w:lang w:val="lt-LT"/>
        </w:rPr>
        <w:t xml:space="preserve">) </w:t>
      </w:r>
      <w:r w:rsidR="00C710C4" w:rsidRPr="0009130D">
        <w:rPr>
          <w:lang w:val="lt-LT"/>
        </w:rPr>
        <w:t>Atsižvelgiant į tai, kad rengiant pareigybės aprašymą specialieji reikalavimai dėl išsilavinimo ir (ar) kvalifikacijos, darbo patirties nustatomi vadovaujantis Metodikos 1 priede nustatytais tipiniais specialiaisiais reikalavimais valstybės tarnautojams, išskyrus tuos atvejus, kai rengiami politinio (asmeninio) pasitikėjimo valstybės tarnautojų pareigybių aprašymai ir kai specialieji reikalavimai dėl išsilavinimo ir (ar) kvalifikacijos</w:t>
      </w:r>
      <w:r w:rsidR="00BD32EF">
        <w:rPr>
          <w:lang w:val="lt-LT"/>
        </w:rPr>
        <w:t xml:space="preserve">, </w:t>
      </w:r>
      <w:r w:rsidR="00C710C4" w:rsidRPr="0009130D">
        <w:rPr>
          <w:lang w:val="lt-LT"/>
        </w:rPr>
        <w:t>darbo patirties yra reglamentuoti kituose teisė</w:t>
      </w:r>
      <w:r w:rsidR="00BD32EF">
        <w:rPr>
          <w:lang w:val="lt-LT"/>
        </w:rPr>
        <w:t>s</w:t>
      </w:r>
      <w:r w:rsidR="00C710C4" w:rsidRPr="0009130D">
        <w:rPr>
          <w:lang w:val="lt-LT"/>
        </w:rPr>
        <w:t xml:space="preserve"> aktuose</w:t>
      </w:r>
      <w:r w:rsidR="009F48AE" w:rsidRPr="0009130D">
        <w:rPr>
          <w:lang w:val="lt-LT"/>
        </w:rPr>
        <w:t>, siūlytume Metodikos 1 priede III, IV, V lygmens pareigybėms pirmoje alternatyvoje nustatyti aukštąjį universitetinį išsilavinimą (magistro kvalifikac</w:t>
      </w:r>
      <w:r w:rsidR="00304D9A" w:rsidRPr="0009130D">
        <w:rPr>
          <w:lang w:val="lt-LT"/>
        </w:rPr>
        <w:t>inį laipsnį arba baigus vientisą</w:t>
      </w:r>
      <w:r w:rsidR="009F48AE" w:rsidRPr="0009130D">
        <w:rPr>
          <w:lang w:val="lt-LT"/>
        </w:rPr>
        <w:t xml:space="preserve">sias studijas įgytą magistro kvalifikacinį laipsnį) arba jam lygiavertę aukštojo mokslo kvalifikaciją su nustatytomis atitinkamai ne daugiau kaip 4 studijų kryptimis, susijusiomis su </w:t>
      </w:r>
      <w:r w:rsidR="009F48AE" w:rsidRPr="0009130D">
        <w:rPr>
          <w:lang w:val="lt-LT"/>
        </w:rPr>
        <w:lastRenderedPageBreak/>
        <w:t xml:space="preserve">pareigybės aprašyme nustatytomis funkcijomis. Pažymėtina tai, kad šios pareigybės </w:t>
      </w:r>
      <w:r w:rsidR="00304D9A" w:rsidRPr="0009130D">
        <w:rPr>
          <w:lang w:val="lt-LT"/>
        </w:rPr>
        <w:t xml:space="preserve">priskiriamos vadovaujančioms, todėl siūlytina įtvirtinti, kad jas užimantis (pretenduojantis užimti) asmuo turėtų aukštesnį išsilavinimą nei jam pavaldūs asmenys. </w:t>
      </w:r>
      <w:r w:rsidR="00911FAA" w:rsidRPr="0009130D">
        <w:rPr>
          <w:lang w:val="lt-LT"/>
        </w:rPr>
        <w:t xml:space="preserve"> </w:t>
      </w:r>
    </w:p>
    <w:p w14:paraId="6D8A0AE7" w14:textId="77777777" w:rsidR="00C91072" w:rsidRPr="0009130D" w:rsidRDefault="00C91072" w:rsidP="0009130D">
      <w:pPr>
        <w:ind w:firstLine="851"/>
        <w:jc w:val="both"/>
        <w:rPr>
          <w:lang w:val="lt-LT"/>
        </w:rPr>
      </w:pPr>
      <w:r w:rsidRPr="0009130D">
        <w:rPr>
          <w:lang w:val="lt-LT"/>
        </w:rPr>
        <w:t>3</w:t>
      </w:r>
      <w:r w:rsidR="00304D9A" w:rsidRPr="0009130D">
        <w:rPr>
          <w:lang w:val="lt-LT"/>
        </w:rPr>
        <w:t>)</w:t>
      </w:r>
      <w:r w:rsidR="004B2B95" w:rsidRPr="0009130D">
        <w:rPr>
          <w:lang w:val="lt-LT"/>
        </w:rPr>
        <w:t xml:space="preserve"> </w:t>
      </w:r>
      <w:r w:rsidR="00304D9A" w:rsidRPr="0009130D">
        <w:rPr>
          <w:lang w:val="lt-LT"/>
        </w:rPr>
        <w:t>S</w:t>
      </w:r>
      <w:r w:rsidR="004B2B95" w:rsidRPr="0009130D">
        <w:rPr>
          <w:lang w:val="lt-LT"/>
        </w:rPr>
        <w:t>iūl</w:t>
      </w:r>
      <w:r w:rsidR="00304D9A" w:rsidRPr="0009130D">
        <w:rPr>
          <w:lang w:val="lt-LT"/>
        </w:rPr>
        <w:t>ytina</w:t>
      </w:r>
      <w:r w:rsidR="00911FAA" w:rsidRPr="0009130D">
        <w:rPr>
          <w:lang w:val="lt-LT"/>
        </w:rPr>
        <w:t xml:space="preserve"> V lygmens pareigybėms nustatyti bent 1 metų vadovaujamo darbo patirtį, suvienodinat III, IV ir V lygmens pareigybes, nes visos šios pareigybės </w:t>
      </w:r>
      <w:r w:rsidR="004B2B95" w:rsidRPr="0009130D">
        <w:rPr>
          <w:lang w:val="lt-LT"/>
        </w:rPr>
        <w:t>yra</w:t>
      </w:r>
      <w:r w:rsidR="00911FAA" w:rsidRPr="0009130D">
        <w:rPr>
          <w:lang w:val="lt-LT"/>
        </w:rPr>
        <w:t xml:space="preserve"> vadovauja</w:t>
      </w:r>
      <w:r w:rsidR="004B2B95" w:rsidRPr="0009130D">
        <w:rPr>
          <w:lang w:val="lt-LT"/>
        </w:rPr>
        <w:t>nčio lygmens</w:t>
      </w:r>
      <w:r w:rsidR="00911FAA" w:rsidRPr="0009130D">
        <w:rPr>
          <w:lang w:val="lt-LT"/>
        </w:rPr>
        <w:t>.</w:t>
      </w:r>
    </w:p>
    <w:p w14:paraId="703B2676" w14:textId="0F532A87" w:rsidR="00C91072" w:rsidRPr="0009130D" w:rsidRDefault="00C91072" w:rsidP="0009130D">
      <w:pPr>
        <w:ind w:firstLine="851"/>
        <w:jc w:val="both"/>
        <w:rPr>
          <w:b/>
          <w:lang w:val="lt-LT"/>
        </w:rPr>
      </w:pPr>
      <w:r w:rsidRPr="0009130D">
        <w:rPr>
          <w:lang w:val="lt-LT"/>
        </w:rPr>
        <w:t xml:space="preserve">4) </w:t>
      </w:r>
      <w:r w:rsidR="00BD32EF">
        <w:rPr>
          <w:lang w:val="lt-LT"/>
        </w:rPr>
        <w:t>Siekdami</w:t>
      </w:r>
      <w:r w:rsidR="00BD32EF" w:rsidRPr="0009130D">
        <w:rPr>
          <w:lang w:val="lt-LT"/>
        </w:rPr>
        <w:t xml:space="preserve"> teisinio aiškumo</w:t>
      </w:r>
      <w:r w:rsidR="00BD32EF">
        <w:rPr>
          <w:lang w:val="lt-LT"/>
        </w:rPr>
        <w:t>, siūlome</w:t>
      </w:r>
      <w:r w:rsidR="00BD32EF" w:rsidRPr="0009130D">
        <w:rPr>
          <w:lang w:val="lt-LT"/>
        </w:rPr>
        <w:t xml:space="preserve"> </w:t>
      </w:r>
      <w:r w:rsidR="00FB7FB0" w:rsidRPr="0009130D">
        <w:rPr>
          <w:lang w:val="lt-LT"/>
        </w:rPr>
        <w:t xml:space="preserve">Projekto Nr. 1 1.16 papunkčiu keičiamą Valstybės tarnautojų pareigybių aprašymų ir vertinimo metodikos 27 punktą išdėstyti taip, kad būtų aiškiai suprantama, jog abi alternatyvos iš Metodikos 1 priedo 2-9 punktuose nurodytų išsilavinimo ir (ar) kvalifikacijos, darbo patirties reikalavimų ir (ar) reikalavimų alternatyvų nustatomos tik tuo atveju, kai </w:t>
      </w:r>
      <w:r w:rsidR="00FB7FB0" w:rsidRPr="0009130D">
        <w:rPr>
          <w:rFonts w:eastAsia="Calibri"/>
          <w:lang w:val="lt-LT"/>
        </w:rPr>
        <w:t>specialieji reikalavimai dėl išsilavinimo ir (ar) kvalifikacijos bei ir dėl darbo patirties nėra reglamentuoti kituose teisės aktuose</w:t>
      </w:r>
      <w:r w:rsidR="00FB7FB0" w:rsidRPr="0009130D">
        <w:rPr>
          <w:b/>
          <w:lang w:val="lt-LT"/>
        </w:rPr>
        <w:t>.</w:t>
      </w:r>
    </w:p>
    <w:p w14:paraId="1772915B" w14:textId="15999B1F" w:rsidR="00FB7FB0" w:rsidRPr="0009130D" w:rsidRDefault="00FB7FB0" w:rsidP="0009130D">
      <w:pPr>
        <w:ind w:firstLine="851"/>
        <w:jc w:val="both"/>
        <w:rPr>
          <w:lang w:val="lt-LT"/>
        </w:rPr>
      </w:pPr>
      <w:r w:rsidRPr="0009130D">
        <w:rPr>
          <w:lang w:val="lt-LT"/>
        </w:rPr>
        <w:t xml:space="preserve">Pažymėtina, kad taikydama </w:t>
      </w:r>
      <w:r w:rsidR="0009130D" w:rsidRPr="0009130D">
        <w:rPr>
          <w:lang w:val="lt-LT"/>
        </w:rPr>
        <w:t xml:space="preserve">galiojantį 27 punktą </w:t>
      </w:r>
      <w:r w:rsidRPr="0009130D">
        <w:rPr>
          <w:lang w:val="lt-LT"/>
        </w:rPr>
        <w:t>Kultūros ministerija susidūrė su praktiniais sunkumais</w:t>
      </w:r>
      <w:r w:rsidR="0009130D" w:rsidRPr="0009130D">
        <w:rPr>
          <w:lang w:val="lt-LT"/>
        </w:rPr>
        <w:t xml:space="preserve"> skelbdama konkursą valstybės tarnautojo, kurio veiklos sritis – teisė, o funkcijos susijusios su atstovavimu teismuose, pareigoms užimti, kadangi, nepaisant to, jog Civilinio proceso kodekse nustatyta, kad juridinių asmenų atstovais teisme gali būti tik </w:t>
      </w:r>
      <w:r w:rsidR="0009130D" w:rsidRPr="0009130D">
        <w:rPr>
          <w:color w:val="000000"/>
          <w:lang w:val="lt-LT"/>
        </w:rPr>
        <w:t xml:space="preserve">aukštąjį universitetinį teisinį išsilavinimą turintys juridinių asmenų darbuotojai ar valstybės tarnautojai, pareigybės aprašyme buvo reikalaujama įtvirtinti ir antrąją alternatyvą, t. y., </w:t>
      </w:r>
      <w:r w:rsidR="0009130D">
        <w:rPr>
          <w:color w:val="000000"/>
          <w:lang w:val="lt-LT"/>
        </w:rPr>
        <w:t xml:space="preserve">nustatyti, jog pakanka darbo patirties teisės srityje. </w:t>
      </w:r>
    </w:p>
    <w:p w14:paraId="5AF0C8D5" w14:textId="72A8690E" w:rsidR="00554447" w:rsidRPr="0009130D" w:rsidRDefault="00C91072" w:rsidP="0009130D">
      <w:pPr>
        <w:ind w:firstLine="851"/>
        <w:jc w:val="both"/>
        <w:rPr>
          <w:lang w:val="lt-LT"/>
        </w:rPr>
      </w:pPr>
      <w:r w:rsidRPr="0009130D">
        <w:rPr>
          <w:lang w:val="lt-LT"/>
        </w:rPr>
        <w:t>5</w:t>
      </w:r>
      <w:r w:rsidR="00304D9A" w:rsidRPr="0009130D">
        <w:rPr>
          <w:lang w:val="lt-LT"/>
        </w:rPr>
        <w:t xml:space="preserve">) </w:t>
      </w:r>
      <w:r w:rsidR="00E37DD9" w:rsidRPr="0009130D">
        <w:rPr>
          <w:lang w:val="lt-LT"/>
        </w:rPr>
        <w:t>Pagal Valstybės tarnautojų pareigybių apraš</w:t>
      </w:r>
      <w:r w:rsidR="00563C86" w:rsidRPr="0009130D">
        <w:rPr>
          <w:lang w:val="lt-LT"/>
        </w:rPr>
        <w:t>ymų ir vertinimo metodikos 28 punktą,</w:t>
      </w:r>
      <w:r w:rsidR="00E37DD9" w:rsidRPr="0009130D">
        <w:rPr>
          <w:lang w:val="lt-LT"/>
        </w:rPr>
        <w:t xml:space="preserve"> politinio (asmeninio) pasitikėjimo valstybės tarnautojų pareigybėms nustatomi specialieji reikalavimai dėl išsilavinimo ir (ar) kvalifikacijos, darbo patirties ir (ar) užsienio kalbos mokėjimo ir (ar) kiti būtini specialieji reikalavimai. Valstybės tarnybos įstatymo 1 priedo 1-4 punktuose nustatytoms politinio (asmeninio) pasitikėjimo valstybės tarnautojų pareigybėms nustatomas aukštojo universitetinio išsilavinimo ar jam lygiavertės aukštojo mokslo kvalifikacijos reikalavimas ir rekomenduojama nustatyti ne mažesnę kaip 4 metų vadovaujamo darbo patirtį. </w:t>
      </w:r>
    </w:p>
    <w:p w14:paraId="1B4D7587" w14:textId="0A8DC2B6" w:rsidR="004B2B95" w:rsidRPr="0009130D" w:rsidRDefault="00563C86" w:rsidP="0009130D">
      <w:pPr>
        <w:ind w:firstLine="851"/>
        <w:jc w:val="both"/>
        <w:rPr>
          <w:lang w:val="lt-LT"/>
        </w:rPr>
      </w:pPr>
      <w:r w:rsidRPr="0009130D">
        <w:rPr>
          <w:lang w:val="lt-LT"/>
        </w:rPr>
        <w:t>Atsižvelgiant į tai, kad į</w:t>
      </w:r>
      <w:r w:rsidRPr="0009130D">
        <w:rPr>
          <w:color w:val="000000"/>
          <w:lang w:val="lt-LT"/>
        </w:rPr>
        <w:t xml:space="preserve"> politinio (asmeninio) pasitikėjimo valstybės tarnautojų pareigas priimama be konkurso valstybės politiko ar kolegialios valstybės institucijos pasirinkimu (Valstybės tarnybos įstatymo 13 straipsnio 1 dalis), manytina, kad  šiems valstybės tarnautojams</w:t>
      </w:r>
      <w:r w:rsidRPr="0009130D">
        <w:rPr>
          <w:lang w:val="lt-LT"/>
        </w:rPr>
        <w:t xml:space="preserve"> </w:t>
      </w:r>
      <w:r w:rsidRPr="0009130D">
        <w:rPr>
          <w:shd w:val="clear" w:color="auto" w:fill="FFFFFF"/>
          <w:lang w:val="lt-LT"/>
        </w:rPr>
        <w:t>nustatyti</w:t>
      </w:r>
      <w:r w:rsidR="00977E18" w:rsidRPr="0009130D">
        <w:rPr>
          <w:shd w:val="clear" w:color="auto" w:fill="FFFFFF"/>
          <w:lang w:val="lt-LT"/>
        </w:rPr>
        <w:t xml:space="preserve"> konkrečius reikalavimus </w:t>
      </w:r>
      <w:r w:rsidRPr="0009130D">
        <w:rPr>
          <w:shd w:val="clear" w:color="auto" w:fill="FFFFFF"/>
          <w:lang w:val="lt-LT"/>
        </w:rPr>
        <w:t xml:space="preserve">nėra </w:t>
      </w:r>
      <w:r w:rsidR="00977E18" w:rsidRPr="0009130D">
        <w:rPr>
          <w:shd w:val="clear" w:color="auto" w:fill="FFFFFF"/>
          <w:lang w:val="lt-LT"/>
        </w:rPr>
        <w:t>tikslinga</w:t>
      </w:r>
      <w:r w:rsidRPr="0009130D">
        <w:rPr>
          <w:shd w:val="clear" w:color="auto" w:fill="FFFFFF"/>
          <w:lang w:val="lt-LT"/>
        </w:rPr>
        <w:t>, nes tai riboja juos į pareigas priimančio asmens diskrecijos teisę, o tai galimai pažeidžia Valstybės tarnybos įstatymo nuostatas.</w:t>
      </w:r>
      <w:r w:rsidR="00977E18" w:rsidRPr="0009130D">
        <w:rPr>
          <w:shd w:val="clear" w:color="auto" w:fill="FFFFFF"/>
          <w:lang w:val="lt-LT"/>
        </w:rPr>
        <w:t xml:space="preserve"> S</w:t>
      </w:r>
      <w:r w:rsidR="00554447" w:rsidRPr="0009130D">
        <w:rPr>
          <w:shd w:val="clear" w:color="auto" w:fill="FFFFFF"/>
          <w:lang w:val="lt-LT"/>
        </w:rPr>
        <w:t>iūlytume politinio (asmeninio) pasitikėjimo valstybės tarnautojams nustatyti</w:t>
      </w:r>
      <w:r w:rsidRPr="0009130D">
        <w:rPr>
          <w:shd w:val="clear" w:color="auto" w:fill="FFFFFF"/>
          <w:lang w:val="lt-LT"/>
        </w:rPr>
        <w:t xml:space="preserve"> tik rekomendacinio pobūdžio specialiuosius reikalavimus.</w:t>
      </w:r>
      <w:r w:rsidR="00554447" w:rsidRPr="0009130D">
        <w:rPr>
          <w:shd w:val="clear" w:color="auto" w:fill="FFFFFF"/>
          <w:lang w:val="lt-LT"/>
        </w:rPr>
        <w:t xml:space="preserve">   </w:t>
      </w:r>
    </w:p>
    <w:p w14:paraId="454E7673" w14:textId="35057C7F" w:rsidR="0076156F" w:rsidRPr="0009130D" w:rsidRDefault="00D54A39" w:rsidP="0009130D">
      <w:pPr>
        <w:ind w:firstLine="1191"/>
        <w:jc w:val="both"/>
        <w:rPr>
          <w:lang w:val="lt-LT"/>
        </w:rPr>
      </w:pPr>
      <w:r w:rsidRPr="0009130D">
        <w:rPr>
          <w:u w:val="single"/>
          <w:lang w:val="lt-LT"/>
        </w:rPr>
        <w:t xml:space="preserve">Dėl </w:t>
      </w:r>
      <w:r w:rsidR="00C404AA" w:rsidRPr="0009130D">
        <w:rPr>
          <w:u w:val="single"/>
          <w:lang w:val="lt-LT"/>
        </w:rPr>
        <w:t xml:space="preserve">Projekto Nr. </w:t>
      </w:r>
      <w:r w:rsidRPr="0009130D">
        <w:rPr>
          <w:u w:val="single"/>
          <w:lang w:val="lt-LT"/>
        </w:rPr>
        <w:t>2</w:t>
      </w:r>
      <w:r w:rsidRPr="0009130D">
        <w:rPr>
          <w:lang w:val="lt-LT"/>
        </w:rPr>
        <w:t xml:space="preserve"> </w:t>
      </w:r>
      <w:r w:rsidR="00B0080D" w:rsidRPr="0009130D">
        <w:rPr>
          <w:lang w:val="lt-LT"/>
        </w:rPr>
        <w:t xml:space="preserve">esminių </w:t>
      </w:r>
      <w:r w:rsidRPr="0009130D">
        <w:rPr>
          <w:lang w:val="lt-LT"/>
        </w:rPr>
        <w:t xml:space="preserve">pastabų ir </w:t>
      </w:r>
      <w:r w:rsidR="0076156F" w:rsidRPr="0009130D">
        <w:rPr>
          <w:lang w:val="lt-LT"/>
        </w:rPr>
        <w:t xml:space="preserve">pasiūlymų </w:t>
      </w:r>
      <w:r w:rsidR="003254EC" w:rsidRPr="0009130D">
        <w:rPr>
          <w:lang w:val="lt-LT"/>
        </w:rPr>
        <w:t>neturime</w:t>
      </w:r>
      <w:r w:rsidR="00B0080D" w:rsidRPr="0009130D">
        <w:rPr>
          <w:lang w:val="lt-LT"/>
        </w:rPr>
        <w:t xml:space="preserve">, bet </w:t>
      </w:r>
      <w:r w:rsidR="003254EC" w:rsidRPr="0009130D">
        <w:rPr>
          <w:lang w:val="lt-LT"/>
        </w:rPr>
        <w:t xml:space="preserve">papildomai </w:t>
      </w:r>
      <w:r w:rsidR="00B0080D" w:rsidRPr="0009130D">
        <w:rPr>
          <w:lang w:val="lt-LT"/>
        </w:rPr>
        <w:t>siūlome įvertinti</w:t>
      </w:r>
      <w:r w:rsidR="003254EC" w:rsidRPr="0009130D">
        <w:rPr>
          <w:lang w:val="lt-LT"/>
        </w:rPr>
        <w:t>,</w:t>
      </w:r>
      <w:r w:rsidR="00B0080D" w:rsidRPr="0009130D">
        <w:rPr>
          <w:lang w:val="lt-LT"/>
        </w:rPr>
        <w:t xml:space="preserve"> ar </w:t>
      </w:r>
      <w:r w:rsidR="003254EC" w:rsidRPr="0009130D">
        <w:rPr>
          <w:lang w:val="lt-LT"/>
        </w:rPr>
        <w:t>T</w:t>
      </w:r>
      <w:r w:rsidR="00B0080D" w:rsidRPr="0009130D">
        <w:rPr>
          <w:lang w:val="lt-LT"/>
        </w:rPr>
        <w:t>eisinių pareigybių sąrašo 1 punkto formuluotė tinkama</w:t>
      </w:r>
      <w:r w:rsidR="0009130D">
        <w:rPr>
          <w:lang w:val="lt-LT"/>
        </w:rPr>
        <w:t>, kadangi</w:t>
      </w:r>
      <w:r w:rsidR="00B0080D" w:rsidRPr="0009130D">
        <w:rPr>
          <w:lang w:val="lt-LT"/>
        </w:rPr>
        <w:t xml:space="preserve"> pagal Lietuvos Respublikos švietimo ir mokslo ministro patvirtintą studijų krypčių ir krypčių grupių, pagal kurias vyksta studijos aukštosiose mokyklos</w:t>
      </w:r>
      <w:r w:rsidR="00923D95" w:rsidRPr="0009130D">
        <w:rPr>
          <w:lang w:val="lt-LT"/>
        </w:rPr>
        <w:t>e</w:t>
      </w:r>
      <w:r w:rsidR="00B0080D" w:rsidRPr="0009130D">
        <w:rPr>
          <w:lang w:val="lt-LT"/>
        </w:rPr>
        <w:t>, sąrašą</w:t>
      </w:r>
      <w:r w:rsidR="00B0080D" w:rsidRPr="0009130D">
        <w:rPr>
          <w:rStyle w:val="FootnoteReference"/>
          <w:color w:val="000000"/>
          <w:lang w:val="lt-LT"/>
        </w:rPr>
        <w:footnoteReference w:id="1"/>
      </w:r>
      <w:r w:rsidR="00B0080D" w:rsidRPr="0009130D">
        <w:rPr>
          <w:lang w:val="lt-LT"/>
        </w:rPr>
        <w:t xml:space="preserve"> </w:t>
      </w:r>
      <w:r w:rsidR="00923D95" w:rsidRPr="0009130D">
        <w:rPr>
          <w:lang w:val="lt-LT"/>
        </w:rPr>
        <w:t>teisės krypties mokslai ne</w:t>
      </w:r>
      <w:r w:rsidR="003254EC" w:rsidRPr="0009130D">
        <w:rPr>
          <w:lang w:val="lt-LT"/>
        </w:rPr>
        <w:t>be</w:t>
      </w:r>
      <w:r w:rsidR="00923D95" w:rsidRPr="0009130D">
        <w:rPr>
          <w:lang w:val="lt-LT"/>
        </w:rPr>
        <w:t>priskiriami socialinių mokslų sričiai.</w:t>
      </w:r>
      <w:r w:rsidR="00B0080D" w:rsidRPr="0009130D">
        <w:rPr>
          <w:lang w:val="lt-LT"/>
        </w:rPr>
        <w:t xml:space="preserve">  </w:t>
      </w:r>
    </w:p>
    <w:p w14:paraId="4F719BEF" w14:textId="76CE2BE5" w:rsidR="0076156F" w:rsidRPr="0009130D" w:rsidRDefault="0076156F" w:rsidP="0009130D">
      <w:pPr>
        <w:ind w:firstLine="798"/>
        <w:jc w:val="both"/>
        <w:rPr>
          <w:lang w:val="lt-LT"/>
        </w:rPr>
      </w:pPr>
    </w:p>
    <w:p w14:paraId="54780A12" w14:textId="6615AC52" w:rsidR="0076156F" w:rsidRPr="0009130D" w:rsidRDefault="0076156F" w:rsidP="0009130D">
      <w:pPr>
        <w:jc w:val="both"/>
        <w:rPr>
          <w:lang w:val="lt-LT"/>
        </w:rPr>
      </w:pPr>
    </w:p>
    <w:p w14:paraId="73D6610D" w14:textId="63708CB0" w:rsidR="004D7224" w:rsidRPr="0009130D" w:rsidRDefault="0076156F" w:rsidP="0009130D">
      <w:pPr>
        <w:pStyle w:val="NoSpacing"/>
        <w:rPr>
          <w:lang w:val="lt-LT"/>
        </w:rPr>
      </w:pPr>
      <w:r w:rsidRPr="0009130D">
        <w:rPr>
          <w:lang w:val="lt-LT"/>
        </w:rPr>
        <w:t xml:space="preserve">Ministerijos kancleris </w:t>
      </w:r>
      <w:r w:rsidRPr="0009130D">
        <w:rPr>
          <w:lang w:val="lt-LT"/>
        </w:rPr>
        <w:tab/>
      </w:r>
      <w:r w:rsidRPr="0009130D">
        <w:rPr>
          <w:lang w:val="lt-LT"/>
        </w:rPr>
        <w:tab/>
      </w:r>
      <w:r w:rsidRPr="0009130D">
        <w:rPr>
          <w:lang w:val="lt-LT"/>
        </w:rPr>
        <w:tab/>
      </w:r>
      <w:r w:rsidRPr="0009130D">
        <w:rPr>
          <w:lang w:val="lt-LT"/>
        </w:rPr>
        <w:tab/>
      </w:r>
      <w:r w:rsidRPr="0009130D">
        <w:rPr>
          <w:lang w:val="lt-LT"/>
        </w:rPr>
        <w:tab/>
        <w:t>Laimonas Ubavičius</w:t>
      </w:r>
    </w:p>
    <w:p w14:paraId="5A9F89F1" w14:textId="77777777" w:rsidR="00496874" w:rsidRPr="0009130D" w:rsidRDefault="00496874" w:rsidP="0009130D">
      <w:pPr>
        <w:rPr>
          <w:lang w:val="lt-LT"/>
        </w:rPr>
      </w:pPr>
    </w:p>
    <w:p w14:paraId="298EFD25" w14:textId="77777777" w:rsidR="00496874" w:rsidRPr="0009130D" w:rsidRDefault="00496874" w:rsidP="0009130D">
      <w:pPr>
        <w:rPr>
          <w:lang w:val="lt-LT"/>
        </w:rPr>
      </w:pPr>
    </w:p>
    <w:p w14:paraId="24DC52F2" w14:textId="77777777" w:rsidR="00977E18" w:rsidRPr="0009130D" w:rsidRDefault="00977E18" w:rsidP="0009130D">
      <w:pPr>
        <w:rPr>
          <w:lang w:val="lt-LT"/>
        </w:rPr>
      </w:pPr>
    </w:p>
    <w:p w14:paraId="0A1B53BA" w14:textId="77777777" w:rsidR="00977E18" w:rsidRPr="0009130D" w:rsidRDefault="00977E18" w:rsidP="0009130D">
      <w:pPr>
        <w:rPr>
          <w:lang w:val="lt-LT"/>
        </w:rPr>
      </w:pPr>
    </w:p>
    <w:p w14:paraId="5567ACB5" w14:textId="77777777" w:rsidR="00977E18" w:rsidRPr="0009130D" w:rsidRDefault="00977E18" w:rsidP="0009130D">
      <w:pPr>
        <w:rPr>
          <w:lang w:val="lt-LT"/>
        </w:rPr>
      </w:pPr>
    </w:p>
    <w:p w14:paraId="6D92407E" w14:textId="77777777" w:rsidR="00496874" w:rsidRPr="0009130D" w:rsidRDefault="00496874" w:rsidP="0009130D">
      <w:pPr>
        <w:rPr>
          <w:lang w:val="lt-LT"/>
        </w:rPr>
      </w:pPr>
    </w:p>
    <w:p w14:paraId="7F5D54F9" w14:textId="77777777" w:rsidR="00E40EE5" w:rsidRPr="0009130D" w:rsidRDefault="00E40EE5" w:rsidP="0009130D">
      <w:pPr>
        <w:rPr>
          <w:lang w:val="lt-LT"/>
        </w:rPr>
      </w:pPr>
    </w:p>
    <w:p w14:paraId="65C3EA7F" w14:textId="1D7F6235" w:rsidR="00E10E76" w:rsidRPr="0009130D" w:rsidRDefault="00923D95" w:rsidP="0009130D">
      <w:pPr>
        <w:rPr>
          <w:rStyle w:val="Hyperlink"/>
          <w:color w:val="auto"/>
          <w:sz w:val="20"/>
          <w:lang w:val="lt-LT"/>
        </w:rPr>
      </w:pPr>
      <w:r w:rsidRPr="0009130D">
        <w:rPr>
          <w:sz w:val="20"/>
          <w:lang w:val="lt-LT"/>
        </w:rPr>
        <w:t>Daiva</w:t>
      </w:r>
      <w:r w:rsidR="00B0080D" w:rsidRPr="0009130D">
        <w:rPr>
          <w:sz w:val="20"/>
          <w:lang w:val="lt-LT"/>
        </w:rPr>
        <w:t xml:space="preserve"> Pilipavičienė</w:t>
      </w:r>
      <w:r w:rsidR="00367E36" w:rsidRPr="0009130D">
        <w:rPr>
          <w:sz w:val="20"/>
          <w:lang w:val="lt-LT"/>
        </w:rPr>
        <w:t>, tel.</w:t>
      </w:r>
      <w:r w:rsidR="00722463" w:rsidRPr="0009130D">
        <w:rPr>
          <w:sz w:val="20"/>
          <w:lang w:val="lt-LT"/>
        </w:rPr>
        <w:t xml:space="preserve"> </w:t>
      </w:r>
      <w:r w:rsidR="00B0080D" w:rsidRPr="0009130D">
        <w:rPr>
          <w:sz w:val="20"/>
          <w:lang w:val="lt-LT" w:eastAsia="lt-LT"/>
        </w:rPr>
        <w:t>8 608 47</w:t>
      </w:r>
      <w:r w:rsidR="001A0CEE" w:rsidRPr="0009130D">
        <w:rPr>
          <w:sz w:val="20"/>
          <w:lang w:val="lt-LT" w:eastAsia="lt-LT"/>
        </w:rPr>
        <w:t> </w:t>
      </w:r>
      <w:r w:rsidR="00B0080D" w:rsidRPr="0009130D">
        <w:rPr>
          <w:sz w:val="20"/>
          <w:lang w:val="lt-LT" w:eastAsia="lt-LT"/>
        </w:rPr>
        <w:t>639</w:t>
      </w:r>
      <w:r w:rsidR="005A081F" w:rsidRPr="0009130D">
        <w:rPr>
          <w:sz w:val="20"/>
          <w:lang w:val="lt-LT"/>
        </w:rPr>
        <w:t>, el. p</w:t>
      </w:r>
      <w:r w:rsidR="00E10E76" w:rsidRPr="0009130D">
        <w:rPr>
          <w:sz w:val="20"/>
          <w:lang w:val="lt-LT"/>
        </w:rPr>
        <w:t xml:space="preserve">. </w:t>
      </w:r>
      <w:hyperlink r:id="rId12" w:history="1">
        <w:r w:rsidR="0009130D" w:rsidRPr="00FE0875">
          <w:rPr>
            <w:rStyle w:val="Hyperlink"/>
            <w:sz w:val="20"/>
            <w:lang w:val="lt-LT"/>
          </w:rPr>
          <w:t>daiva.pilipaviciene@lrkm.lt</w:t>
        </w:r>
      </w:hyperlink>
      <w:r w:rsidR="0009130D">
        <w:rPr>
          <w:sz w:val="20"/>
          <w:lang w:val="lt-LT"/>
        </w:rPr>
        <w:t xml:space="preserve"> </w:t>
      </w:r>
    </w:p>
    <w:sectPr w:rsidR="00E10E76" w:rsidRPr="0009130D">
      <w:headerReference w:type="default" r:id="rId13"/>
      <w:footerReference w:type="first" r:id="rId14"/>
      <w:type w:val="continuous"/>
      <w:pgSz w:w="11906" w:h="16838" w:code="9"/>
      <w:pgMar w:top="1134" w:right="567" w:bottom="1134" w:left="1701" w:header="709" w:footer="6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6E36F" w14:textId="77777777" w:rsidR="009132F0" w:rsidRDefault="009132F0">
      <w:r>
        <w:separator/>
      </w:r>
    </w:p>
  </w:endnote>
  <w:endnote w:type="continuationSeparator" w:id="0">
    <w:p w14:paraId="4263C02E" w14:textId="77777777" w:rsidR="009132F0" w:rsidRDefault="00913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E9FE2" w14:textId="77777777" w:rsidR="00367E36" w:rsidRDefault="00367E36" w:rsidP="00E10E76">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2121A" w14:textId="224C824B" w:rsidR="00367E36" w:rsidRDefault="00367E36" w:rsidP="00E10E7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A750D" w14:textId="77777777" w:rsidR="009132F0" w:rsidRDefault="009132F0">
      <w:r>
        <w:separator/>
      </w:r>
    </w:p>
  </w:footnote>
  <w:footnote w:type="continuationSeparator" w:id="0">
    <w:p w14:paraId="138A6A93" w14:textId="77777777" w:rsidR="009132F0" w:rsidRDefault="009132F0">
      <w:r>
        <w:continuationSeparator/>
      </w:r>
    </w:p>
  </w:footnote>
  <w:footnote w:id="1">
    <w:p w14:paraId="5FFC66FA" w14:textId="7CFCA647" w:rsidR="00B0080D" w:rsidRPr="00B0080D" w:rsidRDefault="00B0080D">
      <w:pPr>
        <w:pStyle w:val="FootnoteText"/>
        <w:rPr>
          <w:lang w:val="lt-LT"/>
        </w:rPr>
      </w:pPr>
      <w:r>
        <w:rPr>
          <w:rStyle w:val="FootnoteReference"/>
        </w:rPr>
        <w:footnoteRef/>
      </w:r>
      <w:r>
        <w:t xml:space="preserve"> </w:t>
      </w:r>
      <w:proofErr w:type="spellStart"/>
      <w:r>
        <w:t>S</w:t>
      </w:r>
      <w:r>
        <w:rPr>
          <w:color w:val="000000"/>
        </w:rPr>
        <w:t>tudijų</w:t>
      </w:r>
      <w:proofErr w:type="spellEnd"/>
      <w:r>
        <w:rPr>
          <w:color w:val="000000"/>
        </w:rPr>
        <w:t xml:space="preserve"> </w:t>
      </w:r>
      <w:proofErr w:type="spellStart"/>
      <w:r>
        <w:rPr>
          <w:color w:val="000000"/>
        </w:rPr>
        <w:t>krypčių</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krypčių</w:t>
      </w:r>
      <w:proofErr w:type="spellEnd"/>
      <w:r>
        <w:rPr>
          <w:color w:val="000000"/>
        </w:rPr>
        <w:t xml:space="preserve"> </w:t>
      </w:r>
      <w:proofErr w:type="spellStart"/>
      <w:r>
        <w:rPr>
          <w:color w:val="000000"/>
        </w:rPr>
        <w:t>grupių</w:t>
      </w:r>
      <w:proofErr w:type="spellEnd"/>
      <w:r>
        <w:rPr>
          <w:color w:val="000000"/>
        </w:rPr>
        <w:t xml:space="preserve">, </w:t>
      </w:r>
      <w:proofErr w:type="spellStart"/>
      <w:r>
        <w:rPr>
          <w:color w:val="000000"/>
        </w:rPr>
        <w:t>pagal</w:t>
      </w:r>
      <w:proofErr w:type="spellEnd"/>
      <w:r>
        <w:rPr>
          <w:color w:val="000000"/>
        </w:rPr>
        <w:t xml:space="preserve"> </w:t>
      </w:r>
      <w:proofErr w:type="spellStart"/>
      <w:r>
        <w:rPr>
          <w:color w:val="000000"/>
        </w:rPr>
        <w:t>kurias</w:t>
      </w:r>
      <w:proofErr w:type="spellEnd"/>
      <w:r>
        <w:rPr>
          <w:color w:val="000000"/>
        </w:rPr>
        <w:t xml:space="preserve"> </w:t>
      </w:r>
      <w:proofErr w:type="spellStart"/>
      <w:r>
        <w:rPr>
          <w:color w:val="000000"/>
        </w:rPr>
        <w:t>vyksta</w:t>
      </w:r>
      <w:proofErr w:type="spellEnd"/>
      <w:r>
        <w:rPr>
          <w:color w:val="000000"/>
        </w:rPr>
        <w:t xml:space="preserve"> </w:t>
      </w:r>
      <w:proofErr w:type="spellStart"/>
      <w:r>
        <w:rPr>
          <w:color w:val="000000"/>
        </w:rPr>
        <w:t>studijos</w:t>
      </w:r>
      <w:proofErr w:type="spellEnd"/>
      <w:r>
        <w:rPr>
          <w:color w:val="000000"/>
        </w:rPr>
        <w:t xml:space="preserve"> </w:t>
      </w:r>
      <w:proofErr w:type="spellStart"/>
      <w:r>
        <w:rPr>
          <w:color w:val="000000"/>
        </w:rPr>
        <w:t>aukštosiose</w:t>
      </w:r>
      <w:proofErr w:type="spellEnd"/>
      <w:r>
        <w:rPr>
          <w:color w:val="000000"/>
        </w:rPr>
        <w:t xml:space="preserve"> </w:t>
      </w:r>
      <w:proofErr w:type="spellStart"/>
      <w:r>
        <w:rPr>
          <w:color w:val="000000"/>
        </w:rPr>
        <w:t>mokyklose</w:t>
      </w:r>
      <w:proofErr w:type="spellEnd"/>
      <w:r>
        <w:rPr>
          <w:color w:val="000000"/>
        </w:rPr>
        <w:t xml:space="preserve">, </w:t>
      </w:r>
      <w:proofErr w:type="spellStart"/>
      <w:r>
        <w:rPr>
          <w:color w:val="000000"/>
        </w:rPr>
        <w:t>sąrašas</w:t>
      </w:r>
      <w:proofErr w:type="spellEnd"/>
      <w:r>
        <w:rPr>
          <w:color w:val="000000"/>
        </w:rPr>
        <w:t xml:space="preserve">, </w:t>
      </w:r>
      <w:proofErr w:type="spellStart"/>
      <w:r>
        <w:rPr>
          <w:color w:val="000000"/>
        </w:rPr>
        <w:t>patvirtintas</w:t>
      </w:r>
      <w:proofErr w:type="spellEnd"/>
      <w:r>
        <w:rPr>
          <w:color w:val="000000"/>
        </w:rPr>
        <w:t xml:space="preserve"> </w:t>
      </w:r>
      <w:proofErr w:type="spellStart"/>
      <w:r>
        <w:rPr>
          <w:color w:val="000000"/>
        </w:rPr>
        <w:t>Lietuvos</w:t>
      </w:r>
      <w:proofErr w:type="spellEnd"/>
      <w:r>
        <w:rPr>
          <w:color w:val="000000"/>
        </w:rPr>
        <w:t xml:space="preserve"> </w:t>
      </w:r>
      <w:proofErr w:type="spellStart"/>
      <w:r>
        <w:rPr>
          <w:color w:val="000000"/>
        </w:rPr>
        <w:t>Respublikos</w:t>
      </w:r>
      <w:proofErr w:type="spellEnd"/>
      <w:r>
        <w:rPr>
          <w:color w:val="000000"/>
        </w:rPr>
        <w:t xml:space="preserve"> </w:t>
      </w:r>
      <w:proofErr w:type="spellStart"/>
      <w:r>
        <w:rPr>
          <w:color w:val="000000"/>
        </w:rPr>
        <w:t>švietimo</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mokslo</w:t>
      </w:r>
      <w:proofErr w:type="spellEnd"/>
      <w:r>
        <w:rPr>
          <w:color w:val="000000"/>
        </w:rPr>
        <w:t xml:space="preserve"> </w:t>
      </w:r>
      <w:proofErr w:type="spellStart"/>
      <w:r>
        <w:rPr>
          <w:color w:val="000000"/>
        </w:rPr>
        <w:t>miinistro</w:t>
      </w:r>
      <w:proofErr w:type="spellEnd"/>
      <w:r>
        <w:rPr>
          <w:color w:val="000000"/>
        </w:rPr>
        <w:t xml:space="preserve"> 2016-12-1 </w:t>
      </w:r>
      <w:proofErr w:type="spellStart"/>
      <w:r>
        <w:rPr>
          <w:color w:val="000000"/>
        </w:rPr>
        <w:t>įsakymu</w:t>
      </w:r>
      <w:proofErr w:type="spellEnd"/>
      <w:r>
        <w:rPr>
          <w:color w:val="000000"/>
        </w:rPr>
        <w:t xml:space="preserve"> </w:t>
      </w:r>
      <w:proofErr w:type="spellStart"/>
      <w:r>
        <w:rPr>
          <w:color w:val="000000"/>
        </w:rPr>
        <w:t>Nr</w:t>
      </w:r>
      <w:proofErr w:type="spellEnd"/>
      <w:r>
        <w:rPr>
          <w:color w:val="000000"/>
        </w:rPr>
        <w:t>. V-1075 “</w:t>
      </w:r>
      <w:proofErr w:type="spellStart"/>
      <w:r>
        <w:rPr>
          <w:color w:val="000000"/>
        </w:rPr>
        <w:t>Dėl</w:t>
      </w:r>
      <w:proofErr w:type="spellEnd"/>
      <w:r>
        <w:rPr>
          <w:color w:val="000000"/>
        </w:rPr>
        <w:t xml:space="preserve"> </w:t>
      </w:r>
      <w:proofErr w:type="spellStart"/>
      <w:r>
        <w:rPr>
          <w:color w:val="000000"/>
        </w:rPr>
        <w:t>studijų</w:t>
      </w:r>
      <w:proofErr w:type="spellEnd"/>
      <w:r>
        <w:rPr>
          <w:color w:val="000000"/>
        </w:rPr>
        <w:t xml:space="preserve"> </w:t>
      </w:r>
      <w:proofErr w:type="spellStart"/>
      <w:r>
        <w:rPr>
          <w:color w:val="000000"/>
        </w:rPr>
        <w:t>krypčių</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krypčių</w:t>
      </w:r>
      <w:proofErr w:type="spellEnd"/>
      <w:r>
        <w:rPr>
          <w:color w:val="000000"/>
        </w:rPr>
        <w:t xml:space="preserve"> </w:t>
      </w:r>
      <w:proofErr w:type="spellStart"/>
      <w:r>
        <w:rPr>
          <w:color w:val="000000"/>
        </w:rPr>
        <w:t>grupių</w:t>
      </w:r>
      <w:proofErr w:type="spellEnd"/>
      <w:r>
        <w:rPr>
          <w:color w:val="000000"/>
        </w:rPr>
        <w:t xml:space="preserve">, </w:t>
      </w:r>
      <w:proofErr w:type="spellStart"/>
      <w:r>
        <w:rPr>
          <w:color w:val="000000"/>
        </w:rPr>
        <w:t>pagal</w:t>
      </w:r>
      <w:proofErr w:type="spellEnd"/>
      <w:r>
        <w:rPr>
          <w:color w:val="000000"/>
        </w:rPr>
        <w:t xml:space="preserve"> </w:t>
      </w:r>
      <w:proofErr w:type="spellStart"/>
      <w:r>
        <w:rPr>
          <w:color w:val="000000"/>
        </w:rPr>
        <w:t>kurias</w:t>
      </w:r>
      <w:proofErr w:type="spellEnd"/>
      <w:r>
        <w:rPr>
          <w:color w:val="000000"/>
        </w:rPr>
        <w:t xml:space="preserve"> </w:t>
      </w:r>
      <w:proofErr w:type="spellStart"/>
      <w:r>
        <w:rPr>
          <w:color w:val="000000"/>
        </w:rPr>
        <w:t>vyksta</w:t>
      </w:r>
      <w:proofErr w:type="spellEnd"/>
      <w:r>
        <w:rPr>
          <w:color w:val="000000"/>
        </w:rPr>
        <w:t xml:space="preserve"> </w:t>
      </w:r>
      <w:proofErr w:type="spellStart"/>
      <w:r>
        <w:rPr>
          <w:color w:val="000000"/>
        </w:rPr>
        <w:t>studijos</w:t>
      </w:r>
      <w:proofErr w:type="spellEnd"/>
      <w:r>
        <w:rPr>
          <w:color w:val="000000"/>
        </w:rPr>
        <w:t xml:space="preserve"> </w:t>
      </w:r>
      <w:proofErr w:type="spellStart"/>
      <w:r>
        <w:rPr>
          <w:color w:val="000000"/>
        </w:rPr>
        <w:t>aukštosiose</w:t>
      </w:r>
      <w:proofErr w:type="spellEnd"/>
      <w:r>
        <w:rPr>
          <w:color w:val="000000"/>
        </w:rPr>
        <w:t xml:space="preserve"> </w:t>
      </w:r>
      <w:proofErr w:type="spellStart"/>
      <w:r>
        <w:rPr>
          <w:color w:val="000000"/>
        </w:rPr>
        <w:t>mokyklosr</w:t>
      </w:r>
      <w:proofErr w:type="spellEnd"/>
      <w:r>
        <w:rPr>
          <w:color w:val="000000"/>
        </w:rPr>
        <w:t xml:space="preserve">, </w:t>
      </w:r>
      <w:proofErr w:type="spellStart"/>
      <w:r>
        <w:rPr>
          <w:color w:val="000000"/>
        </w:rPr>
        <w:t>sąrašo</w:t>
      </w:r>
      <w:proofErr w:type="spellEnd"/>
      <w:r>
        <w:rPr>
          <w:color w:val="000000"/>
        </w:rPr>
        <w:t xml:space="preserve">, jo </w:t>
      </w:r>
      <w:proofErr w:type="spellStart"/>
      <w:r>
        <w:rPr>
          <w:color w:val="000000"/>
        </w:rPr>
        <w:t>keitimo</w:t>
      </w:r>
      <w:proofErr w:type="spellEnd"/>
      <w:r>
        <w:rPr>
          <w:color w:val="000000"/>
        </w:rPr>
        <w:t xml:space="preserve"> </w:t>
      </w:r>
      <w:proofErr w:type="spellStart"/>
      <w:r>
        <w:rPr>
          <w:color w:val="000000"/>
        </w:rPr>
        <w:t>tvarkos</w:t>
      </w:r>
      <w:proofErr w:type="spellEnd"/>
      <w:r>
        <w:rPr>
          <w:color w:val="000000"/>
        </w:rPr>
        <w:t xml:space="preserve">, </w:t>
      </w:r>
      <w:proofErr w:type="spellStart"/>
      <w:r>
        <w:rPr>
          <w:color w:val="000000"/>
        </w:rPr>
        <w:t>kvalifikacinių</w:t>
      </w:r>
      <w:proofErr w:type="spellEnd"/>
      <w:r>
        <w:rPr>
          <w:color w:val="000000"/>
        </w:rPr>
        <w:t xml:space="preserve"> </w:t>
      </w:r>
      <w:proofErr w:type="spellStart"/>
      <w:r>
        <w:rPr>
          <w:color w:val="000000"/>
        </w:rPr>
        <w:t>laipsnių</w:t>
      </w:r>
      <w:proofErr w:type="spellEnd"/>
      <w:r>
        <w:rPr>
          <w:color w:val="000000"/>
        </w:rPr>
        <w:t xml:space="preserve"> </w:t>
      </w:r>
      <w:proofErr w:type="spellStart"/>
      <w:r>
        <w:rPr>
          <w:color w:val="000000"/>
        </w:rPr>
        <w:t>sąrangos</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studijų</w:t>
      </w:r>
      <w:proofErr w:type="spellEnd"/>
      <w:r>
        <w:rPr>
          <w:color w:val="000000"/>
        </w:rPr>
        <w:t xml:space="preserve"> </w:t>
      </w:r>
      <w:proofErr w:type="spellStart"/>
      <w:r>
        <w:rPr>
          <w:color w:val="000000"/>
        </w:rPr>
        <w:t>programų</w:t>
      </w:r>
      <w:proofErr w:type="spellEnd"/>
      <w:r>
        <w:rPr>
          <w:color w:val="000000"/>
        </w:rPr>
        <w:t xml:space="preserve"> </w:t>
      </w:r>
      <w:proofErr w:type="spellStart"/>
      <w:r>
        <w:rPr>
          <w:color w:val="000000"/>
        </w:rPr>
        <w:t>pavadinimų</w:t>
      </w:r>
      <w:proofErr w:type="spellEnd"/>
      <w:r>
        <w:rPr>
          <w:color w:val="000000"/>
        </w:rPr>
        <w:t xml:space="preserve"> </w:t>
      </w:r>
      <w:proofErr w:type="spellStart"/>
      <w:r>
        <w:rPr>
          <w:color w:val="000000"/>
        </w:rPr>
        <w:t>sudarymo</w:t>
      </w:r>
      <w:proofErr w:type="spellEnd"/>
      <w:r>
        <w:rPr>
          <w:color w:val="000000"/>
        </w:rPr>
        <w:t xml:space="preserve"> </w:t>
      </w:r>
      <w:proofErr w:type="spellStart"/>
      <w:r>
        <w:rPr>
          <w:color w:val="000000"/>
        </w:rPr>
        <w:t>principų</w:t>
      </w:r>
      <w:proofErr w:type="spellEnd"/>
      <w:r>
        <w:rPr>
          <w:color w:val="000000"/>
        </w:rPr>
        <w:t xml:space="preserve"> </w:t>
      </w:r>
      <w:proofErr w:type="spellStart"/>
      <w:r>
        <w:rPr>
          <w:color w:val="000000"/>
        </w:rPr>
        <w:t>patvirtinimo</w:t>
      </w:r>
      <w:proofErr w:type="spellEnd"/>
      <w:r>
        <w:rPr>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8629759"/>
      <w:docPartObj>
        <w:docPartGallery w:val="Page Numbers (Top of Page)"/>
        <w:docPartUnique/>
      </w:docPartObj>
    </w:sdtPr>
    <w:sdtEndPr/>
    <w:sdtContent>
      <w:p w14:paraId="3A9CA8A3" w14:textId="77777777" w:rsidR="00367E36" w:rsidRDefault="00367E36">
        <w:pPr>
          <w:pStyle w:val="Header"/>
          <w:jc w:val="center"/>
        </w:pPr>
        <w:r>
          <w:fldChar w:fldCharType="begin"/>
        </w:r>
        <w:r>
          <w:instrText>PAGE   \* MERGEFORMAT</w:instrText>
        </w:r>
        <w:r>
          <w:fldChar w:fldCharType="separate"/>
        </w:r>
        <w:r>
          <w:rPr>
            <w:noProof/>
          </w:rPr>
          <w:t>2</w:t>
        </w:r>
        <w:r>
          <w:fldChar w:fldCharType="end"/>
        </w:r>
      </w:p>
    </w:sdtContent>
  </w:sdt>
  <w:p w14:paraId="26FE5952" w14:textId="77777777" w:rsidR="00367E36" w:rsidRDefault="00367E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411928"/>
      <w:docPartObj>
        <w:docPartGallery w:val="Page Numbers (Top of Page)"/>
        <w:docPartUnique/>
      </w:docPartObj>
    </w:sdtPr>
    <w:sdtEndPr/>
    <w:sdtContent>
      <w:p w14:paraId="19999C20" w14:textId="77777777" w:rsidR="00367E36" w:rsidRDefault="00367E36">
        <w:pPr>
          <w:pStyle w:val="Header"/>
          <w:jc w:val="center"/>
        </w:pPr>
        <w:r>
          <w:fldChar w:fldCharType="begin"/>
        </w:r>
        <w:r>
          <w:instrText>PAGE   \* MERGEFORMAT</w:instrText>
        </w:r>
        <w:r>
          <w:fldChar w:fldCharType="separate"/>
        </w:r>
        <w:r w:rsidR="001E421F">
          <w:rPr>
            <w:noProof/>
          </w:rPr>
          <w:t>2</w:t>
        </w:r>
        <w:r>
          <w:fldChar w:fldCharType="end"/>
        </w:r>
      </w:p>
    </w:sdtContent>
  </w:sdt>
  <w:p w14:paraId="19999C21" w14:textId="77777777" w:rsidR="00367E36" w:rsidRDefault="00367E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76C3A"/>
    <w:multiLevelType w:val="hybridMultilevel"/>
    <w:tmpl w:val="96F83EF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4F06C47"/>
    <w:multiLevelType w:val="hybridMultilevel"/>
    <w:tmpl w:val="D1FEA512"/>
    <w:lvl w:ilvl="0" w:tplc="24ECE578">
      <w:start w:val="2019"/>
      <w:numFmt w:val="bullet"/>
      <w:lvlText w:val="-"/>
      <w:lvlJc w:val="left"/>
      <w:pPr>
        <w:ind w:left="927" w:hanging="360"/>
      </w:pPr>
      <w:rPr>
        <w:rFonts w:ascii="Times New Roman" w:eastAsia="Times New Roman"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2" w15:restartNumberingAfterBreak="0">
    <w:nsid w:val="1E4149E4"/>
    <w:multiLevelType w:val="hybridMultilevel"/>
    <w:tmpl w:val="E8968882"/>
    <w:lvl w:ilvl="0" w:tplc="FC6A20F6">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EEF6C0F"/>
    <w:multiLevelType w:val="hybridMultilevel"/>
    <w:tmpl w:val="6F9C431E"/>
    <w:lvl w:ilvl="0" w:tplc="50345E5C">
      <w:start w:val="1"/>
      <w:numFmt w:val="decimal"/>
      <w:lvlText w:val="%1."/>
      <w:lvlJc w:val="left"/>
      <w:pPr>
        <w:ind w:left="1215" w:hanging="360"/>
      </w:pPr>
    </w:lvl>
    <w:lvl w:ilvl="1" w:tplc="04090019">
      <w:start w:val="1"/>
      <w:numFmt w:val="lowerLetter"/>
      <w:lvlText w:val="%2."/>
      <w:lvlJc w:val="left"/>
      <w:pPr>
        <w:ind w:left="1935" w:hanging="360"/>
      </w:pPr>
    </w:lvl>
    <w:lvl w:ilvl="2" w:tplc="0409001B">
      <w:start w:val="1"/>
      <w:numFmt w:val="lowerRoman"/>
      <w:lvlText w:val="%3."/>
      <w:lvlJc w:val="right"/>
      <w:pPr>
        <w:ind w:left="2655" w:hanging="180"/>
      </w:pPr>
    </w:lvl>
    <w:lvl w:ilvl="3" w:tplc="0409000F">
      <w:start w:val="1"/>
      <w:numFmt w:val="decimal"/>
      <w:lvlText w:val="%4."/>
      <w:lvlJc w:val="left"/>
      <w:pPr>
        <w:ind w:left="3375" w:hanging="360"/>
      </w:pPr>
    </w:lvl>
    <w:lvl w:ilvl="4" w:tplc="04090019">
      <w:start w:val="1"/>
      <w:numFmt w:val="lowerLetter"/>
      <w:lvlText w:val="%5."/>
      <w:lvlJc w:val="left"/>
      <w:pPr>
        <w:ind w:left="4095" w:hanging="360"/>
      </w:pPr>
    </w:lvl>
    <w:lvl w:ilvl="5" w:tplc="0409001B">
      <w:start w:val="1"/>
      <w:numFmt w:val="lowerRoman"/>
      <w:lvlText w:val="%6."/>
      <w:lvlJc w:val="right"/>
      <w:pPr>
        <w:ind w:left="4815" w:hanging="180"/>
      </w:pPr>
    </w:lvl>
    <w:lvl w:ilvl="6" w:tplc="0409000F">
      <w:start w:val="1"/>
      <w:numFmt w:val="decimal"/>
      <w:lvlText w:val="%7."/>
      <w:lvlJc w:val="left"/>
      <w:pPr>
        <w:ind w:left="5535" w:hanging="360"/>
      </w:pPr>
    </w:lvl>
    <w:lvl w:ilvl="7" w:tplc="04090019">
      <w:start w:val="1"/>
      <w:numFmt w:val="lowerLetter"/>
      <w:lvlText w:val="%8."/>
      <w:lvlJc w:val="left"/>
      <w:pPr>
        <w:ind w:left="6255" w:hanging="360"/>
      </w:pPr>
    </w:lvl>
    <w:lvl w:ilvl="8" w:tplc="0409001B">
      <w:start w:val="1"/>
      <w:numFmt w:val="lowerRoman"/>
      <w:lvlText w:val="%9."/>
      <w:lvlJc w:val="right"/>
      <w:pPr>
        <w:ind w:left="6975" w:hanging="180"/>
      </w:pPr>
    </w:lvl>
  </w:abstractNum>
  <w:abstractNum w:abstractNumId="4" w15:restartNumberingAfterBreak="0">
    <w:nsid w:val="1F6C35FA"/>
    <w:multiLevelType w:val="multilevel"/>
    <w:tmpl w:val="CDCA7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CF0C49"/>
    <w:multiLevelType w:val="hybridMultilevel"/>
    <w:tmpl w:val="31C26C52"/>
    <w:lvl w:ilvl="0" w:tplc="6A4C5340">
      <w:start w:val="1"/>
      <w:numFmt w:val="decimal"/>
      <w:lvlText w:val="%1."/>
      <w:lvlJc w:val="left"/>
      <w:pPr>
        <w:ind w:left="1976" w:hanging="112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16D6E7D"/>
    <w:multiLevelType w:val="hybridMultilevel"/>
    <w:tmpl w:val="5246ACDC"/>
    <w:lvl w:ilvl="0" w:tplc="F6ACDF1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4B301F6"/>
    <w:multiLevelType w:val="hybridMultilevel"/>
    <w:tmpl w:val="46C690CE"/>
    <w:lvl w:ilvl="0" w:tplc="A7FCE9B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9A119D7"/>
    <w:multiLevelType w:val="hybridMultilevel"/>
    <w:tmpl w:val="60D2F814"/>
    <w:lvl w:ilvl="0" w:tplc="79A415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73B61E1"/>
    <w:multiLevelType w:val="hybridMultilevel"/>
    <w:tmpl w:val="DA4AC66A"/>
    <w:lvl w:ilvl="0" w:tplc="8DA20590">
      <w:start w:val="1"/>
      <w:numFmt w:val="decimal"/>
      <w:lvlText w:val="%1."/>
      <w:lvlJc w:val="left"/>
      <w:pPr>
        <w:ind w:left="1575" w:hanging="360"/>
      </w:pPr>
      <w:rPr>
        <w:rFonts w:hint="default"/>
      </w:r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10" w15:restartNumberingAfterBreak="0">
    <w:nsid w:val="4BC80472"/>
    <w:multiLevelType w:val="hybridMultilevel"/>
    <w:tmpl w:val="46F8E5DE"/>
    <w:lvl w:ilvl="0" w:tplc="FCC83C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5B551973"/>
    <w:multiLevelType w:val="hybridMultilevel"/>
    <w:tmpl w:val="B74ED3BA"/>
    <w:lvl w:ilvl="0" w:tplc="3BE8A3B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num>
  <w:num w:numId="4">
    <w:abstractNumId w:val="8"/>
  </w:num>
  <w:num w:numId="5">
    <w:abstractNumId w:val="4"/>
  </w:num>
  <w:num w:numId="6">
    <w:abstractNumId w:val="5"/>
  </w:num>
  <w:num w:numId="7">
    <w:abstractNumId w:val="10"/>
  </w:num>
  <w:num w:numId="8">
    <w:abstractNumId w:val="2"/>
  </w:num>
  <w:num w:numId="9">
    <w:abstractNumId w:val="6"/>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191"/>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C70"/>
    <w:rsid w:val="00007CFE"/>
    <w:rsid w:val="000133C7"/>
    <w:rsid w:val="00020C44"/>
    <w:rsid w:val="00021C20"/>
    <w:rsid w:val="00024459"/>
    <w:rsid w:val="0002502F"/>
    <w:rsid w:val="00026F59"/>
    <w:rsid w:val="0003420F"/>
    <w:rsid w:val="00034A4D"/>
    <w:rsid w:val="000425CE"/>
    <w:rsid w:val="00051C6B"/>
    <w:rsid w:val="000520D0"/>
    <w:rsid w:val="0005520B"/>
    <w:rsid w:val="00057344"/>
    <w:rsid w:val="00064A25"/>
    <w:rsid w:val="00071926"/>
    <w:rsid w:val="00074D9E"/>
    <w:rsid w:val="00075977"/>
    <w:rsid w:val="00075DF0"/>
    <w:rsid w:val="000804EA"/>
    <w:rsid w:val="00081183"/>
    <w:rsid w:val="00083159"/>
    <w:rsid w:val="00086490"/>
    <w:rsid w:val="0008703A"/>
    <w:rsid w:val="0009130D"/>
    <w:rsid w:val="000924BC"/>
    <w:rsid w:val="000A141F"/>
    <w:rsid w:val="000A31F3"/>
    <w:rsid w:val="000A4521"/>
    <w:rsid w:val="000A4B62"/>
    <w:rsid w:val="000B09AF"/>
    <w:rsid w:val="000B2F10"/>
    <w:rsid w:val="000B793B"/>
    <w:rsid w:val="000C1B89"/>
    <w:rsid w:val="000C3C45"/>
    <w:rsid w:val="000C78DD"/>
    <w:rsid w:val="000D4C76"/>
    <w:rsid w:val="000E0D26"/>
    <w:rsid w:val="000E11B8"/>
    <w:rsid w:val="000E295D"/>
    <w:rsid w:val="000E7023"/>
    <w:rsid w:val="000F1F82"/>
    <w:rsid w:val="000F29EF"/>
    <w:rsid w:val="000F4AD5"/>
    <w:rsid w:val="000F6455"/>
    <w:rsid w:val="00101391"/>
    <w:rsid w:val="0010204A"/>
    <w:rsid w:val="0011085C"/>
    <w:rsid w:val="00113BB2"/>
    <w:rsid w:val="00116A7C"/>
    <w:rsid w:val="00117149"/>
    <w:rsid w:val="00117FB6"/>
    <w:rsid w:val="001212E5"/>
    <w:rsid w:val="0012304C"/>
    <w:rsid w:val="00126F1A"/>
    <w:rsid w:val="00143D96"/>
    <w:rsid w:val="00150295"/>
    <w:rsid w:val="00151713"/>
    <w:rsid w:val="00152B91"/>
    <w:rsid w:val="0015435C"/>
    <w:rsid w:val="001545D5"/>
    <w:rsid w:val="00155C61"/>
    <w:rsid w:val="00160906"/>
    <w:rsid w:val="00165F01"/>
    <w:rsid w:val="00171E80"/>
    <w:rsid w:val="00175AF7"/>
    <w:rsid w:val="0017650B"/>
    <w:rsid w:val="001770AF"/>
    <w:rsid w:val="00184D4A"/>
    <w:rsid w:val="00184E13"/>
    <w:rsid w:val="001935DA"/>
    <w:rsid w:val="00196BA2"/>
    <w:rsid w:val="001A0CEE"/>
    <w:rsid w:val="001A18C8"/>
    <w:rsid w:val="001A5B9B"/>
    <w:rsid w:val="001A6474"/>
    <w:rsid w:val="001A7AF8"/>
    <w:rsid w:val="001B04DE"/>
    <w:rsid w:val="001B4A89"/>
    <w:rsid w:val="001C0201"/>
    <w:rsid w:val="001C09B8"/>
    <w:rsid w:val="001C4307"/>
    <w:rsid w:val="001C570F"/>
    <w:rsid w:val="001D1CD5"/>
    <w:rsid w:val="001D251E"/>
    <w:rsid w:val="001D26B6"/>
    <w:rsid w:val="001D35D1"/>
    <w:rsid w:val="001D6032"/>
    <w:rsid w:val="001E1461"/>
    <w:rsid w:val="001E421F"/>
    <w:rsid w:val="001E61FC"/>
    <w:rsid w:val="001E775F"/>
    <w:rsid w:val="001E797C"/>
    <w:rsid w:val="001F0D96"/>
    <w:rsid w:val="001F15C1"/>
    <w:rsid w:val="001F33A7"/>
    <w:rsid w:val="001F696D"/>
    <w:rsid w:val="001F7709"/>
    <w:rsid w:val="00204888"/>
    <w:rsid w:val="00206905"/>
    <w:rsid w:val="00210CDB"/>
    <w:rsid w:val="00217FC7"/>
    <w:rsid w:val="00221837"/>
    <w:rsid w:val="0022706F"/>
    <w:rsid w:val="00230D65"/>
    <w:rsid w:val="0023211D"/>
    <w:rsid w:val="0023441E"/>
    <w:rsid w:val="00246873"/>
    <w:rsid w:val="002544EB"/>
    <w:rsid w:val="002554E4"/>
    <w:rsid w:val="0028058F"/>
    <w:rsid w:val="0028415A"/>
    <w:rsid w:val="002969A8"/>
    <w:rsid w:val="002A1ADD"/>
    <w:rsid w:val="002A35F0"/>
    <w:rsid w:val="002A53AF"/>
    <w:rsid w:val="002A5ED0"/>
    <w:rsid w:val="002A6DDC"/>
    <w:rsid w:val="002A78E5"/>
    <w:rsid w:val="002A7B83"/>
    <w:rsid w:val="002B1316"/>
    <w:rsid w:val="002C12A4"/>
    <w:rsid w:val="002C33B3"/>
    <w:rsid w:val="002D2664"/>
    <w:rsid w:val="002D4B08"/>
    <w:rsid w:val="002D4CD4"/>
    <w:rsid w:val="002D6A6F"/>
    <w:rsid w:val="002D6B2D"/>
    <w:rsid w:val="002D7348"/>
    <w:rsid w:val="002D762F"/>
    <w:rsid w:val="002E2E0E"/>
    <w:rsid w:val="002E38E4"/>
    <w:rsid w:val="002F6B7B"/>
    <w:rsid w:val="002F6D4B"/>
    <w:rsid w:val="0030223C"/>
    <w:rsid w:val="00302B69"/>
    <w:rsid w:val="00304690"/>
    <w:rsid w:val="00304D9A"/>
    <w:rsid w:val="003053A1"/>
    <w:rsid w:val="00307630"/>
    <w:rsid w:val="00316C23"/>
    <w:rsid w:val="003254EC"/>
    <w:rsid w:val="00325AA9"/>
    <w:rsid w:val="0033121B"/>
    <w:rsid w:val="00331A6F"/>
    <w:rsid w:val="0034521B"/>
    <w:rsid w:val="0035031F"/>
    <w:rsid w:val="0035078B"/>
    <w:rsid w:val="00352372"/>
    <w:rsid w:val="00354033"/>
    <w:rsid w:val="00360333"/>
    <w:rsid w:val="00360878"/>
    <w:rsid w:val="00360F5F"/>
    <w:rsid w:val="003630E0"/>
    <w:rsid w:val="00364C70"/>
    <w:rsid w:val="00367E36"/>
    <w:rsid w:val="003709FE"/>
    <w:rsid w:val="0037242F"/>
    <w:rsid w:val="00376068"/>
    <w:rsid w:val="00381884"/>
    <w:rsid w:val="003845BE"/>
    <w:rsid w:val="00385AC8"/>
    <w:rsid w:val="00395B90"/>
    <w:rsid w:val="003A69C4"/>
    <w:rsid w:val="003B4782"/>
    <w:rsid w:val="003C19FE"/>
    <w:rsid w:val="003C4039"/>
    <w:rsid w:val="003C63FD"/>
    <w:rsid w:val="003C647A"/>
    <w:rsid w:val="003D224C"/>
    <w:rsid w:val="003E3134"/>
    <w:rsid w:val="003E7579"/>
    <w:rsid w:val="003E75EC"/>
    <w:rsid w:val="003F7032"/>
    <w:rsid w:val="00400336"/>
    <w:rsid w:val="0040075F"/>
    <w:rsid w:val="00401B57"/>
    <w:rsid w:val="00407439"/>
    <w:rsid w:val="00413944"/>
    <w:rsid w:val="00413D32"/>
    <w:rsid w:val="0041482D"/>
    <w:rsid w:val="00431E96"/>
    <w:rsid w:val="0043335C"/>
    <w:rsid w:val="00436CE5"/>
    <w:rsid w:val="004379B5"/>
    <w:rsid w:val="004441F7"/>
    <w:rsid w:val="00450A17"/>
    <w:rsid w:val="0046157D"/>
    <w:rsid w:val="00461E0E"/>
    <w:rsid w:val="00471854"/>
    <w:rsid w:val="004746D0"/>
    <w:rsid w:val="004843CB"/>
    <w:rsid w:val="004863F1"/>
    <w:rsid w:val="0048777E"/>
    <w:rsid w:val="0049587A"/>
    <w:rsid w:val="004963DC"/>
    <w:rsid w:val="00496874"/>
    <w:rsid w:val="004A33EE"/>
    <w:rsid w:val="004B2B95"/>
    <w:rsid w:val="004B79A2"/>
    <w:rsid w:val="004B7ED6"/>
    <w:rsid w:val="004C2D88"/>
    <w:rsid w:val="004C5090"/>
    <w:rsid w:val="004C608C"/>
    <w:rsid w:val="004D103C"/>
    <w:rsid w:val="004D579F"/>
    <w:rsid w:val="004D7224"/>
    <w:rsid w:val="004F0C69"/>
    <w:rsid w:val="004F189B"/>
    <w:rsid w:val="004F1D4C"/>
    <w:rsid w:val="004F2CAC"/>
    <w:rsid w:val="004F3094"/>
    <w:rsid w:val="004F3AFC"/>
    <w:rsid w:val="00501D28"/>
    <w:rsid w:val="0050739E"/>
    <w:rsid w:val="005074B2"/>
    <w:rsid w:val="00507E37"/>
    <w:rsid w:val="00510155"/>
    <w:rsid w:val="00511856"/>
    <w:rsid w:val="00513B7C"/>
    <w:rsid w:val="0051437A"/>
    <w:rsid w:val="00516F84"/>
    <w:rsid w:val="005170E9"/>
    <w:rsid w:val="005203E1"/>
    <w:rsid w:val="00520A78"/>
    <w:rsid w:val="00523609"/>
    <w:rsid w:val="00524461"/>
    <w:rsid w:val="005277F2"/>
    <w:rsid w:val="00533F2B"/>
    <w:rsid w:val="00540BA4"/>
    <w:rsid w:val="00554447"/>
    <w:rsid w:val="005552A4"/>
    <w:rsid w:val="005560F2"/>
    <w:rsid w:val="00556D9A"/>
    <w:rsid w:val="00563C86"/>
    <w:rsid w:val="00563D00"/>
    <w:rsid w:val="00567863"/>
    <w:rsid w:val="00567FC0"/>
    <w:rsid w:val="00570089"/>
    <w:rsid w:val="00570DED"/>
    <w:rsid w:val="00576C34"/>
    <w:rsid w:val="00580933"/>
    <w:rsid w:val="0058680D"/>
    <w:rsid w:val="005940BF"/>
    <w:rsid w:val="00595DA7"/>
    <w:rsid w:val="005A081F"/>
    <w:rsid w:val="005A1B6A"/>
    <w:rsid w:val="005B0D31"/>
    <w:rsid w:val="005B5A33"/>
    <w:rsid w:val="005D08A9"/>
    <w:rsid w:val="005D2059"/>
    <w:rsid w:val="005D4C66"/>
    <w:rsid w:val="005D5822"/>
    <w:rsid w:val="005E07ED"/>
    <w:rsid w:val="005E7DEF"/>
    <w:rsid w:val="005F5767"/>
    <w:rsid w:val="005F6B05"/>
    <w:rsid w:val="00606DA9"/>
    <w:rsid w:val="00610C13"/>
    <w:rsid w:val="00615CD9"/>
    <w:rsid w:val="00616949"/>
    <w:rsid w:val="00617D9B"/>
    <w:rsid w:val="0063132B"/>
    <w:rsid w:val="00633A48"/>
    <w:rsid w:val="006340F8"/>
    <w:rsid w:val="00636848"/>
    <w:rsid w:val="00645793"/>
    <w:rsid w:val="00670E9D"/>
    <w:rsid w:val="00675485"/>
    <w:rsid w:val="0068009D"/>
    <w:rsid w:val="006808D1"/>
    <w:rsid w:val="00683BB6"/>
    <w:rsid w:val="006863B5"/>
    <w:rsid w:val="00686A31"/>
    <w:rsid w:val="006875D1"/>
    <w:rsid w:val="0069285D"/>
    <w:rsid w:val="0069457D"/>
    <w:rsid w:val="006A2867"/>
    <w:rsid w:val="006A4771"/>
    <w:rsid w:val="006A4BE7"/>
    <w:rsid w:val="006A67C2"/>
    <w:rsid w:val="006A6FCB"/>
    <w:rsid w:val="006A7558"/>
    <w:rsid w:val="006A792F"/>
    <w:rsid w:val="006B4BAD"/>
    <w:rsid w:val="006B6850"/>
    <w:rsid w:val="006B6E9F"/>
    <w:rsid w:val="006B759E"/>
    <w:rsid w:val="006B75A6"/>
    <w:rsid w:val="006C2BAC"/>
    <w:rsid w:val="006C4D7F"/>
    <w:rsid w:val="006D3CF5"/>
    <w:rsid w:val="006E3D05"/>
    <w:rsid w:val="006E7984"/>
    <w:rsid w:val="006F69F3"/>
    <w:rsid w:val="006F7BEA"/>
    <w:rsid w:val="00700E02"/>
    <w:rsid w:val="007011EB"/>
    <w:rsid w:val="00703D0E"/>
    <w:rsid w:val="0070472E"/>
    <w:rsid w:val="007061CE"/>
    <w:rsid w:val="00707BF6"/>
    <w:rsid w:val="00711F8C"/>
    <w:rsid w:val="007139AF"/>
    <w:rsid w:val="00713DB3"/>
    <w:rsid w:val="00716023"/>
    <w:rsid w:val="0071685A"/>
    <w:rsid w:val="007175FA"/>
    <w:rsid w:val="00722463"/>
    <w:rsid w:val="0072713F"/>
    <w:rsid w:val="00754925"/>
    <w:rsid w:val="0076156F"/>
    <w:rsid w:val="00765B72"/>
    <w:rsid w:val="00772803"/>
    <w:rsid w:val="00781467"/>
    <w:rsid w:val="00791C9A"/>
    <w:rsid w:val="00792835"/>
    <w:rsid w:val="007A4879"/>
    <w:rsid w:val="007A6630"/>
    <w:rsid w:val="007A7AD2"/>
    <w:rsid w:val="007B0B13"/>
    <w:rsid w:val="007D036F"/>
    <w:rsid w:val="007D147B"/>
    <w:rsid w:val="007D14E1"/>
    <w:rsid w:val="007D1533"/>
    <w:rsid w:val="007D3B74"/>
    <w:rsid w:val="007E5511"/>
    <w:rsid w:val="008017F7"/>
    <w:rsid w:val="00803806"/>
    <w:rsid w:val="00806111"/>
    <w:rsid w:val="00812A8F"/>
    <w:rsid w:val="00813009"/>
    <w:rsid w:val="00814344"/>
    <w:rsid w:val="00815006"/>
    <w:rsid w:val="008212E6"/>
    <w:rsid w:val="00821C6E"/>
    <w:rsid w:val="00821F7F"/>
    <w:rsid w:val="00827667"/>
    <w:rsid w:val="00827EB4"/>
    <w:rsid w:val="00832758"/>
    <w:rsid w:val="00832AF6"/>
    <w:rsid w:val="00833B2E"/>
    <w:rsid w:val="00834821"/>
    <w:rsid w:val="00835AF6"/>
    <w:rsid w:val="0085145F"/>
    <w:rsid w:val="0085234D"/>
    <w:rsid w:val="00856A87"/>
    <w:rsid w:val="008658F5"/>
    <w:rsid w:val="00875D2E"/>
    <w:rsid w:val="00880BF2"/>
    <w:rsid w:val="00885DAE"/>
    <w:rsid w:val="00886CCA"/>
    <w:rsid w:val="00890464"/>
    <w:rsid w:val="00897E30"/>
    <w:rsid w:val="008B188C"/>
    <w:rsid w:val="008B232C"/>
    <w:rsid w:val="008C1782"/>
    <w:rsid w:val="008C3F5D"/>
    <w:rsid w:val="008C607E"/>
    <w:rsid w:val="008C7725"/>
    <w:rsid w:val="008C7AE9"/>
    <w:rsid w:val="008D1A9D"/>
    <w:rsid w:val="008D5B98"/>
    <w:rsid w:val="008F3CAC"/>
    <w:rsid w:val="008F62F9"/>
    <w:rsid w:val="008F6A39"/>
    <w:rsid w:val="009002F3"/>
    <w:rsid w:val="00910CB9"/>
    <w:rsid w:val="00911FAA"/>
    <w:rsid w:val="009132F0"/>
    <w:rsid w:val="00915B8B"/>
    <w:rsid w:val="0092020D"/>
    <w:rsid w:val="009227E2"/>
    <w:rsid w:val="00923D95"/>
    <w:rsid w:val="00923DEE"/>
    <w:rsid w:val="00926839"/>
    <w:rsid w:val="00927302"/>
    <w:rsid w:val="00930F40"/>
    <w:rsid w:val="009347F2"/>
    <w:rsid w:val="00941DF4"/>
    <w:rsid w:val="009421B3"/>
    <w:rsid w:val="0097068C"/>
    <w:rsid w:val="0097699D"/>
    <w:rsid w:val="00977E18"/>
    <w:rsid w:val="00987478"/>
    <w:rsid w:val="00990943"/>
    <w:rsid w:val="00990F93"/>
    <w:rsid w:val="00991EDE"/>
    <w:rsid w:val="00991F06"/>
    <w:rsid w:val="00992C83"/>
    <w:rsid w:val="00992EC7"/>
    <w:rsid w:val="00995498"/>
    <w:rsid w:val="009A0E52"/>
    <w:rsid w:val="009B0EFD"/>
    <w:rsid w:val="009B1292"/>
    <w:rsid w:val="009C3EDD"/>
    <w:rsid w:val="009C6858"/>
    <w:rsid w:val="009D0F76"/>
    <w:rsid w:val="009D2DC7"/>
    <w:rsid w:val="009F0B18"/>
    <w:rsid w:val="009F48AE"/>
    <w:rsid w:val="009F4D77"/>
    <w:rsid w:val="009F7F9E"/>
    <w:rsid w:val="00A0124A"/>
    <w:rsid w:val="00A01F62"/>
    <w:rsid w:val="00A079B1"/>
    <w:rsid w:val="00A109DA"/>
    <w:rsid w:val="00A11D36"/>
    <w:rsid w:val="00A16BC7"/>
    <w:rsid w:val="00A1725A"/>
    <w:rsid w:val="00A35A3C"/>
    <w:rsid w:val="00A41BBD"/>
    <w:rsid w:val="00A41D78"/>
    <w:rsid w:val="00A43DC2"/>
    <w:rsid w:val="00A458A8"/>
    <w:rsid w:val="00A47A9B"/>
    <w:rsid w:val="00A47E20"/>
    <w:rsid w:val="00A52C4F"/>
    <w:rsid w:val="00A57954"/>
    <w:rsid w:val="00A6273C"/>
    <w:rsid w:val="00A64A78"/>
    <w:rsid w:val="00A7145B"/>
    <w:rsid w:val="00A74649"/>
    <w:rsid w:val="00A75B9A"/>
    <w:rsid w:val="00A85977"/>
    <w:rsid w:val="00A859F9"/>
    <w:rsid w:val="00A870E6"/>
    <w:rsid w:val="00AA3227"/>
    <w:rsid w:val="00AA47C8"/>
    <w:rsid w:val="00AA576D"/>
    <w:rsid w:val="00AA652F"/>
    <w:rsid w:val="00AB0DFF"/>
    <w:rsid w:val="00AB44C7"/>
    <w:rsid w:val="00AB4639"/>
    <w:rsid w:val="00AC1891"/>
    <w:rsid w:val="00AC1A7F"/>
    <w:rsid w:val="00AC4354"/>
    <w:rsid w:val="00AD05AD"/>
    <w:rsid w:val="00AE24A0"/>
    <w:rsid w:val="00AE6505"/>
    <w:rsid w:val="00AE7353"/>
    <w:rsid w:val="00AF0487"/>
    <w:rsid w:val="00AF1E43"/>
    <w:rsid w:val="00AF2058"/>
    <w:rsid w:val="00AF421F"/>
    <w:rsid w:val="00B0080D"/>
    <w:rsid w:val="00B0252C"/>
    <w:rsid w:val="00B0362B"/>
    <w:rsid w:val="00B1487D"/>
    <w:rsid w:val="00B14A56"/>
    <w:rsid w:val="00B15339"/>
    <w:rsid w:val="00B17FEF"/>
    <w:rsid w:val="00B207EF"/>
    <w:rsid w:val="00B220A3"/>
    <w:rsid w:val="00B22433"/>
    <w:rsid w:val="00B34FDC"/>
    <w:rsid w:val="00B35118"/>
    <w:rsid w:val="00B3608A"/>
    <w:rsid w:val="00B40B9C"/>
    <w:rsid w:val="00B456CC"/>
    <w:rsid w:val="00B50B26"/>
    <w:rsid w:val="00B520E7"/>
    <w:rsid w:val="00B52383"/>
    <w:rsid w:val="00B53D39"/>
    <w:rsid w:val="00B576AC"/>
    <w:rsid w:val="00B6491D"/>
    <w:rsid w:val="00B77813"/>
    <w:rsid w:val="00B77B22"/>
    <w:rsid w:val="00B821CF"/>
    <w:rsid w:val="00B827A3"/>
    <w:rsid w:val="00B83DE5"/>
    <w:rsid w:val="00B86FA5"/>
    <w:rsid w:val="00B8731A"/>
    <w:rsid w:val="00B9169E"/>
    <w:rsid w:val="00B96B40"/>
    <w:rsid w:val="00BA2BDC"/>
    <w:rsid w:val="00BA62B4"/>
    <w:rsid w:val="00BB7AD2"/>
    <w:rsid w:val="00BC12C3"/>
    <w:rsid w:val="00BC58D5"/>
    <w:rsid w:val="00BD0982"/>
    <w:rsid w:val="00BD32EF"/>
    <w:rsid w:val="00BD38C2"/>
    <w:rsid w:val="00BD694A"/>
    <w:rsid w:val="00BD6B45"/>
    <w:rsid w:val="00BE04A1"/>
    <w:rsid w:val="00BE0809"/>
    <w:rsid w:val="00BE60F3"/>
    <w:rsid w:val="00BF20C2"/>
    <w:rsid w:val="00C019AC"/>
    <w:rsid w:val="00C04A95"/>
    <w:rsid w:val="00C108E4"/>
    <w:rsid w:val="00C159AD"/>
    <w:rsid w:val="00C165A9"/>
    <w:rsid w:val="00C20DEB"/>
    <w:rsid w:val="00C22E35"/>
    <w:rsid w:val="00C317BE"/>
    <w:rsid w:val="00C404AA"/>
    <w:rsid w:val="00C4666E"/>
    <w:rsid w:val="00C4692D"/>
    <w:rsid w:val="00C558E5"/>
    <w:rsid w:val="00C6077F"/>
    <w:rsid w:val="00C63AB0"/>
    <w:rsid w:val="00C66164"/>
    <w:rsid w:val="00C70E4E"/>
    <w:rsid w:val="00C710C4"/>
    <w:rsid w:val="00C72ECD"/>
    <w:rsid w:val="00C730B2"/>
    <w:rsid w:val="00C75297"/>
    <w:rsid w:val="00C75A8C"/>
    <w:rsid w:val="00C77DB9"/>
    <w:rsid w:val="00C82234"/>
    <w:rsid w:val="00C84720"/>
    <w:rsid w:val="00C86ACB"/>
    <w:rsid w:val="00C91072"/>
    <w:rsid w:val="00C967C7"/>
    <w:rsid w:val="00C9695F"/>
    <w:rsid w:val="00CA4FBB"/>
    <w:rsid w:val="00CB0363"/>
    <w:rsid w:val="00CB237A"/>
    <w:rsid w:val="00CB28E3"/>
    <w:rsid w:val="00CB58AB"/>
    <w:rsid w:val="00CC4C1A"/>
    <w:rsid w:val="00CC5D94"/>
    <w:rsid w:val="00CD03BB"/>
    <w:rsid w:val="00CD1E96"/>
    <w:rsid w:val="00CD2628"/>
    <w:rsid w:val="00CD68CF"/>
    <w:rsid w:val="00CE7CB4"/>
    <w:rsid w:val="00CE7E6A"/>
    <w:rsid w:val="00CF4177"/>
    <w:rsid w:val="00CF69DC"/>
    <w:rsid w:val="00D0522C"/>
    <w:rsid w:val="00D07461"/>
    <w:rsid w:val="00D07E39"/>
    <w:rsid w:val="00D16752"/>
    <w:rsid w:val="00D16AEA"/>
    <w:rsid w:val="00D20044"/>
    <w:rsid w:val="00D23BD9"/>
    <w:rsid w:val="00D23C95"/>
    <w:rsid w:val="00D30B02"/>
    <w:rsid w:val="00D40623"/>
    <w:rsid w:val="00D408D3"/>
    <w:rsid w:val="00D44771"/>
    <w:rsid w:val="00D44CA3"/>
    <w:rsid w:val="00D542AA"/>
    <w:rsid w:val="00D54A39"/>
    <w:rsid w:val="00D55BA2"/>
    <w:rsid w:val="00D61698"/>
    <w:rsid w:val="00D61EF0"/>
    <w:rsid w:val="00D62BF5"/>
    <w:rsid w:val="00D65760"/>
    <w:rsid w:val="00D66498"/>
    <w:rsid w:val="00D665C7"/>
    <w:rsid w:val="00D715C6"/>
    <w:rsid w:val="00D80E78"/>
    <w:rsid w:val="00D82475"/>
    <w:rsid w:val="00D90308"/>
    <w:rsid w:val="00D905B9"/>
    <w:rsid w:val="00D9148D"/>
    <w:rsid w:val="00D96108"/>
    <w:rsid w:val="00DA0291"/>
    <w:rsid w:val="00DA433E"/>
    <w:rsid w:val="00DA53CD"/>
    <w:rsid w:val="00DB2299"/>
    <w:rsid w:val="00DB2735"/>
    <w:rsid w:val="00DB4634"/>
    <w:rsid w:val="00DC5F55"/>
    <w:rsid w:val="00DD14C4"/>
    <w:rsid w:val="00DD5B01"/>
    <w:rsid w:val="00DE0C30"/>
    <w:rsid w:val="00DE50E6"/>
    <w:rsid w:val="00DF1BDF"/>
    <w:rsid w:val="00DF64C0"/>
    <w:rsid w:val="00DF65E4"/>
    <w:rsid w:val="00E016DD"/>
    <w:rsid w:val="00E018C3"/>
    <w:rsid w:val="00E0617C"/>
    <w:rsid w:val="00E10E76"/>
    <w:rsid w:val="00E22F5A"/>
    <w:rsid w:val="00E24F70"/>
    <w:rsid w:val="00E26884"/>
    <w:rsid w:val="00E30ACA"/>
    <w:rsid w:val="00E342A7"/>
    <w:rsid w:val="00E37DD9"/>
    <w:rsid w:val="00E40EE5"/>
    <w:rsid w:val="00E41EA2"/>
    <w:rsid w:val="00E44FC5"/>
    <w:rsid w:val="00E4598D"/>
    <w:rsid w:val="00E5090C"/>
    <w:rsid w:val="00E50F0D"/>
    <w:rsid w:val="00E565A1"/>
    <w:rsid w:val="00E56E29"/>
    <w:rsid w:val="00E7290F"/>
    <w:rsid w:val="00E76F15"/>
    <w:rsid w:val="00E96484"/>
    <w:rsid w:val="00EA0AB5"/>
    <w:rsid w:val="00EA3457"/>
    <w:rsid w:val="00EA3AB5"/>
    <w:rsid w:val="00EA4462"/>
    <w:rsid w:val="00EB2BB2"/>
    <w:rsid w:val="00EB629E"/>
    <w:rsid w:val="00EB68B6"/>
    <w:rsid w:val="00EB70AD"/>
    <w:rsid w:val="00EC48F9"/>
    <w:rsid w:val="00ED1D42"/>
    <w:rsid w:val="00ED241A"/>
    <w:rsid w:val="00EE7334"/>
    <w:rsid w:val="00EF0851"/>
    <w:rsid w:val="00F004AF"/>
    <w:rsid w:val="00F02D25"/>
    <w:rsid w:val="00F04B03"/>
    <w:rsid w:val="00F10243"/>
    <w:rsid w:val="00F114B1"/>
    <w:rsid w:val="00F13808"/>
    <w:rsid w:val="00F23BB4"/>
    <w:rsid w:val="00F32C70"/>
    <w:rsid w:val="00F33442"/>
    <w:rsid w:val="00F34972"/>
    <w:rsid w:val="00F40E52"/>
    <w:rsid w:val="00F411E5"/>
    <w:rsid w:val="00F449ED"/>
    <w:rsid w:val="00F519CB"/>
    <w:rsid w:val="00F51AFE"/>
    <w:rsid w:val="00F52C43"/>
    <w:rsid w:val="00F53C3D"/>
    <w:rsid w:val="00F53D7B"/>
    <w:rsid w:val="00F5558F"/>
    <w:rsid w:val="00F559D2"/>
    <w:rsid w:val="00F562B1"/>
    <w:rsid w:val="00F56C7E"/>
    <w:rsid w:val="00F6109B"/>
    <w:rsid w:val="00F611D8"/>
    <w:rsid w:val="00F64530"/>
    <w:rsid w:val="00F70454"/>
    <w:rsid w:val="00F718DB"/>
    <w:rsid w:val="00F82BFD"/>
    <w:rsid w:val="00F835A8"/>
    <w:rsid w:val="00F86BED"/>
    <w:rsid w:val="00F86E0E"/>
    <w:rsid w:val="00F9198E"/>
    <w:rsid w:val="00F96B16"/>
    <w:rsid w:val="00FA2574"/>
    <w:rsid w:val="00FA3CF6"/>
    <w:rsid w:val="00FB18CC"/>
    <w:rsid w:val="00FB2BC9"/>
    <w:rsid w:val="00FB522B"/>
    <w:rsid w:val="00FB7FB0"/>
    <w:rsid w:val="00FC075A"/>
    <w:rsid w:val="00FC38C2"/>
    <w:rsid w:val="00FC5668"/>
    <w:rsid w:val="00FC7C5A"/>
    <w:rsid w:val="00FD730C"/>
    <w:rsid w:val="00FD74CB"/>
    <w:rsid w:val="00FE3A36"/>
    <w:rsid w:val="00FE79BC"/>
    <w:rsid w:val="00FF3B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9999BD4"/>
  <w15:docId w15:val="{33BA283A-0DDE-4CE6-8D02-0D6201C5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Cs w:val="20"/>
      <w:lang w:val="lt-LT"/>
    </w:rPr>
  </w:style>
  <w:style w:type="paragraph" w:styleId="Footer">
    <w:name w:val="footer"/>
    <w:basedOn w:val="Normal"/>
    <w:pPr>
      <w:tabs>
        <w:tab w:val="center" w:pos="4153"/>
        <w:tab w:val="right" w:pos="8306"/>
      </w:tabs>
    </w:pPr>
    <w:rPr>
      <w:szCs w:val="20"/>
      <w:lang w:val="lt-LT"/>
    </w:rPr>
  </w:style>
  <w:style w:type="character" w:styleId="Hyperlink">
    <w:name w:val="Hyperlink"/>
    <w:rPr>
      <w:color w:val="0000FF"/>
      <w:u w:val="single"/>
    </w:rPr>
  </w:style>
  <w:style w:type="table" w:styleId="TableGrid">
    <w:name w:val="Table Grid"/>
    <w:basedOn w:val="TableNormal"/>
    <w:rsid w:val="00F6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3DEE"/>
    <w:rPr>
      <w:rFonts w:ascii="Tahoma" w:hAnsi="Tahoma" w:cs="Tahoma"/>
      <w:sz w:val="16"/>
      <w:szCs w:val="16"/>
    </w:rPr>
  </w:style>
  <w:style w:type="character" w:customStyle="1" w:styleId="BalloonTextChar">
    <w:name w:val="Balloon Text Char"/>
    <w:basedOn w:val="DefaultParagraphFont"/>
    <w:link w:val="BalloonText"/>
    <w:uiPriority w:val="99"/>
    <w:semiHidden/>
    <w:rsid w:val="00923DEE"/>
    <w:rPr>
      <w:rFonts w:ascii="Tahoma" w:hAnsi="Tahoma" w:cs="Tahoma"/>
      <w:sz w:val="16"/>
      <w:szCs w:val="16"/>
      <w:lang w:val="en-GB" w:eastAsia="en-US"/>
    </w:rPr>
  </w:style>
  <w:style w:type="paragraph" w:styleId="BodyTextIndent">
    <w:name w:val="Body Text Indent"/>
    <w:basedOn w:val="Normal"/>
    <w:link w:val="BodyTextIndentChar"/>
    <w:rsid w:val="00923DEE"/>
    <w:pPr>
      <w:spacing w:line="360" w:lineRule="auto"/>
      <w:ind w:firstLine="1191"/>
      <w:jc w:val="both"/>
    </w:pPr>
    <w:rPr>
      <w:lang w:val="lt-LT"/>
    </w:rPr>
  </w:style>
  <w:style w:type="character" w:customStyle="1" w:styleId="BodyTextIndentChar">
    <w:name w:val="Body Text Indent Char"/>
    <w:basedOn w:val="DefaultParagraphFont"/>
    <w:link w:val="BodyTextIndent"/>
    <w:rsid w:val="00923DEE"/>
    <w:rPr>
      <w:sz w:val="24"/>
      <w:szCs w:val="24"/>
      <w:lang w:eastAsia="en-US"/>
    </w:rPr>
  </w:style>
  <w:style w:type="paragraph" w:styleId="BodyText">
    <w:name w:val="Body Text"/>
    <w:basedOn w:val="Normal"/>
    <w:link w:val="BodyTextChar"/>
    <w:uiPriority w:val="99"/>
    <w:semiHidden/>
    <w:unhideWhenUsed/>
    <w:rsid w:val="009347F2"/>
    <w:pPr>
      <w:spacing w:after="120"/>
    </w:pPr>
  </w:style>
  <w:style w:type="character" w:customStyle="1" w:styleId="BodyTextChar">
    <w:name w:val="Body Text Char"/>
    <w:basedOn w:val="DefaultParagraphFont"/>
    <w:link w:val="BodyText"/>
    <w:uiPriority w:val="99"/>
    <w:semiHidden/>
    <w:rsid w:val="009347F2"/>
    <w:rPr>
      <w:sz w:val="24"/>
      <w:szCs w:val="24"/>
      <w:lang w:val="en-GB" w:eastAsia="en-US"/>
    </w:rPr>
  </w:style>
  <w:style w:type="character" w:customStyle="1" w:styleId="HeaderChar">
    <w:name w:val="Header Char"/>
    <w:basedOn w:val="DefaultParagraphFont"/>
    <w:link w:val="Header"/>
    <w:uiPriority w:val="99"/>
    <w:rsid w:val="00511856"/>
    <w:rPr>
      <w:sz w:val="24"/>
      <w:lang w:eastAsia="en-US"/>
    </w:rPr>
  </w:style>
  <w:style w:type="paragraph" w:styleId="ListParagraph">
    <w:name w:val="List Paragraph"/>
    <w:basedOn w:val="Normal"/>
    <w:uiPriority w:val="34"/>
    <w:qFormat/>
    <w:rsid w:val="00026F59"/>
    <w:pPr>
      <w:ind w:left="720"/>
      <w:contextualSpacing/>
    </w:pPr>
    <w:rPr>
      <w:szCs w:val="20"/>
      <w:lang w:val="lt-LT"/>
    </w:rPr>
  </w:style>
  <w:style w:type="character" w:customStyle="1" w:styleId="phonetxt">
    <w:name w:val="phone_txt"/>
    <w:basedOn w:val="DefaultParagraphFont"/>
    <w:rsid w:val="00395B90"/>
  </w:style>
  <w:style w:type="paragraph" w:customStyle="1" w:styleId="taltipfb">
    <w:name w:val="taltipfb"/>
    <w:basedOn w:val="Normal"/>
    <w:rsid w:val="000425CE"/>
    <w:pPr>
      <w:spacing w:after="150"/>
    </w:pPr>
    <w:rPr>
      <w:lang w:val="lt-LT" w:eastAsia="lt-LT"/>
    </w:rPr>
  </w:style>
  <w:style w:type="paragraph" w:customStyle="1" w:styleId="tajtip">
    <w:name w:val="tajtip"/>
    <w:basedOn w:val="Normal"/>
    <w:rsid w:val="000425CE"/>
    <w:pPr>
      <w:spacing w:after="150"/>
    </w:pPr>
    <w:rPr>
      <w:lang w:val="lt-LT" w:eastAsia="lt-LT"/>
    </w:rPr>
  </w:style>
  <w:style w:type="paragraph" w:styleId="FootnoteText">
    <w:name w:val="footnote text"/>
    <w:basedOn w:val="Normal"/>
    <w:link w:val="FootnoteTextChar"/>
    <w:uiPriority w:val="99"/>
    <w:semiHidden/>
    <w:unhideWhenUsed/>
    <w:rsid w:val="00570DED"/>
    <w:rPr>
      <w:sz w:val="20"/>
      <w:szCs w:val="20"/>
    </w:rPr>
  </w:style>
  <w:style w:type="character" w:customStyle="1" w:styleId="FootnoteTextChar">
    <w:name w:val="Footnote Text Char"/>
    <w:basedOn w:val="DefaultParagraphFont"/>
    <w:link w:val="FootnoteText"/>
    <w:uiPriority w:val="99"/>
    <w:semiHidden/>
    <w:rsid w:val="00570DED"/>
    <w:rPr>
      <w:lang w:val="en-GB" w:eastAsia="en-US"/>
    </w:rPr>
  </w:style>
  <w:style w:type="character" w:styleId="FootnoteReference">
    <w:name w:val="footnote reference"/>
    <w:basedOn w:val="DefaultParagraphFont"/>
    <w:uiPriority w:val="99"/>
    <w:semiHidden/>
    <w:unhideWhenUsed/>
    <w:rsid w:val="00570DED"/>
    <w:rPr>
      <w:vertAlign w:val="superscript"/>
    </w:rPr>
  </w:style>
  <w:style w:type="character" w:customStyle="1" w:styleId="dlxnowrap1">
    <w:name w:val="dlxnowrap1"/>
    <w:basedOn w:val="DefaultParagraphFont"/>
    <w:rsid w:val="004F0C69"/>
  </w:style>
  <w:style w:type="character" w:styleId="CommentReference">
    <w:name w:val="annotation reference"/>
    <w:basedOn w:val="DefaultParagraphFont"/>
    <w:uiPriority w:val="99"/>
    <w:semiHidden/>
    <w:unhideWhenUsed/>
    <w:rsid w:val="00FD74CB"/>
    <w:rPr>
      <w:sz w:val="16"/>
      <w:szCs w:val="16"/>
    </w:rPr>
  </w:style>
  <w:style w:type="paragraph" w:styleId="CommentText">
    <w:name w:val="annotation text"/>
    <w:basedOn w:val="Normal"/>
    <w:link w:val="CommentTextChar"/>
    <w:uiPriority w:val="99"/>
    <w:semiHidden/>
    <w:unhideWhenUsed/>
    <w:rsid w:val="00FD74CB"/>
    <w:rPr>
      <w:sz w:val="20"/>
      <w:szCs w:val="20"/>
    </w:rPr>
  </w:style>
  <w:style w:type="character" w:customStyle="1" w:styleId="CommentTextChar">
    <w:name w:val="Comment Text Char"/>
    <w:basedOn w:val="DefaultParagraphFont"/>
    <w:link w:val="CommentText"/>
    <w:uiPriority w:val="99"/>
    <w:semiHidden/>
    <w:rsid w:val="00FD74CB"/>
    <w:rPr>
      <w:lang w:val="en-GB" w:eastAsia="en-US"/>
    </w:rPr>
  </w:style>
  <w:style w:type="paragraph" w:styleId="CommentSubject">
    <w:name w:val="annotation subject"/>
    <w:basedOn w:val="CommentText"/>
    <w:next w:val="CommentText"/>
    <w:link w:val="CommentSubjectChar"/>
    <w:uiPriority w:val="99"/>
    <w:semiHidden/>
    <w:unhideWhenUsed/>
    <w:rsid w:val="00FD74CB"/>
    <w:rPr>
      <w:b/>
      <w:bCs/>
    </w:rPr>
  </w:style>
  <w:style w:type="character" w:customStyle="1" w:styleId="CommentSubjectChar">
    <w:name w:val="Comment Subject Char"/>
    <w:basedOn w:val="CommentTextChar"/>
    <w:link w:val="CommentSubject"/>
    <w:uiPriority w:val="99"/>
    <w:semiHidden/>
    <w:rsid w:val="00FD74CB"/>
    <w:rPr>
      <w:b/>
      <w:bCs/>
      <w:lang w:val="en-GB" w:eastAsia="en-US"/>
    </w:rPr>
  </w:style>
  <w:style w:type="paragraph" w:customStyle="1" w:styleId="Adresas">
    <w:name w:val="Adresas"/>
    <w:basedOn w:val="Normal"/>
    <w:rsid w:val="009C6858"/>
    <w:pPr>
      <w:spacing w:before="40" w:after="40"/>
      <w:ind w:right="316"/>
    </w:pPr>
    <w:rPr>
      <w:lang w:val="lt-LT" w:eastAsia="lt-LT"/>
    </w:rPr>
  </w:style>
  <w:style w:type="paragraph" w:customStyle="1" w:styleId="patvirtinta">
    <w:name w:val="patvirtinta"/>
    <w:basedOn w:val="Normal"/>
    <w:rsid w:val="009C6858"/>
    <w:pPr>
      <w:spacing w:before="100" w:beforeAutospacing="1" w:after="100" w:afterAutospacing="1"/>
    </w:pPr>
    <w:rPr>
      <w:lang w:val="lt-LT" w:eastAsia="lt-LT"/>
    </w:rPr>
  </w:style>
  <w:style w:type="paragraph" w:styleId="NoSpacing">
    <w:name w:val="No Spacing"/>
    <w:uiPriority w:val="1"/>
    <w:qFormat/>
    <w:rsid w:val="0076156F"/>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84832">
      <w:bodyDiv w:val="1"/>
      <w:marLeft w:val="0"/>
      <w:marRight w:val="0"/>
      <w:marTop w:val="0"/>
      <w:marBottom w:val="0"/>
      <w:divBdr>
        <w:top w:val="none" w:sz="0" w:space="0" w:color="auto"/>
        <w:left w:val="none" w:sz="0" w:space="0" w:color="auto"/>
        <w:bottom w:val="none" w:sz="0" w:space="0" w:color="auto"/>
        <w:right w:val="none" w:sz="0" w:space="0" w:color="auto"/>
      </w:divBdr>
    </w:div>
    <w:div w:id="127750147">
      <w:bodyDiv w:val="1"/>
      <w:marLeft w:val="0"/>
      <w:marRight w:val="0"/>
      <w:marTop w:val="0"/>
      <w:marBottom w:val="0"/>
      <w:divBdr>
        <w:top w:val="none" w:sz="0" w:space="0" w:color="auto"/>
        <w:left w:val="none" w:sz="0" w:space="0" w:color="auto"/>
        <w:bottom w:val="none" w:sz="0" w:space="0" w:color="auto"/>
        <w:right w:val="none" w:sz="0" w:space="0" w:color="auto"/>
      </w:divBdr>
    </w:div>
    <w:div w:id="165705176">
      <w:bodyDiv w:val="1"/>
      <w:marLeft w:val="0"/>
      <w:marRight w:val="0"/>
      <w:marTop w:val="0"/>
      <w:marBottom w:val="0"/>
      <w:divBdr>
        <w:top w:val="none" w:sz="0" w:space="0" w:color="auto"/>
        <w:left w:val="none" w:sz="0" w:space="0" w:color="auto"/>
        <w:bottom w:val="none" w:sz="0" w:space="0" w:color="auto"/>
        <w:right w:val="none" w:sz="0" w:space="0" w:color="auto"/>
      </w:divBdr>
    </w:div>
    <w:div w:id="218174504">
      <w:bodyDiv w:val="1"/>
      <w:marLeft w:val="0"/>
      <w:marRight w:val="0"/>
      <w:marTop w:val="0"/>
      <w:marBottom w:val="0"/>
      <w:divBdr>
        <w:top w:val="none" w:sz="0" w:space="0" w:color="auto"/>
        <w:left w:val="none" w:sz="0" w:space="0" w:color="auto"/>
        <w:bottom w:val="none" w:sz="0" w:space="0" w:color="auto"/>
        <w:right w:val="none" w:sz="0" w:space="0" w:color="auto"/>
      </w:divBdr>
    </w:div>
    <w:div w:id="347289712">
      <w:bodyDiv w:val="1"/>
      <w:marLeft w:val="0"/>
      <w:marRight w:val="0"/>
      <w:marTop w:val="0"/>
      <w:marBottom w:val="0"/>
      <w:divBdr>
        <w:top w:val="none" w:sz="0" w:space="0" w:color="auto"/>
        <w:left w:val="none" w:sz="0" w:space="0" w:color="auto"/>
        <w:bottom w:val="none" w:sz="0" w:space="0" w:color="auto"/>
        <w:right w:val="none" w:sz="0" w:space="0" w:color="auto"/>
      </w:divBdr>
      <w:divsChild>
        <w:div w:id="1757433842">
          <w:marLeft w:val="0"/>
          <w:marRight w:val="0"/>
          <w:marTop w:val="0"/>
          <w:marBottom w:val="0"/>
          <w:divBdr>
            <w:top w:val="none" w:sz="0" w:space="0" w:color="auto"/>
            <w:left w:val="none" w:sz="0" w:space="0" w:color="auto"/>
            <w:bottom w:val="none" w:sz="0" w:space="0" w:color="auto"/>
            <w:right w:val="none" w:sz="0" w:space="0" w:color="auto"/>
          </w:divBdr>
          <w:divsChild>
            <w:div w:id="1037898933">
              <w:marLeft w:val="0"/>
              <w:marRight w:val="0"/>
              <w:marTop w:val="0"/>
              <w:marBottom w:val="0"/>
              <w:divBdr>
                <w:top w:val="none" w:sz="0" w:space="0" w:color="auto"/>
                <w:left w:val="none" w:sz="0" w:space="0" w:color="auto"/>
                <w:bottom w:val="none" w:sz="0" w:space="0" w:color="auto"/>
                <w:right w:val="none" w:sz="0" w:space="0" w:color="auto"/>
              </w:divBdr>
              <w:divsChild>
                <w:div w:id="1849370071">
                  <w:marLeft w:val="0"/>
                  <w:marRight w:val="0"/>
                  <w:marTop w:val="0"/>
                  <w:marBottom w:val="0"/>
                  <w:divBdr>
                    <w:top w:val="single" w:sz="6" w:space="0" w:color="DADADA"/>
                    <w:left w:val="none" w:sz="0" w:space="0" w:color="auto"/>
                    <w:bottom w:val="none" w:sz="0" w:space="0" w:color="auto"/>
                    <w:right w:val="none" w:sz="0" w:space="0" w:color="auto"/>
                  </w:divBdr>
                  <w:divsChild>
                    <w:div w:id="1814370889">
                      <w:marLeft w:val="0"/>
                      <w:marRight w:val="0"/>
                      <w:marTop w:val="0"/>
                      <w:marBottom w:val="0"/>
                      <w:divBdr>
                        <w:top w:val="none" w:sz="0" w:space="0" w:color="auto"/>
                        <w:left w:val="none" w:sz="0" w:space="0" w:color="auto"/>
                        <w:bottom w:val="none" w:sz="0" w:space="0" w:color="auto"/>
                        <w:right w:val="none" w:sz="0" w:space="0" w:color="auto"/>
                      </w:divBdr>
                      <w:divsChild>
                        <w:div w:id="221450904">
                          <w:marLeft w:val="0"/>
                          <w:marRight w:val="0"/>
                          <w:marTop w:val="120"/>
                          <w:marBottom w:val="120"/>
                          <w:divBdr>
                            <w:top w:val="none" w:sz="0" w:space="0" w:color="auto"/>
                            <w:left w:val="none" w:sz="0" w:space="0" w:color="auto"/>
                            <w:bottom w:val="none" w:sz="0" w:space="0" w:color="auto"/>
                            <w:right w:val="none" w:sz="0" w:space="0" w:color="auto"/>
                          </w:divBdr>
                          <w:divsChild>
                            <w:div w:id="1209991829">
                              <w:marLeft w:val="0"/>
                              <w:marRight w:val="0"/>
                              <w:marTop w:val="0"/>
                              <w:marBottom w:val="0"/>
                              <w:divBdr>
                                <w:top w:val="none" w:sz="0" w:space="0" w:color="auto"/>
                                <w:left w:val="none" w:sz="0" w:space="0" w:color="auto"/>
                                <w:bottom w:val="none" w:sz="0" w:space="0" w:color="auto"/>
                                <w:right w:val="none" w:sz="0" w:space="0" w:color="auto"/>
                              </w:divBdr>
                              <w:divsChild>
                                <w:div w:id="374887872">
                                  <w:marLeft w:val="0"/>
                                  <w:marRight w:val="0"/>
                                  <w:marTop w:val="0"/>
                                  <w:marBottom w:val="0"/>
                                  <w:divBdr>
                                    <w:top w:val="none" w:sz="0" w:space="0" w:color="auto"/>
                                    <w:left w:val="none" w:sz="0" w:space="0" w:color="auto"/>
                                    <w:bottom w:val="none" w:sz="0" w:space="0" w:color="auto"/>
                                    <w:right w:val="none" w:sz="0" w:space="0" w:color="auto"/>
                                  </w:divBdr>
                                  <w:divsChild>
                                    <w:div w:id="184104561">
                                      <w:marLeft w:val="0"/>
                                      <w:marRight w:val="0"/>
                                      <w:marTop w:val="0"/>
                                      <w:marBottom w:val="0"/>
                                      <w:divBdr>
                                        <w:top w:val="none" w:sz="0" w:space="0" w:color="auto"/>
                                        <w:left w:val="none" w:sz="0" w:space="0" w:color="auto"/>
                                        <w:bottom w:val="none" w:sz="0" w:space="0" w:color="auto"/>
                                        <w:right w:val="none" w:sz="0" w:space="0" w:color="auto"/>
                                      </w:divBdr>
                                      <w:divsChild>
                                        <w:div w:id="1702048515">
                                          <w:marLeft w:val="0"/>
                                          <w:marRight w:val="0"/>
                                          <w:marTop w:val="0"/>
                                          <w:marBottom w:val="0"/>
                                          <w:divBdr>
                                            <w:top w:val="none" w:sz="0" w:space="0" w:color="auto"/>
                                            <w:left w:val="none" w:sz="0" w:space="0" w:color="auto"/>
                                            <w:bottom w:val="none" w:sz="0" w:space="0" w:color="auto"/>
                                            <w:right w:val="none" w:sz="0" w:space="0" w:color="auto"/>
                                          </w:divBdr>
                                          <w:divsChild>
                                            <w:div w:id="1740059868">
                                              <w:marLeft w:val="0"/>
                                              <w:marRight w:val="0"/>
                                              <w:marTop w:val="0"/>
                                              <w:marBottom w:val="0"/>
                                              <w:divBdr>
                                                <w:top w:val="none" w:sz="0" w:space="0" w:color="auto"/>
                                                <w:left w:val="none" w:sz="0" w:space="0" w:color="auto"/>
                                                <w:bottom w:val="none" w:sz="0" w:space="0" w:color="auto"/>
                                                <w:right w:val="none" w:sz="0" w:space="0" w:color="auto"/>
                                              </w:divBdr>
                                              <w:divsChild>
                                                <w:div w:id="820198530">
                                                  <w:marLeft w:val="-225"/>
                                                  <w:marRight w:val="-225"/>
                                                  <w:marTop w:val="0"/>
                                                  <w:marBottom w:val="0"/>
                                                  <w:divBdr>
                                                    <w:top w:val="none" w:sz="0" w:space="0" w:color="auto"/>
                                                    <w:left w:val="none" w:sz="0" w:space="0" w:color="auto"/>
                                                    <w:bottom w:val="none" w:sz="0" w:space="0" w:color="auto"/>
                                                    <w:right w:val="none" w:sz="0" w:space="0" w:color="auto"/>
                                                  </w:divBdr>
                                                  <w:divsChild>
                                                    <w:div w:id="62610246">
                                                      <w:marLeft w:val="0"/>
                                                      <w:marRight w:val="0"/>
                                                      <w:marTop w:val="0"/>
                                                      <w:marBottom w:val="0"/>
                                                      <w:divBdr>
                                                        <w:top w:val="none" w:sz="0" w:space="0" w:color="auto"/>
                                                        <w:left w:val="none" w:sz="0" w:space="0" w:color="auto"/>
                                                        <w:bottom w:val="none" w:sz="0" w:space="0" w:color="auto"/>
                                                        <w:right w:val="none" w:sz="0" w:space="0" w:color="auto"/>
                                                      </w:divBdr>
                                                      <w:divsChild>
                                                        <w:div w:id="867912589">
                                                          <w:marLeft w:val="-225"/>
                                                          <w:marRight w:val="-225"/>
                                                          <w:marTop w:val="0"/>
                                                          <w:marBottom w:val="0"/>
                                                          <w:divBdr>
                                                            <w:top w:val="none" w:sz="0" w:space="0" w:color="auto"/>
                                                            <w:left w:val="none" w:sz="0" w:space="0" w:color="auto"/>
                                                            <w:bottom w:val="none" w:sz="0" w:space="0" w:color="auto"/>
                                                            <w:right w:val="none" w:sz="0" w:space="0" w:color="auto"/>
                                                          </w:divBdr>
                                                          <w:divsChild>
                                                            <w:div w:id="27082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0545043">
      <w:bodyDiv w:val="1"/>
      <w:marLeft w:val="0"/>
      <w:marRight w:val="0"/>
      <w:marTop w:val="0"/>
      <w:marBottom w:val="0"/>
      <w:divBdr>
        <w:top w:val="none" w:sz="0" w:space="0" w:color="auto"/>
        <w:left w:val="none" w:sz="0" w:space="0" w:color="auto"/>
        <w:bottom w:val="none" w:sz="0" w:space="0" w:color="auto"/>
        <w:right w:val="none" w:sz="0" w:space="0" w:color="auto"/>
      </w:divBdr>
      <w:divsChild>
        <w:div w:id="1999846682">
          <w:marLeft w:val="0"/>
          <w:marRight w:val="0"/>
          <w:marTop w:val="0"/>
          <w:marBottom w:val="0"/>
          <w:divBdr>
            <w:top w:val="none" w:sz="0" w:space="0" w:color="auto"/>
            <w:left w:val="none" w:sz="0" w:space="0" w:color="auto"/>
            <w:bottom w:val="none" w:sz="0" w:space="0" w:color="auto"/>
            <w:right w:val="none" w:sz="0" w:space="0" w:color="auto"/>
          </w:divBdr>
          <w:divsChild>
            <w:div w:id="2112357423">
              <w:marLeft w:val="0"/>
              <w:marRight w:val="0"/>
              <w:marTop w:val="0"/>
              <w:marBottom w:val="0"/>
              <w:divBdr>
                <w:top w:val="none" w:sz="0" w:space="0" w:color="auto"/>
                <w:left w:val="none" w:sz="0" w:space="0" w:color="auto"/>
                <w:bottom w:val="none" w:sz="0" w:space="0" w:color="auto"/>
                <w:right w:val="none" w:sz="0" w:space="0" w:color="auto"/>
              </w:divBdr>
              <w:divsChild>
                <w:div w:id="1697465125">
                  <w:marLeft w:val="0"/>
                  <w:marRight w:val="0"/>
                  <w:marTop w:val="0"/>
                  <w:marBottom w:val="0"/>
                  <w:divBdr>
                    <w:top w:val="none" w:sz="0" w:space="0" w:color="auto"/>
                    <w:left w:val="none" w:sz="0" w:space="0" w:color="auto"/>
                    <w:bottom w:val="none" w:sz="0" w:space="0" w:color="auto"/>
                    <w:right w:val="none" w:sz="0" w:space="0" w:color="auto"/>
                  </w:divBdr>
                  <w:divsChild>
                    <w:div w:id="491066659">
                      <w:marLeft w:val="0"/>
                      <w:marRight w:val="0"/>
                      <w:marTop w:val="0"/>
                      <w:marBottom w:val="0"/>
                      <w:divBdr>
                        <w:top w:val="none" w:sz="0" w:space="0" w:color="auto"/>
                        <w:left w:val="none" w:sz="0" w:space="0" w:color="auto"/>
                        <w:bottom w:val="none" w:sz="0" w:space="0" w:color="auto"/>
                        <w:right w:val="none" w:sz="0" w:space="0" w:color="auto"/>
                      </w:divBdr>
                      <w:divsChild>
                        <w:div w:id="15080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568469">
      <w:bodyDiv w:val="1"/>
      <w:marLeft w:val="0"/>
      <w:marRight w:val="0"/>
      <w:marTop w:val="0"/>
      <w:marBottom w:val="0"/>
      <w:divBdr>
        <w:top w:val="none" w:sz="0" w:space="0" w:color="auto"/>
        <w:left w:val="none" w:sz="0" w:space="0" w:color="auto"/>
        <w:bottom w:val="none" w:sz="0" w:space="0" w:color="auto"/>
        <w:right w:val="none" w:sz="0" w:space="0" w:color="auto"/>
      </w:divBdr>
    </w:div>
    <w:div w:id="414473006">
      <w:bodyDiv w:val="1"/>
      <w:marLeft w:val="0"/>
      <w:marRight w:val="0"/>
      <w:marTop w:val="0"/>
      <w:marBottom w:val="0"/>
      <w:divBdr>
        <w:top w:val="none" w:sz="0" w:space="0" w:color="auto"/>
        <w:left w:val="none" w:sz="0" w:space="0" w:color="auto"/>
        <w:bottom w:val="none" w:sz="0" w:space="0" w:color="auto"/>
        <w:right w:val="none" w:sz="0" w:space="0" w:color="auto"/>
      </w:divBdr>
      <w:divsChild>
        <w:div w:id="1586576846">
          <w:marLeft w:val="0"/>
          <w:marRight w:val="0"/>
          <w:marTop w:val="0"/>
          <w:marBottom w:val="0"/>
          <w:divBdr>
            <w:top w:val="none" w:sz="0" w:space="0" w:color="auto"/>
            <w:left w:val="none" w:sz="0" w:space="0" w:color="auto"/>
            <w:bottom w:val="none" w:sz="0" w:space="0" w:color="auto"/>
            <w:right w:val="none" w:sz="0" w:space="0" w:color="auto"/>
          </w:divBdr>
          <w:divsChild>
            <w:div w:id="1395473705">
              <w:marLeft w:val="0"/>
              <w:marRight w:val="0"/>
              <w:marTop w:val="0"/>
              <w:marBottom w:val="0"/>
              <w:divBdr>
                <w:top w:val="none" w:sz="0" w:space="0" w:color="auto"/>
                <w:left w:val="none" w:sz="0" w:space="0" w:color="auto"/>
                <w:bottom w:val="none" w:sz="0" w:space="0" w:color="auto"/>
                <w:right w:val="none" w:sz="0" w:space="0" w:color="auto"/>
              </w:divBdr>
              <w:divsChild>
                <w:div w:id="2048291340">
                  <w:marLeft w:val="0"/>
                  <w:marRight w:val="0"/>
                  <w:marTop w:val="0"/>
                  <w:marBottom w:val="0"/>
                  <w:divBdr>
                    <w:top w:val="none" w:sz="0" w:space="0" w:color="auto"/>
                    <w:left w:val="none" w:sz="0" w:space="0" w:color="auto"/>
                    <w:bottom w:val="none" w:sz="0" w:space="0" w:color="auto"/>
                    <w:right w:val="none" w:sz="0" w:space="0" w:color="auto"/>
                  </w:divBdr>
                  <w:divsChild>
                    <w:div w:id="1811049783">
                      <w:marLeft w:val="0"/>
                      <w:marRight w:val="0"/>
                      <w:marTop w:val="0"/>
                      <w:marBottom w:val="0"/>
                      <w:divBdr>
                        <w:top w:val="none" w:sz="0" w:space="0" w:color="auto"/>
                        <w:left w:val="none" w:sz="0" w:space="0" w:color="auto"/>
                        <w:bottom w:val="none" w:sz="0" w:space="0" w:color="auto"/>
                        <w:right w:val="none" w:sz="0" w:space="0" w:color="auto"/>
                      </w:divBdr>
                      <w:divsChild>
                        <w:div w:id="122946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238691">
      <w:bodyDiv w:val="1"/>
      <w:marLeft w:val="0"/>
      <w:marRight w:val="0"/>
      <w:marTop w:val="0"/>
      <w:marBottom w:val="0"/>
      <w:divBdr>
        <w:top w:val="none" w:sz="0" w:space="0" w:color="auto"/>
        <w:left w:val="none" w:sz="0" w:space="0" w:color="auto"/>
        <w:bottom w:val="none" w:sz="0" w:space="0" w:color="auto"/>
        <w:right w:val="none" w:sz="0" w:space="0" w:color="auto"/>
      </w:divBdr>
    </w:div>
    <w:div w:id="600261709">
      <w:bodyDiv w:val="1"/>
      <w:marLeft w:val="0"/>
      <w:marRight w:val="0"/>
      <w:marTop w:val="0"/>
      <w:marBottom w:val="0"/>
      <w:divBdr>
        <w:top w:val="none" w:sz="0" w:space="0" w:color="auto"/>
        <w:left w:val="none" w:sz="0" w:space="0" w:color="auto"/>
        <w:bottom w:val="none" w:sz="0" w:space="0" w:color="auto"/>
        <w:right w:val="none" w:sz="0" w:space="0" w:color="auto"/>
      </w:divBdr>
    </w:div>
    <w:div w:id="680426931">
      <w:bodyDiv w:val="1"/>
      <w:marLeft w:val="0"/>
      <w:marRight w:val="0"/>
      <w:marTop w:val="0"/>
      <w:marBottom w:val="0"/>
      <w:divBdr>
        <w:top w:val="none" w:sz="0" w:space="0" w:color="auto"/>
        <w:left w:val="none" w:sz="0" w:space="0" w:color="auto"/>
        <w:bottom w:val="none" w:sz="0" w:space="0" w:color="auto"/>
        <w:right w:val="none" w:sz="0" w:space="0" w:color="auto"/>
      </w:divBdr>
    </w:div>
    <w:div w:id="742413870">
      <w:bodyDiv w:val="1"/>
      <w:marLeft w:val="0"/>
      <w:marRight w:val="0"/>
      <w:marTop w:val="0"/>
      <w:marBottom w:val="0"/>
      <w:divBdr>
        <w:top w:val="none" w:sz="0" w:space="0" w:color="auto"/>
        <w:left w:val="none" w:sz="0" w:space="0" w:color="auto"/>
        <w:bottom w:val="none" w:sz="0" w:space="0" w:color="auto"/>
        <w:right w:val="none" w:sz="0" w:space="0" w:color="auto"/>
      </w:divBdr>
    </w:div>
    <w:div w:id="865828530">
      <w:bodyDiv w:val="1"/>
      <w:marLeft w:val="0"/>
      <w:marRight w:val="0"/>
      <w:marTop w:val="0"/>
      <w:marBottom w:val="0"/>
      <w:divBdr>
        <w:top w:val="none" w:sz="0" w:space="0" w:color="auto"/>
        <w:left w:val="none" w:sz="0" w:space="0" w:color="auto"/>
        <w:bottom w:val="none" w:sz="0" w:space="0" w:color="auto"/>
        <w:right w:val="none" w:sz="0" w:space="0" w:color="auto"/>
      </w:divBdr>
      <w:divsChild>
        <w:div w:id="942149257">
          <w:marLeft w:val="0"/>
          <w:marRight w:val="0"/>
          <w:marTop w:val="0"/>
          <w:marBottom w:val="0"/>
          <w:divBdr>
            <w:top w:val="none" w:sz="0" w:space="0" w:color="auto"/>
            <w:left w:val="none" w:sz="0" w:space="0" w:color="auto"/>
            <w:bottom w:val="none" w:sz="0" w:space="0" w:color="auto"/>
            <w:right w:val="none" w:sz="0" w:space="0" w:color="auto"/>
          </w:divBdr>
          <w:divsChild>
            <w:div w:id="1905218601">
              <w:marLeft w:val="0"/>
              <w:marRight w:val="0"/>
              <w:marTop w:val="0"/>
              <w:marBottom w:val="0"/>
              <w:divBdr>
                <w:top w:val="none" w:sz="0" w:space="0" w:color="auto"/>
                <w:left w:val="none" w:sz="0" w:space="0" w:color="auto"/>
                <w:bottom w:val="none" w:sz="0" w:space="0" w:color="auto"/>
                <w:right w:val="none" w:sz="0" w:space="0" w:color="auto"/>
              </w:divBdr>
              <w:divsChild>
                <w:div w:id="1918128143">
                  <w:marLeft w:val="0"/>
                  <w:marRight w:val="0"/>
                  <w:marTop w:val="0"/>
                  <w:marBottom w:val="0"/>
                  <w:divBdr>
                    <w:top w:val="none" w:sz="0" w:space="0" w:color="auto"/>
                    <w:left w:val="none" w:sz="0" w:space="0" w:color="auto"/>
                    <w:bottom w:val="none" w:sz="0" w:space="0" w:color="auto"/>
                    <w:right w:val="none" w:sz="0" w:space="0" w:color="auto"/>
                  </w:divBdr>
                  <w:divsChild>
                    <w:div w:id="935400726">
                      <w:marLeft w:val="0"/>
                      <w:marRight w:val="0"/>
                      <w:marTop w:val="0"/>
                      <w:marBottom w:val="0"/>
                      <w:divBdr>
                        <w:top w:val="none" w:sz="0" w:space="0" w:color="auto"/>
                        <w:left w:val="none" w:sz="0" w:space="0" w:color="auto"/>
                        <w:bottom w:val="none" w:sz="0" w:space="0" w:color="auto"/>
                        <w:right w:val="none" w:sz="0" w:space="0" w:color="auto"/>
                      </w:divBdr>
                      <w:divsChild>
                        <w:div w:id="165106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998633">
      <w:bodyDiv w:val="1"/>
      <w:marLeft w:val="0"/>
      <w:marRight w:val="0"/>
      <w:marTop w:val="0"/>
      <w:marBottom w:val="0"/>
      <w:divBdr>
        <w:top w:val="none" w:sz="0" w:space="0" w:color="auto"/>
        <w:left w:val="none" w:sz="0" w:space="0" w:color="auto"/>
        <w:bottom w:val="none" w:sz="0" w:space="0" w:color="auto"/>
        <w:right w:val="none" w:sz="0" w:space="0" w:color="auto"/>
      </w:divBdr>
      <w:divsChild>
        <w:div w:id="1166479402">
          <w:marLeft w:val="0"/>
          <w:marRight w:val="0"/>
          <w:marTop w:val="0"/>
          <w:marBottom w:val="0"/>
          <w:divBdr>
            <w:top w:val="none" w:sz="0" w:space="0" w:color="auto"/>
            <w:left w:val="none" w:sz="0" w:space="0" w:color="auto"/>
            <w:bottom w:val="none" w:sz="0" w:space="0" w:color="auto"/>
            <w:right w:val="none" w:sz="0" w:space="0" w:color="auto"/>
          </w:divBdr>
        </w:div>
      </w:divsChild>
    </w:div>
    <w:div w:id="1072191538">
      <w:bodyDiv w:val="1"/>
      <w:marLeft w:val="0"/>
      <w:marRight w:val="0"/>
      <w:marTop w:val="0"/>
      <w:marBottom w:val="0"/>
      <w:divBdr>
        <w:top w:val="none" w:sz="0" w:space="0" w:color="auto"/>
        <w:left w:val="none" w:sz="0" w:space="0" w:color="auto"/>
        <w:bottom w:val="none" w:sz="0" w:space="0" w:color="auto"/>
        <w:right w:val="none" w:sz="0" w:space="0" w:color="auto"/>
      </w:divBdr>
      <w:divsChild>
        <w:div w:id="390734105">
          <w:marLeft w:val="0"/>
          <w:marRight w:val="0"/>
          <w:marTop w:val="0"/>
          <w:marBottom w:val="0"/>
          <w:divBdr>
            <w:top w:val="none" w:sz="0" w:space="0" w:color="auto"/>
            <w:left w:val="none" w:sz="0" w:space="0" w:color="auto"/>
            <w:bottom w:val="none" w:sz="0" w:space="0" w:color="auto"/>
            <w:right w:val="none" w:sz="0" w:space="0" w:color="auto"/>
          </w:divBdr>
        </w:div>
      </w:divsChild>
    </w:div>
    <w:div w:id="1156218031">
      <w:bodyDiv w:val="1"/>
      <w:marLeft w:val="0"/>
      <w:marRight w:val="0"/>
      <w:marTop w:val="0"/>
      <w:marBottom w:val="0"/>
      <w:divBdr>
        <w:top w:val="none" w:sz="0" w:space="0" w:color="auto"/>
        <w:left w:val="none" w:sz="0" w:space="0" w:color="auto"/>
        <w:bottom w:val="none" w:sz="0" w:space="0" w:color="auto"/>
        <w:right w:val="none" w:sz="0" w:space="0" w:color="auto"/>
      </w:divBdr>
      <w:divsChild>
        <w:div w:id="1772818855">
          <w:marLeft w:val="0"/>
          <w:marRight w:val="0"/>
          <w:marTop w:val="0"/>
          <w:marBottom w:val="0"/>
          <w:divBdr>
            <w:top w:val="none" w:sz="0" w:space="0" w:color="auto"/>
            <w:left w:val="none" w:sz="0" w:space="0" w:color="auto"/>
            <w:bottom w:val="none" w:sz="0" w:space="0" w:color="auto"/>
            <w:right w:val="none" w:sz="0" w:space="0" w:color="auto"/>
          </w:divBdr>
          <w:divsChild>
            <w:div w:id="396321174">
              <w:marLeft w:val="0"/>
              <w:marRight w:val="0"/>
              <w:marTop w:val="0"/>
              <w:marBottom w:val="0"/>
              <w:divBdr>
                <w:top w:val="none" w:sz="0" w:space="0" w:color="auto"/>
                <w:left w:val="none" w:sz="0" w:space="0" w:color="auto"/>
                <w:bottom w:val="none" w:sz="0" w:space="0" w:color="auto"/>
                <w:right w:val="none" w:sz="0" w:space="0" w:color="auto"/>
              </w:divBdr>
              <w:divsChild>
                <w:div w:id="738329694">
                  <w:marLeft w:val="0"/>
                  <w:marRight w:val="0"/>
                  <w:marTop w:val="0"/>
                  <w:marBottom w:val="0"/>
                  <w:divBdr>
                    <w:top w:val="none" w:sz="0" w:space="0" w:color="auto"/>
                    <w:left w:val="none" w:sz="0" w:space="0" w:color="auto"/>
                    <w:bottom w:val="none" w:sz="0" w:space="0" w:color="auto"/>
                    <w:right w:val="none" w:sz="0" w:space="0" w:color="auto"/>
                  </w:divBdr>
                  <w:divsChild>
                    <w:div w:id="1009139070">
                      <w:marLeft w:val="0"/>
                      <w:marRight w:val="0"/>
                      <w:marTop w:val="0"/>
                      <w:marBottom w:val="0"/>
                      <w:divBdr>
                        <w:top w:val="none" w:sz="0" w:space="0" w:color="auto"/>
                        <w:left w:val="none" w:sz="0" w:space="0" w:color="auto"/>
                        <w:bottom w:val="none" w:sz="0" w:space="0" w:color="auto"/>
                        <w:right w:val="none" w:sz="0" w:space="0" w:color="auto"/>
                      </w:divBdr>
                      <w:divsChild>
                        <w:div w:id="15913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413548">
      <w:bodyDiv w:val="1"/>
      <w:marLeft w:val="0"/>
      <w:marRight w:val="0"/>
      <w:marTop w:val="0"/>
      <w:marBottom w:val="0"/>
      <w:divBdr>
        <w:top w:val="none" w:sz="0" w:space="0" w:color="auto"/>
        <w:left w:val="none" w:sz="0" w:space="0" w:color="auto"/>
        <w:bottom w:val="none" w:sz="0" w:space="0" w:color="auto"/>
        <w:right w:val="none" w:sz="0" w:space="0" w:color="auto"/>
      </w:divBdr>
    </w:div>
    <w:div w:id="1194612049">
      <w:bodyDiv w:val="1"/>
      <w:marLeft w:val="0"/>
      <w:marRight w:val="0"/>
      <w:marTop w:val="0"/>
      <w:marBottom w:val="0"/>
      <w:divBdr>
        <w:top w:val="none" w:sz="0" w:space="0" w:color="auto"/>
        <w:left w:val="none" w:sz="0" w:space="0" w:color="auto"/>
        <w:bottom w:val="none" w:sz="0" w:space="0" w:color="auto"/>
        <w:right w:val="none" w:sz="0" w:space="0" w:color="auto"/>
      </w:divBdr>
    </w:div>
    <w:div w:id="1272662686">
      <w:bodyDiv w:val="1"/>
      <w:marLeft w:val="0"/>
      <w:marRight w:val="0"/>
      <w:marTop w:val="0"/>
      <w:marBottom w:val="0"/>
      <w:divBdr>
        <w:top w:val="none" w:sz="0" w:space="0" w:color="auto"/>
        <w:left w:val="none" w:sz="0" w:space="0" w:color="auto"/>
        <w:bottom w:val="none" w:sz="0" w:space="0" w:color="auto"/>
        <w:right w:val="none" w:sz="0" w:space="0" w:color="auto"/>
      </w:divBdr>
    </w:div>
    <w:div w:id="1343239932">
      <w:bodyDiv w:val="1"/>
      <w:marLeft w:val="0"/>
      <w:marRight w:val="0"/>
      <w:marTop w:val="0"/>
      <w:marBottom w:val="0"/>
      <w:divBdr>
        <w:top w:val="none" w:sz="0" w:space="0" w:color="auto"/>
        <w:left w:val="none" w:sz="0" w:space="0" w:color="auto"/>
        <w:bottom w:val="none" w:sz="0" w:space="0" w:color="auto"/>
        <w:right w:val="none" w:sz="0" w:space="0" w:color="auto"/>
      </w:divBdr>
    </w:div>
    <w:div w:id="1371031974">
      <w:bodyDiv w:val="1"/>
      <w:marLeft w:val="0"/>
      <w:marRight w:val="0"/>
      <w:marTop w:val="0"/>
      <w:marBottom w:val="0"/>
      <w:divBdr>
        <w:top w:val="none" w:sz="0" w:space="0" w:color="auto"/>
        <w:left w:val="none" w:sz="0" w:space="0" w:color="auto"/>
        <w:bottom w:val="none" w:sz="0" w:space="0" w:color="auto"/>
        <w:right w:val="none" w:sz="0" w:space="0" w:color="auto"/>
      </w:divBdr>
      <w:divsChild>
        <w:div w:id="622422822">
          <w:marLeft w:val="0"/>
          <w:marRight w:val="0"/>
          <w:marTop w:val="0"/>
          <w:marBottom w:val="0"/>
          <w:divBdr>
            <w:top w:val="none" w:sz="0" w:space="0" w:color="auto"/>
            <w:left w:val="none" w:sz="0" w:space="0" w:color="auto"/>
            <w:bottom w:val="none" w:sz="0" w:space="0" w:color="auto"/>
            <w:right w:val="none" w:sz="0" w:space="0" w:color="auto"/>
          </w:divBdr>
          <w:divsChild>
            <w:div w:id="334963521">
              <w:marLeft w:val="0"/>
              <w:marRight w:val="0"/>
              <w:marTop w:val="0"/>
              <w:marBottom w:val="0"/>
              <w:divBdr>
                <w:top w:val="none" w:sz="0" w:space="0" w:color="auto"/>
                <w:left w:val="none" w:sz="0" w:space="0" w:color="auto"/>
                <w:bottom w:val="none" w:sz="0" w:space="0" w:color="auto"/>
                <w:right w:val="none" w:sz="0" w:space="0" w:color="auto"/>
              </w:divBdr>
              <w:divsChild>
                <w:div w:id="57093007">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414164848">
      <w:bodyDiv w:val="1"/>
      <w:marLeft w:val="0"/>
      <w:marRight w:val="0"/>
      <w:marTop w:val="0"/>
      <w:marBottom w:val="0"/>
      <w:divBdr>
        <w:top w:val="none" w:sz="0" w:space="0" w:color="auto"/>
        <w:left w:val="none" w:sz="0" w:space="0" w:color="auto"/>
        <w:bottom w:val="none" w:sz="0" w:space="0" w:color="auto"/>
        <w:right w:val="none" w:sz="0" w:space="0" w:color="auto"/>
      </w:divBdr>
      <w:divsChild>
        <w:div w:id="1530220462">
          <w:marLeft w:val="0"/>
          <w:marRight w:val="0"/>
          <w:marTop w:val="0"/>
          <w:marBottom w:val="0"/>
          <w:divBdr>
            <w:top w:val="none" w:sz="0" w:space="0" w:color="auto"/>
            <w:left w:val="none" w:sz="0" w:space="0" w:color="auto"/>
            <w:bottom w:val="none" w:sz="0" w:space="0" w:color="auto"/>
            <w:right w:val="none" w:sz="0" w:space="0" w:color="auto"/>
          </w:divBdr>
        </w:div>
      </w:divsChild>
    </w:div>
    <w:div w:id="1420638117">
      <w:bodyDiv w:val="1"/>
      <w:marLeft w:val="0"/>
      <w:marRight w:val="0"/>
      <w:marTop w:val="0"/>
      <w:marBottom w:val="0"/>
      <w:divBdr>
        <w:top w:val="none" w:sz="0" w:space="0" w:color="auto"/>
        <w:left w:val="none" w:sz="0" w:space="0" w:color="auto"/>
        <w:bottom w:val="none" w:sz="0" w:space="0" w:color="auto"/>
        <w:right w:val="none" w:sz="0" w:space="0" w:color="auto"/>
      </w:divBdr>
    </w:div>
    <w:div w:id="1495949299">
      <w:bodyDiv w:val="1"/>
      <w:marLeft w:val="0"/>
      <w:marRight w:val="0"/>
      <w:marTop w:val="0"/>
      <w:marBottom w:val="0"/>
      <w:divBdr>
        <w:top w:val="none" w:sz="0" w:space="0" w:color="auto"/>
        <w:left w:val="none" w:sz="0" w:space="0" w:color="auto"/>
        <w:bottom w:val="none" w:sz="0" w:space="0" w:color="auto"/>
        <w:right w:val="none" w:sz="0" w:space="0" w:color="auto"/>
      </w:divBdr>
    </w:div>
    <w:div w:id="1542089242">
      <w:bodyDiv w:val="1"/>
      <w:marLeft w:val="0"/>
      <w:marRight w:val="0"/>
      <w:marTop w:val="0"/>
      <w:marBottom w:val="0"/>
      <w:divBdr>
        <w:top w:val="none" w:sz="0" w:space="0" w:color="auto"/>
        <w:left w:val="none" w:sz="0" w:space="0" w:color="auto"/>
        <w:bottom w:val="none" w:sz="0" w:space="0" w:color="auto"/>
        <w:right w:val="none" w:sz="0" w:space="0" w:color="auto"/>
      </w:divBdr>
    </w:div>
    <w:div w:id="1554652815">
      <w:bodyDiv w:val="1"/>
      <w:marLeft w:val="0"/>
      <w:marRight w:val="0"/>
      <w:marTop w:val="0"/>
      <w:marBottom w:val="0"/>
      <w:divBdr>
        <w:top w:val="none" w:sz="0" w:space="0" w:color="auto"/>
        <w:left w:val="none" w:sz="0" w:space="0" w:color="auto"/>
        <w:bottom w:val="none" w:sz="0" w:space="0" w:color="auto"/>
        <w:right w:val="none" w:sz="0" w:space="0" w:color="auto"/>
      </w:divBdr>
    </w:div>
    <w:div w:id="1584870386">
      <w:bodyDiv w:val="1"/>
      <w:marLeft w:val="0"/>
      <w:marRight w:val="0"/>
      <w:marTop w:val="0"/>
      <w:marBottom w:val="0"/>
      <w:divBdr>
        <w:top w:val="none" w:sz="0" w:space="0" w:color="auto"/>
        <w:left w:val="none" w:sz="0" w:space="0" w:color="auto"/>
        <w:bottom w:val="none" w:sz="0" w:space="0" w:color="auto"/>
        <w:right w:val="none" w:sz="0" w:space="0" w:color="auto"/>
      </w:divBdr>
    </w:div>
    <w:div w:id="1660620764">
      <w:bodyDiv w:val="1"/>
      <w:marLeft w:val="0"/>
      <w:marRight w:val="0"/>
      <w:marTop w:val="0"/>
      <w:marBottom w:val="0"/>
      <w:divBdr>
        <w:top w:val="none" w:sz="0" w:space="0" w:color="auto"/>
        <w:left w:val="none" w:sz="0" w:space="0" w:color="auto"/>
        <w:bottom w:val="none" w:sz="0" w:space="0" w:color="auto"/>
        <w:right w:val="none" w:sz="0" w:space="0" w:color="auto"/>
      </w:divBdr>
      <w:divsChild>
        <w:div w:id="1607079963">
          <w:marLeft w:val="0"/>
          <w:marRight w:val="0"/>
          <w:marTop w:val="0"/>
          <w:marBottom w:val="0"/>
          <w:divBdr>
            <w:top w:val="none" w:sz="0" w:space="0" w:color="auto"/>
            <w:left w:val="none" w:sz="0" w:space="0" w:color="auto"/>
            <w:bottom w:val="none" w:sz="0" w:space="0" w:color="auto"/>
            <w:right w:val="none" w:sz="0" w:space="0" w:color="auto"/>
          </w:divBdr>
          <w:divsChild>
            <w:div w:id="606474414">
              <w:marLeft w:val="0"/>
              <w:marRight w:val="0"/>
              <w:marTop w:val="0"/>
              <w:marBottom w:val="0"/>
              <w:divBdr>
                <w:top w:val="none" w:sz="0" w:space="0" w:color="auto"/>
                <w:left w:val="none" w:sz="0" w:space="0" w:color="auto"/>
                <w:bottom w:val="none" w:sz="0" w:space="0" w:color="auto"/>
                <w:right w:val="none" w:sz="0" w:space="0" w:color="auto"/>
              </w:divBdr>
              <w:divsChild>
                <w:div w:id="1567299470">
                  <w:marLeft w:val="0"/>
                  <w:marRight w:val="0"/>
                  <w:marTop w:val="0"/>
                  <w:marBottom w:val="0"/>
                  <w:divBdr>
                    <w:top w:val="none" w:sz="0" w:space="0" w:color="auto"/>
                    <w:left w:val="none" w:sz="0" w:space="0" w:color="auto"/>
                    <w:bottom w:val="none" w:sz="0" w:space="0" w:color="auto"/>
                    <w:right w:val="none" w:sz="0" w:space="0" w:color="auto"/>
                  </w:divBdr>
                  <w:divsChild>
                    <w:div w:id="1197501914">
                      <w:marLeft w:val="0"/>
                      <w:marRight w:val="0"/>
                      <w:marTop w:val="0"/>
                      <w:marBottom w:val="0"/>
                      <w:divBdr>
                        <w:top w:val="none" w:sz="0" w:space="0" w:color="auto"/>
                        <w:left w:val="none" w:sz="0" w:space="0" w:color="auto"/>
                        <w:bottom w:val="none" w:sz="0" w:space="0" w:color="auto"/>
                        <w:right w:val="none" w:sz="0" w:space="0" w:color="auto"/>
                      </w:divBdr>
                      <w:divsChild>
                        <w:div w:id="172911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101946">
      <w:bodyDiv w:val="1"/>
      <w:marLeft w:val="0"/>
      <w:marRight w:val="0"/>
      <w:marTop w:val="0"/>
      <w:marBottom w:val="0"/>
      <w:divBdr>
        <w:top w:val="none" w:sz="0" w:space="0" w:color="auto"/>
        <w:left w:val="none" w:sz="0" w:space="0" w:color="auto"/>
        <w:bottom w:val="none" w:sz="0" w:space="0" w:color="auto"/>
        <w:right w:val="none" w:sz="0" w:space="0" w:color="auto"/>
      </w:divBdr>
      <w:divsChild>
        <w:div w:id="104693241">
          <w:marLeft w:val="0"/>
          <w:marRight w:val="0"/>
          <w:marTop w:val="0"/>
          <w:marBottom w:val="0"/>
          <w:divBdr>
            <w:top w:val="none" w:sz="0" w:space="0" w:color="auto"/>
            <w:left w:val="none" w:sz="0" w:space="0" w:color="auto"/>
            <w:bottom w:val="none" w:sz="0" w:space="0" w:color="auto"/>
            <w:right w:val="none" w:sz="0" w:space="0" w:color="auto"/>
          </w:divBdr>
          <w:divsChild>
            <w:div w:id="1307856648">
              <w:marLeft w:val="0"/>
              <w:marRight w:val="0"/>
              <w:marTop w:val="0"/>
              <w:marBottom w:val="0"/>
              <w:divBdr>
                <w:top w:val="none" w:sz="0" w:space="0" w:color="auto"/>
                <w:left w:val="none" w:sz="0" w:space="0" w:color="auto"/>
                <w:bottom w:val="none" w:sz="0" w:space="0" w:color="auto"/>
                <w:right w:val="none" w:sz="0" w:space="0" w:color="auto"/>
              </w:divBdr>
              <w:divsChild>
                <w:div w:id="1923106453">
                  <w:marLeft w:val="0"/>
                  <w:marRight w:val="0"/>
                  <w:marTop w:val="0"/>
                  <w:marBottom w:val="0"/>
                  <w:divBdr>
                    <w:top w:val="none" w:sz="0" w:space="0" w:color="auto"/>
                    <w:left w:val="none" w:sz="0" w:space="0" w:color="auto"/>
                    <w:bottom w:val="none" w:sz="0" w:space="0" w:color="auto"/>
                    <w:right w:val="none" w:sz="0" w:space="0" w:color="auto"/>
                  </w:divBdr>
                  <w:divsChild>
                    <w:div w:id="1246837427">
                      <w:marLeft w:val="0"/>
                      <w:marRight w:val="0"/>
                      <w:marTop w:val="0"/>
                      <w:marBottom w:val="0"/>
                      <w:divBdr>
                        <w:top w:val="none" w:sz="0" w:space="0" w:color="auto"/>
                        <w:left w:val="none" w:sz="0" w:space="0" w:color="auto"/>
                        <w:bottom w:val="none" w:sz="0" w:space="0" w:color="auto"/>
                        <w:right w:val="none" w:sz="0" w:space="0" w:color="auto"/>
                      </w:divBdr>
                      <w:divsChild>
                        <w:div w:id="26176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478147">
      <w:bodyDiv w:val="1"/>
      <w:marLeft w:val="0"/>
      <w:marRight w:val="0"/>
      <w:marTop w:val="0"/>
      <w:marBottom w:val="0"/>
      <w:divBdr>
        <w:top w:val="none" w:sz="0" w:space="0" w:color="auto"/>
        <w:left w:val="none" w:sz="0" w:space="0" w:color="auto"/>
        <w:bottom w:val="none" w:sz="0" w:space="0" w:color="auto"/>
        <w:right w:val="none" w:sz="0" w:space="0" w:color="auto"/>
      </w:divBdr>
    </w:div>
    <w:div w:id="206316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iva.pilipaviciene@lrkm.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AF0A2-72E1-419D-88C0-A2FFFE97A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1062</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KM</Company>
  <LinksUpToDate>false</LinksUpToDate>
  <CharactersWithSpaces>7104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Žolynas</dc:creator>
  <cp:lastModifiedBy>Janina Guščiūtė</cp:lastModifiedBy>
  <cp:revision>2</cp:revision>
  <cp:lastPrinted>2020-08-11T08:32:00Z</cp:lastPrinted>
  <dcterms:created xsi:type="dcterms:W3CDTF">2020-10-22T08:15:00Z</dcterms:created>
  <dcterms:modified xsi:type="dcterms:W3CDTF">2020-10-22T08:15:00Z</dcterms:modified>
</cp:coreProperties>
</file>