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91CCA" w14:textId="77777777" w:rsidR="00890AED" w:rsidRPr="005D5C2F" w:rsidRDefault="00890AED" w:rsidP="00AB1D32">
      <w:pPr>
        <w:tabs>
          <w:tab w:val="left" w:pos="993"/>
          <w:tab w:val="left" w:pos="6521"/>
        </w:tabs>
        <w:ind w:firstLine="709"/>
        <w:jc w:val="center"/>
        <w:rPr>
          <w:b/>
          <w:bCs/>
          <w:caps/>
          <w:szCs w:val="20"/>
          <w:lang w:val="lt-LT"/>
        </w:rPr>
      </w:pPr>
    </w:p>
    <w:p w14:paraId="79387C37" w14:textId="77777777" w:rsidR="00890AED" w:rsidRPr="005D5C2F" w:rsidRDefault="00890AED" w:rsidP="00890AED">
      <w:pPr>
        <w:tabs>
          <w:tab w:val="left" w:pos="993"/>
          <w:tab w:val="left" w:pos="6521"/>
        </w:tabs>
        <w:ind w:firstLine="709"/>
        <w:jc w:val="center"/>
        <w:rPr>
          <w:b/>
          <w:bCs/>
          <w:caps/>
          <w:szCs w:val="20"/>
          <w:lang w:val="lt-LT"/>
        </w:rPr>
      </w:pPr>
      <w:r w:rsidRPr="005D5C2F">
        <w:rPr>
          <w:b/>
          <w:bCs/>
          <w:caps/>
          <w:szCs w:val="20"/>
          <w:lang w:val="lt-LT"/>
        </w:rPr>
        <w:t>LIETUVOS RESPUBLIKOS</w:t>
      </w:r>
    </w:p>
    <w:p w14:paraId="070247CA" w14:textId="2E36A189" w:rsidR="00890AED" w:rsidRPr="005D5C2F" w:rsidRDefault="00890AED" w:rsidP="00890AED">
      <w:pPr>
        <w:tabs>
          <w:tab w:val="left" w:pos="993"/>
          <w:tab w:val="left" w:pos="6521"/>
        </w:tabs>
        <w:ind w:firstLine="709"/>
        <w:jc w:val="center"/>
        <w:rPr>
          <w:b/>
          <w:bCs/>
          <w:caps/>
          <w:szCs w:val="20"/>
          <w:lang w:val="lt-LT"/>
        </w:rPr>
      </w:pPr>
      <w:bookmarkStart w:id="0" w:name="_Hlk87454933"/>
      <w:r w:rsidRPr="005D5C2F">
        <w:rPr>
          <w:b/>
          <w:bCs/>
          <w:caps/>
          <w:szCs w:val="20"/>
          <w:lang w:val="lt-LT"/>
        </w:rPr>
        <w:t xml:space="preserve">UŽIMTUMO ĮSTATYMO NR. XII-2470 1, </w:t>
      </w:r>
      <w:r w:rsidR="00F66BFF">
        <w:rPr>
          <w:b/>
          <w:bCs/>
          <w:caps/>
          <w:szCs w:val="20"/>
          <w:lang w:val="lt-LT"/>
        </w:rPr>
        <w:t xml:space="preserve">16, </w:t>
      </w:r>
      <w:r w:rsidRPr="005D5C2F">
        <w:rPr>
          <w:b/>
          <w:bCs/>
          <w:caps/>
          <w:szCs w:val="20"/>
          <w:lang w:val="lt-LT"/>
        </w:rPr>
        <w:t>20, 22, 24, 28, 29, 30, 31, 36, 37, 38, 39</w:t>
      </w:r>
      <w:r w:rsidRPr="005D5C2F">
        <w:rPr>
          <w:b/>
          <w:bCs/>
          <w:caps/>
          <w:szCs w:val="20"/>
          <w:vertAlign w:val="superscript"/>
          <w:lang w:val="lt-LT"/>
        </w:rPr>
        <w:t>1</w:t>
      </w:r>
      <w:r w:rsidRPr="005D5C2F">
        <w:rPr>
          <w:b/>
          <w:bCs/>
          <w:caps/>
          <w:szCs w:val="20"/>
          <w:lang w:val="lt-LT"/>
        </w:rPr>
        <w:t>, 40, 44, 46, 47 STRAIPSNIŲ</w:t>
      </w:r>
      <w:r w:rsidR="00F66BFF">
        <w:rPr>
          <w:b/>
          <w:bCs/>
          <w:caps/>
          <w:szCs w:val="20"/>
          <w:lang w:val="lt-LT"/>
        </w:rPr>
        <w:t>, PRIEDO</w:t>
      </w:r>
      <w:r w:rsidRPr="005D5C2F">
        <w:rPr>
          <w:b/>
          <w:bCs/>
          <w:caps/>
          <w:szCs w:val="20"/>
          <w:lang w:val="lt-LT"/>
        </w:rPr>
        <w:t xml:space="preserve"> pakeitimo ir ĮSTATYMO papildymo 39</w:t>
      </w:r>
      <w:r w:rsidRPr="005D5C2F">
        <w:rPr>
          <w:b/>
          <w:bCs/>
          <w:caps/>
          <w:szCs w:val="20"/>
          <w:vertAlign w:val="superscript"/>
          <w:lang w:val="lt-LT"/>
        </w:rPr>
        <w:t>2</w:t>
      </w:r>
      <w:r w:rsidRPr="005D5C2F">
        <w:rPr>
          <w:b/>
          <w:bCs/>
          <w:caps/>
          <w:szCs w:val="20"/>
          <w:lang w:val="lt-LT"/>
        </w:rPr>
        <w:t xml:space="preserve"> IR 39</w:t>
      </w:r>
      <w:r w:rsidRPr="005D5C2F">
        <w:rPr>
          <w:b/>
          <w:bCs/>
          <w:caps/>
          <w:szCs w:val="20"/>
          <w:vertAlign w:val="superscript"/>
          <w:lang w:val="lt-LT"/>
        </w:rPr>
        <w:t xml:space="preserve">3 </w:t>
      </w:r>
      <w:r w:rsidRPr="005D5C2F">
        <w:rPr>
          <w:b/>
          <w:bCs/>
          <w:caps/>
          <w:szCs w:val="20"/>
          <w:lang w:val="lt-LT"/>
        </w:rPr>
        <w:t>STRAIPSNIAIS</w:t>
      </w:r>
    </w:p>
    <w:p w14:paraId="2766C783" w14:textId="191A4466" w:rsidR="00D15944" w:rsidRPr="005D5C2F" w:rsidRDefault="00890AED" w:rsidP="00890AED">
      <w:pPr>
        <w:tabs>
          <w:tab w:val="left" w:pos="993"/>
          <w:tab w:val="left" w:pos="6521"/>
        </w:tabs>
        <w:ind w:firstLine="709"/>
        <w:jc w:val="center"/>
        <w:rPr>
          <w:b/>
          <w:bCs/>
          <w:caps/>
          <w:szCs w:val="20"/>
          <w:lang w:val="lt-LT"/>
        </w:rPr>
      </w:pPr>
      <w:r w:rsidRPr="005D5C2F">
        <w:rPr>
          <w:b/>
          <w:bCs/>
          <w:caps/>
          <w:szCs w:val="20"/>
          <w:lang w:val="lt-LT"/>
        </w:rPr>
        <w:t>ĮSTATYMO</w:t>
      </w:r>
      <w:bookmarkEnd w:id="0"/>
      <w:r w:rsidRPr="005D5C2F">
        <w:rPr>
          <w:b/>
          <w:bCs/>
          <w:caps/>
          <w:szCs w:val="20"/>
          <w:lang w:val="lt-LT"/>
        </w:rPr>
        <w:t xml:space="preserve"> </w:t>
      </w:r>
      <w:r w:rsidR="00E03C90" w:rsidRPr="005D5C2F">
        <w:rPr>
          <w:b/>
          <w:bCs/>
          <w:caps/>
          <w:szCs w:val="20"/>
          <w:lang w:val="lt-LT"/>
        </w:rPr>
        <w:t>PROJEKTO</w:t>
      </w:r>
    </w:p>
    <w:p w14:paraId="2FFC7EC5" w14:textId="658B2DBE" w:rsidR="00E03C90" w:rsidRPr="005D5C2F" w:rsidRDefault="00E03C90" w:rsidP="00AB1D32">
      <w:pPr>
        <w:tabs>
          <w:tab w:val="left" w:pos="993"/>
          <w:tab w:val="left" w:pos="6521"/>
        </w:tabs>
        <w:ind w:firstLine="709"/>
        <w:jc w:val="center"/>
        <w:rPr>
          <w:b/>
          <w:caps/>
          <w:szCs w:val="20"/>
          <w:lang w:val="lt-LT"/>
        </w:rPr>
      </w:pPr>
      <w:r w:rsidRPr="005D5C2F">
        <w:rPr>
          <w:b/>
          <w:caps/>
          <w:szCs w:val="20"/>
          <w:lang w:val="lt-LT"/>
        </w:rPr>
        <w:t>Derinimo pažyma</w:t>
      </w:r>
    </w:p>
    <w:p w14:paraId="6C3A0D71" w14:textId="77777777" w:rsidR="00042A9D" w:rsidRPr="005D5C2F" w:rsidRDefault="00042A9D" w:rsidP="00AB1D32">
      <w:pPr>
        <w:tabs>
          <w:tab w:val="left" w:pos="993"/>
          <w:tab w:val="left" w:pos="6521"/>
        </w:tabs>
        <w:ind w:firstLine="709"/>
        <w:jc w:val="center"/>
        <w:rPr>
          <w:b/>
          <w:szCs w:val="20"/>
          <w:lang w:val="lt-LT" w:eastAsia="lt-LT"/>
        </w:rPr>
      </w:pP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4678"/>
        <w:gridCol w:w="6266"/>
      </w:tblGrid>
      <w:tr w:rsidR="002A592D" w:rsidRPr="005D5C2F" w14:paraId="6DD856C3" w14:textId="77777777" w:rsidTr="008053A6">
        <w:trPr>
          <w:trHeight w:val="1301"/>
        </w:trPr>
        <w:tc>
          <w:tcPr>
            <w:tcW w:w="709" w:type="dxa"/>
          </w:tcPr>
          <w:p w14:paraId="66D7F2FC" w14:textId="77777777" w:rsidR="00E64A38" w:rsidRPr="005D5C2F" w:rsidRDefault="00E64A38" w:rsidP="00AB1D32">
            <w:pPr>
              <w:jc w:val="center"/>
              <w:rPr>
                <w:b/>
                <w:szCs w:val="20"/>
                <w:lang w:val="lt-LT"/>
              </w:rPr>
            </w:pPr>
            <w:r w:rsidRPr="005D5C2F">
              <w:rPr>
                <w:b/>
                <w:szCs w:val="20"/>
                <w:lang w:val="lt-LT"/>
              </w:rPr>
              <w:t>Eil. Nr.</w:t>
            </w:r>
          </w:p>
        </w:tc>
        <w:tc>
          <w:tcPr>
            <w:tcW w:w="2410" w:type="dxa"/>
            <w:shd w:val="clear" w:color="auto" w:fill="auto"/>
          </w:tcPr>
          <w:p w14:paraId="05919267" w14:textId="77777777" w:rsidR="00E64A38" w:rsidRPr="005D5C2F" w:rsidRDefault="00E64A38" w:rsidP="00AB1D32">
            <w:pPr>
              <w:jc w:val="center"/>
              <w:rPr>
                <w:b/>
                <w:szCs w:val="20"/>
                <w:lang w:val="lt-LT"/>
              </w:rPr>
            </w:pPr>
            <w:r w:rsidRPr="005D5C2F">
              <w:rPr>
                <w:b/>
                <w:szCs w:val="20"/>
                <w:lang w:val="lt-LT"/>
              </w:rPr>
              <w:t>Suinteresuotos institucijos pavadinimas, rašto data ir numeris</w:t>
            </w:r>
          </w:p>
        </w:tc>
        <w:tc>
          <w:tcPr>
            <w:tcW w:w="4678" w:type="dxa"/>
            <w:shd w:val="clear" w:color="auto" w:fill="auto"/>
          </w:tcPr>
          <w:p w14:paraId="3CAA3FA0" w14:textId="77777777" w:rsidR="00E64A38" w:rsidRPr="005D5C2F" w:rsidRDefault="00E64A38" w:rsidP="00AB1D32">
            <w:pPr>
              <w:jc w:val="center"/>
              <w:rPr>
                <w:b/>
                <w:szCs w:val="20"/>
                <w:lang w:val="lt-LT"/>
              </w:rPr>
            </w:pPr>
            <w:r w:rsidRPr="005D5C2F">
              <w:rPr>
                <w:b/>
                <w:caps/>
                <w:szCs w:val="20"/>
                <w:lang w:val="lt-LT"/>
              </w:rPr>
              <w:t>p</w:t>
            </w:r>
            <w:r w:rsidRPr="005D5C2F">
              <w:rPr>
                <w:b/>
                <w:szCs w:val="20"/>
                <w:lang w:val="lt-LT"/>
              </w:rPr>
              <w:t>astabos ir pasiūlymai</w:t>
            </w:r>
          </w:p>
        </w:tc>
        <w:tc>
          <w:tcPr>
            <w:tcW w:w="6266" w:type="dxa"/>
            <w:shd w:val="clear" w:color="auto" w:fill="auto"/>
          </w:tcPr>
          <w:p w14:paraId="6A57BE88" w14:textId="77777777" w:rsidR="00E64A38" w:rsidRPr="005D5C2F" w:rsidRDefault="00E64A38" w:rsidP="00AB1D32">
            <w:pPr>
              <w:ind w:right="72"/>
              <w:jc w:val="center"/>
              <w:rPr>
                <w:b/>
                <w:szCs w:val="20"/>
                <w:lang w:val="lt-LT"/>
              </w:rPr>
            </w:pPr>
            <w:r w:rsidRPr="005D5C2F">
              <w:rPr>
                <w:b/>
                <w:caps/>
                <w:szCs w:val="20"/>
                <w:lang w:val="lt-LT"/>
              </w:rPr>
              <w:t>A</w:t>
            </w:r>
            <w:r w:rsidRPr="005D5C2F">
              <w:rPr>
                <w:b/>
                <w:szCs w:val="20"/>
                <w:lang w:val="lt-LT"/>
              </w:rPr>
              <w:t>rgumentai, kodėl neatsižvelgta arba atsižvelgta iš dalies į suinteresuotos institucijos pastabas ir pasiūlymus</w:t>
            </w:r>
          </w:p>
          <w:p w14:paraId="43354657" w14:textId="77777777" w:rsidR="00E64A38" w:rsidRPr="005D5C2F" w:rsidRDefault="00E64A38" w:rsidP="00AB1D32">
            <w:pPr>
              <w:jc w:val="center"/>
              <w:rPr>
                <w:b/>
                <w:szCs w:val="20"/>
                <w:lang w:val="lt-LT"/>
              </w:rPr>
            </w:pPr>
          </w:p>
        </w:tc>
      </w:tr>
      <w:tr w:rsidR="00FA5E52" w:rsidRPr="005D5C2F" w14:paraId="069546D9" w14:textId="77777777" w:rsidTr="008053A6">
        <w:trPr>
          <w:trHeight w:val="1974"/>
        </w:trPr>
        <w:tc>
          <w:tcPr>
            <w:tcW w:w="709" w:type="dxa"/>
          </w:tcPr>
          <w:p w14:paraId="589CF47A" w14:textId="2D3D1D5E" w:rsidR="00FA5E52" w:rsidRPr="005D5C2F" w:rsidRDefault="00CE73A6" w:rsidP="002C0F29">
            <w:pPr>
              <w:pStyle w:val="Adresas"/>
              <w:ind w:right="0"/>
              <w:rPr>
                <w:rStyle w:val="Emfaz"/>
                <w:i w:val="0"/>
                <w:iCs w:val="0"/>
                <w:sz w:val="22"/>
                <w:szCs w:val="22"/>
              </w:rPr>
            </w:pPr>
            <w:r>
              <w:rPr>
                <w:rStyle w:val="Emfaz"/>
                <w:i w:val="0"/>
                <w:iCs w:val="0"/>
                <w:sz w:val="22"/>
                <w:szCs w:val="22"/>
              </w:rPr>
              <w:t>1.</w:t>
            </w:r>
          </w:p>
        </w:tc>
        <w:tc>
          <w:tcPr>
            <w:tcW w:w="2410" w:type="dxa"/>
            <w:shd w:val="clear" w:color="auto" w:fill="auto"/>
          </w:tcPr>
          <w:p w14:paraId="185BC1E4" w14:textId="35F06E49" w:rsidR="00FA5E52" w:rsidRPr="005D5C2F" w:rsidRDefault="00CE73A6" w:rsidP="008D4370">
            <w:pPr>
              <w:pStyle w:val="Adresas"/>
              <w:rPr>
                <w:rStyle w:val="Emfaz"/>
                <w:i w:val="0"/>
                <w:sz w:val="22"/>
                <w:szCs w:val="22"/>
              </w:rPr>
            </w:pPr>
            <w:r w:rsidRPr="005D5C2F">
              <w:rPr>
                <w:rStyle w:val="Emfaz"/>
                <w:i w:val="0"/>
                <w:sz w:val="22"/>
                <w:szCs w:val="22"/>
              </w:rPr>
              <w:t>Lietuvos profesinių sąjungų konfederacij</w:t>
            </w:r>
            <w:r w:rsidR="00385B8D" w:rsidRPr="00FF391B">
              <w:rPr>
                <w:rStyle w:val="Emfaz"/>
                <w:i w:val="0"/>
                <w:sz w:val="22"/>
                <w:szCs w:val="22"/>
              </w:rPr>
              <w:t>os</w:t>
            </w:r>
            <w:r w:rsidRPr="005D5C2F">
              <w:rPr>
                <w:rStyle w:val="Emfaz"/>
                <w:i w:val="0"/>
                <w:sz w:val="22"/>
                <w:szCs w:val="22"/>
              </w:rPr>
              <w:t xml:space="preserve"> 2021-11-25 rašt</w:t>
            </w:r>
            <w:r>
              <w:rPr>
                <w:rStyle w:val="Emfaz"/>
                <w:i w:val="0"/>
                <w:sz w:val="22"/>
                <w:szCs w:val="22"/>
              </w:rPr>
              <w:t>as</w:t>
            </w:r>
            <w:r w:rsidRPr="005D5C2F">
              <w:rPr>
                <w:rStyle w:val="Emfaz"/>
                <w:i w:val="0"/>
                <w:sz w:val="22"/>
                <w:szCs w:val="22"/>
              </w:rPr>
              <w:t xml:space="preserve"> Nr. 110</w:t>
            </w:r>
          </w:p>
        </w:tc>
        <w:tc>
          <w:tcPr>
            <w:tcW w:w="4678" w:type="dxa"/>
            <w:shd w:val="clear" w:color="auto" w:fill="auto"/>
          </w:tcPr>
          <w:p w14:paraId="132A0BF1" w14:textId="4C3B78F4" w:rsidR="00FA5E52" w:rsidRPr="005D5C2F" w:rsidRDefault="00071D49" w:rsidP="00341CE9">
            <w:pPr>
              <w:suppressAutoHyphens/>
              <w:jc w:val="both"/>
              <w:rPr>
                <w:bCs/>
                <w:sz w:val="22"/>
                <w:szCs w:val="22"/>
                <w:lang w:val="lt-LT" w:eastAsia="lt-LT"/>
              </w:rPr>
            </w:pPr>
            <w:r w:rsidRPr="005D5C2F">
              <w:rPr>
                <w:bCs/>
                <w:sz w:val="22"/>
                <w:szCs w:val="22"/>
                <w:lang w:val="lt-LT" w:eastAsia="lt-LT"/>
              </w:rPr>
              <w:t xml:space="preserve">2. </w:t>
            </w:r>
            <w:r w:rsidR="00FA5E52" w:rsidRPr="005D5C2F">
              <w:rPr>
                <w:bCs/>
                <w:sz w:val="22"/>
                <w:szCs w:val="22"/>
                <w:lang w:val="lt-LT" w:eastAsia="lt-LT"/>
              </w:rPr>
              <w:t>U</w:t>
            </w:r>
            <w:r w:rsidRPr="005D5C2F">
              <w:rPr>
                <w:bCs/>
                <w:sz w:val="22"/>
                <w:szCs w:val="22"/>
                <w:lang w:val="lt-LT" w:eastAsia="lt-LT"/>
              </w:rPr>
              <w:t>ž</w:t>
            </w:r>
            <w:r w:rsidR="00FA5E52" w:rsidRPr="005D5C2F">
              <w:rPr>
                <w:bCs/>
                <w:sz w:val="22"/>
                <w:szCs w:val="22"/>
                <w:lang w:val="lt-LT" w:eastAsia="lt-LT"/>
              </w:rPr>
              <w:t xml:space="preserve">imtumo </w:t>
            </w:r>
            <w:r w:rsidR="004B5DF4">
              <w:rPr>
                <w:bCs/>
                <w:sz w:val="22"/>
                <w:szCs w:val="22"/>
                <w:lang w:val="lt-LT" w:eastAsia="lt-LT"/>
              </w:rPr>
              <w:t>į</w:t>
            </w:r>
            <w:r w:rsidR="00FA5E52" w:rsidRPr="005D5C2F">
              <w:rPr>
                <w:bCs/>
                <w:sz w:val="22"/>
                <w:szCs w:val="22"/>
                <w:lang w:val="lt-LT" w:eastAsia="lt-LT"/>
              </w:rPr>
              <w:t xml:space="preserve">statymo projekto 30 str. 2 d. 3 p. numato, kad tinkamu darbu laikomas toks darbas, </w:t>
            </w:r>
            <w:r w:rsidRPr="005D5C2F">
              <w:rPr>
                <w:bCs/>
                <w:sz w:val="22"/>
                <w:szCs w:val="22"/>
                <w:lang w:val="lt-LT" w:eastAsia="lt-LT"/>
              </w:rPr>
              <w:t>į</w:t>
            </w:r>
            <w:r w:rsidR="00FA5E52" w:rsidRPr="005D5C2F">
              <w:rPr>
                <w:bCs/>
                <w:sz w:val="22"/>
                <w:szCs w:val="22"/>
                <w:lang w:val="lt-LT" w:eastAsia="lt-LT"/>
              </w:rPr>
              <w:t xml:space="preserve"> kur</w:t>
            </w:r>
            <w:r w:rsidRPr="005D5C2F">
              <w:rPr>
                <w:bCs/>
                <w:sz w:val="22"/>
                <w:szCs w:val="22"/>
                <w:lang w:val="lt-LT" w:eastAsia="lt-LT"/>
              </w:rPr>
              <w:t>į</w:t>
            </w:r>
            <w:r w:rsidR="00FA5E52" w:rsidRPr="005D5C2F">
              <w:rPr>
                <w:bCs/>
                <w:sz w:val="22"/>
                <w:szCs w:val="22"/>
                <w:lang w:val="lt-LT" w:eastAsia="lt-LT"/>
              </w:rPr>
              <w:t xml:space="preserve"> kelion</w:t>
            </w:r>
            <w:r w:rsidRPr="005D5C2F">
              <w:rPr>
                <w:bCs/>
                <w:sz w:val="22"/>
                <w:szCs w:val="22"/>
                <w:lang w:val="lt-LT" w:eastAsia="lt-LT"/>
              </w:rPr>
              <w:t>ė</w:t>
            </w:r>
            <w:r w:rsidR="00FA5E52" w:rsidRPr="005D5C2F">
              <w:rPr>
                <w:bCs/>
                <w:sz w:val="22"/>
                <w:szCs w:val="22"/>
                <w:lang w:val="lt-LT" w:eastAsia="lt-LT"/>
              </w:rPr>
              <w:t xml:space="preserve"> nuo darbo </w:t>
            </w:r>
            <w:r w:rsidRPr="005D5C2F">
              <w:rPr>
                <w:bCs/>
                <w:sz w:val="22"/>
                <w:szCs w:val="22"/>
                <w:lang w:val="lt-LT" w:eastAsia="lt-LT"/>
              </w:rPr>
              <w:t xml:space="preserve">ieškančio </w:t>
            </w:r>
            <w:r w:rsidR="00FA5E52" w:rsidRPr="005D5C2F">
              <w:rPr>
                <w:bCs/>
                <w:sz w:val="22"/>
                <w:szCs w:val="22"/>
                <w:lang w:val="lt-LT" w:eastAsia="lt-LT"/>
              </w:rPr>
              <w:t>asmens nuolatin</w:t>
            </w:r>
            <w:r w:rsidRPr="005D5C2F">
              <w:rPr>
                <w:bCs/>
                <w:sz w:val="22"/>
                <w:szCs w:val="22"/>
                <w:lang w:val="lt-LT" w:eastAsia="lt-LT"/>
              </w:rPr>
              <w:t>ė</w:t>
            </w:r>
            <w:r w:rsidR="00FA5E52" w:rsidRPr="005D5C2F">
              <w:rPr>
                <w:bCs/>
                <w:sz w:val="22"/>
                <w:szCs w:val="22"/>
                <w:lang w:val="lt-LT" w:eastAsia="lt-LT"/>
              </w:rPr>
              <w:t>s gyvena</w:t>
            </w:r>
            <w:r w:rsidR="004B5DF4">
              <w:rPr>
                <w:bCs/>
                <w:sz w:val="22"/>
                <w:szCs w:val="22"/>
                <w:lang w:val="lt-LT" w:eastAsia="lt-LT"/>
              </w:rPr>
              <w:t>m</w:t>
            </w:r>
            <w:r w:rsidR="00FA5E52" w:rsidRPr="005D5C2F">
              <w:rPr>
                <w:bCs/>
                <w:sz w:val="22"/>
                <w:szCs w:val="22"/>
                <w:lang w:val="lt-LT" w:eastAsia="lt-LT"/>
              </w:rPr>
              <w:t xml:space="preserve">osios </w:t>
            </w:r>
            <w:r w:rsidRPr="005D5C2F">
              <w:rPr>
                <w:bCs/>
                <w:sz w:val="22"/>
                <w:szCs w:val="22"/>
                <w:lang w:val="lt-LT" w:eastAsia="lt-LT"/>
              </w:rPr>
              <w:t>vietos</w:t>
            </w:r>
            <w:r w:rsidR="00FA5E52" w:rsidRPr="005D5C2F">
              <w:rPr>
                <w:bCs/>
                <w:sz w:val="22"/>
                <w:szCs w:val="22"/>
                <w:lang w:val="lt-LT" w:eastAsia="lt-LT"/>
              </w:rPr>
              <w:t xml:space="preserve"> ik</w:t>
            </w:r>
            <w:r w:rsidRPr="005D5C2F">
              <w:rPr>
                <w:bCs/>
                <w:sz w:val="22"/>
                <w:szCs w:val="22"/>
                <w:lang w:val="lt-LT" w:eastAsia="lt-LT"/>
              </w:rPr>
              <w:t>i</w:t>
            </w:r>
            <w:r w:rsidR="00FA5E52" w:rsidRPr="005D5C2F">
              <w:rPr>
                <w:bCs/>
                <w:sz w:val="22"/>
                <w:szCs w:val="22"/>
                <w:lang w:val="lt-LT" w:eastAsia="lt-LT"/>
              </w:rPr>
              <w:t xml:space="preserve"> darbo vietos ir atgal trunka ne ilgiau kaip dvi valandas per dien</w:t>
            </w:r>
            <w:r w:rsidRPr="005D5C2F">
              <w:rPr>
                <w:bCs/>
                <w:sz w:val="22"/>
                <w:szCs w:val="22"/>
                <w:lang w:val="lt-LT" w:eastAsia="lt-LT"/>
              </w:rPr>
              <w:t>ą</w:t>
            </w:r>
            <w:r w:rsidR="00FA5E52" w:rsidRPr="005D5C2F">
              <w:rPr>
                <w:bCs/>
                <w:sz w:val="22"/>
                <w:szCs w:val="22"/>
                <w:lang w:val="lt-LT" w:eastAsia="lt-LT"/>
              </w:rPr>
              <w:t xml:space="preserve"> ir nekainuoja daugiau kaip 15 procent</w:t>
            </w:r>
            <w:r w:rsidRPr="005D5C2F">
              <w:rPr>
                <w:bCs/>
                <w:sz w:val="22"/>
                <w:szCs w:val="22"/>
                <w:lang w:val="lt-LT" w:eastAsia="lt-LT"/>
              </w:rPr>
              <w:t>ų</w:t>
            </w:r>
            <w:r w:rsidR="00FA5E52" w:rsidRPr="005D5C2F">
              <w:rPr>
                <w:bCs/>
                <w:sz w:val="22"/>
                <w:szCs w:val="22"/>
                <w:lang w:val="lt-LT" w:eastAsia="lt-LT"/>
              </w:rPr>
              <w:t xml:space="preserve"> darbo skelbime nurodyto m</w:t>
            </w:r>
            <w:r w:rsidRPr="005D5C2F">
              <w:rPr>
                <w:bCs/>
                <w:sz w:val="22"/>
                <w:szCs w:val="22"/>
                <w:lang w:val="lt-LT" w:eastAsia="lt-LT"/>
              </w:rPr>
              <w:t>ė</w:t>
            </w:r>
            <w:r w:rsidR="00FA5E52" w:rsidRPr="005D5C2F">
              <w:rPr>
                <w:bCs/>
                <w:sz w:val="22"/>
                <w:szCs w:val="22"/>
                <w:lang w:val="lt-LT" w:eastAsia="lt-LT"/>
              </w:rPr>
              <w:t>nesinio darbo u</w:t>
            </w:r>
            <w:r w:rsidRPr="005D5C2F">
              <w:rPr>
                <w:bCs/>
                <w:sz w:val="22"/>
                <w:szCs w:val="22"/>
                <w:lang w:val="lt-LT" w:eastAsia="lt-LT"/>
              </w:rPr>
              <w:t>žmokesčio</w:t>
            </w:r>
            <w:r w:rsidR="00FA5E52" w:rsidRPr="005D5C2F">
              <w:rPr>
                <w:bCs/>
                <w:sz w:val="22"/>
                <w:szCs w:val="22"/>
                <w:lang w:val="lt-LT" w:eastAsia="lt-LT"/>
              </w:rPr>
              <w:t>. LPSK atkreipia d</w:t>
            </w:r>
            <w:r w:rsidRPr="005D5C2F">
              <w:rPr>
                <w:bCs/>
                <w:sz w:val="22"/>
                <w:szCs w:val="22"/>
                <w:lang w:val="lt-LT" w:eastAsia="lt-LT"/>
              </w:rPr>
              <w:t>ėmesį</w:t>
            </w:r>
            <w:r w:rsidR="00FA5E52" w:rsidRPr="005D5C2F">
              <w:rPr>
                <w:bCs/>
                <w:sz w:val="22"/>
                <w:szCs w:val="22"/>
                <w:lang w:val="lt-LT" w:eastAsia="lt-LT"/>
              </w:rPr>
              <w:t>, kad skai</w:t>
            </w:r>
            <w:r w:rsidRPr="005D5C2F">
              <w:rPr>
                <w:bCs/>
                <w:sz w:val="22"/>
                <w:szCs w:val="22"/>
                <w:lang w:val="lt-LT" w:eastAsia="lt-LT"/>
              </w:rPr>
              <w:t>čiuojant</w:t>
            </w:r>
            <w:r w:rsidR="00FA5E52" w:rsidRPr="005D5C2F">
              <w:rPr>
                <w:bCs/>
                <w:sz w:val="22"/>
                <w:szCs w:val="22"/>
                <w:lang w:val="lt-LT" w:eastAsia="lt-LT"/>
              </w:rPr>
              <w:t xml:space="preserve"> nuo </w:t>
            </w:r>
            <w:r w:rsidRPr="005D5C2F">
              <w:rPr>
                <w:bCs/>
                <w:sz w:val="22"/>
                <w:szCs w:val="22"/>
                <w:lang w:val="lt-LT" w:eastAsia="lt-LT"/>
              </w:rPr>
              <w:t xml:space="preserve">šiuo </w:t>
            </w:r>
            <w:r w:rsidR="00FA5E52" w:rsidRPr="005D5C2F">
              <w:rPr>
                <w:bCs/>
                <w:sz w:val="22"/>
                <w:szCs w:val="22"/>
                <w:lang w:val="lt-LT" w:eastAsia="lt-LT"/>
              </w:rPr>
              <w:t>metu galiojan</w:t>
            </w:r>
            <w:r w:rsidRPr="005D5C2F">
              <w:rPr>
                <w:bCs/>
                <w:sz w:val="22"/>
                <w:szCs w:val="22"/>
                <w:lang w:val="lt-LT" w:eastAsia="lt-LT"/>
              </w:rPr>
              <w:t>čios</w:t>
            </w:r>
            <w:r w:rsidR="00FA5E52" w:rsidRPr="005D5C2F">
              <w:rPr>
                <w:bCs/>
                <w:sz w:val="22"/>
                <w:szCs w:val="22"/>
                <w:lang w:val="lt-LT" w:eastAsia="lt-LT"/>
              </w:rPr>
              <w:t xml:space="preserve"> MMA tai sudaro 96 Eur. LPSK nuomone toks procentas nuo darbo u</w:t>
            </w:r>
            <w:r w:rsidR="00813FF6" w:rsidRPr="005D5C2F">
              <w:rPr>
                <w:bCs/>
                <w:sz w:val="22"/>
                <w:szCs w:val="22"/>
                <w:lang w:val="lt-LT" w:eastAsia="lt-LT"/>
              </w:rPr>
              <w:t>ž</w:t>
            </w:r>
            <w:r w:rsidR="00FA5E52" w:rsidRPr="005D5C2F">
              <w:rPr>
                <w:bCs/>
                <w:sz w:val="22"/>
                <w:szCs w:val="22"/>
                <w:lang w:val="lt-LT" w:eastAsia="lt-LT"/>
              </w:rPr>
              <w:t>mokes</w:t>
            </w:r>
            <w:r w:rsidRPr="005D5C2F">
              <w:rPr>
                <w:bCs/>
                <w:sz w:val="22"/>
                <w:szCs w:val="22"/>
                <w:lang w:val="lt-LT" w:eastAsia="lt-LT"/>
              </w:rPr>
              <w:t>čio</w:t>
            </w:r>
            <w:r w:rsidR="00FA5E52" w:rsidRPr="005D5C2F">
              <w:rPr>
                <w:bCs/>
                <w:sz w:val="22"/>
                <w:szCs w:val="22"/>
                <w:lang w:val="lt-LT" w:eastAsia="lt-LT"/>
              </w:rPr>
              <w:t xml:space="preserve"> yra pernelyg didel</w:t>
            </w:r>
            <w:r w:rsidRPr="005D5C2F">
              <w:rPr>
                <w:bCs/>
                <w:sz w:val="22"/>
                <w:szCs w:val="22"/>
                <w:lang w:val="lt-LT" w:eastAsia="lt-LT"/>
              </w:rPr>
              <w:t>ė</w:t>
            </w:r>
            <w:r w:rsidR="00FA5E52" w:rsidRPr="005D5C2F">
              <w:rPr>
                <w:bCs/>
                <w:sz w:val="22"/>
                <w:szCs w:val="22"/>
                <w:lang w:val="lt-LT" w:eastAsia="lt-LT"/>
              </w:rPr>
              <w:t xml:space="preserve"> finansin</w:t>
            </w:r>
            <w:r w:rsidRPr="005D5C2F">
              <w:rPr>
                <w:bCs/>
                <w:sz w:val="22"/>
                <w:szCs w:val="22"/>
                <w:lang w:val="lt-LT" w:eastAsia="lt-LT"/>
              </w:rPr>
              <w:t>ė</w:t>
            </w:r>
            <w:r w:rsidR="00FA5E52" w:rsidRPr="005D5C2F">
              <w:rPr>
                <w:bCs/>
                <w:sz w:val="22"/>
                <w:szCs w:val="22"/>
                <w:lang w:val="lt-LT" w:eastAsia="lt-LT"/>
              </w:rPr>
              <w:t xml:space="preserve"> na</w:t>
            </w:r>
            <w:r w:rsidRPr="005D5C2F">
              <w:rPr>
                <w:bCs/>
                <w:sz w:val="22"/>
                <w:szCs w:val="22"/>
                <w:lang w:val="lt-LT" w:eastAsia="lt-LT"/>
              </w:rPr>
              <w:t>šta</w:t>
            </w:r>
            <w:r w:rsidR="00FA5E52" w:rsidRPr="005D5C2F">
              <w:rPr>
                <w:bCs/>
                <w:sz w:val="22"/>
                <w:szCs w:val="22"/>
                <w:lang w:val="lt-LT" w:eastAsia="lt-LT"/>
              </w:rPr>
              <w:t xml:space="preserve"> darbuotojui, ypa</w:t>
            </w:r>
            <w:r w:rsidRPr="005D5C2F">
              <w:rPr>
                <w:bCs/>
                <w:sz w:val="22"/>
                <w:szCs w:val="22"/>
                <w:lang w:val="lt-LT" w:eastAsia="lt-LT"/>
              </w:rPr>
              <w:t>č</w:t>
            </w:r>
            <w:r w:rsidR="00FA5E52" w:rsidRPr="005D5C2F">
              <w:rPr>
                <w:bCs/>
                <w:sz w:val="22"/>
                <w:szCs w:val="22"/>
                <w:lang w:val="lt-LT" w:eastAsia="lt-LT"/>
              </w:rPr>
              <w:t>, kai jis realiai nebegal</w:t>
            </w:r>
            <w:r w:rsidRPr="005D5C2F">
              <w:rPr>
                <w:bCs/>
                <w:sz w:val="22"/>
                <w:szCs w:val="22"/>
                <w:lang w:val="lt-LT" w:eastAsia="lt-LT"/>
              </w:rPr>
              <w:t>ė</w:t>
            </w:r>
            <w:r w:rsidR="00FA5E52" w:rsidRPr="005D5C2F">
              <w:rPr>
                <w:bCs/>
                <w:sz w:val="22"/>
                <w:szCs w:val="22"/>
                <w:lang w:val="lt-LT" w:eastAsia="lt-LT"/>
              </w:rPr>
              <w:t>s pasirinkti darbo, o kaip jau min</w:t>
            </w:r>
            <w:r w:rsidRPr="005D5C2F">
              <w:rPr>
                <w:bCs/>
                <w:sz w:val="22"/>
                <w:szCs w:val="22"/>
                <w:lang w:val="lt-LT" w:eastAsia="lt-LT"/>
              </w:rPr>
              <w:t>ė</w:t>
            </w:r>
            <w:r w:rsidR="00FA5E52" w:rsidRPr="005D5C2F">
              <w:rPr>
                <w:bCs/>
                <w:sz w:val="22"/>
                <w:szCs w:val="22"/>
                <w:lang w:val="lt-LT" w:eastAsia="lt-LT"/>
              </w:rPr>
              <w:t>ta auk</w:t>
            </w:r>
            <w:r w:rsidRPr="005D5C2F">
              <w:rPr>
                <w:bCs/>
                <w:sz w:val="22"/>
                <w:szCs w:val="22"/>
                <w:lang w:val="lt-LT" w:eastAsia="lt-LT"/>
              </w:rPr>
              <w:t>ščiau</w:t>
            </w:r>
            <w:r w:rsidR="00FA5E52" w:rsidRPr="005D5C2F">
              <w:rPr>
                <w:bCs/>
                <w:sz w:val="22"/>
                <w:szCs w:val="22"/>
                <w:lang w:val="lt-LT" w:eastAsia="lt-LT"/>
              </w:rPr>
              <w:t>, prival</w:t>
            </w:r>
            <w:r w:rsidRPr="005D5C2F">
              <w:rPr>
                <w:bCs/>
                <w:sz w:val="22"/>
                <w:szCs w:val="22"/>
                <w:lang w:val="lt-LT" w:eastAsia="lt-LT"/>
              </w:rPr>
              <w:t>ė</w:t>
            </w:r>
            <w:r w:rsidR="00FA5E52" w:rsidRPr="005D5C2F">
              <w:rPr>
                <w:bCs/>
                <w:sz w:val="22"/>
                <w:szCs w:val="22"/>
                <w:lang w:val="lt-LT" w:eastAsia="lt-LT"/>
              </w:rPr>
              <w:t>s per 6 m</w:t>
            </w:r>
            <w:r w:rsidRPr="005D5C2F">
              <w:rPr>
                <w:bCs/>
                <w:sz w:val="22"/>
                <w:szCs w:val="22"/>
                <w:lang w:val="lt-LT" w:eastAsia="lt-LT"/>
              </w:rPr>
              <w:t>ėnesių</w:t>
            </w:r>
            <w:r w:rsidR="00FA5E52" w:rsidRPr="005D5C2F">
              <w:rPr>
                <w:bCs/>
                <w:sz w:val="22"/>
                <w:szCs w:val="22"/>
                <w:lang w:val="lt-LT" w:eastAsia="lt-LT"/>
              </w:rPr>
              <w:t xml:space="preserve"> laikotarp</w:t>
            </w:r>
            <w:r w:rsidRPr="005D5C2F">
              <w:rPr>
                <w:bCs/>
                <w:sz w:val="22"/>
                <w:szCs w:val="22"/>
                <w:lang w:val="lt-LT" w:eastAsia="lt-LT"/>
              </w:rPr>
              <w:t>į</w:t>
            </w:r>
            <w:r w:rsidR="00FA5E52" w:rsidRPr="005D5C2F">
              <w:rPr>
                <w:bCs/>
                <w:sz w:val="22"/>
                <w:szCs w:val="22"/>
                <w:lang w:val="lt-LT" w:eastAsia="lt-LT"/>
              </w:rPr>
              <w:t xml:space="preserve"> priimti vien</w:t>
            </w:r>
            <w:r w:rsidR="00813FF6" w:rsidRPr="005D5C2F">
              <w:rPr>
                <w:bCs/>
                <w:sz w:val="22"/>
                <w:szCs w:val="22"/>
                <w:lang w:val="lt-LT" w:eastAsia="lt-LT"/>
              </w:rPr>
              <w:t>ą</w:t>
            </w:r>
            <w:r w:rsidRPr="005D5C2F">
              <w:rPr>
                <w:bCs/>
                <w:sz w:val="22"/>
                <w:szCs w:val="22"/>
                <w:lang w:val="lt-LT" w:eastAsia="lt-LT"/>
              </w:rPr>
              <w:t xml:space="preserve"> iš dviejų pasiūlymų</w:t>
            </w:r>
            <w:r w:rsidR="00FA5E52" w:rsidRPr="005D5C2F">
              <w:rPr>
                <w:bCs/>
                <w:sz w:val="22"/>
                <w:szCs w:val="22"/>
                <w:lang w:val="lt-LT" w:eastAsia="lt-LT"/>
              </w:rPr>
              <w:t>, kurie neb</w:t>
            </w:r>
            <w:r w:rsidRPr="005D5C2F">
              <w:rPr>
                <w:bCs/>
                <w:sz w:val="22"/>
                <w:szCs w:val="22"/>
                <w:lang w:val="lt-LT" w:eastAsia="lt-LT"/>
              </w:rPr>
              <w:t>ū</w:t>
            </w:r>
            <w:r w:rsidR="00FA5E52" w:rsidRPr="005D5C2F">
              <w:rPr>
                <w:bCs/>
                <w:sz w:val="22"/>
                <w:szCs w:val="22"/>
                <w:lang w:val="lt-LT" w:eastAsia="lt-LT"/>
              </w:rPr>
              <w:t>tinai bus gerai apmokami. Tokiu b</w:t>
            </w:r>
            <w:r w:rsidRPr="005D5C2F">
              <w:rPr>
                <w:bCs/>
                <w:sz w:val="22"/>
                <w:szCs w:val="22"/>
                <w:lang w:val="lt-LT" w:eastAsia="lt-LT"/>
              </w:rPr>
              <w:t>ū</w:t>
            </w:r>
            <w:r w:rsidR="00FA5E52" w:rsidRPr="005D5C2F">
              <w:rPr>
                <w:bCs/>
                <w:sz w:val="22"/>
                <w:szCs w:val="22"/>
                <w:lang w:val="lt-LT" w:eastAsia="lt-LT"/>
              </w:rPr>
              <w:t xml:space="preserve">du, darbuotojas patenka </w:t>
            </w:r>
            <w:r w:rsidRPr="005D5C2F">
              <w:rPr>
                <w:bCs/>
                <w:sz w:val="22"/>
                <w:szCs w:val="22"/>
                <w:lang w:val="lt-LT" w:eastAsia="lt-LT"/>
              </w:rPr>
              <w:t>į</w:t>
            </w:r>
            <w:r w:rsidR="00FA5E52" w:rsidRPr="005D5C2F">
              <w:rPr>
                <w:bCs/>
                <w:sz w:val="22"/>
                <w:szCs w:val="22"/>
                <w:lang w:val="lt-LT" w:eastAsia="lt-LT"/>
              </w:rPr>
              <w:t xml:space="preserve"> biurokratini</w:t>
            </w:r>
            <w:r w:rsidRPr="005D5C2F">
              <w:rPr>
                <w:bCs/>
                <w:sz w:val="22"/>
                <w:szCs w:val="22"/>
                <w:lang w:val="lt-LT" w:eastAsia="lt-LT"/>
              </w:rPr>
              <w:t>us</w:t>
            </w:r>
            <w:r w:rsidR="00FA5E52" w:rsidRPr="005D5C2F">
              <w:rPr>
                <w:bCs/>
                <w:sz w:val="22"/>
                <w:szCs w:val="22"/>
                <w:lang w:val="lt-LT" w:eastAsia="lt-LT"/>
              </w:rPr>
              <w:t xml:space="preserve"> sp</w:t>
            </w:r>
            <w:r w:rsidRPr="005D5C2F">
              <w:rPr>
                <w:bCs/>
                <w:sz w:val="22"/>
                <w:szCs w:val="22"/>
                <w:lang w:val="lt-LT" w:eastAsia="lt-LT"/>
              </w:rPr>
              <w:t>ąstus</w:t>
            </w:r>
            <w:r w:rsidR="00FA5E52" w:rsidRPr="005D5C2F">
              <w:rPr>
                <w:bCs/>
                <w:sz w:val="22"/>
                <w:szCs w:val="22"/>
                <w:lang w:val="lt-LT" w:eastAsia="lt-LT"/>
              </w:rPr>
              <w:t>, kai pagal galiojan</w:t>
            </w:r>
            <w:r w:rsidRPr="005D5C2F">
              <w:rPr>
                <w:bCs/>
                <w:sz w:val="22"/>
                <w:szCs w:val="22"/>
                <w:lang w:val="lt-LT" w:eastAsia="lt-LT"/>
              </w:rPr>
              <w:t>čius įstatymus</w:t>
            </w:r>
            <w:r w:rsidR="00FA5E52" w:rsidRPr="005D5C2F">
              <w:rPr>
                <w:bCs/>
                <w:sz w:val="22"/>
                <w:szCs w:val="22"/>
                <w:lang w:val="lt-LT" w:eastAsia="lt-LT"/>
              </w:rPr>
              <w:t xml:space="preserve"> atsisakyti dirbti jis negali, ta</w:t>
            </w:r>
            <w:r w:rsidRPr="005D5C2F">
              <w:rPr>
                <w:bCs/>
                <w:sz w:val="22"/>
                <w:szCs w:val="22"/>
                <w:lang w:val="lt-LT" w:eastAsia="lt-LT"/>
              </w:rPr>
              <w:t>čiau</w:t>
            </w:r>
            <w:r w:rsidR="00FA5E52" w:rsidRPr="005D5C2F">
              <w:rPr>
                <w:bCs/>
                <w:sz w:val="22"/>
                <w:szCs w:val="22"/>
                <w:lang w:val="lt-LT" w:eastAsia="lt-LT"/>
              </w:rPr>
              <w:t xml:space="preserve"> b</w:t>
            </w:r>
            <w:r w:rsidRPr="005D5C2F">
              <w:rPr>
                <w:bCs/>
                <w:sz w:val="22"/>
                <w:szCs w:val="22"/>
                <w:lang w:val="lt-LT" w:eastAsia="lt-LT"/>
              </w:rPr>
              <w:t>ū</w:t>
            </w:r>
            <w:r w:rsidR="00FA5E52" w:rsidRPr="005D5C2F">
              <w:rPr>
                <w:bCs/>
                <w:sz w:val="22"/>
                <w:szCs w:val="22"/>
                <w:lang w:val="lt-LT" w:eastAsia="lt-LT"/>
              </w:rPr>
              <w:t>simas darbo u</w:t>
            </w:r>
            <w:r w:rsidRPr="005D5C2F">
              <w:rPr>
                <w:bCs/>
                <w:sz w:val="22"/>
                <w:szCs w:val="22"/>
                <w:lang w:val="lt-LT" w:eastAsia="lt-LT"/>
              </w:rPr>
              <w:t>ž</w:t>
            </w:r>
            <w:r w:rsidR="00FA5E52" w:rsidRPr="005D5C2F">
              <w:rPr>
                <w:bCs/>
                <w:sz w:val="22"/>
                <w:szCs w:val="22"/>
                <w:lang w:val="lt-LT" w:eastAsia="lt-LT"/>
              </w:rPr>
              <w:t>mokestis yra pe</w:t>
            </w:r>
            <w:r w:rsidR="00530E8B">
              <w:rPr>
                <w:bCs/>
                <w:sz w:val="22"/>
                <w:szCs w:val="22"/>
                <w:lang w:val="lt-LT" w:eastAsia="lt-LT"/>
              </w:rPr>
              <w:t>rnelyg</w:t>
            </w:r>
            <w:r w:rsidR="00FA5E52" w:rsidRPr="005D5C2F">
              <w:rPr>
                <w:bCs/>
                <w:sz w:val="22"/>
                <w:szCs w:val="22"/>
                <w:lang w:val="lt-LT" w:eastAsia="lt-LT"/>
              </w:rPr>
              <w:t xml:space="preserve"> ma</w:t>
            </w:r>
            <w:r w:rsidRPr="005D5C2F">
              <w:rPr>
                <w:bCs/>
                <w:sz w:val="22"/>
                <w:szCs w:val="22"/>
                <w:lang w:val="lt-LT" w:eastAsia="lt-LT"/>
              </w:rPr>
              <w:t>žas</w:t>
            </w:r>
            <w:r w:rsidR="00FA5E52" w:rsidRPr="005D5C2F">
              <w:rPr>
                <w:bCs/>
                <w:sz w:val="22"/>
                <w:szCs w:val="22"/>
                <w:lang w:val="lt-LT" w:eastAsia="lt-LT"/>
              </w:rPr>
              <w:t>, kad vykdyt</w:t>
            </w:r>
            <w:r w:rsidRPr="005D5C2F">
              <w:rPr>
                <w:bCs/>
                <w:sz w:val="22"/>
                <w:szCs w:val="22"/>
                <w:lang w:val="lt-LT" w:eastAsia="lt-LT"/>
              </w:rPr>
              <w:t>ų</w:t>
            </w:r>
            <w:r w:rsidR="00FA5E52" w:rsidRPr="005D5C2F">
              <w:rPr>
                <w:bCs/>
                <w:sz w:val="22"/>
                <w:szCs w:val="22"/>
                <w:lang w:val="lt-LT" w:eastAsia="lt-LT"/>
              </w:rPr>
              <w:t xml:space="preserve"> savo finansinius </w:t>
            </w:r>
            <w:r w:rsidRPr="005D5C2F">
              <w:rPr>
                <w:bCs/>
                <w:sz w:val="22"/>
                <w:szCs w:val="22"/>
                <w:lang w:val="lt-LT" w:eastAsia="lt-LT"/>
              </w:rPr>
              <w:t>į</w:t>
            </w:r>
            <w:r w:rsidR="00FA5E52" w:rsidRPr="005D5C2F">
              <w:rPr>
                <w:bCs/>
                <w:sz w:val="22"/>
                <w:szCs w:val="22"/>
                <w:lang w:val="lt-LT" w:eastAsia="lt-LT"/>
              </w:rPr>
              <w:t xml:space="preserve">sipareigojimus </w:t>
            </w:r>
            <w:r w:rsidRPr="005D5C2F">
              <w:rPr>
                <w:bCs/>
                <w:sz w:val="22"/>
                <w:szCs w:val="22"/>
                <w:lang w:val="lt-LT" w:eastAsia="lt-LT"/>
              </w:rPr>
              <w:t xml:space="preserve"> šeimai</w:t>
            </w:r>
            <w:r w:rsidR="00FA5E52" w:rsidRPr="005D5C2F">
              <w:rPr>
                <w:bCs/>
                <w:sz w:val="22"/>
                <w:szCs w:val="22"/>
                <w:lang w:val="lt-LT" w:eastAsia="lt-LT"/>
              </w:rPr>
              <w:t xml:space="preserve"> ir finans</w:t>
            </w:r>
            <w:r w:rsidRPr="005D5C2F">
              <w:rPr>
                <w:bCs/>
                <w:sz w:val="22"/>
                <w:szCs w:val="22"/>
                <w:lang w:val="lt-LT" w:eastAsia="lt-LT"/>
              </w:rPr>
              <w:t>ų</w:t>
            </w:r>
            <w:r w:rsidR="00FA5E52" w:rsidRPr="005D5C2F">
              <w:rPr>
                <w:bCs/>
                <w:sz w:val="22"/>
                <w:szCs w:val="22"/>
                <w:lang w:val="lt-LT" w:eastAsia="lt-LT"/>
              </w:rPr>
              <w:t xml:space="preserve"> </w:t>
            </w:r>
            <w:r w:rsidRPr="005D5C2F">
              <w:rPr>
                <w:bCs/>
                <w:sz w:val="22"/>
                <w:szCs w:val="22"/>
                <w:lang w:val="lt-LT" w:eastAsia="lt-LT"/>
              </w:rPr>
              <w:t>į</w:t>
            </w:r>
            <w:r w:rsidR="00FA5E52" w:rsidRPr="005D5C2F">
              <w:rPr>
                <w:bCs/>
                <w:sz w:val="22"/>
                <w:szCs w:val="22"/>
                <w:lang w:val="lt-LT" w:eastAsia="lt-LT"/>
              </w:rPr>
              <w:t xml:space="preserve">staigoms, o be to dar 15 proc. nuo darbo </w:t>
            </w:r>
            <w:r w:rsidRPr="005D5C2F">
              <w:rPr>
                <w:bCs/>
                <w:sz w:val="22"/>
                <w:szCs w:val="22"/>
                <w:lang w:val="lt-LT" w:eastAsia="lt-LT"/>
              </w:rPr>
              <w:t>užmokesčio</w:t>
            </w:r>
            <w:r w:rsidR="00FA5E52" w:rsidRPr="005D5C2F">
              <w:rPr>
                <w:bCs/>
                <w:sz w:val="22"/>
                <w:szCs w:val="22"/>
                <w:lang w:val="lt-LT" w:eastAsia="lt-LT"/>
              </w:rPr>
              <w:t xml:space="preserve"> prival</w:t>
            </w:r>
            <w:r w:rsidRPr="005D5C2F">
              <w:rPr>
                <w:bCs/>
                <w:sz w:val="22"/>
                <w:szCs w:val="22"/>
                <w:lang w:val="lt-LT" w:eastAsia="lt-LT"/>
              </w:rPr>
              <w:t>ė</w:t>
            </w:r>
            <w:r w:rsidR="00FA5E52" w:rsidRPr="005D5C2F">
              <w:rPr>
                <w:bCs/>
                <w:sz w:val="22"/>
                <w:szCs w:val="22"/>
                <w:lang w:val="lt-LT" w:eastAsia="lt-LT"/>
              </w:rPr>
              <w:t>s ski</w:t>
            </w:r>
            <w:r w:rsidRPr="005D5C2F">
              <w:rPr>
                <w:bCs/>
                <w:sz w:val="22"/>
                <w:szCs w:val="22"/>
                <w:lang w:val="lt-LT" w:eastAsia="lt-LT"/>
              </w:rPr>
              <w:t>rti</w:t>
            </w:r>
            <w:r w:rsidR="00FA5E52" w:rsidRPr="005D5C2F">
              <w:rPr>
                <w:bCs/>
                <w:sz w:val="22"/>
                <w:szCs w:val="22"/>
                <w:lang w:val="lt-LT" w:eastAsia="lt-LT"/>
              </w:rPr>
              <w:t xml:space="preserve"> kelionei </w:t>
            </w:r>
            <w:r w:rsidRPr="005D5C2F">
              <w:rPr>
                <w:bCs/>
                <w:sz w:val="22"/>
                <w:szCs w:val="22"/>
                <w:lang w:val="lt-LT" w:eastAsia="lt-LT"/>
              </w:rPr>
              <w:t>į</w:t>
            </w:r>
            <w:r w:rsidR="00FA5E52" w:rsidRPr="005D5C2F">
              <w:rPr>
                <w:bCs/>
                <w:sz w:val="22"/>
                <w:szCs w:val="22"/>
                <w:lang w:val="lt-LT" w:eastAsia="lt-LT"/>
              </w:rPr>
              <w:t xml:space="preserve"> darb</w:t>
            </w:r>
            <w:r w:rsidRPr="005D5C2F">
              <w:rPr>
                <w:bCs/>
                <w:sz w:val="22"/>
                <w:szCs w:val="22"/>
                <w:lang w:val="lt-LT" w:eastAsia="lt-LT"/>
              </w:rPr>
              <w:t>ą</w:t>
            </w:r>
            <w:r w:rsidR="00FA5E52" w:rsidRPr="005D5C2F">
              <w:rPr>
                <w:bCs/>
                <w:sz w:val="22"/>
                <w:szCs w:val="22"/>
                <w:lang w:val="lt-LT" w:eastAsia="lt-LT"/>
              </w:rPr>
              <w:t xml:space="preserve"> ir i</w:t>
            </w:r>
            <w:r w:rsidRPr="005D5C2F">
              <w:rPr>
                <w:bCs/>
                <w:sz w:val="22"/>
                <w:szCs w:val="22"/>
                <w:lang w:val="lt-LT" w:eastAsia="lt-LT"/>
              </w:rPr>
              <w:t>š</w:t>
            </w:r>
            <w:r w:rsidR="00FA5E52" w:rsidRPr="005D5C2F">
              <w:rPr>
                <w:bCs/>
                <w:sz w:val="22"/>
                <w:szCs w:val="22"/>
                <w:lang w:val="lt-LT" w:eastAsia="lt-LT"/>
              </w:rPr>
              <w:t xml:space="preserve"> darbo.</w:t>
            </w:r>
          </w:p>
        </w:tc>
        <w:tc>
          <w:tcPr>
            <w:tcW w:w="6266" w:type="dxa"/>
            <w:shd w:val="clear" w:color="auto" w:fill="auto"/>
          </w:tcPr>
          <w:p w14:paraId="5E4BE859" w14:textId="6EDEC7A6" w:rsidR="00FA5E52" w:rsidRPr="005D5C2F" w:rsidRDefault="00414099" w:rsidP="00341CE9">
            <w:pPr>
              <w:jc w:val="both"/>
              <w:rPr>
                <w:rStyle w:val="Emfaz"/>
                <w:b/>
                <w:i w:val="0"/>
                <w:sz w:val="22"/>
                <w:szCs w:val="22"/>
                <w:lang w:val="lt-LT"/>
              </w:rPr>
            </w:pPr>
            <w:r w:rsidRPr="005D5C2F">
              <w:rPr>
                <w:rStyle w:val="Emfaz"/>
                <w:b/>
                <w:i w:val="0"/>
                <w:sz w:val="22"/>
                <w:szCs w:val="22"/>
                <w:lang w:val="lt-LT"/>
              </w:rPr>
              <w:t>Neatsižvelgta</w:t>
            </w:r>
            <w:r w:rsidR="00BA31A7" w:rsidRPr="005D5C2F">
              <w:rPr>
                <w:rStyle w:val="Emfaz"/>
                <w:b/>
                <w:i w:val="0"/>
                <w:sz w:val="22"/>
                <w:szCs w:val="22"/>
                <w:lang w:val="lt-LT"/>
              </w:rPr>
              <w:t xml:space="preserve">. </w:t>
            </w:r>
          </w:p>
          <w:p w14:paraId="71F43BB6" w14:textId="4D28F127" w:rsidR="00414099" w:rsidRPr="005D5C2F" w:rsidRDefault="002453B3" w:rsidP="00341CE9">
            <w:pPr>
              <w:jc w:val="both"/>
              <w:rPr>
                <w:rStyle w:val="Emfaz"/>
                <w:bCs/>
                <w:i w:val="0"/>
                <w:sz w:val="22"/>
                <w:szCs w:val="22"/>
                <w:lang w:val="lt-LT"/>
              </w:rPr>
            </w:pPr>
            <w:r>
              <w:rPr>
                <w:rStyle w:val="Emfaz"/>
                <w:bCs/>
                <w:i w:val="0"/>
                <w:sz w:val="22"/>
                <w:szCs w:val="22"/>
                <w:lang w:val="lt-LT"/>
              </w:rPr>
              <w:t>K</w:t>
            </w:r>
            <w:r w:rsidR="007A1DE4">
              <w:rPr>
                <w:rStyle w:val="Emfaz"/>
                <w:bCs/>
                <w:i w:val="0"/>
                <w:sz w:val="22"/>
                <w:szCs w:val="22"/>
                <w:lang w:val="lt-LT"/>
              </w:rPr>
              <w:t xml:space="preserve">elionės išlaidų dydis </w:t>
            </w:r>
            <w:r>
              <w:rPr>
                <w:rStyle w:val="Emfaz"/>
                <w:bCs/>
                <w:i w:val="0"/>
                <w:sz w:val="22"/>
                <w:szCs w:val="22"/>
                <w:lang w:val="lt-LT"/>
              </w:rPr>
              <w:t>nustatytas (</w:t>
            </w:r>
            <w:r w:rsidR="00414099" w:rsidRPr="005D5C2F">
              <w:rPr>
                <w:rStyle w:val="Emfaz"/>
                <w:bCs/>
                <w:i w:val="0"/>
                <w:sz w:val="22"/>
                <w:szCs w:val="22"/>
                <w:lang w:val="lt-LT"/>
              </w:rPr>
              <w:t>15 proc. nuo mėnesinio darbo užmokesčio</w:t>
            </w:r>
            <w:r>
              <w:rPr>
                <w:rStyle w:val="Emfaz"/>
                <w:bCs/>
                <w:i w:val="0"/>
                <w:sz w:val="22"/>
                <w:szCs w:val="22"/>
                <w:lang w:val="lt-LT"/>
              </w:rPr>
              <w:t>)</w:t>
            </w:r>
            <w:r w:rsidR="007A1DE4">
              <w:rPr>
                <w:rStyle w:val="Emfaz"/>
                <w:bCs/>
                <w:i w:val="0"/>
                <w:sz w:val="22"/>
                <w:szCs w:val="22"/>
                <w:lang w:val="lt-LT"/>
              </w:rPr>
              <w:t>,</w:t>
            </w:r>
            <w:r w:rsidR="00414099" w:rsidRPr="005D5C2F">
              <w:rPr>
                <w:rStyle w:val="Emfaz"/>
                <w:bCs/>
                <w:i w:val="0"/>
                <w:sz w:val="22"/>
                <w:szCs w:val="22"/>
                <w:lang w:val="lt-LT"/>
              </w:rPr>
              <w:t xml:space="preserve"> atsižvelgiant į atstumus</w:t>
            </w:r>
            <w:r w:rsidR="0015436B">
              <w:rPr>
                <w:rStyle w:val="Emfaz"/>
                <w:bCs/>
                <w:i w:val="0"/>
                <w:sz w:val="22"/>
                <w:szCs w:val="22"/>
                <w:lang w:val="lt-LT"/>
              </w:rPr>
              <w:t xml:space="preserve"> nuo gyvenamosios vietos iki darbo vietos</w:t>
            </w:r>
            <w:r w:rsidR="00414099" w:rsidRPr="005D5C2F">
              <w:rPr>
                <w:rStyle w:val="Emfaz"/>
                <w:bCs/>
                <w:i w:val="0"/>
                <w:sz w:val="22"/>
                <w:szCs w:val="22"/>
                <w:lang w:val="lt-LT"/>
              </w:rPr>
              <w:t xml:space="preserve"> ir įvertinant šiuo metu esančias viešojo transporto kainas. </w:t>
            </w:r>
          </w:p>
          <w:p w14:paraId="09EF35AD" w14:textId="77777777" w:rsidR="00044C43" w:rsidRDefault="00414099" w:rsidP="00341CE9">
            <w:pPr>
              <w:jc w:val="both"/>
              <w:rPr>
                <w:rStyle w:val="Emfaz"/>
                <w:bCs/>
                <w:i w:val="0"/>
                <w:sz w:val="22"/>
                <w:szCs w:val="22"/>
                <w:lang w:val="lt-LT"/>
              </w:rPr>
            </w:pPr>
            <w:r w:rsidRPr="005D5C2F">
              <w:rPr>
                <w:rStyle w:val="Emfaz"/>
                <w:bCs/>
                <w:i w:val="0"/>
                <w:sz w:val="22"/>
                <w:szCs w:val="22"/>
                <w:lang w:val="lt-LT"/>
              </w:rPr>
              <w:t>Pavyzdys, asmuo iš Kauno raj. 30 km. vyksta dirbti į Kauną, bilietas viešuoju transportu iki Kauno 2,62 Eur į vieną pusę, dienai 5,24 Eur x 22 d. =115,3 Eur, neįskaitant 28 Eur mėnesinio bilieto miesto transportu.</w:t>
            </w:r>
            <w:r w:rsidR="00E030BE">
              <w:rPr>
                <w:rStyle w:val="Emfaz"/>
                <w:bCs/>
                <w:i w:val="0"/>
                <w:sz w:val="22"/>
                <w:szCs w:val="22"/>
                <w:lang w:val="lt-LT"/>
              </w:rPr>
              <w:t xml:space="preserve"> </w:t>
            </w:r>
          </w:p>
          <w:p w14:paraId="2FC817AA" w14:textId="77777777" w:rsidR="00044C43" w:rsidRDefault="00044C43" w:rsidP="00341CE9">
            <w:pPr>
              <w:jc w:val="both"/>
              <w:rPr>
                <w:rStyle w:val="Emfaz"/>
                <w:bCs/>
                <w:i w:val="0"/>
                <w:sz w:val="22"/>
                <w:szCs w:val="22"/>
                <w:lang w:val="lt-LT"/>
              </w:rPr>
            </w:pPr>
            <w:r w:rsidRPr="00044C43">
              <w:rPr>
                <w:rStyle w:val="Emfaz"/>
                <w:bCs/>
                <w:i w:val="0"/>
                <w:sz w:val="22"/>
                <w:szCs w:val="22"/>
                <w:lang w:val="lt-LT"/>
              </w:rPr>
              <w:t>30 km atstumą visuomeniniu transportu galima nuvykti vidutiniškai mažiau nei per 1 val., deja, dėl nustatytų kainų, kelionės išlaidos yra pakankamai didelės ir vienam mėnesiui kainuoja daugiau nei 100</w:t>
            </w:r>
            <w:r>
              <w:rPr>
                <w:rStyle w:val="Emfaz"/>
                <w:bCs/>
                <w:i w:val="0"/>
                <w:sz w:val="22"/>
                <w:szCs w:val="22"/>
                <w:lang w:val="lt-LT"/>
              </w:rPr>
              <w:t> </w:t>
            </w:r>
            <w:r w:rsidRPr="00044C43">
              <w:rPr>
                <w:rStyle w:val="Emfaz"/>
                <w:bCs/>
                <w:i w:val="0"/>
                <w:sz w:val="22"/>
                <w:szCs w:val="22"/>
                <w:lang w:val="lt-LT"/>
              </w:rPr>
              <w:t xml:space="preserve">Eur. </w:t>
            </w:r>
          </w:p>
          <w:p w14:paraId="26ECB227" w14:textId="504E24C1" w:rsidR="00044C43" w:rsidRDefault="00044C43" w:rsidP="00341CE9">
            <w:pPr>
              <w:jc w:val="both"/>
              <w:rPr>
                <w:rStyle w:val="Emfaz"/>
                <w:bCs/>
                <w:i w:val="0"/>
                <w:sz w:val="22"/>
                <w:szCs w:val="22"/>
                <w:lang w:val="lt-LT"/>
              </w:rPr>
            </w:pPr>
            <w:r w:rsidRPr="00044C43">
              <w:rPr>
                <w:rStyle w:val="Emfaz"/>
                <w:bCs/>
                <w:i w:val="0"/>
                <w:sz w:val="22"/>
                <w:szCs w:val="22"/>
                <w:lang w:val="lt-LT"/>
              </w:rPr>
              <w:t>Mažinant nustatytą procentinį dydį atitinkamai trumpė</w:t>
            </w:r>
            <w:r w:rsidR="00181AC3">
              <w:rPr>
                <w:rStyle w:val="Emfaz"/>
                <w:bCs/>
                <w:i w:val="0"/>
                <w:sz w:val="22"/>
                <w:szCs w:val="22"/>
                <w:lang w:val="lt-LT"/>
              </w:rPr>
              <w:t>ja</w:t>
            </w:r>
            <w:r w:rsidRPr="00044C43">
              <w:rPr>
                <w:rStyle w:val="Emfaz"/>
                <w:bCs/>
                <w:i w:val="0"/>
                <w:sz w:val="22"/>
                <w:szCs w:val="22"/>
                <w:lang w:val="lt-LT"/>
              </w:rPr>
              <w:t xml:space="preserve"> ir nuvykimo į darbo vietą atstumas.</w:t>
            </w:r>
          </w:p>
          <w:p w14:paraId="4F18D44C" w14:textId="3343CAC2" w:rsidR="00BA31A7" w:rsidRPr="005D5C2F" w:rsidRDefault="00BA31A7" w:rsidP="00044C43">
            <w:pPr>
              <w:jc w:val="both"/>
              <w:rPr>
                <w:rStyle w:val="Emfaz"/>
                <w:bCs/>
                <w:i w:val="0"/>
                <w:sz w:val="22"/>
                <w:szCs w:val="22"/>
                <w:lang w:val="lt-LT"/>
              </w:rPr>
            </w:pPr>
          </w:p>
        </w:tc>
      </w:tr>
      <w:tr w:rsidR="00FA5E52" w:rsidRPr="005D5C2F" w14:paraId="0ED2757A" w14:textId="77777777" w:rsidTr="00813FF6">
        <w:trPr>
          <w:trHeight w:val="130"/>
        </w:trPr>
        <w:tc>
          <w:tcPr>
            <w:tcW w:w="709" w:type="dxa"/>
          </w:tcPr>
          <w:p w14:paraId="1AD995B8" w14:textId="77777777" w:rsidR="00FA5E52" w:rsidRPr="005D5C2F" w:rsidRDefault="00FA5E52" w:rsidP="002C0F29">
            <w:pPr>
              <w:pStyle w:val="Adresas"/>
              <w:ind w:right="0"/>
              <w:rPr>
                <w:rStyle w:val="Emfaz"/>
                <w:i w:val="0"/>
                <w:iCs w:val="0"/>
                <w:sz w:val="22"/>
                <w:szCs w:val="22"/>
              </w:rPr>
            </w:pPr>
          </w:p>
        </w:tc>
        <w:tc>
          <w:tcPr>
            <w:tcW w:w="2410" w:type="dxa"/>
            <w:shd w:val="clear" w:color="auto" w:fill="auto"/>
          </w:tcPr>
          <w:p w14:paraId="28516945" w14:textId="77777777" w:rsidR="00FA5E52" w:rsidRPr="005D5C2F" w:rsidRDefault="00FA5E52" w:rsidP="008D4370">
            <w:pPr>
              <w:pStyle w:val="Adresas"/>
              <w:rPr>
                <w:rStyle w:val="Emfaz"/>
                <w:i w:val="0"/>
                <w:sz w:val="22"/>
                <w:szCs w:val="22"/>
              </w:rPr>
            </w:pPr>
          </w:p>
        </w:tc>
        <w:tc>
          <w:tcPr>
            <w:tcW w:w="4678" w:type="dxa"/>
            <w:shd w:val="clear" w:color="auto" w:fill="auto"/>
          </w:tcPr>
          <w:p w14:paraId="56404319" w14:textId="548C676F" w:rsidR="00FA5E52" w:rsidRPr="005D5C2F" w:rsidRDefault="00071D49" w:rsidP="00341CE9">
            <w:pPr>
              <w:suppressAutoHyphens/>
              <w:jc w:val="both"/>
              <w:rPr>
                <w:bCs/>
                <w:sz w:val="22"/>
                <w:szCs w:val="22"/>
                <w:lang w:val="lt-LT" w:eastAsia="lt-LT"/>
              </w:rPr>
            </w:pPr>
            <w:r w:rsidRPr="005D5C2F">
              <w:rPr>
                <w:bCs/>
                <w:sz w:val="22"/>
                <w:szCs w:val="22"/>
                <w:lang w:val="lt-LT" w:eastAsia="lt-LT"/>
              </w:rPr>
              <w:t xml:space="preserve">3. </w:t>
            </w:r>
            <w:r w:rsidR="00FA5E52" w:rsidRPr="005D5C2F">
              <w:rPr>
                <w:bCs/>
                <w:sz w:val="22"/>
                <w:szCs w:val="22"/>
                <w:lang w:val="lt-LT" w:eastAsia="lt-LT"/>
              </w:rPr>
              <w:t>U</w:t>
            </w:r>
            <w:r w:rsidRPr="005D5C2F">
              <w:rPr>
                <w:bCs/>
                <w:sz w:val="22"/>
                <w:szCs w:val="22"/>
                <w:lang w:val="lt-LT" w:eastAsia="lt-LT"/>
              </w:rPr>
              <w:t>ži</w:t>
            </w:r>
            <w:r w:rsidR="00FA5E52" w:rsidRPr="005D5C2F">
              <w:rPr>
                <w:bCs/>
                <w:sz w:val="22"/>
                <w:szCs w:val="22"/>
                <w:lang w:val="lt-LT" w:eastAsia="lt-LT"/>
              </w:rPr>
              <w:t xml:space="preserve">mtumo </w:t>
            </w:r>
            <w:r w:rsidRPr="005D5C2F">
              <w:rPr>
                <w:bCs/>
                <w:sz w:val="22"/>
                <w:szCs w:val="22"/>
                <w:lang w:val="lt-LT" w:eastAsia="lt-LT"/>
              </w:rPr>
              <w:t>į</w:t>
            </w:r>
            <w:r w:rsidR="00FA5E52" w:rsidRPr="005D5C2F">
              <w:rPr>
                <w:bCs/>
                <w:sz w:val="22"/>
                <w:szCs w:val="22"/>
                <w:lang w:val="lt-LT" w:eastAsia="lt-LT"/>
              </w:rPr>
              <w:t>statymo projekto 30 str. 2 d. 4 p. numato, kad tinkamu darbu laikomas toks darbas, kurio skelbime si</w:t>
            </w:r>
            <w:r w:rsidRPr="005D5C2F">
              <w:rPr>
                <w:bCs/>
                <w:sz w:val="22"/>
                <w:szCs w:val="22"/>
                <w:lang w:val="lt-LT" w:eastAsia="lt-LT"/>
              </w:rPr>
              <w:t>ū</w:t>
            </w:r>
            <w:r w:rsidR="00FA5E52" w:rsidRPr="005D5C2F">
              <w:rPr>
                <w:bCs/>
                <w:sz w:val="22"/>
                <w:szCs w:val="22"/>
                <w:lang w:val="lt-LT" w:eastAsia="lt-LT"/>
              </w:rPr>
              <w:t>lomas m</w:t>
            </w:r>
            <w:r w:rsidRPr="005D5C2F">
              <w:rPr>
                <w:bCs/>
                <w:sz w:val="22"/>
                <w:szCs w:val="22"/>
                <w:lang w:val="lt-LT" w:eastAsia="lt-LT"/>
              </w:rPr>
              <w:t>ė</w:t>
            </w:r>
            <w:r w:rsidR="00FA5E52" w:rsidRPr="005D5C2F">
              <w:rPr>
                <w:bCs/>
                <w:sz w:val="22"/>
                <w:szCs w:val="22"/>
                <w:lang w:val="lt-LT" w:eastAsia="lt-LT"/>
              </w:rPr>
              <w:t>nesinis darbo u</w:t>
            </w:r>
            <w:r w:rsidRPr="005D5C2F">
              <w:rPr>
                <w:bCs/>
                <w:sz w:val="22"/>
                <w:szCs w:val="22"/>
                <w:lang w:val="lt-LT" w:eastAsia="lt-LT"/>
              </w:rPr>
              <w:t>žmokestis</w:t>
            </w:r>
            <w:r w:rsidR="00FA5E52" w:rsidRPr="005D5C2F">
              <w:rPr>
                <w:bCs/>
                <w:sz w:val="22"/>
                <w:szCs w:val="22"/>
                <w:lang w:val="lt-LT" w:eastAsia="lt-LT"/>
              </w:rPr>
              <w:t xml:space="preserve"> ne </w:t>
            </w:r>
            <w:r w:rsidRPr="005D5C2F">
              <w:rPr>
                <w:bCs/>
                <w:sz w:val="22"/>
                <w:szCs w:val="22"/>
                <w:lang w:val="lt-LT" w:eastAsia="lt-LT"/>
              </w:rPr>
              <w:t>mažesnis</w:t>
            </w:r>
            <w:r w:rsidR="00FA5E52" w:rsidRPr="005D5C2F">
              <w:rPr>
                <w:bCs/>
                <w:sz w:val="22"/>
                <w:szCs w:val="22"/>
                <w:lang w:val="lt-LT" w:eastAsia="lt-LT"/>
              </w:rPr>
              <w:t xml:space="preserve"> kaip 60 procent</w:t>
            </w:r>
            <w:r w:rsidRPr="005D5C2F">
              <w:rPr>
                <w:bCs/>
                <w:sz w:val="22"/>
                <w:szCs w:val="22"/>
                <w:lang w:val="lt-LT" w:eastAsia="lt-LT"/>
              </w:rPr>
              <w:t>ų</w:t>
            </w:r>
            <w:r w:rsidR="00FA5E52" w:rsidRPr="005D5C2F">
              <w:rPr>
                <w:bCs/>
                <w:sz w:val="22"/>
                <w:szCs w:val="22"/>
                <w:lang w:val="lt-LT" w:eastAsia="lt-LT"/>
              </w:rPr>
              <w:t xml:space="preserve"> darbo ie</w:t>
            </w:r>
            <w:r w:rsidRPr="005D5C2F">
              <w:rPr>
                <w:bCs/>
                <w:sz w:val="22"/>
                <w:szCs w:val="22"/>
                <w:lang w:val="lt-LT" w:eastAsia="lt-LT"/>
              </w:rPr>
              <w:t xml:space="preserve">škančio </w:t>
            </w:r>
            <w:r w:rsidR="00FA5E52" w:rsidRPr="005D5C2F">
              <w:rPr>
                <w:bCs/>
                <w:sz w:val="22"/>
                <w:szCs w:val="22"/>
                <w:lang w:val="lt-LT" w:eastAsia="lt-LT"/>
              </w:rPr>
              <w:t>asmens per 3 paeiliui einan</w:t>
            </w:r>
            <w:r w:rsidRPr="005D5C2F">
              <w:rPr>
                <w:bCs/>
                <w:sz w:val="22"/>
                <w:szCs w:val="22"/>
                <w:lang w:val="lt-LT" w:eastAsia="lt-LT"/>
              </w:rPr>
              <w:t>čius</w:t>
            </w:r>
            <w:r w:rsidR="00FA5E52" w:rsidRPr="005D5C2F">
              <w:rPr>
                <w:bCs/>
                <w:sz w:val="22"/>
                <w:szCs w:val="22"/>
                <w:lang w:val="lt-LT" w:eastAsia="lt-LT"/>
              </w:rPr>
              <w:t xml:space="preserve"> kalendorinius m</w:t>
            </w:r>
            <w:r w:rsidRPr="005D5C2F">
              <w:rPr>
                <w:bCs/>
                <w:sz w:val="22"/>
                <w:szCs w:val="22"/>
                <w:lang w:val="lt-LT" w:eastAsia="lt-LT"/>
              </w:rPr>
              <w:t>ė</w:t>
            </w:r>
            <w:r w:rsidR="00FA5E52" w:rsidRPr="005D5C2F">
              <w:rPr>
                <w:bCs/>
                <w:sz w:val="22"/>
                <w:szCs w:val="22"/>
                <w:lang w:val="lt-LT" w:eastAsia="lt-LT"/>
              </w:rPr>
              <w:t xml:space="preserve">nesius, bet </w:t>
            </w:r>
            <w:r w:rsidR="00813FF6" w:rsidRPr="005D5C2F">
              <w:rPr>
                <w:bCs/>
                <w:sz w:val="22"/>
                <w:szCs w:val="22"/>
                <w:lang w:val="lt-LT" w:eastAsia="lt-LT"/>
              </w:rPr>
              <w:t xml:space="preserve"> ne maž</w:t>
            </w:r>
            <w:r w:rsidR="000D2320">
              <w:rPr>
                <w:bCs/>
                <w:sz w:val="22"/>
                <w:szCs w:val="22"/>
                <w:lang w:val="lt-LT" w:eastAsia="lt-LT"/>
              </w:rPr>
              <w:t>es</w:t>
            </w:r>
            <w:r w:rsidR="00813FF6" w:rsidRPr="005D5C2F">
              <w:rPr>
                <w:bCs/>
                <w:sz w:val="22"/>
                <w:szCs w:val="22"/>
                <w:lang w:val="lt-LT" w:eastAsia="lt-LT"/>
              </w:rPr>
              <w:t xml:space="preserve">nis </w:t>
            </w:r>
            <w:r w:rsidR="00FA5E52" w:rsidRPr="005D5C2F">
              <w:rPr>
                <w:bCs/>
                <w:sz w:val="22"/>
                <w:szCs w:val="22"/>
                <w:lang w:val="lt-LT" w:eastAsia="lt-LT"/>
              </w:rPr>
              <w:t>kaip</w:t>
            </w:r>
            <w:r w:rsidR="00813FF6" w:rsidRPr="005D5C2F">
              <w:rPr>
                <w:bCs/>
                <w:sz w:val="22"/>
                <w:szCs w:val="22"/>
                <w:lang w:val="lt-LT" w:eastAsia="lt-LT"/>
              </w:rPr>
              <w:t xml:space="preserve"> </w:t>
            </w:r>
            <w:r w:rsidR="00813FF6" w:rsidRPr="005D5C2F">
              <w:rPr>
                <w:bCs/>
                <w:sz w:val="22"/>
                <w:szCs w:val="22"/>
                <w:lang w:val="lt-LT" w:eastAsia="lt-LT"/>
              </w:rPr>
              <w:lastRenderedPageBreak/>
              <w:t>MMA</w:t>
            </w:r>
            <w:r w:rsidR="00FA5E52" w:rsidRPr="005D5C2F">
              <w:rPr>
                <w:bCs/>
                <w:sz w:val="22"/>
                <w:szCs w:val="22"/>
                <w:lang w:val="lt-LT" w:eastAsia="lt-LT"/>
              </w:rPr>
              <w:t>. LPSK nuomone tai yra nepakankamas dydis, kadangi 60 proc. buvusio darbo u</w:t>
            </w:r>
            <w:r w:rsidR="00813FF6" w:rsidRPr="005D5C2F">
              <w:rPr>
                <w:bCs/>
                <w:sz w:val="22"/>
                <w:szCs w:val="22"/>
                <w:lang w:val="lt-LT" w:eastAsia="lt-LT"/>
              </w:rPr>
              <w:t>žmokesčio</w:t>
            </w:r>
            <w:r w:rsidR="00FA5E52" w:rsidRPr="005D5C2F">
              <w:rPr>
                <w:bCs/>
                <w:sz w:val="22"/>
                <w:szCs w:val="22"/>
                <w:lang w:val="lt-LT" w:eastAsia="lt-LT"/>
              </w:rPr>
              <w:t xml:space="preserve"> gali nepakakti asmeniui vykdyti jo finansinius </w:t>
            </w:r>
            <w:r w:rsidR="00813FF6" w:rsidRPr="005D5C2F">
              <w:rPr>
                <w:bCs/>
                <w:sz w:val="22"/>
                <w:szCs w:val="22"/>
                <w:lang w:val="lt-LT" w:eastAsia="lt-LT"/>
              </w:rPr>
              <w:t>į</w:t>
            </w:r>
            <w:r w:rsidR="00FA5E52" w:rsidRPr="005D5C2F">
              <w:rPr>
                <w:bCs/>
                <w:sz w:val="22"/>
                <w:szCs w:val="22"/>
                <w:lang w:val="lt-LT" w:eastAsia="lt-LT"/>
              </w:rPr>
              <w:t xml:space="preserve">sipareigojimus </w:t>
            </w:r>
            <w:r w:rsidR="00813FF6" w:rsidRPr="005D5C2F">
              <w:rPr>
                <w:bCs/>
                <w:sz w:val="22"/>
                <w:szCs w:val="22"/>
                <w:lang w:val="lt-LT" w:eastAsia="lt-LT"/>
              </w:rPr>
              <w:t xml:space="preserve">šeimai ir finansų įstaigoms, </w:t>
            </w:r>
            <w:r w:rsidR="00FA5E52" w:rsidRPr="005D5C2F">
              <w:rPr>
                <w:bCs/>
                <w:sz w:val="22"/>
                <w:szCs w:val="22"/>
                <w:lang w:val="lt-LT" w:eastAsia="lt-LT"/>
              </w:rPr>
              <w:t>taip pat dar reikia atskai</w:t>
            </w:r>
            <w:r w:rsidR="00813FF6" w:rsidRPr="005D5C2F">
              <w:rPr>
                <w:bCs/>
                <w:sz w:val="22"/>
                <w:szCs w:val="22"/>
                <w:lang w:val="lt-LT" w:eastAsia="lt-LT"/>
              </w:rPr>
              <w:t>čiuoti</w:t>
            </w:r>
            <w:r w:rsidR="00FA5E52" w:rsidRPr="005D5C2F">
              <w:rPr>
                <w:bCs/>
                <w:sz w:val="22"/>
                <w:szCs w:val="22"/>
                <w:lang w:val="lt-LT" w:eastAsia="lt-LT"/>
              </w:rPr>
              <w:t xml:space="preserve"> iki 15 proc. kelionei </w:t>
            </w:r>
            <w:r w:rsidR="00813FF6" w:rsidRPr="005D5C2F">
              <w:rPr>
                <w:bCs/>
                <w:sz w:val="22"/>
                <w:szCs w:val="22"/>
                <w:lang w:val="lt-LT" w:eastAsia="lt-LT"/>
              </w:rPr>
              <w:t>į</w:t>
            </w:r>
            <w:r w:rsidR="00FA5E52" w:rsidRPr="005D5C2F">
              <w:rPr>
                <w:bCs/>
                <w:sz w:val="22"/>
                <w:szCs w:val="22"/>
                <w:lang w:val="lt-LT" w:eastAsia="lt-LT"/>
              </w:rPr>
              <w:t xml:space="preserve"> darb</w:t>
            </w:r>
            <w:r w:rsidR="00813FF6" w:rsidRPr="005D5C2F">
              <w:rPr>
                <w:bCs/>
                <w:sz w:val="22"/>
                <w:szCs w:val="22"/>
                <w:lang w:val="lt-LT" w:eastAsia="lt-LT"/>
              </w:rPr>
              <w:t>ą</w:t>
            </w:r>
            <w:r w:rsidR="00FA5E52" w:rsidRPr="005D5C2F">
              <w:rPr>
                <w:bCs/>
                <w:sz w:val="22"/>
                <w:szCs w:val="22"/>
                <w:lang w:val="lt-LT" w:eastAsia="lt-LT"/>
              </w:rPr>
              <w:t xml:space="preserve"> ir </w:t>
            </w:r>
            <w:r w:rsidR="00813FF6" w:rsidRPr="005D5C2F">
              <w:rPr>
                <w:bCs/>
                <w:sz w:val="22"/>
                <w:szCs w:val="22"/>
                <w:lang w:val="lt-LT" w:eastAsia="lt-LT"/>
              </w:rPr>
              <w:t>iš</w:t>
            </w:r>
            <w:r w:rsidR="00FA5E52" w:rsidRPr="005D5C2F">
              <w:rPr>
                <w:bCs/>
                <w:sz w:val="22"/>
                <w:szCs w:val="22"/>
                <w:lang w:val="lt-LT" w:eastAsia="lt-LT"/>
              </w:rPr>
              <w:t xml:space="preserve"> darbo. LPSK si</w:t>
            </w:r>
            <w:r w:rsidR="00813FF6" w:rsidRPr="005D5C2F">
              <w:rPr>
                <w:bCs/>
                <w:sz w:val="22"/>
                <w:szCs w:val="22"/>
                <w:lang w:val="lt-LT" w:eastAsia="lt-LT"/>
              </w:rPr>
              <w:t>ū</w:t>
            </w:r>
            <w:r w:rsidR="00FA5E52" w:rsidRPr="005D5C2F">
              <w:rPr>
                <w:bCs/>
                <w:sz w:val="22"/>
                <w:szCs w:val="22"/>
                <w:lang w:val="lt-LT" w:eastAsia="lt-LT"/>
              </w:rPr>
              <w:t>lo tinkamu darbu laikyti tok</w:t>
            </w:r>
            <w:r w:rsidR="00813FF6" w:rsidRPr="005D5C2F">
              <w:rPr>
                <w:bCs/>
                <w:sz w:val="22"/>
                <w:szCs w:val="22"/>
                <w:lang w:val="lt-LT" w:eastAsia="lt-LT"/>
              </w:rPr>
              <w:t>į</w:t>
            </w:r>
            <w:r w:rsidR="00FA5E52" w:rsidRPr="005D5C2F">
              <w:rPr>
                <w:bCs/>
                <w:sz w:val="22"/>
                <w:szCs w:val="22"/>
                <w:lang w:val="lt-LT" w:eastAsia="lt-LT"/>
              </w:rPr>
              <w:t>, kurio skelbime si</w:t>
            </w:r>
            <w:r w:rsidR="00813FF6" w:rsidRPr="005D5C2F">
              <w:rPr>
                <w:bCs/>
                <w:sz w:val="22"/>
                <w:szCs w:val="22"/>
                <w:lang w:val="lt-LT" w:eastAsia="lt-LT"/>
              </w:rPr>
              <w:t>ū</w:t>
            </w:r>
            <w:r w:rsidR="00FA5E52" w:rsidRPr="005D5C2F">
              <w:rPr>
                <w:bCs/>
                <w:sz w:val="22"/>
                <w:szCs w:val="22"/>
                <w:lang w:val="lt-LT" w:eastAsia="lt-LT"/>
              </w:rPr>
              <w:t>lomas m</w:t>
            </w:r>
            <w:r w:rsidR="00813FF6" w:rsidRPr="005D5C2F">
              <w:rPr>
                <w:bCs/>
                <w:sz w:val="22"/>
                <w:szCs w:val="22"/>
                <w:lang w:val="lt-LT" w:eastAsia="lt-LT"/>
              </w:rPr>
              <w:t>ė</w:t>
            </w:r>
            <w:r w:rsidR="00FA5E52" w:rsidRPr="005D5C2F">
              <w:rPr>
                <w:bCs/>
                <w:sz w:val="22"/>
                <w:szCs w:val="22"/>
                <w:lang w:val="lt-LT" w:eastAsia="lt-LT"/>
              </w:rPr>
              <w:t>nesinis darbo u</w:t>
            </w:r>
            <w:r w:rsidR="00813FF6" w:rsidRPr="005D5C2F">
              <w:rPr>
                <w:bCs/>
                <w:sz w:val="22"/>
                <w:szCs w:val="22"/>
                <w:lang w:val="lt-LT" w:eastAsia="lt-LT"/>
              </w:rPr>
              <w:t>žmokestis</w:t>
            </w:r>
            <w:r w:rsidR="00FA5E52" w:rsidRPr="005D5C2F">
              <w:rPr>
                <w:bCs/>
                <w:sz w:val="22"/>
                <w:szCs w:val="22"/>
                <w:lang w:val="lt-LT" w:eastAsia="lt-LT"/>
              </w:rPr>
              <w:t xml:space="preserve"> b</w:t>
            </w:r>
            <w:r w:rsidR="00813FF6" w:rsidRPr="005D5C2F">
              <w:rPr>
                <w:bCs/>
                <w:sz w:val="22"/>
                <w:szCs w:val="22"/>
                <w:lang w:val="lt-LT" w:eastAsia="lt-LT"/>
              </w:rPr>
              <w:t>ū</w:t>
            </w:r>
            <w:r w:rsidR="00FA5E52" w:rsidRPr="005D5C2F">
              <w:rPr>
                <w:bCs/>
                <w:sz w:val="22"/>
                <w:szCs w:val="22"/>
                <w:lang w:val="lt-LT" w:eastAsia="lt-LT"/>
              </w:rPr>
              <w:t>t</w:t>
            </w:r>
            <w:r w:rsidR="00813FF6" w:rsidRPr="005D5C2F">
              <w:rPr>
                <w:bCs/>
                <w:sz w:val="22"/>
                <w:szCs w:val="22"/>
                <w:lang w:val="lt-LT" w:eastAsia="lt-LT"/>
              </w:rPr>
              <w:t>ų</w:t>
            </w:r>
            <w:r w:rsidR="00FA5E52" w:rsidRPr="005D5C2F">
              <w:rPr>
                <w:bCs/>
                <w:sz w:val="22"/>
                <w:szCs w:val="22"/>
                <w:lang w:val="lt-LT" w:eastAsia="lt-LT"/>
              </w:rPr>
              <w:t xml:space="preserve"> ne ma</w:t>
            </w:r>
            <w:r w:rsidR="00813FF6" w:rsidRPr="005D5C2F">
              <w:rPr>
                <w:bCs/>
                <w:sz w:val="22"/>
                <w:szCs w:val="22"/>
                <w:lang w:val="lt-LT" w:eastAsia="lt-LT"/>
              </w:rPr>
              <w:t>žesnis</w:t>
            </w:r>
            <w:r w:rsidR="00FA5E52" w:rsidRPr="005D5C2F">
              <w:rPr>
                <w:bCs/>
                <w:sz w:val="22"/>
                <w:szCs w:val="22"/>
                <w:lang w:val="lt-LT" w:eastAsia="lt-LT"/>
              </w:rPr>
              <w:t xml:space="preserve"> kaip 80 procent</w:t>
            </w:r>
            <w:r w:rsidR="00813FF6" w:rsidRPr="005D5C2F">
              <w:rPr>
                <w:bCs/>
                <w:sz w:val="22"/>
                <w:szCs w:val="22"/>
                <w:lang w:val="lt-LT" w:eastAsia="lt-LT"/>
              </w:rPr>
              <w:t>ų</w:t>
            </w:r>
            <w:r w:rsidR="00FA5E52" w:rsidRPr="005D5C2F">
              <w:rPr>
                <w:bCs/>
                <w:sz w:val="22"/>
                <w:szCs w:val="22"/>
                <w:lang w:val="lt-LT" w:eastAsia="lt-LT"/>
              </w:rPr>
              <w:t>.</w:t>
            </w:r>
          </w:p>
        </w:tc>
        <w:tc>
          <w:tcPr>
            <w:tcW w:w="6266" w:type="dxa"/>
            <w:shd w:val="clear" w:color="auto" w:fill="auto"/>
          </w:tcPr>
          <w:p w14:paraId="40956A58" w14:textId="7424C8FE" w:rsidR="000F3FFF" w:rsidRPr="005D5C2F" w:rsidRDefault="00030CB3" w:rsidP="00341CE9">
            <w:pPr>
              <w:jc w:val="both"/>
              <w:rPr>
                <w:rStyle w:val="Emfaz"/>
                <w:bCs/>
                <w:i w:val="0"/>
                <w:sz w:val="22"/>
                <w:szCs w:val="22"/>
                <w:lang w:val="lt-LT"/>
              </w:rPr>
            </w:pPr>
            <w:r w:rsidRPr="00490A69">
              <w:rPr>
                <w:rStyle w:val="Emfaz"/>
                <w:b/>
                <w:i w:val="0"/>
                <w:sz w:val="22"/>
                <w:szCs w:val="22"/>
                <w:lang w:val="lt-LT"/>
              </w:rPr>
              <w:lastRenderedPageBreak/>
              <w:t>Atsižvelgta iš dalies</w:t>
            </w:r>
            <w:r w:rsidR="000F3FFF" w:rsidRPr="00490A69">
              <w:rPr>
                <w:rStyle w:val="Emfaz"/>
                <w:b/>
                <w:i w:val="0"/>
                <w:sz w:val="22"/>
                <w:szCs w:val="22"/>
                <w:lang w:val="lt-LT"/>
              </w:rPr>
              <w:t xml:space="preserve">. </w:t>
            </w:r>
            <w:r w:rsidR="000F3FFF" w:rsidRPr="005D5C2F">
              <w:rPr>
                <w:rStyle w:val="Emfaz"/>
                <w:bCs/>
                <w:i w:val="0"/>
                <w:sz w:val="22"/>
                <w:szCs w:val="22"/>
                <w:lang w:val="lt-LT"/>
              </w:rPr>
              <w:t xml:space="preserve">Papildomas tinkamo darbo požymis, kad siūlomas darbo užmokestis būtų ne mažesnis kaip </w:t>
            </w:r>
            <w:r w:rsidR="000F3FFF" w:rsidRPr="00030CB3">
              <w:rPr>
                <w:rStyle w:val="Emfaz"/>
                <w:bCs/>
                <w:i w:val="0"/>
                <w:sz w:val="22"/>
                <w:szCs w:val="22"/>
                <w:lang w:val="lt-LT"/>
              </w:rPr>
              <w:t xml:space="preserve">60 proc. asmens </w:t>
            </w:r>
            <w:r w:rsidR="000F3FFF" w:rsidRPr="005D5C2F">
              <w:rPr>
                <w:rStyle w:val="Emfaz"/>
                <w:bCs/>
                <w:i w:val="0"/>
                <w:sz w:val="22"/>
                <w:szCs w:val="22"/>
                <w:lang w:val="lt-LT"/>
              </w:rPr>
              <w:t>gauto darbo užmokesčio yra įvestas tam, kad apsaugoti asmenis, kurie gavo didesnį darbo užmokestį nuo staigaus pajamų kritimo.</w:t>
            </w:r>
          </w:p>
          <w:p w14:paraId="46836CA4" w14:textId="77777777" w:rsidR="00FA5E52" w:rsidRDefault="000F3FFF" w:rsidP="00341CE9">
            <w:pPr>
              <w:jc w:val="both"/>
              <w:rPr>
                <w:rStyle w:val="Emfaz"/>
                <w:bCs/>
                <w:i w:val="0"/>
                <w:sz w:val="22"/>
                <w:szCs w:val="22"/>
                <w:lang w:val="lt-LT"/>
              </w:rPr>
            </w:pPr>
            <w:r w:rsidRPr="005D5C2F">
              <w:rPr>
                <w:rStyle w:val="Emfaz"/>
                <w:bCs/>
                <w:i w:val="0"/>
                <w:sz w:val="22"/>
                <w:szCs w:val="22"/>
                <w:lang w:val="lt-LT"/>
              </w:rPr>
              <w:t xml:space="preserve">Ekonomiškai valstybei ir asmeniui yra naudingiau dirbti ir už mažesnį atlyginimą, nes yra tikimybė, kad darbdavys, praėjus tam </w:t>
            </w:r>
            <w:r w:rsidRPr="005D5C2F">
              <w:rPr>
                <w:rStyle w:val="Emfaz"/>
                <w:bCs/>
                <w:i w:val="0"/>
                <w:sz w:val="22"/>
                <w:szCs w:val="22"/>
                <w:lang w:val="lt-LT"/>
              </w:rPr>
              <w:lastRenderedPageBreak/>
              <w:t xml:space="preserve">tikram laikotarpiui, įvertinęs jo darbinius įgūdžius ir siekdamas išsaugoti darbuotoją, gali darbo užmokestį didinti. Nedirbantis asmuo negali vykdyti jokių finansinių įsipareigojimų  nei šeimai, nei finansų įstaigoms. </w:t>
            </w:r>
          </w:p>
          <w:p w14:paraId="063B0FD1" w14:textId="751CEB53" w:rsidR="00030CB3" w:rsidRDefault="00181AC3" w:rsidP="00341CE9">
            <w:pPr>
              <w:jc w:val="both"/>
              <w:rPr>
                <w:bCs/>
                <w:sz w:val="22"/>
                <w:szCs w:val="22"/>
                <w:lang w:val="lt-LT"/>
              </w:rPr>
            </w:pPr>
            <w:r>
              <w:rPr>
                <w:bCs/>
                <w:sz w:val="22"/>
                <w:szCs w:val="22"/>
                <w:lang w:val="lt-LT"/>
              </w:rPr>
              <w:t>Atsižvelgiant į tai, kad siūloma pakeisti tinkamo darbo apibrėžime nustatytą 6 mėnesių terminą į 9 mėnesių, atitinkamai s</w:t>
            </w:r>
            <w:r w:rsidR="00817FDD" w:rsidRPr="00E92B79">
              <w:rPr>
                <w:bCs/>
                <w:sz w:val="22"/>
                <w:szCs w:val="22"/>
                <w:lang w:val="lt-LT"/>
              </w:rPr>
              <w:t>iūloma</w:t>
            </w:r>
            <w:r w:rsidR="00817FDD">
              <w:rPr>
                <w:bCs/>
                <w:sz w:val="22"/>
                <w:szCs w:val="22"/>
                <w:lang w:val="lt-LT"/>
              </w:rPr>
              <w:t xml:space="preserve"> </w:t>
            </w:r>
            <w:r w:rsidR="00817FDD" w:rsidRPr="00E92B79">
              <w:rPr>
                <w:bCs/>
                <w:sz w:val="22"/>
                <w:szCs w:val="22"/>
                <w:lang w:val="lt-LT"/>
              </w:rPr>
              <w:t>keisti</w:t>
            </w:r>
            <w:r w:rsidR="00817FDD">
              <w:rPr>
                <w:bCs/>
                <w:sz w:val="22"/>
                <w:szCs w:val="22"/>
                <w:lang w:val="lt-LT"/>
              </w:rPr>
              <w:t xml:space="preserve"> </w:t>
            </w:r>
            <w:r>
              <w:rPr>
                <w:bCs/>
                <w:sz w:val="22"/>
                <w:szCs w:val="22"/>
                <w:lang w:val="lt-LT"/>
              </w:rPr>
              <w:t xml:space="preserve">Užimtumo įstatymo projekto </w:t>
            </w:r>
            <w:r w:rsidR="002D1138">
              <w:rPr>
                <w:bCs/>
                <w:sz w:val="22"/>
                <w:szCs w:val="22"/>
                <w:lang w:val="lt-LT"/>
              </w:rPr>
              <w:t>8</w:t>
            </w:r>
            <w:r>
              <w:rPr>
                <w:bCs/>
                <w:sz w:val="22"/>
                <w:szCs w:val="22"/>
                <w:lang w:val="lt-LT"/>
              </w:rPr>
              <w:t xml:space="preserve"> straipsni</w:t>
            </w:r>
            <w:r w:rsidR="009C09AA">
              <w:rPr>
                <w:bCs/>
                <w:sz w:val="22"/>
                <w:szCs w:val="22"/>
                <w:lang w:val="lt-LT"/>
              </w:rPr>
              <w:t>u</w:t>
            </w:r>
            <w:r>
              <w:rPr>
                <w:bCs/>
                <w:sz w:val="22"/>
                <w:szCs w:val="22"/>
                <w:lang w:val="lt-LT"/>
              </w:rPr>
              <w:t xml:space="preserve"> keičiamo Užimtumo įstatymo</w:t>
            </w:r>
            <w:r w:rsidR="00817FDD">
              <w:rPr>
                <w:bCs/>
                <w:sz w:val="22"/>
                <w:szCs w:val="22"/>
                <w:lang w:val="lt-LT"/>
              </w:rPr>
              <w:t xml:space="preserve"> 30</w:t>
            </w:r>
            <w:r>
              <w:rPr>
                <w:bCs/>
                <w:sz w:val="22"/>
                <w:szCs w:val="22"/>
                <w:lang w:val="lt-LT"/>
              </w:rPr>
              <w:t> </w:t>
            </w:r>
            <w:r w:rsidR="00817FDD">
              <w:rPr>
                <w:bCs/>
                <w:sz w:val="22"/>
                <w:szCs w:val="22"/>
                <w:lang w:val="lt-LT"/>
              </w:rPr>
              <w:t>straipsnio 2 dalies 4 punkte nustatyt</w:t>
            </w:r>
            <w:r w:rsidR="00030CB3">
              <w:rPr>
                <w:bCs/>
                <w:sz w:val="22"/>
                <w:szCs w:val="22"/>
                <w:lang w:val="lt-LT"/>
              </w:rPr>
              <w:t>ą</w:t>
            </w:r>
            <w:r w:rsidR="00817FDD">
              <w:rPr>
                <w:bCs/>
                <w:sz w:val="22"/>
                <w:szCs w:val="22"/>
                <w:lang w:val="lt-LT"/>
              </w:rPr>
              <w:t xml:space="preserve"> 60</w:t>
            </w:r>
            <w:r>
              <w:rPr>
                <w:bCs/>
                <w:sz w:val="22"/>
                <w:szCs w:val="22"/>
                <w:lang w:val="lt-LT"/>
              </w:rPr>
              <w:t> </w:t>
            </w:r>
            <w:r w:rsidR="00817FDD">
              <w:rPr>
                <w:bCs/>
                <w:sz w:val="22"/>
                <w:szCs w:val="22"/>
                <w:lang w:val="lt-LT"/>
              </w:rPr>
              <w:t>procentų darbo užmokesčio dyd</w:t>
            </w:r>
            <w:r w:rsidR="00030CB3">
              <w:rPr>
                <w:bCs/>
                <w:sz w:val="22"/>
                <w:szCs w:val="22"/>
                <w:lang w:val="lt-LT"/>
              </w:rPr>
              <w:t xml:space="preserve">į ir nustatyti, kad pirmus </w:t>
            </w:r>
            <w:r w:rsidR="002D1138">
              <w:rPr>
                <w:bCs/>
                <w:sz w:val="22"/>
                <w:szCs w:val="22"/>
                <w:lang w:val="lt-LT"/>
              </w:rPr>
              <w:t>3</w:t>
            </w:r>
            <w:r w:rsidR="00030CB3">
              <w:rPr>
                <w:bCs/>
                <w:sz w:val="22"/>
                <w:szCs w:val="22"/>
                <w:lang w:val="lt-LT"/>
              </w:rPr>
              <w:t xml:space="preserve"> mėnesius šis dydis būtų 80 proc., kitus 6 mėnesius – 60 proc.</w:t>
            </w:r>
            <w:r w:rsidR="00817FDD">
              <w:rPr>
                <w:bCs/>
                <w:sz w:val="22"/>
                <w:szCs w:val="22"/>
                <w:lang w:val="lt-LT"/>
              </w:rPr>
              <w:t xml:space="preserve"> </w:t>
            </w:r>
          </w:p>
          <w:p w14:paraId="7A5AF769" w14:textId="3E9390A1" w:rsidR="00817FDD" w:rsidRPr="00817FDD" w:rsidRDefault="00030CB3" w:rsidP="00341CE9">
            <w:pPr>
              <w:jc w:val="both"/>
              <w:rPr>
                <w:rStyle w:val="Emfaz"/>
                <w:bCs/>
                <w:i w:val="0"/>
                <w:color w:val="000000" w:themeColor="text1"/>
                <w:sz w:val="22"/>
                <w:szCs w:val="22"/>
                <w:highlight w:val="yellow"/>
                <w:lang w:val="lt-LT"/>
              </w:rPr>
            </w:pPr>
            <w:r>
              <w:rPr>
                <w:bCs/>
                <w:sz w:val="22"/>
                <w:szCs w:val="22"/>
                <w:lang w:val="lt-LT"/>
              </w:rPr>
              <w:t xml:space="preserve">Taip pat </w:t>
            </w:r>
            <w:r w:rsidR="00181AC3">
              <w:rPr>
                <w:bCs/>
                <w:sz w:val="22"/>
                <w:szCs w:val="22"/>
                <w:lang w:val="lt-LT"/>
              </w:rPr>
              <w:t xml:space="preserve">siūloma </w:t>
            </w:r>
            <w:r>
              <w:rPr>
                <w:bCs/>
                <w:sz w:val="22"/>
                <w:szCs w:val="22"/>
                <w:lang w:val="lt-LT"/>
              </w:rPr>
              <w:t>n</w:t>
            </w:r>
            <w:r w:rsidR="00817FDD">
              <w:rPr>
                <w:bCs/>
                <w:sz w:val="22"/>
                <w:szCs w:val="22"/>
                <w:lang w:val="lt-LT"/>
              </w:rPr>
              <w:t xml:space="preserve">ustatyti, kad </w:t>
            </w:r>
            <w:r w:rsidR="00181AC3">
              <w:rPr>
                <w:bCs/>
                <w:sz w:val="22"/>
                <w:szCs w:val="22"/>
                <w:lang w:val="lt-LT"/>
              </w:rPr>
              <w:t xml:space="preserve">darbo pasiūlyme nurodytas </w:t>
            </w:r>
            <w:r w:rsidR="00817FDD">
              <w:rPr>
                <w:bCs/>
                <w:sz w:val="22"/>
                <w:szCs w:val="22"/>
                <w:lang w:val="lt-LT"/>
              </w:rPr>
              <w:t xml:space="preserve">darbo užmokestis būtų </w:t>
            </w:r>
            <w:r w:rsidR="00181AC3">
              <w:rPr>
                <w:bCs/>
                <w:sz w:val="22"/>
                <w:szCs w:val="22"/>
                <w:lang w:val="lt-LT"/>
              </w:rPr>
              <w:t xml:space="preserve">ne </w:t>
            </w:r>
            <w:r w:rsidR="00817FDD">
              <w:rPr>
                <w:bCs/>
                <w:sz w:val="22"/>
                <w:szCs w:val="22"/>
                <w:lang w:val="lt-LT"/>
              </w:rPr>
              <w:t>mažesnis nei bedarbio gaunama nedarbo socialinio draudimo išmoka.</w:t>
            </w:r>
          </w:p>
        </w:tc>
      </w:tr>
      <w:tr w:rsidR="00FA5E52" w:rsidRPr="005D5C2F" w14:paraId="6DF187C0" w14:textId="77777777" w:rsidTr="00D943BC">
        <w:trPr>
          <w:trHeight w:val="839"/>
        </w:trPr>
        <w:tc>
          <w:tcPr>
            <w:tcW w:w="709" w:type="dxa"/>
          </w:tcPr>
          <w:p w14:paraId="58900A5B" w14:textId="77777777" w:rsidR="00FA5E52" w:rsidRPr="005D5C2F" w:rsidRDefault="00FA5E52" w:rsidP="002C0F29">
            <w:pPr>
              <w:pStyle w:val="Adresas"/>
              <w:ind w:right="0"/>
              <w:rPr>
                <w:rStyle w:val="Emfaz"/>
                <w:i w:val="0"/>
                <w:iCs w:val="0"/>
                <w:sz w:val="22"/>
                <w:szCs w:val="22"/>
              </w:rPr>
            </w:pPr>
          </w:p>
        </w:tc>
        <w:tc>
          <w:tcPr>
            <w:tcW w:w="2410" w:type="dxa"/>
            <w:shd w:val="clear" w:color="auto" w:fill="auto"/>
          </w:tcPr>
          <w:p w14:paraId="28EA2B56" w14:textId="77777777" w:rsidR="00FA5E52" w:rsidRPr="005D5C2F" w:rsidRDefault="00FA5E52" w:rsidP="008D4370">
            <w:pPr>
              <w:pStyle w:val="Adresas"/>
              <w:rPr>
                <w:rStyle w:val="Emfaz"/>
                <w:i w:val="0"/>
                <w:sz w:val="22"/>
                <w:szCs w:val="22"/>
              </w:rPr>
            </w:pPr>
          </w:p>
        </w:tc>
        <w:tc>
          <w:tcPr>
            <w:tcW w:w="4678" w:type="dxa"/>
            <w:shd w:val="clear" w:color="auto" w:fill="auto"/>
          </w:tcPr>
          <w:p w14:paraId="3A8D59C2" w14:textId="39DA09E7" w:rsidR="00FA5E52" w:rsidRPr="005D5C2F" w:rsidRDefault="00813FF6" w:rsidP="00341CE9">
            <w:pPr>
              <w:suppressAutoHyphens/>
              <w:jc w:val="both"/>
              <w:rPr>
                <w:bCs/>
                <w:sz w:val="22"/>
                <w:szCs w:val="22"/>
                <w:lang w:val="lt-LT" w:eastAsia="lt-LT"/>
              </w:rPr>
            </w:pPr>
            <w:r w:rsidRPr="005D5C2F">
              <w:rPr>
                <w:bCs/>
                <w:sz w:val="22"/>
                <w:szCs w:val="22"/>
                <w:lang w:val="lt-LT" w:eastAsia="lt-LT"/>
              </w:rPr>
              <w:t>4.</w:t>
            </w:r>
            <w:r w:rsidR="00000EF8" w:rsidRPr="005D5C2F">
              <w:rPr>
                <w:bCs/>
                <w:sz w:val="22"/>
                <w:szCs w:val="22"/>
                <w:lang w:val="lt-LT" w:eastAsia="lt-LT"/>
              </w:rPr>
              <w:t xml:space="preserve"> </w:t>
            </w:r>
            <w:r w:rsidR="00FA5E52" w:rsidRPr="005D5C2F">
              <w:rPr>
                <w:bCs/>
                <w:sz w:val="22"/>
                <w:szCs w:val="22"/>
                <w:lang w:val="lt-LT" w:eastAsia="lt-LT"/>
              </w:rPr>
              <w:t>U</w:t>
            </w:r>
            <w:r w:rsidRPr="005D5C2F">
              <w:rPr>
                <w:bCs/>
                <w:sz w:val="22"/>
                <w:szCs w:val="22"/>
                <w:lang w:val="lt-LT" w:eastAsia="lt-LT"/>
              </w:rPr>
              <w:t>ž</w:t>
            </w:r>
            <w:r w:rsidR="00FA5E52" w:rsidRPr="005D5C2F">
              <w:rPr>
                <w:bCs/>
                <w:sz w:val="22"/>
                <w:szCs w:val="22"/>
                <w:lang w:val="lt-LT" w:eastAsia="lt-LT"/>
              </w:rPr>
              <w:t xml:space="preserve">imtumo </w:t>
            </w:r>
            <w:r w:rsidRPr="005D5C2F">
              <w:rPr>
                <w:bCs/>
                <w:sz w:val="22"/>
                <w:szCs w:val="22"/>
                <w:lang w:val="lt-LT" w:eastAsia="lt-LT"/>
              </w:rPr>
              <w:t>į</w:t>
            </w:r>
            <w:r w:rsidR="00FA5E52" w:rsidRPr="005D5C2F">
              <w:rPr>
                <w:bCs/>
                <w:sz w:val="22"/>
                <w:szCs w:val="22"/>
                <w:lang w:val="lt-LT" w:eastAsia="lt-LT"/>
              </w:rPr>
              <w:t xml:space="preserve">statymo projektas </w:t>
            </w:r>
            <w:r w:rsidR="00E406C8" w:rsidRPr="005D5C2F">
              <w:rPr>
                <w:bCs/>
                <w:sz w:val="22"/>
                <w:szCs w:val="22"/>
                <w:lang w:val="lt-LT" w:eastAsia="lt-LT"/>
              </w:rPr>
              <w:t xml:space="preserve">iš </w:t>
            </w:r>
            <w:r w:rsidR="00FA5E52" w:rsidRPr="005D5C2F">
              <w:rPr>
                <w:bCs/>
                <w:sz w:val="22"/>
                <w:szCs w:val="22"/>
                <w:lang w:val="lt-LT" w:eastAsia="lt-LT"/>
              </w:rPr>
              <w:t>esm</w:t>
            </w:r>
            <w:r w:rsidRPr="005D5C2F">
              <w:rPr>
                <w:bCs/>
                <w:sz w:val="22"/>
                <w:szCs w:val="22"/>
                <w:lang w:val="lt-LT" w:eastAsia="lt-LT"/>
              </w:rPr>
              <w:t>ė</w:t>
            </w:r>
            <w:r w:rsidR="00FA5E52" w:rsidRPr="005D5C2F">
              <w:rPr>
                <w:bCs/>
                <w:sz w:val="22"/>
                <w:szCs w:val="22"/>
                <w:lang w:val="lt-LT" w:eastAsia="lt-LT"/>
              </w:rPr>
              <w:t>s nespren</w:t>
            </w:r>
            <w:r w:rsidRPr="005D5C2F">
              <w:rPr>
                <w:bCs/>
                <w:sz w:val="22"/>
                <w:szCs w:val="22"/>
                <w:lang w:val="lt-LT" w:eastAsia="lt-LT"/>
              </w:rPr>
              <w:t>džia šešėlinio</w:t>
            </w:r>
            <w:r w:rsidR="00FA5E52" w:rsidRPr="005D5C2F">
              <w:rPr>
                <w:bCs/>
                <w:sz w:val="22"/>
                <w:szCs w:val="22"/>
                <w:lang w:val="lt-LT" w:eastAsia="lt-LT"/>
              </w:rPr>
              <w:t xml:space="preserve"> darbo problemos, kada asmenys dirba pagal verslo liudijimus kelias dienas per m</w:t>
            </w:r>
            <w:r w:rsidR="00000EF8" w:rsidRPr="005D5C2F">
              <w:rPr>
                <w:bCs/>
                <w:sz w:val="22"/>
                <w:szCs w:val="22"/>
                <w:lang w:val="lt-LT" w:eastAsia="lt-LT"/>
              </w:rPr>
              <w:t>ė</w:t>
            </w:r>
            <w:r w:rsidR="00FA5E52" w:rsidRPr="005D5C2F">
              <w:rPr>
                <w:bCs/>
                <w:sz w:val="22"/>
                <w:szCs w:val="22"/>
                <w:lang w:val="lt-LT" w:eastAsia="lt-LT"/>
              </w:rPr>
              <w:t>nes</w:t>
            </w:r>
            <w:r w:rsidR="00000EF8" w:rsidRPr="005D5C2F">
              <w:rPr>
                <w:bCs/>
                <w:sz w:val="22"/>
                <w:szCs w:val="22"/>
                <w:lang w:val="lt-LT" w:eastAsia="lt-LT"/>
              </w:rPr>
              <w:t>į</w:t>
            </w:r>
            <w:r w:rsidR="00FA5E52" w:rsidRPr="005D5C2F">
              <w:rPr>
                <w:bCs/>
                <w:sz w:val="22"/>
                <w:szCs w:val="22"/>
                <w:lang w:val="lt-LT" w:eastAsia="lt-LT"/>
              </w:rPr>
              <w:t xml:space="preserve"> ar kelis m</w:t>
            </w:r>
            <w:r w:rsidR="00000EF8" w:rsidRPr="005D5C2F">
              <w:rPr>
                <w:bCs/>
                <w:sz w:val="22"/>
                <w:szCs w:val="22"/>
                <w:lang w:val="lt-LT" w:eastAsia="lt-LT"/>
              </w:rPr>
              <w:t>ė</w:t>
            </w:r>
            <w:r w:rsidR="00FA5E52" w:rsidRPr="005D5C2F">
              <w:rPr>
                <w:bCs/>
                <w:sz w:val="22"/>
                <w:szCs w:val="22"/>
                <w:lang w:val="lt-LT" w:eastAsia="lt-LT"/>
              </w:rPr>
              <w:t>nesius, o v</w:t>
            </w:r>
            <w:r w:rsidR="00000EF8" w:rsidRPr="005D5C2F">
              <w:rPr>
                <w:bCs/>
                <w:sz w:val="22"/>
                <w:szCs w:val="22"/>
                <w:lang w:val="lt-LT" w:eastAsia="lt-LT"/>
              </w:rPr>
              <w:t>ė</w:t>
            </w:r>
            <w:r w:rsidR="00FA5E52" w:rsidRPr="005D5C2F">
              <w:rPr>
                <w:bCs/>
                <w:sz w:val="22"/>
                <w:szCs w:val="22"/>
                <w:lang w:val="lt-LT" w:eastAsia="lt-LT"/>
              </w:rPr>
              <w:t>liau v</w:t>
            </w:r>
            <w:r w:rsidR="00000EF8" w:rsidRPr="005D5C2F">
              <w:rPr>
                <w:bCs/>
                <w:sz w:val="22"/>
                <w:szCs w:val="22"/>
                <w:lang w:val="lt-LT" w:eastAsia="lt-LT"/>
              </w:rPr>
              <w:t>ė</w:t>
            </w:r>
            <w:r w:rsidR="00FA5E52" w:rsidRPr="005D5C2F">
              <w:rPr>
                <w:bCs/>
                <w:sz w:val="22"/>
                <w:szCs w:val="22"/>
                <w:lang w:val="lt-LT" w:eastAsia="lt-LT"/>
              </w:rPr>
              <w:t>l gr</w:t>
            </w:r>
            <w:r w:rsidR="00000EF8" w:rsidRPr="005D5C2F">
              <w:rPr>
                <w:bCs/>
                <w:sz w:val="22"/>
                <w:szCs w:val="22"/>
                <w:lang w:val="lt-LT" w:eastAsia="lt-LT"/>
              </w:rPr>
              <w:t>įžta į</w:t>
            </w:r>
            <w:r w:rsidR="00FA5E52" w:rsidRPr="005D5C2F">
              <w:rPr>
                <w:bCs/>
                <w:sz w:val="22"/>
                <w:szCs w:val="22"/>
                <w:lang w:val="lt-LT" w:eastAsia="lt-LT"/>
              </w:rPr>
              <w:t xml:space="preserve"> U</w:t>
            </w:r>
            <w:r w:rsidR="00000EF8" w:rsidRPr="005D5C2F">
              <w:rPr>
                <w:bCs/>
                <w:sz w:val="22"/>
                <w:szCs w:val="22"/>
                <w:lang w:val="lt-LT" w:eastAsia="lt-LT"/>
              </w:rPr>
              <w:t>ži</w:t>
            </w:r>
            <w:r w:rsidR="00FA5E52" w:rsidRPr="005D5C2F">
              <w:rPr>
                <w:bCs/>
                <w:sz w:val="22"/>
                <w:szCs w:val="22"/>
                <w:lang w:val="lt-LT" w:eastAsia="lt-LT"/>
              </w:rPr>
              <w:t>mtumo tarnyb</w:t>
            </w:r>
            <w:r w:rsidR="00000EF8" w:rsidRPr="005D5C2F">
              <w:rPr>
                <w:bCs/>
                <w:sz w:val="22"/>
                <w:szCs w:val="22"/>
                <w:lang w:val="lt-LT" w:eastAsia="lt-LT"/>
              </w:rPr>
              <w:t>ą</w:t>
            </w:r>
            <w:r w:rsidR="00FA5E52" w:rsidRPr="005D5C2F">
              <w:rPr>
                <w:bCs/>
                <w:sz w:val="22"/>
                <w:szCs w:val="22"/>
                <w:lang w:val="lt-LT" w:eastAsia="lt-LT"/>
              </w:rPr>
              <w:t>, kur gauna visas garantijas, kaip darbo ie</w:t>
            </w:r>
            <w:r w:rsidR="00000EF8" w:rsidRPr="005D5C2F">
              <w:rPr>
                <w:bCs/>
                <w:sz w:val="22"/>
                <w:szCs w:val="22"/>
                <w:lang w:val="lt-LT" w:eastAsia="lt-LT"/>
              </w:rPr>
              <w:t>š</w:t>
            </w:r>
            <w:r w:rsidR="00FA5E52" w:rsidRPr="005D5C2F">
              <w:rPr>
                <w:bCs/>
                <w:sz w:val="22"/>
                <w:szCs w:val="22"/>
                <w:lang w:val="lt-LT" w:eastAsia="lt-LT"/>
              </w:rPr>
              <w:t>kantys asmenys.</w:t>
            </w:r>
          </w:p>
        </w:tc>
        <w:tc>
          <w:tcPr>
            <w:tcW w:w="6266" w:type="dxa"/>
            <w:shd w:val="clear" w:color="auto" w:fill="auto"/>
          </w:tcPr>
          <w:p w14:paraId="6637A3C9" w14:textId="0C51CFD3" w:rsidR="00310E62" w:rsidRPr="00310E62" w:rsidRDefault="00310E62" w:rsidP="00341CE9">
            <w:pPr>
              <w:jc w:val="both"/>
              <w:rPr>
                <w:rStyle w:val="Emfaz"/>
                <w:bCs/>
                <w:i w:val="0"/>
                <w:sz w:val="22"/>
                <w:szCs w:val="22"/>
                <w:lang w:val="lt-LT"/>
              </w:rPr>
            </w:pPr>
            <w:r w:rsidRPr="00310E62">
              <w:rPr>
                <w:rStyle w:val="Emfaz"/>
                <w:b/>
                <w:i w:val="0"/>
                <w:sz w:val="22"/>
                <w:szCs w:val="22"/>
                <w:lang w:val="lt-LT"/>
              </w:rPr>
              <w:t>Neatsižvelgta</w:t>
            </w:r>
            <w:r w:rsidR="004D2B40" w:rsidRPr="00310E62">
              <w:rPr>
                <w:rStyle w:val="Emfaz"/>
                <w:b/>
                <w:i w:val="0"/>
                <w:sz w:val="22"/>
                <w:szCs w:val="22"/>
                <w:lang w:val="lt-LT"/>
              </w:rPr>
              <w:t xml:space="preserve">. </w:t>
            </w:r>
            <w:r w:rsidRPr="00310E62">
              <w:rPr>
                <w:bCs/>
                <w:iCs/>
                <w:sz w:val="22"/>
                <w:szCs w:val="22"/>
                <w:lang w:val="lt-LT"/>
              </w:rPr>
              <w:t>Pažymėtina, kad šešėlinio darbo problemą sprendžia Lietuvos Respublikos statybos įstatymo Nr. I-1240 ketvirtojo skirsnio pavadinimo pakeitimo ir Įstatymo papildymo 22</w:t>
            </w:r>
            <w:r w:rsidRPr="00310E62">
              <w:rPr>
                <w:bCs/>
                <w:iCs/>
                <w:sz w:val="22"/>
                <w:szCs w:val="22"/>
                <w:vertAlign w:val="superscript"/>
                <w:lang w:val="lt-LT"/>
              </w:rPr>
              <w:t>1</w:t>
            </w:r>
            <w:r w:rsidRPr="00310E62">
              <w:rPr>
                <w:bCs/>
                <w:iCs/>
                <w:sz w:val="22"/>
                <w:szCs w:val="22"/>
                <w:lang w:val="lt-LT"/>
              </w:rPr>
              <w:t> straipsniu įstatymo Nr. XIV-462 pakeitimo įstatymo, Lietuvos Respublikos užimtumo įstatymo Nr. XII-2470 IV skyriaus pavadinimo, 55, 56, 57, 60 straipsnių pakeitimo ir Įstatymo papildymo 59</w:t>
            </w:r>
            <w:r w:rsidRPr="00310E62">
              <w:rPr>
                <w:bCs/>
                <w:iCs/>
                <w:sz w:val="22"/>
                <w:szCs w:val="22"/>
                <w:vertAlign w:val="superscript"/>
                <w:lang w:val="lt-LT"/>
              </w:rPr>
              <w:t>1</w:t>
            </w:r>
            <w:r w:rsidRPr="00310E62">
              <w:rPr>
                <w:bCs/>
                <w:iCs/>
                <w:sz w:val="22"/>
                <w:szCs w:val="22"/>
                <w:lang w:val="lt-LT"/>
              </w:rPr>
              <w:t>, 59</w:t>
            </w:r>
            <w:r w:rsidRPr="00310E62">
              <w:rPr>
                <w:bCs/>
                <w:iCs/>
                <w:sz w:val="22"/>
                <w:szCs w:val="22"/>
                <w:vertAlign w:val="superscript"/>
                <w:lang w:val="lt-LT"/>
              </w:rPr>
              <w:t>2</w:t>
            </w:r>
            <w:r w:rsidRPr="00310E62">
              <w:rPr>
                <w:bCs/>
                <w:iCs/>
                <w:sz w:val="22"/>
                <w:szCs w:val="22"/>
                <w:lang w:val="lt-LT"/>
              </w:rPr>
              <w:t> straipsniais įstatymo Nr. XIV-463 pakeitimo įstatymo, Lietuvos Respublikos administracinių nusižengimų kodekso papildymo 362</w:t>
            </w:r>
            <w:r w:rsidRPr="00310E62">
              <w:rPr>
                <w:bCs/>
                <w:iCs/>
                <w:sz w:val="22"/>
                <w:szCs w:val="22"/>
                <w:vertAlign w:val="superscript"/>
                <w:lang w:val="lt-LT"/>
              </w:rPr>
              <w:t>1</w:t>
            </w:r>
            <w:r w:rsidRPr="00310E62">
              <w:rPr>
                <w:bCs/>
                <w:iCs/>
                <w:sz w:val="22"/>
                <w:szCs w:val="22"/>
                <w:lang w:val="lt-LT"/>
              </w:rPr>
              <w:t> straipsniu ir 589 straipsnio pakeitimo įstatymo Nr. XIV-464 pakeitimo įstatymo, Lietuvos Respublikos mokesčių administravimo įstatymo Nr. IX-2112 40</w:t>
            </w:r>
            <w:r w:rsidRPr="00310E62">
              <w:rPr>
                <w:bCs/>
                <w:iCs/>
                <w:sz w:val="22"/>
                <w:szCs w:val="22"/>
                <w:vertAlign w:val="superscript"/>
                <w:lang w:val="lt-LT"/>
              </w:rPr>
              <w:t>1</w:t>
            </w:r>
            <w:r w:rsidRPr="00310E62">
              <w:rPr>
                <w:bCs/>
                <w:iCs/>
                <w:sz w:val="22"/>
                <w:szCs w:val="22"/>
                <w:lang w:val="lt-LT"/>
              </w:rPr>
              <w:t> straipsnio pakeitimo įstatymo Nr. XIV-465 1 straipsnio pakeitimo įstatymo, Lietuvos Respublikos valstybinio socialinio draudimo įstatymo Nr. I-1336 papildymo 15</w:t>
            </w:r>
            <w:r w:rsidRPr="00310E62">
              <w:rPr>
                <w:bCs/>
                <w:iCs/>
                <w:sz w:val="22"/>
                <w:szCs w:val="22"/>
                <w:vertAlign w:val="superscript"/>
                <w:lang w:val="lt-LT"/>
              </w:rPr>
              <w:t xml:space="preserve">1 </w:t>
            </w:r>
            <w:r w:rsidRPr="00310E62">
              <w:rPr>
                <w:bCs/>
                <w:iCs/>
                <w:sz w:val="22"/>
                <w:szCs w:val="22"/>
                <w:lang w:val="lt-LT"/>
              </w:rPr>
              <w:t>straipsniu įstatymo projektai, kurie Lietuvos Respublikos Vyriausybės 2021 m. gruodžio 1 d. nutarimu Nr. 1000 ,,Dėl Lietuvos Respublikos statybos įstatymo Nr. I-1240 ketvirtojo skirsnio pavadinimo pakeitimo ir Įstatymo papildymo 22</w:t>
            </w:r>
            <w:r w:rsidRPr="00310E62">
              <w:rPr>
                <w:bCs/>
                <w:iCs/>
                <w:sz w:val="22"/>
                <w:szCs w:val="22"/>
                <w:vertAlign w:val="superscript"/>
                <w:lang w:val="lt-LT"/>
              </w:rPr>
              <w:t>1</w:t>
            </w:r>
            <w:r w:rsidRPr="00310E62">
              <w:rPr>
                <w:bCs/>
                <w:iCs/>
                <w:sz w:val="22"/>
                <w:szCs w:val="22"/>
                <w:lang w:val="lt-LT"/>
              </w:rPr>
              <w:t> straipsniu įstatymo Nr. XIV-462 pakeitimo įstatymo, Lietuvos Respublikos užimtumo įstatymo Nr. XII-2470 IV skyriaus pavadinimo, 55, 56, 57, 60 straipsnių pakeitimo ir Įstatymo papildymo 59</w:t>
            </w:r>
            <w:r w:rsidRPr="00310E62">
              <w:rPr>
                <w:bCs/>
                <w:iCs/>
                <w:sz w:val="22"/>
                <w:szCs w:val="22"/>
                <w:vertAlign w:val="superscript"/>
                <w:lang w:val="lt-LT"/>
              </w:rPr>
              <w:t>1</w:t>
            </w:r>
            <w:r w:rsidRPr="00310E62">
              <w:rPr>
                <w:bCs/>
                <w:iCs/>
                <w:sz w:val="22"/>
                <w:szCs w:val="22"/>
                <w:lang w:val="lt-LT"/>
              </w:rPr>
              <w:t>, 59</w:t>
            </w:r>
            <w:r w:rsidRPr="00310E62">
              <w:rPr>
                <w:bCs/>
                <w:iCs/>
                <w:sz w:val="22"/>
                <w:szCs w:val="22"/>
                <w:vertAlign w:val="superscript"/>
                <w:lang w:val="lt-LT"/>
              </w:rPr>
              <w:t>2</w:t>
            </w:r>
            <w:r w:rsidRPr="00310E62">
              <w:rPr>
                <w:bCs/>
                <w:iCs/>
                <w:sz w:val="22"/>
                <w:szCs w:val="22"/>
                <w:lang w:val="lt-LT"/>
              </w:rPr>
              <w:t> straipsniais įstatymo Nr. XIV-463 pakeitimo įstatymo, Lietuvos Respublikos administracinių nusižengimų kodekso papildymo 362</w:t>
            </w:r>
            <w:r w:rsidRPr="00310E62">
              <w:rPr>
                <w:bCs/>
                <w:iCs/>
                <w:sz w:val="22"/>
                <w:szCs w:val="22"/>
                <w:vertAlign w:val="superscript"/>
                <w:lang w:val="lt-LT"/>
              </w:rPr>
              <w:t>1</w:t>
            </w:r>
            <w:r w:rsidRPr="00310E62">
              <w:rPr>
                <w:bCs/>
                <w:iCs/>
                <w:sz w:val="22"/>
                <w:szCs w:val="22"/>
                <w:lang w:val="lt-LT"/>
              </w:rPr>
              <w:t> straipsniu ir 589 straipsnio pakeitimo įstatymo Nr. XIV-464 pakeitimo įstatymo, Lietuvos Respublikos mokesčių administravimo įstatymo Nr. IX-2112 40</w:t>
            </w:r>
            <w:r w:rsidRPr="00310E62">
              <w:rPr>
                <w:bCs/>
                <w:iCs/>
                <w:sz w:val="22"/>
                <w:szCs w:val="22"/>
                <w:vertAlign w:val="superscript"/>
                <w:lang w:val="lt-LT"/>
              </w:rPr>
              <w:t>1</w:t>
            </w:r>
            <w:r w:rsidRPr="00310E62">
              <w:rPr>
                <w:bCs/>
                <w:iCs/>
                <w:sz w:val="22"/>
                <w:szCs w:val="22"/>
                <w:lang w:val="lt-LT"/>
              </w:rPr>
              <w:t> straipsnio pakeitimo įstatymo Nr. XIV-465 1 straipsnio pakeitimo įstatymo, Lietuvos Respublikos valstybinio socialinio draudimo įstatymo Nr. I-1336 papildymo 15</w:t>
            </w:r>
            <w:r w:rsidRPr="00310E62">
              <w:rPr>
                <w:bCs/>
                <w:iCs/>
                <w:sz w:val="22"/>
                <w:szCs w:val="22"/>
                <w:vertAlign w:val="superscript"/>
                <w:lang w:val="lt-LT"/>
              </w:rPr>
              <w:t xml:space="preserve">1 </w:t>
            </w:r>
            <w:r w:rsidRPr="00310E62">
              <w:rPr>
                <w:bCs/>
                <w:iCs/>
                <w:sz w:val="22"/>
                <w:szCs w:val="22"/>
                <w:lang w:val="lt-LT"/>
              </w:rPr>
              <w:t xml:space="preserve">straipsniu įstatymo projektų pateikimo Lietuvos </w:t>
            </w:r>
            <w:r w:rsidRPr="00310E62">
              <w:rPr>
                <w:bCs/>
                <w:iCs/>
                <w:sz w:val="22"/>
                <w:szCs w:val="22"/>
                <w:lang w:val="lt-LT"/>
              </w:rPr>
              <w:lastRenderedPageBreak/>
              <w:t>Respublikos Seimui” buvo pateikti Lietuvos Respublikos Seimui. Šių projektų uždavinys yra sukurti nesudėtingą informacinių technologijų sprendimą, leidžiantį kontroliuojančioms institucijoms patikrinimo metu, taip pat statytojui (užsakovui) ar jo pasitelktam rangovui nesudėtingai patikrinti ar asmuo yra skaidriai dirbantis.</w:t>
            </w:r>
          </w:p>
          <w:p w14:paraId="5BB9474F" w14:textId="51830A74" w:rsidR="00FA5E52" w:rsidRPr="00310E62" w:rsidRDefault="004D2B40" w:rsidP="00341CE9">
            <w:pPr>
              <w:jc w:val="both"/>
              <w:rPr>
                <w:rStyle w:val="Emfaz"/>
                <w:bCs/>
                <w:i w:val="0"/>
                <w:sz w:val="22"/>
                <w:szCs w:val="22"/>
                <w:lang w:val="lt-LT"/>
              </w:rPr>
            </w:pPr>
            <w:r w:rsidRPr="00310E62">
              <w:rPr>
                <w:rStyle w:val="Emfaz"/>
                <w:bCs/>
                <w:i w:val="0"/>
                <w:sz w:val="22"/>
                <w:szCs w:val="22"/>
                <w:lang w:val="lt-LT"/>
              </w:rPr>
              <w:t>Pažymėtina, kad</w:t>
            </w:r>
            <w:r w:rsidRPr="000672D9">
              <w:rPr>
                <w:rStyle w:val="Emfaz"/>
                <w:bCs/>
                <w:i w:val="0"/>
                <w:sz w:val="22"/>
                <w:szCs w:val="22"/>
                <w:lang w:val="lt-LT"/>
              </w:rPr>
              <w:t xml:space="preserve"> </w:t>
            </w:r>
            <w:r w:rsidRPr="00310E62">
              <w:rPr>
                <w:rStyle w:val="Emfaz"/>
                <w:bCs/>
                <w:i w:val="0"/>
                <w:sz w:val="22"/>
                <w:szCs w:val="22"/>
                <w:lang w:val="lt-LT"/>
              </w:rPr>
              <w:t>Užimtumo įstatymo pro</w:t>
            </w:r>
            <w:r w:rsidR="00E406C8" w:rsidRPr="00310E62">
              <w:rPr>
                <w:rStyle w:val="Emfaz"/>
                <w:bCs/>
                <w:i w:val="0"/>
                <w:sz w:val="22"/>
                <w:szCs w:val="22"/>
                <w:lang w:val="lt-LT"/>
              </w:rPr>
              <w:t>jekt</w:t>
            </w:r>
            <w:r w:rsidR="000672D9">
              <w:rPr>
                <w:rStyle w:val="Emfaz"/>
                <w:bCs/>
                <w:i w:val="0"/>
                <w:sz w:val="22"/>
                <w:szCs w:val="22"/>
                <w:lang w:val="lt-LT"/>
              </w:rPr>
              <w:t>e</w:t>
            </w:r>
            <w:r w:rsidR="00E406C8" w:rsidRPr="00310E62">
              <w:rPr>
                <w:rStyle w:val="Emfaz"/>
                <w:bCs/>
                <w:i w:val="0"/>
                <w:sz w:val="22"/>
                <w:szCs w:val="22"/>
                <w:lang w:val="lt-LT"/>
              </w:rPr>
              <w:t xml:space="preserve"> yra </w:t>
            </w:r>
            <w:r w:rsidR="000672D9">
              <w:rPr>
                <w:rStyle w:val="Emfaz"/>
                <w:bCs/>
                <w:i w:val="0"/>
                <w:sz w:val="22"/>
                <w:szCs w:val="22"/>
                <w:lang w:val="lt-LT"/>
              </w:rPr>
              <w:t xml:space="preserve">numatytas </w:t>
            </w:r>
            <w:r w:rsidR="00E406C8" w:rsidRPr="00310E62">
              <w:rPr>
                <w:rStyle w:val="Emfaz"/>
                <w:bCs/>
                <w:i w:val="0"/>
                <w:sz w:val="22"/>
                <w:szCs w:val="22"/>
                <w:lang w:val="lt-LT"/>
              </w:rPr>
              <w:t>vienas iš sprendimo bū</w:t>
            </w:r>
            <w:r w:rsidR="00E40C5D" w:rsidRPr="00310E62">
              <w:rPr>
                <w:rStyle w:val="Emfaz"/>
                <w:bCs/>
                <w:i w:val="0"/>
                <w:sz w:val="22"/>
                <w:szCs w:val="22"/>
                <w:lang w:val="lt-LT"/>
              </w:rPr>
              <w:t>d</w:t>
            </w:r>
            <w:r w:rsidR="00E406C8" w:rsidRPr="00310E62">
              <w:rPr>
                <w:rStyle w:val="Emfaz"/>
                <w:bCs/>
                <w:i w:val="0"/>
                <w:sz w:val="22"/>
                <w:szCs w:val="22"/>
                <w:lang w:val="lt-LT"/>
              </w:rPr>
              <w:t xml:space="preserve">ų, </w:t>
            </w:r>
            <w:r w:rsidR="009C09AA">
              <w:rPr>
                <w:rStyle w:val="Emfaz"/>
                <w:bCs/>
                <w:i w:val="0"/>
                <w:sz w:val="22"/>
                <w:szCs w:val="22"/>
                <w:lang w:val="lt-LT"/>
              </w:rPr>
              <w:t>kai</w:t>
            </w:r>
            <w:r w:rsidR="00E406C8" w:rsidRPr="00310E62">
              <w:rPr>
                <w:rStyle w:val="Emfaz"/>
                <w:bCs/>
                <w:i w:val="0"/>
                <w:sz w:val="22"/>
                <w:szCs w:val="22"/>
                <w:lang w:val="lt-LT"/>
              </w:rPr>
              <w:t xml:space="preserve"> </w:t>
            </w:r>
            <w:r w:rsidR="00E406C8" w:rsidRPr="00310E62">
              <w:rPr>
                <w:bCs/>
                <w:iCs/>
                <w:sz w:val="22"/>
                <w:szCs w:val="22"/>
                <w:lang w:val="lt-LT"/>
              </w:rPr>
              <w:t>Užimtumo tarnyba</w:t>
            </w:r>
            <w:r w:rsidR="00676DDA">
              <w:rPr>
                <w:bCs/>
                <w:iCs/>
                <w:sz w:val="22"/>
                <w:szCs w:val="22"/>
                <w:lang w:val="lt-LT"/>
              </w:rPr>
              <w:t xml:space="preserve"> prie Lietuvos Respublikos socialinės apsaugos ir darbo ministerijos (toliau – Užimtumo tarnyba)</w:t>
            </w:r>
            <w:r w:rsidR="00E406C8" w:rsidRPr="00310E62">
              <w:rPr>
                <w:bCs/>
                <w:iCs/>
                <w:sz w:val="22"/>
                <w:szCs w:val="22"/>
                <w:lang w:val="lt-LT"/>
              </w:rPr>
              <w:t xml:space="preserve"> iš nelegalaus darbo, nedeklaruoto darbo ir nedeklaruotos savarankiškos veiklos kontrolę ir prevenciją vykdančių ar kitų institucijų gauna informacijos apie bedarbio nelegaliai gautas ar gaunamas pajamas ir (ar) nelegalų darbą, neteisėtą veiklą</w:t>
            </w:r>
            <w:r w:rsidR="00885B99">
              <w:rPr>
                <w:bCs/>
                <w:iCs/>
                <w:sz w:val="22"/>
                <w:szCs w:val="22"/>
                <w:lang w:val="lt-LT"/>
              </w:rPr>
              <w:t xml:space="preserve"> ir </w:t>
            </w:r>
            <w:r w:rsidR="000672D9">
              <w:rPr>
                <w:bCs/>
                <w:iCs/>
                <w:sz w:val="22"/>
                <w:szCs w:val="22"/>
                <w:lang w:val="lt-LT"/>
              </w:rPr>
              <w:t>iš</w:t>
            </w:r>
            <w:r w:rsidR="002E02AD">
              <w:rPr>
                <w:bCs/>
                <w:iCs/>
                <w:sz w:val="22"/>
                <w:szCs w:val="22"/>
                <w:lang w:val="lt-LT"/>
              </w:rPr>
              <w:t xml:space="preserve"> </w:t>
            </w:r>
            <w:r w:rsidR="000672D9">
              <w:rPr>
                <w:bCs/>
                <w:iCs/>
                <w:sz w:val="22"/>
                <w:szCs w:val="22"/>
                <w:lang w:val="lt-LT"/>
              </w:rPr>
              <w:t>karto panaikina bedarbio statusą.</w:t>
            </w:r>
          </w:p>
        </w:tc>
      </w:tr>
      <w:tr w:rsidR="00FA5E52" w:rsidRPr="005D5C2F" w14:paraId="44D3C64D" w14:textId="77777777" w:rsidTr="00000EF8">
        <w:trPr>
          <w:trHeight w:val="1130"/>
        </w:trPr>
        <w:tc>
          <w:tcPr>
            <w:tcW w:w="709" w:type="dxa"/>
          </w:tcPr>
          <w:p w14:paraId="77BADC57" w14:textId="77777777" w:rsidR="00FA5E52" w:rsidRPr="005D5C2F" w:rsidRDefault="00FA5E52" w:rsidP="002C0F29">
            <w:pPr>
              <w:pStyle w:val="Adresas"/>
              <w:ind w:right="0"/>
              <w:rPr>
                <w:rStyle w:val="Emfaz"/>
                <w:i w:val="0"/>
                <w:iCs w:val="0"/>
                <w:sz w:val="22"/>
                <w:szCs w:val="22"/>
              </w:rPr>
            </w:pPr>
          </w:p>
        </w:tc>
        <w:tc>
          <w:tcPr>
            <w:tcW w:w="2410" w:type="dxa"/>
            <w:shd w:val="clear" w:color="auto" w:fill="auto"/>
          </w:tcPr>
          <w:p w14:paraId="56A3F1FC" w14:textId="77777777" w:rsidR="00FA5E52" w:rsidRPr="005D5C2F" w:rsidRDefault="00FA5E52" w:rsidP="008D4370">
            <w:pPr>
              <w:pStyle w:val="Adresas"/>
              <w:rPr>
                <w:rStyle w:val="Emfaz"/>
                <w:i w:val="0"/>
                <w:sz w:val="22"/>
                <w:szCs w:val="22"/>
              </w:rPr>
            </w:pPr>
          </w:p>
        </w:tc>
        <w:tc>
          <w:tcPr>
            <w:tcW w:w="4678" w:type="dxa"/>
            <w:shd w:val="clear" w:color="auto" w:fill="auto"/>
          </w:tcPr>
          <w:p w14:paraId="6A873E77" w14:textId="4835A3F1" w:rsidR="00FA5E52" w:rsidRPr="005D5C2F" w:rsidRDefault="00000EF8" w:rsidP="00341CE9">
            <w:pPr>
              <w:suppressAutoHyphens/>
              <w:jc w:val="both"/>
              <w:rPr>
                <w:bCs/>
                <w:sz w:val="22"/>
                <w:szCs w:val="22"/>
                <w:lang w:val="lt-LT" w:eastAsia="lt-LT"/>
              </w:rPr>
            </w:pPr>
            <w:r w:rsidRPr="005D5C2F">
              <w:rPr>
                <w:bCs/>
                <w:sz w:val="22"/>
                <w:szCs w:val="22"/>
                <w:lang w:val="lt-LT" w:eastAsia="lt-LT"/>
              </w:rPr>
              <w:t>5.</w:t>
            </w:r>
            <w:r w:rsidR="00A23FFF" w:rsidRPr="005D5C2F">
              <w:rPr>
                <w:bCs/>
                <w:sz w:val="22"/>
                <w:szCs w:val="22"/>
                <w:lang w:val="lt-LT" w:eastAsia="lt-LT"/>
              </w:rPr>
              <w:t xml:space="preserve"> </w:t>
            </w:r>
            <w:r w:rsidR="00FA5E52" w:rsidRPr="005D5C2F">
              <w:rPr>
                <w:bCs/>
                <w:sz w:val="22"/>
                <w:szCs w:val="22"/>
                <w:lang w:val="lt-LT" w:eastAsia="lt-LT"/>
              </w:rPr>
              <w:t>U</w:t>
            </w:r>
            <w:r w:rsidRPr="005D5C2F">
              <w:rPr>
                <w:bCs/>
                <w:sz w:val="22"/>
                <w:szCs w:val="22"/>
                <w:lang w:val="lt-LT" w:eastAsia="lt-LT"/>
              </w:rPr>
              <w:t>žimtumo į</w:t>
            </w:r>
            <w:r w:rsidR="00FA5E52" w:rsidRPr="005D5C2F">
              <w:rPr>
                <w:bCs/>
                <w:sz w:val="22"/>
                <w:szCs w:val="22"/>
                <w:lang w:val="lt-LT" w:eastAsia="lt-LT"/>
              </w:rPr>
              <w:t>statymo projektas nesprend</w:t>
            </w:r>
            <w:r w:rsidRPr="005D5C2F">
              <w:rPr>
                <w:bCs/>
                <w:sz w:val="22"/>
                <w:szCs w:val="22"/>
                <w:lang w:val="lt-LT" w:eastAsia="lt-LT"/>
              </w:rPr>
              <w:t>žia</w:t>
            </w:r>
            <w:r w:rsidR="00FA5E52" w:rsidRPr="005D5C2F">
              <w:rPr>
                <w:bCs/>
                <w:sz w:val="22"/>
                <w:szCs w:val="22"/>
                <w:lang w:val="lt-LT" w:eastAsia="lt-LT"/>
              </w:rPr>
              <w:t xml:space="preserve"> vyresnio am</w:t>
            </w:r>
            <w:r w:rsidRPr="005D5C2F">
              <w:rPr>
                <w:bCs/>
                <w:sz w:val="22"/>
                <w:szCs w:val="22"/>
                <w:lang w:val="lt-LT" w:eastAsia="lt-LT"/>
              </w:rPr>
              <w:t>ž</w:t>
            </w:r>
            <w:r w:rsidR="00FA5E52" w:rsidRPr="005D5C2F">
              <w:rPr>
                <w:bCs/>
                <w:sz w:val="22"/>
                <w:szCs w:val="22"/>
                <w:lang w:val="lt-LT" w:eastAsia="lt-LT"/>
              </w:rPr>
              <w:t>iaus bedarbi</w:t>
            </w:r>
            <w:r w:rsidRPr="005D5C2F">
              <w:rPr>
                <w:bCs/>
                <w:sz w:val="22"/>
                <w:szCs w:val="22"/>
                <w:lang w:val="lt-LT" w:eastAsia="lt-LT"/>
              </w:rPr>
              <w:t>ų</w:t>
            </w:r>
            <w:r w:rsidR="00FA5E52" w:rsidRPr="005D5C2F">
              <w:rPr>
                <w:bCs/>
                <w:sz w:val="22"/>
                <w:szCs w:val="22"/>
                <w:lang w:val="lt-LT" w:eastAsia="lt-LT"/>
              </w:rPr>
              <w:t xml:space="preserve"> problemos, kadangi </w:t>
            </w:r>
            <w:r w:rsidR="00FA5E52" w:rsidRPr="005D5C2F">
              <w:rPr>
                <w:bCs/>
                <w:noProof/>
                <w:sz w:val="22"/>
                <w:szCs w:val="22"/>
                <w:lang w:val="lt-LT" w:eastAsia="lt-LT"/>
              </w:rPr>
              <w:drawing>
                <wp:inline distT="0" distB="0" distL="0" distR="0" wp14:anchorId="7A93D904" wp14:editId="14F96870">
                  <wp:extent cx="4574" cy="9144"/>
                  <wp:effectExtent l="0" t="0" r="0" b="0"/>
                  <wp:docPr id="4956" name="Picture 4956"/>
                  <wp:cNvGraphicFramePr/>
                  <a:graphic xmlns:a="http://schemas.openxmlformats.org/drawingml/2006/main">
                    <a:graphicData uri="http://schemas.openxmlformats.org/drawingml/2006/picture">
                      <pic:pic xmlns:pic="http://schemas.openxmlformats.org/drawingml/2006/picture">
                        <pic:nvPicPr>
                          <pic:cNvPr id="4956" name="Picture 4956"/>
                          <pic:cNvPicPr/>
                        </pic:nvPicPr>
                        <pic:blipFill>
                          <a:blip r:embed="rId8"/>
                          <a:stretch>
                            <a:fillRect/>
                          </a:stretch>
                        </pic:blipFill>
                        <pic:spPr>
                          <a:xfrm>
                            <a:off x="0" y="0"/>
                            <a:ext cx="4574" cy="9144"/>
                          </a:xfrm>
                          <a:prstGeom prst="rect">
                            <a:avLst/>
                          </a:prstGeom>
                        </pic:spPr>
                      </pic:pic>
                    </a:graphicData>
                  </a:graphic>
                </wp:inline>
              </w:drawing>
            </w:r>
            <w:r w:rsidR="00FA5E52" w:rsidRPr="005D5C2F">
              <w:rPr>
                <w:bCs/>
                <w:sz w:val="22"/>
                <w:szCs w:val="22"/>
                <w:lang w:val="lt-LT" w:eastAsia="lt-LT"/>
              </w:rPr>
              <w:t>n</w:t>
            </w:r>
            <w:r w:rsidRPr="005D5C2F">
              <w:rPr>
                <w:bCs/>
                <w:sz w:val="22"/>
                <w:szCs w:val="22"/>
                <w:lang w:val="lt-LT" w:eastAsia="lt-LT"/>
              </w:rPr>
              <w:t>ė</w:t>
            </w:r>
            <w:r w:rsidR="00FA5E52" w:rsidRPr="005D5C2F">
              <w:rPr>
                <w:bCs/>
                <w:sz w:val="22"/>
                <w:szCs w:val="22"/>
                <w:lang w:val="lt-LT" w:eastAsia="lt-LT"/>
              </w:rPr>
              <w:t>ra numatyta joki</w:t>
            </w:r>
            <w:r w:rsidRPr="005D5C2F">
              <w:rPr>
                <w:bCs/>
                <w:sz w:val="22"/>
                <w:szCs w:val="22"/>
                <w:lang w:val="lt-LT" w:eastAsia="lt-LT"/>
              </w:rPr>
              <w:t>ų</w:t>
            </w:r>
            <w:r w:rsidR="00FA5E52" w:rsidRPr="005D5C2F">
              <w:rPr>
                <w:bCs/>
                <w:sz w:val="22"/>
                <w:szCs w:val="22"/>
                <w:lang w:val="lt-LT" w:eastAsia="lt-LT"/>
              </w:rPr>
              <w:t xml:space="preserve"> priemoni</w:t>
            </w:r>
            <w:r w:rsidRPr="005D5C2F">
              <w:rPr>
                <w:bCs/>
                <w:sz w:val="22"/>
                <w:szCs w:val="22"/>
                <w:lang w:val="lt-LT" w:eastAsia="lt-LT"/>
              </w:rPr>
              <w:t>ų</w:t>
            </w:r>
            <w:r w:rsidR="00FA5E52" w:rsidRPr="005D5C2F">
              <w:rPr>
                <w:bCs/>
                <w:sz w:val="22"/>
                <w:szCs w:val="22"/>
                <w:lang w:val="lt-LT" w:eastAsia="lt-LT"/>
              </w:rPr>
              <w:t>, kurios paskatint</w:t>
            </w:r>
            <w:r w:rsidRPr="005D5C2F">
              <w:rPr>
                <w:bCs/>
                <w:sz w:val="22"/>
                <w:szCs w:val="22"/>
                <w:lang w:val="lt-LT" w:eastAsia="lt-LT"/>
              </w:rPr>
              <w:t>ų</w:t>
            </w:r>
            <w:r w:rsidR="00FA5E52" w:rsidRPr="005D5C2F">
              <w:rPr>
                <w:bCs/>
                <w:sz w:val="22"/>
                <w:szCs w:val="22"/>
                <w:lang w:val="lt-LT" w:eastAsia="lt-LT"/>
              </w:rPr>
              <w:t xml:space="preserve"> darbdavius priimti </w:t>
            </w:r>
            <w:r w:rsidRPr="005D5C2F">
              <w:rPr>
                <w:bCs/>
                <w:sz w:val="22"/>
                <w:szCs w:val="22"/>
                <w:lang w:val="lt-LT" w:eastAsia="lt-LT"/>
              </w:rPr>
              <w:t>į</w:t>
            </w:r>
            <w:r w:rsidR="00FA5E52" w:rsidRPr="005D5C2F">
              <w:rPr>
                <w:bCs/>
                <w:sz w:val="22"/>
                <w:szCs w:val="22"/>
                <w:lang w:val="lt-LT" w:eastAsia="lt-LT"/>
              </w:rPr>
              <w:t xml:space="preserve"> darb</w:t>
            </w:r>
            <w:r w:rsidRPr="005D5C2F">
              <w:rPr>
                <w:bCs/>
                <w:sz w:val="22"/>
                <w:szCs w:val="22"/>
                <w:lang w:val="lt-LT" w:eastAsia="lt-LT"/>
              </w:rPr>
              <w:t>ą</w:t>
            </w:r>
            <w:r w:rsidR="00FA5E52" w:rsidRPr="005D5C2F">
              <w:rPr>
                <w:bCs/>
                <w:sz w:val="22"/>
                <w:szCs w:val="22"/>
                <w:lang w:val="lt-LT" w:eastAsia="lt-LT"/>
              </w:rPr>
              <w:t xml:space="preserve"> vyresnius asmenis.</w:t>
            </w:r>
          </w:p>
        </w:tc>
        <w:tc>
          <w:tcPr>
            <w:tcW w:w="6266" w:type="dxa"/>
            <w:shd w:val="clear" w:color="auto" w:fill="auto"/>
          </w:tcPr>
          <w:p w14:paraId="617446FA" w14:textId="4AB69D49" w:rsidR="00FA5E52" w:rsidRPr="005D5C2F" w:rsidRDefault="00A23FFF" w:rsidP="00341CE9">
            <w:pPr>
              <w:jc w:val="both"/>
              <w:rPr>
                <w:rStyle w:val="Emfaz"/>
                <w:bCs/>
                <w:i w:val="0"/>
                <w:sz w:val="22"/>
                <w:szCs w:val="22"/>
                <w:lang w:val="lt-LT"/>
              </w:rPr>
            </w:pPr>
            <w:r w:rsidRPr="005D5C2F">
              <w:rPr>
                <w:rStyle w:val="Emfaz"/>
                <w:b/>
                <w:i w:val="0"/>
                <w:sz w:val="22"/>
                <w:szCs w:val="22"/>
                <w:lang w:val="lt-LT"/>
              </w:rPr>
              <w:t xml:space="preserve">Neatsižvelgta. </w:t>
            </w:r>
            <w:r w:rsidRPr="005D5C2F">
              <w:rPr>
                <w:rStyle w:val="Emfaz"/>
                <w:bCs/>
                <w:i w:val="0"/>
                <w:sz w:val="22"/>
                <w:szCs w:val="22"/>
                <w:lang w:val="lt-LT"/>
              </w:rPr>
              <w:t>Šiuo metu galiojančiame Užimtumo įstatymo 25 straipsnyje nustatyta, kad vyresni kaip 45 metų bedarbiai yra darbo rinkoje papildomai remiami ir jiems gali būti organizuojama įdarbinimo subsidijuojant priemonė</w:t>
            </w:r>
            <w:r w:rsidR="00AB0A7C">
              <w:rPr>
                <w:rStyle w:val="Emfaz"/>
                <w:bCs/>
                <w:i w:val="0"/>
                <w:sz w:val="22"/>
                <w:szCs w:val="22"/>
                <w:lang w:val="lt-LT"/>
              </w:rPr>
              <w:t>, kai d</w:t>
            </w:r>
            <w:r w:rsidRPr="005D5C2F">
              <w:rPr>
                <w:rStyle w:val="Emfaz"/>
                <w:bCs/>
                <w:i w:val="0"/>
                <w:sz w:val="22"/>
                <w:szCs w:val="22"/>
                <w:lang w:val="lt-LT"/>
              </w:rPr>
              <w:t>arbdaviams iš dalies kompensuo</w:t>
            </w:r>
            <w:r w:rsidR="00AB0A7C">
              <w:rPr>
                <w:rStyle w:val="Emfaz"/>
                <w:bCs/>
                <w:i w:val="0"/>
                <w:sz w:val="22"/>
                <w:szCs w:val="22"/>
                <w:lang w:val="lt-LT"/>
              </w:rPr>
              <w:t>jamas</w:t>
            </w:r>
            <w:r w:rsidRPr="005D5C2F">
              <w:rPr>
                <w:rStyle w:val="Emfaz"/>
                <w:bCs/>
                <w:i w:val="0"/>
                <w:sz w:val="22"/>
                <w:szCs w:val="22"/>
                <w:lang w:val="lt-LT"/>
              </w:rPr>
              <w:t xml:space="preserve"> įdarbinto vy</w:t>
            </w:r>
            <w:r w:rsidR="00A82E1D">
              <w:rPr>
                <w:rStyle w:val="Emfaz"/>
                <w:bCs/>
                <w:i w:val="0"/>
                <w:sz w:val="22"/>
                <w:szCs w:val="22"/>
                <w:lang w:val="lt-LT"/>
              </w:rPr>
              <w:t>res</w:t>
            </w:r>
            <w:r w:rsidRPr="005D5C2F">
              <w:rPr>
                <w:rStyle w:val="Emfaz"/>
                <w:bCs/>
                <w:i w:val="0"/>
                <w:sz w:val="22"/>
                <w:szCs w:val="22"/>
                <w:lang w:val="lt-LT"/>
              </w:rPr>
              <w:t xml:space="preserve">nio kaip 45 metų </w:t>
            </w:r>
            <w:r w:rsidR="00AB0A7C">
              <w:rPr>
                <w:rStyle w:val="Emfaz"/>
                <w:bCs/>
                <w:i w:val="0"/>
                <w:sz w:val="22"/>
                <w:szCs w:val="22"/>
                <w:lang w:val="lt-LT"/>
              </w:rPr>
              <w:t>asmens</w:t>
            </w:r>
            <w:r w:rsidRPr="005D5C2F">
              <w:rPr>
                <w:rStyle w:val="Emfaz"/>
                <w:bCs/>
                <w:i w:val="0"/>
                <w:sz w:val="22"/>
                <w:szCs w:val="22"/>
                <w:lang w:val="lt-LT"/>
              </w:rPr>
              <w:t xml:space="preserve"> darbo užmokest</w:t>
            </w:r>
            <w:r w:rsidR="00AB0A7C">
              <w:rPr>
                <w:rStyle w:val="Emfaz"/>
                <w:bCs/>
                <w:i w:val="0"/>
                <w:sz w:val="22"/>
                <w:szCs w:val="22"/>
                <w:lang w:val="lt-LT"/>
              </w:rPr>
              <w:t>is</w:t>
            </w:r>
            <w:r w:rsidRPr="005D5C2F">
              <w:rPr>
                <w:rStyle w:val="Emfaz"/>
                <w:bCs/>
                <w:i w:val="0"/>
                <w:sz w:val="22"/>
                <w:szCs w:val="22"/>
                <w:lang w:val="lt-LT"/>
              </w:rPr>
              <w:t>.</w:t>
            </w:r>
          </w:p>
        </w:tc>
      </w:tr>
      <w:tr w:rsidR="00926C02" w:rsidRPr="005D5C2F" w14:paraId="78E4EA6B" w14:textId="77777777" w:rsidTr="008053A6">
        <w:trPr>
          <w:trHeight w:val="1974"/>
        </w:trPr>
        <w:tc>
          <w:tcPr>
            <w:tcW w:w="709" w:type="dxa"/>
          </w:tcPr>
          <w:p w14:paraId="538CA78F" w14:textId="5D913207" w:rsidR="00926C02" w:rsidRPr="005D5C2F" w:rsidRDefault="00926C02" w:rsidP="00926C02">
            <w:pPr>
              <w:pStyle w:val="Adresas"/>
              <w:ind w:right="0"/>
              <w:rPr>
                <w:rStyle w:val="Emfaz"/>
                <w:i w:val="0"/>
                <w:iCs w:val="0"/>
                <w:sz w:val="22"/>
                <w:szCs w:val="22"/>
              </w:rPr>
            </w:pPr>
            <w:r>
              <w:rPr>
                <w:rStyle w:val="Emfaz"/>
                <w:i w:val="0"/>
                <w:iCs w:val="0"/>
                <w:sz w:val="22"/>
                <w:szCs w:val="22"/>
              </w:rPr>
              <w:t>2.</w:t>
            </w:r>
          </w:p>
        </w:tc>
        <w:tc>
          <w:tcPr>
            <w:tcW w:w="2410" w:type="dxa"/>
            <w:shd w:val="clear" w:color="auto" w:fill="auto"/>
          </w:tcPr>
          <w:p w14:paraId="5604EE85" w14:textId="5F5F95F0" w:rsidR="00926C02" w:rsidRPr="005D5C2F" w:rsidRDefault="00926C02" w:rsidP="00926C02">
            <w:pPr>
              <w:pStyle w:val="Adresas"/>
              <w:rPr>
                <w:rStyle w:val="Emfaz"/>
                <w:i w:val="0"/>
                <w:sz w:val="22"/>
                <w:szCs w:val="22"/>
              </w:rPr>
            </w:pPr>
            <w:r w:rsidRPr="005D5C2F">
              <w:rPr>
                <w:rStyle w:val="Emfaz"/>
                <w:i w:val="0"/>
                <w:sz w:val="22"/>
                <w:szCs w:val="22"/>
              </w:rPr>
              <w:t>Lietuvos Respublikos sveikatos apsaugos ministerij</w:t>
            </w:r>
            <w:r>
              <w:rPr>
                <w:rStyle w:val="Emfaz"/>
                <w:i w:val="0"/>
                <w:sz w:val="22"/>
                <w:szCs w:val="22"/>
              </w:rPr>
              <w:t>os</w:t>
            </w:r>
            <w:r w:rsidRPr="005D5C2F">
              <w:rPr>
                <w:rStyle w:val="Emfaz"/>
                <w:i w:val="0"/>
                <w:sz w:val="22"/>
                <w:szCs w:val="22"/>
              </w:rPr>
              <w:t xml:space="preserve"> 2021-11-25</w:t>
            </w:r>
            <w:r>
              <w:rPr>
                <w:rStyle w:val="Emfaz"/>
                <w:i w:val="0"/>
                <w:sz w:val="22"/>
                <w:szCs w:val="22"/>
              </w:rPr>
              <w:t xml:space="preserve"> raštas </w:t>
            </w:r>
            <w:r w:rsidRPr="005D5C2F">
              <w:rPr>
                <w:rStyle w:val="Emfaz"/>
                <w:i w:val="0"/>
                <w:sz w:val="22"/>
                <w:szCs w:val="22"/>
              </w:rPr>
              <w:t>Nr. 10-6191</w:t>
            </w:r>
          </w:p>
        </w:tc>
        <w:tc>
          <w:tcPr>
            <w:tcW w:w="4678" w:type="dxa"/>
            <w:shd w:val="clear" w:color="auto" w:fill="auto"/>
          </w:tcPr>
          <w:p w14:paraId="163F3F6F" w14:textId="5D63CDD5" w:rsidR="00926C02" w:rsidRPr="005D5C2F" w:rsidRDefault="00926C02" w:rsidP="00926C02">
            <w:pPr>
              <w:suppressAutoHyphens/>
              <w:jc w:val="both"/>
              <w:rPr>
                <w:bCs/>
                <w:sz w:val="22"/>
                <w:szCs w:val="22"/>
                <w:lang w:val="lt-LT" w:eastAsia="lt-LT"/>
              </w:rPr>
            </w:pPr>
            <w:r w:rsidRPr="005D5C2F">
              <w:rPr>
                <w:bCs/>
                <w:sz w:val="22"/>
                <w:szCs w:val="22"/>
                <w:lang w:val="lt-LT" w:eastAsia="lt-LT"/>
              </w:rPr>
              <w:t>2. Užimtumo įstatymo projekte siūloma įtvirtinti nedirbančio, darbo rinkai nepasirengusio asmens statusą: „</w:t>
            </w:r>
            <w:r w:rsidRPr="005D5C2F">
              <w:rPr>
                <w:bCs/>
                <w:i/>
                <w:iCs/>
                <w:sz w:val="22"/>
                <w:szCs w:val="22"/>
                <w:lang w:val="lt-LT" w:eastAsia="lt-LT"/>
              </w:rPr>
              <w:t>Bedarbio statusas yra panaikinamas, kai Užimtumo tarnyba ar savivaldybių institucijos ir įstaigos Lietuvos Respublikos Vyriausybės ar jos įgaliotos institucijos nurodyta tvarka įvertina, jog jis yra nepasirengęs darbo rinkai, arba asmuo Užimtumo tarnybai raštu nurodo, kad neieško darbo, o registracija Užimtumo tarnyboje tęsiama, suteikiant nedirbančio darbo rinkai nepasirengusio asmens statusą</w:t>
            </w:r>
            <w:r w:rsidRPr="005D5C2F">
              <w:rPr>
                <w:bCs/>
                <w:sz w:val="22"/>
                <w:szCs w:val="22"/>
                <w:lang w:val="lt-LT" w:eastAsia="lt-LT"/>
              </w:rPr>
              <w:t xml:space="preserve">.“. Tokiu būdu asmenys, nurodyti Sveikatos draudimo įstatymo 17 straipsnio 11 dalyje (aktyvia ekonomine veikla neužsiimantys ir valstybės lėšomis nedraudžiami asmenys), siekdami nemokėti privalomojo sveikatos draudimo (toliau – PSD) įmokų, toliau registruosis Užimtumo tarnyboje nurodydami, kad neieško darbo. Atkreipiame dėmesį, kad siūlomas reglamentavimas neskatins gyventojų mokėti PSD įmokų. </w:t>
            </w:r>
          </w:p>
        </w:tc>
        <w:tc>
          <w:tcPr>
            <w:tcW w:w="6266" w:type="dxa"/>
            <w:shd w:val="clear" w:color="auto" w:fill="auto"/>
          </w:tcPr>
          <w:p w14:paraId="34F56E40" w14:textId="4ECB8113" w:rsidR="00926C02" w:rsidRDefault="00926C02" w:rsidP="00926C02">
            <w:pPr>
              <w:jc w:val="both"/>
              <w:rPr>
                <w:rStyle w:val="Emfaz"/>
                <w:bCs/>
                <w:i w:val="0"/>
                <w:sz w:val="22"/>
                <w:szCs w:val="22"/>
                <w:lang w:val="lt-LT"/>
              </w:rPr>
            </w:pPr>
            <w:r w:rsidRPr="005D5C2F">
              <w:rPr>
                <w:rStyle w:val="Emfaz"/>
                <w:b/>
                <w:i w:val="0"/>
                <w:sz w:val="22"/>
                <w:szCs w:val="22"/>
                <w:lang w:val="lt-LT"/>
              </w:rPr>
              <w:t>Atsižvelgta</w:t>
            </w:r>
            <w:r>
              <w:rPr>
                <w:rStyle w:val="Emfaz"/>
                <w:b/>
                <w:i w:val="0"/>
                <w:sz w:val="22"/>
                <w:szCs w:val="22"/>
                <w:lang w:val="lt-LT"/>
              </w:rPr>
              <w:t xml:space="preserve"> iš dalies</w:t>
            </w:r>
            <w:r w:rsidRPr="005D5C2F">
              <w:rPr>
                <w:rStyle w:val="Emfaz"/>
                <w:b/>
                <w:i w:val="0"/>
                <w:sz w:val="22"/>
                <w:szCs w:val="22"/>
                <w:lang w:val="lt-LT"/>
              </w:rPr>
              <w:t xml:space="preserve">. </w:t>
            </w:r>
            <w:r w:rsidRPr="005D5C2F">
              <w:rPr>
                <w:rStyle w:val="Emfaz"/>
                <w:bCs/>
                <w:i w:val="0"/>
                <w:sz w:val="22"/>
                <w:szCs w:val="22"/>
                <w:lang w:val="lt-LT"/>
              </w:rPr>
              <w:t xml:space="preserve">Siūloma sugriežtinti </w:t>
            </w:r>
            <w:r>
              <w:rPr>
                <w:rStyle w:val="Emfaz"/>
                <w:bCs/>
                <w:i w:val="0"/>
                <w:sz w:val="22"/>
                <w:szCs w:val="22"/>
                <w:lang w:val="lt-LT"/>
              </w:rPr>
              <w:t xml:space="preserve">nustatymo, kad asmuo neieško </w:t>
            </w:r>
            <w:r w:rsidRPr="005D5C2F">
              <w:rPr>
                <w:rStyle w:val="Emfaz"/>
                <w:bCs/>
                <w:i w:val="0"/>
                <w:sz w:val="22"/>
                <w:szCs w:val="22"/>
                <w:lang w:val="lt-LT"/>
              </w:rPr>
              <w:t>d</w:t>
            </w:r>
            <w:r>
              <w:rPr>
                <w:rStyle w:val="Emfaz"/>
                <w:bCs/>
                <w:i w:val="0"/>
                <w:sz w:val="22"/>
                <w:szCs w:val="22"/>
                <w:lang w:val="lt-LT"/>
              </w:rPr>
              <w:t>arbo</w:t>
            </w:r>
            <w:r w:rsidRPr="005D5C2F">
              <w:rPr>
                <w:rStyle w:val="Emfaz"/>
                <w:bCs/>
                <w:i w:val="0"/>
                <w:sz w:val="22"/>
                <w:szCs w:val="22"/>
                <w:lang w:val="lt-LT"/>
              </w:rPr>
              <w:t xml:space="preserve">, sąlygas pakeičiant Užimtumo įstatymo projekto </w:t>
            </w:r>
            <w:r w:rsidR="007C2D33">
              <w:rPr>
                <w:rStyle w:val="Emfaz"/>
                <w:bCs/>
                <w:i w:val="0"/>
                <w:sz w:val="22"/>
                <w:szCs w:val="22"/>
                <w:lang w:val="lt-LT"/>
              </w:rPr>
              <w:t>4</w:t>
            </w:r>
            <w:r w:rsidRPr="005D5C2F">
              <w:rPr>
                <w:rStyle w:val="Emfaz"/>
                <w:bCs/>
                <w:i w:val="0"/>
                <w:sz w:val="22"/>
                <w:szCs w:val="22"/>
                <w:lang w:val="lt-LT"/>
              </w:rPr>
              <w:t> straip</w:t>
            </w:r>
            <w:r>
              <w:rPr>
                <w:rStyle w:val="Emfaz"/>
                <w:bCs/>
                <w:i w:val="0"/>
                <w:sz w:val="22"/>
                <w:szCs w:val="22"/>
                <w:lang w:val="lt-LT"/>
              </w:rPr>
              <w:t>s</w:t>
            </w:r>
            <w:r w:rsidRPr="005D5C2F">
              <w:rPr>
                <w:rStyle w:val="Emfaz"/>
                <w:bCs/>
                <w:i w:val="0"/>
                <w:sz w:val="22"/>
                <w:szCs w:val="22"/>
                <w:lang w:val="lt-LT"/>
              </w:rPr>
              <w:t>n</w:t>
            </w:r>
            <w:r w:rsidR="001820EB">
              <w:rPr>
                <w:rStyle w:val="Emfaz"/>
                <w:bCs/>
                <w:i w:val="0"/>
                <w:sz w:val="22"/>
                <w:szCs w:val="22"/>
                <w:lang w:val="lt-LT"/>
              </w:rPr>
              <w:t>iu</w:t>
            </w:r>
            <w:r w:rsidRPr="005D5C2F">
              <w:rPr>
                <w:rStyle w:val="Emfaz"/>
                <w:bCs/>
                <w:i w:val="0"/>
                <w:sz w:val="22"/>
                <w:szCs w:val="22"/>
                <w:lang w:val="lt-LT"/>
              </w:rPr>
              <w:t xml:space="preserve"> keičiamo Užimtumo įstatymo 22 straipsnio 4 dalį ir </w:t>
            </w:r>
            <w:r w:rsidRPr="00E26955">
              <w:rPr>
                <w:bCs/>
                <w:iCs/>
                <w:sz w:val="22"/>
                <w:szCs w:val="22"/>
                <w:lang w:val="lt-LT"/>
              </w:rPr>
              <w:t>nustatyti, kad nedirbančio darbo rinkai nepasirengusio asmens status</w:t>
            </w:r>
            <w:r>
              <w:rPr>
                <w:bCs/>
                <w:iCs/>
                <w:sz w:val="22"/>
                <w:szCs w:val="22"/>
                <w:lang w:val="lt-LT"/>
              </w:rPr>
              <w:t>ą</w:t>
            </w:r>
            <w:r w:rsidRPr="00E26955">
              <w:rPr>
                <w:bCs/>
                <w:iCs/>
                <w:sz w:val="22"/>
                <w:szCs w:val="22"/>
                <w:lang w:val="lt-LT"/>
              </w:rPr>
              <w:t xml:space="preserve"> </w:t>
            </w:r>
            <w:r>
              <w:rPr>
                <w:bCs/>
                <w:iCs/>
                <w:sz w:val="22"/>
                <w:szCs w:val="22"/>
                <w:lang w:val="lt-LT"/>
              </w:rPr>
              <w:t xml:space="preserve">Užimtumo tarnyba </w:t>
            </w:r>
            <w:r w:rsidRPr="00E26955">
              <w:rPr>
                <w:bCs/>
                <w:iCs/>
                <w:sz w:val="22"/>
                <w:szCs w:val="22"/>
                <w:lang w:val="lt-LT"/>
              </w:rPr>
              <w:t>suteik</w:t>
            </w:r>
            <w:r>
              <w:rPr>
                <w:bCs/>
                <w:iCs/>
                <w:sz w:val="22"/>
                <w:szCs w:val="22"/>
                <w:lang w:val="lt-LT"/>
              </w:rPr>
              <w:t>tų</w:t>
            </w:r>
            <w:r w:rsidRPr="00E26955">
              <w:rPr>
                <w:bCs/>
                <w:iCs/>
                <w:sz w:val="22"/>
                <w:szCs w:val="22"/>
                <w:lang w:val="lt-LT"/>
              </w:rPr>
              <w:t xml:space="preserve"> tik tada, kai nustatomos konkrečios </w:t>
            </w:r>
            <w:r w:rsidR="00A5483C" w:rsidRPr="00FF391B">
              <w:rPr>
                <w:bCs/>
                <w:iCs/>
                <w:sz w:val="22"/>
                <w:szCs w:val="22"/>
                <w:lang w:val="lt-LT"/>
              </w:rPr>
              <w:t>ne</w:t>
            </w:r>
            <w:r w:rsidRPr="00FF391B">
              <w:rPr>
                <w:bCs/>
                <w:iCs/>
                <w:sz w:val="22"/>
                <w:szCs w:val="22"/>
                <w:lang w:val="lt-LT"/>
              </w:rPr>
              <w:t>įsid</w:t>
            </w:r>
            <w:r w:rsidRPr="00E26955">
              <w:rPr>
                <w:bCs/>
                <w:iCs/>
                <w:sz w:val="22"/>
                <w:szCs w:val="22"/>
                <w:lang w:val="lt-LT"/>
              </w:rPr>
              <w:t>arbinimo</w:t>
            </w:r>
            <w:r w:rsidR="007C2D33">
              <w:rPr>
                <w:bCs/>
                <w:iCs/>
                <w:sz w:val="22"/>
                <w:szCs w:val="22"/>
                <w:lang w:val="lt-LT"/>
              </w:rPr>
              <w:t xml:space="preserve"> </w:t>
            </w:r>
            <w:r w:rsidRPr="00E26955">
              <w:rPr>
                <w:bCs/>
                <w:iCs/>
                <w:sz w:val="22"/>
                <w:szCs w:val="22"/>
                <w:lang w:val="lt-LT"/>
              </w:rPr>
              <w:t>problemos</w:t>
            </w:r>
            <w:r w:rsidRPr="00E26955">
              <w:rPr>
                <w:bCs/>
                <w:iCs/>
                <w:sz w:val="22"/>
                <w:szCs w:val="22"/>
              </w:rPr>
              <w:t>.</w:t>
            </w:r>
          </w:p>
          <w:p w14:paraId="13713402" w14:textId="1BC6A1F1" w:rsidR="00926C02" w:rsidRPr="005D5C2F" w:rsidRDefault="00926C02" w:rsidP="00926C02">
            <w:pPr>
              <w:jc w:val="both"/>
              <w:rPr>
                <w:rStyle w:val="Emfaz"/>
                <w:bCs/>
                <w:i w:val="0"/>
                <w:sz w:val="22"/>
                <w:szCs w:val="22"/>
                <w:lang w:val="lt-LT"/>
              </w:rPr>
            </w:pPr>
          </w:p>
        </w:tc>
      </w:tr>
      <w:tr w:rsidR="00926C02" w:rsidRPr="005D5C2F" w14:paraId="5A59E769" w14:textId="77777777" w:rsidTr="00E47999">
        <w:trPr>
          <w:trHeight w:val="697"/>
        </w:trPr>
        <w:tc>
          <w:tcPr>
            <w:tcW w:w="709" w:type="dxa"/>
          </w:tcPr>
          <w:p w14:paraId="2E5D36CC"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490BFEDC" w14:textId="77777777" w:rsidR="00926C02" w:rsidRPr="005D5C2F" w:rsidRDefault="00926C02" w:rsidP="00926C02">
            <w:pPr>
              <w:pStyle w:val="Adresas"/>
              <w:rPr>
                <w:rStyle w:val="Emfaz"/>
                <w:i w:val="0"/>
                <w:sz w:val="22"/>
                <w:szCs w:val="22"/>
              </w:rPr>
            </w:pPr>
          </w:p>
        </w:tc>
        <w:tc>
          <w:tcPr>
            <w:tcW w:w="4678" w:type="dxa"/>
            <w:shd w:val="clear" w:color="auto" w:fill="auto"/>
          </w:tcPr>
          <w:p w14:paraId="6C3D1416" w14:textId="734C683C"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3. Atkreiptinas dėmesys, kad priimant Sveikatos draudimo įstatymą, pirminė įstatymų leidėjo valia buvo valstybės lėšomis drausti tik tuos bedarbius, kurie faktiškai ieško darbo. Pvz., iki 2013-10-01 galiojo formuluotė nustatanti, kad valstybės biudžeto lėšomis draudžiami tik „nedirbantys darbingo amžiaus asmenys, užsiregistravę gyvenamosios vietos darbo biržoje kaip norintys ir galintys dirbti tam tikrą darbą“. Ilgainiui keičiant Užimtumo įstatymą ir atitinkamai Sveikatos draudimo įstatymą, Užimtumo tarnyboje kaip bedarbiai gali registruotis praktiškai visi gyventojai. </w:t>
            </w:r>
          </w:p>
        </w:tc>
        <w:tc>
          <w:tcPr>
            <w:tcW w:w="6266" w:type="dxa"/>
            <w:shd w:val="clear" w:color="auto" w:fill="auto"/>
          </w:tcPr>
          <w:p w14:paraId="7E388BD8" w14:textId="7D4E41F5" w:rsidR="00926C02" w:rsidRPr="005D5C2F" w:rsidRDefault="00926C02" w:rsidP="00926C02">
            <w:pPr>
              <w:jc w:val="both"/>
              <w:rPr>
                <w:rStyle w:val="Emfaz"/>
                <w:bCs/>
                <w:i w:val="0"/>
                <w:sz w:val="22"/>
                <w:szCs w:val="22"/>
                <w:lang w:val="lt-LT"/>
              </w:rPr>
            </w:pPr>
            <w:r w:rsidRPr="005D5C2F">
              <w:rPr>
                <w:rStyle w:val="Emfaz"/>
                <w:b/>
                <w:i w:val="0"/>
                <w:sz w:val="22"/>
                <w:szCs w:val="22"/>
                <w:lang w:val="lt-LT"/>
              </w:rPr>
              <w:t xml:space="preserve">Neatsižvelgta. </w:t>
            </w:r>
            <w:r w:rsidRPr="005D5C2F">
              <w:rPr>
                <w:rStyle w:val="Emfaz"/>
                <w:bCs/>
                <w:i w:val="0"/>
                <w:sz w:val="22"/>
                <w:szCs w:val="22"/>
                <w:lang w:val="lt-LT"/>
              </w:rPr>
              <w:t>Atkreiptinas dėmesys, kad Užimtumo tarnyboje kaip bedarbiai praktiškai visi gyventojai negali registruotis, nes Užimtumo įstatymo 22 straipsnio 1 dalyje yra nustatytos 6 sąlygos, kurias turi atitikti asmenys, kad jiems būtų suteiktas bedarbio statusas. Be to, Užimtumo įstatymo 24 straipsnio 4 dalyje yra nustatyta 14 sąlygų, kai panaikinamas bedarbio statusas, iš jų 5 aplinkybės, kai bedarbio statusas panaikinam</w:t>
            </w:r>
            <w:r>
              <w:rPr>
                <w:rStyle w:val="Emfaz"/>
                <w:bCs/>
                <w:i w:val="0"/>
                <w:sz w:val="22"/>
                <w:szCs w:val="22"/>
                <w:lang w:val="lt-LT"/>
              </w:rPr>
              <w:t>a</w:t>
            </w:r>
            <w:r w:rsidRPr="005D5C2F">
              <w:rPr>
                <w:rStyle w:val="Emfaz"/>
                <w:bCs/>
                <w:i w:val="0"/>
                <w:sz w:val="22"/>
                <w:szCs w:val="22"/>
                <w:lang w:val="lt-LT"/>
              </w:rPr>
              <w:t>s už pažeidimus</w:t>
            </w:r>
            <w:r>
              <w:rPr>
                <w:rStyle w:val="Emfaz"/>
                <w:bCs/>
                <w:i w:val="0"/>
                <w:sz w:val="22"/>
                <w:szCs w:val="22"/>
                <w:lang w:val="lt-LT"/>
              </w:rPr>
              <w:t>,</w:t>
            </w:r>
            <w:r w:rsidRPr="005D5C2F">
              <w:rPr>
                <w:rStyle w:val="Emfaz"/>
                <w:bCs/>
                <w:i w:val="0"/>
                <w:sz w:val="22"/>
                <w:szCs w:val="22"/>
                <w:lang w:val="lt-LT"/>
              </w:rPr>
              <w:t xml:space="preserve"> </w:t>
            </w:r>
            <w:r>
              <w:rPr>
                <w:rStyle w:val="Emfaz"/>
                <w:bCs/>
                <w:i w:val="0"/>
                <w:sz w:val="22"/>
                <w:szCs w:val="22"/>
                <w:lang w:val="lt-LT"/>
              </w:rPr>
              <w:t>o</w:t>
            </w:r>
            <w:r w:rsidRPr="005D5C2F">
              <w:rPr>
                <w:rStyle w:val="Emfaz"/>
                <w:bCs/>
                <w:i w:val="0"/>
                <w:sz w:val="22"/>
                <w:szCs w:val="22"/>
                <w:lang w:val="lt-LT"/>
              </w:rPr>
              <w:t xml:space="preserve"> pakartotinai jiems bedarbio statusas gali būti suteikiamas tik po 6 mėnesių ir tuo laikotarpiu jie nėra valstybės lėšomis draudžiami privalomuoju sveikatos draudimu.</w:t>
            </w:r>
          </w:p>
        </w:tc>
      </w:tr>
      <w:tr w:rsidR="00926C02" w:rsidRPr="005D5C2F" w14:paraId="47849365" w14:textId="77777777" w:rsidTr="00EC083A">
        <w:trPr>
          <w:trHeight w:val="697"/>
        </w:trPr>
        <w:tc>
          <w:tcPr>
            <w:tcW w:w="709" w:type="dxa"/>
          </w:tcPr>
          <w:p w14:paraId="3F4F97FC"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6B868678" w14:textId="77777777" w:rsidR="00926C02" w:rsidRPr="005D5C2F" w:rsidRDefault="00926C02" w:rsidP="00926C02">
            <w:pPr>
              <w:pStyle w:val="Adresas"/>
              <w:rPr>
                <w:rStyle w:val="Emfaz"/>
                <w:i w:val="0"/>
                <w:sz w:val="22"/>
                <w:szCs w:val="22"/>
              </w:rPr>
            </w:pPr>
          </w:p>
        </w:tc>
        <w:tc>
          <w:tcPr>
            <w:tcW w:w="4678" w:type="dxa"/>
            <w:shd w:val="clear" w:color="auto" w:fill="auto"/>
          </w:tcPr>
          <w:p w14:paraId="22E1A753" w14:textId="71A9CE55"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4. Projektų rengėjai nurodo, kad Užimtumo tarnyba susiduria su asmenų, kurie yra deklaravę išvykimą iš Lietuvos Respublikos, t. y. aktyviai neieško darbo ir nesiekia įsidarbinti Lietuvos Respublikoje, piktnaudžiavimo bedarbio statusu atvejais. Norėtume pastebėti, kad registravimas Užimtumo tarnyboje šiuo atveju yra naudojamas ir kaip galimybė gauti Lietuvoje kompensuojamas sveikatos priežiūros paslaugas, nors dalis tokių asmenų galimai nelegaliai dirba arba dirba legaliai ir moka mokesčius kitoje šalyje, tačiau Lietuvoje save prezentuoja bedarbiais. Atvykę į Lietuvą tokie asmenys registruojasi Užimtumo tarnyboje ir reikalauja privalomojo sveikatos draudimo statuso įsigaliojimo nuo bedarbio statuso suteikimo momento, kas papildomai sudaro administracinių (tarpinstitucinių) problemų bei įrodo, kaip negyvenantys ir savo mokesčiais neprisidedantys prie Lietuvos gerovės asmenys naudojasi Lietuvoje teikiamomis valstybinėmis socialinėmis garantijomis piktnaudžiaudami įstatymo suteikiama galimybe. Pažymėtina, kad priėmus siūlomus Sveikatos draudimo įstatymo 6 straipsnio pakeitimus, minėta problema išliks, nes šie asmenys registruosis ne kaip bedarbiai, bet kaip darbo rinkai nepasirengę asmenys (todėl </w:t>
            </w:r>
            <w:r w:rsidRPr="005D5C2F">
              <w:rPr>
                <w:bCs/>
                <w:sz w:val="22"/>
                <w:szCs w:val="22"/>
                <w:lang w:val="lt-LT" w:eastAsia="lt-LT"/>
              </w:rPr>
              <w:lastRenderedPageBreak/>
              <w:t>privalomuoju sveikatos draudimu bus draudžiami valstybės biudžeto lėšomis).</w:t>
            </w:r>
          </w:p>
        </w:tc>
        <w:tc>
          <w:tcPr>
            <w:tcW w:w="6266" w:type="dxa"/>
            <w:shd w:val="clear" w:color="auto" w:fill="auto"/>
          </w:tcPr>
          <w:p w14:paraId="2FD1BAE0" w14:textId="75DED3C7" w:rsidR="00926C02" w:rsidRPr="005D5C2F" w:rsidRDefault="00926C02" w:rsidP="00926C02">
            <w:pPr>
              <w:jc w:val="both"/>
              <w:rPr>
                <w:rStyle w:val="Emfaz"/>
                <w:bCs/>
                <w:i w:val="0"/>
                <w:sz w:val="22"/>
                <w:szCs w:val="22"/>
                <w:lang w:val="lt-LT"/>
              </w:rPr>
            </w:pPr>
            <w:r w:rsidRPr="005D5C2F">
              <w:rPr>
                <w:rStyle w:val="Emfaz"/>
                <w:b/>
                <w:i w:val="0"/>
                <w:sz w:val="22"/>
                <w:szCs w:val="22"/>
                <w:lang w:val="lt-LT"/>
              </w:rPr>
              <w:lastRenderedPageBreak/>
              <w:t>Atsižvelgta</w:t>
            </w:r>
            <w:r>
              <w:rPr>
                <w:rStyle w:val="Emfaz"/>
                <w:b/>
                <w:i w:val="0"/>
                <w:sz w:val="22"/>
                <w:szCs w:val="22"/>
                <w:lang w:val="lt-LT"/>
              </w:rPr>
              <w:t xml:space="preserve"> iš dalies</w:t>
            </w:r>
            <w:r w:rsidRPr="005D5C2F">
              <w:rPr>
                <w:rStyle w:val="Emfaz"/>
                <w:b/>
                <w:i w:val="0"/>
                <w:sz w:val="22"/>
                <w:szCs w:val="22"/>
                <w:lang w:val="lt-LT"/>
              </w:rPr>
              <w:t xml:space="preserve">. </w:t>
            </w:r>
            <w:r w:rsidRPr="005D5C2F">
              <w:rPr>
                <w:rStyle w:val="Emfaz"/>
                <w:bCs/>
                <w:i w:val="0"/>
                <w:sz w:val="22"/>
                <w:szCs w:val="22"/>
                <w:lang w:val="lt-LT"/>
              </w:rPr>
              <w:t xml:space="preserve">Šiuo metu </w:t>
            </w:r>
            <w:r w:rsidRPr="005D5C2F">
              <w:rPr>
                <w:bCs/>
                <w:iCs/>
                <w:sz w:val="22"/>
                <w:szCs w:val="22"/>
                <w:lang w:val="lt-LT"/>
              </w:rPr>
              <w:t xml:space="preserve">Užimtumo įstatymo 24 straipsnyje vienas iš bedarbio statuso panaikinimo pagrindų yra – bedarbis deklaruoja išvykimą iš Lietuvos Respublikos, išskyrus Europos Sąjungos reglamentuose dėl socialinės apsaugos sistemų koordinavimo numatytą laikotarpį, kuriuo mokama asmens nedarbo socialinio draudimo išmoka. </w:t>
            </w:r>
          </w:p>
          <w:p w14:paraId="02B8171B" w14:textId="3B046E3B" w:rsidR="00926C02" w:rsidRPr="005D5C2F" w:rsidRDefault="00926C02" w:rsidP="00926C02">
            <w:pPr>
              <w:jc w:val="both"/>
              <w:rPr>
                <w:bCs/>
                <w:iCs/>
                <w:sz w:val="22"/>
                <w:szCs w:val="22"/>
                <w:lang w:val="lt-LT"/>
              </w:rPr>
            </w:pPr>
            <w:r w:rsidRPr="005D5C2F">
              <w:rPr>
                <w:bCs/>
                <w:iCs/>
                <w:sz w:val="22"/>
                <w:szCs w:val="22"/>
                <w:lang w:val="lt-LT"/>
              </w:rPr>
              <w:t xml:space="preserve">Siekiant suderinti bedarbio statuso panaikinimo ir bedarbio statuso suteikimo nuostatas, siūloma </w:t>
            </w:r>
            <w:r w:rsidR="00E6772F">
              <w:rPr>
                <w:bCs/>
                <w:iCs/>
                <w:sz w:val="22"/>
                <w:szCs w:val="22"/>
                <w:lang w:val="lt-LT"/>
              </w:rPr>
              <w:t>Užimtumo įstatymo projekto 4</w:t>
            </w:r>
            <w:r w:rsidR="004F31C6">
              <w:rPr>
                <w:bCs/>
                <w:iCs/>
                <w:sz w:val="22"/>
                <w:szCs w:val="22"/>
                <w:lang w:val="lt-LT"/>
              </w:rPr>
              <w:t> </w:t>
            </w:r>
            <w:r w:rsidR="00E6772F">
              <w:rPr>
                <w:bCs/>
                <w:iCs/>
                <w:sz w:val="22"/>
                <w:szCs w:val="22"/>
                <w:lang w:val="lt-LT"/>
              </w:rPr>
              <w:t xml:space="preserve">straipsniu keičiamo Užimtumo įstatymo 22 straipsnio 1 dalį papildyti 7 punktu, </w:t>
            </w:r>
            <w:r w:rsidRPr="005D5C2F">
              <w:rPr>
                <w:bCs/>
                <w:iCs/>
                <w:sz w:val="22"/>
                <w:szCs w:val="22"/>
                <w:lang w:val="lt-LT"/>
              </w:rPr>
              <w:t>nustat</w:t>
            </w:r>
            <w:r w:rsidR="00E6772F">
              <w:rPr>
                <w:bCs/>
                <w:iCs/>
                <w:sz w:val="22"/>
                <w:szCs w:val="22"/>
                <w:lang w:val="lt-LT"/>
              </w:rPr>
              <w:t>ant</w:t>
            </w:r>
            <w:r w:rsidRPr="005D5C2F">
              <w:rPr>
                <w:bCs/>
                <w:iCs/>
                <w:sz w:val="22"/>
                <w:szCs w:val="22"/>
                <w:lang w:val="lt-LT"/>
              </w:rPr>
              <w:t xml:space="preserve"> papildomą sąlygą, kurią turėtų atitikti asmuo, kad jam būtų suteiktas bedarbio statusas, t. y. turi būti nedeklaravęs išvykimo iš Lietuvos Respublikos, išskyrus Europos Sąjungos reglamentuose dėl socialinės apsaugos sistemų koordinavimo numatyt</w:t>
            </w:r>
            <w:r w:rsidR="00E6772F">
              <w:rPr>
                <w:bCs/>
                <w:iCs/>
                <w:sz w:val="22"/>
                <w:szCs w:val="22"/>
                <w:lang w:val="lt-LT"/>
              </w:rPr>
              <w:t>us atvejus, kai asmuo turi būti Užimtumo tarnybos žinioje</w:t>
            </w:r>
            <w:r w:rsidRPr="005D5C2F">
              <w:rPr>
                <w:bCs/>
                <w:iCs/>
                <w:sz w:val="22"/>
                <w:szCs w:val="22"/>
                <w:lang w:val="lt-LT"/>
              </w:rPr>
              <w:t xml:space="preserve">. Todėl problemų dėl sveikatos draudimo valstybės lėšomis asmenų, kurie deklaruoja išvykimą iš Lietuvos Respublikos, neturėtų būti. </w:t>
            </w:r>
          </w:p>
          <w:p w14:paraId="4CB3B524" w14:textId="0F753819" w:rsidR="00926C02" w:rsidRPr="005D5C2F" w:rsidRDefault="00926C02" w:rsidP="00926C02">
            <w:pPr>
              <w:jc w:val="both"/>
              <w:rPr>
                <w:sz w:val="22"/>
                <w:szCs w:val="22"/>
                <w:lang w:val="lt-LT"/>
              </w:rPr>
            </w:pPr>
            <w:r w:rsidRPr="005D5C2F">
              <w:rPr>
                <w:bCs/>
                <w:iCs/>
                <w:sz w:val="22"/>
                <w:szCs w:val="22"/>
                <w:lang w:val="lt-LT"/>
              </w:rPr>
              <w:t xml:space="preserve">Siekiant, kad nedirbančio darbo rinkai nepasirengusio asmens statusas būtų suteikiamas tik asmenims, kurie atitinka Užimtumo įstatymo 22 </w:t>
            </w:r>
            <w:r w:rsidRPr="00FF391B">
              <w:rPr>
                <w:bCs/>
                <w:iCs/>
                <w:sz w:val="22"/>
                <w:szCs w:val="22"/>
                <w:lang w:val="lt-LT"/>
              </w:rPr>
              <w:t xml:space="preserve">straipsnio 1 </w:t>
            </w:r>
            <w:r w:rsidR="00A5483C" w:rsidRPr="00FF391B">
              <w:rPr>
                <w:bCs/>
                <w:iCs/>
                <w:sz w:val="22"/>
                <w:szCs w:val="22"/>
                <w:lang w:val="lt-LT"/>
              </w:rPr>
              <w:t xml:space="preserve">ir 2 </w:t>
            </w:r>
            <w:r w:rsidRPr="00FF391B">
              <w:rPr>
                <w:bCs/>
                <w:iCs/>
                <w:sz w:val="22"/>
                <w:szCs w:val="22"/>
                <w:lang w:val="lt-LT"/>
              </w:rPr>
              <w:t>daly</w:t>
            </w:r>
            <w:r w:rsidR="00A5483C" w:rsidRPr="00FF391B">
              <w:rPr>
                <w:bCs/>
                <w:iCs/>
                <w:sz w:val="22"/>
                <w:szCs w:val="22"/>
                <w:lang w:val="lt-LT"/>
              </w:rPr>
              <w:t>s</w:t>
            </w:r>
            <w:r w:rsidRPr="00FF391B">
              <w:rPr>
                <w:bCs/>
                <w:iCs/>
                <w:sz w:val="22"/>
                <w:szCs w:val="22"/>
                <w:lang w:val="lt-LT"/>
              </w:rPr>
              <w:t>e</w:t>
            </w:r>
            <w:r w:rsidRPr="005D5C2F">
              <w:rPr>
                <w:bCs/>
                <w:iCs/>
                <w:sz w:val="22"/>
                <w:szCs w:val="22"/>
                <w:lang w:val="lt-LT"/>
              </w:rPr>
              <w:t xml:space="preserve"> nurodytas sąlygas</w:t>
            </w:r>
            <w:r>
              <w:rPr>
                <w:bCs/>
                <w:iCs/>
                <w:sz w:val="22"/>
                <w:szCs w:val="22"/>
                <w:lang w:val="lt-LT"/>
              </w:rPr>
              <w:t xml:space="preserve">, kurias turi atitikti asmuo, kad jam būtų suteiktas bedarbio statusas, siūloma pakeisti </w:t>
            </w:r>
            <w:r w:rsidRPr="005D5C2F">
              <w:rPr>
                <w:bCs/>
                <w:iCs/>
                <w:sz w:val="22"/>
                <w:szCs w:val="22"/>
                <w:lang w:val="lt-LT"/>
              </w:rPr>
              <w:t xml:space="preserve">Užimtumo įstatymo projekto </w:t>
            </w:r>
            <w:r w:rsidR="004F31C6">
              <w:rPr>
                <w:bCs/>
                <w:iCs/>
                <w:sz w:val="22"/>
                <w:szCs w:val="22"/>
                <w:lang w:val="lt-LT"/>
              </w:rPr>
              <w:t>4</w:t>
            </w:r>
            <w:r w:rsidRPr="005D5C2F">
              <w:rPr>
                <w:bCs/>
                <w:iCs/>
                <w:sz w:val="22"/>
                <w:szCs w:val="22"/>
                <w:lang w:val="lt-LT"/>
              </w:rPr>
              <w:t xml:space="preserve"> straipsni</w:t>
            </w:r>
            <w:r>
              <w:rPr>
                <w:bCs/>
                <w:iCs/>
                <w:sz w:val="22"/>
                <w:szCs w:val="22"/>
                <w:lang w:val="lt-LT"/>
              </w:rPr>
              <w:t>u</w:t>
            </w:r>
            <w:r w:rsidRPr="005D5C2F">
              <w:rPr>
                <w:bCs/>
                <w:iCs/>
                <w:sz w:val="22"/>
                <w:szCs w:val="22"/>
                <w:lang w:val="lt-LT"/>
              </w:rPr>
              <w:t xml:space="preserve"> keičiamo Užimtumo įstatymo 22 straipsnio 4 dalį</w:t>
            </w:r>
            <w:r>
              <w:rPr>
                <w:bCs/>
                <w:iCs/>
                <w:sz w:val="22"/>
                <w:szCs w:val="22"/>
                <w:lang w:val="lt-LT"/>
              </w:rPr>
              <w:t>.</w:t>
            </w:r>
          </w:p>
          <w:p w14:paraId="45DCED33" w14:textId="5907EE40" w:rsidR="00926C02" w:rsidRPr="005D5C2F" w:rsidRDefault="00926C02" w:rsidP="00926C02">
            <w:pPr>
              <w:jc w:val="both"/>
              <w:rPr>
                <w:rStyle w:val="Emfaz"/>
                <w:i w:val="0"/>
                <w:iCs w:val="0"/>
                <w:sz w:val="22"/>
                <w:szCs w:val="22"/>
                <w:lang w:val="lt-LT"/>
              </w:rPr>
            </w:pPr>
          </w:p>
        </w:tc>
      </w:tr>
      <w:tr w:rsidR="00926C02" w:rsidRPr="005D5C2F" w14:paraId="00A667E4" w14:textId="77777777" w:rsidTr="00EB7419">
        <w:trPr>
          <w:trHeight w:val="697"/>
        </w:trPr>
        <w:tc>
          <w:tcPr>
            <w:tcW w:w="709" w:type="dxa"/>
          </w:tcPr>
          <w:p w14:paraId="00F921A8" w14:textId="393A6F50" w:rsidR="00926C02" w:rsidRPr="005D5C2F" w:rsidRDefault="00E47999" w:rsidP="00926C02">
            <w:pPr>
              <w:pStyle w:val="Adresas"/>
              <w:ind w:right="0"/>
              <w:rPr>
                <w:rStyle w:val="Emfaz"/>
                <w:i w:val="0"/>
                <w:iCs w:val="0"/>
                <w:sz w:val="22"/>
                <w:szCs w:val="22"/>
              </w:rPr>
            </w:pPr>
            <w:r>
              <w:rPr>
                <w:rStyle w:val="Emfaz"/>
                <w:i w:val="0"/>
                <w:iCs w:val="0"/>
                <w:sz w:val="22"/>
                <w:szCs w:val="22"/>
              </w:rPr>
              <w:t>3.</w:t>
            </w:r>
          </w:p>
        </w:tc>
        <w:tc>
          <w:tcPr>
            <w:tcW w:w="2410" w:type="dxa"/>
            <w:shd w:val="clear" w:color="auto" w:fill="auto"/>
          </w:tcPr>
          <w:p w14:paraId="708CCCB8" w14:textId="5B29F292" w:rsidR="00926C02" w:rsidRPr="005D5C2F" w:rsidRDefault="00E47999" w:rsidP="00926C02">
            <w:pPr>
              <w:pStyle w:val="Adresas"/>
              <w:rPr>
                <w:rStyle w:val="Emfaz"/>
                <w:i w:val="0"/>
                <w:sz w:val="22"/>
                <w:szCs w:val="22"/>
              </w:rPr>
            </w:pPr>
            <w:r w:rsidRPr="005D5C2F">
              <w:rPr>
                <w:rStyle w:val="Emfaz"/>
                <w:i w:val="0"/>
                <w:sz w:val="22"/>
                <w:szCs w:val="22"/>
              </w:rPr>
              <w:t>Lietuvos Respublikos ekonomikos ir inovacijų ministerijos 2021-11-29 raštas Nr. 3-5138</w:t>
            </w:r>
          </w:p>
        </w:tc>
        <w:tc>
          <w:tcPr>
            <w:tcW w:w="4678" w:type="dxa"/>
            <w:shd w:val="clear" w:color="auto" w:fill="auto"/>
          </w:tcPr>
          <w:p w14:paraId="6496B2DE"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2. Užimtumo įstatymo projekto Aiškinamajame rašte pažymėta, kad taikant neformalųjį suaugusiųjų švietimą, siekiama sudaryti galimybę bedarbiams ir užimtiesiems mokytis pagal aukštojo mokslo studijų modulius arba įgyti jų suteikiamas kompetencijas. Tačiau Užimtumo įstatymo projekto 14 ir 15 straipsniuose neformalusis suaugusiųjų švietimas ir aukštą pridėtinę vertę kuriančių kvalifikacijų ir kompetencijų įgijimas nėra susieti su galimybe mokytis pagal aukštojo mokslo studijų modulius ar juose numatytų kompetencijų įgijimu. Siekiant teisės akto aiškumo, siūlome patikslinti Užimtumo įstatymo projekto 14 ir 15 straipsnius, papildant nuostatomis, sudarančiomis galimybę mokytis pagal aukštojo mokslo studijų modulius arba pagal juose esančias kompetencijas suteikiančias neformalaus suaugusiųjų švietimo programas.</w:t>
            </w:r>
          </w:p>
        </w:tc>
        <w:tc>
          <w:tcPr>
            <w:tcW w:w="6266" w:type="dxa"/>
            <w:shd w:val="clear" w:color="auto" w:fill="auto"/>
          </w:tcPr>
          <w:p w14:paraId="0458D5FB" w14:textId="6FA40FF6" w:rsidR="00926C02" w:rsidRPr="005D5C2F" w:rsidRDefault="00926C02" w:rsidP="00926C02">
            <w:pPr>
              <w:jc w:val="both"/>
              <w:rPr>
                <w:rStyle w:val="Emfaz"/>
                <w:bCs/>
                <w:i w:val="0"/>
                <w:sz w:val="22"/>
                <w:szCs w:val="22"/>
                <w:lang w:val="lt-LT"/>
              </w:rPr>
            </w:pPr>
            <w:r w:rsidRPr="005D5C2F">
              <w:rPr>
                <w:rStyle w:val="Emfaz"/>
                <w:b/>
                <w:i w:val="0"/>
                <w:sz w:val="22"/>
                <w:szCs w:val="22"/>
                <w:lang w:val="lt-LT"/>
              </w:rPr>
              <w:t>Atsižvelgta iš dalies.</w:t>
            </w:r>
            <w:r w:rsidRPr="005D5C2F">
              <w:rPr>
                <w:rStyle w:val="Emfaz"/>
                <w:bCs/>
                <w:i w:val="0"/>
                <w:sz w:val="22"/>
                <w:szCs w:val="22"/>
                <w:lang w:val="lt-LT"/>
              </w:rPr>
              <w:t xml:space="preserve"> </w:t>
            </w:r>
            <w:r>
              <w:rPr>
                <w:rStyle w:val="Emfaz"/>
                <w:bCs/>
                <w:i w:val="0"/>
                <w:sz w:val="22"/>
                <w:szCs w:val="22"/>
                <w:lang w:val="lt-LT"/>
              </w:rPr>
              <w:t xml:space="preserve">Papildytas aiškinamasis raštas. </w:t>
            </w:r>
            <w:r w:rsidRPr="005D5C2F">
              <w:rPr>
                <w:rStyle w:val="Emfaz"/>
                <w:bCs/>
                <w:i w:val="0"/>
                <w:sz w:val="22"/>
                <w:szCs w:val="22"/>
                <w:lang w:val="lt-LT"/>
              </w:rPr>
              <w:t xml:space="preserve">Pažymėtina, kad Užimtumo įstatymo projekto </w:t>
            </w:r>
            <w:r w:rsidR="001820EB">
              <w:rPr>
                <w:rStyle w:val="Emfaz"/>
                <w:bCs/>
                <w:i w:val="0"/>
                <w:sz w:val="22"/>
                <w:szCs w:val="22"/>
                <w:lang w:val="lt-LT"/>
              </w:rPr>
              <w:t>13</w:t>
            </w:r>
            <w:r w:rsidRPr="005D5C2F">
              <w:rPr>
                <w:rStyle w:val="Emfaz"/>
                <w:bCs/>
                <w:i w:val="0"/>
                <w:sz w:val="22"/>
                <w:szCs w:val="22"/>
                <w:lang w:val="lt-LT"/>
              </w:rPr>
              <w:t xml:space="preserve"> ir </w:t>
            </w:r>
            <w:r w:rsidR="001820EB">
              <w:rPr>
                <w:rStyle w:val="Emfaz"/>
                <w:bCs/>
                <w:i w:val="0"/>
                <w:sz w:val="22"/>
                <w:szCs w:val="22"/>
                <w:lang w:val="lt-LT"/>
              </w:rPr>
              <w:t>14</w:t>
            </w:r>
            <w:r w:rsidRPr="005D5C2F">
              <w:rPr>
                <w:rStyle w:val="Emfaz"/>
                <w:bCs/>
                <w:i w:val="0"/>
                <w:sz w:val="22"/>
                <w:szCs w:val="22"/>
                <w:lang w:val="lt-LT"/>
              </w:rPr>
              <w:t xml:space="preserve"> straipsniuose neformalusis suaugusiųjų švietimas ir aukštą pridėtinę vertę kuriančių kvalifikacijų ir kompetencijų įgijimas yra susieti su galimybe mokytis ir įgyti kompetencijų pagal aukštojo mokslo studijų programos dalis. </w:t>
            </w:r>
          </w:p>
          <w:p w14:paraId="5B53B456" w14:textId="77777777" w:rsidR="00926C02" w:rsidRPr="005D5C2F" w:rsidRDefault="00926C02" w:rsidP="00926C02">
            <w:pPr>
              <w:jc w:val="both"/>
              <w:rPr>
                <w:bCs/>
                <w:iCs/>
                <w:sz w:val="22"/>
                <w:szCs w:val="22"/>
                <w:lang w:val="lt-LT"/>
              </w:rPr>
            </w:pPr>
            <w:r w:rsidRPr="005D5C2F">
              <w:rPr>
                <w:rStyle w:val="Emfaz"/>
                <w:bCs/>
                <w:i w:val="0"/>
                <w:sz w:val="22"/>
                <w:szCs w:val="22"/>
                <w:lang w:val="lt-LT"/>
              </w:rPr>
              <w:t>Lietuvos Respublikos neformaliojo suaugusiųjų švietimo ir tęstinio mokymosi įstatymo 11 straipsnio 1 dalyje nustatyta, kad „</w:t>
            </w:r>
            <w:r w:rsidRPr="005D5C2F">
              <w:rPr>
                <w:bCs/>
                <w:i/>
                <w:sz w:val="22"/>
                <w:szCs w:val="22"/>
                <w:lang w:val="lt-LT"/>
              </w:rPr>
              <w:t xml:space="preserve">Neformaliojo švietimo ar savišvietos būdu asmens įgyta bendroji ar specialioji kompetencija švietimo, mokslo ir sporto ministro nustatyta tvarka gali būti pripažįstama kaip baigta formaliojo švietimo programos (išskyrus studijų programas) dalis arba </w:t>
            </w:r>
            <w:r w:rsidRPr="005D5C2F">
              <w:rPr>
                <w:bCs/>
                <w:i/>
                <w:sz w:val="22"/>
                <w:szCs w:val="22"/>
                <w:u w:val="single"/>
                <w:lang w:val="lt-LT"/>
              </w:rPr>
              <w:t>aukštosios mokyklos nustatyta tvarka – kaip studijų programos dali</w:t>
            </w:r>
            <w:r w:rsidRPr="005D5C2F">
              <w:rPr>
                <w:bCs/>
                <w:i/>
                <w:sz w:val="22"/>
                <w:szCs w:val="22"/>
                <w:lang w:val="lt-LT"/>
              </w:rPr>
              <w:t>s</w:t>
            </w:r>
            <w:r w:rsidRPr="005D5C2F">
              <w:rPr>
                <w:bCs/>
                <w:iCs/>
                <w:sz w:val="22"/>
                <w:szCs w:val="22"/>
                <w:lang w:val="lt-LT"/>
              </w:rPr>
              <w:t>“.</w:t>
            </w:r>
          </w:p>
          <w:p w14:paraId="353A328A" w14:textId="3A56517F" w:rsidR="00926C02" w:rsidRPr="005D5C2F" w:rsidRDefault="00926C02" w:rsidP="00926C02">
            <w:pPr>
              <w:jc w:val="both"/>
              <w:rPr>
                <w:rStyle w:val="Emfaz"/>
                <w:bCs/>
                <w:i w:val="0"/>
                <w:iCs w:val="0"/>
                <w:sz w:val="22"/>
                <w:szCs w:val="22"/>
                <w:lang w:val="lt-LT"/>
              </w:rPr>
            </w:pPr>
            <w:r>
              <w:rPr>
                <w:sz w:val="22"/>
                <w:szCs w:val="22"/>
                <w:lang w:val="lt-LT"/>
              </w:rPr>
              <w:t>N</w:t>
            </w:r>
            <w:r w:rsidRPr="005D5C2F">
              <w:rPr>
                <w:sz w:val="22"/>
                <w:szCs w:val="22"/>
                <w:lang w:val="lt-LT"/>
              </w:rPr>
              <w:t>eformaliojo suaugusiųjų švietimo ir tęstinio mokymosi įstatymo 11 straipsnio 3 dalyje nustatyta, kad “</w:t>
            </w:r>
            <w:r w:rsidRPr="005D5C2F">
              <w:rPr>
                <w:bCs/>
                <w:i/>
                <w:iCs/>
                <w:sz w:val="22"/>
                <w:szCs w:val="22"/>
                <w:lang w:val="lt-LT"/>
              </w:rPr>
              <w:t>Neformaliojo švietimo ar savišvietos būdu įgyta asmens bendroji ar specialioji kompetencija gali būti pripažinta ir įteisinta kaip kvalifikacija, atitinkanti tam tikrą Lietuvos kvalifikacijų sandaroje nustatytą lygį.</w:t>
            </w:r>
            <w:r w:rsidRPr="005D5C2F">
              <w:rPr>
                <w:bCs/>
                <w:sz w:val="22"/>
                <w:szCs w:val="22"/>
                <w:lang w:val="lt-LT"/>
              </w:rPr>
              <w:t>“</w:t>
            </w:r>
          </w:p>
          <w:p w14:paraId="14B1B62C" w14:textId="77777777" w:rsidR="00926C02" w:rsidRPr="005D5C2F" w:rsidRDefault="00926C02" w:rsidP="00926C02">
            <w:pPr>
              <w:jc w:val="both"/>
              <w:rPr>
                <w:rStyle w:val="Emfaz"/>
                <w:bCs/>
                <w:i w:val="0"/>
                <w:sz w:val="22"/>
                <w:szCs w:val="22"/>
                <w:lang w:val="lt-LT"/>
              </w:rPr>
            </w:pPr>
            <w:r w:rsidRPr="005D5C2F">
              <w:rPr>
                <w:rStyle w:val="Emfaz"/>
                <w:bCs/>
                <w:i w:val="0"/>
                <w:sz w:val="22"/>
                <w:szCs w:val="22"/>
                <w:lang w:val="lt-LT"/>
              </w:rPr>
              <w:t>Todėl asmenys baigę neformaliojo suaugusiųjų švietimo programas turi galimybę įgytą kompetenciją pripažinti kaip studijų programos dalį arba tam tikrą kvalifikacijos lygį.</w:t>
            </w:r>
          </w:p>
        </w:tc>
      </w:tr>
      <w:tr w:rsidR="00926C02" w:rsidRPr="005D5C2F" w14:paraId="5B6598E7" w14:textId="77777777" w:rsidTr="00EB7419">
        <w:trPr>
          <w:trHeight w:val="1123"/>
        </w:trPr>
        <w:tc>
          <w:tcPr>
            <w:tcW w:w="709" w:type="dxa"/>
          </w:tcPr>
          <w:p w14:paraId="659F88A6"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344A31E1" w14:textId="77777777" w:rsidR="00926C02" w:rsidRPr="005D5C2F" w:rsidRDefault="00926C02" w:rsidP="00926C02">
            <w:pPr>
              <w:pStyle w:val="Adresas"/>
              <w:rPr>
                <w:rStyle w:val="Emfaz"/>
                <w:i w:val="0"/>
                <w:sz w:val="22"/>
                <w:szCs w:val="22"/>
              </w:rPr>
            </w:pPr>
          </w:p>
        </w:tc>
        <w:tc>
          <w:tcPr>
            <w:tcW w:w="4678" w:type="dxa"/>
            <w:shd w:val="clear" w:color="auto" w:fill="auto"/>
          </w:tcPr>
          <w:p w14:paraId="1D685BF5"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4. Atsižvelgiant į tai, kad Lietuvos Respublikos profesinio mokymo įstatyme kompetencijų vertinimas, suteikiant kvalifikaciją, ir šio proceso finansavimas yra reglamentuotas atskirai nuo mokymo proceso ir finansavimo, siūlytina apsvarstyti poreikį koreguoti Užimtumo įstatymo projekto 11 straipsniu keičiamą 37 straipsnio 14 dalį, papildant atlyginamų su profesiniu mokymu susijusių Užimtumo tarnybos patirtų išlaidų sąrašą kompetencijų vertinimo, kurio pagrindu suteikiama kvalifikacija, išlaidomis.</w:t>
            </w:r>
          </w:p>
        </w:tc>
        <w:tc>
          <w:tcPr>
            <w:tcW w:w="6266" w:type="dxa"/>
            <w:shd w:val="clear" w:color="auto" w:fill="auto"/>
          </w:tcPr>
          <w:p w14:paraId="479C89F7" w14:textId="0E2BDBC8" w:rsidR="00926C02" w:rsidRPr="00162B07" w:rsidRDefault="00926C02" w:rsidP="00926C02">
            <w:pPr>
              <w:jc w:val="both"/>
              <w:rPr>
                <w:rStyle w:val="Emfaz"/>
                <w:i w:val="0"/>
                <w:iCs w:val="0"/>
                <w:color w:val="000000"/>
                <w:sz w:val="22"/>
                <w:szCs w:val="22"/>
                <w:lang w:val="lt-LT"/>
              </w:rPr>
            </w:pPr>
            <w:r>
              <w:rPr>
                <w:b/>
                <w:bCs/>
                <w:color w:val="000000"/>
                <w:sz w:val="22"/>
                <w:szCs w:val="22"/>
                <w:lang w:val="lt-LT"/>
              </w:rPr>
              <w:t xml:space="preserve">Neatsižvelgta. </w:t>
            </w:r>
            <w:r>
              <w:rPr>
                <w:color w:val="000000"/>
                <w:sz w:val="22"/>
                <w:szCs w:val="22"/>
                <w:lang w:val="lt-LT"/>
              </w:rPr>
              <w:t xml:space="preserve">Profesinio mokymo paslaugų išlaidos apima ne tik lėšas, kurios </w:t>
            </w:r>
            <w:r w:rsidRPr="0099272D">
              <w:rPr>
                <w:color w:val="000000"/>
                <w:sz w:val="22"/>
                <w:szCs w:val="22"/>
                <w:lang w:val="lt-LT"/>
              </w:rPr>
              <w:t>apskaičiuojamos vadovaujantis Profesinio mokymo lėšų skaičiavimo vienam mokiniui, kuris mokosi pagal formaliojo profesinio mokymo programą (išskyrus pataisos pareigūnų profesinio mokymo ir vidaus reikalų profesinio mokymo įstaigų vykdomas programas), metodika, patvirtinta Lietuvos Respublikos Vyriausybės 2019 m. rugsėjo 11 d. nutarimu Nr. 934 „Dėl Profesinio mokymo lėšų skaičiavimo vienam mokiniui, kuris mokosi pagal formaliojo profesinio mokymo programą (išskyrus pataisos pareigūnų profesinio mokymo ir vidaus reikalų profesinio mokymo įstaigų vykdomas programas), metodikos patvirtinimo“</w:t>
            </w:r>
            <w:r>
              <w:rPr>
                <w:color w:val="000000"/>
                <w:sz w:val="22"/>
                <w:szCs w:val="22"/>
                <w:lang w:val="lt-LT"/>
              </w:rPr>
              <w:t xml:space="preserve">, bet ir lėšos apskaičiuotos pagal </w:t>
            </w:r>
            <w:r w:rsidRPr="00162B07">
              <w:rPr>
                <w:color w:val="000000"/>
                <w:sz w:val="22"/>
                <w:szCs w:val="22"/>
                <w:lang w:val="lt-LT"/>
              </w:rPr>
              <w:t>Kompetencijų vertinimo lėšų skaičiavimo vienam asmeniui metodik</w:t>
            </w:r>
            <w:r>
              <w:rPr>
                <w:color w:val="000000"/>
                <w:sz w:val="22"/>
                <w:szCs w:val="22"/>
                <w:lang w:val="lt-LT"/>
              </w:rPr>
              <w:t>ą</w:t>
            </w:r>
            <w:r w:rsidRPr="00162B07">
              <w:rPr>
                <w:color w:val="000000"/>
                <w:sz w:val="22"/>
                <w:szCs w:val="22"/>
                <w:lang w:val="lt-LT"/>
              </w:rPr>
              <w:t>, patvirtint</w:t>
            </w:r>
            <w:r>
              <w:rPr>
                <w:color w:val="000000"/>
                <w:sz w:val="22"/>
                <w:szCs w:val="22"/>
                <w:lang w:val="lt-LT"/>
              </w:rPr>
              <w:t>ą</w:t>
            </w:r>
            <w:r w:rsidRPr="00162B07">
              <w:rPr>
                <w:color w:val="000000"/>
                <w:sz w:val="22"/>
                <w:szCs w:val="22"/>
                <w:lang w:val="lt-LT"/>
              </w:rPr>
              <w:t xml:space="preserve"> Lietuvos Respublikos Vyriausybės 2012 m. lapkričio 14 d. nutarimu Nr. 1373 „Dėl Kompetencijų vertinimo lėšų skaičiavimo vienam asmeniui metodikos patvirtinimo“</w:t>
            </w:r>
            <w:r>
              <w:rPr>
                <w:color w:val="000000"/>
                <w:sz w:val="22"/>
                <w:szCs w:val="22"/>
                <w:lang w:val="lt-LT"/>
              </w:rPr>
              <w:t>.</w:t>
            </w:r>
          </w:p>
        </w:tc>
      </w:tr>
      <w:tr w:rsidR="00926C02" w:rsidRPr="005D5C2F" w14:paraId="338AF73D" w14:textId="77777777" w:rsidTr="00EB7419">
        <w:trPr>
          <w:trHeight w:val="697"/>
        </w:trPr>
        <w:tc>
          <w:tcPr>
            <w:tcW w:w="709" w:type="dxa"/>
          </w:tcPr>
          <w:p w14:paraId="63A7BD64"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35199F9D" w14:textId="77777777" w:rsidR="00926C02" w:rsidRPr="005D5C2F" w:rsidRDefault="00926C02" w:rsidP="00926C02">
            <w:pPr>
              <w:pStyle w:val="Adresas"/>
              <w:rPr>
                <w:rStyle w:val="Emfaz"/>
                <w:i w:val="0"/>
                <w:sz w:val="22"/>
                <w:szCs w:val="22"/>
              </w:rPr>
            </w:pPr>
          </w:p>
        </w:tc>
        <w:tc>
          <w:tcPr>
            <w:tcW w:w="4678" w:type="dxa"/>
            <w:shd w:val="clear" w:color="auto" w:fill="auto"/>
          </w:tcPr>
          <w:p w14:paraId="330D0E4C"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5. Atsižvelgiant į tai, kad teisę vykdyti neformalųjį suaugusiųjų švietimą Lietuvoje turi praktiškai visi juridiniai ir fiziniai asmenys, siūlytina įstatyme </w:t>
            </w:r>
            <w:r w:rsidRPr="005D5C2F">
              <w:rPr>
                <w:bCs/>
                <w:sz w:val="22"/>
                <w:szCs w:val="22"/>
                <w:lang w:val="lt-LT" w:eastAsia="lt-LT"/>
              </w:rPr>
              <w:lastRenderedPageBreak/>
              <w:t>numatyti nuostatą dėl to, kokie neformalaus švietimo teikėjai ir kokia tvarka gali gauti teisę vykdyti aukštos pridėtinės vertės kvalifikacijas ir kompetencijas suteikiančias bei kitas neformaliojo suaugusiųjų švietimo programas bedarbiams ir užimtiesiems.</w:t>
            </w:r>
          </w:p>
        </w:tc>
        <w:tc>
          <w:tcPr>
            <w:tcW w:w="6266" w:type="dxa"/>
            <w:shd w:val="clear" w:color="auto" w:fill="auto"/>
          </w:tcPr>
          <w:p w14:paraId="16EA3F4C" w14:textId="69800DE2" w:rsidR="00926C02" w:rsidRPr="005D5C2F" w:rsidRDefault="00926C02" w:rsidP="00926C02">
            <w:pPr>
              <w:jc w:val="both"/>
              <w:rPr>
                <w:rStyle w:val="Emfaz"/>
                <w:bCs/>
                <w:i w:val="0"/>
                <w:sz w:val="22"/>
                <w:szCs w:val="22"/>
                <w:lang w:val="lt-LT"/>
              </w:rPr>
            </w:pPr>
            <w:r w:rsidRPr="005D5C2F">
              <w:rPr>
                <w:rStyle w:val="Emfaz"/>
                <w:b/>
                <w:i w:val="0"/>
                <w:sz w:val="22"/>
                <w:szCs w:val="22"/>
                <w:lang w:val="lt-LT"/>
              </w:rPr>
              <w:lastRenderedPageBreak/>
              <w:t xml:space="preserve">Neatsižvelgta. </w:t>
            </w:r>
            <w:r w:rsidRPr="005D5C2F">
              <w:rPr>
                <w:rStyle w:val="Emfaz"/>
                <w:bCs/>
                <w:i w:val="0"/>
                <w:sz w:val="22"/>
                <w:szCs w:val="22"/>
                <w:lang w:val="lt-LT"/>
              </w:rPr>
              <w:t xml:space="preserve">Siekiant išlaikyti nuoseklų profesinio mokymo, neformaliojo suaugusių švietimo ir aukštą pridėtinę vertę kuriančių kvalifikacijų ir kompetencijų įgijimo teisinį reglamentavimą, kas </w:t>
            </w:r>
            <w:r w:rsidRPr="005D5C2F">
              <w:rPr>
                <w:rStyle w:val="Emfaz"/>
                <w:bCs/>
                <w:i w:val="0"/>
                <w:sz w:val="22"/>
                <w:szCs w:val="22"/>
                <w:lang w:val="lt-LT"/>
              </w:rPr>
              <w:lastRenderedPageBreak/>
              <w:t>vykd</w:t>
            </w:r>
            <w:r>
              <w:rPr>
                <w:rStyle w:val="Emfaz"/>
                <w:bCs/>
                <w:i w:val="0"/>
                <w:sz w:val="22"/>
                <w:szCs w:val="22"/>
                <w:lang w:val="lt-LT"/>
              </w:rPr>
              <w:t>ys</w:t>
            </w:r>
            <w:r w:rsidRPr="005D5C2F">
              <w:rPr>
                <w:rStyle w:val="Emfaz"/>
                <w:bCs/>
                <w:i w:val="0"/>
                <w:sz w:val="22"/>
                <w:szCs w:val="22"/>
                <w:lang w:val="lt-LT"/>
              </w:rPr>
              <w:t xml:space="preserve"> šias priemones ir kokia tvarka, bus numatyta Užimtumo įstatymo įgyvendinamajame teisės akte </w:t>
            </w:r>
            <w:r w:rsidRPr="005D5C2F">
              <w:rPr>
                <w:bCs/>
                <w:iCs/>
                <w:sz w:val="22"/>
                <w:szCs w:val="22"/>
                <w:lang w:val="lt-LT"/>
              </w:rPr>
              <w:t>–</w:t>
            </w:r>
            <w:r w:rsidRPr="005D5C2F">
              <w:rPr>
                <w:rStyle w:val="Emfaz"/>
                <w:bCs/>
                <w:i w:val="0"/>
                <w:sz w:val="22"/>
                <w:szCs w:val="22"/>
                <w:lang w:val="lt-LT"/>
              </w:rPr>
              <w:t xml:space="preserve"> Užimtumo rėmimo priemonių įgyvendinimo sąlygų ir tvarkos apraše, patvirtintame </w:t>
            </w:r>
            <w:r>
              <w:rPr>
                <w:rStyle w:val="Emfaz"/>
                <w:bCs/>
                <w:i w:val="0"/>
                <w:sz w:val="22"/>
                <w:szCs w:val="22"/>
                <w:lang w:val="lt-LT"/>
              </w:rPr>
              <w:t xml:space="preserve">Lietuvos Respublikos </w:t>
            </w:r>
            <w:r w:rsidRPr="005D5C2F">
              <w:rPr>
                <w:bCs/>
                <w:iCs/>
                <w:sz w:val="22"/>
                <w:szCs w:val="22"/>
                <w:lang w:val="lt-LT"/>
              </w:rPr>
              <w:t xml:space="preserve">socialinės apsaugos ir darbo ministro 2017 m. birželio 30 d. įsakymu Nr. A1-348 „Dėl Užimtumo rėmimo priemonių įgyvendinimo sąlygų ir tvarkos aprašo patvirtinimo“ (šiuo metu dėl profesinio mokymo teikėjų Aprašo 11 ir 12 punktai) ir </w:t>
            </w:r>
            <w:r w:rsidRPr="00930675">
              <w:rPr>
                <w:bCs/>
                <w:iCs/>
                <w:sz w:val="22"/>
                <w:szCs w:val="22"/>
                <w:lang w:val="lt-LT"/>
              </w:rPr>
              <w:t xml:space="preserve">Profesinio mokymo teikėjų ir profesinio mokymo programų sąrašo sudarymo tvarkos apraše, patvirtintame Užimtumo tarnybos direktoriaus 2019 m. kovo 22 d. įsakymu Nr. V-141 (Užimtumo tarnybos direktoriaus 2019 m. lapkričio 29 d. įsakymo Nr. V-447 redakcija) „Dėl profesinio mokymo teikėjų sąrašo sudarymo“. </w:t>
            </w:r>
          </w:p>
        </w:tc>
      </w:tr>
      <w:tr w:rsidR="00926C02" w:rsidRPr="005D5C2F" w14:paraId="533D1EBA" w14:textId="77777777" w:rsidTr="00EB7419">
        <w:trPr>
          <w:trHeight w:val="1406"/>
        </w:trPr>
        <w:tc>
          <w:tcPr>
            <w:tcW w:w="709" w:type="dxa"/>
          </w:tcPr>
          <w:p w14:paraId="753BB493"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0E8B6E4E" w14:textId="77777777" w:rsidR="00926C02" w:rsidRPr="005D5C2F" w:rsidRDefault="00926C02" w:rsidP="00926C02">
            <w:pPr>
              <w:pStyle w:val="Adresas"/>
              <w:rPr>
                <w:rStyle w:val="Emfaz"/>
                <w:i w:val="0"/>
                <w:sz w:val="22"/>
                <w:szCs w:val="22"/>
              </w:rPr>
            </w:pPr>
          </w:p>
        </w:tc>
        <w:tc>
          <w:tcPr>
            <w:tcW w:w="4678" w:type="dxa"/>
            <w:shd w:val="clear" w:color="auto" w:fill="auto"/>
          </w:tcPr>
          <w:p w14:paraId="16136667" w14:textId="303DA250" w:rsidR="00926C02" w:rsidRPr="005D5C2F" w:rsidRDefault="00926C02" w:rsidP="00926C02">
            <w:pPr>
              <w:suppressAutoHyphens/>
              <w:jc w:val="both"/>
              <w:rPr>
                <w:bCs/>
                <w:sz w:val="22"/>
                <w:szCs w:val="22"/>
                <w:lang w:val="lt-LT" w:eastAsia="lt-LT"/>
              </w:rPr>
            </w:pPr>
            <w:r w:rsidRPr="005D5C2F">
              <w:rPr>
                <w:bCs/>
                <w:sz w:val="22"/>
                <w:szCs w:val="22"/>
                <w:lang w:val="lt-LT" w:eastAsia="lt-LT"/>
              </w:rPr>
              <w:t>6. Siekiant užtikrinti, kad talentų pritraukimo politikos pasėkoje į Lietuvą atvykusių aukštos profesinės kvalifikacijos specialistų nedirbantys pilnamečiai šeimos nariai turėtų galimybę mokytis lietuvių kalbos ir lengviau integruotis į Lietuvos darbo rinką, siūlome papildyti Užimtumo įstatymo projekto 14 straipsniu įstatymą papildančio 39</w:t>
            </w:r>
            <w:r w:rsidRPr="005D5C2F">
              <w:rPr>
                <w:bCs/>
                <w:sz w:val="22"/>
                <w:szCs w:val="22"/>
                <w:vertAlign w:val="superscript"/>
                <w:lang w:val="lt-LT" w:eastAsia="lt-LT"/>
              </w:rPr>
              <w:t>2</w:t>
            </w:r>
            <w:r w:rsidR="00E47999">
              <w:rPr>
                <w:bCs/>
                <w:sz w:val="22"/>
                <w:szCs w:val="22"/>
                <w:vertAlign w:val="superscript"/>
                <w:lang w:val="lt-LT" w:eastAsia="lt-LT"/>
              </w:rPr>
              <w:t> </w:t>
            </w:r>
            <w:r w:rsidRPr="005D5C2F">
              <w:rPr>
                <w:bCs/>
                <w:sz w:val="22"/>
                <w:szCs w:val="22"/>
                <w:lang w:val="lt-LT" w:eastAsia="lt-LT"/>
              </w:rPr>
              <w:t>straipsnio 1 dalies 3 punktą taip, kad jis apimtų pilnamečius užsieniečius, turinčius teisę laikinai gyventi Lietuvos Respublikoje šeimos susijungimo pagrindu, kurie nepatenka po šio įstatymo 3</w:t>
            </w:r>
            <w:r w:rsidR="00E47999">
              <w:rPr>
                <w:bCs/>
                <w:sz w:val="22"/>
                <w:szCs w:val="22"/>
                <w:lang w:val="lt-LT" w:eastAsia="lt-LT"/>
              </w:rPr>
              <w:t> </w:t>
            </w:r>
            <w:r w:rsidRPr="005D5C2F">
              <w:rPr>
                <w:bCs/>
                <w:sz w:val="22"/>
                <w:szCs w:val="22"/>
                <w:lang w:val="lt-LT" w:eastAsia="lt-LT"/>
              </w:rPr>
              <w:t>straipsnio 1 dalies nuostatomis.</w:t>
            </w:r>
          </w:p>
        </w:tc>
        <w:tc>
          <w:tcPr>
            <w:tcW w:w="6266" w:type="dxa"/>
            <w:shd w:val="clear" w:color="auto" w:fill="auto"/>
          </w:tcPr>
          <w:p w14:paraId="64BA1ED1" w14:textId="4D5C536F" w:rsidR="00926C02" w:rsidRPr="0066702E" w:rsidRDefault="00926C02" w:rsidP="00926C02">
            <w:pPr>
              <w:jc w:val="both"/>
              <w:rPr>
                <w:rStyle w:val="Emfaz"/>
                <w:bCs/>
                <w:i w:val="0"/>
                <w:sz w:val="22"/>
                <w:szCs w:val="22"/>
                <w:lang w:val="lt-LT"/>
              </w:rPr>
            </w:pPr>
            <w:r w:rsidRPr="00F47D70">
              <w:rPr>
                <w:rStyle w:val="Emfaz"/>
                <w:b/>
                <w:i w:val="0"/>
                <w:sz w:val="22"/>
                <w:szCs w:val="22"/>
                <w:lang w:val="lt-LT"/>
              </w:rPr>
              <w:t>Ne</w:t>
            </w:r>
            <w:r>
              <w:rPr>
                <w:rStyle w:val="Emfaz"/>
                <w:b/>
                <w:i w:val="0"/>
                <w:sz w:val="22"/>
                <w:szCs w:val="22"/>
                <w:lang w:val="lt-LT"/>
              </w:rPr>
              <w:t>atsižvelgta</w:t>
            </w:r>
            <w:r w:rsidRPr="00F47D70">
              <w:rPr>
                <w:rStyle w:val="Emfaz"/>
                <w:b/>
                <w:i w:val="0"/>
                <w:sz w:val="22"/>
                <w:szCs w:val="22"/>
                <w:lang w:val="lt-LT"/>
              </w:rPr>
              <w:t>.</w:t>
            </w:r>
            <w:r>
              <w:rPr>
                <w:rStyle w:val="Emfaz"/>
                <w:b/>
                <w:i w:val="0"/>
                <w:sz w:val="22"/>
                <w:szCs w:val="22"/>
                <w:lang w:val="lt-LT"/>
              </w:rPr>
              <w:t xml:space="preserve"> </w:t>
            </w:r>
            <w:r w:rsidRPr="00F47D70">
              <w:rPr>
                <w:rStyle w:val="Emfaz"/>
                <w:bCs/>
                <w:i w:val="0"/>
                <w:sz w:val="22"/>
                <w:szCs w:val="22"/>
                <w:lang w:val="lt-LT"/>
              </w:rPr>
              <w:t>Pa</w:t>
            </w:r>
            <w:r>
              <w:rPr>
                <w:rStyle w:val="Emfaz"/>
                <w:bCs/>
                <w:i w:val="0"/>
                <w:sz w:val="22"/>
                <w:szCs w:val="22"/>
                <w:lang w:val="lt-LT"/>
              </w:rPr>
              <w:t>žymėtina, kad Užimtumo įstatymo projekto 1</w:t>
            </w:r>
            <w:r w:rsidR="00EC083A">
              <w:rPr>
                <w:rStyle w:val="Emfaz"/>
                <w:bCs/>
                <w:i w:val="0"/>
                <w:sz w:val="22"/>
                <w:szCs w:val="22"/>
                <w:lang w:val="lt-LT"/>
              </w:rPr>
              <w:t>4</w:t>
            </w:r>
            <w:r>
              <w:rPr>
                <w:rStyle w:val="Emfaz"/>
                <w:bCs/>
                <w:i w:val="0"/>
                <w:sz w:val="22"/>
                <w:szCs w:val="22"/>
                <w:lang w:val="lt-LT"/>
              </w:rPr>
              <w:t xml:space="preserve"> straipsniu </w:t>
            </w:r>
            <w:r w:rsidR="00A5483C" w:rsidRPr="00FF391B">
              <w:rPr>
                <w:rStyle w:val="Emfaz"/>
                <w:bCs/>
                <w:i w:val="0"/>
                <w:sz w:val="22"/>
                <w:szCs w:val="22"/>
                <w:lang w:val="lt-LT"/>
              </w:rPr>
              <w:t>pildomo</w:t>
            </w:r>
            <w:r>
              <w:rPr>
                <w:rStyle w:val="Emfaz"/>
                <w:bCs/>
                <w:i w:val="0"/>
                <w:sz w:val="22"/>
                <w:szCs w:val="22"/>
                <w:lang w:val="lt-LT"/>
              </w:rPr>
              <w:t xml:space="preserve"> Užimtumo įstatymo 39</w:t>
            </w:r>
            <w:r>
              <w:rPr>
                <w:rStyle w:val="Emfaz"/>
                <w:bCs/>
                <w:i w:val="0"/>
                <w:sz w:val="22"/>
                <w:szCs w:val="22"/>
                <w:vertAlign w:val="superscript"/>
                <w:lang w:val="lt-LT"/>
              </w:rPr>
              <w:t xml:space="preserve">2 </w:t>
            </w:r>
            <w:r>
              <w:rPr>
                <w:rStyle w:val="Emfaz"/>
                <w:bCs/>
                <w:i w:val="0"/>
                <w:sz w:val="22"/>
                <w:szCs w:val="22"/>
                <w:lang w:val="lt-LT"/>
              </w:rPr>
              <w:t xml:space="preserve">straipsnio 1 dalies 3 punkte nustatyta, kad neformalusis suaugusiųjų švietimas organizuojamas, jei siunčiami mokytis valstybinės kalbos </w:t>
            </w:r>
            <w:r w:rsidRPr="00F47D70">
              <w:rPr>
                <w:rStyle w:val="Emfaz"/>
                <w:bCs/>
                <w:i w:val="0"/>
                <w:sz w:val="22"/>
                <w:szCs w:val="22"/>
                <w:lang w:val="lt-LT"/>
              </w:rPr>
              <w:t>bedarbia</w:t>
            </w:r>
            <w:r>
              <w:rPr>
                <w:rStyle w:val="Emfaz"/>
                <w:bCs/>
                <w:i w:val="0"/>
                <w:sz w:val="22"/>
                <w:szCs w:val="22"/>
                <w:lang w:val="lt-LT"/>
              </w:rPr>
              <w:t>i</w:t>
            </w:r>
            <w:r w:rsidRPr="00F47D70">
              <w:rPr>
                <w:rStyle w:val="Emfaz"/>
                <w:bCs/>
                <w:i w:val="0"/>
                <w:sz w:val="22"/>
                <w:szCs w:val="22"/>
                <w:lang w:val="lt-LT"/>
              </w:rPr>
              <w:t xml:space="preserve"> ar užimt</w:t>
            </w:r>
            <w:r>
              <w:rPr>
                <w:rStyle w:val="Emfaz"/>
                <w:bCs/>
                <w:i w:val="0"/>
                <w:sz w:val="22"/>
                <w:szCs w:val="22"/>
                <w:lang w:val="lt-LT"/>
              </w:rPr>
              <w:t>i</w:t>
            </w:r>
            <w:r w:rsidRPr="00F47D70">
              <w:rPr>
                <w:rStyle w:val="Emfaz"/>
                <w:bCs/>
                <w:i w:val="0"/>
                <w:sz w:val="22"/>
                <w:szCs w:val="22"/>
                <w:lang w:val="lt-LT"/>
              </w:rPr>
              <w:t xml:space="preserve"> asmen</w:t>
            </w:r>
            <w:r>
              <w:rPr>
                <w:rStyle w:val="Emfaz"/>
                <w:bCs/>
                <w:i w:val="0"/>
                <w:sz w:val="22"/>
                <w:szCs w:val="22"/>
                <w:lang w:val="lt-LT"/>
              </w:rPr>
              <w:t>ys</w:t>
            </w:r>
            <w:r w:rsidRPr="00F47D70">
              <w:rPr>
                <w:rStyle w:val="Emfaz"/>
                <w:bCs/>
                <w:i w:val="0"/>
                <w:sz w:val="22"/>
                <w:szCs w:val="22"/>
                <w:lang w:val="lt-LT"/>
              </w:rPr>
              <w:t xml:space="preserve">, nurodyti </w:t>
            </w:r>
            <w:r>
              <w:rPr>
                <w:rStyle w:val="Emfaz"/>
                <w:bCs/>
                <w:i w:val="0"/>
                <w:sz w:val="22"/>
                <w:szCs w:val="22"/>
                <w:lang w:val="lt-LT"/>
              </w:rPr>
              <w:t>Užimtumo įstatymo</w:t>
            </w:r>
            <w:r w:rsidRPr="00F47D70">
              <w:rPr>
                <w:rStyle w:val="Emfaz"/>
                <w:bCs/>
                <w:i w:val="0"/>
                <w:sz w:val="22"/>
                <w:szCs w:val="22"/>
                <w:lang w:val="lt-LT"/>
              </w:rPr>
              <w:t xml:space="preserve"> 1 straipsnio 2 dalies 3 punkte ir turintys teisę gyventi Lietuvos Respublikoje</w:t>
            </w:r>
            <w:r>
              <w:rPr>
                <w:rStyle w:val="Emfaz"/>
                <w:bCs/>
                <w:i w:val="0"/>
                <w:sz w:val="22"/>
                <w:szCs w:val="22"/>
                <w:lang w:val="lt-LT"/>
              </w:rPr>
              <w:t xml:space="preserve">. Todėl pilnamečiai užsieniečiai, turintys teisę laikinai gyventi </w:t>
            </w:r>
            <w:r w:rsidRPr="00407672">
              <w:rPr>
                <w:bCs/>
                <w:iCs/>
                <w:sz w:val="22"/>
                <w:szCs w:val="22"/>
                <w:lang w:val="lt-LT"/>
              </w:rPr>
              <w:t>Lietuvos Respublikoje šeimos susijungimo pagrindu,</w:t>
            </w:r>
            <w:r>
              <w:rPr>
                <w:bCs/>
                <w:iCs/>
                <w:sz w:val="22"/>
                <w:szCs w:val="22"/>
                <w:lang w:val="lt-LT"/>
              </w:rPr>
              <w:t xml:space="preserve"> jei registruosis Užimtumo tarnyboje bedarbio ar užimto asmens statusu, galės būti siunčiami mokytis lietuvių kalbos.</w:t>
            </w:r>
            <w:r>
              <w:rPr>
                <w:rStyle w:val="Emfaz"/>
                <w:bCs/>
                <w:i w:val="0"/>
                <w:sz w:val="22"/>
                <w:szCs w:val="22"/>
                <w:lang w:val="lt-LT"/>
              </w:rPr>
              <w:t xml:space="preserve"> </w:t>
            </w:r>
          </w:p>
        </w:tc>
      </w:tr>
      <w:tr w:rsidR="00926C02" w:rsidRPr="005D5C2F" w14:paraId="074F3E57" w14:textId="77777777" w:rsidTr="00EB7419">
        <w:trPr>
          <w:trHeight w:val="1406"/>
        </w:trPr>
        <w:tc>
          <w:tcPr>
            <w:tcW w:w="709" w:type="dxa"/>
          </w:tcPr>
          <w:p w14:paraId="160BA6DA"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580CA7F3" w14:textId="77777777" w:rsidR="00926C02" w:rsidRPr="005D5C2F" w:rsidRDefault="00926C02" w:rsidP="00926C02">
            <w:pPr>
              <w:pStyle w:val="Adresas"/>
              <w:rPr>
                <w:rStyle w:val="Emfaz"/>
                <w:i w:val="0"/>
                <w:sz w:val="22"/>
                <w:szCs w:val="22"/>
              </w:rPr>
            </w:pPr>
          </w:p>
        </w:tc>
        <w:tc>
          <w:tcPr>
            <w:tcW w:w="4678" w:type="dxa"/>
            <w:shd w:val="clear" w:color="auto" w:fill="auto"/>
          </w:tcPr>
          <w:p w14:paraId="7893FC4D"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8. Norėtumėme atkreipti dėmesį, kad Ekonomikos ir inovacijų ministerijos kuruojamos VšĮ „Versli Lietuva“ atstovai teikia nemokamas konsultacijas įmonių steigimo ir kitais verslo pradžios klausimais, kurie yra numatyti Užimtumo įstatymo projekto 6 straipsniu keičiamoje 28 straipsnio 5 dalyje. Ekonomikos ir Inovacijų ministerija kartu su pavaldžiomis įstaigomis svarstytų galimybę, Užimtumo tarnybai identifikavus darbo ieškantį asmenį kaip siekiantį savarankiško užimtumo ir apsisprendusį dėl galimybės pradėti kurti savo verslą, bendradarbiauti su Užimtumo tarnyba, konsultuojant Užimtumo įstatymo projekto 28 straipsnio 5 dalyje nurodytais klausimais, taip pat, esant poreikiui, teikiant kitas verslumą skatinančias priemones.</w:t>
            </w:r>
          </w:p>
        </w:tc>
        <w:tc>
          <w:tcPr>
            <w:tcW w:w="6266" w:type="dxa"/>
            <w:shd w:val="clear" w:color="auto" w:fill="auto"/>
          </w:tcPr>
          <w:p w14:paraId="60430CCF" w14:textId="78179C0E" w:rsidR="00926C02" w:rsidRPr="005D5C2F" w:rsidRDefault="00926C02" w:rsidP="00926C02">
            <w:pPr>
              <w:jc w:val="both"/>
              <w:rPr>
                <w:rStyle w:val="Emfaz"/>
                <w:bCs/>
                <w:i w:val="0"/>
                <w:sz w:val="22"/>
                <w:szCs w:val="22"/>
                <w:lang w:val="lt-LT"/>
              </w:rPr>
            </w:pPr>
            <w:r>
              <w:rPr>
                <w:rStyle w:val="Emfaz"/>
                <w:b/>
                <w:i w:val="0"/>
                <w:sz w:val="22"/>
                <w:szCs w:val="22"/>
                <w:lang w:val="lt-LT"/>
              </w:rPr>
              <w:t>A</w:t>
            </w:r>
            <w:r w:rsidRPr="005D5C2F">
              <w:rPr>
                <w:rStyle w:val="Emfaz"/>
                <w:b/>
                <w:i w:val="0"/>
                <w:sz w:val="22"/>
                <w:szCs w:val="22"/>
                <w:lang w:val="lt-LT"/>
              </w:rPr>
              <w:t>tsižvelgta</w:t>
            </w:r>
            <w:r>
              <w:rPr>
                <w:rStyle w:val="Emfaz"/>
                <w:b/>
                <w:i w:val="0"/>
                <w:sz w:val="22"/>
                <w:szCs w:val="22"/>
                <w:lang w:val="lt-LT"/>
              </w:rPr>
              <w:t xml:space="preserve"> iš dalies</w:t>
            </w:r>
            <w:r w:rsidRPr="005D5C2F">
              <w:rPr>
                <w:rStyle w:val="Emfaz"/>
                <w:b/>
                <w:i w:val="0"/>
                <w:sz w:val="22"/>
                <w:szCs w:val="22"/>
                <w:lang w:val="lt-LT"/>
              </w:rPr>
              <w:t xml:space="preserve">. </w:t>
            </w:r>
            <w:r w:rsidR="00C860E9" w:rsidRPr="00C860E9">
              <w:rPr>
                <w:rStyle w:val="Emfaz"/>
                <w:bCs/>
                <w:i w:val="0"/>
                <w:sz w:val="22"/>
                <w:szCs w:val="22"/>
                <w:lang w:val="lt-LT"/>
              </w:rPr>
              <w:t xml:space="preserve">Papildytas aiškinamasis raštas. </w:t>
            </w:r>
            <w:r w:rsidR="00003300" w:rsidRPr="00C860E9">
              <w:rPr>
                <w:rStyle w:val="Emfaz"/>
                <w:bCs/>
                <w:i w:val="0"/>
                <w:sz w:val="22"/>
                <w:szCs w:val="22"/>
                <w:lang w:val="lt-LT"/>
              </w:rPr>
              <w:t>Į</w:t>
            </w:r>
            <w:r w:rsidR="00003300">
              <w:rPr>
                <w:rStyle w:val="Emfaz"/>
                <w:bCs/>
                <w:i w:val="0"/>
                <w:sz w:val="22"/>
                <w:szCs w:val="22"/>
                <w:lang w:val="lt-LT"/>
              </w:rPr>
              <w:t xml:space="preserve">vertinus tai, kad </w:t>
            </w:r>
            <w:r w:rsidR="00003300" w:rsidRPr="00003300">
              <w:rPr>
                <w:rStyle w:val="Emfaz"/>
                <w:bCs/>
                <w:i w:val="0"/>
                <w:sz w:val="22"/>
                <w:szCs w:val="22"/>
                <w:lang w:val="lt-LT"/>
              </w:rPr>
              <w:t>VšĮ „Versli Lietuva“ atstovai teikia nemokamas konsultacijas įmonių steigimo ir kitais verslo pradžios klausimais</w:t>
            </w:r>
            <w:r w:rsidR="00003300">
              <w:rPr>
                <w:rStyle w:val="Emfaz"/>
                <w:bCs/>
                <w:i w:val="0"/>
                <w:sz w:val="22"/>
                <w:szCs w:val="22"/>
                <w:lang w:val="lt-LT"/>
              </w:rPr>
              <w:t>, atitinkamai bus</w:t>
            </w:r>
            <w:r w:rsidRPr="005D5C2F">
              <w:rPr>
                <w:rStyle w:val="Emfaz"/>
                <w:bCs/>
                <w:i w:val="0"/>
                <w:sz w:val="22"/>
                <w:szCs w:val="22"/>
                <w:lang w:val="lt-LT"/>
              </w:rPr>
              <w:t xml:space="preserve"> atlikti pakeitim</w:t>
            </w:r>
            <w:r w:rsidR="00003300">
              <w:rPr>
                <w:rStyle w:val="Emfaz"/>
                <w:bCs/>
                <w:i w:val="0"/>
                <w:sz w:val="22"/>
                <w:szCs w:val="22"/>
                <w:lang w:val="lt-LT"/>
              </w:rPr>
              <w:t>ai</w:t>
            </w:r>
            <w:r w:rsidRPr="005D5C2F">
              <w:rPr>
                <w:rStyle w:val="Emfaz"/>
                <w:bCs/>
                <w:i w:val="0"/>
                <w:sz w:val="22"/>
                <w:szCs w:val="22"/>
                <w:lang w:val="lt-LT"/>
              </w:rPr>
              <w:t xml:space="preserve"> </w:t>
            </w:r>
            <w:r w:rsidRPr="005D5C2F">
              <w:rPr>
                <w:lang w:val="lt-LT"/>
              </w:rPr>
              <w:t>U</w:t>
            </w:r>
            <w:r w:rsidRPr="005D5C2F">
              <w:rPr>
                <w:bCs/>
                <w:iCs/>
                <w:sz w:val="22"/>
                <w:szCs w:val="22"/>
                <w:lang w:val="lt-LT"/>
              </w:rPr>
              <w:t>žimtumo įstatymo įgyvendinamuosiuose teisės aktuose</w:t>
            </w:r>
            <w:r w:rsidR="00003300">
              <w:rPr>
                <w:bCs/>
                <w:iCs/>
                <w:sz w:val="22"/>
                <w:szCs w:val="22"/>
                <w:lang w:val="lt-LT"/>
              </w:rPr>
              <w:t>, numatant galimybę bedarbiams konsultuotis VšĮ „Versli Lietuva“</w:t>
            </w:r>
            <w:r>
              <w:rPr>
                <w:bCs/>
                <w:iCs/>
                <w:sz w:val="22"/>
                <w:szCs w:val="22"/>
                <w:lang w:val="lt-LT"/>
              </w:rPr>
              <w:t>.</w:t>
            </w:r>
          </w:p>
        </w:tc>
      </w:tr>
      <w:tr w:rsidR="00D63548" w:rsidRPr="005D5C2F" w14:paraId="1BA73D97" w14:textId="77777777" w:rsidTr="00517A45">
        <w:trPr>
          <w:trHeight w:val="1381"/>
        </w:trPr>
        <w:tc>
          <w:tcPr>
            <w:tcW w:w="709" w:type="dxa"/>
          </w:tcPr>
          <w:p w14:paraId="330E7AFF" w14:textId="672672E5" w:rsidR="00D63548" w:rsidRDefault="00D63548" w:rsidP="00926C02">
            <w:pPr>
              <w:pStyle w:val="Adresas"/>
              <w:ind w:right="0"/>
              <w:rPr>
                <w:rStyle w:val="Emfaz"/>
                <w:i w:val="0"/>
                <w:iCs w:val="0"/>
                <w:sz w:val="22"/>
                <w:szCs w:val="22"/>
              </w:rPr>
            </w:pPr>
            <w:r>
              <w:rPr>
                <w:rStyle w:val="Emfaz"/>
                <w:i w:val="0"/>
                <w:iCs w:val="0"/>
                <w:sz w:val="22"/>
                <w:szCs w:val="22"/>
              </w:rPr>
              <w:lastRenderedPageBreak/>
              <w:t>4.</w:t>
            </w:r>
          </w:p>
        </w:tc>
        <w:tc>
          <w:tcPr>
            <w:tcW w:w="2410" w:type="dxa"/>
            <w:shd w:val="clear" w:color="auto" w:fill="auto"/>
          </w:tcPr>
          <w:p w14:paraId="4D914CE5" w14:textId="086D07B5" w:rsidR="00D63548" w:rsidRPr="006F7607" w:rsidRDefault="00D63548" w:rsidP="00926C02">
            <w:pPr>
              <w:pStyle w:val="Adresas"/>
              <w:rPr>
                <w:rStyle w:val="Emfaz"/>
                <w:i w:val="0"/>
                <w:sz w:val="22"/>
                <w:szCs w:val="22"/>
              </w:rPr>
            </w:pPr>
            <w:r>
              <w:rPr>
                <w:rStyle w:val="Emfaz"/>
                <w:i w:val="0"/>
                <w:sz w:val="22"/>
                <w:szCs w:val="22"/>
              </w:rPr>
              <w:t xml:space="preserve">Lietuvos Respublikos teisingumo ministerijos </w:t>
            </w:r>
            <w:r w:rsidR="007328BB">
              <w:rPr>
                <w:rStyle w:val="Emfaz"/>
                <w:i w:val="0"/>
                <w:sz w:val="22"/>
                <w:szCs w:val="22"/>
              </w:rPr>
              <w:t>2021-12-08 raštas Nr. (1.6Mr)2T-1489</w:t>
            </w:r>
          </w:p>
        </w:tc>
        <w:tc>
          <w:tcPr>
            <w:tcW w:w="4678" w:type="dxa"/>
            <w:shd w:val="clear" w:color="auto" w:fill="auto"/>
          </w:tcPr>
          <w:p w14:paraId="5A3FD93D" w14:textId="3B1DD966" w:rsidR="00D63548" w:rsidRPr="005D5C2F" w:rsidRDefault="007328BB" w:rsidP="00926C02">
            <w:pPr>
              <w:suppressAutoHyphens/>
              <w:jc w:val="both"/>
              <w:rPr>
                <w:bCs/>
                <w:sz w:val="22"/>
                <w:szCs w:val="22"/>
                <w:lang w:val="lt-LT" w:eastAsia="lt-LT"/>
              </w:rPr>
            </w:pPr>
            <w:r w:rsidRPr="007328BB">
              <w:rPr>
                <w:bCs/>
                <w:sz w:val="22"/>
                <w:szCs w:val="22"/>
                <w:lang w:val="lt-LT" w:eastAsia="lt-LT"/>
              </w:rPr>
              <w:t>5.</w:t>
            </w:r>
            <w:r>
              <w:rPr>
                <w:bCs/>
                <w:sz w:val="22"/>
                <w:szCs w:val="22"/>
                <w:lang w:val="lt-LT" w:eastAsia="lt-LT"/>
              </w:rPr>
              <w:t xml:space="preserve"> </w:t>
            </w:r>
            <w:r w:rsidRPr="007328BB">
              <w:rPr>
                <w:bCs/>
                <w:sz w:val="22"/>
                <w:szCs w:val="22"/>
                <w:lang w:val="lt-LT" w:eastAsia="lt-LT"/>
              </w:rPr>
              <w:t>Atsižvelgiant į tai, kad nebelieka Įstatymo 22</w:t>
            </w:r>
            <w:r>
              <w:rPr>
                <w:bCs/>
                <w:sz w:val="22"/>
                <w:szCs w:val="22"/>
                <w:lang w:val="lt-LT" w:eastAsia="lt-LT"/>
              </w:rPr>
              <w:t> </w:t>
            </w:r>
            <w:r w:rsidRPr="007328BB">
              <w:rPr>
                <w:bCs/>
                <w:sz w:val="22"/>
                <w:szCs w:val="22"/>
                <w:lang w:val="lt-LT" w:eastAsia="lt-LT"/>
              </w:rPr>
              <w:t>straipsnio 5 dalies nuostatos, teigiančios, kad „Asmenų, kurių bedarbio statusas panaikintas dėl šio įstatymo 24 straipsnio 4 dalies 1–4 punktuose nurodytų aplinkybių, registracija Užimtumo tarnyboje tęsiama asmens prašymu“, turi būti numatytos pereinamosios nuostatos, numatančios kaip po įstatymo įsigaliojimo bus su tais asmenimis, kuriems iki įstatymo įsigaliojimo jų prašymu yra tęsiama registracija. Atitinkamai, kadangi atsiranda nauja sąlyga paminėto straipsnio 5 dalyje, kuriai esant gali būti tęsiama registracija Užimtumo tarnyboje asmens prašymu, taip pat turi būti numatytos Įstatymo pereinamosios nuostatos, kadangi nėra aišku, kaip būtų jei bedarbio statutas, kuris naikinamas dėl Įstatymo 24 straipsnio 4 dalies 5–9 punktuose nurodytų aplinkybių, asmeniui būtų panaikinamas prieš Įstatymo įsigaliojimą, kuomet, kai dar nėra sąlygos prašymą dėl registracijos tęsimo tokiam asmeniui pateikti ne vėliau kaip per 3 darbo dienas nuo bedarbio statuso panaikinimo. Manytina, kad aptariama norma turi būti taikoma tik tiems asmenims, kuriems bedarbio statusas panaikinamas po Įstatymo įsigaliojimo dienos. Analogiškas pastebėjimas teikiamas ir aptariamo straipsnio 6 daliai, kadangi Projekte nebelieka pakartotinio registravimosi Užimtumo tarnyboje galimybės, kuri buvo numatyta minimo straipsnio 4 dalyje nurodytiems asmenims.</w:t>
            </w:r>
          </w:p>
        </w:tc>
        <w:tc>
          <w:tcPr>
            <w:tcW w:w="6266" w:type="dxa"/>
            <w:shd w:val="clear" w:color="auto" w:fill="auto"/>
          </w:tcPr>
          <w:p w14:paraId="5E7DD026" w14:textId="675CFA54" w:rsidR="00D63548" w:rsidRPr="007328BB" w:rsidRDefault="007328BB" w:rsidP="00926C02">
            <w:pPr>
              <w:jc w:val="both"/>
              <w:rPr>
                <w:rStyle w:val="Emfaz"/>
                <w:bCs/>
                <w:i w:val="0"/>
                <w:color w:val="000000" w:themeColor="text1"/>
                <w:sz w:val="22"/>
                <w:szCs w:val="22"/>
                <w:lang w:val="lt-LT"/>
              </w:rPr>
            </w:pPr>
            <w:r>
              <w:rPr>
                <w:rStyle w:val="Emfaz"/>
                <w:b/>
                <w:i w:val="0"/>
                <w:color w:val="000000" w:themeColor="text1"/>
                <w:sz w:val="22"/>
                <w:szCs w:val="22"/>
                <w:lang w:val="lt-LT"/>
              </w:rPr>
              <w:t xml:space="preserve">Atsižvelgta iš dalies. </w:t>
            </w:r>
            <w:r>
              <w:rPr>
                <w:rStyle w:val="Emfaz"/>
                <w:bCs/>
                <w:i w:val="0"/>
                <w:color w:val="000000" w:themeColor="text1"/>
                <w:sz w:val="22"/>
                <w:szCs w:val="22"/>
                <w:lang w:val="lt-LT"/>
              </w:rPr>
              <w:t>Dėl Užimtumo įstatymo projekto 4 straipsnyje išdėstytos Užimtumo įstatymo 22 straipsnio 6 dalies, kai atsisakoma</w:t>
            </w:r>
            <w:r w:rsidR="0026477A">
              <w:rPr>
                <w:rStyle w:val="Emfaz"/>
                <w:bCs/>
                <w:i w:val="0"/>
                <w:color w:val="000000" w:themeColor="text1"/>
                <w:sz w:val="22"/>
                <w:szCs w:val="22"/>
                <w:lang w:val="lt-LT"/>
              </w:rPr>
              <w:t xml:space="preserve"> nuostatos, kad pakartotinai galėtų registruotis ne anksčiau kaip po 6 mėnesių nuo registracijos nutraukimo dienos, pereinamųjų nuostatų nustatyti nereikėtų, nes asmeniui yra sudaroma galimybė bet kada registruotis Užimtumo tarnyboje.</w:t>
            </w:r>
          </w:p>
        </w:tc>
      </w:tr>
      <w:tr w:rsidR="00386C6E" w:rsidRPr="005D5C2F" w14:paraId="651E56DA" w14:textId="77777777" w:rsidTr="00EF4CD2">
        <w:trPr>
          <w:trHeight w:val="697"/>
        </w:trPr>
        <w:tc>
          <w:tcPr>
            <w:tcW w:w="709" w:type="dxa"/>
          </w:tcPr>
          <w:p w14:paraId="3A1E6312" w14:textId="77777777" w:rsidR="00386C6E" w:rsidRDefault="00386C6E" w:rsidP="00926C02">
            <w:pPr>
              <w:pStyle w:val="Adresas"/>
              <w:ind w:right="0"/>
              <w:rPr>
                <w:rStyle w:val="Emfaz"/>
                <w:i w:val="0"/>
                <w:iCs w:val="0"/>
                <w:sz w:val="22"/>
                <w:szCs w:val="22"/>
              </w:rPr>
            </w:pPr>
          </w:p>
        </w:tc>
        <w:tc>
          <w:tcPr>
            <w:tcW w:w="2410" w:type="dxa"/>
            <w:shd w:val="clear" w:color="auto" w:fill="auto"/>
          </w:tcPr>
          <w:p w14:paraId="3ACB6C9A" w14:textId="77777777" w:rsidR="00386C6E" w:rsidRDefault="00386C6E" w:rsidP="00926C02">
            <w:pPr>
              <w:pStyle w:val="Adresas"/>
              <w:rPr>
                <w:rStyle w:val="Emfaz"/>
                <w:i w:val="0"/>
                <w:sz w:val="22"/>
                <w:szCs w:val="22"/>
              </w:rPr>
            </w:pPr>
          </w:p>
        </w:tc>
        <w:tc>
          <w:tcPr>
            <w:tcW w:w="4678" w:type="dxa"/>
            <w:shd w:val="clear" w:color="auto" w:fill="auto"/>
          </w:tcPr>
          <w:p w14:paraId="2912193A" w14:textId="1B14B86C" w:rsidR="00386C6E" w:rsidRPr="007328BB" w:rsidRDefault="00EA4207" w:rsidP="00926C02">
            <w:pPr>
              <w:suppressAutoHyphens/>
              <w:jc w:val="both"/>
              <w:rPr>
                <w:bCs/>
                <w:sz w:val="22"/>
                <w:szCs w:val="22"/>
                <w:lang w:val="lt-LT" w:eastAsia="lt-LT"/>
              </w:rPr>
            </w:pPr>
            <w:r w:rsidRPr="00EA4207">
              <w:rPr>
                <w:bCs/>
                <w:sz w:val="22"/>
                <w:szCs w:val="22"/>
                <w:lang w:val="lt-LT" w:eastAsia="lt-LT"/>
              </w:rPr>
              <w:t>8.</w:t>
            </w:r>
            <w:r>
              <w:rPr>
                <w:bCs/>
                <w:sz w:val="22"/>
                <w:szCs w:val="22"/>
                <w:lang w:val="lt-LT" w:eastAsia="lt-LT"/>
              </w:rPr>
              <w:t xml:space="preserve"> </w:t>
            </w:r>
            <w:r w:rsidRPr="00EA4207">
              <w:rPr>
                <w:bCs/>
                <w:sz w:val="22"/>
                <w:szCs w:val="22"/>
                <w:lang w:val="lt-LT" w:eastAsia="lt-LT"/>
              </w:rPr>
              <w:t xml:space="preserve">Manytina, kad tokie aspektai kaip: kokie asmens duomenys ir kita informacija nurodytina individualiame užimtumo veiklos plane (Įstatymo 31 str. 1 d.), kokia konkreti informacija apie bedarbio ar užimto asmens mokymo programos lankomumą teikiama Užimtumo tarnybai (37 str.                  2 d.) ar kokiu būdu ir kokius konkrečius asmens duomenis švietimo teikėjas teikia Užimtumo tarnybai  (392 str. 2 d.), taip pat  44 str. 5 d. 4 p. nurodyti asmens duomenys ir kita informacija, yra </w:t>
            </w:r>
            <w:r w:rsidRPr="00EA4207">
              <w:rPr>
                <w:bCs/>
                <w:sz w:val="22"/>
                <w:szCs w:val="22"/>
                <w:lang w:val="lt-LT" w:eastAsia="lt-LT"/>
              </w:rPr>
              <w:lastRenderedPageBreak/>
              <w:t>ne įstatyminio reguliavimo dalykas, o poįstatyminio teisės akto.</w:t>
            </w:r>
          </w:p>
        </w:tc>
        <w:tc>
          <w:tcPr>
            <w:tcW w:w="6266" w:type="dxa"/>
            <w:shd w:val="clear" w:color="auto" w:fill="auto"/>
          </w:tcPr>
          <w:p w14:paraId="365E9246" w14:textId="6F6928C1" w:rsidR="00386C6E" w:rsidRDefault="00EA4207" w:rsidP="00926C02">
            <w:pPr>
              <w:jc w:val="both"/>
              <w:rPr>
                <w:rStyle w:val="Emfaz"/>
                <w:b/>
                <w:i w:val="0"/>
                <w:color w:val="000000" w:themeColor="text1"/>
                <w:sz w:val="22"/>
                <w:szCs w:val="22"/>
                <w:lang w:val="lt-LT"/>
              </w:rPr>
            </w:pPr>
            <w:r>
              <w:rPr>
                <w:rStyle w:val="Emfaz"/>
                <w:b/>
                <w:i w:val="0"/>
                <w:color w:val="000000" w:themeColor="text1"/>
                <w:sz w:val="22"/>
                <w:szCs w:val="22"/>
                <w:lang w:val="lt-LT"/>
              </w:rPr>
              <w:lastRenderedPageBreak/>
              <w:t>Neatsižvelgta.</w:t>
            </w:r>
            <w:r w:rsidR="008A1FEA">
              <w:rPr>
                <w:rStyle w:val="Emfaz"/>
                <w:b/>
                <w:i w:val="0"/>
                <w:color w:val="000000" w:themeColor="text1"/>
                <w:sz w:val="22"/>
                <w:szCs w:val="22"/>
                <w:lang w:val="lt-LT"/>
              </w:rPr>
              <w:t xml:space="preserve"> </w:t>
            </w:r>
            <w:r w:rsidR="008A1FEA" w:rsidRPr="00FF391B">
              <w:rPr>
                <w:rStyle w:val="Emfaz"/>
                <w:bCs/>
                <w:i w:val="0"/>
                <w:color w:val="000000" w:themeColor="text1"/>
                <w:sz w:val="22"/>
                <w:szCs w:val="22"/>
                <w:lang w:val="lt-LT"/>
              </w:rPr>
              <w:t>Pastaboje nurodytos nuostatos, kurias siūlom</w:t>
            </w:r>
            <w:r w:rsidR="00EC4BA0" w:rsidRPr="00FF391B">
              <w:rPr>
                <w:rStyle w:val="Emfaz"/>
                <w:bCs/>
                <w:i w:val="0"/>
                <w:color w:val="000000" w:themeColor="text1"/>
                <w:sz w:val="22"/>
                <w:szCs w:val="22"/>
                <w:lang w:val="lt-LT"/>
              </w:rPr>
              <w:t>a</w:t>
            </w:r>
            <w:r w:rsidR="008A1FEA" w:rsidRPr="00FF391B">
              <w:rPr>
                <w:rStyle w:val="Emfaz"/>
                <w:bCs/>
                <w:i w:val="0"/>
                <w:color w:val="000000" w:themeColor="text1"/>
                <w:sz w:val="22"/>
                <w:szCs w:val="22"/>
                <w:lang w:val="lt-LT"/>
              </w:rPr>
              <w:t xml:space="preserve"> laikyti ne įstatyminio reguliavimo dalyku, o poįstatyminio teisės akto, </w:t>
            </w:r>
            <w:r w:rsidR="008A1FEA" w:rsidRPr="00FF391B">
              <w:rPr>
                <w:bCs/>
                <w:iCs/>
                <w:color w:val="000000" w:themeColor="text1"/>
                <w:sz w:val="22"/>
                <w:szCs w:val="22"/>
                <w:lang w:val="lt-LT"/>
              </w:rPr>
              <w:t xml:space="preserve">įgyvendina </w:t>
            </w:r>
            <w:r w:rsidR="00EC4BA0" w:rsidRPr="00FF391B">
              <w:rPr>
                <w:color w:val="000000"/>
                <w:sz w:val="22"/>
                <w:szCs w:val="22"/>
                <w:lang w:val="lt-LT"/>
              </w:rPr>
              <w:t>2016 m. balandžio 27 d. Europos Parlamento ir Tarybos reglamente </w:t>
            </w:r>
            <w:hyperlink r:id="rId9" w:tgtFrame="_blank" w:history="1">
              <w:r w:rsidR="00EC4BA0" w:rsidRPr="00FF391B">
                <w:rPr>
                  <w:sz w:val="22"/>
                  <w:szCs w:val="22"/>
                  <w:lang w:val="lt-LT"/>
                </w:rPr>
                <w:t>(ES) 2016/679</w:t>
              </w:r>
            </w:hyperlink>
            <w:r w:rsidR="00EC4BA0" w:rsidRPr="00FF391B">
              <w:rPr>
                <w:sz w:val="22"/>
                <w:szCs w:val="22"/>
                <w:lang w:val="lt-LT"/>
              </w:rPr>
              <w:t> dėl fizinių asmenų apsaugos tvarkant asmens duomenis ir dėl laisvo tokių duomenų judėjimo ir kuriuo panaikinama Direktyva </w:t>
            </w:r>
            <w:hyperlink r:id="rId10" w:tgtFrame="_blank" w:history="1">
              <w:r w:rsidR="00EC4BA0" w:rsidRPr="00FF391B">
                <w:rPr>
                  <w:sz w:val="22"/>
                  <w:szCs w:val="22"/>
                  <w:lang w:val="lt-LT"/>
                </w:rPr>
                <w:t>95/46/EB</w:t>
              </w:r>
            </w:hyperlink>
            <w:r w:rsidR="00EC4BA0" w:rsidRPr="00FF391B">
              <w:rPr>
                <w:sz w:val="22"/>
                <w:szCs w:val="22"/>
                <w:lang w:val="lt-LT"/>
              </w:rPr>
              <w:t> (Be</w:t>
            </w:r>
            <w:r w:rsidR="00EC4BA0" w:rsidRPr="00FF391B">
              <w:rPr>
                <w:color w:val="000000"/>
                <w:sz w:val="22"/>
                <w:szCs w:val="22"/>
                <w:lang w:val="lt-LT"/>
              </w:rPr>
              <w:t>ndrasis duomenų apsaugos reglamentas)</w:t>
            </w:r>
            <w:r w:rsidR="008A1FEA" w:rsidRPr="00FF391B">
              <w:rPr>
                <w:bCs/>
                <w:iCs/>
                <w:color w:val="000000" w:themeColor="text1"/>
                <w:sz w:val="22"/>
                <w:szCs w:val="22"/>
                <w:lang w:val="lt-LT"/>
              </w:rPr>
              <w:t xml:space="preserve"> įtvirtintą duomenų kiekio mažinimo principą, kuris lygiai taip pat taikomas ir įstatymams, ne tik poįstatyminiams teisės aktams. Šios nuostatos taip pat atitinka V</w:t>
            </w:r>
            <w:r w:rsidR="00EF4CD2" w:rsidRPr="00FF391B">
              <w:rPr>
                <w:bCs/>
                <w:iCs/>
                <w:color w:val="000000" w:themeColor="text1"/>
                <w:sz w:val="22"/>
                <w:szCs w:val="22"/>
                <w:lang w:val="lt-LT"/>
              </w:rPr>
              <w:t>alstybinės duomenų apsaugos inspekcijos</w:t>
            </w:r>
            <w:r w:rsidR="008A1FEA" w:rsidRPr="00FF391B">
              <w:rPr>
                <w:bCs/>
                <w:iCs/>
                <w:color w:val="000000" w:themeColor="text1"/>
                <w:sz w:val="22"/>
                <w:szCs w:val="22"/>
                <w:lang w:val="lt-LT"/>
              </w:rPr>
              <w:t xml:space="preserve"> formuojamą praktiką ir teikiamas pastabas projektams (įskaitant įstatym</w:t>
            </w:r>
            <w:r w:rsidR="007B0C8F" w:rsidRPr="00FF391B">
              <w:rPr>
                <w:bCs/>
                <w:iCs/>
                <w:color w:val="000000" w:themeColor="text1"/>
                <w:sz w:val="22"/>
                <w:szCs w:val="22"/>
                <w:lang w:val="lt-LT"/>
              </w:rPr>
              <w:t>ų projektus</w:t>
            </w:r>
            <w:r w:rsidR="00EF4CD2" w:rsidRPr="00FF391B">
              <w:rPr>
                <w:bCs/>
                <w:iCs/>
                <w:color w:val="000000" w:themeColor="text1"/>
                <w:sz w:val="22"/>
                <w:szCs w:val="22"/>
                <w:lang w:val="lt-LT"/>
              </w:rPr>
              <w:t>).</w:t>
            </w:r>
          </w:p>
        </w:tc>
      </w:tr>
      <w:tr w:rsidR="00926C02" w:rsidRPr="005D5C2F" w14:paraId="4A843ED4" w14:textId="77777777" w:rsidTr="00517A45">
        <w:trPr>
          <w:trHeight w:val="1381"/>
        </w:trPr>
        <w:tc>
          <w:tcPr>
            <w:tcW w:w="709" w:type="dxa"/>
          </w:tcPr>
          <w:p w14:paraId="77C4BEC7" w14:textId="69A41D4D" w:rsidR="00926C02" w:rsidRPr="005D5C2F" w:rsidRDefault="00D63548" w:rsidP="00926C02">
            <w:pPr>
              <w:pStyle w:val="Adresas"/>
              <w:ind w:right="0"/>
              <w:rPr>
                <w:rStyle w:val="Emfaz"/>
                <w:i w:val="0"/>
                <w:iCs w:val="0"/>
                <w:sz w:val="22"/>
                <w:szCs w:val="22"/>
              </w:rPr>
            </w:pPr>
            <w:r>
              <w:rPr>
                <w:rStyle w:val="Emfaz"/>
                <w:i w:val="0"/>
                <w:iCs w:val="0"/>
                <w:sz w:val="22"/>
                <w:szCs w:val="22"/>
              </w:rPr>
              <w:t>5</w:t>
            </w:r>
            <w:r w:rsidR="00196FAF">
              <w:rPr>
                <w:rStyle w:val="Emfaz"/>
                <w:i w:val="0"/>
                <w:iCs w:val="0"/>
                <w:sz w:val="22"/>
                <w:szCs w:val="22"/>
              </w:rPr>
              <w:t>.</w:t>
            </w:r>
          </w:p>
        </w:tc>
        <w:tc>
          <w:tcPr>
            <w:tcW w:w="2410" w:type="dxa"/>
            <w:shd w:val="clear" w:color="auto" w:fill="auto"/>
          </w:tcPr>
          <w:p w14:paraId="51D7CF34" w14:textId="0C5A7177" w:rsidR="00926C02" w:rsidRPr="005D5C2F" w:rsidRDefault="00196FAF" w:rsidP="00926C02">
            <w:pPr>
              <w:pStyle w:val="Adresas"/>
              <w:rPr>
                <w:rStyle w:val="Emfaz"/>
                <w:i w:val="0"/>
                <w:sz w:val="22"/>
                <w:szCs w:val="22"/>
              </w:rPr>
            </w:pPr>
            <w:r w:rsidRPr="006F7607">
              <w:rPr>
                <w:rStyle w:val="Emfaz"/>
                <w:i w:val="0"/>
                <w:sz w:val="22"/>
                <w:szCs w:val="22"/>
              </w:rPr>
              <w:t>Užimtumo tarny</w:t>
            </w:r>
            <w:r w:rsidRPr="00FF391B">
              <w:rPr>
                <w:rStyle w:val="Emfaz"/>
                <w:i w:val="0"/>
                <w:sz w:val="22"/>
                <w:szCs w:val="22"/>
              </w:rPr>
              <w:t>b</w:t>
            </w:r>
            <w:r w:rsidR="007B0C8F" w:rsidRPr="00FF391B">
              <w:rPr>
                <w:rStyle w:val="Emfaz"/>
                <w:i w:val="0"/>
                <w:sz w:val="22"/>
                <w:szCs w:val="22"/>
              </w:rPr>
              <w:t>os</w:t>
            </w:r>
            <w:r w:rsidRPr="006F7607">
              <w:rPr>
                <w:rStyle w:val="Emfaz"/>
                <w:i w:val="0"/>
                <w:sz w:val="22"/>
                <w:szCs w:val="22"/>
              </w:rPr>
              <w:t xml:space="preserve"> prie Lietuvos Respublikos socialinės apsaugos ir darbo ministerijos 2021-11-26 raštas Nr. Sd-2999</w:t>
            </w:r>
          </w:p>
        </w:tc>
        <w:tc>
          <w:tcPr>
            <w:tcW w:w="4678" w:type="dxa"/>
            <w:shd w:val="clear" w:color="auto" w:fill="auto"/>
          </w:tcPr>
          <w:p w14:paraId="5F34E1EB" w14:textId="173A62B0" w:rsidR="00926C02" w:rsidRPr="005D5C2F" w:rsidRDefault="00926C02" w:rsidP="00926C02">
            <w:pPr>
              <w:suppressAutoHyphens/>
              <w:jc w:val="both"/>
              <w:rPr>
                <w:bCs/>
                <w:sz w:val="22"/>
                <w:szCs w:val="22"/>
                <w:lang w:val="lt-LT" w:eastAsia="lt-LT"/>
              </w:rPr>
            </w:pPr>
            <w:r w:rsidRPr="005D5C2F">
              <w:rPr>
                <w:bCs/>
                <w:sz w:val="22"/>
                <w:szCs w:val="22"/>
                <w:lang w:val="lt-LT" w:eastAsia="lt-LT"/>
              </w:rPr>
              <w:t>6. Siekiant aiškumo, siūlytina Užimtumo įstatymo 47 straipsnio 2 dalies 1 punkte konkrečiai apibrėžti tikslines grupes asmenų, kurių paramai darbo vietoms steigti naudojamos Ekonomikos gaivinimo ir atsparumo didinimo priemonės lėšos.</w:t>
            </w:r>
          </w:p>
        </w:tc>
        <w:tc>
          <w:tcPr>
            <w:tcW w:w="6266" w:type="dxa"/>
            <w:shd w:val="clear" w:color="auto" w:fill="auto"/>
          </w:tcPr>
          <w:p w14:paraId="0ACBE105" w14:textId="1162FD6B" w:rsidR="00926C02" w:rsidRPr="005D5C2F" w:rsidRDefault="00926C02" w:rsidP="00926C02">
            <w:pPr>
              <w:jc w:val="both"/>
              <w:rPr>
                <w:rStyle w:val="Emfaz"/>
                <w:b/>
                <w:i w:val="0"/>
                <w:sz w:val="22"/>
                <w:szCs w:val="22"/>
                <w:lang w:val="lt-LT"/>
              </w:rPr>
            </w:pPr>
            <w:r w:rsidRPr="00C61319">
              <w:rPr>
                <w:rStyle w:val="Emfaz"/>
                <w:b/>
                <w:i w:val="0"/>
                <w:color w:val="000000" w:themeColor="text1"/>
                <w:sz w:val="22"/>
                <w:szCs w:val="22"/>
                <w:lang w:val="lt-LT"/>
              </w:rPr>
              <w:t>Neatsižvelgta.</w:t>
            </w:r>
            <w:r>
              <w:rPr>
                <w:rStyle w:val="Emfaz"/>
                <w:b/>
                <w:i w:val="0"/>
                <w:color w:val="000000" w:themeColor="text1"/>
                <w:sz w:val="22"/>
                <w:szCs w:val="22"/>
                <w:lang w:val="lt-LT"/>
              </w:rPr>
              <w:t xml:space="preserve"> </w:t>
            </w:r>
            <w:r w:rsidRPr="00753A78">
              <w:rPr>
                <w:rStyle w:val="Emfaz"/>
                <w:bCs/>
                <w:i w:val="0"/>
                <w:color w:val="000000" w:themeColor="text1"/>
                <w:sz w:val="22"/>
                <w:szCs w:val="22"/>
                <w:lang w:val="lt-LT"/>
              </w:rPr>
              <w:t>P</w:t>
            </w:r>
            <w:r w:rsidRPr="00EB4AA0">
              <w:rPr>
                <w:rStyle w:val="Emfaz"/>
                <w:bCs/>
                <w:i w:val="0"/>
                <w:color w:val="000000" w:themeColor="text1"/>
                <w:sz w:val="22"/>
                <w:szCs w:val="22"/>
                <w:lang w:val="lt-LT"/>
              </w:rPr>
              <w:t xml:space="preserve">arama verslui kurti </w:t>
            </w:r>
            <w:r>
              <w:rPr>
                <w:rStyle w:val="Emfaz"/>
                <w:bCs/>
                <w:i w:val="0"/>
                <w:color w:val="000000" w:themeColor="text1"/>
                <w:sz w:val="22"/>
                <w:szCs w:val="22"/>
                <w:lang w:val="lt-LT"/>
              </w:rPr>
              <w:t>bus</w:t>
            </w:r>
            <w:r w:rsidRPr="00EB4AA0">
              <w:rPr>
                <w:rStyle w:val="Emfaz"/>
                <w:bCs/>
                <w:i w:val="0"/>
                <w:color w:val="000000" w:themeColor="text1"/>
                <w:sz w:val="22"/>
                <w:szCs w:val="22"/>
                <w:lang w:val="lt-LT"/>
              </w:rPr>
              <w:t xml:space="preserve"> teikiama, ne</w:t>
            </w:r>
            <w:r>
              <w:rPr>
                <w:rStyle w:val="Emfaz"/>
                <w:bCs/>
                <w:i w:val="0"/>
                <w:color w:val="000000" w:themeColor="text1"/>
                <w:sz w:val="22"/>
                <w:szCs w:val="22"/>
                <w:lang w:val="lt-LT"/>
              </w:rPr>
              <w:t>skirstant</w:t>
            </w:r>
            <w:r w:rsidRPr="00EB4AA0">
              <w:rPr>
                <w:rStyle w:val="Emfaz"/>
                <w:bCs/>
                <w:i w:val="0"/>
                <w:color w:val="000000" w:themeColor="text1"/>
                <w:sz w:val="22"/>
                <w:szCs w:val="22"/>
                <w:lang w:val="lt-LT"/>
              </w:rPr>
              <w:t xml:space="preserve"> asmenis pagal </w:t>
            </w:r>
            <w:r>
              <w:rPr>
                <w:rStyle w:val="Emfaz"/>
                <w:bCs/>
                <w:i w:val="0"/>
                <w:color w:val="000000" w:themeColor="text1"/>
                <w:sz w:val="22"/>
                <w:szCs w:val="22"/>
                <w:lang w:val="lt-LT"/>
              </w:rPr>
              <w:t>tikslines g</w:t>
            </w:r>
            <w:r w:rsidRPr="00EB4AA0">
              <w:rPr>
                <w:rStyle w:val="Emfaz"/>
                <w:bCs/>
                <w:i w:val="0"/>
                <w:color w:val="000000" w:themeColor="text1"/>
                <w:sz w:val="22"/>
                <w:szCs w:val="22"/>
                <w:lang w:val="lt-LT"/>
              </w:rPr>
              <w:t>rupes</w:t>
            </w:r>
            <w:r>
              <w:rPr>
                <w:rStyle w:val="Emfaz"/>
                <w:bCs/>
                <w:i w:val="0"/>
                <w:color w:val="000000" w:themeColor="text1"/>
                <w:sz w:val="22"/>
                <w:szCs w:val="22"/>
                <w:lang w:val="lt-LT"/>
              </w:rPr>
              <w:t>.</w:t>
            </w:r>
          </w:p>
        </w:tc>
      </w:tr>
      <w:tr w:rsidR="00926C02" w:rsidRPr="005D5C2F" w14:paraId="2DE34F08" w14:textId="77777777" w:rsidTr="009B73DA">
        <w:trPr>
          <w:trHeight w:val="1406"/>
        </w:trPr>
        <w:tc>
          <w:tcPr>
            <w:tcW w:w="709" w:type="dxa"/>
          </w:tcPr>
          <w:p w14:paraId="087EE58E" w14:textId="73E588D2" w:rsidR="00926C02" w:rsidRPr="005D5C2F" w:rsidRDefault="00D63548" w:rsidP="00926C02">
            <w:pPr>
              <w:pStyle w:val="Adresas"/>
              <w:ind w:right="0"/>
              <w:rPr>
                <w:rStyle w:val="Emfaz"/>
                <w:i w:val="0"/>
                <w:iCs w:val="0"/>
                <w:sz w:val="22"/>
                <w:szCs w:val="22"/>
              </w:rPr>
            </w:pPr>
            <w:r>
              <w:rPr>
                <w:rStyle w:val="Emfaz"/>
                <w:i w:val="0"/>
                <w:iCs w:val="0"/>
                <w:sz w:val="22"/>
                <w:szCs w:val="22"/>
              </w:rPr>
              <w:t>6</w:t>
            </w:r>
            <w:r w:rsidR="00926C02" w:rsidRPr="005D5C2F">
              <w:rPr>
                <w:rStyle w:val="Emfaz"/>
                <w:i w:val="0"/>
                <w:iCs w:val="0"/>
                <w:sz w:val="22"/>
                <w:szCs w:val="22"/>
              </w:rPr>
              <w:t>.</w:t>
            </w:r>
          </w:p>
        </w:tc>
        <w:tc>
          <w:tcPr>
            <w:tcW w:w="2410" w:type="dxa"/>
            <w:shd w:val="clear" w:color="auto" w:fill="auto"/>
          </w:tcPr>
          <w:p w14:paraId="0739349B" w14:textId="583CB49B" w:rsidR="00926C02" w:rsidRPr="005D5C2F" w:rsidRDefault="00926C02" w:rsidP="00926C02">
            <w:pPr>
              <w:pStyle w:val="Adresas"/>
              <w:rPr>
                <w:rStyle w:val="Emfaz"/>
                <w:i w:val="0"/>
                <w:sz w:val="22"/>
                <w:szCs w:val="22"/>
              </w:rPr>
            </w:pPr>
            <w:r w:rsidRPr="005D5C2F">
              <w:rPr>
                <w:rStyle w:val="Emfaz"/>
                <w:i w:val="0"/>
                <w:sz w:val="22"/>
                <w:szCs w:val="22"/>
              </w:rPr>
              <w:t>Lietuvos verslo konfederacijos 2021-11-26 rašt</w:t>
            </w:r>
            <w:r>
              <w:rPr>
                <w:rStyle w:val="Emfaz"/>
                <w:i w:val="0"/>
                <w:sz w:val="22"/>
                <w:szCs w:val="22"/>
              </w:rPr>
              <w:t>as</w:t>
            </w:r>
            <w:r w:rsidRPr="005D5C2F">
              <w:rPr>
                <w:rStyle w:val="Emfaz"/>
                <w:i w:val="0"/>
                <w:sz w:val="22"/>
                <w:szCs w:val="22"/>
              </w:rPr>
              <w:t xml:space="preserve"> Nr. 21-215AR</w:t>
            </w:r>
          </w:p>
        </w:tc>
        <w:tc>
          <w:tcPr>
            <w:tcW w:w="4678" w:type="dxa"/>
            <w:shd w:val="clear" w:color="auto" w:fill="auto"/>
          </w:tcPr>
          <w:p w14:paraId="38A3E4BE" w14:textId="3C72995B"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1. </w:t>
            </w:r>
            <w:r w:rsidRPr="005D5C2F">
              <w:rPr>
                <w:bCs/>
                <w:sz w:val="22"/>
                <w:szCs w:val="22"/>
                <w:u w:val="single"/>
                <w:lang w:val="lt-LT" w:eastAsia="lt-LT"/>
              </w:rPr>
              <w:t>1. Tikslas</w:t>
            </w:r>
            <w:r w:rsidRPr="005D5C2F">
              <w:rPr>
                <w:bCs/>
                <w:sz w:val="22"/>
                <w:szCs w:val="22"/>
                <w:lang w:val="lt-LT" w:eastAsia="lt-LT"/>
              </w:rPr>
              <w:t xml:space="preserve"> – tobulinti bedarbio statuso suteikimo ir panaikinimo sąlygas, motyvuojant tuo, kad bedarbis yra ne tik asmuo neturintis darbo, bet ir aktyviai ieškantis. Su tuo tikrai sutinkame, bet keliame klausimą, o kas pasikeis įvedus naują sąvoką „nedirbantis darbo rinkai nepasirengęs asmuo“. Tai bus tas pats bedarbis, tik su kitu požymiu. Manome, kad tokio naujo statuso bedarbiui suteikimas gali tik laikinai pagerinti statistiką, sumažinant oficialų nedarbą, nes nauja sąvoka leis šių žmonių netraktuoti bedarbiais, atitinkamai ir sumažinti nedarbo lygį. </w:t>
            </w:r>
            <w:r w:rsidRPr="005D5C2F">
              <w:rPr>
                <w:bCs/>
                <w:sz w:val="22"/>
                <w:szCs w:val="22"/>
                <w:u w:val="single"/>
                <w:lang w:val="lt-LT" w:eastAsia="lt-LT"/>
              </w:rPr>
              <w:t>Svarstytina, ar nebūtų geriau tiesiog tikslinti bedarbio sąvoką, suteikiant aktyviai ieškančio ir pasirengusio darbo rinkai ir nedirbančio darbo rinkai nepasirengusio asmens požymius.</w:t>
            </w:r>
          </w:p>
        </w:tc>
        <w:tc>
          <w:tcPr>
            <w:tcW w:w="6266" w:type="dxa"/>
            <w:shd w:val="clear" w:color="auto" w:fill="auto"/>
          </w:tcPr>
          <w:p w14:paraId="267A8E31" w14:textId="2B4048E0" w:rsidR="00926C02" w:rsidRPr="00E417CA" w:rsidRDefault="00926C02" w:rsidP="00926C02">
            <w:pPr>
              <w:jc w:val="both"/>
              <w:rPr>
                <w:color w:val="000000"/>
                <w:sz w:val="22"/>
                <w:szCs w:val="22"/>
                <w:lang w:val="lt-LT" w:eastAsia="lt-LT"/>
              </w:rPr>
            </w:pPr>
            <w:r w:rsidRPr="005D5C2F">
              <w:rPr>
                <w:rStyle w:val="Emfaz"/>
                <w:b/>
                <w:i w:val="0"/>
                <w:sz w:val="22"/>
                <w:szCs w:val="22"/>
                <w:lang w:val="lt-LT"/>
              </w:rPr>
              <w:t xml:space="preserve">Atsižvelgta iš dalies. </w:t>
            </w:r>
            <w:r w:rsidRPr="005D5C2F">
              <w:rPr>
                <w:rStyle w:val="Emfaz"/>
                <w:bCs/>
                <w:i w:val="0"/>
                <w:sz w:val="22"/>
                <w:szCs w:val="22"/>
                <w:lang w:val="lt-LT"/>
              </w:rPr>
              <w:t xml:space="preserve">Įvertinant tai, kad bedarbis yra ne tik asmuo neturintis darbo, bet ir aktyviai ieškantis darbo, Užimtumo įstatymo projekte ir yra siūloma atskirti nedirbančius darbo rinkai nepasirengusius asmenis, nes jie neatitinka Tarptautinės darbo organizacijos metodikoje nurodytos bedarbio sąvokos. Siūloma pakeisti Užimtumo įstatymo projekto </w:t>
            </w:r>
            <w:r w:rsidR="00E417CA">
              <w:rPr>
                <w:rStyle w:val="Emfaz"/>
                <w:bCs/>
                <w:i w:val="0"/>
                <w:sz w:val="22"/>
                <w:szCs w:val="22"/>
                <w:lang w:val="lt-LT"/>
              </w:rPr>
              <w:t>4</w:t>
            </w:r>
            <w:r w:rsidRPr="005D5C2F">
              <w:rPr>
                <w:rStyle w:val="Emfaz"/>
                <w:bCs/>
                <w:i w:val="0"/>
                <w:sz w:val="22"/>
                <w:szCs w:val="22"/>
                <w:lang w:val="lt-LT"/>
              </w:rPr>
              <w:t xml:space="preserve"> straipsn</w:t>
            </w:r>
            <w:r w:rsidR="001820EB">
              <w:rPr>
                <w:rStyle w:val="Emfaz"/>
                <w:bCs/>
                <w:i w:val="0"/>
                <w:sz w:val="22"/>
                <w:szCs w:val="22"/>
                <w:lang w:val="lt-LT"/>
              </w:rPr>
              <w:t>iu</w:t>
            </w:r>
            <w:r w:rsidRPr="005D5C2F">
              <w:rPr>
                <w:rStyle w:val="Emfaz"/>
                <w:bCs/>
                <w:i w:val="0"/>
                <w:sz w:val="22"/>
                <w:szCs w:val="22"/>
                <w:lang w:val="lt-LT"/>
              </w:rPr>
              <w:t xml:space="preserve"> keičiamo Užimtumo įstatymo 22 straipsnio 4 dalį, patikslinant, kad nedirbantis darbo rinkai nepasirengęs asmuo yra - </w:t>
            </w:r>
            <w:r w:rsidRPr="00E417CA">
              <w:rPr>
                <w:color w:val="000000" w:themeColor="text1"/>
                <w:sz w:val="22"/>
                <w:szCs w:val="22"/>
                <w:lang w:val="lt-LT" w:eastAsia="lt-LT"/>
              </w:rPr>
              <w:t xml:space="preserve">darbo ieškantis asmuo, kuris atitinka šio straipsnio 1 ir 2 dalyse nustatytus kriterijus, </w:t>
            </w:r>
            <w:r w:rsidRPr="00E417CA">
              <w:rPr>
                <w:color w:val="000000"/>
                <w:sz w:val="22"/>
                <w:szCs w:val="22"/>
                <w:lang w:val="lt-LT" w:eastAsia="lt-LT"/>
              </w:rPr>
              <w:t xml:space="preserve">kuriam Užimtumo tarnyba Lietuvos Respublikos Vyriausybės ar jos įgaliotos institucijos nustatyta tvarka nustato, kad jis </w:t>
            </w:r>
            <w:r w:rsidRPr="00E417CA">
              <w:rPr>
                <w:color w:val="000000" w:themeColor="text1"/>
                <w:sz w:val="22"/>
                <w:szCs w:val="22"/>
                <w:lang w:val="lt-LT" w:eastAsia="lt-LT"/>
              </w:rPr>
              <w:t>dėl konkrečių nustatytų priežasčių yra nepasirengęs darbo rinkai.</w:t>
            </w:r>
          </w:p>
          <w:p w14:paraId="028B1CFA" w14:textId="3EE38FE2" w:rsidR="00926C02" w:rsidRPr="005D5C2F" w:rsidRDefault="00926C02" w:rsidP="00926C02">
            <w:pPr>
              <w:jc w:val="both"/>
              <w:rPr>
                <w:rStyle w:val="Emfaz"/>
                <w:bCs/>
                <w:i w:val="0"/>
                <w:sz w:val="22"/>
                <w:szCs w:val="22"/>
                <w:lang w:val="lt-LT"/>
              </w:rPr>
            </w:pPr>
            <w:r w:rsidRPr="005D5C2F">
              <w:rPr>
                <w:bCs/>
                <w:color w:val="000000"/>
                <w:sz w:val="22"/>
                <w:szCs w:val="22"/>
                <w:lang w:val="lt-LT" w:eastAsia="lt-LT"/>
              </w:rPr>
              <w:t xml:space="preserve">Siūloma, kad </w:t>
            </w:r>
            <w:r w:rsidRPr="005D5C2F">
              <w:rPr>
                <w:rStyle w:val="Emfaz"/>
                <w:bCs/>
                <w:i w:val="0"/>
                <w:sz w:val="22"/>
                <w:szCs w:val="22"/>
                <w:lang w:val="lt-LT"/>
              </w:rPr>
              <w:t>nedirban</w:t>
            </w:r>
            <w:r w:rsidR="00A71FE2">
              <w:rPr>
                <w:rStyle w:val="Emfaz"/>
                <w:bCs/>
                <w:i w:val="0"/>
                <w:sz w:val="22"/>
                <w:szCs w:val="22"/>
                <w:lang w:val="lt-LT"/>
              </w:rPr>
              <w:t>čio</w:t>
            </w:r>
            <w:r w:rsidRPr="005D5C2F">
              <w:rPr>
                <w:rStyle w:val="Emfaz"/>
                <w:bCs/>
                <w:i w:val="0"/>
                <w:sz w:val="22"/>
                <w:szCs w:val="22"/>
                <w:lang w:val="lt-LT"/>
              </w:rPr>
              <w:t xml:space="preserve"> darbo rinkai nepasireng</w:t>
            </w:r>
            <w:r w:rsidR="00A71FE2">
              <w:rPr>
                <w:rStyle w:val="Emfaz"/>
                <w:bCs/>
                <w:i w:val="0"/>
                <w:sz w:val="22"/>
                <w:szCs w:val="22"/>
                <w:lang w:val="lt-LT"/>
              </w:rPr>
              <w:t>usio</w:t>
            </w:r>
            <w:r w:rsidRPr="005D5C2F">
              <w:rPr>
                <w:rStyle w:val="Emfaz"/>
                <w:bCs/>
                <w:i w:val="0"/>
                <w:sz w:val="22"/>
                <w:szCs w:val="22"/>
                <w:lang w:val="lt-LT"/>
              </w:rPr>
              <w:t xml:space="preserve"> asmens statusas būtų nustatomas, kai aiškiai identifikuojamos konkrečios priežastys dėl kurių asmuo negali ar nemotyvuotas dirbti, o ne šiaip asmuo tiesiog nenori dirbti ir nėra identifikuojamos neįsidarbinimo priežastys ar problemos.</w:t>
            </w:r>
          </w:p>
        </w:tc>
      </w:tr>
      <w:tr w:rsidR="00926C02" w:rsidRPr="005D5C2F" w14:paraId="59DEC290" w14:textId="77777777" w:rsidTr="009D60BF">
        <w:trPr>
          <w:trHeight w:val="555"/>
        </w:trPr>
        <w:tc>
          <w:tcPr>
            <w:tcW w:w="709" w:type="dxa"/>
          </w:tcPr>
          <w:p w14:paraId="537D62FD"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0C4B58A8" w14:textId="77777777" w:rsidR="00926C02" w:rsidRPr="005D5C2F" w:rsidRDefault="00926C02" w:rsidP="00926C02">
            <w:pPr>
              <w:pStyle w:val="Adresas"/>
              <w:rPr>
                <w:rStyle w:val="Emfaz"/>
                <w:i w:val="0"/>
                <w:sz w:val="22"/>
                <w:szCs w:val="22"/>
              </w:rPr>
            </w:pPr>
          </w:p>
        </w:tc>
        <w:tc>
          <w:tcPr>
            <w:tcW w:w="4678" w:type="dxa"/>
            <w:shd w:val="clear" w:color="auto" w:fill="auto"/>
          </w:tcPr>
          <w:p w14:paraId="57BB7C96" w14:textId="6466BD9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2. Numatoma pakeisti Užimtumo įstatymo 24 straipsnio 4 dalies 5 ir 7 punktus, keičiant bedarbio statuso panaikinimo aplinkybes ir nustatyti, kad bedarbio statusas panaikinamas, kai jis be svarbių priežasčių du kartus per 6 mėnesių laikotarpį atsisako siūlomo tinkamo darbo, du kartus per 6 mėnesių laikotarpį pažeidžia atsiskaitymo už savarankišką darbo paiešką tvarką. Šis siūlymas dėl bedarbio statuso panaikinimo atrodo gerai, tačiau ir </w:t>
            </w:r>
            <w:r w:rsidRPr="005D5C2F">
              <w:rPr>
                <w:b/>
                <w:bCs/>
                <w:sz w:val="22"/>
                <w:szCs w:val="22"/>
                <w:lang w:val="lt-LT" w:eastAsia="lt-LT"/>
              </w:rPr>
              <w:t>dabartinis teisinis reguliavimas leidžia žmogų išbraukti iš bedarbių sąrašo, jeigu jis atsisako siūlomo Užimtumo įstatymo 30 str. 2 dalyje nurodyto tinkamo darbo</w:t>
            </w:r>
            <w:r w:rsidRPr="005D5C2F">
              <w:rPr>
                <w:bCs/>
                <w:sz w:val="22"/>
                <w:szCs w:val="22"/>
                <w:lang w:val="lt-LT" w:eastAsia="lt-LT"/>
              </w:rPr>
              <w:t xml:space="preserve">. Neaišku, kodėl dabar </w:t>
            </w:r>
            <w:r w:rsidRPr="005D5C2F">
              <w:rPr>
                <w:bCs/>
                <w:sz w:val="22"/>
                <w:szCs w:val="22"/>
                <w:lang w:val="lt-LT" w:eastAsia="lt-LT"/>
              </w:rPr>
              <w:lastRenderedPageBreak/>
              <w:t>atsisakiusieji dirbti nebraukiami iš bedarbių sąrašų, kaip tai numato galiojantys teisės aktai, nelaukiant jokio termino. Be to, šis pasiūlymas taip pat turėtų būti suderintas su Lietuvos Respublikos nedarbo socialinio draudimo įstatymo nuostatomis, nes pa</w:t>
            </w:r>
            <w:r>
              <w:rPr>
                <w:bCs/>
                <w:sz w:val="22"/>
                <w:szCs w:val="22"/>
                <w:lang w:val="lt-LT" w:eastAsia="lt-LT"/>
              </w:rPr>
              <w:t>s</w:t>
            </w:r>
            <w:r w:rsidRPr="005D5C2F">
              <w:rPr>
                <w:bCs/>
                <w:sz w:val="22"/>
                <w:szCs w:val="22"/>
                <w:lang w:val="lt-LT" w:eastAsia="lt-LT"/>
              </w:rPr>
              <w:t>tarasis teisės aktas garantuoja turintiems teisę gauti darbuotojams nedarbo socialinio draudimo išmokos gavimą 9 mėnesius, o ne 6 mėnesius.</w:t>
            </w:r>
          </w:p>
          <w:p w14:paraId="4194E937" w14:textId="5484457C"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Pažymėtina, kad Užimtumo tarnybos prie Lietuvos Respublikos socialinės apsaugos ir darbo ministerijos (toliau – Užimtumo tarnyba) duomenimis, bedarbių, kurie 10 metų ir daugiau neranda darbo yra </w:t>
            </w:r>
            <w:r w:rsidRPr="005D5C2F">
              <w:rPr>
                <w:b/>
                <w:bCs/>
                <w:sz w:val="22"/>
                <w:szCs w:val="22"/>
                <w:lang w:val="lt-LT" w:eastAsia="lt-LT"/>
              </w:rPr>
              <w:t>366, tad trūksta ministerijos paaiškinimo, kodėl šie asmenys vis dar registruoti Užimtumo tarnyboje, jei jiems buvo siūlomas tinkamas darbas</w:t>
            </w:r>
            <w:r w:rsidRPr="005D5C2F">
              <w:rPr>
                <w:bCs/>
                <w:sz w:val="22"/>
                <w:szCs w:val="22"/>
                <w:lang w:val="lt-LT" w:eastAsia="lt-LT"/>
              </w:rPr>
              <w:t xml:space="preserve">. Vadovaujantis galiojančiu reguliavimu, jie neturėtų būti sąraše, o ir būti valstybės lėšomis drausti privalomuoju sveikatos draudimu. Tai yra galiojančio teisės akto taikymo, o ne keitimo klausimas. </w:t>
            </w:r>
            <w:r w:rsidRPr="005D5C2F">
              <w:rPr>
                <w:b/>
                <w:bCs/>
                <w:sz w:val="22"/>
                <w:szCs w:val="22"/>
                <w:lang w:val="lt-LT" w:eastAsia="lt-LT"/>
              </w:rPr>
              <w:t>Šis projektas šios problemos neišsprendžia, atvirkščiai įteisinus naują statusą, yra įteisinama galimybė neribotą laiką nauju statusu būti registruotu Užimtumo tarnyboje bei gauti tiek užimtumo tarnybos teikiamas paslaugas, tiek saviva</w:t>
            </w:r>
            <w:r>
              <w:rPr>
                <w:b/>
                <w:bCs/>
                <w:sz w:val="22"/>
                <w:szCs w:val="22"/>
                <w:lang w:val="lt-LT" w:eastAsia="lt-LT"/>
              </w:rPr>
              <w:t>l</w:t>
            </w:r>
            <w:r w:rsidRPr="005D5C2F">
              <w:rPr>
                <w:b/>
                <w:bCs/>
                <w:sz w:val="22"/>
                <w:szCs w:val="22"/>
                <w:lang w:val="lt-LT" w:eastAsia="lt-LT"/>
              </w:rPr>
              <w:t>dybių įstaigų teikiamą socialinę paramą</w:t>
            </w:r>
            <w:r w:rsidRPr="005D5C2F">
              <w:rPr>
                <w:bCs/>
                <w:sz w:val="22"/>
                <w:szCs w:val="22"/>
                <w:lang w:val="lt-LT" w:eastAsia="lt-LT"/>
              </w:rPr>
              <w:t xml:space="preserve">. </w:t>
            </w:r>
            <w:r w:rsidRPr="005D5C2F">
              <w:rPr>
                <w:b/>
                <w:bCs/>
                <w:sz w:val="22"/>
                <w:szCs w:val="22"/>
                <w:lang w:val="lt-LT" w:eastAsia="lt-LT"/>
              </w:rPr>
              <w:t xml:space="preserve">Siūlome apibrėžti terminą ir paskaičiuoti lėšas, reikalingas šių asmenų paslaugų teikimui, bei atitinkamai tikslinti </w:t>
            </w:r>
            <w:r w:rsidRPr="005D5C2F">
              <w:rPr>
                <w:bCs/>
                <w:sz w:val="22"/>
                <w:szCs w:val="22"/>
                <w:lang w:val="lt-LT" w:eastAsia="lt-LT"/>
              </w:rPr>
              <w:t xml:space="preserve">Užimtumo įstatymo 22 straipsnį papildančią 7 dalį, kur siūloma nustatyti, kad </w:t>
            </w:r>
            <w:r w:rsidRPr="005D5C2F">
              <w:rPr>
                <w:bCs/>
                <w:i/>
                <w:iCs/>
                <w:sz w:val="22"/>
                <w:szCs w:val="22"/>
                <w:lang w:val="lt-LT" w:eastAsia="lt-LT"/>
              </w:rPr>
              <w:t xml:space="preserve">„bedarbiui, kuriam Užimtumo tarnyba ar savivaldybių įstaigos ir institucijos Lietuvos Respublikos Vyriausybės ar jos įgaliotos institucijos nustatyta tvarka nustato, kad jis yra nepasirengęs darbo rinkai &lt;...&gt;, bedarbio statusas yra panaikinamas, o registracija Užimtumo tarnyboje tęsiama, suteikiant šio straipsnio 4 dalies 5 punkte nustatytą statusą. Bedarbio statusas suteikiamas, kai asmuo yra pasirengęs šio straipsnio 1 dalies 6 punkte nurodyta tvarka ieškoti darbo ir įsidarbinti ar vykdyti savarankišką veiklą, </w:t>
            </w:r>
            <w:r w:rsidRPr="005D5C2F">
              <w:rPr>
                <w:bCs/>
                <w:i/>
                <w:iCs/>
                <w:sz w:val="22"/>
                <w:szCs w:val="22"/>
                <w:lang w:val="lt-LT" w:eastAsia="lt-LT"/>
              </w:rPr>
              <w:lastRenderedPageBreak/>
              <w:t>bei atitinka kitus šio straipsnio 1 ir 2 dalyse nustatytus kriterijus“.</w:t>
            </w:r>
          </w:p>
        </w:tc>
        <w:tc>
          <w:tcPr>
            <w:tcW w:w="6266" w:type="dxa"/>
            <w:shd w:val="clear" w:color="auto" w:fill="auto"/>
          </w:tcPr>
          <w:p w14:paraId="32EADCD5" w14:textId="43AE6022" w:rsidR="00926C02" w:rsidRPr="00FF391B" w:rsidRDefault="00926C02" w:rsidP="00926C02">
            <w:pPr>
              <w:jc w:val="both"/>
              <w:rPr>
                <w:b/>
                <w:iCs/>
                <w:color w:val="000000" w:themeColor="text1"/>
                <w:sz w:val="22"/>
                <w:szCs w:val="22"/>
                <w:lang w:val="lt-LT"/>
              </w:rPr>
            </w:pPr>
            <w:r w:rsidRPr="00FF391B">
              <w:rPr>
                <w:rStyle w:val="Emfaz"/>
                <w:b/>
                <w:i w:val="0"/>
                <w:color w:val="000000" w:themeColor="text1"/>
                <w:sz w:val="22"/>
                <w:szCs w:val="22"/>
                <w:lang w:val="lt-LT"/>
              </w:rPr>
              <w:lastRenderedPageBreak/>
              <w:t xml:space="preserve">Atsižvelgta iš dalies. </w:t>
            </w:r>
            <w:r w:rsidRPr="00FF391B">
              <w:rPr>
                <w:rStyle w:val="Emfaz"/>
                <w:bCs/>
                <w:i w:val="0"/>
                <w:color w:val="000000" w:themeColor="text1"/>
                <w:sz w:val="22"/>
                <w:szCs w:val="22"/>
                <w:lang w:val="lt-LT"/>
              </w:rPr>
              <w:t xml:space="preserve">Siūloma </w:t>
            </w:r>
            <w:r w:rsidRPr="00FF391B">
              <w:rPr>
                <w:bCs/>
                <w:iCs/>
                <w:color w:val="000000" w:themeColor="text1"/>
                <w:sz w:val="22"/>
                <w:szCs w:val="22"/>
                <w:lang w:val="lt-LT"/>
              </w:rPr>
              <w:t xml:space="preserve">pakeisti Užimtumo įstatymo projekto </w:t>
            </w:r>
            <w:r w:rsidR="007B0C8F" w:rsidRPr="00FF391B">
              <w:rPr>
                <w:bCs/>
                <w:iCs/>
                <w:color w:val="000000" w:themeColor="text1"/>
                <w:sz w:val="22"/>
                <w:szCs w:val="22"/>
                <w:lang w:val="lt-LT"/>
              </w:rPr>
              <w:t>5</w:t>
            </w:r>
            <w:r w:rsidRPr="00FF391B">
              <w:rPr>
                <w:bCs/>
                <w:iCs/>
                <w:color w:val="000000" w:themeColor="text1"/>
                <w:sz w:val="22"/>
                <w:szCs w:val="22"/>
                <w:lang w:val="lt-LT"/>
              </w:rPr>
              <w:t> straipsni</w:t>
            </w:r>
            <w:r w:rsidR="001820EB" w:rsidRPr="00FF391B">
              <w:rPr>
                <w:bCs/>
                <w:iCs/>
                <w:color w:val="000000" w:themeColor="text1"/>
                <w:sz w:val="22"/>
                <w:szCs w:val="22"/>
                <w:lang w:val="lt-LT"/>
              </w:rPr>
              <w:t>u</w:t>
            </w:r>
            <w:r w:rsidRPr="00FF391B">
              <w:rPr>
                <w:bCs/>
                <w:iCs/>
                <w:color w:val="000000" w:themeColor="text1"/>
                <w:sz w:val="22"/>
                <w:szCs w:val="22"/>
                <w:lang w:val="lt-LT"/>
              </w:rPr>
              <w:t xml:space="preserve"> keičiamo Užimtumo įstatymo 24 straipsnio 4 dalies 5 punktą (</w:t>
            </w:r>
            <w:r w:rsidRPr="00FF391B">
              <w:rPr>
                <w:rStyle w:val="Emfaz"/>
                <w:bCs/>
                <w:i w:val="0"/>
                <w:color w:val="000000" w:themeColor="text1"/>
                <w:sz w:val="22"/>
                <w:szCs w:val="22"/>
                <w:lang w:val="lt-LT"/>
              </w:rPr>
              <w:t>6 mėnesių laikotarpis pakeičiamas į 9 mėnesių).</w:t>
            </w:r>
            <w:r w:rsidRPr="00FF391B">
              <w:rPr>
                <w:bCs/>
                <w:iCs/>
                <w:color w:val="000000" w:themeColor="text1"/>
                <w:sz w:val="22"/>
                <w:szCs w:val="22"/>
                <w:lang w:val="lt-LT"/>
              </w:rPr>
              <w:t xml:space="preserve"> </w:t>
            </w:r>
          </w:p>
          <w:p w14:paraId="4FEDDFB9" w14:textId="1979E38F" w:rsidR="00926C02" w:rsidRPr="00FF391B" w:rsidRDefault="00926C02" w:rsidP="00926C02">
            <w:pPr>
              <w:jc w:val="both"/>
              <w:rPr>
                <w:bCs/>
                <w:color w:val="000000" w:themeColor="text1"/>
                <w:sz w:val="22"/>
                <w:szCs w:val="22"/>
                <w:lang w:val="lt-LT" w:eastAsia="lt-LT"/>
              </w:rPr>
            </w:pPr>
            <w:r w:rsidRPr="00FF391B">
              <w:rPr>
                <w:bCs/>
                <w:color w:val="000000" w:themeColor="text1"/>
                <w:sz w:val="22"/>
                <w:szCs w:val="22"/>
                <w:lang w:val="lt-LT" w:eastAsia="lt-LT"/>
              </w:rPr>
              <w:t xml:space="preserve">Užimtumo įstatymo 24 straipsnio 4 dalies 7 punkto dėl bedarbio statuso panaikinimo aplinkybių siūloma nekeisti, nes nustatyta, kad bedarbio statusas panaikinamas antrą kartą per </w:t>
            </w:r>
            <w:r w:rsidR="007B0C8F" w:rsidRPr="00FF391B">
              <w:rPr>
                <w:bCs/>
                <w:color w:val="000000" w:themeColor="text1"/>
                <w:sz w:val="22"/>
                <w:szCs w:val="22"/>
                <w:lang w:val="lt-LT" w:eastAsia="lt-LT"/>
              </w:rPr>
              <w:t xml:space="preserve">6 </w:t>
            </w:r>
            <w:r w:rsidRPr="00FF391B">
              <w:rPr>
                <w:bCs/>
                <w:color w:val="000000" w:themeColor="text1"/>
                <w:sz w:val="22"/>
                <w:szCs w:val="22"/>
                <w:lang w:val="lt-LT" w:eastAsia="lt-LT"/>
              </w:rPr>
              <w:t xml:space="preserve">mėnesių laikotarpį nuo atsiskaitymo už savarankišką darbo paiešką pažeidimo dienos. </w:t>
            </w:r>
          </w:p>
          <w:p w14:paraId="272EEF6B" w14:textId="2E33E0B7" w:rsidR="00926C02" w:rsidRPr="005D5C2F" w:rsidRDefault="00926C02" w:rsidP="00926C02">
            <w:pPr>
              <w:jc w:val="both"/>
              <w:rPr>
                <w:sz w:val="22"/>
                <w:szCs w:val="22"/>
                <w:lang w:val="lt-LT" w:eastAsia="lt-LT"/>
              </w:rPr>
            </w:pPr>
            <w:r w:rsidRPr="005D5C2F">
              <w:rPr>
                <w:sz w:val="22"/>
                <w:szCs w:val="22"/>
                <w:lang w:val="lt-LT" w:eastAsia="lt-LT"/>
              </w:rPr>
              <w:t>Šiuo metu Užimtumo tarnyba atsisakiusiems dirbti a</w:t>
            </w:r>
            <w:r>
              <w:rPr>
                <w:sz w:val="22"/>
                <w:szCs w:val="22"/>
                <w:lang w:val="lt-LT" w:eastAsia="lt-LT"/>
              </w:rPr>
              <w:t>s</w:t>
            </w:r>
            <w:r w:rsidRPr="005D5C2F">
              <w:rPr>
                <w:sz w:val="22"/>
                <w:szCs w:val="22"/>
                <w:lang w:val="lt-LT" w:eastAsia="lt-LT"/>
              </w:rPr>
              <w:t>menims taip pat gali panaikinti bedarbio statusą 6 mėnesiams. Tačiau dėl šiuo metu Užimtumo įstatymo 30 straipsnyje nustatyto tinkamo darbo apibrėžimo, dalis asmenų pasinaudoja galimybę nesutikti priimti tinkamo darbo pasiūlymo, jeigu jis neatitinka jo įgytos kvalifikacijo</w:t>
            </w:r>
            <w:r>
              <w:rPr>
                <w:sz w:val="22"/>
                <w:szCs w:val="22"/>
                <w:lang w:val="lt-LT" w:eastAsia="lt-LT"/>
              </w:rPr>
              <w:t>s</w:t>
            </w:r>
            <w:r w:rsidRPr="005D5C2F">
              <w:rPr>
                <w:sz w:val="22"/>
                <w:szCs w:val="22"/>
                <w:lang w:val="lt-LT" w:eastAsia="lt-LT"/>
              </w:rPr>
              <w:t xml:space="preserve"> ar darbo įgūdžių, nors jie įgyti daugiau nei prieš 10 metų. Pažymėtina, kad bedarbių prašymu darbdaviai Užimtumo tarnybos išduotoje </w:t>
            </w:r>
            <w:r w:rsidRPr="005D5C2F">
              <w:rPr>
                <w:sz w:val="22"/>
                <w:szCs w:val="22"/>
                <w:lang w:val="lt-LT" w:eastAsia="lt-LT"/>
              </w:rPr>
              <w:lastRenderedPageBreak/>
              <w:t>rekomendacijoje pažymi, ne bedarbio atsisakymą dirbti, bet kad pasirinktas kitas kandidatas.</w:t>
            </w:r>
          </w:p>
          <w:p w14:paraId="243D3E7A" w14:textId="4285D0C0" w:rsidR="00926C02" w:rsidRPr="005D5C2F" w:rsidRDefault="00926C02" w:rsidP="00926C02">
            <w:pPr>
              <w:jc w:val="both"/>
              <w:rPr>
                <w:sz w:val="22"/>
                <w:szCs w:val="22"/>
                <w:lang w:val="lt-LT" w:eastAsia="lt-LT"/>
              </w:rPr>
            </w:pPr>
            <w:r w:rsidRPr="005D5C2F">
              <w:rPr>
                <w:sz w:val="22"/>
                <w:szCs w:val="22"/>
                <w:lang w:val="lt-LT" w:eastAsia="lt-LT"/>
              </w:rPr>
              <w:t>Užimtumo tarnybos duomenimis per 2021 m. sausio-spalio mėn. bedarbio statusas buvo panaikintas 113798 asmenų, iš jų dėl registravimo tvarkos pažeidimų – 15313.</w:t>
            </w:r>
          </w:p>
          <w:p w14:paraId="08086C97" w14:textId="7FF9CB85" w:rsidR="00926C02" w:rsidRPr="005D5C2F" w:rsidRDefault="00926C02" w:rsidP="00926C02">
            <w:pPr>
              <w:jc w:val="both"/>
              <w:rPr>
                <w:sz w:val="22"/>
                <w:szCs w:val="22"/>
                <w:lang w:val="lt-LT" w:eastAsia="lt-LT"/>
              </w:rPr>
            </w:pPr>
            <w:r>
              <w:rPr>
                <w:sz w:val="22"/>
                <w:szCs w:val="22"/>
                <w:lang w:val="lt-LT" w:eastAsia="lt-LT"/>
              </w:rPr>
              <w:t xml:space="preserve">Siūloma keisti Užimtumo įstatymo projekto </w:t>
            </w:r>
            <w:r w:rsidR="00716973">
              <w:rPr>
                <w:sz w:val="22"/>
                <w:szCs w:val="22"/>
                <w:lang w:val="lt-LT" w:eastAsia="lt-LT"/>
              </w:rPr>
              <w:t>4</w:t>
            </w:r>
            <w:r>
              <w:rPr>
                <w:sz w:val="22"/>
                <w:szCs w:val="22"/>
                <w:lang w:val="lt-LT" w:eastAsia="lt-LT"/>
              </w:rPr>
              <w:t xml:space="preserve"> straipsniu keičiamo Užimtumo įstatymo 22 straipsnio 4 dalį nustatant, kad </w:t>
            </w:r>
            <w:r w:rsidRPr="005D5C2F">
              <w:rPr>
                <w:sz w:val="22"/>
                <w:szCs w:val="22"/>
                <w:lang w:val="lt-LT" w:eastAsia="lt-LT"/>
              </w:rPr>
              <w:t xml:space="preserve">nedirbančio darbo rinkai nepasirengusio asmens statusą gavusiems asmenims, </w:t>
            </w:r>
            <w:r>
              <w:rPr>
                <w:sz w:val="22"/>
                <w:szCs w:val="22"/>
                <w:lang w:val="lt-LT" w:eastAsia="lt-LT"/>
              </w:rPr>
              <w:t xml:space="preserve">turi būti nustatoma </w:t>
            </w:r>
            <w:r w:rsidRPr="005D5C2F">
              <w:rPr>
                <w:sz w:val="22"/>
                <w:szCs w:val="22"/>
                <w:lang w:val="lt-LT" w:eastAsia="lt-LT"/>
              </w:rPr>
              <w:t>konkre</w:t>
            </w:r>
            <w:r>
              <w:rPr>
                <w:sz w:val="22"/>
                <w:szCs w:val="22"/>
                <w:lang w:val="lt-LT" w:eastAsia="lt-LT"/>
              </w:rPr>
              <w:t>ti</w:t>
            </w:r>
            <w:r w:rsidRPr="005D5C2F">
              <w:rPr>
                <w:sz w:val="22"/>
                <w:szCs w:val="22"/>
                <w:lang w:val="lt-LT" w:eastAsia="lt-LT"/>
              </w:rPr>
              <w:t xml:space="preserve"> neįsidarbinimo priežast</w:t>
            </w:r>
            <w:r>
              <w:rPr>
                <w:sz w:val="22"/>
                <w:szCs w:val="22"/>
                <w:lang w:val="lt-LT" w:eastAsia="lt-LT"/>
              </w:rPr>
              <w:t>is (-</w:t>
            </w:r>
            <w:proofErr w:type="spellStart"/>
            <w:r>
              <w:rPr>
                <w:sz w:val="22"/>
                <w:szCs w:val="22"/>
                <w:lang w:val="lt-LT" w:eastAsia="lt-LT"/>
              </w:rPr>
              <w:t>ys</w:t>
            </w:r>
            <w:proofErr w:type="spellEnd"/>
            <w:r>
              <w:rPr>
                <w:sz w:val="22"/>
                <w:szCs w:val="22"/>
                <w:lang w:val="lt-LT" w:eastAsia="lt-LT"/>
              </w:rPr>
              <w:t>). T</w:t>
            </w:r>
            <w:r w:rsidRPr="005D5C2F">
              <w:rPr>
                <w:sz w:val="22"/>
                <w:szCs w:val="22"/>
                <w:lang w:val="lt-LT" w:eastAsia="lt-LT"/>
              </w:rPr>
              <w:t xml:space="preserve">odėl </w:t>
            </w:r>
            <w:r>
              <w:rPr>
                <w:sz w:val="22"/>
                <w:szCs w:val="22"/>
                <w:lang w:val="lt-LT" w:eastAsia="lt-LT"/>
              </w:rPr>
              <w:t xml:space="preserve">Užimtumo įstatymo projekte yra siūloma </w:t>
            </w:r>
            <w:r w:rsidRPr="005D5C2F">
              <w:rPr>
                <w:sz w:val="22"/>
                <w:szCs w:val="22"/>
                <w:lang w:val="lt-LT" w:eastAsia="lt-LT"/>
              </w:rPr>
              <w:t>nu</w:t>
            </w:r>
            <w:r>
              <w:rPr>
                <w:sz w:val="22"/>
                <w:szCs w:val="22"/>
                <w:lang w:val="lt-LT" w:eastAsia="lt-LT"/>
              </w:rPr>
              <w:t>statyti</w:t>
            </w:r>
            <w:r w:rsidRPr="005D5C2F">
              <w:rPr>
                <w:sz w:val="22"/>
                <w:szCs w:val="22"/>
                <w:lang w:val="lt-LT" w:eastAsia="lt-LT"/>
              </w:rPr>
              <w:t xml:space="preserve"> konsultavimo dėl pasirengimo dirbti paslaug</w:t>
            </w:r>
            <w:r>
              <w:rPr>
                <w:sz w:val="22"/>
                <w:szCs w:val="22"/>
                <w:lang w:val="lt-LT" w:eastAsia="lt-LT"/>
              </w:rPr>
              <w:t>ų teikimą</w:t>
            </w:r>
            <w:r w:rsidRPr="005D5C2F">
              <w:rPr>
                <w:sz w:val="22"/>
                <w:szCs w:val="22"/>
                <w:lang w:val="lt-LT" w:eastAsia="lt-LT"/>
              </w:rPr>
              <w:t xml:space="preserve"> </w:t>
            </w:r>
            <w:r>
              <w:rPr>
                <w:sz w:val="22"/>
                <w:szCs w:val="22"/>
                <w:lang w:val="lt-LT" w:eastAsia="lt-LT"/>
              </w:rPr>
              <w:t xml:space="preserve">nedirbantiems darbo rinkai nepasirengusiems asmenims </w:t>
            </w:r>
            <w:r w:rsidRPr="005D5C2F">
              <w:rPr>
                <w:sz w:val="22"/>
                <w:szCs w:val="22"/>
                <w:lang w:val="lt-LT" w:eastAsia="lt-LT"/>
              </w:rPr>
              <w:t>(dėl įsiskolinim</w:t>
            </w:r>
            <w:r>
              <w:rPr>
                <w:sz w:val="22"/>
                <w:szCs w:val="22"/>
                <w:lang w:val="lt-LT" w:eastAsia="lt-LT"/>
              </w:rPr>
              <w:t>ų</w:t>
            </w:r>
            <w:r w:rsidRPr="005D5C2F">
              <w:rPr>
                <w:sz w:val="22"/>
                <w:szCs w:val="22"/>
                <w:lang w:val="lt-LT" w:eastAsia="lt-LT"/>
              </w:rPr>
              <w:t xml:space="preserve">, kartu su savivaldybėmis sprendžiant susisiekimo problemas, vaikų darželio, artimųjų slaugos ir kitas). </w:t>
            </w:r>
          </w:p>
          <w:p w14:paraId="08C3C810" w14:textId="595A990E" w:rsidR="00926C02" w:rsidRPr="005D5C2F" w:rsidRDefault="00926C02" w:rsidP="00926C02">
            <w:pPr>
              <w:jc w:val="both"/>
              <w:rPr>
                <w:rStyle w:val="Emfaz"/>
                <w:i w:val="0"/>
                <w:iCs w:val="0"/>
                <w:sz w:val="22"/>
                <w:szCs w:val="22"/>
                <w:lang w:val="lt-LT"/>
              </w:rPr>
            </w:pPr>
          </w:p>
        </w:tc>
      </w:tr>
      <w:tr w:rsidR="00926C02" w:rsidRPr="005D5C2F" w14:paraId="59247D23" w14:textId="77777777" w:rsidTr="006D7279">
        <w:trPr>
          <w:trHeight w:val="1122"/>
        </w:trPr>
        <w:tc>
          <w:tcPr>
            <w:tcW w:w="709" w:type="dxa"/>
          </w:tcPr>
          <w:p w14:paraId="459F7DB0"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12A5ACF8" w14:textId="77777777" w:rsidR="00926C02" w:rsidRPr="005D5C2F" w:rsidRDefault="00926C02" w:rsidP="00926C02">
            <w:pPr>
              <w:pStyle w:val="Adresas"/>
              <w:rPr>
                <w:rStyle w:val="Emfaz"/>
                <w:i w:val="0"/>
                <w:sz w:val="22"/>
                <w:szCs w:val="22"/>
              </w:rPr>
            </w:pPr>
          </w:p>
        </w:tc>
        <w:tc>
          <w:tcPr>
            <w:tcW w:w="4678" w:type="dxa"/>
            <w:shd w:val="clear" w:color="auto" w:fill="auto"/>
          </w:tcPr>
          <w:p w14:paraId="2459B30E"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3. Taip pat paminėtina, kad keičiamas ir Lietuvos Respublikos sveikatos draudimo įstatymo Nr. I-1343 6 straipsnis. Sveikatos draudimo įstatymo projekto tikslas – </w:t>
            </w:r>
            <w:r w:rsidRPr="005D5C2F">
              <w:rPr>
                <w:b/>
                <w:bCs/>
                <w:sz w:val="22"/>
                <w:szCs w:val="22"/>
                <w:lang w:val="lt-LT" w:eastAsia="lt-LT"/>
              </w:rPr>
              <w:t xml:space="preserve">sudaryti galimybę bedarbiams, kuriems suteikiamas nedirbančio darbo rinkai nepasirengusio asmens statusas, išlikti apdraustaisiais sveikatos draudimu valstybės lėšomis. </w:t>
            </w:r>
            <w:r w:rsidRPr="005D5C2F">
              <w:rPr>
                <w:bCs/>
                <w:sz w:val="22"/>
                <w:szCs w:val="22"/>
                <w:lang w:val="lt-LT" w:eastAsia="lt-LT"/>
              </w:rPr>
              <w:t>Net aiškinamajame rašte yra nurodoma, kad tie asmenys, kurie gaus kitokį statusą yra bedarbiai, tad reikėtų atsakingai įvertinti, ar tikrai tikslingas yra naujos sąvokos įvedimas. Siūlant reformuoti tikslinga įvertinti, ar minėti bedarbiai iš viso turi būti registruoti Užimtumo tarnyboje, ar jiems yra tikslingiau kreiptis tiesiai į savivaldybės administraciją. Taip pat siūloma nurodyti ir valstybės biudžeto lėšas, kurios skiriamos nepasirengusių darbo rinkai asmenų sveikatos draudimo įmokoms padengti. Pažymime, kad verslo lūkestis buvo, kad „</w:t>
            </w:r>
            <w:r w:rsidRPr="005D5C2F">
              <w:rPr>
                <w:b/>
                <w:bCs/>
                <w:sz w:val="22"/>
                <w:szCs w:val="22"/>
                <w:lang w:val="lt-LT" w:eastAsia="lt-LT"/>
              </w:rPr>
              <w:t xml:space="preserve">piktybiškai“ nedirbantys asmenys </w:t>
            </w:r>
            <w:r w:rsidRPr="005D5C2F">
              <w:rPr>
                <w:bCs/>
                <w:sz w:val="22"/>
                <w:szCs w:val="22"/>
                <w:lang w:val="lt-LT" w:eastAsia="lt-LT"/>
              </w:rPr>
              <w:t xml:space="preserve">būtų ribotai draudžiami sveikatos draudimu, bet pastebėjome, kad jie gaus tas pačias garantijas. </w:t>
            </w:r>
          </w:p>
          <w:p w14:paraId="78E96C60" w14:textId="2036F535" w:rsidR="00926C02" w:rsidRPr="005D5C2F" w:rsidRDefault="00926C02" w:rsidP="00926C02">
            <w:pPr>
              <w:suppressAutoHyphens/>
              <w:jc w:val="both"/>
              <w:rPr>
                <w:bCs/>
                <w:sz w:val="22"/>
                <w:szCs w:val="22"/>
                <w:lang w:val="lt-LT" w:eastAsia="lt-LT"/>
              </w:rPr>
            </w:pPr>
            <w:bookmarkStart w:id="1" w:name="_Hlk89177257"/>
            <w:r w:rsidRPr="005D5C2F">
              <w:rPr>
                <w:bCs/>
                <w:sz w:val="22"/>
                <w:szCs w:val="22"/>
                <w:lang w:val="lt-LT" w:eastAsia="lt-LT"/>
              </w:rPr>
              <w:t>Manome, kad šioje vietoje turėtų būti keičiamas ir Piniginės socialinės paramos nepasiturintiems gyventojams įstatymas, numatant, kad norint gauti socialinę paramą</w:t>
            </w:r>
            <w:r w:rsidRPr="005D5C2F">
              <w:rPr>
                <w:b/>
                <w:bCs/>
                <w:sz w:val="22"/>
                <w:szCs w:val="22"/>
                <w:lang w:val="lt-LT" w:eastAsia="lt-LT"/>
              </w:rPr>
              <w:t>, bedarbis turi aktyviai ieškotis darbo</w:t>
            </w:r>
            <w:r w:rsidRPr="005D5C2F">
              <w:rPr>
                <w:bCs/>
                <w:sz w:val="22"/>
                <w:szCs w:val="22"/>
                <w:lang w:val="lt-LT" w:eastAsia="lt-LT"/>
              </w:rPr>
              <w:t>, o ne būti užsiregistravęs Užimtumo tarnyboje, nes tai svarbu siekiant užtikrinti jam socialines garantijas</w:t>
            </w:r>
            <w:bookmarkEnd w:id="1"/>
          </w:p>
        </w:tc>
        <w:tc>
          <w:tcPr>
            <w:tcW w:w="6266" w:type="dxa"/>
            <w:shd w:val="clear" w:color="auto" w:fill="auto"/>
          </w:tcPr>
          <w:p w14:paraId="6148363C" w14:textId="350C309F" w:rsidR="00926C02" w:rsidRPr="002B4933" w:rsidRDefault="00926C02" w:rsidP="00926C02">
            <w:pPr>
              <w:jc w:val="both"/>
              <w:rPr>
                <w:rStyle w:val="Emfaz"/>
                <w:bCs/>
                <w:i w:val="0"/>
                <w:sz w:val="22"/>
                <w:szCs w:val="22"/>
                <w:lang w:val="lt-LT"/>
              </w:rPr>
            </w:pPr>
            <w:r w:rsidRPr="002B4933">
              <w:rPr>
                <w:rStyle w:val="Emfaz"/>
                <w:b/>
                <w:i w:val="0"/>
                <w:sz w:val="22"/>
                <w:szCs w:val="22"/>
                <w:lang w:val="lt-LT"/>
              </w:rPr>
              <w:t>Neatsižvelgta</w:t>
            </w:r>
            <w:r w:rsidRPr="002B4933">
              <w:rPr>
                <w:rStyle w:val="Emfaz"/>
                <w:bCs/>
                <w:i w:val="0"/>
                <w:sz w:val="22"/>
                <w:szCs w:val="22"/>
                <w:lang w:val="lt-LT"/>
              </w:rPr>
              <w:t xml:space="preserve">. Aiškinamajame rašte nurodoma, kad šiuo metu </w:t>
            </w:r>
            <w:r>
              <w:rPr>
                <w:rStyle w:val="Emfaz"/>
                <w:bCs/>
                <w:i w:val="0"/>
                <w:sz w:val="22"/>
                <w:szCs w:val="22"/>
                <w:lang w:val="lt-LT"/>
              </w:rPr>
              <w:t xml:space="preserve">nedirbantiems darbo rinkai nepasirengusiems asmenims </w:t>
            </w:r>
            <w:r w:rsidRPr="002B4933">
              <w:rPr>
                <w:rStyle w:val="Emfaz"/>
                <w:bCs/>
                <w:i w:val="0"/>
                <w:sz w:val="22"/>
                <w:szCs w:val="22"/>
                <w:lang w:val="lt-LT"/>
              </w:rPr>
              <w:t>yra</w:t>
            </w:r>
            <w:r>
              <w:rPr>
                <w:rStyle w:val="Emfaz"/>
                <w:bCs/>
                <w:i w:val="0"/>
                <w:sz w:val="22"/>
                <w:szCs w:val="22"/>
                <w:lang w:val="lt-LT"/>
              </w:rPr>
              <w:t xml:space="preserve"> suteikiamas</w:t>
            </w:r>
            <w:r w:rsidRPr="002B4933">
              <w:rPr>
                <w:rStyle w:val="Emfaz"/>
                <w:bCs/>
                <w:i w:val="0"/>
                <w:sz w:val="22"/>
                <w:szCs w:val="22"/>
                <w:lang w:val="lt-LT"/>
              </w:rPr>
              <w:t xml:space="preserve"> bedarbi</w:t>
            </w:r>
            <w:r>
              <w:rPr>
                <w:rStyle w:val="Emfaz"/>
                <w:bCs/>
                <w:i w:val="0"/>
                <w:sz w:val="22"/>
                <w:szCs w:val="22"/>
                <w:lang w:val="lt-LT"/>
              </w:rPr>
              <w:t>o statusas</w:t>
            </w:r>
            <w:r w:rsidRPr="002B4933">
              <w:rPr>
                <w:rStyle w:val="Emfaz"/>
                <w:bCs/>
                <w:i w:val="0"/>
                <w:sz w:val="22"/>
                <w:szCs w:val="22"/>
                <w:lang w:val="lt-LT"/>
              </w:rPr>
              <w:t xml:space="preserve"> ir </w:t>
            </w:r>
            <w:r>
              <w:rPr>
                <w:rStyle w:val="Emfaz"/>
                <w:bCs/>
                <w:i w:val="0"/>
                <w:sz w:val="22"/>
                <w:szCs w:val="22"/>
                <w:lang w:val="lt-LT"/>
              </w:rPr>
              <w:t xml:space="preserve">jie </w:t>
            </w:r>
            <w:r w:rsidRPr="002B4933">
              <w:rPr>
                <w:rStyle w:val="Emfaz"/>
                <w:bCs/>
                <w:i w:val="0"/>
                <w:sz w:val="22"/>
                <w:szCs w:val="22"/>
                <w:lang w:val="lt-LT"/>
              </w:rPr>
              <w:t xml:space="preserve">yra draudžiami, </w:t>
            </w:r>
            <w:r>
              <w:rPr>
                <w:rStyle w:val="Emfaz"/>
                <w:bCs/>
                <w:i w:val="0"/>
                <w:sz w:val="22"/>
                <w:szCs w:val="22"/>
                <w:lang w:val="lt-LT"/>
              </w:rPr>
              <w:t xml:space="preserve">todėl yra </w:t>
            </w:r>
            <w:r w:rsidRPr="002B4933">
              <w:rPr>
                <w:rStyle w:val="Emfaz"/>
                <w:bCs/>
                <w:i w:val="0"/>
                <w:sz w:val="22"/>
                <w:szCs w:val="22"/>
                <w:lang w:val="lt-LT"/>
              </w:rPr>
              <w:t xml:space="preserve">siūloma atskirti </w:t>
            </w:r>
            <w:r>
              <w:rPr>
                <w:rStyle w:val="Emfaz"/>
                <w:bCs/>
                <w:i w:val="0"/>
                <w:sz w:val="22"/>
                <w:szCs w:val="22"/>
                <w:lang w:val="lt-LT"/>
              </w:rPr>
              <w:t>bet</w:t>
            </w:r>
            <w:r w:rsidRPr="002B4933">
              <w:rPr>
                <w:rStyle w:val="Emfaz"/>
                <w:bCs/>
                <w:i w:val="0"/>
                <w:sz w:val="22"/>
                <w:szCs w:val="22"/>
                <w:lang w:val="lt-LT"/>
              </w:rPr>
              <w:t xml:space="preserve"> palikti draudžiamais privalomuoju sveikatos draudimu valstybės lėšomis. Pažymėtina, kad „piktybiškai“ nedirbantiems asmenims, jeigu bus nenustatomos konkrečios nepasirengimo darbo rinkai priežastys, bus siūlomas darbas, o jiems antrą kartą atsisakius </w:t>
            </w:r>
            <w:r w:rsidR="00716973">
              <w:rPr>
                <w:rStyle w:val="Emfaz"/>
                <w:bCs/>
                <w:i w:val="0"/>
                <w:sz w:val="22"/>
                <w:szCs w:val="22"/>
                <w:lang w:val="lt-LT"/>
              </w:rPr>
              <w:t xml:space="preserve"> per nustatytą laikotarpį </w:t>
            </w:r>
            <w:r w:rsidRPr="002B4933">
              <w:rPr>
                <w:rStyle w:val="Emfaz"/>
                <w:bCs/>
                <w:i w:val="0"/>
                <w:sz w:val="22"/>
                <w:szCs w:val="22"/>
                <w:lang w:val="lt-LT"/>
              </w:rPr>
              <w:t>bus panaikinamas bedarbio statusas.</w:t>
            </w:r>
          </w:p>
          <w:p w14:paraId="37AAD01C" w14:textId="7A810A60" w:rsidR="00926C02" w:rsidRPr="002B4933" w:rsidRDefault="00926C02" w:rsidP="00926C02">
            <w:pPr>
              <w:jc w:val="both"/>
              <w:rPr>
                <w:rStyle w:val="Emfaz"/>
                <w:bCs/>
                <w:i w:val="0"/>
                <w:sz w:val="22"/>
                <w:szCs w:val="22"/>
                <w:lang w:val="lt-LT"/>
              </w:rPr>
            </w:pPr>
            <w:r>
              <w:rPr>
                <w:rStyle w:val="Emfaz"/>
                <w:bCs/>
                <w:i w:val="0"/>
                <w:sz w:val="22"/>
                <w:szCs w:val="22"/>
                <w:lang w:val="lt-LT"/>
              </w:rPr>
              <w:t>N</w:t>
            </w:r>
            <w:r w:rsidRPr="002B4933">
              <w:rPr>
                <w:rStyle w:val="Emfaz"/>
                <w:bCs/>
                <w:i w:val="0"/>
                <w:sz w:val="22"/>
                <w:szCs w:val="22"/>
                <w:lang w:val="lt-LT"/>
              </w:rPr>
              <w:t>epritar</w:t>
            </w:r>
            <w:r>
              <w:rPr>
                <w:rStyle w:val="Emfaz"/>
                <w:bCs/>
                <w:i w:val="0"/>
                <w:sz w:val="22"/>
                <w:szCs w:val="22"/>
                <w:lang w:val="lt-LT"/>
              </w:rPr>
              <w:t>iame</w:t>
            </w:r>
            <w:r w:rsidRPr="002B4933">
              <w:rPr>
                <w:rStyle w:val="Emfaz"/>
                <w:bCs/>
                <w:i w:val="0"/>
                <w:sz w:val="22"/>
                <w:szCs w:val="22"/>
                <w:lang w:val="lt-LT"/>
              </w:rPr>
              <w:t xml:space="preserve"> </w:t>
            </w:r>
            <w:r>
              <w:rPr>
                <w:rStyle w:val="Emfaz"/>
                <w:bCs/>
                <w:i w:val="0"/>
                <w:sz w:val="22"/>
                <w:szCs w:val="22"/>
                <w:lang w:val="lt-LT"/>
              </w:rPr>
              <w:t>pa</w:t>
            </w:r>
            <w:r w:rsidRPr="002B4933">
              <w:rPr>
                <w:rStyle w:val="Emfaz"/>
                <w:bCs/>
                <w:i w:val="0"/>
                <w:sz w:val="22"/>
                <w:szCs w:val="22"/>
                <w:lang w:val="lt-LT"/>
              </w:rPr>
              <w:t>siūlymui atsisakyti nuostatos, kad teisę į piniginę socialinę paramą turi asmenys, užsiregistravę Užimtumo tarnyboje, ir nustatyti, kad teisę į šią paramą turi bedarbiai, aktyviai ieškantys darbo.</w:t>
            </w:r>
          </w:p>
          <w:p w14:paraId="2EFE853C" w14:textId="054AA443" w:rsidR="00926C02" w:rsidRPr="002B4933" w:rsidRDefault="00926C02" w:rsidP="00926C02">
            <w:pPr>
              <w:jc w:val="both"/>
              <w:rPr>
                <w:rStyle w:val="Emfaz"/>
                <w:bCs/>
                <w:i w:val="0"/>
                <w:sz w:val="22"/>
                <w:szCs w:val="22"/>
                <w:lang w:val="lt-LT"/>
              </w:rPr>
            </w:pPr>
            <w:r w:rsidRPr="002B4933">
              <w:rPr>
                <w:rStyle w:val="Emfaz"/>
                <w:bCs/>
                <w:i w:val="0"/>
                <w:sz w:val="22"/>
                <w:szCs w:val="22"/>
                <w:lang w:val="lt-LT"/>
              </w:rPr>
              <w:t>Pažymėtina, kad reikalavimas registruotis U</w:t>
            </w:r>
            <w:r>
              <w:rPr>
                <w:rStyle w:val="Emfaz"/>
                <w:bCs/>
                <w:i w:val="0"/>
                <w:sz w:val="22"/>
                <w:szCs w:val="22"/>
                <w:lang w:val="lt-LT"/>
              </w:rPr>
              <w:t xml:space="preserve">žimtumo tarnyboje </w:t>
            </w:r>
            <w:r w:rsidRPr="002B4933">
              <w:rPr>
                <w:rStyle w:val="Emfaz"/>
                <w:bCs/>
                <w:i w:val="0"/>
                <w:sz w:val="22"/>
                <w:szCs w:val="22"/>
                <w:lang w:val="lt-LT"/>
              </w:rPr>
              <w:t>taikomas, siekiant, kad darbingo amžiaus darbingi nedirbantys asmenys būtų integruojami į darbo rinką, taikant darbo rinkos paslaugas ir užimtumo rėmimo priemones.</w:t>
            </w:r>
          </w:p>
          <w:p w14:paraId="368A8378" w14:textId="72C69E1A" w:rsidR="00926C02" w:rsidRPr="002B4933" w:rsidRDefault="00926C02" w:rsidP="00926C02">
            <w:pPr>
              <w:jc w:val="both"/>
              <w:rPr>
                <w:rStyle w:val="Emfaz"/>
                <w:bCs/>
                <w:i w:val="0"/>
                <w:sz w:val="22"/>
                <w:szCs w:val="22"/>
                <w:lang w:val="lt-LT"/>
              </w:rPr>
            </w:pPr>
            <w:r w:rsidRPr="002B4933">
              <w:rPr>
                <w:rStyle w:val="Emfaz"/>
                <w:bCs/>
                <w:i w:val="0"/>
                <w:sz w:val="22"/>
                <w:szCs w:val="22"/>
                <w:lang w:val="lt-LT"/>
              </w:rPr>
              <w:t>1.</w:t>
            </w:r>
            <w:r>
              <w:rPr>
                <w:rStyle w:val="Emfaz"/>
                <w:bCs/>
                <w:i w:val="0"/>
                <w:sz w:val="22"/>
                <w:szCs w:val="22"/>
                <w:lang w:val="lt-LT"/>
              </w:rPr>
              <w:t xml:space="preserve"> </w:t>
            </w:r>
            <w:r w:rsidRPr="002B4933">
              <w:rPr>
                <w:rStyle w:val="Emfaz"/>
                <w:bCs/>
                <w:i w:val="0"/>
                <w:sz w:val="22"/>
                <w:szCs w:val="22"/>
                <w:lang w:val="lt-LT"/>
              </w:rPr>
              <w:t>Nuostata „&lt;...&gt; aktyviai ieškotis darbo“ yra vertinamojo pobūdžio: sprendimas skirti piniginę socialinę paramą priklausys nuo specialisto, priimančio sprendimą, subjektyvaus vertinimo, o tai gali būti vertinama kaip korupcijos rizikos veiksnys.</w:t>
            </w:r>
          </w:p>
          <w:p w14:paraId="7AE26217" w14:textId="7C3D8CC2" w:rsidR="00926C02" w:rsidRPr="002B4933" w:rsidRDefault="00926C02" w:rsidP="00926C02">
            <w:pPr>
              <w:jc w:val="both"/>
              <w:rPr>
                <w:rStyle w:val="Emfaz"/>
                <w:bCs/>
                <w:i w:val="0"/>
                <w:sz w:val="22"/>
                <w:szCs w:val="22"/>
                <w:lang w:val="lt-LT"/>
              </w:rPr>
            </w:pPr>
            <w:r w:rsidRPr="002B4933">
              <w:rPr>
                <w:rStyle w:val="Emfaz"/>
                <w:bCs/>
                <w:i w:val="0"/>
                <w:sz w:val="22"/>
                <w:szCs w:val="22"/>
                <w:lang w:val="lt-LT"/>
              </w:rPr>
              <w:t>2.</w:t>
            </w:r>
            <w:r>
              <w:rPr>
                <w:rStyle w:val="Emfaz"/>
                <w:bCs/>
                <w:i w:val="0"/>
                <w:sz w:val="22"/>
                <w:szCs w:val="22"/>
                <w:lang w:val="lt-LT"/>
              </w:rPr>
              <w:t xml:space="preserve"> </w:t>
            </w:r>
            <w:r w:rsidRPr="002B4933">
              <w:rPr>
                <w:rStyle w:val="Emfaz"/>
                <w:bCs/>
                <w:i w:val="0"/>
                <w:sz w:val="22"/>
                <w:szCs w:val="22"/>
                <w:lang w:val="lt-LT"/>
              </w:rPr>
              <w:t>Padidėtų administracinė našta tiek piniginės socialinės paramos gavėjams, tiek savivaldybių administracijoms, o atskirais atvejais ir darbdaviams: paramos gavėjai turėtų dokumentais įrodinėti darbo paieškos faktą (ar per darbo paieškų tarnybas, ar siuntinėdami CV darbdaviams, ar tiesiogiai  susitinkant su darbdaviais ir pan.), o savivaldybės turėtų tikrinti, kaupti minėtus dokumentus asmens byloje, paramos gavėjams kreipiantis tiesiogiai į darbdavius, pastarieji turės skirti laiko bendravimui, susirašinėjimui ir pan. Šiuo metu visi duomenys apie paramos gavėjus duomenų mainų pagrindu gaunami per Socialinės paramos šeimai informacinę sistemą tiesiogiai iš U</w:t>
            </w:r>
            <w:r>
              <w:rPr>
                <w:rStyle w:val="Emfaz"/>
                <w:bCs/>
                <w:i w:val="0"/>
                <w:sz w:val="22"/>
                <w:szCs w:val="22"/>
                <w:lang w:val="lt-LT"/>
              </w:rPr>
              <w:t>žimtumo tarnybos</w:t>
            </w:r>
            <w:r w:rsidRPr="002B4933">
              <w:rPr>
                <w:rStyle w:val="Emfaz"/>
                <w:bCs/>
                <w:i w:val="0"/>
                <w:sz w:val="22"/>
                <w:szCs w:val="22"/>
                <w:lang w:val="lt-LT"/>
              </w:rPr>
              <w:t xml:space="preserve"> informacinės sistemos.</w:t>
            </w:r>
          </w:p>
          <w:p w14:paraId="59DA01D7" w14:textId="10014C1F" w:rsidR="00926C02" w:rsidRPr="002B4933" w:rsidRDefault="00926C02" w:rsidP="00926C02">
            <w:pPr>
              <w:jc w:val="both"/>
              <w:rPr>
                <w:rStyle w:val="Emfaz"/>
                <w:bCs/>
                <w:i w:val="0"/>
                <w:sz w:val="22"/>
                <w:szCs w:val="22"/>
                <w:lang w:val="lt-LT"/>
              </w:rPr>
            </w:pPr>
            <w:r w:rsidRPr="002B4933">
              <w:rPr>
                <w:rStyle w:val="Emfaz"/>
                <w:bCs/>
                <w:i w:val="0"/>
                <w:sz w:val="22"/>
                <w:szCs w:val="22"/>
                <w:lang w:val="lt-LT"/>
              </w:rPr>
              <w:t>3.</w:t>
            </w:r>
            <w:r>
              <w:rPr>
                <w:rStyle w:val="Emfaz"/>
                <w:bCs/>
                <w:i w:val="0"/>
                <w:sz w:val="22"/>
                <w:szCs w:val="22"/>
                <w:lang w:val="lt-LT"/>
              </w:rPr>
              <w:t xml:space="preserve"> </w:t>
            </w:r>
            <w:r w:rsidRPr="002B4933">
              <w:rPr>
                <w:rStyle w:val="Emfaz"/>
                <w:bCs/>
                <w:i w:val="0"/>
                <w:sz w:val="22"/>
                <w:szCs w:val="22"/>
                <w:lang w:val="lt-LT"/>
              </w:rPr>
              <w:t>Jeigu piniginės socialinės paramos gavėjas nebus registruotas U</w:t>
            </w:r>
            <w:r>
              <w:rPr>
                <w:rStyle w:val="Emfaz"/>
                <w:bCs/>
                <w:i w:val="0"/>
                <w:sz w:val="22"/>
                <w:szCs w:val="22"/>
                <w:lang w:val="lt-LT"/>
              </w:rPr>
              <w:t>žimtumo tarnybos</w:t>
            </w:r>
            <w:r w:rsidRPr="002B4933">
              <w:rPr>
                <w:rStyle w:val="Emfaz"/>
                <w:bCs/>
                <w:i w:val="0"/>
                <w:sz w:val="22"/>
                <w:szCs w:val="22"/>
                <w:lang w:val="lt-LT"/>
              </w:rPr>
              <w:t>, jis negaus motyvacijai integruotis į darbo rinką būtinų paslaugų, nedalyvaus aktyvios darbo rinkos politikos priemonėse, ir tai neskatintų sugrįžti į darbo rinką, o  priešingai, didintų priklausomybę nuo socialinės  paramos sistemos ir ilgainiui  – patekimą į skurdo spąstus.</w:t>
            </w:r>
          </w:p>
          <w:p w14:paraId="1B858E1E" w14:textId="4AC4A513" w:rsidR="00926C02" w:rsidRPr="002B4933" w:rsidRDefault="00926C02" w:rsidP="00926C02">
            <w:pPr>
              <w:jc w:val="both"/>
              <w:rPr>
                <w:rStyle w:val="Emfaz"/>
                <w:bCs/>
                <w:i w:val="0"/>
                <w:sz w:val="22"/>
                <w:szCs w:val="22"/>
                <w:lang w:val="lt-LT"/>
              </w:rPr>
            </w:pPr>
            <w:r w:rsidRPr="002B4933">
              <w:rPr>
                <w:rStyle w:val="Emfaz"/>
                <w:bCs/>
                <w:i w:val="0"/>
                <w:sz w:val="22"/>
                <w:szCs w:val="22"/>
                <w:lang w:val="lt-LT"/>
              </w:rPr>
              <w:lastRenderedPageBreak/>
              <w:t>4.Iš esmės nutrūktų savivaldybių ir U</w:t>
            </w:r>
            <w:r>
              <w:rPr>
                <w:rStyle w:val="Emfaz"/>
                <w:bCs/>
                <w:i w:val="0"/>
                <w:sz w:val="22"/>
                <w:szCs w:val="22"/>
                <w:lang w:val="lt-LT"/>
              </w:rPr>
              <w:t>žimtumo tarnybos</w:t>
            </w:r>
            <w:r w:rsidRPr="002B4933">
              <w:rPr>
                <w:rStyle w:val="Emfaz"/>
                <w:bCs/>
                <w:i w:val="0"/>
                <w:sz w:val="22"/>
                <w:szCs w:val="22"/>
                <w:lang w:val="lt-LT"/>
              </w:rPr>
              <w:t xml:space="preserve"> bendradarbiavimas.</w:t>
            </w:r>
          </w:p>
          <w:p w14:paraId="2DEF8740" w14:textId="3BDADD06" w:rsidR="00926C02" w:rsidRPr="002B4933" w:rsidRDefault="00926C02" w:rsidP="00926C02">
            <w:pPr>
              <w:jc w:val="both"/>
              <w:rPr>
                <w:rStyle w:val="Emfaz"/>
                <w:bCs/>
                <w:i w:val="0"/>
                <w:sz w:val="22"/>
                <w:szCs w:val="22"/>
                <w:lang w:val="lt-LT"/>
              </w:rPr>
            </w:pPr>
            <w:r w:rsidRPr="002B4933">
              <w:rPr>
                <w:rStyle w:val="Emfaz"/>
                <w:bCs/>
                <w:i w:val="0"/>
                <w:sz w:val="22"/>
                <w:szCs w:val="22"/>
                <w:lang w:val="lt-LT"/>
              </w:rPr>
              <w:t xml:space="preserve">Pažymėtina, kad </w:t>
            </w:r>
            <w:r>
              <w:rPr>
                <w:rStyle w:val="Emfaz"/>
                <w:bCs/>
                <w:i w:val="0"/>
                <w:sz w:val="22"/>
                <w:szCs w:val="22"/>
                <w:lang w:val="lt-LT"/>
              </w:rPr>
              <w:t>Socialinės apsaugos ir darbo ministerijos</w:t>
            </w:r>
            <w:r w:rsidRPr="002B4933">
              <w:rPr>
                <w:rStyle w:val="Emfaz"/>
                <w:bCs/>
                <w:i w:val="0"/>
                <w:sz w:val="22"/>
                <w:szCs w:val="22"/>
                <w:lang w:val="lt-LT"/>
              </w:rPr>
              <w:t xml:space="preserve"> užsakymu 2017 m. buvo atliktas mokslinis tyrimas „Aktyvios darbo rinkos politikos priemonių ir socialinės paramos suderinamumo integruojant nedirbančius asmenis į darbo rinką tobulinimo“, kuriame tyrėjai pažymėjo U</w:t>
            </w:r>
            <w:r>
              <w:rPr>
                <w:rStyle w:val="Emfaz"/>
                <w:bCs/>
                <w:i w:val="0"/>
                <w:sz w:val="22"/>
                <w:szCs w:val="22"/>
                <w:lang w:val="lt-LT"/>
              </w:rPr>
              <w:t>žimtumo tarnybos</w:t>
            </w:r>
            <w:r w:rsidRPr="002B4933">
              <w:rPr>
                <w:rStyle w:val="Emfaz"/>
                <w:bCs/>
                <w:i w:val="0"/>
                <w:sz w:val="22"/>
                <w:szCs w:val="22"/>
                <w:lang w:val="lt-LT"/>
              </w:rPr>
              <w:t xml:space="preserve"> ir savivaldybių glaudaus bendradarbiavimo būtinumą ir pasiūlė savivaldybių (teikiančių socialines paslaugas, piniginę socialinę paramą  bei rengiančių ir įgyvendinančių užimtumo didinimo programas) ir U</w:t>
            </w:r>
            <w:r>
              <w:rPr>
                <w:rStyle w:val="Emfaz"/>
                <w:bCs/>
                <w:i w:val="0"/>
                <w:sz w:val="22"/>
                <w:szCs w:val="22"/>
                <w:lang w:val="lt-LT"/>
              </w:rPr>
              <w:t xml:space="preserve">žimtumo tarnybos </w:t>
            </w:r>
            <w:r w:rsidRPr="002B4933">
              <w:rPr>
                <w:rStyle w:val="Emfaz"/>
                <w:bCs/>
                <w:i w:val="0"/>
                <w:sz w:val="22"/>
                <w:szCs w:val="22"/>
                <w:lang w:val="lt-LT"/>
              </w:rPr>
              <w:t xml:space="preserve">bendradarbiavimo ir kompleksiškai teikiamos pagalbos modelį, derinant užimtumo skatinimo ir motyvavimo paslaugas nedirbantiems ir socialinę paramą gaunantiems asmenims. </w:t>
            </w:r>
          </w:p>
        </w:tc>
      </w:tr>
      <w:tr w:rsidR="00926C02" w:rsidRPr="005D5C2F" w14:paraId="70FA797B" w14:textId="77777777" w:rsidTr="00795F03">
        <w:trPr>
          <w:trHeight w:val="1264"/>
        </w:trPr>
        <w:tc>
          <w:tcPr>
            <w:tcW w:w="709" w:type="dxa"/>
          </w:tcPr>
          <w:p w14:paraId="3A28F0FD"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4FB1DA46" w14:textId="77777777" w:rsidR="00926C02" w:rsidRPr="005D5C2F" w:rsidRDefault="00926C02" w:rsidP="00926C02">
            <w:pPr>
              <w:pStyle w:val="Adresas"/>
              <w:rPr>
                <w:rStyle w:val="Emfaz"/>
                <w:i w:val="0"/>
                <w:sz w:val="22"/>
                <w:szCs w:val="22"/>
              </w:rPr>
            </w:pPr>
          </w:p>
        </w:tc>
        <w:tc>
          <w:tcPr>
            <w:tcW w:w="4678" w:type="dxa"/>
            <w:shd w:val="clear" w:color="auto" w:fill="auto"/>
          </w:tcPr>
          <w:p w14:paraId="3B5967B3" w14:textId="77777777" w:rsidR="00926C02" w:rsidRPr="005D5C2F" w:rsidRDefault="00926C02" w:rsidP="00926C02">
            <w:pPr>
              <w:suppressAutoHyphens/>
              <w:jc w:val="both"/>
              <w:rPr>
                <w:bCs/>
                <w:sz w:val="22"/>
                <w:szCs w:val="22"/>
                <w:lang w:val="lt-LT" w:eastAsia="lt-LT"/>
              </w:rPr>
            </w:pPr>
            <w:r w:rsidRPr="005D5C2F">
              <w:rPr>
                <w:b/>
                <w:bCs/>
                <w:sz w:val="22"/>
                <w:szCs w:val="22"/>
                <w:lang w:val="lt-LT" w:eastAsia="lt-LT"/>
              </w:rPr>
              <w:t xml:space="preserve">2. Tikslas – tobulinti tinkamo darbo nustatymo teisinį reguliavimą, pakeičiant tinkamo darbo nustatymo požymius. </w:t>
            </w:r>
          </w:p>
          <w:p w14:paraId="6FEC1BFC"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Analizuojant keičiamą tinkamo darbo reglamentavimą nepritartina siūlymui (Užimtumo įstatymo 30 str. 2 d. 4 p.) nustatyti, kad būtų laikoma tinkamu darbo pasiūlymu, </w:t>
            </w:r>
            <w:r w:rsidRPr="005D5C2F">
              <w:rPr>
                <w:bCs/>
                <w:i/>
                <w:iCs/>
                <w:sz w:val="22"/>
                <w:szCs w:val="22"/>
                <w:lang w:val="lt-LT" w:eastAsia="lt-LT"/>
              </w:rPr>
              <w:t xml:space="preserve">jei darbo skelbime </w:t>
            </w:r>
            <w:r w:rsidRPr="005D5C2F">
              <w:rPr>
                <w:b/>
                <w:bCs/>
                <w:i/>
                <w:iCs/>
                <w:sz w:val="22"/>
                <w:szCs w:val="22"/>
                <w:lang w:val="lt-LT" w:eastAsia="lt-LT"/>
              </w:rPr>
              <w:t xml:space="preserve">siūlomas mėnesinis darbo užmokestis ne mažesnis kaip 60 procentų darbo </w:t>
            </w:r>
            <w:r w:rsidRPr="005D5C2F">
              <w:rPr>
                <w:bCs/>
                <w:i/>
                <w:iCs/>
                <w:sz w:val="22"/>
                <w:szCs w:val="22"/>
                <w:lang w:val="lt-LT" w:eastAsia="lt-LT"/>
              </w:rPr>
              <w:t xml:space="preserve">ieškančio asmens per 3 paeiliui einančius kalendorinius mėnesius, einančius prieš atleidimo iš darbo mėnesį, turėtų vidutinių darbo ieškančio asmens draudžiamųjų pajamų. </w:t>
            </w:r>
            <w:r w:rsidRPr="005D5C2F">
              <w:rPr>
                <w:bCs/>
                <w:sz w:val="22"/>
                <w:szCs w:val="22"/>
                <w:lang w:val="lt-LT" w:eastAsia="lt-LT"/>
              </w:rPr>
              <w:t xml:space="preserve">Pvz., jei įmonės vadovas ar kitas didelį darbo užmokestį gaunantis asmuo netenka darbo, mokėjo mokesčius ir nori gauti jam priimtiną darbą, kodėl kažkas kitas, o ne jis pats turėtų nuspręsti, kokio atlyginimo darbas jam tinkamas ir kiek jis turi gauti. </w:t>
            </w:r>
          </w:p>
          <w:p w14:paraId="4FFA8A35"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Paminėtina, kad nesprendžiama problema tų asmenų, kurie buvo daug uždirbantys, bet dabar yra Užimtumo tarnyboje ir pagal savo kvalifikaciją nesusiranda darbo. Pagal siūlomą naują reguliavimą, tokiems asmenims galės būti pasiūlytas gerokai mažesnis ir nebūtinai jų kvalifikaciją atitinkantis darbas, ir jie turės sutikti dirbti, nes priešingu atveju taps darbo rinkai nepasirengusiais asmenimis. </w:t>
            </w:r>
          </w:p>
          <w:p w14:paraId="5994F03D"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lastRenderedPageBreak/>
              <w:t>Atkreipiame dėmesį, kad siūlymas keisti tinkamo darbo sąvoką, kai po 6 mėn. atsisakoma darbo pasiūlymo, kur mokamas mažesnis, nei prieš tai asmens gautas darbo užmokestis</w:t>
            </w:r>
            <w:r w:rsidRPr="005D5C2F">
              <w:rPr>
                <w:b/>
                <w:bCs/>
                <w:sz w:val="22"/>
                <w:szCs w:val="22"/>
                <w:lang w:val="lt-LT" w:eastAsia="lt-LT"/>
              </w:rPr>
              <w:t>, yra socialiai neteisingas</w:t>
            </w:r>
            <w:r w:rsidRPr="005D5C2F">
              <w:rPr>
                <w:bCs/>
                <w:sz w:val="22"/>
                <w:szCs w:val="22"/>
                <w:lang w:val="lt-LT" w:eastAsia="lt-LT"/>
              </w:rPr>
              <w:t xml:space="preserve">. Gali susidaryti situacija, kai kvalifikuotas sąžiningas darbuotojas po 6 mėnesių gali būti išbrauktas iš sąrašų, netekti savo garantijų, nes jam tiesiog pasiūlomas bet koks darbas, tuo tarpu tie asmenys, kurie nepasirengę dirbti, sėkmingai toliau gaus socialinę paramą ir bus drausti sveikatos draudimu valstybės lėšomis. </w:t>
            </w:r>
          </w:p>
          <w:p w14:paraId="41D13DF6"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Taip pat numatoma (Užimtumo įstatymo 30 str. 2 d. 3 p.) nustatyti, kad tinkamas darbas yra ir kai kelionė nekainuoja daugiau kaip 15 proc. skelbime nurodyto mėnesio darbo užmokesčio, tačiau trūksta </w:t>
            </w:r>
          </w:p>
          <w:p w14:paraId="1342CC21"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patikslinimo, ar tai kelionė per mėnesį, ar viena kelionė. </w:t>
            </w:r>
          </w:p>
          <w:p w14:paraId="750F8A64" w14:textId="049DC597" w:rsidR="00926C02" w:rsidRPr="005D5C2F" w:rsidRDefault="00926C02" w:rsidP="00926C02">
            <w:pPr>
              <w:suppressAutoHyphens/>
              <w:jc w:val="both"/>
              <w:rPr>
                <w:bCs/>
                <w:sz w:val="22"/>
                <w:szCs w:val="22"/>
                <w:lang w:val="lt-LT" w:eastAsia="lt-LT"/>
              </w:rPr>
            </w:pPr>
            <w:r w:rsidRPr="005D5C2F">
              <w:rPr>
                <w:bCs/>
                <w:sz w:val="22"/>
                <w:szCs w:val="22"/>
                <w:lang w:val="lt-LT" w:eastAsia="lt-LT"/>
              </w:rPr>
              <w:t>Pažymime, kad pagal siūlomą naują reguliavimą tinkamas darbas yra orientuotas ne į pagalbą žmogui rasti geresnį, o bet kokį darbą, nes apie tai, kad Užimtumo tarnyba gali pasiūlyti geresnį, net neužsimenama.</w:t>
            </w:r>
          </w:p>
        </w:tc>
        <w:tc>
          <w:tcPr>
            <w:tcW w:w="6266" w:type="dxa"/>
            <w:shd w:val="clear" w:color="auto" w:fill="auto"/>
          </w:tcPr>
          <w:p w14:paraId="54B9C80B" w14:textId="2D46EC0A" w:rsidR="00926C02" w:rsidRPr="005D5C2F" w:rsidRDefault="00926C02" w:rsidP="00926C02">
            <w:pPr>
              <w:jc w:val="both"/>
              <w:rPr>
                <w:rStyle w:val="Emfaz"/>
                <w:b/>
                <w:i w:val="0"/>
                <w:sz w:val="22"/>
                <w:szCs w:val="22"/>
                <w:lang w:val="lt-LT"/>
              </w:rPr>
            </w:pPr>
            <w:r w:rsidRPr="005D5C2F">
              <w:rPr>
                <w:rStyle w:val="Emfaz"/>
                <w:b/>
                <w:i w:val="0"/>
                <w:sz w:val="22"/>
                <w:szCs w:val="22"/>
                <w:lang w:val="lt-LT"/>
              </w:rPr>
              <w:lastRenderedPageBreak/>
              <w:t>Atsižvelgta</w:t>
            </w:r>
            <w:r>
              <w:rPr>
                <w:rStyle w:val="Emfaz"/>
                <w:b/>
                <w:i w:val="0"/>
                <w:sz w:val="22"/>
                <w:szCs w:val="22"/>
                <w:lang w:val="lt-LT"/>
              </w:rPr>
              <w:t xml:space="preserve"> iš da</w:t>
            </w:r>
            <w:r w:rsidRPr="005D5C2F">
              <w:rPr>
                <w:rStyle w:val="Emfaz"/>
                <w:b/>
                <w:i w:val="0"/>
                <w:sz w:val="22"/>
                <w:szCs w:val="22"/>
                <w:lang w:val="lt-LT"/>
              </w:rPr>
              <w:t>lies.</w:t>
            </w:r>
          </w:p>
          <w:p w14:paraId="51DA7D15" w14:textId="398F8C3A" w:rsidR="00926C02" w:rsidRPr="005D5C2F" w:rsidRDefault="00926C02" w:rsidP="00926C02">
            <w:pPr>
              <w:jc w:val="both"/>
              <w:rPr>
                <w:bCs/>
                <w:iCs/>
                <w:sz w:val="22"/>
                <w:szCs w:val="22"/>
                <w:lang w:val="lt-LT"/>
              </w:rPr>
            </w:pPr>
            <w:r w:rsidRPr="005D5C2F">
              <w:rPr>
                <w:bCs/>
                <w:iCs/>
                <w:sz w:val="22"/>
                <w:szCs w:val="22"/>
                <w:lang w:val="lt-LT"/>
              </w:rPr>
              <w:t xml:space="preserve">Papildomas tinkamo darbo požymis, kad siūlomas darbo užmokestis būtų ne mažesnis </w:t>
            </w:r>
            <w:r w:rsidR="006D7279">
              <w:rPr>
                <w:bCs/>
                <w:iCs/>
                <w:sz w:val="22"/>
                <w:szCs w:val="22"/>
                <w:lang w:val="lt-LT"/>
              </w:rPr>
              <w:t>nei</w:t>
            </w:r>
            <w:r w:rsidRPr="005D5C2F">
              <w:rPr>
                <w:bCs/>
                <w:iCs/>
                <w:sz w:val="22"/>
                <w:szCs w:val="22"/>
                <w:lang w:val="lt-LT"/>
              </w:rPr>
              <w:t xml:space="preserve"> 60 proc. asmens gauto darbo užmokesčio yra įvestas tam, kad apsaugoti asmenis, kurie gavo didesnį darbo užmokestį</w:t>
            </w:r>
            <w:r w:rsidR="0017010B">
              <w:rPr>
                <w:bCs/>
                <w:iCs/>
                <w:sz w:val="22"/>
                <w:szCs w:val="22"/>
                <w:lang w:val="lt-LT"/>
              </w:rPr>
              <w:t>,</w:t>
            </w:r>
            <w:r w:rsidRPr="005D5C2F">
              <w:rPr>
                <w:bCs/>
                <w:iCs/>
                <w:sz w:val="22"/>
                <w:szCs w:val="22"/>
                <w:lang w:val="lt-LT"/>
              </w:rPr>
              <w:t xml:space="preserve"> nuo staigaus pajamų kritimo.</w:t>
            </w:r>
          </w:p>
          <w:p w14:paraId="19701507" w14:textId="4E74F09A" w:rsidR="00926C02" w:rsidRPr="0017010B" w:rsidRDefault="00926C02" w:rsidP="00926C02">
            <w:pPr>
              <w:jc w:val="both"/>
              <w:rPr>
                <w:bCs/>
                <w:iCs/>
                <w:sz w:val="22"/>
                <w:szCs w:val="22"/>
                <w:lang w:val="lt-LT"/>
              </w:rPr>
            </w:pPr>
            <w:r w:rsidRPr="006F654B">
              <w:rPr>
                <w:bCs/>
                <w:iCs/>
                <w:sz w:val="22"/>
                <w:szCs w:val="22"/>
                <w:lang w:val="lt-LT"/>
              </w:rPr>
              <w:t xml:space="preserve">Atsižvelgiant į tai, kad siūloma pakeisti </w:t>
            </w:r>
            <w:r>
              <w:rPr>
                <w:rStyle w:val="Emfaz"/>
                <w:bCs/>
                <w:i w:val="0"/>
                <w:sz w:val="22"/>
                <w:szCs w:val="22"/>
                <w:lang w:val="lt-LT"/>
              </w:rPr>
              <w:t xml:space="preserve">Užimtumo įstatymo projekto </w:t>
            </w:r>
            <w:r w:rsidR="0017010B">
              <w:rPr>
                <w:rStyle w:val="Emfaz"/>
                <w:bCs/>
                <w:i w:val="0"/>
                <w:sz w:val="22"/>
                <w:szCs w:val="22"/>
                <w:lang w:val="lt-LT"/>
              </w:rPr>
              <w:t>8</w:t>
            </w:r>
            <w:r>
              <w:rPr>
                <w:rStyle w:val="Emfaz"/>
                <w:bCs/>
                <w:i w:val="0"/>
                <w:sz w:val="22"/>
                <w:szCs w:val="22"/>
                <w:lang w:val="lt-LT"/>
              </w:rPr>
              <w:t xml:space="preserve"> straipsni</w:t>
            </w:r>
            <w:r w:rsidR="006D7279">
              <w:rPr>
                <w:rStyle w:val="Emfaz"/>
                <w:bCs/>
                <w:i w:val="0"/>
                <w:sz w:val="22"/>
                <w:szCs w:val="22"/>
                <w:lang w:val="lt-LT"/>
              </w:rPr>
              <w:t>u</w:t>
            </w:r>
            <w:r>
              <w:rPr>
                <w:rStyle w:val="Emfaz"/>
                <w:bCs/>
                <w:i w:val="0"/>
                <w:sz w:val="22"/>
                <w:szCs w:val="22"/>
                <w:lang w:val="lt-LT"/>
              </w:rPr>
              <w:t xml:space="preserve"> keičiamo Užimtumo įstatymo 30 straipsnio 2 ir 2</w:t>
            </w:r>
            <w:r w:rsidRPr="00266A0D">
              <w:rPr>
                <w:rStyle w:val="Emfaz"/>
                <w:bCs/>
                <w:i w:val="0"/>
                <w:sz w:val="22"/>
                <w:szCs w:val="22"/>
                <w:vertAlign w:val="superscript"/>
                <w:lang w:val="lt-LT"/>
              </w:rPr>
              <w:t>1</w:t>
            </w:r>
            <w:r>
              <w:rPr>
                <w:rStyle w:val="Emfaz"/>
                <w:bCs/>
                <w:i w:val="0"/>
                <w:sz w:val="22"/>
                <w:szCs w:val="22"/>
                <w:lang w:val="lt-LT"/>
              </w:rPr>
              <w:t xml:space="preserve"> dalis vietoje 6 mėnesių laikotarpio nustatant 9 mėnesių laikotarpį</w:t>
            </w:r>
            <w:r w:rsidRPr="006F654B">
              <w:rPr>
                <w:bCs/>
                <w:iCs/>
                <w:sz w:val="22"/>
                <w:szCs w:val="22"/>
                <w:lang w:val="lt-LT"/>
              </w:rPr>
              <w:t xml:space="preserve">, atitinkamai siūloma pakeisti </w:t>
            </w:r>
            <w:r w:rsidRPr="000D7890">
              <w:rPr>
                <w:bCs/>
                <w:sz w:val="22"/>
                <w:szCs w:val="22"/>
                <w:lang w:val="lt-LT"/>
              </w:rPr>
              <w:t xml:space="preserve">keičiamo </w:t>
            </w:r>
            <w:r>
              <w:rPr>
                <w:bCs/>
                <w:sz w:val="22"/>
                <w:szCs w:val="22"/>
                <w:lang w:val="lt-LT"/>
              </w:rPr>
              <w:t xml:space="preserve">Užimtumo įstatymo </w:t>
            </w:r>
            <w:r w:rsidRPr="000D7890">
              <w:rPr>
                <w:bCs/>
                <w:sz w:val="22"/>
                <w:szCs w:val="22"/>
                <w:lang w:val="lt-LT"/>
              </w:rPr>
              <w:t>30</w:t>
            </w:r>
            <w:r w:rsidR="006D7279">
              <w:rPr>
                <w:bCs/>
                <w:sz w:val="22"/>
                <w:szCs w:val="22"/>
                <w:lang w:val="lt-LT"/>
              </w:rPr>
              <w:t> </w:t>
            </w:r>
            <w:r w:rsidRPr="000D7890">
              <w:rPr>
                <w:bCs/>
                <w:sz w:val="22"/>
                <w:szCs w:val="22"/>
                <w:lang w:val="lt-LT"/>
              </w:rPr>
              <w:t xml:space="preserve">straipsnio 2 dalies 4 punkte nustatytą 60 procentų dydį ir nustatyti, kad pirmus </w:t>
            </w:r>
            <w:r w:rsidR="0017010B">
              <w:rPr>
                <w:bCs/>
                <w:sz w:val="22"/>
                <w:szCs w:val="22"/>
                <w:lang w:val="lt-LT"/>
              </w:rPr>
              <w:t>3</w:t>
            </w:r>
            <w:r w:rsidRPr="000D7890">
              <w:rPr>
                <w:bCs/>
                <w:sz w:val="22"/>
                <w:szCs w:val="22"/>
                <w:lang w:val="lt-LT"/>
              </w:rPr>
              <w:t xml:space="preserve"> mėnesius </w:t>
            </w:r>
            <w:r>
              <w:rPr>
                <w:bCs/>
                <w:sz w:val="22"/>
                <w:szCs w:val="22"/>
                <w:lang w:val="lt-LT"/>
              </w:rPr>
              <w:t xml:space="preserve">darbo skelbime </w:t>
            </w:r>
            <w:r w:rsidRPr="0017010B">
              <w:rPr>
                <w:bCs/>
                <w:sz w:val="22"/>
                <w:szCs w:val="22"/>
                <w:lang w:val="lt-LT"/>
              </w:rPr>
              <w:t>siūlomas mėnesinis darbo užmokestis būtų ne mažesnis nei 80 proc., kitus 6 mėnesius – 60</w:t>
            </w:r>
            <w:r w:rsidR="006D7279" w:rsidRPr="0017010B">
              <w:rPr>
                <w:bCs/>
                <w:sz w:val="22"/>
                <w:szCs w:val="22"/>
                <w:lang w:val="lt-LT"/>
              </w:rPr>
              <w:t> </w:t>
            </w:r>
            <w:r w:rsidRPr="0017010B">
              <w:rPr>
                <w:bCs/>
                <w:sz w:val="22"/>
                <w:szCs w:val="22"/>
                <w:lang w:val="lt-LT"/>
              </w:rPr>
              <w:t xml:space="preserve">proc. darbo ieškančio asmens gauto darbo užmokesčio. </w:t>
            </w:r>
            <w:bookmarkStart w:id="2" w:name="_Hlk89762782"/>
            <w:r w:rsidRPr="0017010B">
              <w:rPr>
                <w:bCs/>
                <w:sz w:val="22"/>
                <w:szCs w:val="22"/>
                <w:lang w:val="lt-LT"/>
              </w:rPr>
              <w:t xml:space="preserve">Taip pat siūloma </w:t>
            </w:r>
            <w:r w:rsidRPr="0017010B">
              <w:rPr>
                <w:rStyle w:val="Emfaz"/>
                <w:bCs/>
                <w:i w:val="0"/>
                <w:sz w:val="22"/>
                <w:szCs w:val="22"/>
                <w:lang w:val="lt-LT"/>
              </w:rPr>
              <w:t xml:space="preserve">papildomai nustatyti, kad </w:t>
            </w:r>
            <w:r w:rsidRPr="0017010B">
              <w:rPr>
                <w:bCs/>
                <w:iCs/>
                <w:color w:val="000000" w:themeColor="text1"/>
                <w:sz w:val="22"/>
                <w:szCs w:val="22"/>
                <w:lang w:val="lt-LT"/>
              </w:rPr>
              <w:t xml:space="preserve">darbo skelbime siūlomas mėnesinis darbo užmokestis  būtų </w:t>
            </w:r>
            <w:bookmarkStart w:id="3" w:name="_Hlk89329781"/>
            <w:r w:rsidRPr="0017010B">
              <w:rPr>
                <w:bCs/>
                <w:iCs/>
                <w:color w:val="000000" w:themeColor="text1"/>
                <w:sz w:val="22"/>
                <w:szCs w:val="22"/>
                <w:lang w:val="lt-LT"/>
              </w:rPr>
              <w:t>ne mažesnis už tinkamo darbo pasiūlymo pateikimo mėnesį bedarbio gaunamą nedarbo socialinio draudimo išmoką, kurios dydis apskaičiuojamas vadovaujantis Lietuvos Respublikos nedarbo socialinio draudimo įstatymu</w:t>
            </w:r>
            <w:bookmarkEnd w:id="3"/>
            <w:r w:rsidRPr="0017010B">
              <w:rPr>
                <w:bCs/>
                <w:iCs/>
                <w:color w:val="000000" w:themeColor="text1"/>
                <w:sz w:val="22"/>
                <w:szCs w:val="22"/>
                <w:lang w:val="lt-LT"/>
              </w:rPr>
              <w:t>.</w:t>
            </w:r>
            <w:r w:rsidRPr="0017010B">
              <w:rPr>
                <w:bCs/>
                <w:iCs/>
                <w:sz w:val="22"/>
                <w:szCs w:val="22"/>
                <w:lang w:val="lt-LT"/>
              </w:rPr>
              <w:t xml:space="preserve"> </w:t>
            </w:r>
          </w:p>
          <w:bookmarkEnd w:id="2"/>
          <w:p w14:paraId="6EC7DB4D" w14:textId="4BDC5463" w:rsidR="00926C02" w:rsidRPr="003B565E" w:rsidRDefault="00926C02" w:rsidP="00926C02">
            <w:pPr>
              <w:jc w:val="both"/>
              <w:rPr>
                <w:bCs/>
                <w:sz w:val="22"/>
                <w:szCs w:val="22"/>
                <w:lang w:val="lt-LT"/>
              </w:rPr>
            </w:pPr>
            <w:r w:rsidRPr="003B565E">
              <w:rPr>
                <w:bCs/>
                <w:sz w:val="22"/>
                <w:szCs w:val="22"/>
                <w:lang w:val="lt-LT"/>
              </w:rPr>
              <w:t xml:space="preserve">Pažymėtina, kad 15 proc. darbo skelbime nurodyto mėnesinio darbo užmokesčio yra mėnesio nuvykimo į darbą ir atgal kelionės išlaidos. Patikslintas Užimtumo įstatymo projekto </w:t>
            </w:r>
            <w:r w:rsidR="0017010B">
              <w:rPr>
                <w:bCs/>
                <w:sz w:val="22"/>
                <w:szCs w:val="22"/>
                <w:lang w:val="lt-LT"/>
              </w:rPr>
              <w:t>8</w:t>
            </w:r>
            <w:r w:rsidRPr="003B565E">
              <w:rPr>
                <w:bCs/>
                <w:sz w:val="22"/>
                <w:szCs w:val="22"/>
                <w:lang w:val="lt-LT"/>
              </w:rPr>
              <w:t xml:space="preserve"> straipsniu keičiamo Užimtumo įstatymo 30 straipsnio 2 dalies 3 punktas</w:t>
            </w:r>
            <w:r w:rsidR="006D7279">
              <w:rPr>
                <w:bCs/>
                <w:sz w:val="22"/>
                <w:szCs w:val="22"/>
                <w:lang w:val="lt-LT"/>
              </w:rPr>
              <w:t xml:space="preserve"> nustatant</w:t>
            </w:r>
            <w:r w:rsidRPr="003B565E">
              <w:rPr>
                <w:bCs/>
                <w:sz w:val="22"/>
                <w:szCs w:val="22"/>
                <w:lang w:val="lt-LT"/>
              </w:rPr>
              <w:t>, kad vertinamos mėnesio kelionės į darbą ir atgal išlaidos.</w:t>
            </w:r>
          </w:p>
          <w:p w14:paraId="703D0BCC" w14:textId="2D69DA55" w:rsidR="00926C02" w:rsidRPr="005D5C2F" w:rsidRDefault="00926C02" w:rsidP="00926C02">
            <w:pPr>
              <w:jc w:val="both"/>
              <w:rPr>
                <w:rStyle w:val="Emfaz"/>
                <w:bCs/>
                <w:i w:val="0"/>
                <w:sz w:val="22"/>
                <w:szCs w:val="22"/>
                <w:lang w:val="lt-LT"/>
              </w:rPr>
            </w:pPr>
          </w:p>
        </w:tc>
      </w:tr>
      <w:tr w:rsidR="00926C02" w:rsidRPr="005D5C2F" w14:paraId="43CD5AAA" w14:textId="77777777" w:rsidTr="00795F03">
        <w:trPr>
          <w:trHeight w:val="1264"/>
        </w:trPr>
        <w:tc>
          <w:tcPr>
            <w:tcW w:w="709" w:type="dxa"/>
          </w:tcPr>
          <w:p w14:paraId="52E28F21"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5899D262" w14:textId="69286DC2" w:rsidR="00926C02" w:rsidRPr="005D5C2F" w:rsidRDefault="00926C02" w:rsidP="00926C02">
            <w:pPr>
              <w:pStyle w:val="Adresas"/>
              <w:rPr>
                <w:rStyle w:val="Emfaz"/>
                <w:i w:val="0"/>
                <w:sz w:val="22"/>
                <w:szCs w:val="22"/>
              </w:rPr>
            </w:pPr>
          </w:p>
        </w:tc>
        <w:tc>
          <w:tcPr>
            <w:tcW w:w="4678" w:type="dxa"/>
            <w:shd w:val="clear" w:color="auto" w:fill="auto"/>
          </w:tcPr>
          <w:p w14:paraId="084DC96D" w14:textId="77777777" w:rsidR="00926C02" w:rsidRPr="005D5C2F" w:rsidRDefault="00926C02" w:rsidP="00926C02">
            <w:pPr>
              <w:suppressAutoHyphens/>
              <w:jc w:val="both"/>
              <w:rPr>
                <w:bCs/>
                <w:sz w:val="22"/>
                <w:szCs w:val="22"/>
                <w:lang w:val="lt-LT" w:eastAsia="lt-LT"/>
              </w:rPr>
            </w:pPr>
            <w:r w:rsidRPr="005D5C2F">
              <w:rPr>
                <w:b/>
                <w:bCs/>
                <w:sz w:val="22"/>
                <w:szCs w:val="22"/>
                <w:lang w:val="lt-LT" w:eastAsia="lt-LT"/>
              </w:rPr>
              <w:t xml:space="preserve">3. Tikslas </w:t>
            </w:r>
            <w:r w:rsidRPr="005D5C2F">
              <w:rPr>
                <w:bCs/>
                <w:sz w:val="22"/>
                <w:szCs w:val="22"/>
                <w:lang w:val="lt-LT" w:eastAsia="lt-LT"/>
              </w:rPr>
              <w:t xml:space="preserve">– </w:t>
            </w:r>
            <w:r w:rsidRPr="005D5C2F">
              <w:rPr>
                <w:b/>
                <w:bCs/>
                <w:sz w:val="22"/>
                <w:szCs w:val="22"/>
                <w:lang w:val="lt-LT" w:eastAsia="lt-LT"/>
              </w:rPr>
              <w:t>numatyti individualios užimtumo veiklos planavimo ir konsultavimo dėl pasirengimo dirbti paslaugų teikimą nedirbantiems darbo rinkai nepasirengusiems asmenims</w:t>
            </w:r>
            <w:r w:rsidRPr="005D5C2F">
              <w:rPr>
                <w:bCs/>
                <w:sz w:val="22"/>
                <w:szCs w:val="22"/>
                <w:lang w:val="lt-LT" w:eastAsia="lt-LT"/>
              </w:rPr>
              <w:t xml:space="preserve">. Socialinės apsaugos ir darbo ministerija akcentuoja, kad pirmiausia, būtina identifikuoti problemas, trukdančias įsidarbinti (finansiniai įsiskolinimai, priklausomybės ligos, vaikų ir artimųjų priežiūra, susisiekimas ir kt.). Numatoma Užimtumo įstatymo 20 straipsnį papildyti 5 dalimi, kuria vadovaujantis nedirbantiems darbo rinkai nepasirengusiems asmenims Užimtumo tarnyba teiktų individualios užimtumo veiklos planavimo ir įsidarbinimo galimybių vertinimo paslaugas. Be to, Užimtumo tarnyba, savivaldybių institucijos ir įstaigos teiktų konsultavimo dėl pasirengimo dirbti paslaugas. </w:t>
            </w:r>
            <w:r w:rsidRPr="005D5C2F">
              <w:rPr>
                <w:bCs/>
                <w:sz w:val="22"/>
                <w:szCs w:val="22"/>
                <w:lang w:val="lt-LT" w:eastAsia="lt-LT"/>
              </w:rPr>
              <w:lastRenderedPageBreak/>
              <w:t xml:space="preserve">Taip pat šiems asmenims būtų taikomos užimtumo didinimo programos. </w:t>
            </w:r>
          </w:p>
          <w:p w14:paraId="2B35065B"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Atsižvelgiant į tai, kad Užimtumo įstatymo projekte atsiranda nauja paslauga – konsultavimas dėl pasirengimo dirbti (Užimtumo įstatymo 28 str. 2 d. 2 p.) ir numatoma galimybė, esant poreikiui, pasitelkti trečiuosius asmenis (Užimtumo įstatymo 28 str. 2 d. 7 p.), svarstytina, gal tą paslaugą gali teikti ekspertai, kurių yra rinkoje ir tą paslaugą nebūtina teikti valstybės institucijoms. Tačiau tokių paslaugų poreikiui reikalingos lėšos vėlgi nėra nurodytos aiškinamajame rašte. </w:t>
            </w:r>
          </w:p>
          <w:p w14:paraId="2028DAF0" w14:textId="2C41ADE5" w:rsidR="00926C02" w:rsidRPr="005D5C2F" w:rsidRDefault="00926C02" w:rsidP="00926C02">
            <w:pPr>
              <w:suppressAutoHyphens/>
              <w:jc w:val="both"/>
              <w:rPr>
                <w:bCs/>
                <w:sz w:val="22"/>
                <w:szCs w:val="22"/>
                <w:lang w:val="lt-LT" w:eastAsia="lt-LT"/>
              </w:rPr>
            </w:pPr>
            <w:r w:rsidRPr="005D5C2F">
              <w:rPr>
                <w:bCs/>
                <w:sz w:val="22"/>
                <w:szCs w:val="22"/>
                <w:lang w:val="lt-LT" w:eastAsia="lt-LT"/>
              </w:rPr>
              <w:t>Esminis klausimas, kokios konkrečios konsultavimo dėl pasirengimo dirbti paslaugos šiems asmenims bus teikiamos savivaldybėse. Pirma, viena iš problemų, ką įvardina verslas, dėl ko žmonės vengia ir nemato prasmės legaliai dirbti – registruotų bedarbių skolos (įvairios baudos, nesumokėti vaikams alimentai, susidariusios skolos dėl pradelstų sąskaitų už komunalines paslaugas ir kt.), tad finansinio raštingumo paslaugos šiems žmonėms nepakanka. Jiems reikia tiesioginės pagalbos tariantis su kreditoriais ir antstoliais, kurie paprastai būna areštavę jų banko sąskaitas ir jiems legalus darbas reikštų, kad visos įplaukos į banko sąskaitas gavus atlyginimą būtų „suvalgomos“ dėl privalomų atskaitymų. Taip pat reikalingos tarpininkavimo įdarbinant paslaugos, kad ir darbdavys, ir pats asmuo nebijotų dirbti turint skolų. Šito taip pat nėra nei aiškinamajame rašte, nei Užimtumo įstatymo pakeitimo projekte, juolab tam nėra numatyta jokių lėšų.</w:t>
            </w:r>
          </w:p>
        </w:tc>
        <w:tc>
          <w:tcPr>
            <w:tcW w:w="6266" w:type="dxa"/>
            <w:shd w:val="clear" w:color="auto" w:fill="auto"/>
          </w:tcPr>
          <w:p w14:paraId="41D1DA47" w14:textId="235C985A" w:rsidR="00926C02" w:rsidRPr="000D7890" w:rsidRDefault="00926C02" w:rsidP="00926C02">
            <w:pPr>
              <w:jc w:val="both"/>
              <w:rPr>
                <w:rStyle w:val="Emfaz"/>
                <w:bCs/>
                <w:i w:val="0"/>
                <w:color w:val="000000" w:themeColor="text1"/>
                <w:sz w:val="22"/>
                <w:szCs w:val="22"/>
                <w:lang w:val="lt-LT"/>
              </w:rPr>
            </w:pPr>
            <w:r>
              <w:rPr>
                <w:rStyle w:val="Emfaz"/>
                <w:b/>
                <w:i w:val="0"/>
                <w:sz w:val="22"/>
                <w:szCs w:val="22"/>
                <w:lang w:val="lt-LT"/>
              </w:rPr>
              <w:lastRenderedPageBreak/>
              <w:t>Nea</w:t>
            </w:r>
            <w:r w:rsidRPr="005D5C2F">
              <w:rPr>
                <w:rStyle w:val="Emfaz"/>
                <w:b/>
                <w:i w:val="0"/>
                <w:sz w:val="22"/>
                <w:szCs w:val="22"/>
                <w:lang w:val="lt-LT"/>
              </w:rPr>
              <w:t>tsižvelgta</w:t>
            </w:r>
            <w:r w:rsidRPr="000D7890">
              <w:rPr>
                <w:rStyle w:val="Emfaz"/>
                <w:b/>
                <w:i w:val="0"/>
                <w:color w:val="000000" w:themeColor="text1"/>
                <w:sz w:val="22"/>
                <w:szCs w:val="22"/>
                <w:lang w:val="lt-LT"/>
              </w:rPr>
              <w:t xml:space="preserve">. </w:t>
            </w:r>
            <w:r w:rsidRPr="003150E8">
              <w:rPr>
                <w:rStyle w:val="Emfaz"/>
                <w:bCs/>
                <w:i w:val="0"/>
                <w:color w:val="000000" w:themeColor="text1"/>
                <w:sz w:val="22"/>
                <w:szCs w:val="22"/>
                <w:lang w:val="lt-LT"/>
              </w:rPr>
              <w:t>Vadovaujantis Užimtumo įstatymo</w:t>
            </w:r>
            <w:r>
              <w:rPr>
                <w:rStyle w:val="Emfaz"/>
                <w:bCs/>
                <w:i w:val="0"/>
                <w:sz w:val="22"/>
                <w:szCs w:val="22"/>
                <w:lang w:val="lt-LT"/>
              </w:rPr>
              <w:t xml:space="preserve"> 48 straipsniu, savivaldybių institucijos rengia ir tvirtina užimtumo didinimo programas, kurių įgyvendinimo metu gal</w:t>
            </w:r>
            <w:r w:rsidR="00C225F8">
              <w:rPr>
                <w:rStyle w:val="Emfaz"/>
                <w:bCs/>
                <w:i w:val="0"/>
                <w:sz w:val="22"/>
                <w:szCs w:val="22"/>
                <w:lang w:val="lt-LT"/>
              </w:rPr>
              <w:t xml:space="preserve">i </w:t>
            </w:r>
            <w:r>
              <w:rPr>
                <w:rStyle w:val="Emfaz"/>
                <w:bCs/>
                <w:i w:val="0"/>
                <w:sz w:val="22"/>
                <w:szCs w:val="22"/>
                <w:lang w:val="lt-LT"/>
              </w:rPr>
              <w:t>organizuoti konsultavimo paslaugų teikimą labiausiai socialiai pažeidžiamiems asmenims, kurie turi įsidarbinimo problemų.</w:t>
            </w:r>
            <w:r w:rsidRPr="003150E8">
              <w:rPr>
                <w:rStyle w:val="Emfaz"/>
                <w:bCs/>
                <w:i w:val="0"/>
                <w:sz w:val="22"/>
                <w:szCs w:val="22"/>
                <w:lang w:val="lt-LT"/>
              </w:rPr>
              <w:t xml:space="preserve"> </w:t>
            </w:r>
            <w:r>
              <w:rPr>
                <w:rStyle w:val="Emfaz"/>
                <w:bCs/>
                <w:i w:val="0"/>
                <w:sz w:val="22"/>
                <w:szCs w:val="22"/>
                <w:lang w:val="lt-LT"/>
              </w:rPr>
              <w:t xml:space="preserve">Pažymėtina, kad siekiant didinti savivaldybių įgyvendinamų užimtumo didinimo programų efektyvumą, taip pat  numatoma keisti </w:t>
            </w:r>
            <w:r w:rsidRPr="00230DE2">
              <w:rPr>
                <w:rStyle w:val="Emfaz"/>
                <w:bCs/>
                <w:i w:val="0"/>
                <w:sz w:val="22"/>
                <w:szCs w:val="22"/>
                <w:lang w:val="lt-LT"/>
              </w:rPr>
              <w:t>Užimtumo didinimo programų rengimo ir jų finansavimo tvarkos aprašą, patvirtintą socialinės apsaugos ir darbo ministro 2017 m. gegužės 23 d. įsakymu Nr. A1-257 „Dėl Užimtumo didinimo programų rengimo ir jų finansavimo tvarkos aprašo patvirtinimo“</w:t>
            </w:r>
            <w:r>
              <w:rPr>
                <w:rStyle w:val="Emfaz"/>
                <w:bCs/>
                <w:i w:val="0"/>
                <w:sz w:val="22"/>
                <w:szCs w:val="22"/>
                <w:lang w:val="lt-LT"/>
              </w:rPr>
              <w:t xml:space="preserve"> ir rekomenduoti savivaldybėms užimtumo didinimo programose nustatyti, ne laikino įdarbinimo priemonių organizavimą, bet numatyti nedirbantiems asmenims reikalingų konsultavimo paslaugų finansavimą, kad jiems būtų padedama spręsti įsidarbinimo problemas.</w:t>
            </w:r>
          </w:p>
          <w:p w14:paraId="328EE268" w14:textId="629BC4FD" w:rsidR="00926C02" w:rsidRPr="005D5C2F" w:rsidRDefault="00926C02" w:rsidP="00926C02">
            <w:pPr>
              <w:jc w:val="both"/>
              <w:rPr>
                <w:bCs/>
                <w:iCs/>
                <w:sz w:val="22"/>
                <w:szCs w:val="22"/>
                <w:lang w:val="lt-LT"/>
              </w:rPr>
            </w:pPr>
            <w:r w:rsidRPr="005D5C2F">
              <w:rPr>
                <w:bCs/>
                <w:iCs/>
                <w:sz w:val="22"/>
                <w:szCs w:val="22"/>
                <w:lang w:val="lt-LT"/>
              </w:rPr>
              <w:t>Atkreiptinas dėmesys, kad 29 savivaldybės įgyvendina</w:t>
            </w:r>
            <w:r w:rsidR="0094187F">
              <w:t xml:space="preserve"> </w:t>
            </w:r>
            <w:r w:rsidR="0094187F" w:rsidRPr="0094187F">
              <w:rPr>
                <w:bCs/>
                <w:iCs/>
                <w:sz w:val="22"/>
                <w:szCs w:val="22"/>
                <w:lang w:val="lt-LT"/>
              </w:rPr>
              <w:t xml:space="preserve">Užimtumo didinimo programas, skirtas užimtumo skatinimo ir motyvavimo </w:t>
            </w:r>
            <w:r w:rsidR="0094187F" w:rsidRPr="0094187F">
              <w:rPr>
                <w:bCs/>
                <w:iCs/>
                <w:sz w:val="22"/>
                <w:szCs w:val="22"/>
                <w:lang w:val="lt-LT"/>
              </w:rPr>
              <w:lastRenderedPageBreak/>
              <w:t>paslaugų nedirbantiems ir socialinę paramą gaunantiems asmenims modeliui įgyvendinti (toliau – Modelis)</w:t>
            </w:r>
            <w:r w:rsidRPr="005D5C2F">
              <w:rPr>
                <w:bCs/>
                <w:iCs/>
                <w:sz w:val="22"/>
                <w:szCs w:val="22"/>
                <w:lang w:val="lt-LT"/>
              </w:rPr>
              <w:t>, kuri</w:t>
            </w:r>
            <w:r>
              <w:rPr>
                <w:bCs/>
                <w:iCs/>
                <w:sz w:val="22"/>
                <w:szCs w:val="22"/>
                <w:lang w:val="lt-LT"/>
              </w:rPr>
              <w:t>s</w:t>
            </w:r>
            <w:r w:rsidRPr="005D5C2F">
              <w:rPr>
                <w:bCs/>
                <w:iCs/>
                <w:sz w:val="22"/>
                <w:szCs w:val="22"/>
                <w:lang w:val="lt-LT"/>
              </w:rPr>
              <w:t xml:space="preserve"> jų nuomone pasiteisina. Teikiamos psichologo konsultacijos, teisinės paslaugos (informavimas ir konsultavimas susijęs su finansiniais įsipareigojimais, įsiskolinimais), mokymai įvairiomis temomis (savivertės didinimas, finansinis raštingumas, skaitmeninis raštingumas, sveika gyvensena), sveikatos priežiūros paslaugos (stomatologija, psichiatro konsultacijos dėl priklausomybių ar kitų ligų), lydimoji pagalba įsidarbinant. Nemaža dalis šių paslaugų yra perkamos.</w:t>
            </w:r>
          </w:p>
          <w:p w14:paraId="778BD68F" w14:textId="5C7C466F" w:rsidR="00926C02" w:rsidRPr="005D5C2F" w:rsidRDefault="00926C02" w:rsidP="00926C02">
            <w:pPr>
              <w:jc w:val="both"/>
              <w:rPr>
                <w:sz w:val="22"/>
                <w:szCs w:val="22"/>
                <w:lang w:val="lt-LT"/>
              </w:rPr>
            </w:pPr>
            <w:r>
              <w:rPr>
                <w:sz w:val="22"/>
                <w:szCs w:val="22"/>
                <w:lang w:val="lt-LT"/>
              </w:rPr>
              <w:t>Pažymėtina,</w:t>
            </w:r>
            <w:r w:rsidRPr="005D5C2F">
              <w:rPr>
                <w:sz w:val="22"/>
                <w:szCs w:val="22"/>
                <w:lang w:val="lt-LT"/>
              </w:rPr>
              <w:t xml:space="preserve"> kad aiškinamajame rašte (13 </w:t>
            </w:r>
            <w:r>
              <w:rPr>
                <w:sz w:val="22"/>
                <w:szCs w:val="22"/>
                <w:lang w:val="lt-LT"/>
              </w:rPr>
              <w:t>punktas</w:t>
            </w:r>
            <w:r w:rsidRPr="005D5C2F">
              <w:rPr>
                <w:sz w:val="22"/>
                <w:szCs w:val="22"/>
                <w:lang w:val="lt-LT"/>
              </w:rPr>
              <w:t>) yra nurodytos</w:t>
            </w:r>
            <w:r w:rsidR="00C225F8">
              <w:rPr>
                <w:sz w:val="22"/>
                <w:szCs w:val="22"/>
                <w:lang w:val="lt-LT"/>
              </w:rPr>
              <w:t xml:space="preserve"> Užimtumo tarnybai konsultavimui </w:t>
            </w:r>
            <w:r w:rsidRPr="005D5C2F">
              <w:rPr>
                <w:sz w:val="22"/>
                <w:szCs w:val="22"/>
                <w:lang w:val="lt-LT"/>
              </w:rPr>
              <w:t>reikalingos papildomos lėšos:</w:t>
            </w:r>
          </w:p>
          <w:p w14:paraId="6D6A0A3F" w14:textId="1FA3CECB" w:rsidR="00926C02" w:rsidRDefault="00926C02" w:rsidP="00926C02">
            <w:pPr>
              <w:jc w:val="both"/>
              <w:rPr>
                <w:bCs/>
                <w:sz w:val="22"/>
                <w:szCs w:val="22"/>
                <w:lang w:val="lt-LT"/>
              </w:rPr>
            </w:pPr>
            <w:r w:rsidRPr="005D5C2F">
              <w:rPr>
                <w:sz w:val="22"/>
                <w:szCs w:val="22"/>
                <w:lang w:val="lt-LT"/>
              </w:rPr>
              <w:t>2022 m., 2023 m. ir 2024 m. po “</w:t>
            </w:r>
            <w:r w:rsidRPr="005D5C2F">
              <w:rPr>
                <w:bCs/>
                <w:i/>
                <w:iCs/>
                <w:sz w:val="22"/>
                <w:szCs w:val="22"/>
                <w:lang w:val="lt-LT"/>
              </w:rPr>
              <w:t>4) 1,9 mln. Eur VB lėšų už 10,2 tūkst. asmenų už nupirktas konsultavimo užsiėmimų paslaugas;</w:t>
            </w:r>
            <w:r w:rsidRPr="005D5C2F">
              <w:rPr>
                <w:bCs/>
                <w:sz w:val="22"/>
                <w:szCs w:val="22"/>
                <w:lang w:val="lt-LT"/>
              </w:rPr>
              <w:t>“</w:t>
            </w:r>
          </w:p>
          <w:p w14:paraId="56B9697F" w14:textId="77777777" w:rsidR="00926C02" w:rsidRDefault="00926C02" w:rsidP="00926C02">
            <w:pPr>
              <w:jc w:val="both"/>
              <w:rPr>
                <w:bCs/>
                <w:iCs/>
                <w:sz w:val="22"/>
                <w:szCs w:val="22"/>
                <w:lang w:val="lt-LT"/>
              </w:rPr>
            </w:pPr>
            <w:r w:rsidRPr="00702E1C">
              <w:rPr>
                <w:bCs/>
                <w:iCs/>
                <w:sz w:val="22"/>
                <w:szCs w:val="22"/>
                <w:lang w:val="lt-LT"/>
              </w:rPr>
              <w:t xml:space="preserve">Dėl </w:t>
            </w:r>
            <w:r>
              <w:rPr>
                <w:bCs/>
                <w:iCs/>
                <w:sz w:val="22"/>
                <w:szCs w:val="22"/>
                <w:lang w:val="lt-LT"/>
              </w:rPr>
              <w:t>konsultavimo dėl pasirengimo dirbti paslaugų teikimo</w:t>
            </w:r>
            <w:r w:rsidRPr="00702E1C">
              <w:rPr>
                <w:bCs/>
                <w:iCs/>
                <w:sz w:val="22"/>
                <w:szCs w:val="22"/>
                <w:lang w:val="lt-LT"/>
              </w:rPr>
              <w:t xml:space="preserve"> bus rengiamas Lietuvos Respublikos socialinės apsaugos ir darbo ministro 2017 m. liepos 21 d. įsakymo Nr. A1-394 „Dėl </w:t>
            </w:r>
            <w:r>
              <w:rPr>
                <w:bCs/>
                <w:iCs/>
                <w:sz w:val="22"/>
                <w:szCs w:val="22"/>
                <w:lang w:val="lt-LT"/>
              </w:rPr>
              <w:t>D</w:t>
            </w:r>
            <w:r w:rsidRPr="00702E1C">
              <w:rPr>
                <w:bCs/>
                <w:iCs/>
                <w:sz w:val="22"/>
                <w:szCs w:val="22"/>
                <w:lang w:val="lt-LT"/>
              </w:rPr>
              <w:t>arbo rinkos paslaugų teikimo sąlygų ir tvarkos aprašo patvirtinimo“ pakeitimo projektas ir atitinkamai Užimtumo tarnybos direktoriaus 2019 m. balandžio 1 d. įsakymo Nr. V-163 „Dėl Paslaugų teikimo darbo ieškantiems asmenims tvarkos aprašo patvirtinimo“ pakeitimo projektas.</w:t>
            </w:r>
          </w:p>
          <w:p w14:paraId="5A63DACA" w14:textId="30A53087" w:rsidR="00C225F8" w:rsidRPr="005D5C2F" w:rsidRDefault="00C225F8" w:rsidP="00926C02">
            <w:pPr>
              <w:jc w:val="both"/>
              <w:rPr>
                <w:rStyle w:val="Emfaz"/>
                <w:bCs/>
                <w:i w:val="0"/>
                <w:sz w:val="22"/>
                <w:szCs w:val="22"/>
                <w:lang w:val="lt-LT"/>
              </w:rPr>
            </w:pPr>
            <w:r w:rsidRPr="00C225F8">
              <w:rPr>
                <w:rStyle w:val="Emfaz"/>
                <w:bCs/>
                <w:i w:val="0"/>
                <w:sz w:val="22"/>
                <w:szCs w:val="22"/>
                <w:lang w:val="lt-LT"/>
              </w:rPr>
              <w:t>Savivaldybės įgyvendindamos užimtumo didinimo programas, finansuojam</w:t>
            </w:r>
            <w:r>
              <w:rPr>
                <w:rStyle w:val="Emfaz"/>
                <w:bCs/>
                <w:i w:val="0"/>
                <w:sz w:val="22"/>
                <w:szCs w:val="22"/>
                <w:lang w:val="lt-LT"/>
              </w:rPr>
              <w:t>a</w:t>
            </w:r>
            <w:r w:rsidRPr="00C225F8">
              <w:rPr>
                <w:rStyle w:val="Emfaz"/>
                <w:bCs/>
                <w:i w:val="0"/>
                <w:sz w:val="22"/>
                <w:szCs w:val="22"/>
                <w:lang w:val="lt-LT"/>
              </w:rPr>
              <w:t xml:space="preserve">s iš valstybės biudžeto specialių tikslinių dotacijų savivaldybių biudžetams, arba </w:t>
            </w:r>
            <w:r w:rsidR="00FE04B5">
              <w:rPr>
                <w:rStyle w:val="Emfaz"/>
                <w:bCs/>
                <w:i w:val="0"/>
                <w:sz w:val="22"/>
                <w:szCs w:val="22"/>
                <w:lang w:val="lt-LT"/>
              </w:rPr>
              <w:t>Mode</w:t>
            </w:r>
            <w:r w:rsidRPr="00C225F8">
              <w:rPr>
                <w:rStyle w:val="Emfaz"/>
                <w:bCs/>
                <w:i w:val="0"/>
                <w:sz w:val="22"/>
                <w:szCs w:val="22"/>
                <w:lang w:val="lt-LT"/>
              </w:rPr>
              <w:t>liui įgyvendinti (finansuojamos iš Europos Sąjungos socialinio fondo lėšų), gal</w:t>
            </w:r>
            <w:r>
              <w:rPr>
                <w:rStyle w:val="Emfaz"/>
                <w:bCs/>
                <w:i w:val="0"/>
                <w:sz w:val="22"/>
                <w:szCs w:val="22"/>
                <w:lang w:val="lt-LT"/>
              </w:rPr>
              <w:t>i</w:t>
            </w:r>
            <w:r w:rsidRPr="00C225F8">
              <w:rPr>
                <w:rStyle w:val="Emfaz"/>
                <w:bCs/>
                <w:i w:val="0"/>
                <w:sz w:val="22"/>
                <w:szCs w:val="22"/>
                <w:lang w:val="lt-LT"/>
              </w:rPr>
              <w:t xml:space="preserve"> organizuoti nedirbantiems darbo rinkai nepasirengusiems asmenims pagalbą dėl įsidarbinimo problemų sprendimo.</w:t>
            </w:r>
          </w:p>
        </w:tc>
      </w:tr>
      <w:tr w:rsidR="00926C02" w:rsidRPr="005D5C2F" w14:paraId="01473E06" w14:textId="77777777" w:rsidTr="009869D1">
        <w:trPr>
          <w:trHeight w:val="981"/>
        </w:trPr>
        <w:tc>
          <w:tcPr>
            <w:tcW w:w="709" w:type="dxa"/>
          </w:tcPr>
          <w:p w14:paraId="24545F0D"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53CF3F87" w14:textId="77777777" w:rsidR="00926C02" w:rsidRPr="005D5C2F" w:rsidRDefault="00926C02" w:rsidP="00926C02">
            <w:pPr>
              <w:pStyle w:val="Adresas"/>
              <w:rPr>
                <w:rStyle w:val="Emfaz"/>
                <w:i w:val="0"/>
                <w:sz w:val="22"/>
                <w:szCs w:val="22"/>
              </w:rPr>
            </w:pPr>
          </w:p>
        </w:tc>
        <w:tc>
          <w:tcPr>
            <w:tcW w:w="4678" w:type="dxa"/>
            <w:shd w:val="clear" w:color="auto" w:fill="auto"/>
          </w:tcPr>
          <w:p w14:paraId="05278881" w14:textId="77777777" w:rsidR="00926C02" w:rsidRPr="005D5C2F" w:rsidRDefault="00926C02" w:rsidP="00926C02">
            <w:pPr>
              <w:suppressAutoHyphens/>
              <w:jc w:val="both"/>
              <w:rPr>
                <w:bCs/>
                <w:sz w:val="22"/>
                <w:szCs w:val="22"/>
                <w:lang w:val="lt-LT" w:eastAsia="lt-LT"/>
              </w:rPr>
            </w:pPr>
            <w:r w:rsidRPr="005D5C2F">
              <w:rPr>
                <w:b/>
                <w:bCs/>
                <w:sz w:val="22"/>
                <w:szCs w:val="22"/>
                <w:lang w:val="lt-LT" w:eastAsia="lt-LT"/>
              </w:rPr>
              <w:t xml:space="preserve">4. Tikslas – praplėsti užimtųjų asmenų galimybes mokytis pagal formaliojo ir neformaliojo profesinio mokymo arba neformaliojo suaugusiųjų švietimo programas, taip pat mokytis ir įgyti aukštą pridėtinę vertę kuriančias kvalifikacijas ir kompetencijas. </w:t>
            </w:r>
          </w:p>
          <w:p w14:paraId="58AC7CB3"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Paminėtina, kad Užimtumo įstatymo projekte siūloma nustatyti galimybę ir sąlygas mokytis </w:t>
            </w:r>
            <w:r w:rsidRPr="005D5C2F">
              <w:rPr>
                <w:bCs/>
                <w:sz w:val="22"/>
                <w:szCs w:val="22"/>
                <w:lang w:val="lt-LT" w:eastAsia="lt-LT"/>
              </w:rPr>
              <w:lastRenderedPageBreak/>
              <w:t xml:space="preserve">profesiniame mokyme pagal formaliojo arba neformaliojo profesinio mokymo programas ne tik bedarbiams, bet ir užimtiems asmenims, kuriems dėl įmonės restruktūrizavimo, reorganizavimo, modernizavimo būtina įgyti kvalifikaciją, tobulinti turimą kvalifikaciją, įgyti kompetenciją (Užimtumo įstatymo 37 str. 1d.). Aiškinamajame rašte trūksta pagrindimo, kodėl užimtų asmenų profesinio mokymo organizavimas turi būti siejamas su įmonės restruktūrizavimu, reorganizavimu, modernizavimu ir analizės bei prognozių, kiek tokių užimtųjų būtų. </w:t>
            </w:r>
          </w:p>
          <w:p w14:paraId="6C38D5F0" w14:textId="77777777" w:rsidR="00926C02" w:rsidRPr="005D5C2F" w:rsidRDefault="00926C02" w:rsidP="00926C02">
            <w:pPr>
              <w:suppressAutoHyphens/>
              <w:jc w:val="both"/>
              <w:rPr>
                <w:bCs/>
                <w:sz w:val="22"/>
                <w:szCs w:val="22"/>
                <w:lang w:val="lt-LT" w:eastAsia="lt-LT"/>
              </w:rPr>
            </w:pPr>
            <w:r w:rsidRPr="00652E7B">
              <w:rPr>
                <w:bCs/>
                <w:sz w:val="22"/>
                <w:szCs w:val="22"/>
                <w:lang w:val="lt-LT" w:eastAsia="lt-LT"/>
              </w:rPr>
              <w:t xml:space="preserve">Kalbant apie keičiamą Užimtumo įstatymo 37 straipsnį dėl profesinio mokymo yra gerai tai, kad numatoma, jog pagal tą pačią mokymo programą bedarbiai ir užimti asmenys negalės mokytis (Užimtumo įstatymo 37 str. 10 d.), tačiau tuo pačiu įvedama, kad </w:t>
            </w:r>
            <w:r w:rsidRPr="00652E7B">
              <w:rPr>
                <w:bCs/>
                <w:i/>
                <w:iCs/>
                <w:sz w:val="22"/>
                <w:szCs w:val="22"/>
                <w:lang w:val="lt-LT" w:eastAsia="lt-LT"/>
              </w:rPr>
              <w:t>pakartotinai negalės mokytis formaliojo profesinio mokymo programos modulyje, prieš tai neįgijęs kompetencijos kitame formaliojo profesinio mokymo programos modulyje</w:t>
            </w:r>
            <w:r w:rsidRPr="00652E7B">
              <w:rPr>
                <w:bCs/>
                <w:sz w:val="22"/>
                <w:szCs w:val="22"/>
                <w:lang w:val="lt-LT" w:eastAsia="lt-LT"/>
              </w:rPr>
              <w:t>. (Užimtumo įstatymo 37 str. 10 d. 3 p.) Pažymime, kad neaišku, ar bus išlaikomas lankstumas ir galimybės asmeniui greitai ir lanksčiai integruotis į darbo rinką.</w:t>
            </w:r>
            <w:r w:rsidRPr="005D5C2F">
              <w:rPr>
                <w:bCs/>
                <w:sz w:val="22"/>
                <w:szCs w:val="22"/>
                <w:lang w:val="lt-LT" w:eastAsia="lt-LT"/>
              </w:rPr>
              <w:t xml:space="preserve"> </w:t>
            </w:r>
          </w:p>
          <w:p w14:paraId="025DD406" w14:textId="71DECE38" w:rsidR="00926C02" w:rsidRDefault="00926C02" w:rsidP="00926C02">
            <w:pPr>
              <w:suppressAutoHyphens/>
              <w:jc w:val="both"/>
              <w:rPr>
                <w:bCs/>
                <w:sz w:val="22"/>
                <w:szCs w:val="22"/>
                <w:lang w:val="lt-LT" w:eastAsia="lt-LT"/>
              </w:rPr>
            </w:pPr>
            <w:r w:rsidRPr="005D5C2F">
              <w:rPr>
                <w:bCs/>
                <w:sz w:val="22"/>
                <w:szCs w:val="22"/>
                <w:lang w:val="lt-LT" w:eastAsia="lt-LT"/>
              </w:rPr>
              <w:t xml:space="preserve">Užimtumo įstatymo aiškinamajame rašte akcentuojamas aukštą pridėtinę vertę kuriančių kompetencijų įgijimas. Numatoma, kad į Užimtumo tarnybos direktoriaus tvirtinamą aukštą pridėtinę vertę kuriančių kvalifikacijų, kurios yra orientuotos į aukštesnį veiklos sudėtingumą, savarankiškumą ir kintamumą, ir kompetencijų sąrašą būtų įtraukiamos kvalifikacijos, atitinkančios IV ir V Lietuvos kvalifikacijos sandaros lygmenį ir šių lygmenų kompetencijos, jei kvalifikacijos ir kompetencijos yra </w:t>
            </w:r>
            <w:r>
              <w:rPr>
                <w:bCs/>
                <w:sz w:val="22"/>
                <w:szCs w:val="22"/>
                <w:lang w:val="lt-LT" w:eastAsia="lt-LT"/>
              </w:rPr>
              <w:t>s</w:t>
            </w:r>
            <w:r w:rsidRPr="005D5C2F">
              <w:rPr>
                <w:bCs/>
                <w:sz w:val="22"/>
                <w:szCs w:val="22"/>
                <w:lang w:val="lt-LT" w:eastAsia="lt-LT"/>
              </w:rPr>
              <w:t xml:space="preserve">iejamos su investavimu į mokslinius tyrimus, eksperimentinę plėtrą ir inovacijas (MTEPI) (Užimtumo įstatymo 393 str. 2 d.). Aiškinamajame rašte trūksta analizės, koks yra realus poreikis rinkoje. </w:t>
            </w:r>
          </w:p>
          <w:p w14:paraId="630BF8EB" w14:textId="681B7C3B" w:rsidR="00926C02" w:rsidRDefault="00926C02" w:rsidP="00926C02">
            <w:pPr>
              <w:suppressAutoHyphens/>
              <w:jc w:val="both"/>
              <w:rPr>
                <w:bCs/>
                <w:sz w:val="22"/>
                <w:szCs w:val="22"/>
                <w:lang w:val="lt-LT" w:eastAsia="lt-LT"/>
              </w:rPr>
            </w:pPr>
            <w:r w:rsidRPr="005D5C2F">
              <w:rPr>
                <w:bCs/>
                <w:sz w:val="22"/>
                <w:szCs w:val="22"/>
                <w:lang w:val="lt-LT" w:eastAsia="lt-LT"/>
              </w:rPr>
              <w:lastRenderedPageBreak/>
              <w:t>Pažymime, kad neaišku, kiek žmonių, turinčių aukštąjį išsilavinimą nori ir kiek realiai gali persiorientuoti į darbo rinkoje reikalingas profesijas, įgyjant papildomus aukštojo mokslo kreditus per modulius. Nėra pateikta informacijos ir pereinamosiose įstatymo įgyvendinimo nuostatose nėra aptarta, kokias programas, kokius modulius ir iki kada aukštosios mokyklos turės pateikti. Atkreiptinas dėmesys, kad Užimtumo įstatymo projekto 15 straipsnio (juo papildomas Užimtumo įstatymas 39</w:t>
            </w:r>
            <w:r w:rsidRPr="005D5C2F">
              <w:rPr>
                <w:bCs/>
                <w:sz w:val="22"/>
                <w:szCs w:val="22"/>
                <w:vertAlign w:val="superscript"/>
                <w:lang w:val="lt-LT" w:eastAsia="lt-LT"/>
              </w:rPr>
              <w:t>3</w:t>
            </w:r>
            <w:r w:rsidRPr="005D5C2F">
              <w:rPr>
                <w:bCs/>
                <w:sz w:val="22"/>
                <w:szCs w:val="22"/>
                <w:lang w:val="lt-LT" w:eastAsia="lt-LT"/>
              </w:rPr>
              <w:t xml:space="preserve"> straipsniu), įsigaliojimas numatomas nuo 2022 m. liepos 1. d., tačiau nepaminėta, ar aukštosios mokyklos tam yra pasirengusios. </w:t>
            </w:r>
          </w:p>
          <w:p w14:paraId="50C4F4A9" w14:textId="355AAEE7" w:rsidR="00926C02" w:rsidRPr="005D5C2F" w:rsidRDefault="00926C02" w:rsidP="00926C02">
            <w:pPr>
              <w:suppressAutoHyphens/>
              <w:jc w:val="both"/>
              <w:rPr>
                <w:bCs/>
                <w:sz w:val="22"/>
                <w:szCs w:val="22"/>
                <w:lang w:val="lt-LT" w:eastAsia="lt-LT"/>
              </w:rPr>
            </w:pPr>
            <w:r w:rsidRPr="005D5C2F">
              <w:rPr>
                <w:bCs/>
                <w:sz w:val="22"/>
                <w:szCs w:val="22"/>
                <w:lang w:val="lt-LT" w:eastAsia="lt-LT"/>
              </w:rPr>
              <w:t>Be to, neaišku, koks minimalus kreditų krepšelis, nes pagal Užimtumo įstatymas 39</w:t>
            </w:r>
            <w:r w:rsidRPr="005D5C2F">
              <w:rPr>
                <w:bCs/>
                <w:sz w:val="22"/>
                <w:szCs w:val="22"/>
                <w:vertAlign w:val="superscript"/>
                <w:lang w:val="lt-LT" w:eastAsia="lt-LT"/>
              </w:rPr>
              <w:t>3</w:t>
            </w:r>
            <w:r w:rsidRPr="005D5C2F">
              <w:rPr>
                <w:bCs/>
                <w:sz w:val="22"/>
                <w:szCs w:val="22"/>
                <w:lang w:val="lt-LT" w:eastAsia="lt-LT"/>
              </w:rPr>
              <w:t xml:space="preserve"> str. 4 d. bedarbiams ir užimtiems asmenims aukštą pridėtinę vertę kuriančių kompetencijų įgijimui, dalyvaujant neformaliajame sua</w:t>
            </w:r>
            <w:r>
              <w:rPr>
                <w:bCs/>
                <w:sz w:val="22"/>
                <w:szCs w:val="22"/>
                <w:lang w:val="lt-LT" w:eastAsia="lt-LT"/>
              </w:rPr>
              <w:t>u</w:t>
            </w:r>
            <w:r w:rsidRPr="005D5C2F">
              <w:rPr>
                <w:bCs/>
                <w:sz w:val="22"/>
                <w:szCs w:val="22"/>
                <w:lang w:val="lt-LT" w:eastAsia="lt-LT"/>
              </w:rPr>
              <w:t>gusiųjų švietime, skiriama suma negalės viršyti 5 minimalios mėnesinės algos (MMA) dydžio kvalifikacijai tobulinti ar kompetencijai įgyti, tai yra 3650 Eur.</w:t>
            </w:r>
          </w:p>
        </w:tc>
        <w:tc>
          <w:tcPr>
            <w:tcW w:w="6266" w:type="dxa"/>
            <w:shd w:val="clear" w:color="auto" w:fill="auto"/>
          </w:tcPr>
          <w:p w14:paraId="5C36ADFC" w14:textId="78DADA08" w:rsidR="00926C02" w:rsidRPr="00CA3661" w:rsidRDefault="00926C02" w:rsidP="00926C02">
            <w:pPr>
              <w:jc w:val="both"/>
              <w:rPr>
                <w:bCs/>
                <w:iCs/>
                <w:color w:val="000000" w:themeColor="text1"/>
                <w:sz w:val="22"/>
                <w:szCs w:val="22"/>
                <w:lang w:val="lt-LT"/>
              </w:rPr>
            </w:pPr>
            <w:r w:rsidRPr="005D5C2F">
              <w:rPr>
                <w:rStyle w:val="Emfaz"/>
                <w:b/>
                <w:i w:val="0"/>
                <w:sz w:val="22"/>
                <w:szCs w:val="22"/>
                <w:lang w:val="lt-LT"/>
              </w:rPr>
              <w:lastRenderedPageBreak/>
              <w:t>Atsižvelgta</w:t>
            </w:r>
            <w:r>
              <w:rPr>
                <w:rStyle w:val="Emfaz"/>
                <w:b/>
                <w:i w:val="0"/>
                <w:sz w:val="22"/>
                <w:szCs w:val="22"/>
                <w:lang w:val="lt-LT"/>
              </w:rPr>
              <w:t xml:space="preserve"> iš dalies</w:t>
            </w:r>
            <w:r w:rsidRPr="005D5C2F">
              <w:rPr>
                <w:rStyle w:val="Emfaz"/>
                <w:b/>
                <w:i w:val="0"/>
                <w:sz w:val="22"/>
                <w:szCs w:val="22"/>
                <w:lang w:val="lt-LT"/>
              </w:rPr>
              <w:t xml:space="preserve">. </w:t>
            </w:r>
            <w:r w:rsidRPr="00B46F7D">
              <w:rPr>
                <w:rStyle w:val="Emfaz"/>
                <w:bCs/>
                <w:i w:val="0"/>
                <w:sz w:val="22"/>
                <w:szCs w:val="22"/>
                <w:lang w:val="lt-LT"/>
              </w:rPr>
              <w:t>Pa</w:t>
            </w:r>
            <w:r w:rsidRPr="00CA3661">
              <w:rPr>
                <w:rStyle w:val="Emfaz"/>
                <w:bCs/>
                <w:i w:val="0"/>
                <w:sz w:val="22"/>
                <w:szCs w:val="22"/>
                <w:lang w:val="lt-LT"/>
              </w:rPr>
              <w:t>pildyt</w:t>
            </w:r>
            <w:r>
              <w:rPr>
                <w:rStyle w:val="Emfaz"/>
                <w:bCs/>
                <w:i w:val="0"/>
                <w:sz w:val="22"/>
                <w:szCs w:val="22"/>
                <w:lang w:val="lt-LT"/>
              </w:rPr>
              <w:t>as</w:t>
            </w:r>
            <w:r w:rsidRPr="00CA3661">
              <w:rPr>
                <w:rStyle w:val="Emfaz"/>
                <w:bCs/>
                <w:i w:val="0"/>
                <w:sz w:val="22"/>
                <w:szCs w:val="22"/>
                <w:lang w:val="lt-LT"/>
              </w:rPr>
              <w:t xml:space="preserve"> aiškinamojo</w:t>
            </w:r>
            <w:r w:rsidRPr="005D5C2F">
              <w:rPr>
                <w:rStyle w:val="Emfaz"/>
                <w:bCs/>
                <w:i w:val="0"/>
                <w:sz w:val="22"/>
                <w:szCs w:val="22"/>
                <w:lang w:val="lt-LT"/>
              </w:rPr>
              <w:t xml:space="preserve"> rašt</w:t>
            </w:r>
            <w:r>
              <w:rPr>
                <w:rStyle w:val="Emfaz"/>
                <w:bCs/>
                <w:i w:val="0"/>
                <w:sz w:val="22"/>
                <w:szCs w:val="22"/>
                <w:lang w:val="lt-LT"/>
              </w:rPr>
              <w:t xml:space="preserve">o 4 punktas, </w:t>
            </w:r>
            <w:r w:rsidRPr="00CA3661">
              <w:rPr>
                <w:rStyle w:val="Emfaz"/>
                <w:bCs/>
                <w:i w:val="0"/>
                <w:color w:val="000000" w:themeColor="text1"/>
                <w:sz w:val="22"/>
                <w:szCs w:val="22"/>
                <w:lang w:val="lt-LT"/>
              </w:rPr>
              <w:t xml:space="preserve">kad Užimtumo įstatymo projekte siūloma </w:t>
            </w:r>
            <w:r w:rsidRPr="00CA3661">
              <w:rPr>
                <w:bCs/>
                <w:iCs/>
                <w:color w:val="000000" w:themeColor="text1"/>
                <w:sz w:val="22"/>
                <w:szCs w:val="22"/>
                <w:lang w:val="lt-LT"/>
              </w:rPr>
              <w:t>užimtų asmenų profesinio mokymo organizavimą sieti su pokyčiais įmonėse (restruktūrizavimu, reorganizavimu, modernizavimu), dėl kurių darbuotojams gali reikėti keisti darbo vietą, pobūdį, tobulinti ar keisti kvalifikaciją, be to gali atsirasti poreikis įgyti papildomų kompetencijų.</w:t>
            </w:r>
          </w:p>
          <w:p w14:paraId="238FD529" w14:textId="77777777" w:rsidR="00926C02" w:rsidRDefault="00926C02" w:rsidP="00926C02">
            <w:pPr>
              <w:jc w:val="both"/>
              <w:rPr>
                <w:bCs/>
                <w:iCs/>
                <w:color w:val="000000" w:themeColor="text1"/>
                <w:sz w:val="22"/>
                <w:szCs w:val="22"/>
                <w:lang w:val="lt-LT"/>
              </w:rPr>
            </w:pPr>
            <w:bookmarkStart w:id="4" w:name="_Hlk89330805"/>
            <w:r w:rsidRPr="00CA3661">
              <w:rPr>
                <w:bCs/>
                <w:iCs/>
                <w:color w:val="000000" w:themeColor="text1"/>
                <w:sz w:val="22"/>
                <w:szCs w:val="22"/>
                <w:lang w:val="lt-LT"/>
              </w:rPr>
              <w:lastRenderedPageBreak/>
              <w:t>Galimybė įgyti Užimtumo tarnybos darbo rinkos prognozėmis nustatytą paklausią profesiją siejamas su dvišalėmis sutartimis, t. y., kai Užimtumo tarnyba nustato, kad darbo rinkoje yra didelis poreikis šių profesijų.</w:t>
            </w:r>
            <w:bookmarkEnd w:id="4"/>
            <w:r>
              <w:rPr>
                <w:bCs/>
                <w:iCs/>
                <w:color w:val="000000" w:themeColor="text1"/>
                <w:sz w:val="22"/>
                <w:szCs w:val="22"/>
                <w:lang w:val="lt-LT"/>
              </w:rPr>
              <w:t xml:space="preserve"> </w:t>
            </w:r>
          </w:p>
          <w:p w14:paraId="7302C0F2" w14:textId="451B3F20" w:rsidR="00926C02" w:rsidRPr="00672004" w:rsidRDefault="00926C02" w:rsidP="00926C02">
            <w:pPr>
              <w:jc w:val="both"/>
              <w:rPr>
                <w:bCs/>
                <w:iCs/>
                <w:color w:val="000000" w:themeColor="text1"/>
                <w:sz w:val="22"/>
                <w:szCs w:val="22"/>
                <w:lang w:val="lt-LT"/>
              </w:rPr>
            </w:pPr>
            <w:r w:rsidRPr="00672004">
              <w:rPr>
                <w:sz w:val="22"/>
                <w:szCs w:val="22"/>
                <w:lang w:val="lt-LT" w:eastAsia="lt-LT"/>
              </w:rPr>
              <w:t>Šiuo metu nustatyti konkretų užimtų asmenų mokymosi poreikį, kuris siejamas su įmonės restruktūrizavimu, reorganizavimu, modernizavimu būtų sudėtinga, nes šiuo metu ir esant anksčiau minėtoms aplinkybėms</w:t>
            </w:r>
            <w:r w:rsidR="00582D47">
              <w:rPr>
                <w:sz w:val="22"/>
                <w:szCs w:val="22"/>
                <w:lang w:val="lt-LT" w:eastAsia="lt-LT"/>
              </w:rPr>
              <w:t>,</w:t>
            </w:r>
            <w:r w:rsidRPr="00672004">
              <w:rPr>
                <w:sz w:val="22"/>
                <w:szCs w:val="22"/>
                <w:lang w:val="lt-LT" w:eastAsia="lt-LT"/>
              </w:rPr>
              <w:t xml:space="preserve"> darbdaviai nesikreipia į Užimtumo tarnybą dėl darbuotojų mokymo.</w:t>
            </w:r>
          </w:p>
          <w:p w14:paraId="4C2E7B57" w14:textId="2E3E8868" w:rsidR="00926C02" w:rsidRDefault="00926C02" w:rsidP="00926C02">
            <w:pPr>
              <w:jc w:val="both"/>
              <w:rPr>
                <w:lang w:val="lt-LT" w:eastAsia="lt-LT"/>
              </w:rPr>
            </w:pPr>
          </w:p>
          <w:p w14:paraId="24DC0CF1" w14:textId="77777777" w:rsidR="00926C02" w:rsidRDefault="00926C02" w:rsidP="00926C02">
            <w:pPr>
              <w:jc w:val="both"/>
              <w:rPr>
                <w:lang w:val="lt-LT" w:eastAsia="lt-LT"/>
              </w:rPr>
            </w:pPr>
          </w:p>
          <w:p w14:paraId="54829CC5" w14:textId="77777777" w:rsidR="00926C02" w:rsidRDefault="00926C02" w:rsidP="00926C02">
            <w:pPr>
              <w:jc w:val="both"/>
              <w:rPr>
                <w:b/>
                <w:bCs/>
                <w:sz w:val="22"/>
                <w:szCs w:val="22"/>
                <w:lang w:val="lt-LT" w:eastAsia="lt-LT"/>
              </w:rPr>
            </w:pPr>
          </w:p>
          <w:p w14:paraId="5D10C00A" w14:textId="52D80192" w:rsidR="00926C02" w:rsidRPr="00674AD5" w:rsidRDefault="00926C02" w:rsidP="00926C02">
            <w:pPr>
              <w:jc w:val="both"/>
              <w:rPr>
                <w:sz w:val="22"/>
                <w:szCs w:val="22"/>
                <w:lang w:val="lt-LT" w:eastAsia="lt-LT"/>
              </w:rPr>
            </w:pPr>
            <w:r w:rsidRPr="00F96B75">
              <w:rPr>
                <w:b/>
                <w:bCs/>
                <w:sz w:val="22"/>
                <w:szCs w:val="22"/>
                <w:lang w:val="lt-LT" w:eastAsia="lt-LT"/>
              </w:rPr>
              <w:t>Neatsižvelgta.</w:t>
            </w:r>
            <w:r>
              <w:rPr>
                <w:sz w:val="22"/>
                <w:szCs w:val="22"/>
                <w:lang w:val="lt-LT" w:eastAsia="lt-LT"/>
              </w:rPr>
              <w:t xml:space="preserve"> </w:t>
            </w:r>
            <w:r w:rsidRPr="00674AD5">
              <w:rPr>
                <w:sz w:val="22"/>
                <w:szCs w:val="22"/>
                <w:lang w:val="lt-LT" w:eastAsia="lt-LT"/>
              </w:rPr>
              <w:t>Dėl pastabos, ar keičiant (Užimtumo įstatymo 37 str. 10 d. 3 p.) bus išlaikomas lankstumas ir galimybės asmeniui greitai ir lanksčiai integruotis į darbo rinką, paaiškiname, kad dėl būtinumo lanksčiai įgyti reikiamas kvalifikacijas ir įsidarbinti</w:t>
            </w:r>
            <w:r>
              <w:rPr>
                <w:sz w:val="22"/>
                <w:szCs w:val="22"/>
                <w:lang w:val="lt-LT" w:eastAsia="lt-LT"/>
              </w:rPr>
              <w:t xml:space="preserve"> ir</w:t>
            </w:r>
            <w:r w:rsidRPr="00674AD5">
              <w:rPr>
                <w:sz w:val="22"/>
                <w:szCs w:val="22"/>
                <w:lang w:val="lt-LT" w:eastAsia="lt-LT"/>
              </w:rPr>
              <w:t xml:space="preserve"> siūloma ši išimtis</w:t>
            </w:r>
            <w:r>
              <w:rPr>
                <w:sz w:val="22"/>
                <w:szCs w:val="22"/>
                <w:lang w:val="lt-LT" w:eastAsia="lt-LT"/>
              </w:rPr>
              <w:t>. O</w:t>
            </w:r>
            <w:r w:rsidRPr="00674AD5">
              <w:rPr>
                <w:sz w:val="22"/>
                <w:szCs w:val="22"/>
                <w:lang w:val="lt-LT" w:eastAsia="lt-LT"/>
              </w:rPr>
              <w:t>rganizuojant mokymus vairuotojams</w:t>
            </w:r>
            <w:r>
              <w:rPr>
                <w:sz w:val="22"/>
                <w:szCs w:val="22"/>
                <w:lang w:val="lt-LT" w:eastAsia="lt-LT"/>
              </w:rPr>
              <w:t xml:space="preserve"> </w:t>
            </w:r>
            <w:r w:rsidRPr="00674AD5">
              <w:rPr>
                <w:sz w:val="22"/>
                <w:szCs w:val="22"/>
                <w:lang w:val="lt-LT" w:eastAsia="lt-LT"/>
              </w:rPr>
              <w:t>reikalinga ne tik įgyti teisę vairuoti transporto priemonę, bet ir teisę komerciniais tikslais vežti krovinius (95 kodas).</w:t>
            </w:r>
          </w:p>
          <w:p w14:paraId="79DDA8E0" w14:textId="614809B6" w:rsidR="00926C02" w:rsidRPr="00F96B75" w:rsidRDefault="00926C02" w:rsidP="00926C02">
            <w:pPr>
              <w:jc w:val="both"/>
              <w:rPr>
                <w:sz w:val="22"/>
                <w:szCs w:val="22"/>
                <w:lang w:val="lt-LT" w:eastAsia="lt-LT"/>
              </w:rPr>
            </w:pPr>
            <w:r w:rsidRPr="00674AD5">
              <w:rPr>
                <w:sz w:val="22"/>
                <w:szCs w:val="22"/>
                <w:lang w:val="lt-LT" w:eastAsia="lt-LT"/>
              </w:rPr>
              <w:t>Atsižvelgiant į tai, keičiamo Užimtumo įstatymo 37 straipsnio 10</w:t>
            </w:r>
            <w:r>
              <w:rPr>
                <w:sz w:val="22"/>
                <w:szCs w:val="22"/>
                <w:lang w:val="lt-LT" w:eastAsia="lt-LT"/>
              </w:rPr>
              <w:t> </w:t>
            </w:r>
            <w:r w:rsidRPr="00674AD5">
              <w:rPr>
                <w:sz w:val="22"/>
                <w:szCs w:val="22"/>
                <w:lang w:val="lt-LT" w:eastAsia="lt-LT"/>
              </w:rPr>
              <w:t xml:space="preserve">dalies 3 punkte yra siūloma nustatyti </w:t>
            </w:r>
            <w:r w:rsidRPr="00674AD5">
              <w:rPr>
                <w:sz w:val="22"/>
                <w:szCs w:val="22"/>
                <w:u w:val="single"/>
                <w:lang w:val="lt-LT" w:eastAsia="lt-LT"/>
              </w:rPr>
              <w:t>išimtį (</w:t>
            </w:r>
            <w:r w:rsidRPr="00674AD5">
              <w:rPr>
                <w:sz w:val="22"/>
                <w:szCs w:val="22"/>
                <w:lang w:val="lt-LT" w:eastAsia="lt-LT"/>
              </w:rPr>
              <w:t>„</w:t>
            </w:r>
            <w:r w:rsidRPr="00674AD5">
              <w:rPr>
                <w:i/>
                <w:iCs/>
                <w:sz w:val="22"/>
                <w:szCs w:val="22"/>
                <w:lang w:val="lt-LT" w:eastAsia="lt-LT"/>
              </w:rPr>
              <w:t>neturi teisės</w:t>
            </w:r>
            <w:r w:rsidRPr="00674AD5">
              <w:rPr>
                <w:i/>
                <w:iCs/>
                <w:color w:val="000000" w:themeColor="text1"/>
                <w:sz w:val="22"/>
                <w:szCs w:val="22"/>
                <w:lang w:val="lt-LT"/>
              </w:rPr>
              <w:t xml:space="preserve"> </w:t>
            </w:r>
            <w:r w:rsidRPr="00674AD5">
              <w:rPr>
                <w:i/>
                <w:iCs/>
                <w:sz w:val="22"/>
                <w:szCs w:val="22"/>
                <w:lang w:val="lt-LT" w:eastAsia="lt-LT"/>
              </w:rPr>
              <w:t>pagal formaliojo profesinio mokymo programos modulį, prieš tai neįgijęs kompetencijos pagal kitą formaliojo profesinio mokymo programos modulį“</w:t>
            </w:r>
            <w:r w:rsidRPr="00674AD5">
              <w:rPr>
                <w:sz w:val="22"/>
                <w:szCs w:val="22"/>
                <w:lang w:val="lt-LT" w:eastAsia="lt-LT"/>
              </w:rPr>
              <w:t xml:space="preserve">.), kad bedarbiui ar užimtam asmeniui profesinis mokymas galėtų būti organizuojamas </w:t>
            </w:r>
            <w:r w:rsidRPr="00674AD5">
              <w:rPr>
                <w:sz w:val="22"/>
                <w:szCs w:val="22"/>
                <w:u w:val="single"/>
                <w:lang w:val="lt-LT" w:eastAsia="lt-LT"/>
              </w:rPr>
              <w:t>pakartotinai anksčiau nei po vienų arba 3 metų</w:t>
            </w:r>
            <w:r w:rsidRPr="00674AD5">
              <w:rPr>
                <w:sz w:val="22"/>
                <w:szCs w:val="22"/>
                <w:lang w:val="lt-LT" w:eastAsia="lt-LT"/>
              </w:rPr>
              <w:t>, t. y. vairuotojams mokytis pagal dvi mokymo programas.</w:t>
            </w:r>
          </w:p>
          <w:p w14:paraId="50DF5BC6" w14:textId="227C3080" w:rsidR="00926C02" w:rsidRPr="005D5C2F" w:rsidRDefault="00926C02" w:rsidP="00926C02">
            <w:pPr>
              <w:jc w:val="both"/>
              <w:rPr>
                <w:lang w:val="lt-LT" w:eastAsia="lt-LT"/>
              </w:rPr>
            </w:pPr>
            <w:r w:rsidRPr="005D5C2F">
              <w:rPr>
                <w:sz w:val="22"/>
                <w:szCs w:val="22"/>
                <w:lang w:val="lt-LT" w:eastAsia="lt-LT"/>
              </w:rPr>
              <w:t xml:space="preserve">Šiuo metu nustatyti realų </w:t>
            </w:r>
            <w:r>
              <w:rPr>
                <w:sz w:val="22"/>
                <w:szCs w:val="22"/>
                <w:lang w:val="lt-LT" w:eastAsia="lt-LT"/>
              </w:rPr>
              <w:t>mokymosi poreikį dėl aukštą pridėtinę vertę kuriančių kvalifikacijų ir kompetencijų įgijimo</w:t>
            </w:r>
            <w:r w:rsidRPr="005D5C2F">
              <w:rPr>
                <w:sz w:val="22"/>
                <w:szCs w:val="22"/>
                <w:lang w:val="lt-LT" w:eastAsia="lt-LT"/>
              </w:rPr>
              <w:t xml:space="preserve"> būtų sudėtinga, nes galimybės mokytis labai priklausys nuo to, kiek aktyviai aukštosios mokyklos rengs ir siūlys aukštojo mokslo program</w:t>
            </w:r>
            <w:r w:rsidR="00FF391B">
              <w:rPr>
                <w:sz w:val="22"/>
                <w:szCs w:val="22"/>
                <w:lang w:val="lt-LT" w:eastAsia="lt-LT"/>
              </w:rPr>
              <w:t>os dalį</w:t>
            </w:r>
            <w:r>
              <w:rPr>
                <w:sz w:val="22"/>
                <w:szCs w:val="22"/>
                <w:lang w:val="lt-LT" w:eastAsia="lt-LT"/>
              </w:rPr>
              <w:t xml:space="preserve"> (</w:t>
            </w:r>
            <w:r w:rsidR="00FF391B">
              <w:rPr>
                <w:sz w:val="22"/>
                <w:szCs w:val="22"/>
                <w:lang w:val="lt-LT" w:eastAsia="lt-LT"/>
              </w:rPr>
              <w:t>studijų modulį)</w:t>
            </w:r>
            <w:r w:rsidRPr="005D5C2F">
              <w:rPr>
                <w:sz w:val="22"/>
                <w:szCs w:val="22"/>
                <w:lang w:val="lt-LT" w:eastAsia="lt-LT"/>
              </w:rPr>
              <w:t xml:space="preserve"> darbo rinkai reikalingų kompetencijų įgijimui</w:t>
            </w:r>
            <w:r w:rsidRPr="005D5C2F">
              <w:rPr>
                <w:lang w:val="lt-LT" w:eastAsia="lt-LT"/>
              </w:rPr>
              <w:t>.</w:t>
            </w:r>
          </w:p>
          <w:p w14:paraId="423BDD41" w14:textId="4A67F576" w:rsidR="00926C02" w:rsidRPr="00C8395E" w:rsidRDefault="00926C02" w:rsidP="00926C02">
            <w:pPr>
              <w:jc w:val="both"/>
              <w:rPr>
                <w:sz w:val="22"/>
                <w:szCs w:val="22"/>
                <w:lang w:val="lt-LT" w:eastAsia="lt-LT"/>
              </w:rPr>
            </w:pPr>
            <w:r w:rsidRPr="005D5C2F">
              <w:rPr>
                <w:sz w:val="22"/>
                <w:szCs w:val="22"/>
                <w:lang w:val="lt-LT" w:eastAsia="lt-LT"/>
              </w:rPr>
              <w:t>Pažymėtina, kad aukštą pridėtinę vertę kuriančios kvalifikacijos ir kompetencijos gali būti įg</w:t>
            </w:r>
            <w:r>
              <w:rPr>
                <w:sz w:val="22"/>
                <w:szCs w:val="22"/>
                <w:lang w:val="lt-LT" w:eastAsia="lt-LT"/>
              </w:rPr>
              <w:t>y</w:t>
            </w:r>
            <w:r w:rsidRPr="005D5C2F">
              <w:rPr>
                <w:sz w:val="22"/>
                <w:szCs w:val="22"/>
                <w:lang w:val="lt-LT" w:eastAsia="lt-LT"/>
              </w:rPr>
              <w:t>jamos taip pat mokantis pagal profesinio mokymo programas.</w:t>
            </w:r>
          </w:p>
          <w:p w14:paraId="6B233B00" w14:textId="0F7E5BE3" w:rsidR="00926C02" w:rsidRPr="006320BF" w:rsidRDefault="00926C02" w:rsidP="00926C02">
            <w:pPr>
              <w:jc w:val="both"/>
              <w:rPr>
                <w:color w:val="000000" w:themeColor="text1"/>
                <w:sz w:val="22"/>
                <w:szCs w:val="22"/>
                <w:lang w:val="lt-LT" w:eastAsia="lt-LT"/>
              </w:rPr>
            </w:pPr>
            <w:r>
              <w:rPr>
                <w:color w:val="000000" w:themeColor="text1"/>
                <w:sz w:val="22"/>
                <w:szCs w:val="22"/>
                <w:lang w:val="lt-LT" w:eastAsia="lt-LT"/>
              </w:rPr>
              <w:t>Užimtumo tarnybos duomenimis šiuo metu siūlomos</w:t>
            </w:r>
            <w:r w:rsidRPr="006320BF">
              <w:rPr>
                <w:color w:val="000000" w:themeColor="text1"/>
                <w:sz w:val="22"/>
                <w:szCs w:val="22"/>
                <w:lang w:val="lt-LT" w:eastAsia="lt-LT"/>
              </w:rPr>
              <w:t xml:space="preserve"> </w:t>
            </w:r>
            <w:r>
              <w:rPr>
                <w:color w:val="000000" w:themeColor="text1"/>
                <w:sz w:val="22"/>
                <w:szCs w:val="22"/>
                <w:lang w:val="lt-LT" w:eastAsia="lt-LT"/>
              </w:rPr>
              <w:t xml:space="preserve">mokymo programos, kurias baigus suteikiamos </w:t>
            </w:r>
            <w:r w:rsidRPr="006320BF">
              <w:rPr>
                <w:color w:val="000000" w:themeColor="text1"/>
                <w:sz w:val="22"/>
                <w:szCs w:val="22"/>
                <w:lang w:val="lt-LT" w:eastAsia="lt-LT"/>
              </w:rPr>
              <w:t>aukštą pridėtinę vertę kuriančios kvalifikacijos ir kompetencijo</w:t>
            </w:r>
            <w:r>
              <w:rPr>
                <w:color w:val="000000" w:themeColor="text1"/>
                <w:sz w:val="22"/>
                <w:szCs w:val="22"/>
                <w:lang w:val="lt-LT" w:eastAsia="lt-LT"/>
              </w:rPr>
              <w:t>s</w:t>
            </w:r>
            <w:r w:rsidRPr="006320BF">
              <w:rPr>
                <w:color w:val="000000" w:themeColor="text1"/>
                <w:sz w:val="22"/>
                <w:szCs w:val="22"/>
                <w:lang w:val="lt-LT" w:eastAsia="lt-LT"/>
              </w:rPr>
              <w:t>:</w:t>
            </w:r>
          </w:p>
          <w:p w14:paraId="419B64B6" w14:textId="77777777" w:rsidR="00926C02" w:rsidRPr="006320BF" w:rsidRDefault="00926C02" w:rsidP="00926C02">
            <w:pPr>
              <w:jc w:val="both"/>
              <w:rPr>
                <w:color w:val="000000" w:themeColor="text1"/>
                <w:sz w:val="22"/>
                <w:szCs w:val="22"/>
                <w:lang w:val="lt-LT" w:eastAsia="lt-LT"/>
              </w:rPr>
            </w:pPr>
            <w:r w:rsidRPr="006320BF">
              <w:rPr>
                <w:color w:val="000000" w:themeColor="text1"/>
                <w:sz w:val="22"/>
                <w:szCs w:val="22"/>
                <w:lang w:val="lt-LT" w:eastAsia="lt-LT"/>
              </w:rPr>
              <w:t>8 formaliojo profesinio mokymo programos,</w:t>
            </w:r>
          </w:p>
          <w:p w14:paraId="017381BF" w14:textId="77777777" w:rsidR="00926C02" w:rsidRPr="006320BF" w:rsidRDefault="00926C02" w:rsidP="00926C02">
            <w:pPr>
              <w:jc w:val="both"/>
              <w:rPr>
                <w:color w:val="000000" w:themeColor="text1"/>
                <w:sz w:val="22"/>
                <w:szCs w:val="22"/>
                <w:lang w:val="lt-LT" w:eastAsia="lt-LT"/>
              </w:rPr>
            </w:pPr>
            <w:r w:rsidRPr="006320BF">
              <w:rPr>
                <w:color w:val="000000" w:themeColor="text1"/>
                <w:sz w:val="22"/>
                <w:szCs w:val="22"/>
                <w:lang w:val="lt-LT" w:eastAsia="lt-LT"/>
              </w:rPr>
              <w:t>3 formaliojo profesinio mokymo programų moduliai,</w:t>
            </w:r>
          </w:p>
          <w:p w14:paraId="474537E1" w14:textId="77777777" w:rsidR="00926C02" w:rsidRPr="006320BF" w:rsidRDefault="00926C02" w:rsidP="00926C02">
            <w:pPr>
              <w:jc w:val="both"/>
              <w:rPr>
                <w:color w:val="000000" w:themeColor="text1"/>
                <w:sz w:val="22"/>
                <w:szCs w:val="22"/>
                <w:lang w:val="lt-LT" w:eastAsia="lt-LT"/>
              </w:rPr>
            </w:pPr>
            <w:r w:rsidRPr="006320BF">
              <w:rPr>
                <w:color w:val="000000" w:themeColor="text1"/>
                <w:sz w:val="22"/>
                <w:szCs w:val="22"/>
                <w:lang w:val="lt-LT" w:eastAsia="lt-LT"/>
              </w:rPr>
              <w:t>7 neformaliojo profesinio mokymo programos,</w:t>
            </w:r>
          </w:p>
          <w:p w14:paraId="457D951F" w14:textId="77777777" w:rsidR="00926C02" w:rsidRPr="006320BF" w:rsidRDefault="00926C02" w:rsidP="00926C02">
            <w:pPr>
              <w:jc w:val="both"/>
              <w:rPr>
                <w:color w:val="000000" w:themeColor="text1"/>
                <w:sz w:val="22"/>
                <w:szCs w:val="22"/>
                <w:lang w:val="lt-LT" w:eastAsia="lt-LT"/>
              </w:rPr>
            </w:pPr>
            <w:r w:rsidRPr="006320BF">
              <w:rPr>
                <w:color w:val="000000" w:themeColor="text1"/>
                <w:sz w:val="22"/>
                <w:szCs w:val="22"/>
                <w:lang w:val="lt-LT" w:eastAsia="lt-LT"/>
              </w:rPr>
              <w:lastRenderedPageBreak/>
              <w:t>18 neformaliojo suaugusiųjų švietimo programų.</w:t>
            </w:r>
          </w:p>
          <w:p w14:paraId="0FB05683" w14:textId="1A1C29AC" w:rsidR="00926C02" w:rsidRPr="005D5C2F" w:rsidRDefault="00926C02" w:rsidP="00926C02">
            <w:pPr>
              <w:jc w:val="both"/>
              <w:rPr>
                <w:color w:val="000000" w:themeColor="text1"/>
                <w:sz w:val="22"/>
                <w:szCs w:val="22"/>
                <w:lang w:val="lt-LT" w:eastAsia="lt-LT"/>
              </w:rPr>
            </w:pPr>
            <w:r>
              <w:rPr>
                <w:color w:val="000000" w:themeColor="text1"/>
                <w:sz w:val="22"/>
                <w:szCs w:val="22"/>
                <w:lang w:val="lt-LT" w:eastAsia="lt-LT"/>
              </w:rPr>
              <w:t xml:space="preserve">Užimtumo tarnybos informacinėje sistemoje </w:t>
            </w:r>
            <w:proofErr w:type="spellStart"/>
            <w:r w:rsidRPr="006320BF">
              <w:rPr>
                <w:color w:val="000000" w:themeColor="text1"/>
                <w:sz w:val="22"/>
                <w:szCs w:val="22"/>
                <w:lang w:val="lt-LT" w:eastAsia="lt-LT"/>
              </w:rPr>
              <w:t>Edbirž</w:t>
            </w:r>
            <w:r>
              <w:rPr>
                <w:color w:val="000000" w:themeColor="text1"/>
                <w:sz w:val="22"/>
                <w:szCs w:val="22"/>
                <w:lang w:val="lt-LT" w:eastAsia="lt-LT"/>
              </w:rPr>
              <w:t>a</w:t>
            </w:r>
            <w:proofErr w:type="spellEnd"/>
            <w:r w:rsidRPr="006320BF">
              <w:rPr>
                <w:color w:val="000000" w:themeColor="text1"/>
                <w:sz w:val="22"/>
                <w:szCs w:val="22"/>
                <w:lang w:val="lt-LT" w:eastAsia="lt-LT"/>
              </w:rPr>
              <w:t xml:space="preserve"> iš viso yra 172 pozicijos </w:t>
            </w:r>
            <w:r>
              <w:rPr>
                <w:color w:val="000000" w:themeColor="text1"/>
                <w:sz w:val="22"/>
                <w:szCs w:val="22"/>
                <w:lang w:val="lt-LT" w:eastAsia="lt-LT"/>
              </w:rPr>
              <w:t>anksčiau minėtų</w:t>
            </w:r>
            <w:r w:rsidRPr="006320BF">
              <w:rPr>
                <w:color w:val="000000" w:themeColor="text1"/>
                <w:sz w:val="22"/>
                <w:szCs w:val="22"/>
                <w:lang w:val="lt-LT" w:eastAsia="lt-LT"/>
              </w:rPr>
              <w:t xml:space="preserve"> programų, nes kai kurias programas vykdo keli mokymo teikėjai, skirtinguose miestuose, skirtingomis formomis.</w:t>
            </w:r>
          </w:p>
          <w:p w14:paraId="17B6AD9B" w14:textId="33AA22A4" w:rsidR="00926C02" w:rsidRPr="005D5C2F" w:rsidRDefault="00926C02" w:rsidP="00926C02">
            <w:pPr>
              <w:jc w:val="both"/>
              <w:rPr>
                <w:color w:val="000000" w:themeColor="text1"/>
                <w:sz w:val="22"/>
                <w:szCs w:val="22"/>
                <w:lang w:val="lt-LT" w:eastAsia="lt-LT"/>
              </w:rPr>
            </w:pPr>
            <w:r w:rsidRPr="005D5C2F">
              <w:rPr>
                <w:color w:val="000000" w:themeColor="text1"/>
                <w:sz w:val="22"/>
                <w:szCs w:val="22"/>
                <w:lang w:val="lt-LT" w:eastAsia="lt-LT"/>
              </w:rPr>
              <w:t>Galimų finansuoti aukštojo mokslo kreditų skaičius, būtų siejamas su Užimtumo įstatymo 39</w:t>
            </w:r>
            <w:r w:rsidRPr="005D5C2F">
              <w:rPr>
                <w:color w:val="000000" w:themeColor="text1"/>
                <w:sz w:val="22"/>
                <w:szCs w:val="22"/>
                <w:vertAlign w:val="superscript"/>
                <w:lang w:val="lt-LT" w:eastAsia="lt-LT"/>
              </w:rPr>
              <w:t>3</w:t>
            </w:r>
            <w:r w:rsidRPr="005D5C2F">
              <w:rPr>
                <w:color w:val="000000" w:themeColor="text1"/>
                <w:sz w:val="22"/>
                <w:szCs w:val="22"/>
                <w:lang w:val="lt-LT" w:eastAsia="lt-LT"/>
              </w:rPr>
              <w:t xml:space="preserve"> straipsnio 4 dalyje bedarbiams ir užimtiems asmenims aukštą pridėtinę vertę kuriančių kompetencijų įgijimu, dalyvaujant neformaliajame sua</w:t>
            </w:r>
            <w:r>
              <w:rPr>
                <w:color w:val="000000" w:themeColor="text1"/>
                <w:sz w:val="22"/>
                <w:szCs w:val="22"/>
                <w:lang w:val="lt-LT" w:eastAsia="lt-LT"/>
              </w:rPr>
              <w:t>u</w:t>
            </w:r>
            <w:r w:rsidRPr="005D5C2F">
              <w:rPr>
                <w:color w:val="000000" w:themeColor="text1"/>
                <w:sz w:val="22"/>
                <w:szCs w:val="22"/>
                <w:lang w:val="lt-LT" w:eastAsia="lt-LT"/>
              </w:rPr>
              <w:t xml:space="preserve">gusiųjų švietime, skiriama suma, kuri negalės viršyti 5 </w:t>
            </w:r>
            <w:r>
              <w:rPr>
                <w:color w:val="000000" w:themeColor="text1"/>
                <w:sz w:val="22"/>
                <w:szCs w:val="22"/>
                <w:lang w:val="lt-LT" w:eastAsia="lt-LT"/>
              </w:rPr>
              <w:t>minimaliosios algos dydžių</w:t>
            </w:r>
            <w:r w:rsidRPr="005D5C2F">
              <w:rPr>
                <w:color w:val="000000" w:themeColor="text1"/>
                <w:sz w:val="22"/>
                <w:szCs w:val="22"/>
                <w:lang w:val="lt-LT" w:eastAsia="lt-LT"/>
              </w:rPr>
              <w:t xml:space="preserve"> kvalifikacijai tobulinti ar kompetencijai įgyti.</w:t>
            </w:r>
          </w:p>
          <w:p w14:paraId="2EEAD056" w14:textId="511D881D" w:rsidR="00926C02" w:rsidRPr="005D5C2F" w:rsidRDefault="00926C02" w:rsidP="00926C02">
            <w:pPr>
              <w:jc w:val="both"/>
              <w:rPr>
                <w:rStyle w:val="Emfaz"/>
                <w:bCs/>
                <w:i w:val="0"/>
                <w:color w:val="FF0000"/>
                <w:sz w:val="22"/>
                <w:szCs w:val="22"/>
                <w:lang w:val="lt-LT"/>
              </w:rPr>
            </w:pPr>
          </w:p>
        </w:tc>
      </w:tr>
      <w:tr w:rsidR="00926C02" w:rsidRPr="005D5C2F" w14:paraId="0610AE7B" w14:textId="77777777" w:rsidTr="00795F03">
        <w:trPr>
          <w:trHeight w:val="1264"/>
        </w:trPr>
        <w:tc>
          <w:tcPr>
            <w:tcW w:w="709" w:type="dxa"/>
          </w:tcPr>
          <w:p w14:paraId="4069A7D0"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3057A1F1" w14:textId="77777777" w:rsidR="00926C02" w:rsidRPr="005D5C2F" w:rsidRDefault="00926C02" w:rsidP="00926C02">
            <w:pPr>
              <w:pStyle w:val="Adresas"/>
              <w:rPr>
                <w:rStyle w:val="Emfaz"/>
                <w:i w:val="0"/>
                <w:sz w:val="22"/>
                <w:szCs w:val="22"/>
              </w:rPr>
            </w:pPr>
          </w:p>
        </w:tc>
        <w:tc>
          <w:tcPr>
            <w:tcW w:w="4678" w:type="dxa"/>
            <w:shd w:val="clear" w:color="auto" w:fill="auto"/>
          </w:tcPr>
          <w:p w14:paraId="2CEC6A0D" w14:textId="4EE3A7C4" w:rsidR="00926C02" w:rsidRPr="005D5C2F" w:rsidRDefault="00926C02" w:rsidP="00926C02">
            <w:pPr>
              <w:suppressAutoHyphens/>
              <w:jc w:val="both"/>
              <w:rPr>
                <w:bCs/>
                <w:sz w:val="22"/>
                <w:szCs w:val="22"/>
                <w:lang w:val="lt-LT" w:eastAsia="lt-LT"/>
              </w:rPr>
            </w:pPr>
            <w:r w:rsidRPr="005D5C2F">
              <w:rPr>
                <w:b/>
                <w:bCs/>
                <w:sz w:val="22"/>
                <w:szCs w:val="22"/>
                <w:lang w:val="lt-LT" w:eastAsia="lt-LT"/>
              </w:rPr>
              <w:t>5. Tikslas – sudaryti galimybę užsieniečiams mokytis valstybinės kalbos</w:t>
            </w:r>
            <w:r w:rsidRPr="005D5C2F">
              <w:rPr>
                <w:bCs/>
                <w:sz w:val="22"/>
                <w:szCs w:val="22"/>
                <w:lang w:val="lt-LT" w:eastAsia="lt-LT"/>
              </w:rPr>
              <w:t>, dėl ko sutiktume, tačiau nėra paaiškinta, kodėl lėšos skiriamos tik bedarbiams ir užimtiems Europos Sąjungos ar Europos laisvosios prekybos asociacijos valstybių narių piliečiams ir jų šeimos nariams gyvenantiems Lietuvoje (pagal Užimtumo įstatymo 39</w:t>
            </w:r>
            <w:r w:rsidRPr="000B60BA">
              <w:rPr>
                <w:bCs/>
                <w:sz w:val="22"/>
                <w:szCs w:val="22"/>
                <w:vertAlign w:val="superscript"/>
                <w:lang w:val="lt-LT" w:eastAsia="lt-LT"/>
              </w:rPr>
              <w:t>2</w:t>
            </w:r>
            <w:r w:rsidRPr="005D5C2F">
              <w:rPr>
                <w:bCs/>
                <w:sz w:val="22"/>
                <w:szCs w:val="22"/>
                <w:lang w:val="lt-LT" w:eastAsia="lt-LT"/>
              </w:rPr>
              <w:t xml:space="preserve"> str. 1 d. 2 p.), o nėra įtraukti Didžiojo Septyneto valstybių narių piliečiai.</w:t>
            </w:r>
          </w:p>
        </w:tc>
        <w:tc>
          <w:tcPr>
            <w:tcW w:w="6266" w:type="dxa"/>
            <w:shd w:val="clear" w:color="auto" w:fill="auto"/>
          </w:tcPr>
          <w:p w14:paraId="04AD43DA" w14:textId="3028DDD9" w:rsidR="00926C02" w:rsidRPr="003150E8" w:rsidRDefault="00926C02" w:rsidP="00926C02">
            <w:pPr>
              <w:jc w:val="both"/>
              <w:rPr>
                <w:rStyle w:val="Emfaz"/>
                <w:bCs/>
                <w:i w:val="0"/>
                <w:sz w:val="22"/>
                <w:szCs w:val="22"/>
                <w:lang w:val="lt-LT"/>
              </w:rPr>
            </w:pPr>
            <w:r w:rsidRPr="00220CBA">
              <w:rPr>
                <w:rStyle w:val="Emfaz"/>
                <w:b/>
                <w:i w:val="0"/>
                <w:color w:val="000000" w:themeColor="text1"/>
                <w:sz w:val="22"/>
                <w:szCs w:val="22"/>
                <w:lang w:val="lt-LT"/>
              </w:rPr>
              <w:t xml:space="preserve">Neatsižvelgta. </w:t>
            </w:r>
            <w:r w:rsidRPr="00220CBA">
              <w:rPr>
                <w:rStyle w:val="Emfaz"/>
                <w:bCs/>
                <w:i w:val="0"/>
                <w:color w:val="000000" w:themeColor="text1"/>
                <w:sz w:val="22"/>
                <w:szCs w:val="22"/>
                <w:lang w:val="lt-LT"/>
              </w:rPr>
              <w:t>Pažymėtina, kad Didžiojo Septyneto valstybių narių piliečiai į Lietuvos Respubliką atvyksta su leidimu</w:t>
            </w:r>
            <w:r>
              <w:rPr>
                <w:rStyle w:val="Emfaz"/>
                <w:bCs/>
                <w:i w:val="0"/>
                <w:color w:val="000000" w:themeColor="text1"/>
                <w:sz w:val="22"/>
                <w:szCs w:val="22"/>
                <w:lang w:val="lt-LT"/>
              </w:rPr>
              <w:t xml:space="preserve"> laikinai </w:t>
            </w:r>
            <w:r w:rsidRPr="00220CBA">
              <w:rPr>
                <w:rStyle w:val="Emfaz"/>
                <w:bCs/>
                <w:i w:val="0"/>
                <w:color w:val="000000" w:themeColor="text1"/>
                <w:sz w:val="22"/>
                <w:szCs w:val="22"/>
                <w:lang w:val="lt-LT"/>
              </w:rPr>
              <w:t>gyventi</w:t>
            </w:r>
            <w:r>
              <w:rPr>
                <w:rStyle w:val="Emfaz"/>
                <w:bCs/>
                <w:i w:val="0"/>
                <w:color w:val="000000" w:themeColor="text1"/>
                <w:sz w:val="22"/>
                <w:szCs w:val="22"/>
                <w:lang w:val="lt-LT"/>
              </w:rPr>
              <w:t xml:space="preserve"> ir</w:t>
            </w:r>
            <w:r w:rsidRPr="00220CBA">
              <w:rPr>
                <w:rStyle w:val="Emfaz"/>
                <w:bCs/>
                <w:i w:val="0"/>
                <w:color w:val="000000" w:themeColor="text1"/>
                <w:sz w:val="22"/>
                <w:szCs w:val="22"/>
                <w:lang w:val="lt-LT"/>
              </w:rPr>
              <w:t xml:space="preserve"> jie patenka tarp keičiamo Užimtumo įstatymo 1 straipsnio 2 dalies 3 punkte nurodytų asmenų. </w:t>
            </w:r>
          </w:p>
        </w:tc>
      </w:tr>
      <w:tr w:rsidR="00926C02" w:rsidRPr="005D5C2F" w14:paraId="170309DA" w14:textId="77777777" w:rsidTr="00795F03">
        <w:trPr>
          <w:trHeight w:val="1264"/>
        </w:trPr>
        <w:tc>
          <w:tcPr>
            <w:tcW w:w="709" w:type="dxa"/>
          </w:tcPr>
          <w:p w14:paraId="168A452A"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518C09AA" w14:textId="77777777" w:rsidR="00926C02" w:rsidRPr="005D5C2F" w:rsidRDefault="00926C02" w:rsidP="00926C02">
            <w:pPr>
              <w:pStyle w:val="Adresas"/>
              <w:rPr>
                <w:rStyle w:val="Emfaz"/>
                <w:i w:val="0"/>
                <w:sz w:val="22"/>
                <w:szCs w:val="22"/>
              </w:rPr>
            </w:pPr>
          </w:p>
        </w:tc>
        <w:tc>
          <w:tcPr>
            <w:tcW w:w="4678" w:type="dxa"/>
            <w:shd w:val="clear" w:color="auto" w:fill="auto"/>
          </w:tcPr>
          <w:p w14:paraId="045B9B73" w14:textId="3FFA2760" w:rsidR="00926C02" w:rsidRPr="005D5C2F" w:rsidRDefault="00926C02" w:rsidP="00926C02">
            <w:pPr>
              <w:suppressAutoHyphens/>
              <w:jc w:val="both"/>
              <w:rPr>
                <w:bCs/>
                <w:sz w:val="22"/>
                <w:szCs w:val="22"/>
                <w:lang w:val="lt-LT" w:eastAsia="lt-LT"/>
              </w:rPr>
            </w:pPr>
            <w:r w:rsidRPr="005D5C2F">
              <w:rPr>
                <w:b/>
                <w:bCs/>
                <w:sz w:val="22"/>
                <w:szCs w:val="22"/>
                <w:lang w:val="lt-LT" w:eastAsia="lt-LT"/>
              </w:rPr>
              <w:t xml:space="preserve">7. Tikslas </w:t>
            </w:r>
            <w:r w:rsidRPr="005D5C2F">
              <w:rPr>
                <w:bCs/>
                <w:sz w:val="22"/>
                <w:szCs w:val="22"/>
                <w:lang w:val="lt-LT" w:eastAsia="lt-LT"/>
              </w:rPr>
              <w:t xml:space="preserve">– </w:t>
            </w:r>
            <w:r w:rsidRPr="005D5C2F">
              <w:rPr>
                <w:b/>
                <w:bCs/>
                <w:sz w:val="22"/>
                <w:szCs w:val="22"/>
                <w:lang w:val="lt-LT" w:eastAsia="lt-LT"/>
              </w:rPr>
              <w:t xml:space="preserve">didinti paramos judumui įgyvendinimo veiksmingumą ir efektyvumą </w:t>
            </w:r>
            <w:r w:rsidRPr="005D5C2F">
              <w:rPr>
                <w:bCs/>
                <w:sz w:val="22"/>
                <w:szCs w:val="22"/>
                <w:lang w:val="lt-LT" w:eastAsia="lt-LT"/>
              </w:rPr>
              <w:t xml:space="preserve">(Užimtumo įstatymo 40 str.), kam iš esmės pritariame ir taip pat atkreipiame dėmesį, kad darbdaviai patys užtikrina darbuotojų </w:t>
            </w:r>
            <w:proofErr w:type="spellStart"/>
            <w:r w:rsidRPr="005D5C2F">
              <w:rPr>
                <w:bCs/>
                <w:sz w:val="22"/>
                <w:szCs w:val="22"/>
                <w:lang w:val="lt-LT" w:eastAsia="lt-LT"/>
              </w:rPr>
              <w:t>pavežėjimą</w:t>
            </w:r>
            <w:proofErr w:type="spellEnd"/>
            <w:r w:rsidRPr="005D5C2F">
              <w:rPr>
                <w:bCs/>
                <w:sz w:val="22"/>
                <w:szCs w:val="22"/>
                <w:lang w:val="lt-LT" w:eastAsia="lt-LT"/>
              </w:rPr>
              <w:t>, todėl reikėtų derinti šios priemonės taikymą su konkrečiais darbdaviais.</w:t>
            </w:r>
          </w:p>
        </w:tc>
        <w:tc>
          <w:tcPr>
            <w:tcW w:w="6266" w:type="dxa"/>
            <w:shd w:val="clear" w:color="auto" w:fill="auto"/>
          </w:tcPr>
          <w:p w14:paraId="49673257" w14:textId="0EEB6D0C" w:rsidR="00926C02" w:rsidRPr="005D5C2F" w:rsidRDefault="00926C02" w:rsidP="00926C02">
            <w:pPr>
              <w:jc w:val="both"/>
              <w:rPr>
                <w:rStyle w:val="Emfaz"/>
                <w:b/>
                <w:i w:val="0"/>
                <w:sz w:val="22"/>
                <w:szCs w:val="22"/>
                <w:lang w:val="lt-LT"/>
              </w:rPr>
            </w:pPr>
            <w:r>
              <w:rPr>
                <w:rStyle w:val="Emfaz"/>
                <w:b/>
                <w:i w:val="0"/>
                <w:sz w:val="22"/>
                <w:szCs w:val="22"/>
                <w:lang w:val="lt-LT"/>
              </w:rPr>
              <w:t>Nea</w:t>
            </w:r>
            <w:r w:rsidRPr="005D5C2F">
              <w:rPr>
                <w:rStyle w:val="Emfaz"/>
                <w:b/>
                <w:i w:val="0"/>
                <w:sz w:val="22"/>
                <w:szCs w:val="22"/>
                <w:lang w:val="lt-LT"/>
              </w:rPr>
              <w:t>tsižvelgta.</w:t>
            </w:r>
            <w:r w:rsidRPr="005D5C2F">
              <w:rPr>
                <w:rStyle w:val="Emfaz"/>
                <w:bCs/>
                <w:i w:val="0"/>
                <w:sz w:val="22"/>
                <w:szCs w:val="22"/>
                <w:lang w:val="lt-LT"/>
              </w:rPr>
              <w:t xml:space="preserve"> </w:t>
            </w:r>
            <w:r>
              <w:rPr>
                <w:rStyle w:val="Emfaz"/>
                <w:bCs/>
                <w:i w:val="0"/>
                <w:sz w:val="22"/>
                <w:szCs w:val="22"/>
                <w:lang w:val="lt-LT"/>
              </w:rPr>
              <w:t>Priėmus Užimtumo įstatymo projektą, p</w:t>
            </w:r>
            <w:r w:rsidRPr="005D5C2F">
              <w:rPr>
                <w:rStyle w:val="Emfaz"/>
                <w:bCs/>
                <w:i w:val="0"/>
                <w:sz w:val="22"/>
                <w:szCs w:val="22"/>
                <w:lang w:val="lt-LT"/>
              </w:rPr>
              <w:t xml:space="preserve">aramos judumui priemonės įgyvendinimo tvarka </w:t>
            </w:r>
            <w:r>
              <w:rPr>
                <w:rStyle w:val="Emfaz"/>
                <w:bCs/>
                <w:i w:val="0"/>
                <w:sz w:val="22"/>
                <w:szCs w:val="22"/>
                <w:lang w:val="lt-LT"/>
              </w:rPr>
              <w:t xml:space="preserve">bus tobulinama keičiant </w:t>
            </w:r>
            <w:r w:rsidRPr="005D5C2F">
              <w:rPr>
                <w:bCs/>
                <w:iCs/>
                <w:sz w:val="22"/>
                <w:szCs w:val="22"/>
                <w:lang w:val="lt-LT"/>
              </w:rPr>
              <w:t>Lietuvos Respublikos socialinės apsaugos ir darbo ministro 2017 m. birželio 30 d. įsakym</w:t>
            </w:r>
            <w:r>
              <w:rPr>
                <w:bCs/>
                <w:iCs/>
                <w:sz w:val="22"/>
                <w:szCs w:val="22"/>
                <w:lang w:val="lt-LT"/>
              </w:rPr>
              <w:t>ą</w:t>
            </w:r>
            <w:r w:rsidRPr="005D5C2F">
              <w:rPr>
                <w:bCs/>
                <w:iCs/>
                <w:sz w:val="22"/>
                <w:szCs w:val="22"/>
                <w:lang w:val="lt-LT"/>
              </w:rPr>
              <w:t xml:space="preserve"> Nr. A1-348 „Dėl Užimtumo rėmimo priemonių įgyvendinimo sąlygų ir tvarkos aprašo patvirtinimo“ ir Užimtumo tarnybos direktoriaus 2017 m. liepos 5 d. įsakym</w:t>
            </w:r>
            <w:r>
              <w:rPr>
                <w:bCs/>
                <w:iCs/>
                <w:sz w:val="22"/>
                <w:szCs w:val="22"/>
                <w:lang w:val="lt-LT"/>
              </w:rPr>
              <w:t>ą</w:t>
            </w:r>
            <w:r w:rsidRPr="005D5C2F">
              <w:rPr>
                <w:bCs/>
                <w:iCs/>
                <w:sz w:val="22"/>
                <w:szCs w:val="22"/>
                <w:lang w:val="lt-LT"/>
              </w:rPr>
              <w:t xml:space="preserve"> Nr. V-388 „Dėl Aktyvios darbo rinkos politikos priemonių taikymo darbdaviams tvarkos aprašo patvirtinimo“</w:t>
            </w:r>
            <w:r>
              <w:rPr>
                <w:bCs/>
                <w:iCs/>
                <w:sz w:val="22"/>
                <w:szCs w:val="22"/>
                <w:lang w:val="lt-LT"/>
              </w:rPr>
              <w:t>.</w:t>
            </w:r>
          </w:p>
        </w:tc>
      </w:tr>
      <w:tr w:rsidR="00926C02" w:rsidRPr="005D5C2F" w14:paraId="78CDC942" w14:textId="77777777" w:rsidTr="00795F03">
        <w:trPr>
          <w:trHeight w:val="1264"/>
        </w:trPr>
        <w:tc>
          <w:tcPr>
            <w:tcW w:w="709" w:type="dxa"/>
          </w:tcPr>
          <w:p w14:paraId="4CA2E385"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1FFF5197" w14:textId="73C3436F" w:rsidR="00926C02" w:rsidRPr="005D5C2F" w:rsidRDefault="00926C02" w:rsidP="00926C02">
            <w:pPr>
              <w:pStyle w:val="Adresas"/>
              <w:rPr>
                <w:rStyle w:val="Emfaz"/>
                <w:i w:val="0"/>
                <w:sz w:val="22"/>
                <w:szCs w:val="22"/>
              </w:rPr>
            </w:pPr>
          </w:p>
        </w:tc>
        <w:tc>
          <w:tcPr>
            <w:tcW w:w="4678" w:type="dxa"/>
            <w:shd w:val="clear" w:color="auto" w:fill="auto"/>
          </w:tcPr>
          <w:p w14:paraId="6D21D49B" w14:textId="77777777" w:rsidR="00926C02" w:rsidRPr="005D5C2F" w:rsidRDefault="00926C02" w:rsidP="00926C02">
            <w:pPr>
              <w:suppressAutoHyphens/>
              <w:jc w:val="both"/>
              <w:rPr>
                <w:bCs/>
                <w:sz w:val="22"/>
                <w:szCs w:val="22"/>
                <w:lang w:val="lt-LT" w:eastAsia="lt-LT"/>
              </w:rPr>
            </w:pPr>
            <w:r w:rsidRPr="005D5C2F">
              <w:rPr>
                <w:b/>
                <w:bCs/>
                <w:sz w:val="22"/>
                <w:szCs w:val="22"/>
                <w:lang w:val="lt-LT" w:eastAsia="lt-LT"/>
              </w:rPr>
              <w:t xml:space="preserve">8. Tikslas </w:t>
            </w:r>
            <w:r w:rsidRPr="005D5C2F">
              <w:rPr>
                <w:bCs/>
                <w:sz w:val="22"/>
                <w:szCs w:val="22"/>
                <w:lang w:val="lt-LT" w:eastAsia="lt-LT"/>
              </w:rPr>
              <w:t xml:space="preserve">– didinti paramos darbo vietoms steigti priemonių įgyvendinimo veiksmingumą ir efektyvumą. Iš esmės pritariame tačiau pasigendame argumentacijos, nes aiškinamajame rašte nėra pagrindimo, kad esama savarankiško užimtumo skatinimo priemonė yra neefektyvi. </w:t>
            </w:r>
          </w:p>
          <w:p w14:paraId="45E62868"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Numatoma pakeisti Užimtumo įstatymo 47 straipsnį, nustatant naują paramos verslo kūrimui priemonę, kai darbo vietą sau arba sau ir Užimtumo tarnybos siųstam (siųstiems) bedarbiui (bedarbiams) galėtų steigti asmuo, kuriam parama darbo vietai (vietoms) steigti teikiama įgyvendinant Ekonomikos gaivinimo ir atsparumo didinimo plane „Naujos kartos Lietuva“ numatytas priemones (RRF lėšos). Manome, kad parama verslui yra sveikintina, tačiau aiškinamajame rašte trūksta informacijos, </w:t>
            </w:r>
            <w:r w:rsidRPr="005D5C2F">
              <w:rPr>
                <w:b/>
                <w:bCs/>
                <w:sz w:val="22"/>
                <w:szCs w:val="22"/>
                <w:lang w:val="lt-LT" w:eastAsia="lt-LT"/>
              </w:rPr>
              <w:t xml:space="preserve">ar valstybė rems šią priemonę, ar ji yra laikina, nes finansuojama gali būti tik iš RRF lėšų. </w:t>
            </w:r>
            <w:r w:rsidRPr="005D5C2F">
              <w:rPr>
                <w:bCs/>
                <w:sz w:val="22"/>
                <w:szCs w:val="22"/>
                <w:lang w:val="lt-LT" w:eastAsia="lt-LT"/>
              </w:rPr>
              <w:t xml:space="preserve">Atkreiptinas dėmesys, kad aiškinamajame rašte nėra nurodytas šios priemonės finansavimas, todėl neaišku, ar ši priemonė bus vykdoma 2022 metais ir kiek konkrečiai lėšų jai bus skirta. </w:t>
            </w:r>
          </w:p>
          <w:p w14:paraId="20E9D364" w14:textId="29A8FF6A" w:rsidR="00926C02" w:rsidRPr="005D5C2F" w:rsidRDefault="00926C02" w:rsidP="00926C02">
            <w:pPr>
              <w:suppressAutoHyphens/>
              <w:jc w:val="both"/>
              <w:rPr>
                <w:bCs/>
                <w:sz w:val="22"/>
                <w:szCs w:val="22"/>
                <w:lang w:val="lt-LT" w:eastAsia="lt-LT"/>
              </w:rPr>
            </w:pPr>
            <w:r w:rsidRPr="005D5C2F">
              <w:rPr>
                <w:bCs/>
                <w:sz w:val="22"/>
                <w:szCs w:val="22"/>
                <w:lang w:val="lt-LT" w:eastAsia="lt-LT"/>
              </w:rPr>
              <w:t>Paminėtina ir tai, kad dėl pastebimo poreikio darbo ieškantiems asmenims, siekiantiems gauti paramą darbo vietų steigimui, organizuoti konsultavimą dėl verslo kūrimo, atsiranda nauja konsultavimo paslauga (Užimtumo įstatymo 28 str. 2 d. 4 p.) bet, mūsų nuomone, ją kokybiškai gali teikti specialistai, kurie yra verslo konsultavimo profesionalai, pavyzdžiui, VšĮ “Versli Lietuva”. Nėra aišku, ar pati Užimtumo tarnyba teiks konsultavimo dėl verslo kūrimo paslaugą, suteikdama žinias dėl verslo plano rengimo, verslo administravimo, išlaikymo bei plėtros, jei taip, tai reiktų pagrindimo, ar bus užtikrinti žmogiškieji resursai ir teikiamos paslaugos kokybė.</w:t>
            </w:r>
          </w:p>
        </w:tc>
        <w:tc>
          <w:tcPr>
            <w:tcW w:w="6266" w:type="dxa"/>
            <w:shd w:val="clear" w:color="auto" w:fill="auto"/>
          </w:tcPr>
          <w:p w14:paraId="2CB2F9F5" w14:textId="6205AD98" w:rsidR="00926C02" w:rsidRPr="005D5C2F" w:rsidRDefault="00926C02" w:rsidP="00926C02">
            <w:pPr>
              <w:jc w:val="both"/>
              <w:rPr>
                <w:bCs/>
                <w:iCs/>
                <w:sz w:val="22"/>
                <w:szCs w:val="22"/>
                <w:lang w:val="lt-LT"/>
              </w:rPr>
            </w:pPr>
            <w:r>
              <w:rPr>
                <w:rStyle w:val="Emfaz"/>
                <w:b/>
                <w:i w:val="0"/>
                <w:sz w:val="22"/>
                <w:szCs w:val="22"/>
                <w:lang w:val="lt-LT"/>
              </w:rPr>
              <w:t>Atsižvelgta iš dalies.</w:t>
            </w:r>
            <w:r w:rsidRPr="005D5C2F">
              <w:rPr>
                <w:rStyle w:val="Emfaz"/>
                <w:b/>
                <w:i w:val="0"/>
                <w:sz w:val="22"/>
                <w:szCs w:val="22"/>
                <w:lang w:val="lt-LT"/>
              </w:rPr>
              <w:t xml:space="preserve"> </w:t>
            </w:r>
            <w:r w:rsidRPr="00FF391B">
              <w:rPr>
                <w:rStyle w:val="Emfaz"/>
                <w:bCs/>
                <w:i w:val="0"/>
                <w:sz w:val="22"/>
                <w:szCs w:val="22"/>
                <w:lang w:val="lt-LT"/>
              </w:rPr>
              <w:t>Papildytas aiškinamojo rašto 13 punktas</w:t>
            </w:r>
            <w:r w:rsidR="00D1181C" w:rsidRPr="00FF391B">
              <w:rPr>
                <w:rStyle w:val="Emfaz"/>
                <w:bCs/>
                <w:i w:val="0"/>
                <w:sz w:val="22"/>
                <w:szCs w:val="22"/>
                <w:lang w:val="lt-LT"/>
              </w:rPr>
              <w:t>.</w:t>
            </w:r>
            <w:r w:rsidRPr="00FF391B">
              <w:rPr>
                <w:rStyle w:val="Emfaz"/>
                <w:bCs/>
                <w:i w:val="0"/>
                <w:sz w:val="22"/>
                <w:szCs w:val="22"/>
                <w:lang w:val="lt-LT"/>
              </w:rPr>
              <w:t xml:space="preserve">  </w:t>
            </w:r>
            <w:r w:rsidR="00D1181C" w:rsidRPr="00FF391B">
              <w:rPr>
                <w:rStyle w:val="Emfaz"/>
                <w:bCs/>
                <w:i w:val="0"/>
                <w:sz w:val="22"/>
                <w:szCs w:val="22"/>
                <w:lang w:val="lt-LT"/>
              </w:rPr>
              <w:t>P</w:t>
            </w:r>
            <w:r w:rsidRPr="00FF391B">
              <w:rPr>
                <w:rStyle w:val="Emfaz"/>
                <w:bCs/>
                <w:i w:val="0"/>
                <w:sz w:val="22"/>
                <w:szCs w:val="22"/>
                <w:lang w:val="lt-LT"/>
              </w:rPr>
              <w:t xml:space="preserve">aramos verslui kurti priemonė bus finansuojama iš </w:t>
            </w:r>
            <w:r w:rsidRPr="00FF391B">
              <w:rPr>
                <w:bCs/>
                <w:iCs/>
                <w:sz w:val="22"/>
                <w:szCs w:val="22"/>
                <w:lang w:val="lt-LT"/>
              </w:rPr>
              <w:t>NKL lėšų</w:t>
            </w:r>
            <w:r w:rsidRPr="00FF391B">
              <w:rPr>
                <w:rStyle w:val="Emfaz"/>
                <w:bCs/>
                <w:i w:val="0"/>
                <w:sz w:val="22"/>
                <w:szCs w:val="22"/>
                <w:lang w:val="lt-LT"/>
              </w:rPr>
              <w:t>. Atkreiptinas dėmesys, kad Užimtumo įstatymo 2</w:t>
            </w:r>
            <w:r w:rsidR="00FB1782" w:rsidRPr="00FF391B">
              <w:rPr>
                <w:rStyle w:val="Emfaz"/>
                <w:bCs/>
                <w:i w:val="0"/>
                <w:sz w:val="22"/>
                <w:szCs w:val="22"/>
                <w:lang w:val="lt-LT"/>
              </w:rPr>
              <w:t>0</w:t>
            </w:r>
            <w:r w:rsidRPr="00FF391B">
              <w:rPr>
                <w:rStyle w:val="Emfaz"/>
                <w:bCs/>
                <w:i w:val="0"/>
                <w:sz w:val="22"/>
                <w:szCs w:val="22"/>
                <w:lang w:val="lt-LT"/>
              </w:rPr>
              <w:t xml:space="preserve"> straipsnio 2</w:t>
            </w:r>
            <w:r w:rsidR="00FB1782" w:rsidRPr="00FF391B">
              <w:rPr>
                <w:rStyle w:val="Emfaz"/>
                <w:bCs/>
                <w:i w:val="0"/>
                <w:sz w:val="22"/>
                <w:szCs w:val="22"/>
                <w:lang w:val="lt-LT"/>
              </w:rPr>
              <w:t> </w:t>
            </w:r>
            <w:r w:rsidRPr="00FF391B">
              <w:rPr>
                <w:rStyle w:val="Emfaz"/>
                <w:bCs/>
                <w:i w:val="0"/>
                <w:sz w:val="22"/>
                <w:szCs w:val="22"/>
                <w:lang w:val="lt-LT"/>
              </w:rPr>
              <w:t>dalyje</w:t>
            </w:r>
            <w:r w:rsidRPr="005D5C2F">
              <w:rPr>
                <w:rStyle w:val="Emfaz"/>
                <w:bCs/>
                <w:i w:val="0"/>
                <w:sz w:val="22"/>
                <w:szCs w:val="22"/>
                <w:lang w:val="lt-LT"/>
              </w:rPr>
              <w:t xml:space="preserve"> nustatyta, kad „</w:t>
            </w:r>
            <w:r w:rsidRPr="005D5C2F">
              <w:rPr>
                <w:rStyle w:val="Emfaz"/>
                <w:bCs/>
                <w:iCs w:val="0"/>
                <w:sz w:val="22"/>
                <w:szCs w:val="22"/>
                <w:lang w:val="lt-LT"/>
              </w:rPr>
              <w:t>A</w:t>
            </w:r>
            <w:r w:rsidRPr="005D5C2F">
              <w:rPr>
                <w:bCs/>
                <w:i/>
                <w:sz w:val="22"/>
                <w:szCs w:val="22"/>
                <w:lang w:val="lt-LT"/>
              </w:rPr>
              <w:t xml:space="preserve">tliekant </w:t>
            </w:r>
            <w:proofErr w:type="spellStart"/>
            <w:r w:rsidRPr="005D5C2F">
              <w:rPr>
                <w:bCs/>
                <w:i/>
                <w:sz w:val="22"/>
                <w:szCs w:val="22"/>
                <w:lang w:val="lt-LT"/>
              </w:rPr>
              <w:t>ex</w:t>
            </w:r>
            <w:proofErr w:type="spellEnd"/>
            <w:r w:rsidRPr="005D5C2F">
              <w:rPr>
                <w:bCs/>
                <w:i/>
                <w:sz w:val="22"/>
                <w:szCs w:val="22"/>
                <w:lang w:val="lt-LT"/>
              </w:rPr>
              <w:t xml:space="preserve"> post vertinimą, turi būti nustatyta, ar aukštą pridėtinę vertę kuriančių kvalifikacijų ir kompetencijų įgijimas padėjo darbo netekusiems ir užimtiems asmenims įsidarbinti ir išlikti darbo rinkoje, dirbant ekonominės veiklos sektoriuose, turinčiuose augimo potencialą ir pasižyminčiuose didesniu produktyvumu. Taip pat, </w:t>
            </w:r>
            <w:r w:rsidRPr="005D5C2F">
              <w:rPr>
                <w:bCs/>
                <w:i/>
                <w:sz w:val="22"/>
                <w:szCs w:val="22"/>
                <w:u w:val="single"/>
                <w:lang w:val="lt-LT"/>
              </w:rPr>
              <w:t>turi būti įvertinta, ar paramos verslo kūrimui priemonė turėjo teigiamą poveikį asmenų, kurie susidūrė su neigiamu COVID</w:t>
            </w:r>
            <w:r w:rsidRPr="005D5C2F">
              <w:rPr>
                <w:bCs/>
                <w:i/>
                <w:sz w:val="22"/>
                <w:szCs w:val="22"/>
                <w:u w:val="single"/>
                <w:lang w:val="lt-LT"/>
              </w:rPr>
              <w:noBreakHyphen/>
              <w:t>19 ligos (koronaviruso infekcijos) plitimo poveikiu, užimtumui; ar įgyvendinant paramos verslui kūrimui priemonę įsteigtose darbo vietose yra vykdoma veikla, kuri prisideda prie skaitmeninės ir žaliosios transformacijos tikslų įgyvendinimo bei žiedinės ekonomikos skatinimo</w:t>
            </w:r>
            <w:r w:rsidRPr="005D5C2F">
              <w:rPr>
                <w:bCs/>
                <w:iCs/>
                <w:sz w:val="22"/>
                <w:szCs w:val="22"/>
                <w:lang w:val="lt-LT"/>
              </w:rPr>
              <w:t>.</w:t>
            </w:r>
          </w:p>
          <w:p w14:paraId="2B7909AE" w14:textId="0281726B" w:rsidR="00926C02" w:rsidRPr="005D5C2F" w:rsidRDefault="00926C02" w:rsidP="00926C02">
            <w:pPr>
              <w:jc w:val="both"/>
              <w:rPr>
                <w:rStyle w:val="Emfaz"/>
                <w:bCs/>
                <w:i w:val="0"/>
                <w:sz w:val="22"/>
                <w:szCs w:val="22"/>
                <w:lang w:val="lt-LT"/>
              </w:rPr>
            </w:pPr>
            <w:r w:rsidRPr="005D5C2F">
              <w:rPr>
                <w:rStyle w:val="Emfaz"/>
                <w:bCs/>
                <w:i w:val="0"/>
                <w:sz w:val="22"/>
                <w:szCs w:val="22"/>
                <w:lang w:val="lt-LT"/>
              </w:rPr>
              <w:t xml:space="preserve">Iki </w:t>
            </w:r>
            <w:r w:rsidRPr="00FF391B">
              <w:rPr>
                <w:rStyle w:val="Emfaz"/>
                <w:bCs/>
                <w:i w:val="0"/>
                <w:sz w:val="22"/>
                <w:szCs w:val="22"/>
                <w:lang w:val="lt-LT"/>
              </w:rPr>
              <w:t>2025 m. s</w:t>
            </w:r>
            <w:r w:rsidR="00D1181C" w:rsidRPr="00FF391B">
              <w:rPr>
                <w:rStyle w:val="Emfaz"/>
                <w:bCs/>
                <w:i w:val="0"/>
                <w:sz w:val="22"/>
                <w:szCs w:val="22"/>
                <w:lang w:val="lt-LT"/>
              </w:rPr>
              <w:t xml:space="preserve">palio </w:t>
            </w:r>
            <w:r w:rsidRPr="00FF391B">
              <w:rPr>
                <w:rStyle w:val="Emfaz"/>
                <w:bCs/>
                <w:i w:val="0"/>
                <w:sz w:val="22"/>
                <w:szCs w:val="22"/>
                <w:lang w:val="lt-LT"/>
              </w:rPr>
              <w:t>1 d.</w:t>
            </w:r>
            <w:r w:rsidRPr="005D5C2F">
              <w:rPr>
                <w:rStyle w:val="Emfaz"/>
                <w:bCs/>
                <w:i w:val="0"/>
                <w:sz w:val="22"/>
                <w:szCs w:val="22"/>
                <w:lang w:val="lt-LT"/>
              </w:rPr>
              <w:t xml:space="preserve"> numatoma atlikti </w:t>
            </w:r>
            <w:proofErr w:type="spellStart"/>
            <w:r w:rsidRPr="005D5C2F">
              <w:rPr>
                <w:rStyle w:val="Emfaz"/>
                <w:bCs/>
                <w:iCs w:val="0"/>
                <w:sz w:val="22"/>
                <w:szCs w:val="22"/>
                <w:lang w:val="lt-LT"/>
              </w:rPr>
              <w:t>ex</w:t>
            </w:r>
            <w:proofErr w:type="spellEnd"/>
            <w:r w:rsidRPr="005D5C2F">
              <w:rPr>
                <w:rStyle w:val="Emfaz"/>
                <w:bCs/>
                <w:iCs w:val="0"/>
                <w:sz w:val="22"/>
                <w:szCs w:val="22"/>
                <w:lang w:val="lt-LT"/>
              </w:rPr>
              <w:t xml:space="preserve"> post</w:t>
            </w:r>
            <w:r w:rsidRPr="005D5C2F">
              <w:rPr>
                <w:rStyle w:val="Emfaz"/>
                <w:bCs/>
                <w:i w:val="0"/>
                <w:sz w:val="22"/>
                <w:szCs w:val="22"/>
                <w:lang w:val="lt-LT"/>
              </w:rPr>
              <w:t xml:space="preserve"> vertinimą ir priimti sprendimus dėl šios priemonės tobulinimo ir pratęsimo arba panaikinimo, įvertinus, kad Lietuvoje yra pakankamai verslo skatinimo priemonių, kurios yra </w:t>
            </w:r>
            <w:r>
              <w:rPr>
                <w:rStyle w:val="Emfaz"/>
                <w:bCs/>
                <w:i w:val="0"/>
                <w:sz w:val="22"/>
                <w:szCs w:val="22"/>
                <w:lang w:val="lt-LT"/>
              </w:rPr>
              <w:t>Lietuvos Respublikos e</w:t>
            </w:r>
            <w:r w:rsidRPr="005D5C2F">
              <w:rPr>
                <w:rStyle w:val="Emfaz"/>
                <w:bCs/>
                <w:i w:val="0"/>
                <w:sz w:val="22"/>
                <w:szCs w:val="22"/>
                <w:lang w:val="lt-LT"/>
              </w:rPr>
              <w:t>konomikos ir inovacijų ministerijos kompetencijoje.</w:t>
            </w:r>
          </w:p>
          <w:p w14:paraId="11AB56AF" w14:textId="77777777" w:rsidR="00926C02" w:rsidRPr="005D5C2F" w:rsidRDefault="00926C02" w:rsidP="00926C02">
            <w:pPr>
              <w:jc w:val="both"/>
              <w:rPr>
                <w:bCs/>
                <w:iCs/>
                <w:sz w:val="22"/>
                <w:szCs w:val="22"/>
                <w:lang w:val="lt-LT"/>
              </w:rPr>
            </w:pPr>
          </w:p>
          <w:p w14:paraId="284A2ACC" w14:textId="13052AEF" w:rsidR="00926C02" w:rsidRPr="0024528B" w:rsidRDefault="00926C02" w:rsidP="00926C02">
            <w:pPr>
              <w:jc w:val="both"/>
              <w:rPr>
                <w:bCs/>
                <w:iCs/>
                <w:sz w:val="22"/>
                <w:szCs w:val="22"/>
                <w:lang w:val="lt-LT"/>
              </w:rPr>
            </w:pPr>
            <w:r w:rsidRPr="005D5C2F">
              <w:rPr>
                <w:bCs/>
                <w:iCs/>
                <w:sz w:val="22"/>
                <w:szCs w:val="22"/>
                <w:lang w:val="lt-LT"/>
              </w:rPr>
              <w:t xml:space="preserve">Pažymėtina, kad Užimtumo įstatymo projekto </w:t>
            </w:r>
            <w:r w:rsidR="00283BB9">
              <w:rPr>
                <w:bCs/>
                <w:iCs/>
                <w:sz w:val="22"/>
                <w:szCs w:val="22"/>
                <w:lang w:val="lt-LT"/>
              </w:rPr>
              <w:t>6</w:t>
            </w:r>
            <w:r w:rsidRPr="005D5C2F">
              <w:rPr>
                <w:bCs/>
                <w:iCs/>
                <w:sz w:val="22"/>
                <w:szCs w:val="22"/>
                <w:lang w:val="lt-LT"/>
              </w:rPr>
              <w:t xml:space="preserve"> straipsn</w:t>
            </w:r>
            <w:r>
              <w:rPr>
                <w:bCs/>
                <w:iCs/>
                <w:sz w:val="22"/>
                <w:szCs w:val="22"/>
                <w:lang w:val="lt-LT"/>
              </w:rPr>
              <w:t>iu</w:t>
            </w:r>
            <w:r w:rsidRPr="005D5C2F">
              <w:rPr>
                <w:bCs/>
                <w:iCs/>
                <w:sz w:val="22"/>
                <w:szCs w:val="22"/>
                <w:lang w:val="lt-LT"/>
              </w:rPr>
              <w:t xml:space="preserve"> keičiamo Užimtumo įstatymo 28 straipsnio 7 dalyje nustatyta, </w:t>
            </w:r>
            <w:r w:rsidRPr="0024528B">
              <w:rPr>
                <w:bCs/>
                <w:iCs/>
                <w:sz w:val="22"/>
                <w:szCs w:val="22"/>
                <w:lang w:val="lt-LT"/>
              </w:rPr>
              <w:t>kad Užimtumo tarnyba</w:t>
            </w:r>
            <w:r>
              <w:rPr>
                <w:bCs/>
                <w:iCs/>
                <w:sz w:val="22"/>
                <w:szCs w:val="22"/>
                <w:lang w:val="lt-LT"/>
              </w:rPr>
              <w:t xml:space="preserve"> t</w:t>
            </w:r>
            <w:r w:rsidRPr="0024528B">
              <w:rPr>
                <w:bCs/>
                <w:iCs/>
                <w:sz w:val="22"/>
                <w:szCs w:val="22"/>
                <w:lang w:val="lt-LT"/>
              </w:rPr>
              <w:t xml:space="preserve">eikdama konsultavimo paslaugas, </w:t>
            </w:r>
            <w:r w:rsidRPr="0024528B">
              <w:rPr>
                <w:b/>
                <w:bCs/>
                <w:iCs/>
                <w:sz w:val="22"/>
                <w:szCs w:val="22"/>
                <w:lang w:val="lt-LT"/>
              </w:rPr>
              <w:t xml:space="preserve">Lietuvos Respublikos Vyriausybės ar jos įgaliotos institucijos nustatyta tvarka </w:t>
            </w:r>
            <w:r w:rsidRPr="0024528B">
              <w:rPr>
                <w:bCs/>
                <w:iCs/>
                <w:sz w:val="22"/>
                <w:szCs w:val="22"/>
                <w:lang w:val="lt-LT"/>
              </w:rPr>
              <w:t>gali pasitelkti trečiuosius asmenis.“, t. y. numatyta</w:t>
            </w:r>
            <w:r>
              <w:rPr>
                <w:bCs/>
                <w:iCs/>
                <w:sz w:val="22"/>
                <w:szCs w:val="22"/>
                <w:lang w:val="lt-LT"/>
              </w:rPr>
              <w:t>,</w:t>
            </w:r>
            <w:r w:rsidR="00DD15E4">
              <w:rPr>
                <w:bCs/>
                <w:iCs/>
                <w:sz w:val="22"/>
                <w:szCs w:val="22"/>
                <w:lang w:val="lt-LT"/>
              </w:rPr>
              <w:t xml:space="preserve"> jog</w:t>
            </w:r>
            <w:r w:rsidRPr="0024528B">
              <w:rPr>
                <w:bCs/>
                <w:iCs/>
                <w:sz w:val="22"/>
                <w:szCs w:val="22"/>
                <w:lang w:val="lt-LT"/>
              </w:rPr>
              <w:t xml:space="preserve"> konsultavimo dėl verslo kūrimo paslaug</w:t>
            </w:r>
            <w:r>
              <w:rPr>
                <w:bCs/>
                <w:iCs/>
                <w:sz w:val="22"/>
                <w:szCs w:val="22"/>
                <w:lang w:val="lt-LT"/>
              </w:rPr>
              <w:t>as gali teikti tretieji asmenys</w:t>
            </w:r>
            <w:r w:rsidRPr="0024528B">
              <w:rPr>
                <w:bCs/>
                <w:iCs/>
                <w:sz w:val="22"/>
                <w:szCs w:val="22"/>
                <w:lang w:val="lt-LT"/>
              </w:rPr>
              <w:t xml:space="preserve">. </w:t>
            </w:r>
            <w:r>
              <w:rPr>
                <w:bCs/>
                <w:iCs/>
                <w:sz w:val="22"/>
                <w:szCs w:val="22"/>
                <w:lang w:val="lt-LT"/>
              </w:rPr>
              <w:t xml:space="preserve">Pritariame pasiūlymui, kad būtų labai naudinga ir tikslinga, </w:t>
            </w:r>
            <w:r w:rsidR="004C61CB">
              <w:rPr>
                <w:bCs/>
                <w:iCs/>
                <w:sz w:val="22"/>
                <w:szCs w:val="22"/>
                <w:lang w:val="lt-LT"/>
              </w:rPr>
              <w:t>jog</w:t>
            </w:r>
            <w:r>
              <w:rPr>
                <w:bCs/>
                <w:iCs/>
                <w:sz w:val="22"/>
                <w:szCs w:val="22"/>
                <w:lang w:val="lt-LT"/>
              </w:rPr>
              <w:t xml:space="preserve"> konsultacijas dėl verslo kūrimo teiktų </w:t>
            </w:r>
            <w:r w:rsidRPr="006707B7">
              <w:rPr>
                <w:bCs/>
                <w:iCs/>
                <w:sz w:val="22"/>
                <w:szCs w:val="22"/>
                <w:lang w:val="lt-LT"/>
              </w:rPr>
              <w:t>VšĮ “Versli Lietuva”.</w:t>
            </w:r>
          </w:p>
          <w:p w14:paraId="455F6C62" w14:textId="013D65DA" w:rsidR="00926C02" w:rsidRPr="005D5C2F" w:rsidRDefault="00926C02" w:rsidP="00926C02">
            <w:pPr>
              <w:jc w:val="both"/>
              <w:rPr>
                <w:rStyle w:val="Emfaz"/>
                <w:bCs/>
                <w:i w:val="0"/>
                <w:sz w:val="22"/>
                <w:szCs w:val="22"/>
                <w:lang w:val="lt-LT"/>
              </w:rPr>
            </w:pPr>
          </w:p>
        </w:tc>
      </w:tr>
      <w:tr w:rsidR="00926C02" w:rsidRPr="005D5C2F" w14:paraId="16958E94" w14:textId="77777777" w:rsidTr="003F65F4">
        <w:trPr>
          <w:trHeight w:val="697"/>
        </w:trPr>
        <w:tc>
          <w:tcPr>
            <w:tcW w:w="709" w:type="dxa"/>
          </w:tcPr>
          <w:p w14:paraId="77579CC4"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7726058F" w14:textId="77777777" w:rsidR="00926C02" w:rsidRPr="005D5C2F" w:rsidRDefault="00926C02" w:rsidP="00926C02">
            <w:pPr>
              <w:pStyle w:val="Adresas"/>
              <w:rPr>
                <w:rStyle w:val="Emfaz"/>
                <w:i w:val="0"/>
                <w:sz w:val="22"/>
                <w:szCs w:val="22"/>
              </w:rPr>
            </w:pPr>
          </w:p>
        </w:tc>
        <w:tc>
          <w:tcPr>
            <w:tcW w:w="4678" w:type="dxa"/>
            <w:shd w:val="clear" w:color="auto" w:fill="auto"/>
          </w:tcPr>
          <w:p w14:paraId="55CE7DD4" w14:textId="77777777" w:rsidR="00926C02" w:rsidRPr="005D5C2F" w:rsidRDefault="00926C02" w:rsidP="00926C02">
            <w:pPr>
              <w:suppressAutoHyphens/>
              <w:jc w:val="both"/>
              <w:rPr>
                <w:bCs/>
                <w:sz w:val="22"/>
                <w:szCs w:val="22"/>
                <w:lang w:val="lt-LT" w:eastAsia="lt-LT"/>
              </w:rPr>
            </w:pPr>
            <w:r w:rsidRPr="005D5C2F">
              <w:rPr>
                <w:b/>
                <w:bCs/>
                <w:i/>
                <w:iCs/>
                <w:sz w:val="22"/>
                <w:szCs w:val="22"/>
                <w:lang w:val="lt-LT" w:eastAsia="lt-LT"/>
              </w:rPr>
              <w:t xml:space="preserve">Kiti siūlymai </w:t>
            </w:r>
          </w:p>
          <w:p w14:paraId="6DBE0382" w14:textId="5B3C3F31"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Atsižvelgiant į Užimtumo tarnybos pateiktus duomenis apie pagrindines kliūtis užimtumui, </w:t>
            </w:r>
            <w:r w:rsidRPr="005D5C2F">
              <w:rPr>
                <w:bCs/>
                <w:sz w:val="22"/>
                <w:szCs w:val="22"/>
                <w:lang w:val="lt-LT" w:eastAsia="lt-LT"/>
              </w:rPr>
              <w:lastRenderedPageBreak/>
              <w:t xml:space="preserve">kurios susidarė dėl pandemijos, t. y. papildomos išmokos, galimybių paso būtinybė, nuotolinis darbas, paaštrėjusios psichosocialinės problemos ir siekiant užkirsti kelią užkrečiamųjų ligų plitimui, užtikrinti visuomenės sveikatą bei saugumą, LVK siūlo Užimtumo įstatyme nustatyti, </w:t>
            </w:r>
            <w:r w:rsidRPr="005D5C2F">
              <w:rPr>
                <w:bCs/>
                <w:i/>
                <w:iCs/>
                <w:sz w:val="22"/>
                <w:szCs w:val="22"/>
                <w:lang w:val="lt-LT" w:eastAsia="lt-LT"/>
              </w:rPr>
              <w:t>kad nedirbantys asmenys, norėdami naudotis darbo rinkos paslaugomis ir užimtumo rėmimo pri</w:t>
            </w:r>
            <w:r>
              <w:rPr>
                <w:bCs/>
                <w:i/>
                <w:iCs/>
                <w:sz w:val="22"/>
                <w:szCs w:val="22"/>
                <w:lang w:val="lt-LT" w:eastAsia="lt-LT"/>
              </w:rPr>
              <w:t>e</w:t>
            </w:r>
            <w:r w:rsidRPr="005D5C2F">
              <w:rPr>
                <w:bCs/>
                <w:i/>
                <w:iCs/>
                <w:sz w:val="22"/>
                <w:szCs w:val="22"/>
                <w:lang w:val="lt-LT" w:eastAsia="lt-LT"/>
              </w:rPr>
              <w:t>monėmis, privalo būti pasitikrinę, ar neserga užkrečiamąja liga, dėl kurios yra paskelbta valstybės lygio ekstremalioji situacija ir (ar) karantinas, o atvykdami į Užimtumo tarnybą – pateikti jai sveikatos apsaugos ministro nustatytą dokumentą, patvirtinantį, kad asmuo pasitikrino, ar neserga užkrečiamąja liga, dėl kurios yra paskelbta valstybės lygio ekstremalioji situacija ir (ar) karantinas, arba kad asmuo yra paskiepytas vakcina, arba kad darbuotojas yra persirgęs šia užkrečiamąja liga</w:t>
            </w:r>
            <w:r w:rsidRPr="005D5C2F">
              <w:rPr>
                <w:bCs/>
                <w:sz w:val="22"/>
                <w:szCs w:val="22"/>
                <w:lang w:val="lt-LT" w:eastAsia="lt-LT"/>
              </w:rPr>
              <w:t xml:space="preserve">. Atsižvelgiant į tai, kad nedirbantis asmuo gali neturėti pajamų sveikatos patikrinimams apmokėti (bedarbio statuso neturintis asmuo gali būti be santaupų, o registruoto bedarbio pajamos yra nedarbo išmokos, kurių apskaičiuojamas dydis yra susietas su pajamomis, gautomis prieš tampant bedarbiu ir su Vyriausybės patvirtintomis minimaliu mėnesiniu darbo užmokesčiu), </w:t>
            </w:r>
            <w:r w:rsidRPr="000D1AC6">
              <w:rPr>
                <w:bCs/>
                <w:sz w:val="22"/>
                <w:szCs w:val="22"/>
                <w:lang w:val="lt-LT" w:eastAsia="lt-LT"/>
              </w:rPr>
              <w:t>taip pat siūlome nustatyti, kad bedarbių sveikatos patikrinimai dėl užkrečiamosios ligos, dėl kurios Vyriausybė yra paskelbusi valstybės lygio ekstremaliąją situaciją ir (ar) karantiną visoje Lietuvos Respublikos teritorijoje yra finansuojami valstybės biudžeto lėšomis. Siūlome pakeisti Užimtumo</w:t>
            </w:r>
            <w:r w:rsidRPr="005D5C2F">
              <w:rPr>
                <w:bCs/>
                <w:sz w:val="22"/>
                <w:szCs w:val="22"/>
                <w:lang w:val="lt-LT" w:eastAsia="lt-LT"/>
              </w:rPr>
              <w:t xml:space="preserve"> įstatymo 22 straipsnį, papildant jį 8 dalimi ir ją išdėstyti taip: </w:t>
            </w:r>
          </w:p>
          <w:p w14:paraId="08B0309F" w14:textId="3ED23363" w:rsidR="00926C02" w:rsidRPr="005D5C2F" w:rsidRDefault="00926C02" w:rsidP="00926C02">
            <w:pPr>
              <w:suppressAutoHyphens/>
              <w:jc w:val="both"/>
              <w:rPr>
                <w:bCs/>
                <w:sz w:val="22"/>
                <w:szCs w:val="22"/>
                <w:lang w:val="lt-LT" w:eastAsia="lt-LT"/>
              </w:rPr>
            </w:pPr>
            <w:r w:rsidRPr="005D5C2F">
              <w:rPr>
                <w:b/>
                <w:bCs/>
                <w:sz w:val="22"/>
                <w:szCs w:val="22"/>
                <w:lang w:val="lt-LT" w:eastAsia="lt-LT"/>
              </w:rPr>
              <w:t>„</w:t>
            </w:r>
            <w:bookmarkStart w:id="5" w:name="_Hlk89334928"/>
            <w:r w:rsidRPr="005D5C2F">
              <w:rPr>
                <w:b/>
                <w:bCs/>
                <w:sz w:val="22"/>
                <w:szCs w:val="22"/>
                <w:lang w:val="lt-LT" w:eastAsia="lt-LT"/>
              </w:rPr>
              <w:t>8. Nedirbantys asmenys, norėdami naudotis darbo rinkos paslaugomis ir užimtumo rėmimo pri</w:t>
            </w:r>
            <w:r>
              <w:rPr>
                <w:b/>
                <w:bCs/>
                <w:sz w:val="22"/>
                <w:szCs w:val="22"/>
                <w:lang w:val="lt-LT" w:eastAsia="lt-LT"/>
              </w:rPr>
              <w:t>e</w:t>
            </w:r>
            <w:r w:rsidRPr="005D5C2F">
              <w:rPr>
                <w:b/>
                <w:bCs/>
                <w:sz w:val="22"/>
                <w:szCs w:val="22"/>
                <w:lang w:val="lt-LT" w:eastAsia="lt-LT"/>
              </w:rPr>
              <w:t xml:space="preserve">monėmis, privalo būti pasitikrinę, ar neserga užkrečiamąja liga, dėl kurios yra paskelbta valstybės lygio ekstremalioji situacija ir (ar) karantinas, o atvykdami į Užimtumo tarnybą – pateikti jai sveikatos apsaugos </w:t>
            </w:r>
            <w:r w:rsidRPr="005D5C2F">
              <w:rPr>
                <w:b/>
                <w:bCs/>
                <w:sz w:val="22"/>
                <w:szCs w:val="22"/>
                <w:lang w:val="lt-LT" w:eastAsia="lt-LT"/>
              </w:rPr>
              <w:lastRenderedPageBreak/>
              <w:t xml:space="preserve">ministro nustatytą dokumentą, patvirtinantį, kad asmuo pasitikrino, ar neserga užkrečiamąja liga, dėl kurios yra paskelbta valstybės lygio ekstremalioji situacija ir (ar) karantinas, arba kad asmuo yra paskiepytas vakcina, arba kad darbuotojas yra persirgęs šia užkrečiamąja liga. </w:t>
            </w:r>
            <w:r w:rsidRPr="000D1AC6">
              <w:rPr>
                <w:b/>
                <w:bCs/>
                <w:sz w:val="22"/>
                <w:szCs w:val="22"/>
                <w:lang w:val="lt-LT" w:eastAsia="lt-LT"/>
              </w:rPr>
              <w:t>Bedarbių sveikatos patikrinimai dėl užkrečiamosios ligos, dėl kurios Vyriausybė yra paskelbusi valstybės lygio ekstremaliąją situaciją ir (ar) karantiną visoje Lietuvos Respublikos teritorijoje, finansuojami valstybės biudžeto lėšomis Vyriausybės nustatyta tvarka.“</w:t>
            </w:r>
            <w:bookmarkEnd w:id="5"/>
          </w:p>
        </w:tc>
        <w:tc>
          <w:tcPr>
            <w:tcW w:w="6266" w:type="dxa"/>
            <w:shd w:val="clear" w:color="auto" w:fill="auto"/>
          </w:tcPr>
          <w:p w14:paraId="5A376764" w14:textId="55CA4BBB" w:rsidR="00926C02" w:rsidRPr="00CD7209" w:rsidRDefault="00926C02" w:rsidP="00926C02">
            <w:pPr>
              <w:jc w:val="both"/>
              <w:rPr>
                <w:iCs/>
                <w:sz w:val="22"/>
                <w:szCs w:val="22"/>
                <w:lang w:val="lt-LT"/>
              </w:rPr>
            </w:pPr>
            <w:r>
              <w:rPr>
                <w:rStyle w:val="Emfaz"/>
                <w:b/>
                <w:i w:val="0"/>
                <w:sz w:val="22"/>
                <w:szCs w:val="22"/>
                <w:lang w:val="lt-LT"/>
              </w:rPr>
              <w:lastRenderedPageBreak/>
              <w:t xml:space="preserve">Neatsižvelgta. </w:t>
            </w:r>
            <w:r w:rsidRPr="00CD7209">
              <w:rPr>
                <w:sz w:val="22"/>
                <w:szCs w:val="22"/>
                <w:lang w:val="lt-LT"/>
              </w:rPr>
              <w:t>S</w:t>
            </w:r>
            <w:r w:rsidRPr="00CD7209">
              <w:rPr>
                <w:iCs/>
                <w:sz w:val="22"/>
                <w:szCs w:val="22"/>
                <w:lang w:val="lt-LT"/>
              </w:rPr>
              <w:t xml:space="preserve">iūloma neatsižvelgti, nes </w:t>
            </w:r>
            <w:r>
              <w:rPr>
                <w:iCs/>
                <w:sz w:val="22"/>
                <w:szCs w:val="22"/>
                <w:lang w:val="lt-LT"/>
              </w:rPr>
              <w:t xml:space="preserve">ekstremaliosios situacijos metu </w:t>
            </w:r>
            <w:r w:rsidRPr="00CD7209">
              <w:rPr>
                <w:iCs/>
                <w:sz w:val="22"/>
                <w:szCs w:val="22"/>
                <w:lang w:val="lt-LT"/>
              </w:rPr>
              <w:t xml:space="preserve">epidemiologinė situacija </w:t>
            </w:r>
            <w:r>
              <w:rPr>
                <w:iCs/>
                <w:sz w:val="22"/>
                <w:szCs w:val="22"/>
                <w:lang w:val="lt-LT"/>
              </w:rPr>
              <w:t xml:space="preserve">nėra </w:t>
            </w:r>
            <w:r w:rsidRPr="00CD7209">
              <w:rPr>
                <w:iCs/>
                <w:sz w:val="22"/>
                <w:szCs w:val="22"/>
                <w:lang w:val="lt-LT"/>
              </w:rPr>
              <w:t>vienoda</w:t>
            </w:r>
            <w:r>
              <w:rPr>
                <w:iCs/>
                <w:sz w:val="22"/>
                <w:szCs w:val="22"/>
                <w:lang w:val="lt-LT"/>
              </w:rPr>
              <w:t>, bet nuolat kinta</w:t>
            </w:r>
            <w:r w:rsidRPr="00CD7209">
              <w:rPr>
                <w:iCs/>
                <w:sz w:val="22"/>
                <w:szCs w:val="22"/>
                <w:lang w:val="lt-LT"/>
              </w:rPr>
              <w:t xml:space="preserve">, todėl jai blogėjant toks </w:t>
            </w:r>
            <w:r>
              <w:rPr>
                <w:iCs/>
                <w:sz w:val="22"/>
                <w:szCs w:val="22"/>
                <w:lang w:val="lt-LT"/>
              </w:rPr>
              <w:t>siūlomas teisinis reguliavimas</w:t>
            </w:r>
            <w:r w:rsidRPr="00CD7209">
              <w:rPr>
                <w:iCs/>
                <w:sz w:val="22"/>
                <w:szCs w:val="22"/>
                <w:lang w:val="lt-LT"/>
              </w:rPr>
              <w:t xml:space="preserve"> galėtų būti nustatomas </w:t>
            </w:r>
            <w:r w:rsidRPr="00CD7209">
              <w:rPr>
                <w:iCs/>
                <w:sz w:val="22"/>
                <w:szCs w:val="22"/>
                <w:lang w:val="lt-LT"/>
              </w:rPr>
              <w:lastRenderedPageBreak/>
              <w:t xml:space="preserve">laikinai Lietuvos Respublikos Vyriausybės nutarimu. Jeigu tai </w:t>
            </w:r>
            <w:r>
              <w:rPr>
                <w:iCs/>
                <w:sz w:val="22"/>
                <w:szCs w:val="22"/>
                <w:lang w:val="lt-LT"/>
              </w:rPr>
              <w:t xml:space="preserve">būtų reglamentuojama </w:t>
            </w:r>
            <w:r w:rsidRPr="00CD7209">
              <w:rPr>
                <w:iCs/>
                <w:sz w:val="22"/>
                <w:szCs w:val="22"/>
                <w:lang w:val="lt-LT"/>
              </w:rPr>
              <w:t>Užimtumo įstatym</w:t>
            </w:r>
            <w:r>
              <w:rPr>
                <w:iCs/>
                <w:sz w:val="22"/>
                <w:szCs w:val="22"/>
                <w:lang w:val="lt-LT"/>
              </w:rPr>
              <w:t>e</w:t>
            </w:r>
            <w:r w:rsidRPr="00CD7209">
              <w:rPr>
                <w:iCs/>
                <w:sz w:val="22"/>
                <w:szCs w:val="22"/>
                <w:lang w:val="lt-LT"/>
              </w:rPr>
              <w:t xml:space="preserve">, paslaugų </w:t>
            </w:r>
            <w:r>
              <w:rPr>
                <w:iCs/>
                <w:sz w:val="22"/>
                <w:szCs w:val="22"/>
                <w:lang w:val="lt-LT"/>
              </w:rPr>
              <w:t xml:space="preserve">teikimas nedirbantiems darbo rinkai nepasirengusiems asmenims Užimtumo tarnyba negalėtų teikti </w:t>
            </w:r>
            <w:r w:rsidRPr="00CD7209">
              <w:rPr>
                <w:iCs/>
                <w:sz w:val="22"/>
                <w:szCs w:val="22"/>
                <w:lang w:val="lt-LT"/>
              </w:rPr>
              <w:t xml:space="preserve">dar </w:t>
            </w:r>
            <w:r>
              <w:rPr>
                <w:iCs/>
                <w:sz w:val="22"/>
                <w:szCs w:val="22"/>
                <w:lang w:val="lt-LT"/>
              </w:rPr>
              <w:t xml:space="preserve">pakankamai ilgai ir </w:t>
            </w:r>
            <w:r w:rsidRPr="00CD7209">
              <w:rPr>
                <w:iCs/>
                <w:sz w:val="22"/>
                <w:szCs w:val="22"/>
                <w:lang w:val="lt-LT"/>
              </w:rPr>
              <w:t>neaišku kiek</w:t>
            </w:r>
            <w:r>
              <w:rPr>
                <w:iCs/>
                <w:sz w:val="22"/>
                <w:szCs w:val="22"/>
                <w:lang w:val="lt-LT"/>
              </w:rPr>
              <w:t xml:space="preserve">, dėl to darbo ieškančių asmenų užimtumas tik mažėtų. Be to, būtų sudaromos sąlygos piktnaudžiauti asmenims, kurie neieško darbo,  bet siekia būti registruotais Užimtumo tarnyboje ir pasinaudoti valstybės teikiamomis lengvatomis, pavyzdžiui, jie informuos, kad neturi </w:t>
            </w:r>
            <w:r w:rsidRPr="00CC738D">
              <w:rPr>
                <w:iCs/>
                <w:sz w:val="22"/>
                <w:szCs w:val="22"/>
                <w:lang w:val="lt-LT"/>
              </w:rPr>
              <w:t>sveikatos apsaugos ministro nustatyt</w:t>
            </w:r>
            <w:r>
              <w:rPr>
                <w:iCs/>
                <w:sz w:val="22"/>
                <w:szCs w:val="22"/>
                <w:lang w:val="lt-LT"/>
              </w:rPr>
              <w:t>o</w:t>
            </w:r>
            <w:r w:rsidRPr="00CC738D">
              <w:rPr>
                <w:iCs/>
                <w:sz w:val="22"/>
                <w:szCs w:val="22"/>
                <w:lang w:val="lt-LT"/>
              </w:rPr>
              <w:t xml:space="preserve"> dokument</w:t>
            </w:r>
            <w:r>
              <w:rPr>
                <w:iCs/>
                <w:sz w:val="22"/>
                <w:szCs w:val="22"/>
                <w:lang w:val="lt-LT"/>
              </w:rPr>
              <w:t>o</w:t>
            </w:r>
            <w:r w:rsidRPr="00CC738D">
              <w:rPr>
                <w:iCs/>
                <w:sz w:val="22"/>
                <w:szCs w:val="22"/>
                <w:lang w:val="lt-LT"/>
              </w:rPr>
              <w:t>, patvirtinan</w:t>
            </w:r>
            <w:r>
              <w:rPr>
                <w:iCs/>
                <w:sz w:val="22"/>
                <w:szCs w:val="22"/>
                <w:lang w:val="lt-LT"/>
              </w:rPr>
              <w:t>čio</w:t>
            </w:r>
            <w:r w:rsidRPr="00CC738D">
              <w:rPr>
                <w:iCs/>
                <w:sz w:val="22"/>
                <w:szCs w:val="22"/>
                <w:lang w:val="lt-LT"/>
              </w:rPr>
              <w:t>, kad asmuo pasitikrino, ar neserga užkrečiamąja liga, dėl kurios yra paskelbta valstybės lygio ekstremalioji situacija ir (ar) karantinas, arba kad asmuo yra paskiepytas vakcina, arba kad darbuotojas yra persirgęs šia užkrečiamąja liga</w:t>
            </w:r>
            <w:r>
              <w:rPr>
                <w:iCs/>
                <w:sz w:val="22"/>
                <w:szCs w:val="22"/>
                <w:lang w:val="lt-LT"/>
              </w:rPr>
              <w:t>, o Užimtumo tarnyba patikrinti neturės galimybės.</w:t>
            </w:r>
          </w:p>
          <w:p w14:paraId="50A95A70" w14:textId="1466DC28" w:rsidR="00926C02" w:rsidRPr="009869D1" w:rsidRDefault="00926C02" w:rsidP="00926C02">
            <w:pPr>
              <w:jc w:val="both"/>
              <w:rPr>
                <w:rStyle w:val="Emfaz"/>
                <w:bCs/>
                <w:i w:val="0"/>
                <w:sz w:val="22"/>
                <w:szCs w:val="22"/>
                <w:lang w:val="lt-LT"/>
              </w:rPr>
            </w:pPr>
            <w:r w:rsidRPr="009869D1">
              <w:rPr>
                <w:rStyle w:val="Emfaz"/>
                <w:bCs/>
                <w:i w:val="0"/>
                <w:sz w:val="22"/>
                <w:szCs w:val="22"/>
                <w:lang w:val="lt-LT"/>
              </w:rPr>
              <w:t>Viešųjų ir administracinių paslaugų teikimo tvarka, kurios privaloma laikytis paskelbus valstybės lygio ekstremaliąją situaciją visoje šalyje dėl COVID-19 ligos (koronaviruso infekcijos) plitimo grėsmės, yra nustatyta Lietuvos Respublikos Vyriausybės 2020 m. vasario 26 d. nutarime Nr. 152 „Dėl valstybės lygio ekstremaliosios situacijos paskelbimo“ (toliau – Nutarimas). Nutarimo 3.2.5 papunktyje yra nurodyta, kad valstybės ir savivaldybių institucijose ir įstaigose, kitose įstaigose viešosios ir administracinės paslaugos teikiamos užtikrinant valstybės lygio ekstremaliosios situacijos operacijų vadovo nustatytas asmenų srautų valdymo, saugaus atstumo laikymosi, būtinas visuomenės sveikatos saugos, higienos, asmenų aprūpinimo būtinosiomis asmeninėmis apsaugos priemonėmis sąlygas. Atsižvelgiant į tai, kad visose valstybės ir savivaldybių institucijose ir įstaigose asmenys aptarnaujami ir paslaugos jiems teikiamos taikant aukščiau nurodytas priemones ir nėra nustatytų papildomų reikalavimų ar apribojimų, Užimtumo įstatyme nustačius reikalavimą asmenims, norintiems naudotis darbo rinkos paslaugomis ir užimtumo rėmimo priemonėmis, atvykus į Užimtumo tarnybą pateikti jai sveikatos apsaugos ministro nustatytą dokumentą, patvirtinantį, kad asmuo pasitikrino, ar neserga užkrečiamąja liga, dėl kurios yra paskelbta valstybės lygio ekstremalioji situacija ir (ar) karantinas, arba kad asmuo yra paskiepytas vakcina, arba kad darbuotojas yra persirgęs šia užkrečiamąja liga, būtų apribojamos asmens teisės gauti Užimtumo tarnybos teikiamas darbo rinkos paslaugas.</w:t>
            </w:r>
          </w:p>
          <w:p w14:paraId="6A45E600" w14:textId="5D9F8D9C" w:rsidR="00926C02" w:rsidRPr="00640CDF" w:rsidRDefault="00926C02" w:rsidP="00926C02">
            <w:pPr>
              <w:jc w:val="both"/>
              <w:rPr>
                <w:rStyle w:val="Emfaz"/>
                <w:bCs/>
                <w:i w:val="0"/>
                <w:sz w:val="22"/>
                <w:szCs w:val="22"/>
                <w:lang w:val="lt-LT"/>
              </w:rPr>
            </w:pPr>
            <w:r w:rsidRPr="009869D1">
              <w:rPr>
                <w:rStyle w:val="Emfaz"/>
                <w:bCs/>
                <w:i w:val="0"/>
                <w:sz w:val="22"/>
                <w:szCs w:val="22"/>
                <w:lang w:val="lt-LT"/>
              </w:rPr>
              <w:t xml:space="preserve">Taip pat įžvelgiame riziką, kad Užimtumo įstatyme nustačius minėtą reikalavimą, būtų sudaryta galimybė asmenims piktnaudžiauti ir </w:t>
            </w:r>
            <w:r w:rsidRPr="009869D1">
              <w:rPr>
                <w:rStyle w:val="Emfaz"/>
                <w:bCs/>
                <w:i w:val="0"/>
                <w:sz w:val="22"/>
                <w:szCs w:val="22"/>
                <w:lang w:val="lt-LT"/>
              </w:rPr>
              <w:lastRenderedPageBreak/>
              <w:t>sąmoningai vengti tikrinimų siekiant nustatyti, ar jie neserga užkrečiamąja liga, dėl kurios yra paskelbta valstybės lygio ekstremalioji situacija ir (ar) karantinas. Be to, tokiu būdu būtų apsunkintos sąlygos Užimtumo tarnybos įdarbinimo konsultantams planuoti susitikimus ir papildomai turėtų būti nustatyta, ką daryti su tokiais asmenimis, kurie yra registruoti Užimtumo tarnyboje, tačiau sąmoningai vengia arba dėl tam tikrų priežasčių neturi galimybių nuvykti pasitikrinti.</w:t>
            </w:r>
          </w:p>
        </w:tc>
      </w:tr>
      <w:tr w:rsidR="00926C02" w:rsidRPr="005D5C2F" w14:paraId="630891F9" w14:textId="77777777" w:rsidTr="00725BED">
        <w:trPr>
          <w:trHeight w:val="839"/>
        </w:trPr>
        <w:tc>
          <w:tcPr>
            <w:tcW w:w="709" w:type="dxa"/>
          </w:tcPr>
          <w:p w14:paraId="028B91EB"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3F69A928" w14:textId="07C59CCB" w:rsidR="00926C02" w:rsidRPr="005D5C2F" w:rsidRDefault="00926C02" w:rsidP="00926C02">
            <w:pPr>
              <w:pStyle w:val="Adresas"/>
              <w:rPr>
                <w:rStyle w:val="Emfaz"/>
                <w:i w:val="0"/>
                <w:sz w:val="22"/>
                <w:szCs w:val="22"/>
              </w:rPr>
            </w:pPr>
          </w:p>
        </w:tc>
        <w:tc>
          <w:tcPr>
            <w:tcW w:w="4678" w:type="dxa"/>
            <w:shd w:val="clear" w:color="auto" w:fill="auto"/>
          </w:tcPr>
          <w:p w14:paraId="66D6507E"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Atkreipiame dėmesį, kad socialinis dialogas iki šiol buvo suprantamas, kaip išklausymas ir diskutavimas dėl tam tikros problemos, susitelkimas ieškant geriausių sprendimų, bet ne kalbėjimasis po įvykusio fakto. Konstitucinis teismas yra pasisakęs, kad „pagal Konstituciją, </w:t>
            </w:r>
            <w:proofErr w:type="spellStart"/>
            <w:r w:rsidRPr="005D5C2F">
              <w:rPr>
                <w:bCs/>
                <w:i/>
                <w:iCs/>
                <w:sz w:val="22"/>
                <w:szCs w:val="22"/>
                <w:lang w:val="lt-LT" w:eastAsia="lt-LT"/>
              </w:rPr>
              <w:t>inter</w:t>
            </w:r>
            <w:proofErr w:type="spellEnd"/>
            <w:r w:rsidRPr="005D5C2F">
              <w:rPr>
                <w:bCs/>
                <w:i/>
                <w:iCs/>
                <w:sz w:val="22"/>
                <w:szCs w:val="22"/>
                <w:lang w:val="lt-LT" w:eastAsia="lt-LT"/>
              </w:rPr>
              <w:t xml:space="preserve"> alia </w:t>
            </w:r>
            <w:r w:rsidRPr="005D5C2F">
              <w:rPr>
                <w:bCs/>
                <w:sz w:val="22"/>
                <w:szCs w:val="22"/>
                <w:lang w:val="lt-LT" w:eastAsia="lt-LT"/>
              </w:rPr>
              <w:t xml:space="preserve">konstitucinį atsakingo valdymo principą, aiškinamą kartu su Konstitucijos 5 straipsnio 3 dalyje įtvirtintu valdžios įstaigų tarnavimo žmonėms imperatyvu, taip pat su konstituciniu socialinės darnos imperatyvu ir nuo jo neatsiejama konstitucine valstybės pareiga užtikrinti darbo santykių subjektų bendradarbiavimą socialinės partnerystės pagrindu, teisėkūros procedūrų viešumo ir skaidrumo reikalavimai suponuoja valstybės valdžią įgyvendinančių institucijų pareigą, priimant darbo santykius </w:t>
            </w:r>
            <w:r w:rsidRPr="005D5C2F">
              <w:rPr>
                <w:b/>
                <w:bCs/>
                <w:sz w:val="22"/>
                <w:szCs w:val="22"/>
                <w:lang w:val="lt-LT" w:eastAsia="lt-LT"/>
              </w:rPr>
              <w:t xml:space="preserve">ir su jais susijusius </w:t>
            </w:r>
            <w:r w:rsidRPr="005D5C2F">
              <w:rPr>
                <w:bCs/>
                <w:sz w:val="22"/>
                <w:szCs w:val="22"/>
                <w:lang w:val="lt-LT" w:eastAsia="lt-LT"/>
              </w:rPr>
              <w:t xml:space="preserve">socialinės ir ekonominės politikos klausimus reguliuojančius teisės aktus, įtraukti socialinius partnerius &lt;...&gt; į teisėkūros procesą, </w:t>
            </w:r>
            <w:proofErr w:type="spellStart"/>
            <w:r w:rsidRPr="005D5C2F">
              <w:rPr>
                <w:bCs/>
                <w:i/>
                <w:iCs/>
                <w:sz w:val="22"/>
                <w:szCs w:val="22"/>
                <w:lang w:val="lt-LT" w:eastAsia="lt-LT"/>
              </w:rPr>
              <w:t>inter</w:t>
            </w:r>
            <w:proofErr w:type="spellEnd"/>
            <w:r w:rsidRPr="005D5C2F">
              <w:rPr>
                <w:bCs/>
                <w:i/>
                <w:iCs/>
                <w:sz w:val="22"/>
                <w:szCs w:val="22"/>
                <w:lang w:val="lt-LT" w:eastAsia="lt-LT"/>
              </w:rPr>
              <w:t xml:space="preserve"> alia </w:t>
            </w:r>
            <w:r w:rsidRPr="005D5C2F">
              <w:rPr>
                <w:bCs/>
                <w:sz w:val="22"/>
                <w:szCs w:val="22"/>
                <w:lang w:val="lt-LT" w:eastAsia="lt-LT"/>
              </w:rPr>
              <w:t xml:space="preserve">konsultuotis su jais dėl rengiamų teisės aktų projektų &lt;...&gt;. </w:t>
            </w:r>
            <w:r w:rsidRPr="005D5C2F">
              <w:rPr>
                <w:b/>
                <w:bCs/>
                <w:sz w:val="22"/>
                <w:szCs w:val="22"/>
                <w:lang w:val="lt-LT" w:eastAsia="lt-LT"/>
              </w:rPr>
              <w:t>Tokių reikalavimų paisymas sudaro prielaidas visuomenei pasitikėti valstybe ir teise ir yra valdžios atsakomybės visuomenei sąlyga</w:t>
            </w:r>
            <w:r w:rsidRPr="005D5C2F">
              <w:rPr>
                <w:bCs/>
                <w:sz w:val="22"/>
                <w:szCs w:val="22"/>
                <w:lang w:val="lt-LT" w:eastAsia="lt-LT"/>
              </w:rPr>
              <w:t xml:space="preserve">“( KT 2021-06-07 nutarimas Nr. KT99-N9/2021); </w:t>
            </w:r>
          </w:p>
          <w:p w14:paraId="46DACE16"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Atsižvelgiant į išdėstytą, LVK siūlo: </w:t>
            </w:r>
          </w:p>
          <w:p w14:paraId="5320F370"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lastRenderedPageBreak/>
              <w:t xml:space="preserve">- </w:t>
            </w:r>
            <w:r w:rsidRPr="005D5C2F">
              <w:rPr>
                <w:b/>
                <w:bCs/>
                <w:sz w:val="22"/>
                <w:szCs w:val="22"/>
                <w:lang w:val="lt-LT" w:eastAsia="lt-LT"/>
              </w:rPr>
              <w:t xml:space="preserve">konsultuojantis su socialiniais partneriais išdiskutuoti siūlomus Užimtumo įstatymo pakeitimus; </w:t>
            </w:r>
          </w:p>
          <w:p w14:paraId="3227FA89" w14:textId="77777777" w:rsidR="00926C02" w:rsidRPr="005D5C2F" w:rsidRDefault="00926C02" w:rsidP="00926C02">
            <w:pPr>
              <w:suppressAutoHyphens/>
              <w:jc w:val="both"/>
              <w:rPr>
                <w:bCs/>
                <w:sz w:val="22"/>
                <w:szCs w:val="22"/>
                <w:lang w:val="lt-LT" w:eastAsia="lt-LT"/>
              </w:rPr>
            </w:pPr>
            <w:r w:rsidRPr="005D5C2F">
              <w:rPr>
                <w:b/>
                <w:bCs/>
                <w:sz w:val="22"/>
                <w:szCs w:val="22"/>
                <w:lang w:val="lt-LT" w:eastAsia="lt-LT"/>
              </w:rPr>
              <w:t xml:space="preserve">- </w:t>
            </w:r>
            <w:r w:rsidRPr="005D5C2F">
              <w:rPr>
                <w:bCs/>
                <w:sz w:val="22"/>
                <w:szCs w:val="22"/>
                <w:lang w:val="lt-LT" w:eastAsia="lt-LT"/>
              </w:rPr>
              <w:t xml:space="preserve">pateikti </w:t>
            </w:r>
            <w:r w:rsidRPr="005D5C2F">
              <w:rPr>
                <w:b/>
                <w:bCs/>
                <w:sz w:val="22"/>
                <w:szCs w:val="22"/>
                <w:lang w:val="lt-LT" w:eastAsia="lt-LT"/>
              </w:rPr>
              <w:t xml:space="preserve">aiškią kaštų naudos analizę; </w:t>
            </w:r>
          </w:p>
          <w:p w14:paraId="538B33A2" w14:textId="42C3345C" w:rsidR="00926C02" w:rsidRPr="005D5C2F" w:rsidRDefault="00926C02" w:rsidP="00926C02">
            <w:pPr>
              <w:suppressAutoHyphens/>
              <w:jc w:val="both"/>
              <w:rPr>
                <w:bCs/>
                <w:sz w:val="22"/>
                <w:szCs w:val="22"/>
                <w:lang w:val="lt-LT" w:eastAsia="lt-LT"/>
              </w:rPr>
            </w:pPr>
            <w:r w:rsidRPr="005D5C2F">
              <w:rPr>
                <w:b/>
                <w:bCs/>
                <w:sz w:val="22"/>
                <w:szCs w:val="22"/>
                <w:lang w:val="lt-LT" w:eastAsia="lt-LT"/>
              </w:rPr>
              <w:t xml:space="preserve">- </w:t>
            </w:r>
            <w:r w:rsidRPr="005D5C2F">
              <w:rPr>
                <w:bCs/>
                <w:sz w:val="22"/>
                <w:szCs w:val="22"/>
                <w:lang w:val="lt-LT" w:eastAsia="lt-LT"/>
              </w:rPr>
              <w:t>numatyti</w:t>
            </w:r>
            <w:r w:rsidRPr="005D5C2F">
              <w:rPr>
                <w:b/>
                <w:bCs/>
                <w:sz w:val="22"/>
                <w:szCs w:val="22"/>
                <w:lang w:val="lt-LT" w:eastAsia="lt-LT"/>
              </w:rPr>
              <w:t>, kad įstatymo įgyvendinimo stebėseną ir rezultatų vertinimą atlieka Socialinės apsaugos ir darbo ministerija, bendradarbiaudama su socialiniais partneriais</w:t>
            </w:r>
            <w:r w:rsidRPr="005D5C2F">
              <w:rPr>
                <w:bCs/>
                <w:sz w:val="22"/>
                <w:szCs w:val="22"/>
                <w:lang w:val="lt-LT" w:eastAsia="lt-LT"/>
              </w:rPr>
              <w:t>.</w:t>
            </w:r>
          </w:p>
        </w:tc>
        <w:tc>
          <w:tcPr>
            <w:tcW w:w="6266" w:type="dxa"/>
            <w:shd w:val="clear" w:color="auto" w:fill="auto"/>
          </w:tcPr>
          <w:p w14:paraId="27A56777" w14:textId="6F4FEFAC" w:rsidR="00926C02" w:rsidRDefault="00926C02" w:rsidP="00926C02">
            <w:pPr>
              <w:jc w:val="both"/>
              <w:rPr>
                <w:rStyle w:val="Emfaz"/>
                <w:b/>
                <w:i w:val="0"/>
                <w:sz w:val="22"/>
                <w:szCs w:val="22"/>
                <w:lang w:val="lt-LT"/>
              </w:rPr>
            </w:pPr>
            <w:r>
              <w:rPr>
                <w:rStyle w:val="Emfaz"/>
                <w:b/>
                <w:i w:val="0"/>
                <w:sz w:val="22"/>
                <w:szCs w:val="22"/>
                <w:lang w:val="lt-LT"/>
              </w:rPr>
              <w:lastRenderedPageBreak/>
              <w:t>Atsižvelgta iš dalies.</w:t>
            </w:r>
          </w:p>
          <w:p w14:paraId="1774749B" w14:textId="3CD0FC6B" w:rsidR="00926C02" w:rsidRPr="00342A73" w:rsidRDefault="00926C02" w:rsidP="00926C02">
            <w:pPr>
              <w:jc w:val="both"/>
              <w:rPr>
                <w:rStyle w:val="Emfaz"/>
                <w:bCs/>
                <w:i w:val="0"/>
                <w:sz w:val="22"/>
                <w:szCs w:val="22"/>
                <w:lang w:val="lt-LT"/>
              </w:rPr>
            </w:pPr>
            <w:r>
              <w:rPr>
                <w:rStyle w:val="Emfaz"/>
                <w:bCs/>
                <w:i w:val="0"/>
                <w:sz w:val="22"/>
                <w:szCs w:val="22"/>
                <w:lang w:val="lt-LT"/>
              </w:rPr>
              <w:t xml:space="preserve">Socialinės apsaugos ir darbo ministerija analizuoja visus suinteresuotų institucijų pateiktus pasiūlymus ir pastabas ir pagal galimybes ir poreikį į juos atsižvelgia ir atitinkamai yra keičiamas Užimtumo įstatymo projektas </w:t>
            </w:r>
          </w:p>
          <w:p w14:paraId="62FEAC59" w14:textId="13D85127" w:rsidR="00926C02" w:rsidRDefault="00926C02" w:rsidP="00926C02">
            <w:pPr>
              <w:jc w:val="both"/>
              <w:rPr>
                <w:bCs/>
                <w:sz w:val="22"/>
                <w:szCs w:val="22"/>
                <w:lang w:val="lt-LT" w:eastAsia="lt-LT"/>
              </w:rPr>
            </w:pPr>
            <w:r w:rsidRPr="005711B2">
              <w:rPr>
                <w:rStyle w:val="Emfaz"/>
                <w:bCs/>
                <w:i w:val="0"/>
                <w:sz w:val="22"/>
                <w:szCs w:val="22"/>
                <w:lang w:val="lt-LT"/>
              </w:rPr>
              <w:t xml:space="preserve">Užimtumo </w:t>
            </w:r>
            <w:r w:rsidRPr="00FF391B">
              <w:rPr>
                <w:rStyle w:val="Emfaz"/>
                <w:bCs/>
                <w:i w:val="0"/>
                <w:sz w:val="22"/>
                <w:szCs w:val="22"/>
                <w:lang w:val="lt-LT"/>
              </w:rPr>
              <w:t>įstatymo</w:t>
            </w:r>
            <w:r w:rsidRPr="00FF391B">
              <w:rPr>
                <w:bCs/>
                <w:sz w:val="22"/>
                <w:szCs w:val="22"/>
                <w:lang w:val="lt-LT" w:eastAsia="lt-LT"/>
              </w:rPr>
              <w:t xml:space="preserve"> </w:t>
            </w:r>
            <w:r w:rsidR="00F34A47" w:rsidRPr="00FF391B">
              <w:rPr>
                <w:color w:val="000000"/>
                <w:sz w:val="22"/>
                <w:szCs w:val="22"/>
                <w:lang w:val="lt-LT"/>
              </w:rPr>
              <w:t>galiojančio teisinio reguliavimo</w:t>
            </w:r>
            <w:r w:rsidR="00F34A47" w:rsidRPr="00FF391B">
              <w:rPr>
                <w:bCs/>
                <w:sz w:val="22"/>
                <w:szCs w:val="22"/>
                <w:lang w:val="lt-LT" w:eastAsia="lt-LT"/>
              </w:rPr>
              <w:t xml:space="preserve"> </w:t>
            </w:r>
            <w:r w:rsidR="00F34A47" w:rsidRPr="00FF391B">
              <w:rPr>
                <w:color w:val="000000"/>
                <w:sz w:val="22"/>
                <w:szCs w:val="22"/>
                <w:lang w:val="lt-LT"/>
              </w:rPr>
              <w:t xml:space="preserve">poveikio </w:t>
            </w:r>
            <w:proofErr w:type="spellStart"/>
            <w:r w:rsidR="00F34A47" w:rsidRPr="00FF391B">
              <w:rPr>
                <w:i/>
                <w:iCs/>
                <w:color w:val="000000"/>
                <w:sz w:val="22"/>
                <w:szCs w:val="22"/>
                <w:lang w:val="lt-LT"/>
              </w:rPr>
              <w:t>ex</w:t>
            </w:r>
            <w:proofErr w:type="spellEnd"/>
            <w:r w:rsidR="00F34A47" w:rsidRPr="00FF391B">
              <w:rPr>
                <w:i/>
                <w:iCs/>
                <w:color w:val="000000"/>
                <w:sz w:val="22"/>
                <w:szCs w:val="22"/>
                <w:lang w:val="lt-LT"/>
              </w:rPr>
              <w:t xml:space="preserve"> post</w:t>
            </w:r>
            <w:r w:rsidR="00F34A47" w:rsidRPr="00FF391B">
              <w:rPr>
                <w:color w:val="000000"/>
                <w:sz w:val="22"/>
                <w:szCs w:val="22"/>
                <w:lang w:val="lt-LT"/>
              </w:rPr>
              <w:t xml:space="preserve"> vertinimą</w:t>
            </w:r>
            <w:r w:rsidR="00F34A47" w:rsidRPr="00FF391B">
              <w:rPr>
                <w:color w:val="000000"/>
                <w:lang w:val="lt-LT"/>
              </w:rPr>
              <w:t xml:space="preserve"> </w:t>
            </w:r>
            <w:r w:rsidR="00DD15E4" w:rsidRPr="00FF391B">
              <w:rPr>
                <w:bCs/>
                <w:sz w:val="22"/>
                <w:szCs w:val="22"/>
                <w:lang w:val="lt-LT" w:eastAsia="lt-LT"/>
              </w:rPr>
              <w:t>atliks</w:t>
            </w:r>
            <w:r w:rsidRPr="00FF391B">
              <w:rPr>
                <w:bCs/>
                <w:sz w:val="22"/>
                <w:szCs w:val="22"/>
                <w:lang w:val="lt-LT" w:eastAsia="lt-LT"/>
              </w:rPr>
              <w:t xml:space="preserve"> Socialinės apsaugos ir darbo ministerija. Pagal galiojančio teisinio</w:t>
            </w:r>
            <w:r w:rsidRPr="00E27CC8">
              <w:rPr>
                <w:bCs/>
                <w:sz w:val="22"/>
                <w:szCs w:val="22"/>
                <w:lang w:val="lt-LT" w:eastAsia="lt-LT"/>
              </w:rPr>
              <w:t xml:space="preserve"> reguliavimo poveikio </w:t>
            </w:r>
            <w:proofErr w:type="spellStart"/>
            <w:r w:rsidRPr="00E27CC8">
              <w:rPr>
                <w:bCs/>
                <w:i/>
                <w:iCs/>
                <w:sz w:val="22"/>
                <w:szCs w:val="22"/>
                <w:lang w:val="lt-LT" w:eastAsia="lt-LT"/>
              </w:rPr>
              <w:t>ex</w:t>
            </w:r>
            <w:proofErr w:type="spellEnd"/>
            <w:r w:rsidRPr="00E27CC8">
              <w:rPr>
                <w:bCs/>
                <w:i/>
                <w:iCs/>
                <w:sz w:val="22"/>
                <w:szCs w:val="22"/>
                <w:lang w:val="lt-LT" w:eastAsia="lt-LT"/>
              </w:rPr>
              <w:t xml:space="preserve"> post</w:t>
            </w:r>
            <w:r w:rsidRPr="00E27CC8">
              <w:rPr>
                <w:bCs/>
                <w:sz w:val="22"/>
                <w:szCs w:val="22"/>
                <w:lang w:val="lt-LT" w:eastAsia="lt-LT"/>
              </w:rPr>
              <w:t xml:space="preserve"> vertinimo metodikos, patvirtintos LRV 2021 m. gegužės 5 d. nutarimu Nr. 308, 48 punktą  </w:t>
            </w:r>
            <w:proofErr w:type="spellStart"/>
            <w:r w:rsidRPr="00E27CC8">
              <w:rPr>
                <w:bCs/>
                <w:i/>
                <w:iCs/>
                <w:sz w:val="22"/>
                <w:szCs w:val="22"/>
                <w:lang w:val="lt-LT" w:eastAsia="lt-LT"/>
              </w:rPr>
              <w:t>ex</w:t>
            </w:r>
            <w:proofErr w:type="spellEnd"/>
            <w:r w:rsidRPr="00E27CC8">
              <w:rPr>
                <w:bCs/>
                <w:i/>
                <w:iCs/>
                <w:sz w:val="22"/>
                <w:szCs w:val="22"/>
                <w:lang w:val="lt-LT" w:eastAsia="lt-LT"/>
              </w:rPr>
              <w:t xml:space="preserve"> post</w:t>
            </w:r>
            <w:r w:rsidRPr="00E27CC8">
              <w:rPr>
                <w:bCs/>
                <w:sz w:val="22"/>
                <w:szCs w:val="22"/>
                <w:lang w:val="lt-LT" w:eastAsia="lt-LT"/>
              </w:rPr>
              <w:t xml:space="preserve"> vertinimą atlikusi Socialinės apsaugos ir darbo ministerija parengtą </w:t>
            </w:r>
            <w:proofErr w:type="spellStart"/>
            <w:r w:rsidRPr="00E27CC8">
              <w:rPr>
                <w:bCs/>
                <w:i/>
                <w:iCs/>
                <w:sz w:val="22"/>
                <w:szCs w:val="22"/>
                <w:lang w:val="lt-LT" w:eastAsia="lt-LT"/>
              </w:rPr>
              <w:t>ex</w:t>
            </w:r>
            <w:proofErr w:type="spellEnd"/>
            <w:r w:rsidRPr="00E27CC8">
              <w:rPr>
                <w:bCs/>
                <w:i/>
                <w:iCs/>
                <w:sz w:val="22"/>
                <w:szCs w:val="22"/>
                <w:lang w:val="lt-LT" w:eastAsia="lt-LT"/>
              </w:rPr>
              <w:t xml:space="preserve"> post</w:t>
            </w:r>
            <w:r w:rsidRPr="00E27CC8">
              <w:rPr>
                <w:bCs/>
                <w:sz w:val="22"/>
                <w:szCs w:val="22"/>
                <w:lang w:val="lt-LT" w:eastAsia="lt-LT"/>
              </w:rPr>
              <w:t xml:space="preserve"> vertinimo ataskaitos projektą skelbs savo interneto svetainėje, TAIS, taip pat viešins naudodamasi socialinės medijos ar kitomis priemonėmis, sudarydama galimybę visiems suinteresuotiems subjektams pateikti pastabas ir pasiūlymus dėl </w:t>
            </w:r>
            <w:proofErr w:type="spellStart"/>
            <w:r w:rsidRPr="00E27CC8">
              <w:rPr>
                <w:bCs/>
                <w:i/>
                <w:iCs/>
                <w:sz w:val="22"/>
                <w:szCs w:val="22"/>
                <w:lang w:val="lt-LT" w:eastAsia="lt-LT"/>
              </w:rPr>
              <w:t>ex</w:t>
            </w:r>
            <w:proofErr w:type="spellEnd"/>
            <w:r w:rsidRPr="00E27CC8">
              <w:rPr>
                <w:bCs/>
                <w:i/>
                <w:iCs/>
                <w:sz w:val="22"/>
                <w:szCs w:val="22"/>
                <w:lang w:val="lt-LT" w:eastAsia="lt-LT"/>
              </w:rPr>
              <w:t xml:space="preserve"> post</w:t>
            </w:r>
            <w:r w:rsidRPr="00E27CC8">
              <w:rPr>
                <w:bCs/>
                <w:sz w:val="22"/>
                <w:szCs w:val="22"/>
                <w:lang w:val="lt-LT" w:eastAsia="lt-LT"/>
              </w:rPr>
              <w:t xml:space="preserve"> vertinimo ataskaitos projekto per ne trumpesnį nei 20 darbo dienų terminą</w:t>
            </w:r>
          </w:p>
          <w:p w14:paraId="1E489F00" w14:textId="569A50C6" w:rsidR="00926C02" w:rsidRPr="005711B2" w:rsidRDefault="00926C02" w:rsidP="00926C02">
            <w:pPr>
              <w:jc w:val="both"/>
              <w:rPr>
                <w:rStyle w:val="Emfaz"/>
                <w:bCs/>
                <w:i w:val="0"/>
                <w:sz w:val="22"/>
                <w:szCs w:val="22"/>
                <w:lang w:val="lt-LT"/>
              </w:rPr>
            </w:pPr>
            <w:r>
              <w:rPr>
                <w:rStyle w:val="Emfaz"/>
                <w:bCs/>
                <w:i w:val="0"/>
                <w:sz w:val="22"/>
                <w:szCs w:val="22"/>
                <w:lang w:val="lt-LT"/>
              </w:rPr>
              <w:t>Pažymėtina, kad kaštų naudos analizės atlikimas nėra tikslingas, nes kaštai didės paramos mokymuisi priemonėms, kurioms Užimtumo įstatyme jau yra nustatyti maksimalūs finansavimo dydžiai, kurie iš esmės nėra keičiami, bet siūloma įtraukti papildomus dalyvius – užimtuosius asmenis ir užsieniečius mokytis valstybinės kalbos. Konsultavimo paslaugos, pagal poreikį, bus perkamos iš trečiųjų šalių vadovaujantis Lietuvos Respublikos viešųjų pirkimų įstatymų nuostatomis.</w:t>
            </w:r>
          </w:p>
        </w:tc>
      </w:tr>
      <w:tr w:rsidR="00926C02" w:rsidRPr="005D5C2F" w14:paraId="76E6A481" w14:textId="77777777" w:rsidTr="00F36707">
        <w:trPr>
          <w:trHeight w:val="697"/>
        </w:trPr>
        <w:tc>
          <w:tcPr>
            <w:tcW w:w="709" w:type="dxa"/>
          </w:tcPr>
          <w:p w14:paraId="72416F5D" w14:textId="7CE2DFB1" w:rsidR="00926C02" w:rsidRPr="005D5C2F" w:rsidRDefault="00D63548" w:rsidP="00926C02">
            <w:pPr>
              <w:pStyle w:val="Adresas"/>
              <w:ind w:right="0"/>
              <w:rPr>
                <w:rStyle w:val="Emfaz"/>
                <w:i w:val="0"/>
                <w:iCs w:val="0"/>
                <w:sz w:val="22"/>
                <w:szCs w:val="22"/>
              </w:rPr>
            </w:pPr>
            <w:r>
              <w:rPr>
                <w:rStyle w:val="Emfaz"/>
                <w:i w:val="0"/>
                <w:iCs w:val="0"/>
                <w:sz w:val="22"/>
                <w:szCs w:val="22"/>
              </w:rPr>
              <w:t>7</w:t>
            </w:r>
            <w:r w:rsidR="00725BED">
              <w:rPr>
                <w:rStyle w:val="Emfaz"/>
                <w:i w:val="0"/>
                <w:iCs w:val="0"/>
                <w:sz w:val="22"/>
                <w:szCs w:val="22"/>
              </w:rPr>
              <w:t>.</w:t>
            </w:r>
          </w:p>
        </w:tc>
        <w:tc>
          <w:tcPr>
            <w:tcW w:w="2410" w:type="dxa"/>
            <w:shd w:val="clear" w:color="auto" w:fill="auto"/>
          </w:tcPr>
          <w:p w14:paraId="535A3A25" w14:textId="2C78BF69" w:rsidR="00926C02" w:rsidRPr="005D5C2F" w:rsidRDefault="00926C02" w:rsidP="00926C02">
            <w:pPr>
              <w:pStyle w:val="Adresas"/>
              <w:rPr>
                <w:rStyle w:val="Emfaz"/>
                <w:i w:val="0"/>
                <w:sz w:val="22"/>
                <w:szCs w:val="22"/>
              </w:rPr>
            </w:pPr>
            <w:r w:rsidRPr="005D5C2F">
              <w:rPr>
                <w:rStyle w:val="Emfaz"/>
                <w:i w:val="0"/>
                <w:sz w:val="22"/>
                <w:szCs w:val="22"/>
              </w:rPr>
              <w:t>Nacionalinio skurdo mažinimo organizacijų tinklo 2021-11-26</w:t>
            </w:r>
            <w:r>
              <w:rPr>
                <w:rStyle w:val="Emfaz"/>
                <w:i w:val="0"/>
                <w:sz w:val="22"/>
                <w:szCs w:val="22"/>
              </w:rPr>
              <w:t xml:space="preserve"> raštas</w:t>
            </w:r>
          </w:p>
        </w:tc>
        <w:tc>
          <w:tcPr>
            <w:tcW w:w="4678" w:type="dxa"/>
            <w:shd w:val="clear" w:color="auto" w:fill="auto"/>
          </w:tcPr>
          <w:p w14:paraId="60162975" w14:textId="77777777"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1.1. Palaikome Socialinės apsaugos ir darbo ministerijos (toliau - Ministerija) </w:t>
            </w:r>
            <w:r w:rsidRPr="005D5C2F">
              <w:rPr>
                <w:b/>
                <w:bCs/>
                <w:sz w:val="22"/>
                <w:szCs w:val="22"/>
                <w:lang w:val="lt-LT" w:eastAsia="lt-LT"/>
              </w:rPr>
              <w:t xml:space="preserve">siekius mažinti šešėlį bei plėtoti kompleksiškas paslaugas </w:t>
            </w:r>
            <w:r w:rsidRPr="005D5C2F">
              <w:rPr>
                <w:bCs/>
                <w:sz w:val="22"/>
                <w:szCs w:val="22"/>
                <w:lang w:val="lt-LT" w:eastAsia="lt-LT"/>
              </w:rPr>
              <w:t xml:space="preserve">darbo neturintiems asmenims, siekiant jų įdarbinimo. Tačiau įstatymo projekte </w:t>
            </w:r>
            <w:r w:rsidRPr="005D5C2F">
              <w:rPr>
                <w:b/>
                <w:bCs/>
                <w:sz w:val="22"/>
                <w:szCs w:val="22"/>
                <w:lang w:val="lt-LT" w:eastAsia="lt-LT"/>
              </w:rPr>
              <w:t>pasigendame konkrečių priemonių</w:t>
            </w:r>
            <w:r w:rsidRPr="005D5C2F">
              <w:rPr>
                <w:bCs/>
                <w:sz w:val="22"/>
                <w:szCs w:val="22"/>
                <w:lang w:val="lt-LT" w:eastAsia="lt-LT"/>
              </w:rPr>
              <w:t xml:space="preserve">, ypač paslaugų srityje. Aiškinamajame rašte numatyti kaštai iš esmės skirti aktyvios darbo rinkos priemonėms, o ne paslaugų plėtrai. Dalis siūlymų numatyti teisinga kryptimi, tačiau nėra aiškūs mechanizmai, kaip tai veiks praktikoje. </w:t>
            </w:r>
          </w:p>
          <w:p w14:paraId="4D415C53" w14:textId="77777777" w:rsidR="00926C02" w:rsidRPr="005D5C2F" w:rsidRDefault="00926C02" w:rsidP="00926C02">
            <w:pPr>
              <w:suppressAutoHyphens/>
              <w:jc w:val="both"/>
              <w:rPr>
                <w:bCs/>
                <w:sz w:val="22"/>
                <w:szCs w:val="22"/>
                <w:lang w:val="lt-LT" w:eastAsia="lt-LT"/>
              </w:rPr>
            </w:pPr>
          </w:p>
          <w:p w14:paraId="477584EB" w14:textId="77777777" w:rsidR="00926C02" w:rsidRPr="005D5C2F" w:rsidRDefault="00926C02" w:rsidP="00926C02">
            <w:pPr>
              <w:suppressAutoHyphens/>
              <w:jc w:val="both"/>
              <w:rPr>
                <w:bCs/>
                <w:sz w:val="22"/>
                <w:szCs w:val="22"/>
                <w:lang w:val="lt-LT" w:eastAsia="lt-LT"/>
              </w:rPr>
            </w:pPr>
          </w:p>
        </w:tc>
        <w:tc>
          <w:tcPr>
            <w:tcW w:w="6266" w:type="dxa"/>
            <w:shd w:val="clear" w:color="auto" w:fill="auto"/>
          </w:tcPr>
          <w:p w14:paraId="08953D15" w14:textId="36379400" w:rsidR="00926C02" w:rsidRPr="00FF391B" w:rsidRDefault="00926C02" w:rsidP="00926C02">
            <w:pPr>
              <w:jc w:val="both"/>
              <w:rPr>
                <w:bCs/>
                <w:iCs/>
                <w:sz w:val="22"/>
                <w:szCs w:val="22"/>
                <w:lang w:val="lt-LT"/>
              </w:rPr>
            </w:pPr>
            <w:r w:rsidRPr="00FF391B">
              <w:rPr>
                <w:rStyle w:val="Emfaz"/>
                <w:b/>
                <w:i w:val="0"/>
                <w:sz w:val="22"/>
                <w:szCs w:val="22"/>
                <w:lang w:val="lt-LT"/>
              </w:rPr>
              <w:t xml:space="preserve">Neatsižvelgta. </w:t>
            </w:r>
            <w:r w:rsidRPr="00FF391B">
              <w:rPr>
                <w:bCs/>
                <w:iCs/>
                <w:sz w:val="22"/>
                <w:szCs w:val="22"/>
                <w:lang w:val="lt-LT"/>
              </w:rPr>
              <w:t>Atkreiptinas dėmesys, kad aiškinamajame rašte (13 </w:t>
            </w:r>
            <w:r w:rsidR="00F34A47" w:rsidRPr="00FF391B">
              <w:rPr>
                <w:bCs/>
                <w:iCs/>
                <w:sz w:val="22"/>
                <w:szCs w:val="22"/>
                <w:lang w:val="lt-LT"/>
              </w:rPr>
              <w:t>punktas</w:t>
            </w:r>
            <w:r w:rsidRPr="00FF391B">
              <w:rPr>
                <w:bCs/>
                <w:iCs/>
                <w:sz w:val="22"/>
                <w:szCs w:val="22"/>
                <w:lang w:val="lt-LT"/>
              </w:rPr>
              <w:t>) yra nurodytos konsultavimo paslaugoms reikalingos papildomos lėšos:</w:t>
            </w:r>
          </w:p>
          <w:p w14:paraId="6054FEF5" w14:textId="27477FD3" w:rsidR="00926C02" w:rsidRPr="00FF391B" w:rsidRDefault="00926C02" w:rsidP="00926C02">
            <w:pPr>
              <w:jc w:val="both"/>
              <w:rPr>
                <w:bCs/>
                <w:iCs/>
                <w:sz w:val="22"/>
                <w:szCs w:val="22"/>
                <w:lang w:val="lt-LT"/>
              </w:rPr>
            </w:pPr>
            <w:r w:rsidRPr="00FF391B">
              <w:rPr>
                <w:bCs/>
                <w:iCs/>
                <w:sz w:val="22"/>
                <w:szCs w:val="22"/>
                <w:lang w:val="lt-LT"/>
              </w:rPr>
              <w:t>2022 m., 2023 m. ir 2024 m. po “</w:t>
            </w:r>
            <w:r w:rsidRPr="00FF391B">
              <w:rPr>
                <w:bCs/>
                <w:i/>
                <w:iCs/>
                <w:sz w:val="22"/>
                <w:szCs w:val="22"/>
                <w:lang w:val="lt-LT"/>
              </w:rPr>
              <w:t>4) 1,9 mln. Eur VB lėšų už 10,2 tūkst. asmenims nupirktas konsultavimo užsiėmimų paslaugas;</w:t>
            </w:r>
            <w:r w:rsidRPr="00FF391B">
              <w:rPr>
                <w:bCs/>
                <w:iCs/>
                <w:sz w:val="22"/>
                <w:szCs w:val="22"/>
                <w:lang w:val="lt-LT"/>
              </w:rPr>
              <w:t>“</w:t>
            </w:r>
          </w:p>
          <w:p w14:paraId="6A1B9465" w14:textId="35AE8615" w:rsidR="00926C02" w:rsidRPr="00FF391B" w:rsidRDefault="00926C02" w:rsidP="00926C02">
            <w:pPr>
              <w:jc w:val="both"/>
              <w:rPr>
                <w:bCs/>
                <w:iCs/>
                <w:sz w:val="22"/>
                <w:szCs w:val="22"/>
                <w:lang w:val="lt-LT"/>
              </w:rPr>
            </w:pPr>
            <w:r w:rsidRPr="00FF391B">
              <w:rPr>
                <w:bCs/>
                <w:iCs/>
                <w:sz w:val="22"/>
                <w:szCs w:val="22"/>
                <w:lang w:val="lt-LT"/>
              </w:rPr>
              <w:t xml:space="preserve">Užimtumo įstatymo projekto </w:t>
            </w:r>
            <w:r w:rsidR="00FA5D9E" w:rsidRPr="00FF391B">
              <w:rPr>
                <w:bCs/>
                <w:iCs/>
                <w:sz w:val="22"/>
                <w:szCs w:val="22"/>
                <w:lang w:val="lt-LT"/>
              </w:rPr>
              <w:t>6</w:t>
            </w:r>
            <w:r w:rsidRPr="00FF391B">
              <w:rPr>
                <w:bCs/>
                <w:iCs/>
                <w:sz w:val="22"/>
                <w:szCs w:val="22"/>
                <w:lang w:val="lt-LT"/>
              </w:rPr>
              <w:t xml:space="preserve"> straipsni</w:t>
            </w:r>
            <w:r w:rsidR="001820EB" w:rsidRPr="00FF391B">
              <w:rPr>
                <w:bCs/>
                <w:iCs/>
                <w:sz w:val="22"/>
                <w:szCs w:val="22"/>
                <w:lang w:val="lt-LT"/>
              </w:rPr>
              <w:t>u</w:t>
            </w:r>
            <w:r w:rsidRPr="00FF391B">
              <w:rPr>
                <w:bCs/>
                <w:iCs/>
                <w:sz w:val="22"/>
                <w:szCs w:val="22"/>
                <w:lang w:val="lt-LT"/>
              </w:rPr>
              <w:t xml:space="preserve"> keičiamo Užimtumo įstatymo 28 straipsnio 7 dalyje nustatyta, kad Užimtumo tarnyba, teikdama konsultavimo paslaugas, Lietuvos Respublikos Vyriausybės ar jos įgaliotos institucijos nustatyta tvarka</w:t>
            </w:r>
            <w:r w:rsidRPr="00FF391B">
              <w:rPr>
                <w:iCs/>
                <w:sz w:val="22"/>
                <w:szCs w:val="22"/>
                <w:lang w:val="lt-LT"/>
              </w:rPr>
              <w:t xml:space="preserve"> </w:t>
            </w:r>
            <w:r w:rsidRPr="00FF391B">
              <w:rPr>
                <w:bCs/>
                <w:iCs/>
                <w:sz w:val="22"/>
                <w:szCs w:val="22"/>
                <w:lang w:val="lt-LT"/>
              </w:rPr>
              <w:t>gali pasitelkti trečiuosius asmenis.“</w:t>
            </w:r>
          </w:p>
          <w:p w14:paraId="0278FF4B" w14:textId="6ADFD9D7" w:rsidR="00926C02" w:rsidRPr="005D5C2F" w:rsidRDefault="00926C02" w:rsidP="00926C02">
            <w:pPr>
              <w:jc w:val="both"/>
              <w:rPr>
                <w:rStyle w:val="Emfaz"/>
                <w:bCs/>
                <w:i w:val="0"/>
                <w:sz w:val="22"/>
                <w:szCs w:val="22"/>
                <w:lang w:val="lt-LT"/>
              </w:rPr>
            </w:pPr>
            <w:r w:rsidRPr="00FF391B">
              <w:rPr>
                <w:bCs/>
                <w:iCs/>
                <w:sz w:val="22"/>
                <w:szCs w:val="22"/>
                <w:lang w:val="lt-LT"/>
              </w:rPr>
              <w:t xml:space="preserve">Dėl praktinio pritaikymo bus rengiamas Lietuvos Respublikos socialinės apsaugos ir darbo ministro 2017 m. liepos 21 d. įsakymo Nr. A1-394 „Dėl </w:t>
            </w:r>
            <w:r w:rsidR="00F34A47" w:rsidRPr="00FF391B">
              <w:rPr>
                <w:bCs/>
                <w:iCs/>
                <w:sz w:val="22"/>
                <w:szCs w:val="22"/>
                <w:lang w:val="lt-LT"/>
              </w:rPr>
              <w:t>D</w:t>
            </w:r>
            <w:r w:rsidRPr="00FF391B">
              <w:rPr>
                <w:bCs/>
                <w:iCs/>
                <w:sz w:val="22"/>
                <w:szCs w:val="22"/>
                <w:lang w:val="lt-LT"/>
              </w:rPr>
              <w:t>arbo rinkos paslaugų teikimo sąlygų ir tvarkos aprašo patvirtinimo“ pakeitimo projektas ir atitinkamai Užimtumo tarnybos direktoriaus 2019 m. balandžio 1 d. įsakymo Nr. V-163 „Dėl Paslaugų teikimo darbo ieškantiems asmenims tvarkos aprašo patvirtinimo“ pakeitimo projektas</w:t>
            </w:r>
            <w:r w:rsidRPr="005D5C2F">
              <w:rPr>
                <w:bCs/>
                <w:iCs/>
                <w:sz w:val="22"/>
                <w:szCs w:val="22"/>
                <w:lang w:val="lt-LT"/>
              </w:rPr>
              <w:t>.</w:t>
            </w:r>
          </w:p>
        </w:tc>
      </w:tr>
      <w:tr w:rsidR="00926C02" w:rsidRPr="005D5C2F" w14:paraId="5029986A" w14:textId="77777777" w:rsidTr="00795F03">
        <w:trPr>
          <w:trHeight w:val="1264"/>
        </w:trPr>
        <w:tc>
          <w:tcPr>
            <w:tcW w:w="709" w:type="dxa"/>
          </w:tcPr>
          <w:p w14:paraId="64A54DDF"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34A95262" w14:textId="77777777" w:rsidR="00926C02" w:rsidRPr="005D5C2F" w:rsidRDefault="00926C02" w:rsidP="00926C02">
            <w:pPr>
              <w:pStyle w:val="Adresas"/>
              <w:rPr>
                <w:rStyle w:val="Emfaz"/>
                <w:i w:val="0"/>
                <w:sz w:val="22"/>
                <w:szCs w:val="22"/>
              </w:rPr>
            </w:pPr>
          </w:p>
        </w:tc>
        <w:tc>
          <w:tcPr>
            <w:tcW w:w="4678" w:type="dxa"/>
            <w:shd w:val="clear" w:color="auto" w:fill="auto"/>
          </w:tcPr>
          <w:p w14:paraId="5ECA426E" w14:textId="22CBEB8D"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1.2. </w:t>
            </w:r>
            <w:r w:rsidRPr="005D5C2F">
              <w:rPr>
                <w:b/>
                <w:bCs/>
                <w:sz w:val="22"/>
                <w:szCs w:val="22"/>
                <w:lang w:val="lt-LT" w:eastAsia="lt-LT"/>
              </w:rPr>
              <w:t xml:space="preserve">Projektas neatliepia kompleksinių darbo rinkos iššūkių. </w:t>
            </w:r>
            <w:r w:rsidRPr="005D5C2F">
              <w:rPr>
                <w:bCs/>
                <w:sz w:val="22"/>
                <w:szCs w:val="22"/>
                <w:lang w:val="lt-LT" w:eastAsia="lt-LT"/>
              </w:rPr>
              <w:t xml:space="preserve">Didžioji dalis atsakomybės dėl darbo permetama patiems bedarbiams, neatsižvelgiant į tai, kad darbo paklausoje egzistuoja ryškūs regioniniai skirtumai. Didelė dalis darbo vietų koncentruojasi didmiesčiuose. Regionuose darbo vietų yra kur kas mažiau, o jų kokybė yra labai prasta. </w:t>
            </w:r>
          </w:p>
        </w:tc>
        <w:tc>
          <w:tcPr>
            <w:tcW w:w="6266" w:type="dxa"/>
            <w:shd w:val="clear" w:color="auto" w:fill="auto"/>
          </w:tcPr>
          <w:p w14:paraId="10636515" w14:textId="536EE69B" w:rsidR="00926C02" w:rsidRPr="005D5C2F" w:rsidRDefault="00926C02" w:rsidP="00926C02">
            <w:pPr>
              <w:jc w:val="both"/>
              <w:rPr>
                <w:rStyle w:val="Emfaz"/>
                <w:bCs/>
                <w:i w:val="0"/>
                <w:sz w:val="22"/>
                <w:szCs w:val="22"/>
                <w:lang w:val="lt-LT"/>
              </w:rPr>
            </w:pPr>
            <w:r>
              <w:rPr>
                <w:rStyle w:val="Emfaz"/>
                <w:b/>
                <w:i w:val="0"/>
                <w:sz w:val="22"/>
                <w:szCs w:val="22"/>
                <w:lang w:val="lt-LT"/>
              </w:rPr>
              <w:t>Nea</w:t>
            </w:r>
            <w:r w:rsidRPr="005D5C2F">
              <w:rPr>
                <w:rStyle w:val="Emfaz"/>
                <w:b/>
                <w:i w:val="0"/>
                <w:sz w:val="22"/>
                <w:szCs w:val="22"/>
                <w:lang w:val="lt-LT"/>
              </w:rPr>
              <w:t xml:space="preserve">tsižvelgta. </w:t>
            </w:r>
            <w:r w:rsidRPr="005D5C2F">
              <w:rPr>
                <w:rStyle w:val="Emfaz"/>
                <w:bCs/>
                <w:i w:val="0"/>
                <w:sz w:val="22"/>
                <w:szCs w:val="22"/>
                <w:lang w:val="lt-LT"/>
              </w:rPr>
              <w:t>Pažymėtina, kad Užimtumo įstatyme yra nustatyta tiek atsakomybė pačiam sav</w:t>
            </w:r>
            <w:r>
              <w:rPr>
                <w:rStyle w:val="Emfaz"/>
                <w:bCs/>
                <w:i w:val="0"/>
                <w:sz w:val="22"/>
                <w:szCs w:val="22"/>
                <w:lang w:val="lt-LT"/>
              </w:rPr>
              <w:t>a</w:t>
            </w:r>
            <w:r w:rsidRPr="005D5C2F">
              <w:rPr>
                <w:rStyle w:val="Emfaz"/>
                <w:bCs/>
                <w:i w:val="0"/>
                <w:sz w:val="22"/>
                <w:szCs w:val="22"/>
                <w:lang w:val="lt-LT"/>
              </w:rPr>
              <w:t>rankiškai ieškoti darbo, tiek ir atsakomybė priimti Užimtumo tarnybos teikiamą tinkamo darbo pasiūlymą, nes bedarbio statusas įpareigoja asmenį ieškoti darbo, o ne</w:t>
            </w:r>
            <w:r>
              <w:rPr>
                <w:rStyle w:val="Emfaz"/>
                <w:bCs/>
                <w:i w:val="0"/>
                <w:sz w:val="22"/>
                <w:szCs w:val="22"/>
                <w:lang w:val="lt-LT"/>
              </w:rPr>
              <w:t xml:space="preserve"> </w:t>
            </w:r>
            <w:r w:rsidRPr="005D5C2F">
              <w:rPr>
                <w:rStyle w:val="Emfaz"/>
                <w:bCs/>
                <w:i w:val="0"/>
                <w:sz w:val="22"/>
                <w:szCs w:val="22"/>
                <w:lang w:val="lt-LT"/>
              </w:rPr>
              <w:t>tik būti registruotam Užimtumo tarnyboje, kad būtų galimybė pasinaudoti teikiama parama ir (ar) lengvatomis.</w:t>
            </w:r>
          </w:p>
        </w:tc>
      </w:tr>
      <w:tr w:rsidR="00926C02" w:rsidRPr="005D5C2F" w14:paraId="43BC42D2" w14:textId="77777777" w:rsidTr="00370273">
        <w:trPr>
          <w:trHeight w:val="555"/>
        </w:trPr>
        <w:tc>
          <w:tcPr>
            <w:tcW w:w="709" w:type="dxa"/>
          </w:tcPr>
          <w:p w14:paraId="5AD59F93"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50579F12" w14:textId="77777777" w:rsidR="00926C02" w:rsidRPr="005D5C2F" w:rsidRDefault="00926C02" w:rsidP="00926C02">
            <w:pPr>
              <w:pStyle w:val="Adresas"/>
              <w:rPr>
                <w:rStyle w:val="Emfaz"/>
                <w:i w:val="0"/>
                <w:sz w:val="22"/>
                <w:szCs w:val="22"/>
              </w:rPr>
            </w:pPr>
          </w:p>
        </w:tc>
        <w:tc>
          <w:tcPr>
            <w:tcW w:w="4678" w:type="dxa"/>
            <w:shd w:val="clear" w:color="auto" w:fill="auto"/>
          </w:tcPr>
          <w:p w14:paraId="786938AF" w14:textId="77777777" w:rsidR="00926C02" w:rsidRDefault="00926C02" w:rsidP="00926C02">
            <w:pPr>
              <w:suppressAutoHyphens/>
              <w:jc w:val="both"/>
              <w:rPr>
                <w:bCs/>
                <w:sz w:val="22"/>
                <w:szCs w:val="22"/>
                <w:lang w:val="lt-LT" w:eastAsia="lt-LT"/>
              </w:rPr>
            </w:pPr>
            <w:r w:rsidRPr="005D5C2F">
              <w:rPr>
                <w:bCs/>
                <w:sz w:val="22"/>
                <w:szCs w:val="22"/>
                <w:lang w:val="lt-LT" w:eastAsia="lt-LT"/>
              </w:rPr>
              <w:t xml:space="preserve">1.3. </w:t>
            </w:r>
            <w:r w:rsidRPr="005D5C2F">
              <w:rPr>
                <w:b/>
                <w:bCs/>
                <w:sz w:val="22"/>
                <w:szCs w:val="22"/>
                <w:lang w:val="lt-LT" w:eastAsia="lt-LT"/>
              </w:rPr>
              <w:t xml:space="preserve">Ministerijos ir kitų institucijų komunikacija pristatant pateiktus siūlymus - labai nevienareikšmiška. </w:t>
            </w:r>
            <w:r w:rsidRPr="005D5C2F">
              <w:rPr>
                <w:bCs/>
                <w:sz w:val="22"/>
                <w:szCs w:val="22"/>
                <w:lang w:val="lt-LT" w:eastAsia="lt-LT"/>
              </w:rPr>
              <w:t xml:space="preserve">Dažnai nėra aiškus nei pagrindinis reformos tikslas, nei atskirų nuostatų interpretavimas. Raginame suvienodinti komunikaciją ir nustatyti aiškias politines kryptis, kurių siekiama šia reforma. Daugiausia turėtų būti </w:t>
            </w:r>
            <w:r w:rsidRPr="005D5C2F">
              <w:rPr>
                <w:bCs/>
                <w:sz w:val="22"/>
                <w:szCs w:val="22"/>
                <w:lang w:val="lt-LT" w:eastAsia="lt-LT"/>
              </w:rPr>
              <w:lastRenderedPageBreak/>
              <w:t xml:space="preserve">akcentuojamas ne siekis išbraukti žmones iš Užimtumo tarnybos (toliau - UŽT) sąrašų, o paslaugų užtikrinimas. Kitu atveju sukuriamas papildomas politinis spaudimas, skatinantis “apvalyti” institucijų sąrašus ir dar labiau </w:t>
            </w:r>
            <w:proofErr w:type="spellStart"/>
            <w:r w:rsidRPr="005D5C2F">
              <w:rPr>
                <w:bCs/>
                <w:sz w:val="22"/>
                <w:szCs w:val="22"/>
                <w:lang w:val="lt-LT" w:eastAsia="lt-LT"/>
              </w:rPr>
              <w:t>stigmatizuojami</w:t>
            </w:r>
            <w:proofErr w:type="spellEnd"/>
            <w:r w:rsidRPr="005D5C2F">
              <w:rPr>
                <w:bCs/>
                <w:sz w:val="22"/>
                <w:szCs w:val="22"/>
                <w:lang w:val="lt-LT" w:eastAsia="lt-LT"/>
              </w:rPr>
              <w:t xml:space="preserve"> žmonės, susidūrę su sunkumais. </w:t>
            </w:r>
          </w:p>
          <w:p w14:paraId="4C7E591E" w14:textId="4BE5DA5A" w:rsidR="00926C02" w:rsidRPr="005D5C2F" w:rsidRDefault="00926C02" w:rsidP="00926C02">
            <w:pPr>
              <w:suppressAutoHyphens/>
              <w:jc w:val="both"/>
              <w:rPr>
                <w:bCs/>
                <w:sz w:val="22"/>
                <w:szCs w:val="22"/>
                <w:lang w:val="lt-LT" w:eastAsia="lt-LT"/>
              </w:rPr>
            </w:pPr>
            <w:r w:rsidRPr="005D5C2F">
              <w:rPr>
                <w:bCs/>
                <w:sz w:val="22"/>
                <w:szCs w:val="22"/>
                <w:lang w:val="lt-LT" w:eastAsia="lt-LT"/>
              </w:rPr>
              <w:t xml:space="preserve">1.4. Susidaro įspūdis, kad </w:t>
            </w:r>
            <w:r w:rsidRPr="005D5C2F">
              <w:rPr>
                <w:b/>
                <w:bCs/>
                <w:sz w:val="22"/>
                <w:szCs w:val="22"/>
                <w:lang w:val="lt-LT" w:eastAsia="lt-LT"/>
              </w:rPr>
              <w:t xml:space="preserve">projektą siekiama priimti skubos tvarka. </w:t>
            </w:r>
            <w:r w:rsidRPr="005D5C2F">
              <w:rPr>
                <w:bCs/>
                <w:sz w:val="22"/>
                <w:szCs w:val="22"/>
                <w:lang w:val="lt-LT" w:eastAsia="lt-LT"/>
              </w:rPr>
              <w:t>Atsižvelgiant į tai, kad klausimas liečia didelę dalį gyventojų, o taip pat ir skirtingas suinteresuotas puses, raginame nepriimti skubotų sprendimų ir visus pasiūlymus nuosekliai aptarti su visais socialiniais partneriais bei, remiantis gerąja kitų šalių patirtimi, su asmenimis, tiesiogiai susiduriančiais su bedarbyste.</w:t>
            </w:r>
          </w:p>
        </w:tc>
        <w:tc>
          <w:tcPr>
            <w:tcW w:w="6266" w:type="dxa"/>
            <w:shd w:val="clear" w:color="auto" w:fill="auto"/>
          </w:tcPr>
          <w:p w14:paraId="262DBD1A" w14:textId="1D322E1A" w:rsidR="00926C02" w:rsidRPr="005D5C2F" w:rsidRDefault="00926C02" w:rsidP="00926C02">
            <w:pPr>
              <w:jc w:val="both"/>
              <w:rPr>
                <w:rStyle w:val="Emfaz"/>
                <w:b/>
                <w:i w:val="0"/>
                <w:sz w:val="22"/>
                <w:szCs w:val="22"/>
                <w:lang w:val="lt-LT"/>
              </w:rPr>
            </w:pPr>
            <w:r>
              <w:rPr>
                <w:rStyle w:val="Emfaz"/>
                <w:b/>
                <w:i w:val="0"/>
                <w:sz w:val="22"/>
                <w:szCs w:val="22"/>
                <w:lang w:val="lt-LT"/>
              </w:rPr>
              <w:lastRenderedPageBreak/>
              <w:t>Nea</w:t>
            </w:r>
            <w:r w:rsidRPr="005D5C2F">
              <w:rPr>
                <w:rStyle w:val="Emfaz"/>
                <w:b/>
                <w:i w:val="0"/>
                <w:sz w:val="22"/>
                <w:szCs w:val="22"/>
                <w:lang w:val="lt-LT"/>
              </w:rPr>
              <w:t xml:space="preserve">tsižvelgta. </w:t>
            </w:r>
            <w:r w:rsidRPr="006E6DF8">
              <w:rPr>
                <w:rStyle w:val="Emfaz"/>
                <w:bCs/>
                <w:i w:val="0"/>
                <w:sz w:val="22"/>
                <w:szCs w:val="22"/>
                <w:lang w:val="lt-LT"/>
              </w:rPr>
              <w:t>Pažymi</w:t>
            </w:r>
            <w:r w:rsidRPr="005D5C2F">
              <w:rPr>
                <w:rStyle w:val="Emfaz"/>
                <w:bCs/>
                <w:i w:val="0"/>
                <w:sz w:val="22"/>
                <w:szCs w:val="22"/>
                <w:lang w:val="lt-LT"/>
              </w:rPr>
              <w:t xml:space="preserve">me, kad </w:t>
            </w:r>
            <w:r w:rsidR="00DD15E4">
              <w:rPr>
                <w:rStyle w:val="Emfaz"/>
                <w:bCs/>
                <w:i w:val="0"/>
                <w:sz w:val="22"/>
                <w:szCs w:val="22"/>
                <w:lang w:val="lt-LT"/>
              </w:rPr>
              <w:t>S</w:t>
            </w:r>
            <w:r w:rsidRPr="005D5C2F">
              <w:rPr>
                <w:rStyle w:val="Emfaz"/>
                <w:bCs/>
                <w:i w:val="0"/>
                <w:sz w:val="22"/>
                <w:szCs w:val="22"/>
                <w:lang w:val="lt-LT"/>
              </w:rPr>
              <w:t xml:space="preserve">ocialinės apsaugos ir darbo ministerija vertina visus suinteresuotų institucijų </w:t>
            </w:r>
            <w:r w:rsidR="00F34A47" w:rsidRPr="00FF391B">
              <w:rPr>
                <w:rStyle w:val="Emfaz"/>
                <w:bCs/>
                <w:i w:val="0"/>
                <w:sz w:val="22"/>
                <w:szCs w:val="22"/>
                <w:lang w:val="lt-LT"/>
              </w:rPr>
              <w:t>ir organizacijų</w:t>
            </w:r>
            <w:r w:rsidR="00F34A47">
              <w:rPr>
                <w:rStyle w:val="Emfaz"/>
                <w:bCs/>
                <w:i w:val="0"/>
                <w:sz w:val="22"/>
                <w:szCs w:val="22"/>
                <w:lang w:val="lt-LT"/>
              </w:rPr>
              <w:t xml:space="preserve"> </w:t>
            </w:r>
            <w:r w:rsidRPr="005D5C2F">
              <w:rPr>
                <w:rStyle w:val="Emfaz"/>
                <w:bCs/>
                <w:i w:val="0"/>
                <w:sz w:val="22"/>
                <w:szCs w:val="22"/>
                <w:lang w:val="lt-LT"/>
              </w:rPr>
              <w:t xml:space="preserve">pateiktus pasiūlymus ir pastabas </w:t>
            </w:r>
            <w:r>
              <w:rPr>
                <w:rStyle w:val="Emfaz"/>
                <w:bCs/>
                <w:i w:val="0"/>
                <w:sz w:val="22"/>
                <w:szCs w:val="22"/>
                <w:lang w:val="lt-LT"/>
              </w:rPr>
              <w:t>bei</w:t>
            </w:r>
            <w:r w:rsidRPr="005D5C2F">
              <w:rPr>
                <w:rStyle w:val="Emfaz"/>
                <w:bCs/>
                <w:i w:val="0"/>
                <w:sz w:val="22"/>
                <w:szCs w:val="22"/>
                <w:lang w:val="lt-LT"/>
              </w:rPr>
              <w:t xml:space="preserve"> atitink</w:t>
            </w:r>
            <w:r>
              <w:rPr>
                <w:rStyle w:val="Emfaz"/>
                <w:bCs/>
                <w:i w:val="0"/>
                <w:sz w:val="22"/>
                <w:szCs w:val="22"/>
                <w:lang w:val="lt-LT"/>
              </w:rPr>
              <w:t>a</w:t>
            </w:r>
            <w:r w:rsidRPr="005D5C2F">
              <w:rPr>
                <w:rStyle w:val="Emfaz"/>
                <w:bCs/>
                <w:i w:val="0"/>
                <w:sz w:val="22"/>
                <w:szCs w:val="22"/>
                <w:lang w:val="lt-LT"/>
              </w:rPr>
              <w:t>mai pakeičiamos / patikslinamos Užimtumo įstatymo</w:t>
            </w:r>
            <w:r w:rsidR="00DD15E4">
              <w:rPr>
                <w:rStyle w:val="Emfaz"/>
                <w:bCs/>
                <w:i w:val="0"/>
                <w:sz w:val="22"/>
                <w:szCs w:val="22"/>
                <w:lang w:val="lt-LT"/>
              </w:rPr>
              <w:t xml:space="preserve"> projekto</w:t>
            </w:r>
            <w:r w:rsidRPr="005D5C2F">
              <w:rPr>
                <w:rStyle w:val="Emfaz"/>
                <w:bCs/>
                <w:i w:val="0"/>
                <w:sz w:val="22"/>
                <w:szCs w:val="22"/>
                <w:lang w:val="lt-LT"/>
              </w:rPr>
              <w:t xml:space="preserve"> ir aiškinamojo rašto nuostatos.</w:t>
            </w:r>
          </w:p>
        </w:tc>
      </w:tr>
      <w:tr w:rsidR="00DD15E4" w:rsidRPr="00FF391B" w14:paraId="5C1C8AEB" w14:textId="77777777" w:rsidTr="00951231">
        <w:trPr>
          <w:trHeight w:val="697"/>
        </w:trPr>
        <w:tc>
          <w:tcPr>
            <w:tcW w:w="709" w:type="dxa"/>
          </w:tcPr>
          <w:p w14:paraId="51E40B39" w14:textId="77777777" w:rsidR="00DD15E4" w:rsidRPr="005D5C2F" w:rsidRDefault="00DD15E4" w:rsidP="00926C02">
            <w:pPr>
              <w:pStyle w:val="Adresas"/>
              <w:ind w:right="0"/>
              <w:rPr>
                <w:rStyle w:val="Emfaz"/>
                <w:i w:val="0"/>
                <w:iCs w:val="0"/>
                <w:sz w:val="22"/>
                <w:szCs w:val="22"/>
              </w:rPr>
            </w:pPr>
          </w:p>
        </w:tc>
        <w:tc>
          <w:tcPr>
            <w:tcW w:w="2410" w:type="dxa"/>
            <w:shd w:val="clear" w:color="auto" w:fill="auto"/>
          </w:tcPr>
          <w:p w14:paraId="348F6891" w14:textId="77777777" w:rsidR="00DD15E4" w:rsidRPr="005D5C2F" w:rsidRDefault="00DD15E4" w:rsidP="00926C02">
            <w:pPr>
              <w:pStyle w:val="Adresas"/>
              <w:rPr>
                <w:rStyle w:val="Emfaz"/>
                <w:i w:val="0"/>
                <w:sz w:val="22"/>
                <w:szCs w:val="22"/>
              </w:rPr>
            </w:pPr>
          </w:p>
        </w:tc>
        <w:tc>
          <w:tcPr>
            <w:tcW w:w="4678" w:type="dxa"/>
            <w:shd w:val="clear" w:color="auto" w:fill="auto"/>
          </w:tcPr>
          <w:p w14:paraId="1E97AB53" w14:textId="77777777" w:rsidR="00DD15E4" w:rsidRDefault="00DD15E4" w:rsidP="00DD15E4">
            <w:pPr>
              <w:suppressAutoHyphens/>
              <w:jc w:val="both"/>
              <w:rPr>
                <w:b/>
                <w:bCs/>
                <w:sz w:val="22"/>
                <w:szCs w:val="22"/>
                <w:lang w:val="lt-LT" w:eastAsia="lt-LT"/>
              </w:rPr>
            </w:pPr>
            <w:r w:rsidRPr="00A54DE1">
              <w:rPr>
                <w:b/>
                <w:bCs/>
                <w:sz w:val="22"/>
                <w:szCs w:val="22"/>
                <w:lang w:val="lt-LT" w:eastAsia="lt-LT"/>
              </w:rPr>
              <w:t>2. Dėl naujo statuso “nepasirengęs darbo rinkai” įvedimo:</w:t>
            </w:r>
          </w:p>
          <w:p w14:paraId="34A5B613" w14:textId="77777777" w:rsidR="00DD15E4" w:rsidRDefault="00DD15E4" w:rsidP="00926C02">
            <w:pPr>
              <w:suppressAutoHyphens/>
              <w:jc w:val="both"/>
              <w:rPr>
                <w:bCs/>
                <w:sz w:val="22"/>
                <w:szCs w:val="22"/>
                <w:lang w:val="lt-LT" w:eastAsia="lt-LT"/>
              </w:rPr>
            </w:pPr>
            <w:r w:rsidRPr="00A54DE1">
              <w:rPr>
                <w:b/>
                <w:bCs/>
                <w:sz w:val="22"/>
                <w:szCs w:val="22"/>
                <w:lang w:val="lt-LT" w:eastAsia="lt-LT"/>
              </w:rPr>
              <w:t xml:space="preserve"> </w:t>
            </w:r>
            <w:r w:rsidRPr="00A54DE1">
              <w:rPr>
                <w:bCs/>
                <w:sz w:val="22"/>
                <w:szCs w:val="22"/>
                <w:lang w:val="lt-LT" w:eastAsia="lt-LT"/>
              </w:rPr>
              <w:t xml:space="preserve">2.1. </w:t>
            </w:r>
            <w:r w:rsidRPr="00A54DE1">
              <w:rPr>
                <w:b/>
                <w:bCs/>
                <w:sz w:val="22"/>
                <w:szCs w:val="22"/>
                <w:lang w:val="lt-LT" w:eastAsia="lt-LT"/>
              </w:rPr>
              <w:t xml:space="preserve">Pritariame naujo statuso įvedimui, tačiau atkreipiame dėmesį, kad kartu su juo numatomas ir įsipareigojimas </w:t>
            </w:r>
            <w:r w:rsidRPr="00A54DE1">
              <w:rPr>
                <w:bCs/>
                <w:sz w:val="22"/>
                <w:szCs w:val="22"/>
                <w:lang w:val="lt-LT" w:eastAsia="lt-LT"/>
              </w:rPr>
              <w:t xml:space="preserve">teikti kompleksiškas paslaugas, kuriomis siekiama žmonių grąžinimo į darbo rinką. Palaikome ir Ministerijos siekį teikti kompleksiškas paslaugas. Pritariame, kad UŽT trūksta išteklių tokias paslaugas teikti, todėl būtina bendradarbiauti su kitomis institucijomis, ypač nevyriausybinėmis organizacijomis (toliau - NVO). NVO dažnai teikia specializuotas paslaugas, kurios pritaikytos konkrečioms tikslinėms grupėms, taip užtikrinant jų kokybę ir individualizavimą. </w:t>
            </w:r>
          </w:p>
          <w:p w14:paraId="3C2E0B10" w14:textId="77777777" w:rsidR="00DD15E4" w:rsidRDefault="00DD15E4" w:rsidP="00926C02">
            <w:pPr>
              <w:suppressAutoHyphens/>
              <w:jc w:val="both"/>
              <w:rPr>
                <w:bCs/>
                <w:sz w:val="22"/>
                <w:szCs w:val="22"/>
                <w:lang w:val="lt-LT" w:eastAsia="lt-LT"/>
              </w:rPr>
            </w:pPr>
            <w:r w:rsidRPr="00A54DE1">
              <w:rPr>
                <w:bCs/>
                <w:sz w:val="22"/>
                <w:szCs w:val="22"/>
                <w:lang w:val="lt-LT" w:eastAsia="lt-LT"/>
              </w:rPr>
              <w:t xml:space="preserve">2.2. Vis dėlto, </w:t>
            </w:r>
            <w:r w:rsidRPr="00A54DE1">
              <w:rPr>
                <w:b/>
                <w:bCs/>
                <w:sz w:val="22"/>
                <w:szCs w:val="22"/>
                <w:lang w:val="lt-LT" w:eastAsia="lt-LT"/>
              </w:rPr>
              <w:t>paslaugų sistema nėra pakankamai išplėtota ir kartu su pakeitimais nebus prieinama visiems bedarbiams</w:t>
            </w:r>
            <w:r w:rsidRPr="00A54DE1">
              <w:rPr>
                <w:bCs/>
                <w:sz w:val="22"/>
                <w:szCs w:val="22"/>
                <w:lang w:val="lt-LT" w:eastAsia="lt-LT"/>
              </w:rPr>
              <w:t xml:space="preserve">. Reiškiame susirūpinimą, kad žmonės negavę tinkamų paslaugų, bus tiesiog išmesti iš UŽT ir atsidurs dar didesnėje atskirtyje. Todėl būtina skubiai ieškoti mechanizmų, kurie užtikrintų paslaugų prieinamumą. </w:t>
            </w:r>
          </w:p>
          <w:p w14:paraId="7CAB5ADD" w14:textId="3ADACE00" w:rsidR="00DD15E4" w:rsidRPr="00DD15E4" w:rsidRDefault="00DD15E4" w:rsidP="00926C02">
            <w:pPr>
              <w:suppressAutoHyphens/>
              <w:jc w:val="both"/>
              <w:rPr>
                <w:bCs/>
                <w:sz w:val="22"/>
                <w:szCs w:val="22"/>
                <w:lang w:val="lt-LT" w:eastAsia="lt-LT"/>
              </w:rPr>
            </w:pPr>
            <w:r>
              <w:rPr>
                <w:bCs/>
                <w:sz w:val="22"/>
                <w:szCs w:val="22"/>
                <w:lang w:val="lt-LT" w:eastAsia="lt-LT"/>
              </w:rPr>
              <w:t xml:space="preserve">2.3. </w:t>
            </w:r>
            <w:r w:rsidRPr="007822E9">
              <w:rPr>
                <w:bCs/>
                <w:sz w:val="22"/>
                <w:szCs w:val="22"/>
                <w:lang w:val="lt-LT" w:eastAsia="lt-LT"/>
              </w:rPr>
              <w:t xml:space="preserve">Viešai komunikuojama, kad reforma leis spręsti kompleksinius iššūkius, tokius kaip transporto stoka, įsiskolinimai, artimųjų priežiūra </w:t>
            </w:r>
            <w:r w:rsidRPr="007822E9">
              <w:rPr>
                <w:bCs/>
                <w:sz w:val="22"/>
                <w:szCs w:val="22"/>
                <w:lang w:val="lt-LT" w:eastAsia="lt-LT"/>
              </w:rPr>
              <w:lastRenderedPageBreak/>
              <w:t xml:space="preserve">ir kt. Savivaldybės ir NVO minimos kaip galimi paslaugų teikėjai, bet nei šiame įstatymo projekte, nei kituose teisės aktuose </w:t>
            </w:r>
            <w:r w:rsidRPr="007822E9">
              <w:rPr>
                <w:b/>
                <w:bCs/>
                <w:sz w:val="22"/>
                <w:szCs w:val="22"/>
                <w:lang w:val="lt-LT" w:eastAsia="lt-LT"/>
              </w:rPr>
              <w:t>visiškai nenumatomas aiškus mechanizmas, kaip to bus siekiama</w:t>
            </w:r>
            <w:r w:rsidRPr="007822E9">
              <w:rPr>
                <w:bCs/>
                <w:sz w:val="22"/>
                <w:szCs w:val="22"/>
                <w:lang w:val="lt-LT" w:eastAsia="lt-LT"/>
              </w:rPr>
              <w:t xml:space="preserve">. Be to, aiškinamajame rašte nurodytos lėšos apima aktyvios darbo rinkos priemones, bet ne paslaugas </w:t>
            </w:r>
          </w:p>
        </w:tc>
        <w:tc>
          <w:tcPr>
            <w:tcW w:w="6266" w:type="dxa"/>
            <w:shd w:val="clear" w:color="auto" w:fill="auto"/>
          </w:tcPr>
          <w:p w14:paraId="5299E385" w14:textId="7CC5C97F" w:rsidR="00DD15E4" w:rsidRPr="00FF391B" w:rsidRDefault="00DD15E4" w:rsidP="003F65F4">
            <w:pPr>
              <w:jc w:val="both"/>
              <w:rPr>
                <w:rStyle w:val="Emfaz"/>
                <w:bCs/>
                <w:i w:val="0"/>
                <w:sz w:val="22"/>
                <w:szCs w:val="22"/>
                <w:lang w:val="lt-LT"/>
              </w:rPr>
            </w:pPr>
            <w:r w:rsidRPr="00FF391B">
              <w:rPr>
                <w:rStyle w:val="Emfaz"/>
                <w:b/>
                <w:i w:val="0"/>
                <w:sz w:val="22"/>
                <w:szCs w:val="22"/>
                <w:lang w:val="lt-LT"/>
              </w:rPr>
              <w:lastRenderedPageBreak/>
              <w:t xml:space="preserve">Neatsižvelgta. </w:t>
            </w:r>
            <w:r w:rsidRPr="00FF391B">
              <w:rPr>
                <w:rStyle w:val="Emfaz"/>
                <w:bCs/>
                <w:i w:val="0"/>
                <w:sz w:val="22"/>
                <w:szCs w:val="22"/>
                <w:lang w:val="lt-LT"/>
              </w:rPr>
              <w:t>Žr. argumentus prie 1.1 pastabos. Pažymėtina, kad konsultavimo paslaugų teikimui numatoma pasitelkti trečiuosius asmenis</w:t>
            </w:r>
            <w:r w:rsidR="00F35809" w:rsidRPr="00FF391B">
              <w:rPr>
                <w:rStyle w:val="Emfaz"/>
                <w:bCs/>
                <w:i w:val="0"/>
                <w:sz w:val="22"/>
                <w:szCs w:val="22"/>
                <w:lang w:val="lt-LT"/>
              </w:rPr>
              <w:t xml:space="preserve"> (tarp jų ir </w:t>
            </w:r>
            <w:r w:rsidR="00A03F88" w:rsidRPr="00FF391B">
              <w:rPr>
                <w:rStyle w:val="Emfaz"/>
                <w:bCs/>
                <w:i w:val="0"/>
                <w:sz w:val="22"/>
                <w:szCs w:val="22"/>
                <w:lang w:val="lt-LT"/>
              </w:rPr>
              <w:t xml:space="preserve">nevyriausybines organizacijas (toliau – </w:t>
            </w:r>
            <w:r w:rsidR="00F35809" w:rsidRPr="00FF391B">
              <w:rPr>
                <w:rStyle w:val="Emfaz"/>
                <w:bCs/>
                <w:i w:val="0"/>
                <w:sz w:val="22"/>
                <w:szCs w:val="22"/>
                <w:lang w:val="lt-LT"/>
              </w:rPr>
              <w:t>NVO)</w:t>
            </w:r>
            <w:r w:rsidR="00A03F88" w:rsidRPr="00FF391B">
              <w:rPr>
                <w:rStyle w:val="Emfaz"/>
                <w:bCs/>
                <w:i w:val="0"/>
                <w:sz w:val="22"/>
                <w:szCs w:val="22"/>
                <w:lang w:val="lt-LT"/>
              </w:rPr>
              <w:t>)</w:t>
            </w:r>
            <w:r w:rsidRPr="00FF391B">
              <w:rPr>
                <w:rStyle w:val="Emfaz"/>
                <w:bCs/>
                <w:i w:val="0"/>
                <w:sz w:val="22"/>
                <w:szCs w:val="22"/>
                <w:lang w:val="lt-LT"/>
              </w:rPr>
              <w:t>.</w:t>
            </w:r>
            <w:r w:rsidR="00F35809" w:rsidRPr="00FF391B">
              <w:rPr>
                <w:rStyle w:val="Emfaz"/>
                <w:bCs/>
                <w:i w:val="0"/>
                <w:sz w:val="22"/>
                <w:szCs w:val="22"/>
                <w:lang w:val="lt-LT"/>
              </w:rPr>
              <w:t xml:space="preserve"> Aiškinamojo rašto 13 punkte yra numatytos lėšos konsultavimo paslaugų teikimui. </w:t>
            </w:r>
          </w:p>
          <w:p w14:paraId="54C9C878" w14:textId="3CA297AD" w:rsidR="003F65F4" w:rsidRPr="00FF391B" w:rsidRDefault="003F65F4" w:rsidP="003F65F4">
            <w:pPr>
              <w:jc w:val="both"/>
              <w:rPr>
                <w:rStyle w:val="Emfaz"/>
                <w:b/>
                <w:i w:val="0"/>
                <w:sz w:val="22"/>
                <w:szCs w:val="22"/>
                <w:lang w:val="lt-LT"/>
              </w:rPr>
            </w:pPr>
            <w:r w:rsidRPr="00FF391B">
              <w:rPr>
                <w:rStyle w:val="Emfaz"/>
                <w:bCs/>
                <w:i w:val="0"/>
                <w:color w:val="000000" w:themeColor="text1"/>
                <w:sz w:val="22"/>
                <w:szCs w:val="22"/>
                <w:lang w:val="lt-LT"/>
              </w:rPr>
              <w:t>Vadovaujantis Užimtumo įstatymo</w:t>
            </w:r>
            <w:r w:rsidRPr="00FF391B">
              <w:rPr>
                <w:rStyle w:val="Emfaz"/>
                <w:bCs/>
                <w:i w:val="0"/>
                <w:sz w:val="22"/>
                <w:szCs w:val="22"/>
                <w:lang w:val="lt-LT"/>
              </w:rPr>
              <w:t xml:space="preserve"> 48 straipsniu, savivaldybių institucijos rengia ir tvirtina užimtumo didinimo programas, kurių įgyvendinimo metu gali organizuoti konsultavimo paslaugų teikimą labiausiai socialiai pažeidžiamiems asmenims, kurie turi įsidarbinimo problemų. </w:t>
            </w:r>
            <w:r w:rsidRPr="00FF391B">
              <w:rPr>
                <w:bCs/>
                <w:iCs/>
                <w:sz w:val="22"/>
                <w:szCs w:val="22"/>
                <w:lang w:val="lt-LT"/>
              </w:rPr>
              <w:t xml:space="preserve">Atkreiptinas dėmesys, kad 29 savivaldybės įgyvendina Modelį, kuris jų nuomone pasiteisina. Teikiamos psichologo konsultacijos, teisinės paslaugos (informavimas ir konsultavimas susijęs su finansiniais įsipareigojimais, įsiskolinimais), mokymai įvairiomis temomis (savivertės didinimas, finansinis raštingumas, skaitmeninis raštingumas, sveika gyvensena), sveikatos priežiūros paslaugos (stomatologija, psichiatro konsultacijos dėl priklausomybių ar kitų ligų), lydimoji pagalba įsidarbinant. </w:t>
            </w:r>
          </w:p>
        </w:tc>
      </w:tr>
      <w:tr w:rsidR="00DD15E4" w:rsidRPr="005D5C2F" w14:paraId="79D59C41" w14:textId="77777777" w:rsidTr="00795F03">
        <w:trPr>
          <w:trHeight w:val="1264"/>
        </w:trPr>
        <w:tc>
          <w:tcPr>
            <w:tcW w:w="709" w:type="dxa"/>
          </w:tcPr>
          <w:p w14:paraId="1BE1A7F6" w14:textId="77777777" w:rsidR="00DD15E4" w:rsidRPr="005D5C2F" w:rsidRDefault="00DD15E4" w:rsidP="00926C02">
            <w:pPr>
              <w:pStyle w:val="Adresas"/>
              <w:ind w:right="0"/>
              <w:rPr>
                <w:rStyle w:val="Emfaz"/>
                <w:i w:val="0"/>
                <w:iCs w:val="0"/>
                <w:sz w:val="22"/>
                <w:szCs w:val="22"/>
              </w:rPr>
            </w:pPr>
          </w:p>
        </w:tc>
        <w:tc>
          <w:tcPr>
            <w:tcW w:w="2410" w:type="dxa"/>
            <w:shd w:val="clear" w:color="auto" w:fill="auto"/>
          </w:tcPr>
          <w:p w14:paraId="3AF54CEC" w14:textId="77777777" w:rsidR="00DD15E4" w:rsidRPr="005D5C2F" w:rsidRDefault="00DD15E4" w:rsidP="00926C02">
            <w:pPr>
              <w:pStyle w:val="Adresas"/>
              <w:rPr>
                <w:rStyle w:val="Emfaz"/>
                <w:i w:val="0"/>
                <w:sz w:val="22"/>
                <w:szCs w:val="22"/>
              </w:rPr>
            </w:pPr>
          </w:p>
        </w:tc>
        <w:tc>
          <w:tcPr>
            <w:tcW w:w="4678" w:type="dxa"/>
            <w:shd w:val="clear" w:color="auto" w:fill="auto"/>
          </w:tcPr>
          <w:p w14:paraId="397DC3D9" w14:textId="77777777" w:rsidR="00DD15E4" w:rsidRDefault="00DD15E4" w:rsidP="00DD15E4">
            <w:pPr>
              <w:suppressAutoHyphens/>
              <w:jc w:val="both"/>
              <w:rPr>
                <w:bCs/>
                <w:sz w:val="22"/>
                <w:szCs w:val="22"/>
                <w:lang w:val="lt-LT" w:eastAsia="lt-LT"/>
              </w:rPr>
            </w:pPr>
            <w:r w:rsidRPr="00DC7E8C">
              <w:rPr>
                <w:bCs/>
                <w:sz w:val="22"/>
                <w:szCs w:val="22"/>
                <w:lang w:val="lt-LT" w:eastAsia="lt-LT"/>
              </w:rPr>
              <w:t xml:space="preserve">2.4. </w:t>
            </w:r>
            <w:r w:rsidRPr="00DC7E8C">
              <w:rPr>
                <w:b/>
                <w:bCs/>
                <w:sz w:val="22"/>
                <w:szCs w:val="22"/>
                <w:lang w:val="lt-LT" w:eastAsia="lt-LT"/>
              </w:rPr>
              <w:t xml:space="preserve">Paslaugų teikimas ir siekis įdarbinti žmones, kurie susiduria su įvairiais sunkumais nevyksta linijiniu būdu. </w:t>
            </w:r>
            <w:r w:rsidRPr="00DC7E8C">
              <w:rPr>
                <w:bCs/>
                <w:sz w:val="22"/>
                <w:szCs w:val="22"/>
                <w:lang w:val="lt-LT" w:eastAsia="lt-LT"/>
              </w:rPr>
              <w:t xml:space="preserve">Siūlomuose pakeitimuose “nepasirengusio darbo rinkai” asmens statusas iš esmės nukreipia tik į socialines paslaugas, o tik išsprendus konkrečias problemas - nukreipimas į darbo rinką. Atkreipiame dėmesį, kad tokiu būdu praktikoje nebūtinai sulauksime norimo rezultato. Iš tiesų gali pasitaikyti iššūkių, kurių neišsprendus asmuo negali dalyvauti darbo rinkoje (pavyzdžiui, priklausomybės). Tačiau didelė dalis iššūkių gali būti sprendžiami kartu su darbo paieška, pavyzdžiui vaikų užimtumo klausimas gali būti sprendžiamas ieškant tokio darbo, kuris užtikrintų laisvą darbo grafiką ir pan. NVO praktika rodo, kad paslaugos yra </w:t>
            </w:r>
            <w:r w:rsidRPr="00DC7E8C">
              <w:rPr>
                <w:b/>
                <w:bCs/>
                <w:sz w:val="22"/>
                <w:szCs w:val="22"/>
                <w:lang w:val="lt-LT" w:eastAsia="lt-LT"/>
              </w:rPr>
              <w:t>veiksmingiausios tada, kai darbo paieška ir socialinių iššūkių sprendimas vyksta kartu</w:t>
            </w:r>
            <w:r w:rsidRPr="00DC7E8C">
              <w:rPr>
                <w:bCs/>
                <w:sz w:val="22"/>
                <w:szCs w:val="22"/>
                <w:lang w:val="lt-LT" w:eastAsia="lt-LT"/>
              </w:rPr>
              <w:t xml:space="preserve">. </w:t>
            </w:r>
          </w:p>
          <w:p w14:paraId="6F94D3A5" w14:textId="7E6E3C3D" w:rsidR="00DD15E4" w:rsidRPr="00DD15E4" w:rsidRDefault="00DD15E4" w:rsidP="00DD15E4">
            <w:pPr>
              <w:suppressAutoHyphens/>
              <w:jc w:val="both"/>
              <w:rPr>
                <w:bCs/>
                <w:sz w:val="22"/>
                <w:szCs w:val="22"/>
                <w:lang w:val="lt-LT" w:eastAsia="lt-LT"/>
              </w:rPr>
            </w:pPr>
            <w:r w:rsidRPr="00DC7E8C">
              <w:rPr>
                <w:bCs/>
                <w:sz w:val="22"/>
                <w:szCs w:val="22"/>
                <w:lang w:val="lt-LT" w:eastAsia="lt-LT"/>
              </w:rPr>
              <w:t xml:space="preserve">Tam būtinos labai individualizuotos paslaugos, nuodugnus poreikių ir gebėjimų įvertinimas. Be kita ko, didelė dalis problemų išryškėja tik žmogui įsidarbinus, pavyzdžiui, įsiskolinimai, bendrųjų įgūdžių trūkumas, konfliktų sprendimo įgūdžių stoka. Todėl būtina užtikrinti paslaugų teikimą ir žmogui įsidarbinus. </w:t>
            </w:r>
          </w:p>
        </w:tc>
        <w:tc>
          <w:tcPr>
            <w:tcW w:w="6266" w:type="dxa"/>
            <w:shd w:val="clear" w:color="auto" w:fill="auto"/>
          </w:tcPr>
          <w:p w14:paraId="5EBEFB67" w14:textId="42F9F998" w:rsidR="000B50A3" w:rsidRPr="005D5C2F" w:rsidRDefault="000B50A3" w:rsidP="000B50A3">
            <w:pPr>
              <w:jc w:val="both"/>
              <w:rPr>
                <w:rStyle w:val="Emfaz"/>
                <w:bCs/>
                <w:i w:val="0"/>
                <w:sz w:val="22"/>
                <w:szCs w:val="22"/>
                <w:lang w:val="lt-LT"/>
              </w:rPr>
            </w:pPr>
            <w:r>
              <w:rPr>
                <w:b/>
                <w:sz w:val="22"/>
                <w:szCs w:val="22"/>
                <w:lang w:val="lt-LT"/>
              </w:rPr>
              <w:t>Atsižvelgta iš dalies.</w:t>
            </w:r>
            <w:r w:rsidRPr="009108D4">
              <w:rPr>
                <w:b/>
                <w:sz w:val="22"/>
                <w:szCs w:val="22"/>
                <w:lang w:val="lt-LT"/>
              </w:rPr>
              <w:t xml:space="preserve"> </w:t>
            </w:r>
            <w:r w:rsidRPr="005D5C2F">
              <w:rPr>
                <w:rStyle w:val="Emfaz"/>
                <w:bCs/>
                <w:i w:val="0"/>
                <w:sz w:val="22"/>
                <w:szCs w:val="22"/>
                <w:lang w:val="lt-LT"/>
              </w:rPr>
              <w:t xml:space="preserve">Siūloma sugriežtinti </w:t>
            </w:r>
            <w:r>
              <w:rPr>
                <w:rStyle w:val="Emfaz"/>
                <w:bCs/>
                <w:i w:val="0"/>
                <w:sz w:val="22"/>
                <w:szCs w:val="22"/>
                <w:lang w:val="lt-LT"/>
              </w:rPr>
              <w:t xml:space="preserve">nustatymo, kad asmuo neieško </w:t>
            </w:r>
            <w:r w:rsidRPr="005D5C2F">
              <w:rPr>
                <w:rStyle w:val="Emfaz"/>
                <w:bCs/>
                <w:i w:val="0"/>
                <w:sz w:val="22"/>
                <w:szCs w:val="22"/>
                <w:lang w:val="lt-LT"/>
              </w:rPr>
              <w:t>d</w:t>
            </w:r>
            <w:r>
              <w:rPr>
                <w:rStyle w:val="Emfaz"/>
                <w:bCs/>
                <w:i w:val="0"/>
                <w:sz w:val="22"/>
                <w:szCs w:val="22"/>
                <w:lang w:val="lt-LT"/>
              </w:rPr>
              <w:t>arbo</w:t>
            </w:r>
            <w:r w:rsidRPr="005D5C2F">
              <w:rPr>
                <w:rStyle w:val="Emfaz"/>
                <w:bCs/>
                <w:i w:val="0"/>
                <w:sz w:val="22"/>
                <w:szCs w:val="22"/>
                <w:lang w:val="lt-LT"/>
              </w:rPr>
              <w:t xml:space="preserve">, sąlygas pakeičiant Užimtumo įstatymo projekto </w:t>
            </w:r>
            <w:r w:rsidR="006F4F19">
              <w:rPr>
                <w:rStyle w:val="Emfaz"/>
                <w:bCs/>
                <w:i w:val="0"/>
                <w:sz w:val="22"/>
                <w:szCs w:val="22"/>
                <w:lang w:val="lt-LT"/>
              </w:rPr>
              <w:t>4</w:t>
            </w:r>
            <w:r w:rsidRPr="005D5C2F">
              <w:rPr>
                <w:rStyle w:val="Emfaz"/>
                <w:bCs/>
                <w:i w:val="0"/>
                <w:sz w:val="22"/>
                <w:szCs w:val="22"/>
                <w:lang w:val="lt-LT"/>
              </w:rPr>
              <w:t> straip</w:t>
            </w:r>
            <w:r>
              <w:rPr>
                <w:rStyle w:val="Emfaz"/>
                <w:bCs/>
                <w:i w:val="0"/>
                <w:sz w:val="22"/>
                <w:szCs w:val="22"/>
                <w:lang w:val="lt-LT"/>
              </w:rPr>
              <w:t>s</w:t>
            </w:r>
            <w:r w:rsidRPr="005D5C2F">
              <w:rPr>
                <w:rStyle w:val="Emfaz"/>
                <w:bCs/>
                <w:i w:val="0"/>
                <w:sz w:val="22"/>
                <w:szCs w:val="22"/>
                <w:lang w:val="lt-LT"/>
              </w:rPr>
              <w:t>n</w:t>
            </w:r>
            <w:r>
              <w:rPr>
                <w:rStyle w:val="Emfaz"/>
                <w:bCs/>
                <w:i w:val="0"/>
                <w:sz w:val="22"/>
                <w:szCs w:val="22"/>
                <w:lang w:val="lt-LT"/>
              </w:rPr>
              <w:t>iu</w:t>
            </w:r>
            <w:r w:rsidRPr="005D5C2F">
              <w:rPr>
                <w:rStyle w:val="Emfaz"/>
                <w:bCs/>
                <w:i w:val="0"/>
                <w:sz w:val="22"/>
                <w:szCs w:val="22"/>
                <w:lang w:val="lt-LT"/>
              </w:rPr>
              <w:t xml:space="preserve"> keičiamo Užimtumo įstatymo 22 straipsnio 4 dalį</w:t>
            </w:r>
            <w:r>
              <w:rPr>
                <w:rStyle w:val="Emfaz"/>
                <w:bCs/>
                <w:i w:val="0"/>
                <w:sz w:val="22"/>
                <w:szCs w:val="22"/>
                <w:lang w:val="lt-LT"/>
              </w:rPr>
              <w:t xml:space="preserve"> ir </w:t>
            </w:r>
            <w:r w:rsidRPr="007A15DA">
              <w:rPr>
                <w:rStyle w:val="Emfaz"/>
                <w:bCs/>
                <w:i w:val="0"/>
                <w:sz w:val="22"/>
                <w:szCs w:val="22"/>
                <w:lang w:val="lt-LT"/>
              </w:rPr>
              <w:t>nustatyti, kad nedirbančio darbo rinkai nepasirengusio asmens statusas būtų suteikiamas tik tada, kai nustatomos konkrečios neįsidarbinimo priežastys ir (ar) problemos.</w:t>
            </w:r>
          </w:p>
          <w:p w14:paraId="396D264F" w14:textId="2FF74D9E" w:rsidR="000B50A3" w:rsidRPr="000B50A3" w:rsidRDefault="000B50A3" w:rsidP="00DD15E4">
            <w:pPr>
              <w:jc w:val="both"/>
              <w:rPr>
                <w:rStyle w:val="Emfaz"/>
                <w:b/>
                <w:i w:val="0"/>
                <w:iCs w:val="0"/>
                <w:sz w:val="22"/>
                <w:szCs w:val="22"/>
                <w:lang w:val="lt-LT"/>
              </w:rPr>
            </w:pPr>
            <w:r w:rsidRPr="009108D4">
              <w:rPr>
                <w:bCs/>
                <w:sz w:val="22"/>
                <w:szCs w:val="22"/>
                <w:lang w:val="lt-LT"/>
              </w:rPr>
              <w:t>Pažymėtina, kad, pirmiausiai, kartu su darbo ieškančiu asmeniu Užimtumo tarnybos konsultantai aiškinsis, kokios priežastys ar problemos trukdo įsidarbinti, kaip jas galima būtų pašalinti, bet ne iš</w:t>
            </w:r>
            <w:r>
              <w:rPr>
                <w:bCs/>
                <w:sz w:val="22"/>
                <w:szCs w:val="22"/>
                <w:lang w:val="lt-LT"/>
              </w:rPr>
              <w:t xml:space="preserve"> </w:t>
            </w:r>
            <w:r w:rsidRPr="009108D4">
              <w:rPr>
                <w:bCs/>
                <w:sz w:val="22"/>
                <w:szCs w:val="22"/>
                <w:lang w:val="lt-LT"/>
              </w:rPr>
              <w:t>karto suteikiamas nedirbančio darbo rinkai nepasirengusio asmens statusas. Suprantama, kad šių problemų pašalinimas gali būti labai ilgas procesas ir nebūtinai pasiektas norimas rezultatas.</w:t>
            </w:r>
          </w:p>
          <w:p w14:paraId="0BE38421" w14:textId="3D696E41" w:rsidR="000B50A3" w:rsidRPr="000B50A3" w:rsidRDefault="00DD15E4" w:rsidP="002079D5">
            <w:pPr>
              <w:jc w:val="both"/>
              <w:rPr>
                <w:bCs/>
                <w:iCs/>
                <w:sz w:val="22"/>
                <w:szCs w:val="22"/>
                <w:lang w:val="lt-LT"/>
              </w:rPr>
            </w:pPr>
            <w:r>
              <w:rPr>
                <w:rStyle w:val="Emfaz"/>
                <w:bCs/>
                <w:i w:val="0"/>
                <w:sz w:val="22"/>
                <w:szCs w:val="22"/>
                <w:lang w:val="lt-LT"/>
              </w:rPr>
              <w:t xml:space="preserve">Dėl sistemos plėtojimo, pažymime, kad savivaldybėse įgyvendinant Modelį yra </w:t>
            </w:r>
            <w:r>
              <w:rPr>
                <w:bCs/>
                <w:iCs/>
                <w:sz w:val="22"/>
                <w:szCs w:val="22"/>
                <w:lang w:val="lt-LT"/>
              </w:rPr>
              <w:t xml:space="preserve">perkamos </w:t>
            </w:r>
            <w:r w:rsidRPr="007822E9">
              <w:rPr>
                <w:bCs/>
                <w:iCs/>
                <w:sz w:val="22"/>
                <w:szCs w:val="22"/>
                <w:lang w:val="lt-LT"/>
              </w:rPr>
              <w:t xml:space="preserve">psichologo konsultacijos, teisinės paslaugos (informavimas ir konsultavimas susijęs su finansiniais įsipareigojimais, įsiskolinimais), sveikatos priežiūros paslaugos (stomatologija, psichiatro konsultacijos dėl priklausomybių ar kitų ligų). </w:t>
            </w:r>
          </w:p>
          <w:p w14:paraId="39915599" w14:textId="3D464482" w:rsidR="002079D5" w:rsidRPr="009108D4" w:rsidRDefault="002079D5" w:rsidP="002079D5">
            <w:pPr>
              <w:jc w:val="both"/>
              <w:rPr>
                <w:bCs/>
                <w:sz w:val="22"/>
                <w:szCs w:val="22"/>
                <w:lang w:val="lt-LT"/>
              </w:rPr>
            </w:pPr>
            <w:r w:rsidRPr="009108D4">
              <w:rPr>
                <w:bCs/>
                <w:sz w:val="22"/>
                <w:szCs w:val="22"/>
                <w:lang w:val="lt-LT"/>
              </w:rPr>
              <w:t xml:space="preserve">Dėl galimybės Užimtumo tarnybai nustatyti, ar darbo ieškantis asmuo turi įsiskolinimų, bus siekiama gauti duomenis iš </w:t>
            </w:r>
            <w:r>
              <w:rPr>
                <w:bCs/>
                <w:sz w:val="22"/>
                <w:szCs w:val="22"/>
                <w:lang w:val="lt-LT"/>
              </w:rPr>
              <w:t>valstybės įmonės</w:t>
            </w:r>
            <w:r w:rsidRPr="009108D4">
              <w:rPr>
                <w:bCs/>
                <w:sz w:val="22"/>
                <w:szCs w:val="22"/>
                <w:lang w:val="lt-LT"/>
              </w:rPr>
              <w:t xml:space="preserve"> Registrų centro duomenų bazės.</w:t>
            </w:r>
          </w:p>
          <w:p w14:paraId="3B885FF2" w14:textId="77777777" w:rsidR="00DD15E4" w:rsidRDefault="00DD15E4" w:rsidP="00DD15E4">
            <w:pPr>
              <w:jc w:val="both"/>
              <w:rPr>
                <w:rStyle w:val="Emfaz"/>
                <w:b/>
                <w:i w:val="0"/>
                <w:sz w:val="22"/>
                <w:szCs w:val="22"/>
                <w:lang w:val="lt-LT"/>
              </w:rPr>
            </w:pPr>
          </w:p>
        </w:tc>
      </w:tr>
      <w:tr w:rsidR="006F06F3" w:rsidRPr="005D5C2F" w14:paraId="579D9654" w14:textId="77777777" w:rsidTr="00795F03">
        <w:trPr>
          <w:trHeight w:val="1264"/>
        </w:trPr>
        <w:tc>
          <w:tcPr>
            <w:tcW w:w="709" w:type="dxa"/>
          </w:tcPr>
          <w:p w14:paraId="71D17129" w14:textId="77777777" w:rsidR="006F06F3" w:rsidRPr="005D5C2F" w:rsidRDefault="006F06F3" w:rsidP="00926C02">
            <w:pPr>
              <w:pStyle w:val="Adresas"/>
              <w:ind w:right="0"/>
              <w:rPr>
                <w:rStyle w:val="Emfaz"/>
                <w:i w:val="0"/>
                <w:iCs w:val="0"/>
                <w:sz w:val="22"/>
                <w:szCs w:val="22"/>
              </w:rPr>
            </w:pPr>
          </w:p>
        </w:tc>
        <w:tc>
          <w:tcPr>
            <w:tcW w:w="2410" w:type="dxa"/>
            <w:shd w:val="clear" w:color="auto" w:fill="auto"/>
          </w:tcPr>
          <w:p w14:paraId="0AEF1D7F" w14:textId="77777777" w:rsidR="006F06F3" w:rsidRPr="005D5C2F" w:rsidRDefault="006F06F3" w:rsidP="00926C02">
            <w:pPr>
              <w:pStyle w:val="Adresas"/>
              <w:rPr>
                <w:rStyle w:val="Emfaz"/>
                <w:i w:val="0"/>
                <w:sz w:val="22"/>
                <w:szCs w:val="22"/>
              </w:rPr>
            </w:pPr>
          </w:p>
        </w:tc>
        <w:tc>
          <w:tcPr>
            <w:tcW w:w="4678" w:type="dxa"/>
            <w:shd w:val="clear" w:color="auto" w:fill="auto"/>
          </w:tcPr>
          <w:p w14:paraId="124B3E52" w14:textId="676E026A" w:rsidR="006F06F3" w:rsidRPr="00762EBB" w:rsidRDefault="006F06F3" w:rsidP="00926C02">
            <w:pPr>
              <w:suppressAutoHyphens/>
              <w:jc w:val="both"/>
              <w:rPr>
                <w:bCs/>
                <w:sz w:val="22"/>
                <w:szCs w:val="22"/>
                <w:lang w:val="lt-LT" w:eastAsia="lt-LT"/>
              </w:rPr>
            </w:pPr>
            <w:r w:rsidRPr="00762EBB">
              <w:rPr>
                <w:bCs/>
                <w:sz w:val="22"/>
                <w:szCs w:val="22"/>
                <w:lang w:val="lt-LT" w:eastAsia="lt-LT"/>
              </w:rPr>
              <w:t xml:space="preserve">2.5. </w:t>
            </w:r>
            <w:r w:rsidRPr="00762EBB">
              <w:rPr>
                <w:b/>
                <w:bCs/>
                <w:sz w:val="22"/>
                <w:szCs w:val="22"/>
                <w:lang w:val="lt-LT" w:eastAsia="lt-LT"/>
              </w:rPr>
              <w:t>Pakeitimai iš esmės nenumato jokių naujų paslaugų</w:t>
            </w:r>
            <w:r w:rsidRPr="00762EBB">
              <w:rPr>
                <w:bCs/>
                <w:sz w:val="22"/>
                <w:szCs w:val="22"/>
                <w:lang w:val="lt-LT" w:eastAsia="lt-LT"/>
              </w:rPr>
              <w:t xml:space="preserve">. Dabartiniame projekte numatyta tik viena nauja paslauga - “konsultavimas dėl pasirengimo dirbti”. Tačiau jos turinys yra labai abstraktus ir be kita ko nukopijuotas nuo prieš tai buvusios profesinės karjeros planavimo paslaugos. Nėra apibrėžtos konkrečios paslaugos, kaip konsultavimas dėl pajamų (įsiskolinimų) valdymo, pagalbą įsidarbinus, karjeros konsultavimas, </w:t>
            </w:r>
            <w:r w:rsidRPr="00762EBB">
              <w:rPr>
                <w:bCs/>
                <w:sz w:val="22"/>
                <w:szCs w:val="22"/>
                <w:lang w:val="lt-LT" w:eastAsia="lt-LT"/>
              </w:rPr>
              <w:lastRenderedPageBreak/>
              <w:t xml:space="preserve">tarpininkavimas įsidarbinant, darbo paieškos įgūdžių ugdymas. Nėra aišku kokie specialistai teiks šias paslaugas ir kiek laiko joms bus skirta. </w:t>
            </w:r>
          </w:p>
        </w:tc>
        <w:tc>
          <w:tcPr>
            <w:tcW w:w="6266" w:type="dxa"/>
            <w:shd w:val="clear" w:color="auto" w:fill="auto"/>
          </w:tcPr>
          <w:p w14:paraId="5FA880C3" w14:textId="2071F654" w:rsidR="006F06F3" w:rsidRPr="0017452E" w:rsidRDefault="006F06F3" w:rsidP="006F06F3">
            <w:pPr>
              <w:jc w:val="both"/>
              <w:rPr>
                <w:bCs/>
                <w:sz w:val="22"/>
                <w:szCs w:val="22"/>
                <w:lang w:val="lt-LT"/>
              </w:rPr>
            </w:pPr>
            <w:r w:rsidRPr="0017452E">
              <w:rPr>
                <w:b/>
                <w:sz w:val="22"/>
                <w:szCs w:val="22"/>
                <w:lang w:val="lt-LT"/>
              </w:rPr>
              <w:lastRenderedPageBreak/>
              <w:t>Neatsižvelgta</w:t>
            </w:r>
            <w:r>
              <w:rPr>
                <w:bCs/>
                <w:sz w:val="22"/>
                <w:szCs w:val="22"/>
                <w:lang w:val="lt-LT"/>
              </w:rPr>
              <w:t>.</w:t>
            </w:r>
            <w:r>
              <w:t xml:space="preserve"> </w:t>
            </w:r>
            <w:r w:rsidRPr="0017452E">
              <w:rPr>
                <w:bCs/>
                <w:sz w:val="22"/>
                <w:szCs w:val="22"/>
                <w:lang w:val="lt-LT"/>
              </w:rPr>
              <w:t>Dėl konsultavimo paslaugų teikimo yra numatyta galimybę pasitelkti trečiuosius asmenis. Išsami konsultavimo paslaugų teikimo tvarka bus nustatyta rengiame keičiant Lietuvos Respublikos socialinės apsaugos ir darbo ministro 2017 m. liepos 21 d. įsakymą Nr. A1-394 „Dėl Darbo rinkos paslaugų teikimo sąlygų ir tvarkos aprašo patvirtinimo“ ir atitinkamai Užimtumo tarnybos direktoriaus 2019 m. balandžio 1 d. įsakymą Nr. V-163 „Dėl Paslaugų teikimo darbo ieškantiems asmenims tvarkos aprašo patvirtinimo“.</w:t>
            </w:r>
          </w:p>
          <w:p w14:paraId="5E608FAE" w14:textId="77777777" w:rsidR="006F06F3" w:rsidRPr="009108D4" w:rsidRDefault="006F06F3" w:rsidP="006F06F3">
            <w:pPr>
              <w:jc w:val="both"/>
              <w:rPr>
                <w:bCs/>
                <w:lang w:val="lt-LT"/>
              </w:rPr>
            </w:pPr>
          </w:p>
          <w:p w14:paraId="6BA29791" w14:textId="77777777" w:rsidR="006F06F3" w:rsidRPr="0017452E" w:rsidRDefault="006F06F3" w:rsidP="00926C02">
            <w:pPr>
              <w:jc w:val="both"/>
              <w:rPr>
                <w:b/>
                <w:sz w:val="22"/>
                <w:szCs w:val="22"/>
                <w:lang w:val="lt-LT"/>
              </w:rPr>
            </w:pPr>
          </w:p>
        </w:tc>
      </w:tr>
      <w:tr w:rsidR="006F06F3" w:rsidRPr="005D5C2F" w14:paraId="0093387B" w14:textId="77777777" w:rsidTr="00795F03">
        <w:trPr>
          <w:trHeight w:val="1264"/>
        </w:trPr>
        <w:tc>
          <w:tcPr>
            <w:tcW w:w="709" w:type="dxa"/>
          </w:tcPr>
          <w:p w14:paraId="7B96B535" w14:textId="77777777" w:rsidR="006F06F3" w:rsidRPr="005D5C2F" w:rsidRDefault="006F06F3" w:rsidP="00926C02">
            <w:pPr>
              <w:pStyle w:val="Adresas"/>
              <w:ind w:right="0"/>
              <w:rPr>
                <w:rStyle w:val="Emfaz"/>
                <w:i w:val="0"/>
                <w:iCs w:val="0"/>
                <w:sz w:val="22"/>
                <w:szCs w:val="22"/>
              </w:rPr>
            </w:pPr>
          </w:p>
        </w:tc>
        <w:tc>
          <w:tcPr>
            <w:tcW w:w="2410" w:type="dxa"/>
            <w:shd w:val="clear" w:color="auto" w:fill="auto"/>
          </w:tcPr>
          <w:p w14:paraId="5FB2A27F" w14:textId="77777777" w:rsidR="006F06F3" w:rsidRPr="005D5C2F" w:rsidRDefault="006F06F3" w:rsidP="00926C02">
            <w:pPr>
              <w:pStyle w:val="Adresas"/>
              <w:rPr>
                <w:rStyle w:val="Emfaz"/>
                <w:i w:val="0"/>
                <w:sz w:val="22"/>
                <w:szCs w:val="22"/>
              </w:rPr>
            </w:pPr>
          </w:p>
        </w:tc>
        <w:tc>
          <w:tcPr>
            <w:tcW w:w="4678" w:type="dxa"/>
            <w:shd w:val="clear" w:color="auto" w:fill="auto"/>
          </w:tcPr>
          <w:p w14:paraId="3558958B" w14:textId="77777777" w:rsidR="006F06F3" w:rsidRDefault="006F06F3" w:rsidP="006F06F3">
            <w:pPr>
              <w:suppressAutoHyphens/>
              <w:jc w:val="both"/>
              <w:rPr>
                <w:bCs/>
                <w:sz w:val="22"/>
                <w:szCs w:val="22"/>
                <w:lang w:val="lt-LT" w:eastAsia="lt-LT"/>
              </w:rPr>
            </w:pPr>
            <w:r w:rsidRPr="00B34FD3">
              <w:rPr>
                <w:bCs/>
                <w:sz w:val="22"/>
                <w:szCs w:val="22"/>
                <w:lang w:val="lt-LT" w:eastAsia="lt-LT"/>
              </w:rPr>
              <w:t xml:space="preserve">2.6. Kaip problema teisingai įvardijamas UŽT konsultantų užimtumas. Daroma prielaida, kad sumažinus šešėlį, sumažės specialistų krūvis ir atitinkamai pagerės paslaugų kokybė. Tačiau net ir </w:t>
            </w:r>
            <w:r w:rsidRPr="00B34FD3">
              <w:rPr>
                <w:b/>
                <w:bCs/>
                <w:sz w:val="22"/>
                <w:szCs w:val="22"/>
                <w:lang w:val="lt-LT" w:eastAsia="lt-LT"/>
              </w:rPr>
              <w:t xml:space="preserve">apkrovos sumažinimas nuo 700 klientų vienam konsultantui iki, pavyzdžiui 500-400, tikrai negarantuoja </w:t>
            </w:r>
            <w:r w:rsidRPr="00B34FD3">
              <w:rPr>
                <w:bCs/>
                <w:sz w:val="22"/>
                <w:szCs w:val="22"/>
                <w:lang w:val="lt-LT" w:eastAsia="lt-LT"/>
              </w:rPr>
              <w:t>kokybės ir individualizuotų paslaugų. Vienam konsultantui turėtų tekti ne daugiau kaip 100 asmenų. Atkreipiame dėmesį, kad NVO, kurios dirba su pažeidžiamų grupių įdarbinimui, vidutinis klientų skaičius, tenkantis vienam konsultantui yra 30. Be to, apkrova turi būti mažinama ne kuriant spaudimą išbraukti žmones iš UŽT, bet aktyviau įtraukiant ir stiprinant NVO kaip paslaugų teikėjus.</w:t>
            </w:r>
          </w:p>
          <w:p w14:paraId="6310BFDF" w14:textId="179B219C" w:rsidR="00EE2046" w:rsidRPr="00762EBB" w:rsidRDefault="00EE2046" w:rsidP="006F06F3">
            <w:pPr>
              <w:suppressAutoHyphens/>
              <w:jc w:val="both"/>
              <w:rPr>
                <w:bCs/>
                <w:sz w:val="22"/>
                <w:szCs w:val="22"/>
                <w:lang w:val="lt-LT" w:eastAsia="lt-LT"/>
              </w:rPr>
            </w:pPr>
            <w:r w:rsidRPr="00F1134D">
              <w:rPr>
                <w:bCs/>
                <w:sz w:val="22"/>
                <w:szCs w:val="22"/>
                <w:lang w:val="lt-LT" w:eastAsia="lt-LT"/>
              </w:rPr>
              <w:t xml:space="preserve">2.7. Užimtumo įstatyme numatytas paslaugas iš esmės įgyvendina tik Užimtumo tarnyba, o </w:t>
            </w:r>
            <w:r w:rsidRPr="00F1134D">
              <w:rPr>
                <w:b/>
                <w:bCs/>
                <w:sz w:val="22"/>
                <w:szCs w:val="22"/>
                <w:lang w:val="lt-LT" w:eastAsia="lt-LT"/>
              </w:rPr>
              <w:t>NVO nėra matomi kaip integracijos į darbo rinką paslaugų teikėjai</w:t>
            </w:r>
            <w:r w:rsidRPr="00F1134D">
              <w:rPr>
                <w:bCs/>
                <w:sz w:val="22"/>
                <w:szCs w:val="22"/>
                <w:lang w:val="lt-LT" w:eastAsia="lt-LT"/>
              </w:rPr>
              <w:t xml:space="preserve">. Tai būtina spręsti įtraukiant konkrečias paslaugas į Užimtumo įstatymą arba Socialinių paslaugų katalogą. NVO numatyti kaip galimus paslaugų teikėjus. Šiuo metu siūloma pasitelkti NVO paslaugas ne tik psichologiniam konsultavimui, bet ir kitoms konsultavimo paslaugoms. Tačiau konsultavimas tikrai nėra vienintelė integracijos į darbo rinką paslauga, kurią gali teikti NVO. NVO jau dabar teikia tokias paslaugas, kaip pagalbą įsidarbinus, karjeros konsultavimą, tarpininkavimą įsidarbinant, darbo paieškos įgūdžių ugdymą, tačiau šios paslaugos nėra teisiškai reglamentuotos ir neretai yra “paslepiamos” po kitų paslaugų aprašais, o tai savo ruožtu stabdo šių paslaugų plėtrą. Taip svarbu ir adekvačiai bei tvariai finansuoti teikiamas paslaugas, bei sudaryti sąlygas organizacijoms </w:t>
            </w:r>
            <w:r w:rsidRPr="00F1134D">
              <w:rPr>
                <w:bCs/>
                <w:sz w:val="22"/>
                <w:szCs w:val="22"/>
                <w:lang w:val="lt-LT" w:eastAsia="lt-LT"/>
              </w:rPr>
              <w:lastRenderedPageBreak/>
              <w:t>augti kaip paslaugų teikėjoms, t.</w:t>
            </w:r>
            <w:r>
              <w:rPr>
                <w:bCs/>
                <w:sz w:val="22"/>
                <w:szCs w:val="22"/>
                <w:lang w:val="lt-LT" w:eastAsia="lt-LT"/>
              </w:rPr>
              <w:t xml:space="preserve"> </w:t>
            </w:r>
            <w:r w:rsidRPr="00F1134D">
              <w:rPr>
                <w:bCs/>
                <w:sz w:val="22"/>
                <w:szCs w:val="22"/>
                <w:lang w:val="lt-LT" w:eastAsia="lt-LT"/>
              </w:rPr>
              <w:t xml:space="preserve">y. investuoti į jų gebėjimų ugdymą, intensyviau įtraukti į tarpinstitucinį bendradarbiavimą. </w:t>
            </w:r>
          </w:p>
        </w:tc>
        <w:tc>
          <w:tcPr>
            <w:tcW w:w="6266" w:type="dxa"/>
            <w:shd w:val="clear" w:color="auto" w:fill="auto"/>
          </w:tcPr>
          <w:p w14:paraId="550D7E16" w14:textId="63737963" w:rsidR="006F06F3" w:rsidRDefault="006F06F3" w:rsidP="006F06F3">
            <w:pPr>
              <w:jc w:val="both"/>
              <w:rPr>
                <w:rStyle w:val="Emfaz"/>
                <w:bCs/>
                <w:i w:val="0"/>
                <w:sz w:val="22"/>
                <w:szCs w:val="22"/>
                <w:lang w:val="lt-LT"/>
              </w:rPr>
            </w:pPr>
            <w:r w:rsidRPr="009967DD">
              <w:rPr>
                <w:rStyle w:val="Emfaz"/>
                <w:b/>
                <w:i w:val="0"/>
                <w:sz w:val="22"/>
                <w:szCs w:val="22"/>
                <w:lang w:val="lt-LT"/>
              </w:rPr>
              <w:lastRenderedPageBreak/>
              <w:t>Neatsižvelgta.</w:t>
            </w:r>
            <w:r>
              <w:rPr>
                <w:rStyle w:val="Emfaz"/>
                <w:bCs/>
                <w:i w:val="0"/>
                <w:sz w:val="22"/>
                <w:szCs w:val="22"/>
                <w:lang w:val="lt-LT"/>
              </w:rPr>
              <w:t xml:space="preserve"> Pažymėtina, kad konsultavimo paslaugų teikimui numatoma pasitelkti trečiuosius asmenis (tarp jų ir </w:t>
            </w:r>
            <w:r w:rsidRPr="00FF391B">
              <w:rPr>
                <w:rStyle w:val="Emfaz"/>
                <w:bCs/>
                <w:i w:val="0"/>
                <w:sz w:val="22"/>
                <w:szCs w:val="22"/>
                <w:lang w:val="lt-LT"/>
              </w:rPr>
              <w:t>NVO)</w:t>
            </w:r>
            <w:r>
              <w:rPr>
                <w:rStyle w:val="Emfaz"/>
                <w:bCs/>
                <w:i w:val="0"/>
                <w:sz w:val="22"/>
                <w:szCs w:val="22"/>
                <w:lang w:val="lt-LT"/>
              </w:rPr>
              <w:t>.</w:t>
            </w:r>
          </w:p>
          <w:p w14:paraId="1750E318" w14:textId="1E8B450B" w:rsidR="006F06F3" w:rsidRPr="009108D4" w:rsidRDefault="006F06F3" w:rsidP="006F06F3">
            <w:pPr>
              <w:jc w:val="both"/>
              <w:rPr>
                <w:bCs/>
                <w:sz w:val="22"/>
                <w:szCs w:val="22"/>
                <w:lang w:val="lt-LT"/>
              </w:rPr>
            </w:pPr>
            <w:r w:rsidRPr="009108D4">
              <w:rPr>
                <w:bCs/>
                <w:sz w:val="22"/>
                <w:szCs w:val="22"/>
                <w:lang w:val="lt-LT"/>
              </w:rPr>
              <w:t>Pritariame, kad NVO būtų svarbus ir reikalingas numatomų konsultavimo paslaugų teikėjas</w:t>
            </w:r>
            <w:r>
              <w:rPr>
                <w:bCs/>
                <w:sz w:val="22"/>
                <w:szCs w:val="22"/>
                <w:lang w:val="lt-LT"/>
              </w:rPr>
              <w:t>, todėl sprendžiama galimybė</w:t>
            </w:r>
            <w:r w:rsidRPr="009108D4">
              <w:rPr>
                <w:bCs/>
                <w:sz w:val="22"/>
                <w:szCs w:val="22"/>
                <w:lang w:val="lt-LT"/>
              </w:rPr>
              <w:t xml:space="preserve"> tęsti ir plėsti NVO įgyvendinamą projektą „Alternatyvių Investicijų Detektorius (AID)“, kurio tikslas - plėtojant socialinės integracijos paslaugas didinti socialiai pažeidžiamų, socialinę riziką ir atskirtį patiriančių asmenų galimybes aktyviai dalyvauti darbo rinkoje ir bendruomenėje. Šis projektas prisidėtų prie kokybiškų ir individualizuotų konsultavimo paslaugų teikimo, taip pat nors ir nedidele dalimi sumažintų Užimtumo tarnybos konsultantų krūvį.</w:t>
            </w:r>
          </w:p>
          <w:p w14:paraId="149DB0C5" w14:textId="77777777" w:rsidR="006F06F3" w:rsidRPr="0017452E" w:rsidRDefault="006F06F3" w:rsidP="006F06F3">
            <w:pPr>
              <w:jc w:val="both"/>
              <w:rPr>
                <w:b/>
                <w:sz w:val="22"/>
                <w:szCs w:val="22"/>
                <w:lang w:val="lt-LT"/>
              </w:rPr>
            </w:pPr>
          </w:p>
        </w:tc>
      </w:tr>
      <w:tr w:rsidR="00EE2046" w:rsidRPr="005D5C2F" w14:paraId="7B3125F3" w14:textId="77777777" w:rsidTr="00795F03">
        <w:trPr>
          <w:trHeight w:val="1264"/>
        </w:trPr>
        <w:tc>
          <w:tcPr>
            <w:tcW w:w="709" w:type="dxa"/>
          </w:tcPr>
          <w:p w14:paraId="1064751F" w14:textId="77777777" w:rsidR="00EE2046" w:rsidRPr="005D5C2F" w:rsidRDefault="00EE2046" w:rsidP="00926C02">
            <w:pPr>
              <w:pStyle w:val="Adresas"/>
              <w:ind w:right="0"/>
              <w:rPr>
                <w:rStyle w:val="Emfaz"/>
                <w:i w:val="0"/>
                <w:iCs w:val="0"/>
                <w:sz w:val="22"/>
                <w:szCs w:val="22"/>
              </w:rPr>
            </w:pPr>
          </w:p>
        </w:tc>
        <w:tc>
          <w:tcPr>
            <w:tcW w:w="2410" w:type="dxa"/>
            <w:shd w:val="clear" w:color="auto" w:fill="auto"/>
          </w:tcPr>
          <w:p w14:paraId="78EDE62C" w14:textId="77777777" w:rsidR="00EE2046" w:rsidRPr="005D5C2F" w:rsidRDefault="00EE2046" w:rsidP="00926C02">
            <w:pPr>
              <w:pStyle w:val="Adresas"/>
              <w:rPr>
                <w:rStyle w:val="Emfaz"/>
                <w:i w:val="0"/>
                <w:sz w:val="22"/>
                <w:szCs w:val="22"/>
              </w:rPr>
            </w:pPr>
          </w:p>
        </w:tc>
        <w:tc>
          <w:tcPr>
            <w:tcW w:w="4678" w:type="dxa"/>
            <w:shd w:val="clear" w:color="auto" w:fill="auto"/>
          </w:tcPr>
          <w:p w14:paraId="593A15DB" w14:textId="77777777" w:rsidR="00EE2046" w:rsidRPr="00896AE2" w:rsidRDefault="00EE2046" w:rsidP="00EE2046">
            <w:pPr>
              <w:suppressAutoHyphens/>
              <w:jc w:val="both"/>
              <w:rPr>
                <w:bCs/>
                <w:sz w:val="22"/>
                <w:szCs w:val="22"/>
                <w:lang w:val="lt-LT" w:eastAsia="lt-LT"/>
              </w:rPr>
            </w:pPr>
            <w:r w:rsidRPr="00F1134D">
              <w:rPr>
                <w:bCs/>
                <w:sz w:val="22"/>
                <w:szCs w:val="22"/>
                <w:lang w:val="lt-LT" w:eastAsia="lt-LT"/>
              </w:rPr>
              <w:t xml:space="preserve">2.8. Nėra aišku, kaip naujo statuso įvedimas sąveikaus su Įstatymo 23 straipsnyje numatytomis didelių, vidutinių ar ribotų įsidarbinimo galimybių asmenų grupėmis. </w:t>
            </w:r>
          </w:p>
          <w:p w14:paraId="59A423DD" w14:textId="77777777" w:rsidR="00EE2046" w:rsidRPr="00F1134D" w:rsidRDefault="00EE2046" w:rsidP="00926C02">
            <w:pPr>
              <w:suppressAutoHyphens/>
              <w:jc w:val="both"/>
              <w:rPr>
                <w:bCs/>
                <w:sz w:val="22"/>
                <w:szCs w:val="22"/>
                <w:lang w:val="lt-LT" w:eastAsia="lt-LT"/>
              </w:rPr>
            </w:pPr>
          </w:p>
        </w:tc>
        <w:tc>
          <w:tcPr>
            <w:tcW w:w="6266" w:type="dxa"/>
            <w:shd w:val="clear" w:color="auto" w:fill="auto"/>
          </w:tcPr>
          <w:p w14:paraId="07335F02" w14:textId="77777777" w:rsidR="00EE2046" w:rsidRPr="00C0495D" w:rsidRDefault="00EE2046" w:rsidP="00EE2046">
            <w:pPr>
              <w:jc w:val="both"/>
              <w:rPr>
                <w:bCs/>
                <w:iCs/>
                <w:sz w:val="22"/>
                <w:szCs w:val="22"/>
                <w:lang w:val="lt-LT"/>
              </w:rPr>
            </w:pPr>
            <w:r>
              <w:rPr>
                <w:rStyle w:val="Emfaz"/>
                <w:b/>
                <w:i w:val="0"/>
                <w:sz w:val="22"/>
                <w:szCs w:val="22"/>
                <w:lang w:val="lt-LT"/>
              </w:rPr>
              <w:t>Neatsižvelgta</w:t>
            </w:r>
            <w:r w:rsidRPr="00896AE2">
              <w:rPr>
                <w:rStyle w:val="Emfaz"/>
                <w:b/>
                <w:i w:val="0"/>
                <w:sz w:val="22"/>
                <w:szCs w:val="22"/>
                <w:lang w:val="lt-LT"/>
              </w:rPr>
              <w:t>.</w:t>
            </w:r>
            <w:r>
              <w:rPr>
                <w:rStyle w:val="Emfaz"/>
                <w:bCs/>
                <w:i w:val="0"/>
                <w:sz w:val="22"/>
                <w:szCs w:val="22"/>
                <w:lang w:val="lt-LT"/>
              </w:rPr>
              <w:t xml:space="preserve"> </w:t>
            </w:r>
            <w:r w:rsidRPr="00C0495D">
              <w:rPr>
                <w:rStyle w:val="Emfaz"/>
                <w:bCs/>
                <w:i w:val="0"/>
                <w:sz w:val="22"/>
                <w:szCs w:val="22"/>
                <w:lang w:val="lt-LT"/>
              </w:rPr>
              <w:t xml:space="preserve">Užimtumo įstatymo </w:t>
            </w:r>
            <w:r>
              <w:rPr>
                <w:rStyle w:val="Emfaz"/>
                <w:bCs/>
                <w:i w:val="0"/>
                <w:sz w:val="22"/>
                <w:szCs w:val="22"/>
                <w:lang w:val="lt-LT"/>
              </w:rPr>
              <w:t xml:space="preserve">29 straipsnio 1 dalyje nustatyta, kad </w:t>
            </w:r>
            <w:r w:rsidRPr="00C0495D">
              <w:rPr>
                <w:bCs/>
                <w:iCs/>
                <w:sz w:val="22"/>
                <w:szCs w:val="22"/>
                <w:lang w:val="lt-LT"/>
              </w:rPr>
              <w:t>Užimtumo tarnyb</w:t>
            </w:r>
            <w:r>
              <w:rPr>
                <w:bCs/>
                <w:iCs/>
                <w:sz w:val="22"/>
                <w:szCs w:val="22"/>
                <w:lang w:val="lt-LT"/>
              </w:rPr>
              <w:t xml:space="preserve">os atliekamo </w:t>
            </w:r>
            <w:r w:rsidRPr="00C0495D">
              <w:rPr>
                <w:bCs/>
                <w:iCs/>
                <w:sz w:val="22"/>
                <w:szCs w:val="22"/>
                <w:lang w:val="lt-LT"/>
              </w:rPr>
              <w:t>įsidarbinimo galimybių vertinim</w:t>
            </w:r>
            <w:r>
              <w:rPr>
                <w:bCs/>
                <w:iCs/>
                <w:sz w:val="22"/>
                <w:szCs w:val="22"/>
                <w:lang w:val="lt-LT"/>
              </w:rPr>
              <w:t xml:space="preserve">o </w:t>
            </w:r>
            <w:r w:rsidRPr="00C0495D">
              <w:rPr>
                <w:bCs/>
                <w:iCs/>
                <w:sz w:val="22"/>
                <w:szCs w:val="22"/>
                <w:lang w:val="lt-LT"/>
              </w:rPr>
              <w:t xml:space="preserve">tikslas – </w:t>
            </w:r>
            <w:r>
              <w:rPr>
                <w:bCs/>
                <w:iCs/>
                <w:sz w:val="22"/>
                <w:szCs w:val="22"/>
                <w:lang w:val="lt-LT"/>
              </w:rPr>
              <w:t>„</w:t>
            </w:r>
            <w:r w:rsidRPr="00C0495D">
              <w:rPr>
                <w:bCs/>
                <w:i/>
                <w:sz w:val="22"/>
                <w:szCs w:val="22"/>
                <w:lang w:val="lt-LT"/>
              </w:rPr>
              <w:t xml:space="preserve">nustatyti ir </w:t>
            </w:r>
            <w:r w:rsidRPr="00C0495D">
              <w:rPr>
                <w:b/>
                <w:i/>
                <w:sz w:val="22"/>
                <w:szCs w:val="22"/>
                <w:lang w:val="lt-LT"/>
              </w:rPr>
              <w:t>parinkti</w:t>
            </w:r>
            <w:r w:rsidRPr="00C0495D">
              <w:rPr>
                <w:bCs/>
                <w:i/>
                <w:sz w:val="22"/>
                <w:szCs w:val="22"/>
                <w:lang w:val="lt-LT"/>
              </w:rPr>
              <w:t xml:space="preserve"> darbo ieškantiems asmenims </w:t>
            </w:r>
            <w:r w:rsidRPr="00C0495D">
              <w:rPr>
                <w:b/>
                <w:i/>
                <w:sz w:val="22"/>
                <w:szCs w:val="22"/>
                <w:lang w:val="lt-LT"/>
              </w:rPr>
              <w:t>tas darbo rinkos paslaugas</w:t>
            </w:r>
            <w:r w:rsidRPr="00C0495D">
              <w:rPr>
                <w:bCs/>
                <w:i/>
                <w:sz w:val="22"/>
                <w:szCs w:val="22"/>
                <w:lang w:val="lt-LT"/>
              </w:rPr>
              <w:t xml:space="preserve"> ir (ar) aktyvios darbo rinkos politikos priemones, kurios yra tinkamos tam darbo ieškančiam asmeniui atsižvelgiant į jo turimą kvalifikaciją ir (ar) kompetenciją, darbo patirtį, nedarbo laikotarpį, sveikatos būklę </w:t>
            </w:r>
            <w:r w:rsidRPr="00C0495D">
              <w:rPr>
                <w:b/>
                <w:i/>
                <w:sz w:val="22"/>
                <w:szCs w:val="22"/>
                <w:lang w:val="lt-LT"/>
              </w:rPr>
              <w:t>ir kitas aplinkybes, darančias įtaką darbo ieškančio asmens įsidarbinimo galimybėms</w:t>
            </w:r>
            <w:r w:rsidRPr="00C0495D">
              <w:rPr>
                <w:b/>
                <w:iCs/>
                <w:sz w:val="22"/>
                <w:szCs w:val="22"/>
                <w:lang w:val="lt-LT"/>
              </w:rPr>
              <w:t>.</w:t>
            </w:r>
            <w:r>
              <w:rPr>
                <w:bCs/>
                <w:iCs/>
                <w:sz w:val="22"/>
                <w:szCs w:val="22"/>
                <w:lang w:val="lt-LT"/>
              </w:rPr>
              <w:t>“</w:t>
            </w:r>
          </w:p>
          <w:p w14:paraId="58D081DA" w14:textId="77777777" w:rsidR="00EE2046" w:rsidRPr="00C0495D" w:rsidRDefault="00EE2046" w:rsidP="00EE2046">
            <w:pPr>
              <w:jc w:val="both"/>
              <w:rPr>
                <w:rStyle w:val="Emfaz"/>
                <w:bCs/>
                <w:i w:val="0"/>
                <w:sz w:val="22"/>
                <w:szCs w:val="22"/>
                <w:lang w:val="lt-LT"/>
              </w:rPr>
            </w:pPr>
            <w:r>
              <w:rPr>
                <w:rStyle w:val="Emfaz"/>
                <w:bCs/>
                <w:i w:val="0"/>
                <w:sz w:val="22"/>
                <w:szCs w:val="22"/>
                <w:lang w:val="lt-LT"/>
              </w:rPr>
              <w:t xml:space="preserve">Be to, Užimtumo įstatymo 29 straipsnio 2 dalyje nustatyta, kad Užimtumo tarnyba, </w:t>
            </w:r>
            <w:r w:rsidRPr="00C0495D">
              <w:rPr>
                <w:bCs/>
                <w:iCs/>
                <w:sz w:val="22"/>
                <w:szCs w:val="22"/>
                <w:lang w:val="lt-LT"/>
              </w:rPr>
              <w:t>atsižvelgdama į darbo ieškančio asmens įsidarbinimo galimybių vertinimo rezultatus, prisk</w:t>
            </w:r>
            <w:r>
              <w:rPr>
                <w:bCs/>
                <w:iCs/>
                <w:sz w:val="22"/>
                <w:szCs w:val="22"/>
                <w:lang w:val="lt-LT"/>
              </w:rPr>
              <w:t>y</w:t>
            </w:r>
            <w:r w:rsidRPr="00C0495D">
              <w:rPr>
                <w:bCs/>
                <w:iCs/>
                <w:sz w:val="22"/>
                <w:szCs w:val="22"/>
                <w:lang w:val="lt-LT"/>
              </w:rPr>
              <w:t>r</w:t>
            </w:r>
            <w:r>
              <w:rPr>
                <w:bCs/>
                <w:iCs/>
                <w:sz w:val="22"/>
                <w:szCs w:val="22"/>
                <w:lang w:val="lt-LT"/>
              </w:rPr>
              <w:t>usi</w:t>
            </w:r>
            <w:r w:rsidRPr="00C0495D">
              <w:rPr>
                <w:bCs/>
                <w:iCs/>
                <w:sz w:val="22"/>
                <w:szCs w:val="22"/>
                <w:lang w:val="lt-LT"/>
              </w:rPr>
              <w:t xml:space="preserve"> darbo ieškantį asmenį vienai iš asmenų grupių</w:t>
            </w:r>
            <w:r>
              <w:rPr>
                <w:bCs/>
                <w:iCs/>
                <w:sz w:val="22"/>
                <w:szCs w:val="22"/>
                <w:lang w:val="lt-LT"/>
              </w:rPr>
              <w:t xml:space="preserve">, </w:t>
            </w:r>
            <w:r w:rsidRPr="00C0495D">
              <w:rPr>
                <w:bCs/>
                <w:iCs/>
                <w:sz w:val="22"/>
                <w:szCs w:val="22"/>
                <w:lang w:val="lt-LT"/>
              </w:rPr>
              <w:t>sudaro individualų užimtumo veiklos planą</w:t>
            </w:r>
            <w:r>
              <w:rPr>
                <w:bCs/>
                <w:iCs/>
                <w:sz w:val="22"/>
                <w:szCs w:val="22"/>
                <w:lang w:val="lt-LT"/>
              </w:rPr>
              <w:t xml:space="preserve"> (toliau – IUVP)</w:t>
            </w:r>
            <w:r w:rsidRPr="00C0495D">
              <w:rPr>
                <w:bCs/>
                <w:iCs/>
                <w:sz w:val="22"/>
                <w:szCs w:val="22"/>
                <w:lang w:val="lt-LT"/>
              </w:rPr>
              <w:t xml:space="preserve">. </w:t>
            </w:r>
            <w:bookmarkStart w:id="6" w:name="_Hlk89700203"/>
            <w:r>
              <w:rPr>
                <w:bCs/>
                <w:iCs/>
                <w:sz w:val="22"/>
                <w:szCs w:val="22"/>
                <w:lang w:val="lt-LT"/>
              </w:rPr>
              <w:t>IUVP</w:t>
            </w:r>
            <w:bookmarkEnd w:id="6"/>
            <w:r>
              <w:rPr>
                <w:bCs/>
                <w:iCs/>
                <w:sz w:val="22"/>
                <w:szCs w:val="22"/>
                <w:lang w:val="lt-LT"/>
              </w:rPr>
              <w:t xml:space="preserve"> nurodomi bedarbio, nedirbančio darbo rinkai nepasirengusio ir Užimtumo tarnybos įsipareigojimai dėl darbo rinkos paslaugų teikimo.</w:t>
            </w:r>
          </w:p>
          <w:p w14:paraId="0900B51F" w14:textId="708A3382" w:rsidR="00EE2046" w:rsidRPr="00EE2046" w:rsidRDefault="00EE2046" w:rsidP="00926C02">
            <w:pPr>
              <w:jc w:val="both"/>
              <w:rPr>
                <w:bCs/>
                <w:iCs/>
                <w:sz w:val="22"/>
                <w:szCs w:val="22"/>
                <w:lang w:val="lt-LT"/>
              </w:rPr>
            </w:pPr>
            <w:r w:rsidRPr="00F1134D">
              <w:rPr>
                <w:rStyle w:val="Emfaz"/>
                <w:bCs/>
                <w:i w:val="0"/>
                <w:sz w:val="22"/>
                <w:szCs w:val="22"/>
                <w:lang w:val="lt-LT"/>
              </w:rPr>
              <w:t>Naujo statuso įvedimas sąveikaus su Užimtumo įstatymo 23</w:t>
            </w:r>
            <w:r>
              <w:rPr>
                <w:rStyle w:val="Emfaz"/>
                <w:bCs/>
                <w:i w:val="0"/>
                <w:sz w:val="22"/>
                <w:szCs w:val="22"/>
                <w:lang w:val="lt-LT"/>
              </w:rPr>
              <w:t> </w:t>
            </w:r>
            <w:r w:rsidRPr="00F1134D">
              <w:rPr>
                <w:rStyle w:val="Emfaz"/>
                <w:bCs/>
                <w:i w:val="0"/>
                <w:sz w:val="22"/>
                <w:szCs w:val="22"/>
                <w:lang w:val="lt-LT"/>
              </w:rPr>
              <w:t>straipsnyje numatytomis didelių, vidutinių ar ribotų įsidarbinimo galimybių asmenų grupėmis</w:t>
            </w:r>
            <w:r>
              <w:rPr>
                <w:rStyle w:val="Emfaz"/>
                <w:bCs/>
                <w:i w:val="0"/>
                <w:sz w:val="22"/>
                <w:szCs w:val="22"/>
                <w:lang w:val="lt-LT"/>
              </w:rPr>
              <w:t>. Užimtumo tarnybos konsultantai, nustatę darbo ieškantiems asmenims vidutines ar ribotas įsidarbinimo galimybes, individualių konsultacijų metu ieškos konkrečių neįsidarbinimo problemų / priežasčių. Darbo ieškantiems asmenims, kuriems nustatomos didelės įsidarbinimo galimybės bus siūlomas tinkamas darbas.</w:t>
            </w:r>
          </w:p>
        </w:tc>
      </w:tr>
      <w:tr w:rsidR="00E33C94" w:rsidRPr="005D5C2F" w14:paraId="63928BEE" w14:textId="77777777" w:rsidTr="00795F03">
        <w:trPr>
          <w:trHeight w:val="1264"/>
        </w:trPr>
        <w:tc>
          <w:tcPr>
            <w:tcW w:w="709" w:type="dxa"/>
          </w:tcPr>
          <w:p w14:paraId="42D42C7B" w14:textId="77777777" w:rsidR="00E33C94" w:rsidRPr="005D5C2F" w:rsidRDefault="00E33C94" w:rsidP="00926C02">
            <w:pPr>
              <w:pStyle w:val="Adresas"/>
              <w:ind w:right="0"/>
              <w:rPr>
                <w:rStyle w:val="Emfaz"/>
                <w:i w:val="0"/>
                <w:iCs w:val="0"/>
                <w:sz w:val="22"/>
                <w:szCs w:val="22"/>
              </w:rPr>
            </w:pPr>
          </w:p>
        </w:tc>
        <w:tc>
          <w:tcPr>
            <w:tcW w:w="2410" w:type="dxa"/>
            <w:shd w:val="clear" w:color="auto" w:fill="auto"/>
          </w:tcPr>
          <w:p w14:paraId="60BB4233" w14:textId="77777777" w:rsidR="00E33C94" w:rsidRPr="005D5C2F" w:rsidRDefault="00E33C94" w:rsidP="00926C02">
            <w:pPr>
              <w:pStyle w:val="Adresas"/>
              <w:rPr>
                <w:rStyle w:val="Emfaz"/>
                <w:i w:val="0"/>
                <w:sz w:val="22"/>
                <w:szCs w:val="22"/>
              </w:rPr>
            </w:pPr>
          </w:p>
        </w:tc>
        <w:tc>
          <w:tcPr>
            <w:tcW w:w="4678" w:type="dxa"/>
            <w:shd w:val="clear" w:color="auto" w:fill="auto"/>
          </w:tcPr>
          <w:p w14:paraId="18B51025" w14:textId="77777777" w:rsidR="00E33C94" w:rsidRPr="00896AE2" w:rsidRDefault="00E33C94" w:rsidP="00E33C94">
            <w:pPr>
              <w:suppressAutoHyphens/>
              <w:jc w:val="both"/>
              <w:rPr>
                <w:bCs/>
                <w:sz w:val="22"/>
                <w:szCs w:val="22"/>
                <w:lang w:val="lt-LT" w:eastAsia="lt-LT"/>
              </w:rPr>
            </w:pPr>
            <w:r w:rsidRPr="00896AE2">
              <w:rPr>
                <w:bCs/>
                <w:sz w:val="22"/>
                <w:szCs w:val="22"/>
                <w:lang w:val="lt-LT" w:eastAsia="lt-LT"/>
              </w:rPr>
              <w:t xml:space="preserve">2.9. Siekiant tvarių rezultatų, reikia išvengti paslaugų </w:t>
            </w:r>
            <w:proofErr w:type="spellStart"/>
            <w:r w:rsidRPr="00896AE2">
              <w:rPr>
                <w:bCs/>
                <w:sz w:val="22"/>
                <w:szCs w:val="22"/>
                <w:lang w:val="lt-LT" w:eastAsia="lt-LT"/>
              </w:rPr>
              <w:t>linijiškumo</w:t>
            </w:r>
            <w:proofErr w:type="spellEnd"/>
            <w:r w:rsidRPr="00896AE2">
              <w:rPr>
                <w:bCs/>
                <w:sz w:val="22"/>
                <w:szCs w:val="22"/>
                <w:lang w:val="lt-LT" w:eastAsia="lt-LT"/>
              </w:rPr>
              <w:t xml:space="preserve"> ir siekti kuo </w:t>
            </w:r>
            <w:r w:rsidRPr="00896AE2">
              <w:rPr>
                <w:b/>
                <w:bCs/>
                <w:sz w:val="22"/>
                <w:szCs w:val="22"/>
                <w:lang w:val="lt-LT" w:eastAsia="lt-LT"/>
              </w:rPr>
              <w:t>didesnės socialinių ir įdarbinimo paslaugų integracijos</w:t>
            </w:r>
            <w:r w:rsidRPr="00896AE2">
              <w:rPr>
                <w:bCs/>
                <w:sz w:val="22"/>
                <w:szCs w:val="22"/>
                <w:lang w:val="lt-LT" w:eastAsia="lt-LT"/>
              </w:rPr>
              <w:t xml:space="preserve">. Net ir turint “nepasirengusio darbo rinkai” statusą, žmonės turėtų būti skatinami integruotis į darbo rinką ir teikiant individualizuotas paslaugas - ieškomi jų gebėjimus ir individualias situacijas atitinkantys darbo pasiūlymai. </w:t>
            </w:r>
          </w:p>
          <w:p w14:paraId="0AE77E5D" w14:textId="77777777" w:rsidR="00E33C94" w:rsidRDefault="00E33C94" w:rsidP="00926C02">
            <w:pPr>
              <w:suppressAutoHyphens/>
              <w:jc w:val="both"/>
              <w:rPr>
                <w:bCs/>
                <w:sz w:val="22"/>
                <w:szCs w:val="22"/>
                <w:lang w:val="lt-LT" w:eastAsia="lt-LT"/>
              </w:rPr>
            </w:pPr>
          </w:p>
        </w:tc>
        <w:tc>
          <w:tcPr>
            <w:tcW w:w="6266" w:type="dxa"/>
            <w:shd w:val="clear" w:color="auto" w:fill="auto"/>
          </w:tcPr>
          <w:p w14:paraId="6DE77579" w14:textId="49842729" w:rsidR="00E33C94" w:rsidRPr="00E33C94" w:rsidRDefault="00E33C94" w:rsidP="00926C02">
            <w:pPr>
              <w:jc w:val="both"/>
              <w:rPr>
                <w:b/>
                <w:sz w:val="22"/>
                <w:szCs w:val="22"/>
                <w:lang w:val="lt-LT"/>
              </w:rPr>
            </w:pPr>
            <w:r w:rsidRPr="00E33C94">
              <w:rPr>
                <w:b/>
                <w:sz w:val="22"/>
                <w:szCs w:val="22"/>
                <w:lang w:val="lt-LT"/>
              </w:rPr>
              <w:t xml:space="preserve">Neatsižvelgta. </w:t>
            </w:r>
            <w:r w:rsidRPr="00E33C94">
              <w:rPr>
                <w:bCs/>
                <w:sz w:val="22"/>
                <w:szCs w:val="22"/>
                <w:lang w:val="lt-LT"/>
              </w:rPr>
              <w:t>Argumentai pateikti prie 2.4 pastabos</w:t>
            </w:r>
            <w:r>
              <w:rPr>
                <w:b/>
                <w:sz w:val="22"/>
                <w:szCs w:val="22"/>
                <w:lang w:val="lt-LT"/>
              </w:rPr>
              <w:t>.</w:t>
            </w:r>
          </w:p>
        </w:tc>
      </w:tr>
      <w:tr w:rsidR="006566F7" w:rsidRPr="005D5C2F" w14:paraId="06A4EAAF" w14:textId="77777777" w:rsidTr="00795F03">
        <w:trPr>
          <w:trHeight w:val="1264"/>
        </w:trPr>
        <w:tc>
          <w:tcPr>
            <w:tcW w:w="709" w:type="dxa"/>
          </w:tcPr>
          <w:p w14:paraId="5001552E" w14:textId="77777777" w:rsidR="006566F7" w:rsidRPr="005D5C2F" w:rsidRDefault="006566F7" w:rsidP="00926C02">
            <w:pPr>
              <w:pStyle w:val="Adresas"/>
              <w:ind w:right="0"/>
              <w:rPr>
                <w:rStyle w:val="Emfaz"/>
                <w:i w:val="0"/>
                <w:iCs w:val="0"/>
                <w:sz w:val="22"/>
                <w:szCs w:val="22"/>
              </w:rPr>
            </w:pPr>
          </w:p>
        </w:tc>
        <w:tc>
          <w:tcPr>
            <w:tcW w:w="2410" w:type="dxa"/>
            <w:shd w:val="clear" w:color="auto" w:fill="auto"/>
          </w:tcPr>
          <w:p w14:paraId="5E2DA2FF" w14:textId="77777777" w:rsidR="006566F7" w:rsidRPr="005D5C2F" w:rsidRDefault="006566F7" w:rsidP="00926C02">
            <w:pPr>
              <w:pStyle w:val="Adresas"/>
              <w:rPr>
                <w:rStyle w:val="Emfaz"/>
                <w:i w:val="0"/>
                <w:sz w:val="22"/>
                <w:szCs w:val="22"/>
              </w:rPr>
            </w:pPr>
          </w:p>
        </w:tc>
        <w:tc>
          <w:tcPr>
            <w:tcW w:w="4678" w:type="dxa"/>
            <w:shd w:val="clear" w:color="auto" w:fill="auto"/>
          </w:tcPr>
          <w:p w14:paraId="17D2EFF3" w14:textId="40C16D76" w:rsidR="006566F7" w:rsidRPr="00896AE2" w:rsidRDefault="006566F7" w:rsidP="00926C02">
            <w:pPr>
              <w:suppressAutoHyphens/>
              <w:jc w:val="both"/>
              <w:rPr>
                <w:bCs/>
                <w:sz w:val="22"/>
                <w:szCs w:val="22"/>
                <w:lang w:val="lt-LT" w:eastAsia="lt-LT"/>
              </w:rPr>
            </w:pPr>
            <w:r w:rsidRPr="00896AE2">
              <w:rPr>
                <w:bCs/>
                <w:sz w:val="22"/>
                <w:szCs w:val="22"/>
                <w:lang w:val="lt-LT" w:eastAsia="lt-LT"/>
              </w:rPr>
              <w:t xml:space="preserve">2.10. Būtina įvertinti egzistuojančių modelių </w:t>
            </w:r>
            <w:r w:rsidRPr="00896AE2">
              <w:rPr>
                <w:b/>
                <w:bCs/>
                <w:sz w:val="22"/>
                <w:szCs w:val="22"/>
                <w:lang w:val="lt-LT" w:eastAsia="lt-LT"/>
              </w:rPr>
              <w:t>rezultatus ir plėtoti modelį, kuris remtųsi gerosiomis praktikomis</w:t>
            </w:r>
            <w:r w:rsidRPr="00896AE2">
              <w:rPr>
                <w:bCs/>
                <w:sz w:val="22"/>
                <w:szCs w:val="22"/>
                <w:lang w:val="lt-LT" w:eastAsia="lt-LT"/>
              </w:rPr>
              <w:t xml:space="preserve">. Lietuvoje šiuo metu veikia skirtingos priemonės, skirtos ilgalaikių bedarbių ir pažeidžiamų grupių įdarbinimui: iš struktūrinių fondų per “Socialinę atskirtį patiriančių asmenų integracija į darbo rinką” priemonę nuo pirmojo programavimo periodo buvo finansuojami įvairūs projektai, dažniausiai įgyvendinami NVO. 2019 m. startavo Užimtumo skatinimo ir motyvavimo paslaugų nedirbantiems </w:t>
            </w:r>
            <w:r w:rsidR="004C4E2A" w:rsidRPr="00896AE2">
              <w:rPr>
                <w:bCs/>
                <w:sz w:val="22"/>
                <w:szCs w:val="22"/>
                <w:lang w:val="lt-LT" w:eastAsia="lt-LT"/>
              </w:rPr>
              <w:t xml:space="preserve">(atvejo </w:t>
            </w:r>
            <w:r w:rsidR="004C4E2A" w:rsidRPr="004C4E2A">
              <w:rPr>
                <w:bCs/>
                <w:sz w:val="22"/>
                <w:szCs w:val="22"/>
                <w:lang w:val="lt-LT" w:eastAsia="lt-LT"/>
              </w:rPr>
              <w:t>vadybos modelis). 2020 m. pradėtas įgyvendinti Alternatyvių investicijų detektorius (AID), kurio tikslas - plėtojant socialinės integracijos paslaugas, didinti socialiai pažeidžiamų, socialinę riziką ir atskirtį patiriančių asmenų galimybes aktyviai dalyvauti darbo rinkoje ir bendruomenėje. UŽT veikia karjeros konsultantai, asmeniniai asistentai neįgaliesiems. Įvertinus šias priemones, galima būtų išskirti efektyviausius ir tvariausius veikimo būdus ir atitinkamai juos plėtoti bei, esant reikalui įtraukti į reglamentavimą.</w:t>
            </w:r>
            <w:r w:rsidRPr="00896AE2">
              <w:rPr>
                <w:bCs/>
                <w:sz w:val="22"/>
                <w:szCs w:val="22"/>
                <w:lang w:val="lt-LT" w:eastAsia="lt-LT"/>
              </w:rPr>
              <w:t>ir socialinę paramą gaunantiems asmenis modelis</w:t>
            </w:r>
          </w:p>
        </w:tc>
        <w:tc>
          <w:tcPr>
            <w:tcW w:w="6266" w:type="dxa"/>
            <w:shd w:val="clear" w:color="auto" w:fill="auto"/>
          </w:tcPr>
          <w:p w14:paraId="025AFB6D" w14:textId="77777777" w:rsidR="004C4E2A" w:rsidRDefault="004C4E2A" w:rsidP="004C4E2A">
            <w:pPr>
              <w:jc w:val="both"/>
              <w:rPr>
                <w:rStyle w:val="Emfaz"/>
                <w:b/>
                <w:i w:val="0"/>
                <w:sz w:val="22"/>
                <w:szCs w:val="22"/>
                <w:lang w:val="lt-LT"/>
              </w:rPr>
            </w:pPr>
            <w:r>
              <w:rPr>
                <w:rStyle w:val="Emfaz"/>
                <w:b/>
                <w:i w:val="0"/>
                <w:sz w:val="22"/>
                <w:szCs w:val="22"/>
                <w:lang w:val="lt-LT"/>
              </w:rPr>
              <w:t xml:space="preserve">Atsižvelgta iš dalies. </w:t>
            </w:r>
            <w:r w:rsidRPr="002D5563">
              <w:rPr>
                <w:rStyle w:val="Emfaz"/>
                <w:bCs/>
                <w:i w:val="0"/>
                <w:sz w:val="22"/>
                <w:szCs w:val="22"/>
                <w:lang w:val="lt-LT"/>
              </w:rPr>
              <w:t xml:space="preserve">Numatoma 2022 m. atlikti savivaldybių įgyvendinamo Modelio rezultatų įvertinimą ir, pagal poreikį, </w:t>
            </w:r>
            <w:r>
              <w:rPr>
                <w:rStyle w:val="Emfaz"/>
                <w:bCs/>
                <w:i w:val="0"/>
                <w:sz w:val="22"/>
                <w:szCs w:val="22"/>
                <w:lang w:val="lt-LT"/>
              </w:rPr>
              <w:t xml:space="preserve">priimti sprendimus bei </w:t>
            </w:r>
            <w:r w:rsidRPr="002D5563">
              <w:rPr>
                <w:rStyle w:val="Emfaz"/>
                <w:bCs/>
                <w:i w:val="0"/>
                <w:sz w:val="22"/>
                <w:szCs w:val="22"/>
                <w:lang w:val="lt-LT"/>
              </w:rPr>
              <w:t>keisti teisės aktus.</w:t>
            </w:r>
          </w:p>
          <w:p w14:paraId="124BF28E" w14:textId="77777777" w:rsidR="006566F7" w:rsidRPr="009108D4" w:rsidRDefault="006566F7" w:rsidP="00926C02">
            <w:pPr>
              <w:jc w:val="both"/>
              <w:rPr>
                <w:b/>
                <w:sz w:val="22"/>
                <w:szCs w:val="22"/>
                <w:lang w:val="lt-LT"/>
              </w:rPr>
            </w:pPr>
          </w:p>
        </w:tc>
      </w:tr>
      <w:tr w:rsidR="004F3E45" w:rsidRPr="005D5C2F" w14:paraId="5658433B" w14:textId="77777777" w:rsidTr="00795F03">
        <w:trPr>
          <w:trHeight w:val="1264"/>
        </w:trPr>
        <w:tc>
          <w:tcPr>
            <w:tcW w:w="709" w:type="dxa"/>
          </w:tcPr>
          <w:p w14:paraId="4EAB98C4" w14:textId="77777777" w:rsidR="004F3E45" w:rsidRPr="005D5C2F" w:rsidRDefault="004F3E45" w:rsidP="00926C02">
            <w:pPr>
              <w:pStyle w:val="Adresas"/>
              <w:ind w:right="0"/>
              <w:rPr>
                <w:rStyle w:val="Emfaz"/>
                <w:i w:val="0"/>
                <w:iCs w:val="0"/>
                <w:sz w:val="22"/>
                <w:szCs w:val="22"/>
              </w:rPr>
            </w:pPr>
          </w:p>
        </w:tc>
        <w:tc>
          <w:tcPr>
            <w:tcW w:w="2410" w:type="dxa"/>
            <w:shd w:val="clear" w:color="auto" w:fill="auto"/>
          </w:tcPr>
          <w:p w14:paraId="281076BD" w14:textId="77777777" w:rsidR="004F3E45" w:rsidRPr="005D5C2F" w:rsidRDefault="004F3E45" w:rsidP="00926C02">
            <w:pPr>
              <w:pStyle w:val="Adresas"/>
              <w:rPr>
                <w:rStyle w:val="Emfaz"/>
                <w:i w:val="0"/>
                <w:sz w:val="22"/>
                <w:szCs w:val="22"/>
              </w:rPr>
            </w:pPr>
          </w:p>
        </w:tc>
        <w:tc>
          <w:tcPr>
            <w:tcW w:w="4678" w:type="dxa"/>
            <w:shd w:val="clear" w:color="auto" w:fill="auto"/>
          </w:tcPr>
          <w:p w14:paraId="1AA8093A" w14:textId="6C9FD9D1" w:rsidR="004F3E45" w:rsidRPr="00896AE2" w:rsidRDefault="004F3E45" w:rsidP="00926C02">
            <w:pPr>
              <w:suppressAutoHyphens/>
              <w:jc w:val="both"/>
              <w:rPr>
                <w:bCs/>
                <w:sz w:val="22"/>
                <w:szCs w:val="22"/>
                <w:lang w:val="lt-LT" w:eastAsia="lt-LT"/>
              </w:rPr>
            </w:pPr>
            <w:r w:rsidRPr="00487F6C">
              <w:rPr>
                <w:bCs/>
                <w:sz w:val="22"/>
                <w:szCs w:val="22"/>
                <w:lang w:val="lt-LT" w:eastAsia="lt-LT"/>
              </w:rPr>
              <w:t xml:space="preserve">2.11. Konsultuojantis su skirtingomis institucijomis, </w:t>
            </w:r>
            <w:r w:rsidRPr="00487F6C">
              <w:rPr>
                <w:b/>
                <w:bCs/>
                <w:sz w:val="22"/>
                <w:szCs w:val="22"/>
                <w:lang w:val="lt-LT" w:eastAsia="lt-LT"/>
              </w:rPr>
              <w:t xml:space="preserve">numatyti arba išplėsti integracijos į darbo rinką paslaugas. </w:t>
            </w:r>
            <w:r w:rsidRPr="00487F6C">
              <w:rPr>
                <w:bCs/>
                <w:sz w:val="22"/>
                <w:szCs w:val="22"/>
                <w:lang w:val="lt-LT" w:eastAsia="lt-LT"/>
              </w:rPr>
              <w:t xml:space="preserve">Užimtumo įstatyme arba socialinių paslaugų kataloge numatyti arba išplėsti tokias paslaugas kaip pagalba įsidarbinus, karjeros konsultavimas tarpininkavimas įsidarbinant, darbinių įgūdžių ugdymas. Tarp galimų šių paslaugų teikėjų būtina įtraukti ir NVO. </w:t>
            </w:r>
          </w:p>
        </w:tc>
        <w:tc>
          <w:tcPr>
            <w:tcW w:w="6266" w:type="dxa"/>
            <w:shd w:val="clear" w:color="auto" w:fill="auto"/>
          </w:tcPr>
          <w:p w14:paraId="318C243C" w14:textId="77777777" w:rsidR="004F3E45" w:rsidRPr="00487F6C" w:rsidRDefault="004F3E45" w:rsidP="004F3E45">
            <w:pPr>
              <w:jc w:val="both"/>
              <w:rPr>
                <w:rStyle w:val="Emfaz"/>
                <w:b/>
                <w:i w:val="0"/>
                <w:color w:val="000000" w:themeColor="text1"/>
                <w:sz w:val="22"/>
                <w:szCs w:val="22"/>
                <w:lang w:val="lt-LT"/>
              </w:rPr>
            </w:pPr>
            <w:r>
              <w:rPr>
                <w:rStyle w:val="Emfaz"/>
                <w:b/>
                <w:i w:val="0"/>
                <w:sz w:val="22"/>
                <w:szCs w:val="22"/>
                <w:lang w:val="lt-LT"/>
              </w:rPr>
              <w:t xml:space="preserve">Atsižvelgta iš dalies. </w:t>
            </w:r>
          </w:p>
          <w:p w14:paraId="3B76C45F" w14:textId="3AF2F3EC" w:rsidR="004F3E45" w:rsidRDefault="004F3E45" w:rsidP="004F3E45">
            <w:pPr>
              <w:jc w:val="both"/>
              <w:rPr>
                <w:rStyle w:val="Emfaz"/>
                <w:b/>
                <w:i w:val="0"/>
                <w:sz w:val="22"/>
                <w:szCs w:val="22"/>
                <w:lang w:val="lt-LT"/>
              </w:rPr>
            </w:pPr>
            <w:r w:rsidRPr="00532F4D">
              <w:rPr>
                <w:rStyle w:val="Emfaz"/>
                <w:bCs/>
                <w:i w:val="0"/>
                <w:color w:val="000000" w:themeColor="text1"/>
                <w:sz w:val="22"/>
                <w:szCs w:val="22"/>
                <w:lang w:val="lt-LT"/>
              </w:rPr>
              <w:t xml:space="preserve">Socialinės apsaugos ir darbo ministerija </w:t>
            </w:r>
            <w:r>
              <w:rPr>
                <w:rStyle w:val="Emfaz"/>
                <w:bCs/>
                <w:i w:val="0"/>
                <w:color w:val="000000" w:themeColor="text1"/>
                <w:sz w:val="22"/>
                <w:szCs w:val="22"/>
                <w:lang w:val="lt-LT"/>
              </w:rPr>
              <w:t xml:space="preserve">svarsto </w:t>
            </w:r>
            <w:r w:rsidRPr="00532F4D">
              <w:rPr>
                <w:rStyle w:val="Emfaz"/>
                <w:bCs/>
                <w:i w:val="0"/>
                <w:color w:val="000000" w:themeColor="text1"/>
                <w:sz w:val="22"/>
                <w:szCs w:val="22"/>
                <w:lang w:val="lt-LT"/>
              </w:rPr>
              <w:t>Užimtumo įstatymo pakeitim</w:t>
            </w:r>
            <w:r>
              <w:rPr>
                <w:rStyle w:val="Emfaz"/>
                <w:bCs/>
                <w:i w:val="0"/>
                <w:color w:val="000000" w:themeColor="text1"/>
                <w:sz w:val="22"/>
                <w:szCs w:val="22"/>
                <w:lang w:val="lt-LT"/>
              </w:rPr>
              <w:t>us</w:t>
            </w:r>
            <w:r w:rsidRPr="00532F4D">
              <w:rPr>
                <w:rStyle w:val="Emfaz"/>
                <w:bCs/>
                <w:i w:val="0"/>
                <w:color w:val="000000" w:themeColor="text1"/>
                <w:sz w:val="22"/>
                <w:szCs w:val="22"/>
                <w:lang w:val="lt-LT"/>
              </w:rPr>
              <w:t>, dėl paslaugų ir aktyvios darbo rinkos politikos priemonių negalią turintiems asmenims tobulinimo</w:t>
            </w:r>
            <w:r>
              <w:rPr>
                <w:rStyle w:val="Emfaz"/>
                <w:bCs/>
                <w:i w:val="0"/>
                <w:color w:val="000000" w:themeColor="text1"/>
                <w:sz w:val="22"/>
                <w:szCs w:val="22"/>
                <w:lang w:val="lt-LT"/>
              </w:rPr>
              <w:t xml:space="preserve"> ir trečiųjų asmenų pasitelkimo</w:t>
            </w:r>
            <w:r w:rsidRPr="00532F4D">
              <w:rPr>
                <w:rStyle w:val="Emfaz"/>
                <w:bCs/>
                <w:i w:val="0"/>
                <w:color w:val="000000" w:themeColor="text1"/>
                <w:sz w:val="22"/>
                <w:szCs w:val="22"/>
                <w:lang w:val="lt-LT"/>
              </w:rPr>
              <w:t xml:space="preserve">. </w:t>
            </w:r>
            <w:r w:rsidRPr="004F3E45">
              <w:rPr>
                <w:rStyle w:val="Emfaz"/>
                <w:bCs/>
                <w:i w:val="0"/>
                <w:color w:val="000000" w:themeColor="text1"/>
                <w:sz w:val="22"/>
                <w:szCs w:val="22"/>
                <w:lang w:val="lt-LT"/>
              </w:rPr>
              <w:t xml:space="preserve">Atitinkamus Užimtumo įstatymo ir kitų įstatymų pakeitimo projektus pagal Vyriausybės 2021-2024 metų teisėkūros plano 35 punktą numatoma pateikti </w:t>
            </w:r>
            <w:r w:rsidRPr="00FF391B">
              <w:rPr>
                <w:rStyle w:val="Emfaz"/>
                <w:bCs/>
                <w:i w:val="0"/>
                <w:color w:val="000000" w:themeColor="text1"/>
                <w:sz w:val="22"/>
                <w:szCs w:val="22"/>
                <w:lang w:val="lt-LT"/>
              </w:rPr>
              <w:t>L</w:t>
            </w:r>
            <w:r w:rsidR="000F0553" w:rsidRPr="00FF391B">
              <w:rPr>
                <w:rStyle w:val="Emfaz"/>
                <w:bCs/>
                <w:i w:val="0"/>
                <w:color w:val="000000" w:themeColor="text1"/>
                <w:sz w:val="22"/>
                <w:szCs w:val="22"/>
                <w:lang w:val="lt-LT"/>
              </w:rPr>
              <w:t>i</w:t>
            </w:r>
            <w:r w:rsidR="000F0553">
              <w:rPr>
                <w:rStyle w:val="Emfaz"/>
                <w:bCs/>
                <w:i w:val="0"/>
                <w:color w:val="000000" w:themeColor="text1"/>
                <w:sz w:val="22"/>
                <w:szCs w:val="22"/>
                <w:lang w:val="lt-LT"/>
              </w:rPr>
              <w:t>etuvos Respublikos Vyriausybei</w:t>
            </w:r>
            <w:r w:rsidRPr="004F3E45">
              <w:rPr>
                <w:rStyle w:val="Emfaz"/>
                <w:bCs/>
                <w:i w:val="0"/>
                <w:color w:val="000000" w:themeColor="text1"/>
                <w:sz w:val="22"/>
                <w:szCs w:val="22"/>
                <w:lang w:val="lt-LT"/>
              </w:rPr>
              <w:t xml:space="preserve"> iki 2022 m. III ketvirčio.</w:t>
            </w:r>
          </w:p>
        </w:tc>
      </w:tr>
      <w:tr w:rsidR="004F3E45" w:rsidRPr="005D5C2F" w14:paraId="7F02EF63" w14:textId="77777777" w:rsidTr="00795F03">
        <w:trPr>
          <w:trHeight w:val="1264"/>
        </w:trPr>
        <w:tc>
          <w:tcPr>
            <w:tcW w:w="709" w:type="dxa"/>
          </w:tcPr>
          <w:p w14:paraId="18226202" w14:textId="77777777" w:rsidR="004F3E45" w:rsidRPr="005D5C2F" w:rsidRDefault="004F3E45" w:rsidP="00926C02">
            <w:pPr>
              <w:pStyle w:val="Adresas"/>
              <w:ind w:right="0"/>
              <w:rPr>
                <w:rStyle w:val="Emfaz"/>
                <w:i w:val="0"/>
                <w:iCs w:val="0"/>
                <w:sz w:val="22"/>
                <w:szCs w:val="22"/>
              </w:rPr>
            </w:pPr>
          </w:p>
        </w:tc>
        <w:tc>
          <w:tcPr>
            <w:tcW w:w="2410" w:type="dxa"/>
            <w:shd w:val="clear" w:color="auto" w:fill="auto"/>
          </w:tcPr>
          <w:p w14:paraId="7A16A07E" w14:textId="77777777" w:rsidR="004F3E45" w:rsidRPr="005D5C2F" w:rsidRDefault="004F3E45" w:rsidP="00926C02">
            <w:pPr>
              <w:pStyle w:val="Adresas"/>
              <w:rPr>
                <w:rStyle w:val="Emfaz"/>
                <w:i w:val="0"/>
                <w:sz w:val="22"/>
                <w:szCs w:val="22"/>
              </w:rPr>
            </w:pPr>
          </w:p>
        </w:tc>
        <w:tc>
          <w:tcPr>
            <w:tcW w:w="4678" w:type="dxa"/>
            <w:shd w:val="clear" w:color="auto" w:fill="auto"/>
          </w:tcPr>
          <w:p w14:paraId="0A413477" w14:textId="77777777" w:rsidR="004F3E45" w:rsidRDefault="004F3E45" w:rsidP="004F3E45">
            <w:pPr>
              <w:suppressAutoHyphens/>
              <w:jc w:val="both"/>
              <w:rPr>
                <w:bCs/>
                <w:sz w:val="22"/>
                <w:szCs w:val="22"/>
                <w:lang w:val="lt-LT" w:eastAsia="lt-LT"/>
              </w:rPr>
            </w:pPr>
            <w:r w:rsidRPr="00487F6C">
              <w:rPr>
                <w:bCs/>
                <w:sz w:val="22"/>
                <w:szCs w:val="22"/>
                <w:lang w:val="lt-LT" w:eastAsia="lt-LT"/>
              </w:rPr>
              <w:t xml:space="preserve">2.12. Teikiant užimtumo paslaugas, UŽT įpareigoti siūlyti </w:t>
            </w:r>
            <w:r w:rsidRPr="00487F6C">
              <w:rPr>
                <w:b/>
                <w:bCs/>
                <w:sz w:val="22"/>
                <w:szCs w:val="22"/>
                <w:lang w:val="lt-LT" w:eastAsia="lt-LT"/>
              </w:rPr>
              <w:t>ne tik tarnybos duomenų bazėje registruotas laisvas darbo vietas</w:t>
            </w:r>
            <w:r w:rsidRPr="00487F6C">
              <w:rPr>
                <w:bCs/>
                <w:sz w:val="22"/>
                <w:szCs w:val="22"/>
                <w:lang w:val="lt-LT" w:eastAsia="lt-LT"/>
              </w:rPr>
              <w:t xml:space="preserve">, bet taip pat išnaudoti ir kitas duomenų bazes. </w:t>
            </w:r>
          </w:p>
          <w:p w14:paraId="511803B3" w14:textId="77777777" w:rsidR="004F3E45" w:rsidRPr="00487F6C" w:rsidRDefault="004F3E45" w:rsidP="00926C02">
            <w:pPr>
              <w:suppressAutoHyphens/>
              <w:jc w:val="both"/>
              <w:rPr>
                <w:bCs/>
                <w:sz w:val="22"/>
                <w:szCs w:val="22"/>
                <w:lang w:val="lt-LT" w:eastAsia="lt-LT"/>
              </w:rPr>
            </w:pPr>
          </w:p>
        </w:tc>
        <w:tc>
          <w:tcPr>
            <w:tcW w:w="6266" w:type="dxa"/>
            <w:shd w:val="clear" w:color="auto" w:fill="auto"/>
          </w:tcPr>
          <w:p w14:paraId="2152C2AB" w14:textId="37A53A40" w:rsidR="004F3E45" w:rsidRPr="004F3E45" w:rsidRDefault="004F3E45" w:rsidP="004F3E45">
            <w:pPr>
              <w:jc w:val="both"/>
              <w:rPr>
                <w:rStyle w:val="Emfaz"/>
                <w:bCs/>
                <w:i w:val="0"/>
                <w:color w:val="000000" w:themeColor="text1"/>
                <w:sz w:val="22"/>
                <w:szCs w:val="22"/>
                <w:lang w:val="lt-LT"/>
              </w:rPr>
            </w:pPr>
            <w:r>
              <w:rPr>
                <w:rStyle w:val="Emfaz"/>
                <w:b/>
                <w:i w:val="0"/>
                <w:sz w:val="22"/>
                <w:szCs w:val="22"/>
                <w:lang w:val="lt-LT"/>
              </w:rPr>
              <w:t xml:space="preserve">Neatsižvelgta. </w:t>
            </w:r>
            <w:r>
              <w:rPr>
                <w:rStyle w:val="Emfaz"/>
                <w:bCs/>
                <w:i w:val="0"/>
                <w:color w:val="000000" w:themeColor="text1"/>
                <w:sz w:val="22"/>
                <w:szCs w:val="22"/>
                <w:lang w:val="lt-LT"/>
              </w:rPr>
              <w:t>Užimtumo tarnyba yra parengusi</w:t>
            </w:r>
            <w:r w:rsidRPr="005336FA">
              <w:rPr>
                <w:rStyle w:val="Emfaz"/>
                <w:bCs/>
                <w:i w:val="0"/>
                <w:color w:val="000000" w:themeColor="text1"/>
                <w:sz w:val="22"/>
                <w:szCs w:val="22"/>
                <w:lang w:val="lt-LT"/>
              </w:rPr>
              <w:t xml:space="preserve"> Užimtumo tarnybos informacinės infrastruktūros vystymo investicin</w:t>
            </w:r>
            <w:r>
              <w:rPr>
                <w:rStyle w:val="Emfaz"/>
                <w:bCs/>
                <w:i w:val="0"/>
                <w:color w:val="000000" w:themeColor="text1"/>
                <w:sz w:val="22"/>
                <w:szCs w:val="22"/>
                <w:lang w:val="lt-LT"/>
              </w:rPr>
              <w:t>į</w:t>
            </w:r>
            <w:r w:rsidRPr="005336FA">
              <w:rPr>
                <w:rStyle w:val="Emfaz"/>
                <w:bCs/>
                <w:i w:val="0"/>
                <w:color w:val="000000" w:themeColor="text1"/>
                <w:sz w:val="22"/>
                <w:szCs w:val="22"/>
                <w:lang w:val="lt-LT"/>
              </w:rPr>
              <w:t xml:space="preserve"> projekt</w:t>
            </w:r>
            <w:r>
              <w:rPr>
                <w:rStyle w:val="Emfaz"/>
                <w:bCs/>
                <w:i w:val="0"/>
                <w:color w:val="000000" w:themeColor="text1"/>
                <w:sz w:val="22"/>
                <w:szCs w:val="22"/>
                <w:lang w:val="lt-LT"/>
              </w:rPr>
              <w:t>ą</w:t>
            </w:r>
            <w:r w:rsidRPr="005336FA">
              <w:rPr>
                <w:rStyle w:val="Emfaz"/>
                <w:bCs/>
                <w:i w:val="0"/>
                <w:color w:val="000000" w:themeColor="text1"/>
                <w:sz w:val="22"/>
                <w:szCs w:val="22"/>
                <w:lang w:val="lt-LT"/>
              </w:rPr>
              <w:t>, kuriame numatytos sąsajos su šalyje veikiančiomis įdarbinimo internetinėmis platformomis. Informacinę sistemą numatoma atnaujinti iki 2024 m. III ketvirčio.</w:t>
            </w:r>
          </w:p>
        </w:tc>
      </w:tr>
      <w:tr w:rsidR="00AD33FC" w:rsidRPr="005D5C2F" w14:paraId="6530B273" w14:textId="77777777" w:rsidTr="00795F03">
        <w:trPr>
          <w:trHeight w:val="1264"/>
        </w:trPr>
        <w:tc>
          <w:tcPr>
            <w:tcW w:w="709" w:type="dxa"/>
          </w:tcPr>
          <w:p w14:paraId="12D3B3F9" w14:textId="77777777" w:rsidR="00AD33FC" w:rsidRPr="005D5C2F" w:rsidRDefault="00AD33FC" w:rsidP="00926C02">
            <w:pPr>
              <w:pStyle w:val="Adresas"/>
              <w:ind w:right="0"/>
              <w:rPr>
                <w:rStyle w:val="Emfaz"/>
                <w:i w:val="0"/>
                <w:iCs w:val="0"/>
                <w:sz w:val="22"/>
                <w:szCs w:val="22"/>
              </w:rPr>
            </w:pPr>
          </w:p>
        </w:tc>
        <w:tc>
          <w:tcPr>
            <w:tcW w:w="2410" w:type="dxa"/>
            <w:shd w:val="clear" w:color="auto" w:fill="auto"/>
          </w:tcPr>
          <w:p w14:paraId="5EAC259B" w14:textId="77777777" w:rsidR="00AD33FC" w:rsidRPr="005D5C2F" w:rsidRDefault="00AD33FC" w:rsidP="00926C02">
            <w:pPr>
              <w:pStyle w:val="Adresas"/>
              <w:rPr>
                <w:rStyle w:val="Emfaz"/>
                <w:i w:val="0"/>
                <w:sz w:val="22"/>
                <w:szCs w:val="22"/>
              </w:rPr>
            </w:pPr>
          </w:p>
        </w:tc>
        <w:tc>
          <w:tcPr>
            <w:tcW w:w="4678" w:type="dxa"/>
            <w:shd w:val="clear" w:color="auto" w:fill="auto"/>
          </w:tcPr>
          <w:p w14:paraId="0D2B9676" w14:textId="667621C1" w:rsidR="00AD33FC" w:rsidRPr="00896AE2" w:rsidRDefault="00AD33FC" w:rsidP="00926C02">
            <w:pPr>
              <w:suppressAutoHyphens/>
              <w:jc w:val="both"/>
              <w:rPr>
                <w:bCs/>
                <w:sz w:val="22"/>
                <w:szCs w:val="22"/>
                <w:lang w:val="lt-LT" w:eastAsia="lt-LT"/>
              </w:rPr>
            </w:pPr>
            <w:r w:rsidRPr="00487F6C">
              <w:rPr>
                <w:bCs/>
                <w:sz w:val="22"/>
                <w:szCs w:val="22"/>
                <w:lang w:val="lt-LT" w:eastAsia="lt-LT"/>
              </w:rPr>
              <w:t xml:space="preserve">2.13. Plečiant paslaugų tinklą būtina svarstyti ir </w:t>
            </w:r>
            <w:r w:rsidRPr="00487F6C">
              <w:rPr>
                <w:b/>
                <w:bCs/>
                <w:sz w:val="22"/>
                <w:szCs w:val="22"/>
                <w:lang w:val="lt-LT" w:eastAsia="lt-LT"/>
              </w:rPr>
              <w:t>tvarius jų finansavimo mechanizmus</w:t>
            </w:r>
            <w:r w:rsidRPr="00487F6C">
              <w:rPr>
                <w:bCs/>
                <w:sz w:val="22"/>
                <w:szCs w:val="22"/>
                <w:lang w:val="lt-LT" w:eastAsia="lt-LT"/>
              </w:rPr>
              <w:t xml:space="preserve">. Siūlome sudaryti veiksmų planą, kaip bus užtikrinamas paslaugų tinklo finansavimas, o NVO atveju - perėjimas nuo projektinio integracijos į darbo rinką paslaugų finansavimo prie paslaugų pirkimo bei </w:t>
            </w:r>
            <w:proofErr w:type="spellStart"/>
            <w:r w:rsidRPr="00487F6C">
              <w:rPr>
                <w:bCs/>
                <w:i/>
                <w:iCs/>
                <w:sz w:val="22"/>
                <w:szCs w:val="22"/>
                <w:lang w:val="lt-LT" w:eastAsia="lt-LT"/>
              </w:rPr>
              <w:t>social</w:t>
            </w:r>
            <w:proofErr w:type="spellEnd"/>
            <w:r w:rsidRPr="00487F6C">
              <w:rPr>
                <w:bCs/>
                <w:i/>
                <w:iCs/>
                <w:sz w:val="22"/>
                <w:szCs w:val="22"/>
                <w:lang w:val="lt-LT" w:eastAsia="lt-LT"/>
              </w:rPr>
              <w:t xml:space="preserve"> </w:t>
            </w:r>
            <w:proofErr w:type="spellStart"/>
            <w:r w:rsidRPr="00487F6C">
              <w:rPr>
                <w:bCs/>
                <w:i/>
                <w:iCs/>
                <w:sz w:val="22"/>
                <w:szCs w:val="22"/>
                <w:lang w:val="lt-LT" w:eastAsia="lt-LT"/>
              </w:rPr>
              <w:t>impact</w:t>
            </w:r>
            <w:proofErr w:type="spellEnd"/>
            <w:r w:rsidRPr="00487F6C">
              <w:rPr>
                <w:bCs/>
                <w:i/>
                <w:iCs/>
                <w:sz w:val="22"/>
                <w:szCs w:val="22"/>
                <w:lang w:val="lt-LT" w:eastAsia="lt-LT"/>
              </w:rPr>
              <w:t xml:space="preserve"> </w:t>
            </w:r>
            <w:proofErr w:type="spellStart"/>
            <w:r w:rsidRPr="00487F6C">
              <w:rPr>
                <w:bCs/>
                <w:i/>
                <w:iCs/>
                <w:sz w:val="22"/>
                <w:szCs w:val="22"/>
                <w:lang w:val="lt-LT" w:eastAsia="lt-LT"/>
              </w:rPr>
              <w:t>bonds</w:t>
            </w:r>
            <w:proofErr w:type="spellEnd"/>
            <w:r w:rsidRPr="00487F6C">
              <w:rPr>
                <w:bCs/>
                <w:i/>
                <w:iCs/>
                <w:sz w:val="22"/>
                <w:szCs w:val="22"/>
                <w:lang w:val="lt-LT" w:eastAsia="lt-LT"/>
              </w:rPr>
              <w:t xml:space="preserve"> </w:t>
            </w:r>
            <w:r w:rsidRPr="00487F6C">
              <w:rPr>
                <w:bCs/>
                <w:sz w:val="22"/>
                <w:szCs w:val="22"/>
                <w:lang w:val="lt-LT" w:eastAsia="lt-LT"/>
              </w:rPr>
              <w:t xml:space="preserve">įgyvendinimo galimybę. Įgyvendinus 2.10. punktą, siūlome apsvarstyti integracijos į darbo rinką paslaugų akreditavimo galimybę. </w:t>
            </w:r>
          </w:p>
        </w:tc>
        <w:tc>
          <w:tcPr>
            <w:tcW w:w="6266" w:type="dxa"/>
            <w:shd w:val="clear" w:color="auto" w:fill="auto"/>
          </w:tcPr>
          <w:p w14:paraId="2AE74D57" w14:textId="02B48255" w:rsidR="00AD33FC" w:rsidRPr="003F4F76" w:rsidRDefault="003F4F76" w:rsidP="00AD33FC">
            <w:pPr>
              <w:jc w:val="both"/>
              <w:rPr>
                <w:bCs/>
                <w:iCs/>
                <w:sz w:val="22"/>
                <w:szCs w:val="22"/>
                <w:lang w:val="lt-LT"/>
              </w:rPr>
            </w:pPr>
            <w:r>
              <w:rPr>
                <w:b/>
                <w:iCs/>
                <w:sz w:val="22"/>
                <w:szCs w:val="22"/>
                <w:lang w:val="lt-LT"/>
              </w:rPr>
              <w:t xml:space="preserve">Neatsižvelgta. </w:t>
            </w:r>
            <w:r w:rsidR="00AD33FC" w:rsidRPr="00FF391B">
              <w:rPr>
                <w:bCs/>
                <w:iCs/>
                <w:sz w:val="22"/>
                <w:szCs w:val="22"/>
                <w:lang w:val="lt-LT"/>
              </w:rPr>
              <w:t>Pasiūlymas n</w:t>
            </w:r>
            <w:r w:rsidR="000666D6" w:rsidRPr="00FF391B">
              <w:rPr>
                <w:bCs/>
                <w:iCs/>
                <w:sz w:val="22"/>
                <w:szCs w:val="22"/>
                <w:lang w:val="lt-LT"/>
              </w:rPr>
              <w:t>esusijęs su</w:t>
            </w:r>
            <w:r w:rsidR="00AD33FC" w:rsidRPr="00FF391B">
              <w:rPr>
                <w:bCs/>
                <w:iCs/>
                <w:sz w:val="22"/>
                <w:szCs w:val="22"/>
                <w:lang w:val="lt-LT"/>
              </w:rPr>
              <w:t xml:space="preserve"> Užimtumo įstatymo teisini</w:t>
            </w:r>
            <w:r w:rsidR="000666D6" w:rsidRPr="00FF391B">
              <w:rPr>
                <w:bCs/>
                <w:iCs/>
                <w:sz w:val="22"/>
                <w:szCs w:val="22"/>
                <w:lang w:val="lt-LT"/>
              </w:rPr>
              <w:t>u</w:t>
            </w:r>
            <w:r w:rsidR="00AD33FC" w:rsidRPr="00FF391B">
              <w:rPr>
                <w:bCs/>
                <w:iCs/>
                <w:sz w:val="22"/>
                <w:szCs w:val="22"/>
                <w:lang w:val="lt-LT"/>
              </w:rPr>
              <w:t xml:space="preserve"> reguliavim</w:t>
            </w:r>
            <w:r w:rsidR="000666D6" w:rsidRPr="00FF391B">
              <w:rPr>
                <w:bCs/>
                <w:iCs/>
                <w:sz w:val="22"/>
                <w:szCs w:val="22"/>
                <w:lang w:val="lt-LT"/>
              </w:rPr>
              <w:t>u</w:t>
            </w:r>
            <w:r w:rsidR="00AD33FC" w:rsidRPr="00FF391B">
              <w:rPr>
                <w:bCs/>
                <w:iCs/>
                <w:sz w:val="22"/>
                <w:szCs w:val="22"/>
                <w:lang w:val="lt-LT"/>
              </w:rPr>
              <w:t>.</w:t>
            </w:r>
          </w:p>
          <w:p w14:paraId="5C37D69A" w14:textId="77777777" w:rsidR="00AD33FC" w:rsidRPr="009108D4" w:rsidRDefault="00AD33FC" w:rsidP="00926C02">
            <w:pPr>
              <w:jc w:val="both"/>
              <w:rPr>
                <w:b/>
                <w:sz w:val="22"/>
                <w:szCs w:val="22"/>
                <w:lang w:val="lt-LT"/>
              </w:rPr>
            </w:pPr>
          </w:p>
        </w:tc>
      </w:tr>
      <w:tr w:rsidR="00474FA2" w:rsidRPr="005D5C2F" w14:paraId="5C215EF1" w14:textId="77777777" w:rsidTr="00795F03">
        <w:trPr>
          <w:trHeight w:val="1264"/>
        </w:trPr>
        <w:tc>
          <w:tcPr>
            <w:tcW w:w="709" w:type="dxa"/>
          </w:tcPr>
          <w:p w14:paraId="766CEE0F" w14:textId="77777777" w:rsidR="00474FA2" w:rsidRPr="005D5C2F" w:rsidRDefault="00474FA2" w:rsidP="00926C02">
            <w:pPr>
              <w:pStyle w:val="Adresas"/>
              <w:ind w:right="0"/>
              <w:rPr>
                <w:rStyle w:val="Emfaz"/>
                <w:i w:val="0"/>
                <w:iCs w:val="0"/>
                <w:sz w:val="22"/>
                <w:szCs w:val="22"/>
              </w:rPr>
            </w:pPr>
          </w:p>
        </w:tc>
        <w:tc>
          <w:tcPr>
            <w:tcW w:w="2410" w:type="dxa"/>
            <w:shd w:val="clear" w:color="auto" w:fill="auto"/>
          </w:tcPr>
          <w:p w14:paraId="4BF5A817" w14:textId="77777777" w:rsidR="00474FA2" w:rsidRPr="005D5C2F" w:rsidRDefault="00474FA2" w:rsidP="00926C02">
            <w:pPr>
              <w:pStyle w:val="Adresas"/>
              <w:rPr>
                <w:rStyle w:val="Emfaz"/>
                <w:i w:val="0"/>
                <w:sz w:val="22"/>
                <w:szCs w:val="22"/>
              </w:rPr>
            </w:pPr>
          </w:p>
        </w:tc>
        <w:tc>
          <w:tcPr>
            <w:tcW w:w="4678" w:type="dxa"/>
            <w:shd w:val="clear" w:color="auto" w:fill="auto"/>
          </w:tcPr>
          <w:p w14:paraId="6953E6B1" w14:textId="77777777" w:rsidR="00474FA2" w:rsidRPr="002D608D" w:rsidRDefault="00474FA2" w:rsidP="00474FA2">
            <w:pPr>
              <w:suppressAutoHyphens/>
              <w:jc w:val="both"/>
              <w:rPr>
                <w:bCs/>
                <w:sz w:val="22"/>
                <w:szCs w:val="22"/>
                <w:lang w:val="lt-LT" w:eastAsia="lt-LT"/>
              </w:rPr>
            </w:pPr>
            <w:r w:rsidRPr="002D608D">
              <w:rPr>
                <w:bCs/>
                <w:sz w:val="22"/>
                <w:szCs w:val="22"/>
                <w:lang w:val="lt-LT" w:eastAsia="lt-LT"/>
              </w:rPr>
              <w:t xml:space="preserve">2.14. </w:t>
            </w:r>
            <w:r w:rsidRPr="002D608D">
              <w:rPr>
                <w:b/>
                <w:bCs/>
                <w:sz w:val="22"/>
                <w:szCs w:val="22"/>
                <w:lang w:val="lt-LT" w:eastAsia="lt-LT"/>
              </w:rPr>
              <w:t xml:space="preserve">Įtraukti “konsultavimą dėl šeimos / asmens pajamų (skolų) valdymo” </w:t>
            </w:r>
            <w:r w:rsidRPr="002D608D">
              <w:rPr>
                <w:bCs/>
                <w:sz w:val="22"/>
                <w:szCs w:val="22"/>
                <w:lang w:val="lt-LT" w:eastAsia="lt-LT"/>
              </w:rPr>
              <w:t xml:space="preserve">į socialinių paslaugų katalogą. Ši paslauga turėtų būti prieinama visiems gyventojams, nepriklausomai nuo jų užimtumo statuso. Taip pat numatyti finansavimo šaltinius tokių paslaugų teikėjų apmokymui ir paslaugų palaikymui. </w:t>
            </w:r>
          </w:p>
          <w:p w14:paraId="2A3E50E6" w14:textId="77777777" w:rsidR="00474FA2" w:rsidRPr="00896AE2" w:rsidRDefault="00474FA2" w:rsidP="00926C02">
            <w:pPr>
              <w:suppressAutoHyphens/>
              <w:jc w:val="both"/>
              <w:rPr>
                <w:bCs/>
                <w:sz w:val="22"/>
                <w:szCs w:val="22"/>
                <w:lang w:val="lt-LT" w:eastAsia="lt-LT"/>
              </w:rPr>
            </w:pPr>
          </w:p>
        </w:tc>
        <w:tc>
          <w:tcPr>
            <w:tcW w:w="6266" w:type="dxa"/>
            <w:shd w:val="clear" w:color="auto" w:fill="auto"/>
          </w:tcPr>
          <w:p w14:paraId="67AB22E2" w14:textId="77777777" w:rsidR="00474FA2" w:rsidRPr="00474FA2" w:rsidRDefault="00474FA2" w:rsidP="00474FA2">
            <w:pPr>
              <w:jc w:val="both"/>
              <w:rPr>
                <w:iCs/>
                <w:sz w:val="22"/>
                <w:szCs w:val="22"/>
                <w:lang w:val="lt-LT"/>
              </w:rPr>
            </w:pPr>
            <w:r w:rsidRPr="00474FA2">
              <w:rPr>
                <w:b/>
                <w:iCs/>
                <w:sz w:val="22"/>
                <w:szCs w:val="22"/>
                <w:lang w:val="lt-LT"/>
              </w:rPr>
              <w:t xml:space="preserve">Neatsižvelgta. </w:t>
            </w:r>
            <w:r w:rsidRPr="00474FA2">
              <w:rPr>
                <w:iCs/>
                <w:sz w:val="22"/>
                <w:szCs w:val="22"/>
                <w:lang w:val="lt-LT"/>
              </w:rPr>
              <w:t>Pasiūlymas nesusijęs su Užimtumo įstatymo teisiniu reguliavimu.</w:t>
            </w:r>
          </w:p>
          <w:p w14:paraId="33B25987" w14:textId="77777777" w:rsidR="00474FA2" w:rsidRPr="009108D4" w:rsidRDefault="00474FA2" w:rsidP="00926C02">
            <w:pPr>
              <w:jc w:val="both"/>
              <w:rPr>
                <w:b/>
                <w:sz w:val="22"/>
                <w:szCs w:val="22"/>
                <w:lang w:val="lt-LT"/>
              </w:rPr>
            </w:pPr>
          </w:p>
        </w:tc>
      </w:tr>
      <w:tr w:rsidR="00923503" w:rsidRPr="005D5C2F" w14:paraId="6010B42F" w14:textId="77777777" w:rsidTr="00795F03">
        <w:trPr>
          <w:trHeight w:val="1264"/>
        </w:trPr>
        <w:tc>
          <w:tcPr>
            <w:tcW w:w="709" w:type="dxa"/>
          </w:tcPr>
          <w:p w14:paraId="1BDAB05F" w14:textId="77777777" w:rsidR="00923503" w:rsidRPr="005D5C2F" w:rsidRDefault="00923503" w:rsidP="00926C02">
            <w:pPr>
              <w:pStyle w:val="Adresas"/>
              <w:ind w:right="0"/>
              <w:rPr>
                <w:rStyle w:val="Emfaz"/>
                <w:i w:val="0"/>
                <w:iCs w:val="0"/>
                <w:sz w:val="22"/>
                <w:szCs w:val="22"/>
              </w:rPr>
            </w:pPr>
          </w:p>
        </w:tc>
        <w:tc>
          <w:tcPr>
            <w:tcW w:w="2410" w:type="dxa"/>
            <w:shd w:val="clear" w:color="auto" w:fill="auto"/>
          </w:tcPr>
          <w:p w14:paraId="2FACEC0D" w14:textId="77777777" w:rsidR="00923503" w:rsidRPr="005D5C2F" w:rsidRDefault="00923503" w:rsidP="00926C02">
            <w:pPr>
              <w:pStyle w:val="Adresas"/>
              <w:rPr>
                <w:rStyle w:val="Emfaz"/>
                <w:i w:val="0"/>
                <w:sz w:val="22"/>
                <w:szCs w:val="22"/>
              </w:rPr>
            </w:pPr>
          </w:p>
        </w:tc>
        <w:tc>
          <w:tcPr>
            <w:tcW w:w="4678" w:type="dxa"/>
            <w:shd w:val="clear" w:color="auto" w:fill="auto"/>
          </w:tcPr>
          <w:p w14:paraId="17E889C3" w14:textId="2F76DD18" w:rsidR="00923503" w:rsidRDefault="00923503" w:rsidP="00926C02">
            <w:pPr>
              <w:suppressAutoHyphens/>
              <w:jc w:val="both"/>
              <w:rPr>
                <w:bCs/>
                <w:sz w:val="22"/>
                <w:szCs w:val="22"/>
                <w:lang w:val="lt-LT" w:eastAsia="lt-LT"/>
              </w:rPr>
            </w:pPr>
            <w:r w:rsidRPr="002D608D">
              <w:rPr>
                <w:bCs/>
                <w:sz w:val="22"/>
                <w:szCs w:val="22"/>
                <w:lang w:val="lt-LT" w:eastAsia="lt-LT"/>
              </w:rPr>
              <w:t xml:space="preserve">2.15. </w:t>
            </w:r>
            <w:r w:rsidRPr="002D608D">
              <w:rPr>
                <w:b/>
                <w:bCs/>
                <w:sz w:val="22"/>
                <w:szCs w:val="22"/>
                <w:lang w:val="lt-LT" w:eastAsia="lt-LT"/>
              </w:rPr>
              <w:t xml:space="preserve">Įvertinti, kaip dėl siūlomų pakeitimų pasikeis UŽT </w:t>
            </w:r>
            <w:r w:rsidRPr="002D608D">
              <w:rPr>
                <w:bCs/>
                <w:sz w:val="22"/>
                <w:szCs w:val="22"/>
                <w:lang w:val="lt-LT" w:eastAsia="lt-LT"/>
              </w:rPr>
              <w:t>konsultantų apkrova. Kaip pasikeis savivaldybių socialinių paslaugų teikėjų apkrova. Koks numatomas poreikis NVO paslaugoms. Taip raginame įvertinti ir preliminarų paslaugų finansavimo poreikį.</w:t>
            </w:r>
          </w:p>
        </w:tc>
        <w:tc>
          <w:tcPr>
            <w:tcW w:w="6266" w:type="dxa"/>
            <w:shd w:val="clear" w:color="auto" w:fill="auto"/>
          </w:tcPr>
          <w:p w14:paraId="69EE5EEF" w14:textId="77777777" w:rsidR="00923503" w:rsidRPr="005336FA" w:rsidRDefault="00923503" w:rsidP="00923503">
            <w:pPr>
              <w:jc w:val="both"/>
              <w:rPr>
                <w:bCs/>
                <w:iCs/>
                <w:color w:val="000000" w:themeColor="text1"/>
                <w:sz w:val="22"/>
                <w:szCs w:val="22"/>
                <w:lang w:val="lt-LT"/>
              </w:rPr>
            </w:pPr>
            <w:r w:rsidRPr="009967DD">
              <w:rPr>
                <w:b/>
                <w:iCs/>
                <w:color w:val="000000" w:themeColor="text1"/>
                <w:sz w:val="22"/>
                <w:szCs w:val="22"/>
                <w:lang w:val="lt-LT"/>
              </w:rPr>
              <w:t>Atsižvelgta iš dalies.</w:t>
            </w:r>
            <w:r>
              <w:rPr>
                <w:bCs/>
                <w:iCs/>
                <w:color w:val="000000" w:themeColor="text1"/>
                <w:sz w:val="22"/>
                <w:szCs w:val="22"/>
                <w:lang w:val="lt-LT"/>
              </w:rPr>
              <w:t xml:space="preserve"> Tikėtina, kad Užimtumo tarnybos konsultantams padaugės darbo dėl to</w:t>
            </w:r>
            <w:r w:rsidRPr="005336FA">
              <w:rPr>
                <w:bCs/>
                <w:iCs/>
                <w:color w:val="000000" w:themeColor="text1"/>
                <w:sz w:val="22"/>
                <w:szCs w:val="22"/>
                <w:lang w:val="lt-LT"/>
              </w:rPr>
              <w:t xml:space="preserve">, kad, pirmiausiai, kartu su darbo ieškančiu asmeniu </w:t>
            </w:r>
            <w:r>
              <w:rPr>
                <w:bCs/>
                <w:iCs/>
                <w:color w:val="000000" w:themeColor="text1"/>
                <w:sz w:val="22"/>
                <w:szCs w:val="22"/>
                <w:lang w:val="lt-LT"/>
              </w:rPr>
              <w:t>jie</w:t>
            </w:r>
            <w:r w:rsidRPr="005336FA">
              <w:rPr>
                <w:bCs/>
                <w:iCs/>
                <w:color w:val="000000" w:themeColor="text1"/>
                <w:sz w:val="22"/>
                <w:szCs w:val="22"/>
                <w:lang w:val="lt-LT"/>
              </w:rPr>
              <w:t xml:space="preserve"> aiškinsis, kokios priežastys ar problemos trukdo įsidarbinti, kaip jas galima būtų pašalinti, </w:t>
            </w:r>
            <w:r>
              <w:rPr>
                <w:bCs/>
                <w:iCs/>
                <w:color w:val="000000" w:themeColor="text1"/>
                <w:sz w:val="22"/>
                <w:szCs w:val="22"/>
                <w:lang w:val="lt-LT"/>
              </w:rPr>
              <w:t>nes ne</w:t>
            </w:r>
            <w:r w:rsidRPr="005336FA">
              <w:rPr>
                <w:bCs/>
                <w:iCs/>
                <w:color w:val="000000" w:themeColor="text1"/>
                <w:sz w:val="22"/>
                <w:szCs w:val="22"/>
                <w:lang w:val="lt-LT"/>
              </w:rPr>
              <w:t xml:space="preserve"> iš karto suteikiamas nedirbančio darbo rinkai nepasirengusio asmens statusas. </w:t>
            </w:r>
            <w:r>
              <w:rPr>
                <w:bCs/>
                <w:iCs/>
                <w:color w:val="000000" w:themeColor="text1"/>
                <w:sz w:val="22"/>
                <w:szCs w:val="22"/>
                <w:lang w:val="lt-LT"/>
              </w:rPr>
              <w:t>Šių</w:t>
            </w:r>
            <w:r w:rsidRPr="005336FA">
              <w:rPr>
                <w:bCs/>
                <w:iCs/>
                <w:color w:val="000000" w:themeColor="text1"/>
                <w:sz w:val="22"/>
                <w:szCs w:val="22"/>
                <w:lang w:val="lt-LT"/>
              </w:rPr>
              <w:t xml:space="preserve"> problemų </w:t>
            </w:r>
            <w:r>
              <w:rPr>
                <w:bCs/>
                <w:iCs/>
                <w:color w:val="000000" w:themeColor="text1"/>
                <w:sz w:val="22"/>
                <w:szCs w:val="22"/>
                <w:lang w:val="lt-LT"/>
              </w:rPr>
              <w:t>sprendimas</w:t>
            </w:r>
            <w:r w:rsidRPr="005336FA">
              <w:rPr>
                <w:bCs/>
                <w:iCs/>
                <w:color w:val="000000" w:themeColor="text1"/>
                <w:sz w:val="22"/>
                <w:szCs w:val="22"/>
                <w:lang w:val="lt-LT"/>
              </w:rPr>
              <w:t xml:space="preserve"> gali būti labai ilgas procesas ir nebūtinai pasiektas norimas rezultatas.</w:t>
            </w:r>
            <w:r>
              <w:rPr>
                <w:bCs/>
                <w:iCs/>
                <w:color w:val="000000" w:themeColor="text1"/>
                <w:sz w:val="22"/>
                <w:szCs w:val="22"/>
                <w:lang w:val="lt-LT"/>
              </w:rPr>
              <w:t xml:space="preserve"> Tačiau identifikavus asmenis, kuriems reikalinga pagalba, galima atitinkamai perskirstyti konsultantų krūvius, skiriant daugiau asmenų konsultantams, kurie tarpininkautų motyvuotiems ir įsidarbinti pasirengusiais asmenimis.</w:t>
            </w:r>
          </w:p>
          <w:p w14:paraId="4EF9CBEA" w14:textId="77777777" w:rsidR="00923503" w:rsidRPr="009108D4" w:rsidRDefault="00923503" w:rsidP="00926C02">
            <w:pPr>
              <w:jc w:val="both"/>
              <w:rPr>
                <w:b/>
                <w:sz w:val="22"/>
                <w:szCs w:val="22"/>
                <w:lang w:val="lt-LT"/>
              </w:rPr>
            </w:pPr>
          </w:p>
        </w:tc>
      </w:tr>
      <w:tr w:rsidR="00EE2046" w:rsidRPr="005D5C2F" w14:paraId="4AFAD429" w14:textId="77777777" w:rsidTr="00795F03">
        <w:trPr>
          <w:trHeight w:val="1264"/>
        </w:trPr>
        <w:tc>
          <w:tcPr>
            <w:tcW w:w="709" w:type="dxa"/>
          </w:tcPr>
          <w:p w14:paraId="52098E5E" w14:textId="77777777" w:rsidR="00EE2046" w:rsidRPr="005D5C2F" w:rsidRDefault="00EE2046" w:rsidP="00926C02">
            <w:pPr>
              <w:pStyle w:val="Adresas"/>
              <w:ind w:right="0"/>
              <w:rPr>
                <w:rStyle w:val="Emfaz"/>
                <w:i w:val="0"/>
                <w:iCs w:val="0"/>
                <w:sz w:val="22"/>
                <w:szCs w:val="22"/>
              </w:rPr>
            </w:pPr>
          </w:p>
        </w:tc>
        <w:tc>
          <w:tcPr>
            <w:tcW w:w="2410" w:type="dxa"/>
            <w:shd w:val="clear" w:color="auto" w:fill="auto"/>
          </w:tcPr>
          <w:p w14:paraId="53A7810B" w14:textId="77777777" w:rsidR="00EE2046" w:rsidRPr="005D5C2F" w:rsidRDefault="00EE2046" w:rsidP="00926C02">
            <w:pPr>
              <w:pStyle w:val="Adresas"/>
              <w:rPr>
                <w:rStyle w:val="Emfaz"/>
                <w:i w:val="0"/>
                <w:sz w:val="22"/>
                <w:szCs w:val="22"/>
              </w:rPr>
            </w:pPr>
          </w:p>
        </w:tc>
        <w:tc>
          <w:tcPr>
            <w:tcW w:w="4678" w:type="dxa"/>
            <w:shd w:val="clear" w:color="auto" w:fill="auto"/>
          </w:tcPr>
          <w:p w14:paraId="211431FF" w14:textId="77777777" w:rsidR="00ED42C6" w:rsidRDefault="00ED42C6" w:rsidP="00ED42C6">
            <w:pPr>
              <w:suppressAutoHyphens/>
              <w:jc w:val="both"/>
              <w:rPr>
                <w:b/>
                <w:bCs/>
                <w:sz w:val="22"/>
                <w:szCs w:val="22"/>
                <w:lang w:val="lt-LT" w:eastAsia="lt-LT"/>
              </w:rPr>
            </w:pPr>
            <w:r w:rsidRPr="00E246F0">
              <w:rPr>
                <w:b/>
                <w:bCs/>
                <w:sz w:val="22"/>
                <w:szCs w:val="22"/>
                <w:lang w:val="lt-LT" w:eastAsia="lt-LT"/>
              </w:rPr>
              <w:t xml:space="preserve">3. Dėl tinkamo darbo apibrėžimo </w:t>
            </w:r>
          </w:p>
          <w:p w14:paraId="1ECECECB" w14:textId="77777777" w:rsidR="00ED42C6" w:rsidRDefault="00ED42C6" w:rsidP="00ED42C6">
            <w:pPr>
              <w:suppressAutoHyphens/>
              <w:jc w:val="both"/>
              <w:rPr>
                <w:bCs/>
                <w:sz w:val="22"/>
                <w:szCs w:val="22"/>
                <w:lang w:val="lt-LT" w:eastAsia="lt-LT"/>
              </w:rPr>
            </w:pPr>
            <w:r w:rsidRPr="00E246F0">
              <w:rPr>
                <w:bCs/>
                <w:sz w:val="22"/>
                <w:szCs w:val="22"/>
                <w:lang w:val="lt-LT" w:eastAsia="lt-LT"/>
              </w:rPr>
              <w:t xml:space="preserve">3.1. Dėl kriterijų iki 6 mėnesių: </w:t>
            </w:r>
          </w:p>
          <w:p w14:paraId="7EDFFC56" w14:textId="77777777" w:rsidR="00ED42C6" w:rsidRDefault="00ED42C6" w:rsidP="00ED42C6">
            <w:pPr>
              <w:suppressAutoHyphens/>
              <w:jc w:val="both"/>
              <w:rPr>
                <w:bCs/>
                <w:sz w:val="22"/>
                <w:szCs w:val="22"/>
                <w:lang w:val="lt-LT" w:eastAsia="lt-LT"/>
              </w:rPr>
            </w:pPr>
            <w:r w:rsidRPr="00E246F0">
              <w:rPr>
                <w:bCs/>
                <w:sz w:val="22"/>
                <w:szCs w:val="22"/>
                <w:lang w:val="lt-LT" w:eastAsia="lt-LT"/>
              </w:rPr>
              <w:t xml:space="preserve">3.1.1. Darbo skelbime siūlomas mėnesinis darbo užmokestis ne mažesnis kaip </w:t>
            </w:r>
            <w:r w:rsidRPr="00E246F0">
              <w:rPr>
                <w:b/>
                <w:bCs/>
                <w:sz w:val="22"/>
                <w:szCs w:val="22"/>
                <w:lang w:val="lt-LT" w:eastAsia="lt-LT"/>
              </w:rPr>
              <w:t>60 procentų buvusios algos yra gerokai per žemas</w:t>
            </w:r>
            <w:r w:rsidRPr="00E246F0">
              <w:rPr>
                <w:bCs/>
                <w:sz w:val="22"/>
                <w:szCs w:val="22"/>
                <w:lang w:val="lt-LT" w:eastAsia="lt-LT"/>
              </w:rPr>
              <w:t xml:space="preserve">. Asmeniui, kuris nedirba mažiau nei 6 mėn. tai yra nepagrįstas spaudimas įsidarbinti net gerokai prastesnėmis sąlygomis. </w:t>
            </w:r>
          </w:p>
          <w:p w14:paraId="5C0E551E" w14:textId="77777777" w:rsidR="00EE2046" w:rsidRPr="00F1134D" w:rsidRDefault="00EE2046" w:rsidP="00926C02">
            <w:pPr>
              <w:suppressAutoHyphens/>
              <w:jc w:val="both"/>
              <w:rPr>
                <w:bCs/>
                <w:sz w:val="22"/>
                <w:szCs w:val="22"/>
                <w:lang w:val="lt-LT" w:eastAsia="lt-LT"/>
              </w:rPr>
            </w:pPr>
          </w:p>
        </w:tc>
        <w:tc>
          <w:tcPr>
            <w:tcW w:w="6266" w:type="dxa"/>
            <w:shd w:val="clear" w:color="auto" w:fill="auto"/>
          </w:tcPr>
          <w:p w14:paraId="44969485" w14:textId="77777777" w:rsidR="00ED42C6" w:rsidRPr="005D5C2F" w:rsidRDefault="00ED42C6" w:rsidP="00ED42C6">
            <w:pPr>
              <w:jc w:val="both"/>
              <w:rPr>
                <w:bCs/>
                <w:iCs/>
                <w:sz w:val="22"/>
                <w:szCs w:val="22"/>
                <w:lang w:val="lt-LT"/>
              </w:rPr>
            </w:pPr>
            <w:r w:rsidRPr="00DE44A8">
              <w:rPr>
                <w:b/>
                <w:iCs/>
                <w:sz w:val="22"/>
                <w:szCs w:val="22"/>
                <w:lang w:val="lt-LT"/>
              </w:rPr>
              <w:t>Atsižvelgta iš dalies</w:t>
            </w:r>
            <w:r>
              <w:rPr>
                <w:bCs/>
                <w:iCs/>
                <w:sz w:val="22"/>
                <w:szCs w:val="22"/>
                <w:lang w:val="lt-LT"/>
              </w:rPr>
              <w:t xml:space="preserve">. </w:t>
            </w:r>
            <w:r w:rsidRPr="005D5C2F">
              <w:rPr>
                <w:bCs/>
                <w:iCs/>
                <w:sz w:val="22"/>
                <w:szCs w:val="22"/>
                <w:lang w:val="lt-LT"/>
              </w:rPr>
              <w:t xml:space="preserve">Papildomas tinkamo darbo požymis, kad siūlomas darbo užmokestis </w:t>
            </w:r>
            <w:r w:rsidRPr="00ED42C6">
              <w:rPr>
                <w:bCs/>
                <w:iCs/>
                <w:sz w:val="22"/>
                <w:szCs w:val="22"/>
                <w:lang w:val="lt-LT"/>
              </w:rPr>
              <w:t>būtų ne mažesnis kaip 60 proc. asmens</w:t>
            </w:r>
            <w:r w:rsidRPr="005D5C2F">
              <w:rPr>
                <w:bCs/>
                <w:iCs/>
                <w:sz w:val="22"/>
                <w:szCs w:val="22"/>
                <w:lang w:val="lt-LT"/>
              </w:rPr>
              <w:t xml:space="preserve"> gauto darbo užmokesčio yra įvestas tam, kad apsaugoti asmenis, kurie gavo didesnį darbo užmokestį nuo staigaus pajamų kritimo.</w:t>
            </w:r>
          </w:p>
          <w:p w14:paraId="5BE3E760" w14:textId="48E3F9CB" w:rsidR="00ED42C6" w:rsidRDefault="00ED42C6" w:rsidP="00ED42C6">
            <w:pPr>
              <w:jc w:val="both"/>
              <w:rPr>
                <w:rStyle w:val="Emfaz"/>
                <w:bCs/>
                <w:i w:val="0"/>
                <w:sz w:val="22"/>
                <w:szCs w:val="22"/>
                <w:lang w:val="lt-LT"/>
              </w:rPr>
            </w:pPr>
            <w:r w:rsidRPr="00E92B79">
              <w:rPr>
                <w:rStyle w:val="Emfaz"/>
                <w:bCs/>
                <w:i w:val="0"/>
                <w:sz w:val="22"/>
                <w:szCs w:val="22"/>
                <w:lang w:val="lt-LT"/>
              </w:rPr>
              <w:t>Siūloma</w:t>
            </w:r>
            <w:r>
              <w:rPr>
                <w:rStyle w:val="Emfaz"/>
                <w:b/>
                <w:i w:val="0"/>
                <w:sz w:val="22"/>
                <w:szCs w:val="22"/>
                <w:lang w:val="lt-LT"/>
              </w:rPr>
              <w:t xml:space="preserve"> </w:t>
            </w:r>
            <w:r w:rsidRPr="00E92B79">
              <w:rPr>
                <w:rStyle w:val="Emfaz"/>
                <w:bCs/>
                <w:i w:val="0"/>
                <w:sz w:val="22"/>
                <w:szCs w:val="22"/>
                <w:lang w:val="lt-LT"/>
              </w:rPr>
              <w:t xml:space="preserve">pakeisti </w:t>
            </w:r>
            <w:r>
              <w:rPr>
                <w:rStyle w:val="Emfaz"/>
                <w:bCs/>
                <w:i w:val="0"/>
                <w:sz w:val="22"/>
                <w:szCs w:val="22"/>
                <w:lang w:val="lt-LT"/>
              </w:rPr>
              <w:t xml:space="preserve">Užimtumo įstatymo projekto </w:t>
            </w:r>
            <w:r w:rsidR="00BB279E">
              <w:rPr>
                <w:rStyle w:val="Emfaz"/>
                <w:bCs/>
                <w:i w:val="0"/>
                <w:sz w:val="22"/>
                <w:szCs w:val="22"/>
                <w:lang w:val="lt-LT"/>
              </w:rPr>
              <w:t>8</w:t>
            </w:r>
            <w:r>
              <w:rPr>
                <w:rStyle w:val="Emfaz"/>
                <w:bCs/>
                <w:i w:val="0"/>
                <w:sz w:val="22"/>
                <w:szCs w:val="22"/>
                <w:lang w:val="lt-LT"/>
              </w:rPr>
              <w:t xml:space="preserve"> straipsniu keičiamo </w:t>
            </w:r>
          </w:p>
          <w:p w14:paraId="2CE43CBC" w14:textId="365764E4" w:rsidR="00EE2046" w:rsidRPr="00ED42C6" w:rsidRDefault="00ED42C6" w:rsidP="00ED42C6">
            <w:pPr>
              <w:jc w:val="both"/>
              <w:rPr>
                <w:bCs/>
                <w:iCs/>
                <w:sz w:val="22"/>
                <w:szCs w:val="22"/>
                <w:lang w:val="lt-LT"/>
              </w:rPr>
            </w:pPr>
            <w:r w:rsidRPr="00ED42C6">
              <w:rPr>
                <w:bCs/>
                <w:iCs/>
                <w:sz w:val="22"/>
                <w:szCs w:val="22"/>
                <w:lang w:val="lt-LT"/>
              </w:rPr>
              <w:t>Užimtumo įstatymo 30 straipsnio 2 dalies 4 punkte nustatytą 60</w:t>
            </w:r>
            <w:r w:rsidR="00BB279E">
              <w:rPr>
                <w:bCs/>
                <w:iCs/>
                <w:sz w:val="22"/>
                <w:szCs w:val="22"/>
                <w:lang w:val="lt-LT"/>
              </w:rPr>
              <w:t> </w:t>
            </w:r>
            <w:r w:rsidRPr="00ED42C6">
              <w:rPr>
                <w:bCs/>
                <w:iCs/>
                <w:sz w:val="22"/>
                <w:szCs w:val="22"/>
                <w:lang w:val="lt-LT"/>
              </w:rPr>
              <w:t xml:space="preserve">procentų dydį ir nustatyti, kad pirmus tris mėnesius darbo skelbime siūlomas mėnesinis darbo užmokestis būtų ne mažesnis nei 80 proc., kitus 6 mėnesius – 60 proc. darbo ieškančio asmens gauto darbo užmokesčio. Taip pat siūloma papildomai nustatyti, kad darbo skelbime siūlomas mėnesinis darbo užmokestis  būtų ne mažesnis už </w:t>
            </w:r>
            <w:r w:rsidRPr="00ED42C6">
              <w:rPr>
                <w:bCs/>
                <w:iCs/>
                <w:sz w:val="22"/>
                <w:szCs w:val="22"/>
                <w:lang w:val="lt-LT"/>
              </w:rPr>
              <w:lastRenderedPageBreak/>
              <w:t>tinkamo darbo pasiūlymo pateikimo mėnesį bedarbio gaunamą nedarbo socialinio draudimo išmoką, kurios dydis apskaičiuojamas vadovaujantis Lietuvos Respublikos nedarbo socialinio draudimo įstatymu.</w:t>
            </w:r>
          </w:p>
        </w:tc>
      </w:tr>
      <w:tr w:rsidR="00C60CF6" w:rsidRPr="005D5C2F" w14:paraId="5EAFF082" w14:textId="77777777" w:rsidTr="0055316D">
        <w:trPr>
          <w:trHeight w:val="839"/>
        </w:trPr>
        <w:tc>
          <w:tcPr>
            <w:tcW w:w="709" w:type="dxa"/>
          </w:tcPr>
          <w:p w14:paraId="22AB2038" w14:textId="77777777" w:rsidR="00C60CF6" w:rsidRPr="005D5C2F" w:rsidRDefault="00C60CF6" w:rsidP="00926C02">
            <w:pPr>
              <w:pStyle w:val="Adresas"/>
              <w:ind w:right="0"/>
              <w:rPr>
                <w:rStyle w:val="Emfaz"/>
                <w:i w:val="0"/>
                <w:iCs w:val="0"/>
                <w:sz w:val="22"/>
                <w:szCs w:val="22"/>
              </w:rPr>
            </w:pPr>
          </w:p>
        </w:tc>
        <w:tc>
          <w:tcPr>
            <w:tcW w:w="2410" w:type="dxa"/>
            <w:shd w:val="clear" w:color="auto" w:fill="auto"/>
          </w:tcPr>
          <w:p w14:paraId="19FFC2D6" w14:textId="77777777" w:rsidR="00C60CF6" w:rsidRPr="005D5C2F" w:rsidRDefault="00C60CF6" w:rsidP="00926C02">
            <w:pPr>
              <w:pStyle w:val="Adresas"/>
              <w:rPr>
                <w:rStyle w:val="Emfaz"/>
                <w:i w:val="0"/>
                <w:sz w:val="22"/>
                <w:szCs w:val="22"/>
              </w:rPr>
            </w:pPr>
          </w:p>
        </w:tc>
        <w:tc>
          <w:tcPr>
            <w:tcW w:w="4678" w:type="dxa"/>
            <w:shd w:val="clear" w:color="auto" w:fill="auto"/>
          </w:tcPr>
          <w:p w14:paraId="03E251F4" w14:textId="776D4992" w:rsidR="00C60CF6" w:rsidRDefault="00C60CF6" w:rsidP="00926C02">
            <w:pPr>
              <w:suppressAutoHyphens/>
              <w:jc w:val="both"/>
              <w:rPr>
                <w:bCs/>
                <w:sz w:val="22"/>
                <w:szCs w:val="22"/>
                <w:lang w:val="lt-LT" w:eastAsia="lt-LT"/>
              </w:rPr>
            </w:pPr>
            <w:r w:rsidRPr="009C7854">
              <w:rPr>
                <w:bCs/>
                <w:sz w:val="22"/>
                <w:szCs w:val="22"/>
                <w:lang w:val="lt-LT" w:eastAsia="lt-LT"/>
              </w:rPr>
              <w:t xml:space="preserve">3.1.2. </w:t>
            </w:r>
            <w:r w:rsidRPr="009C7854">
              <w:rPr>
                <w:b/>
                <w:bCs/>
                <w:sz w:val="22"/>
                <w:szCs w:val="22"/>
                <w:lang w:val="lt-LT" w:eastAsia="lt-LT"/>
              </w:rPr>
              <w:t xml:space="preserve">Taikant individualų vertinimą, svarbu atsižvelgti į žmogaus gebėjimus ir kitus poreikius </w:t>
            </w:r>
            <w:r w:rsidRPr="009C7854">
              <w:rPr>
                <w:bCs/>
                <w:sz w:val="22"/>
                <w:szCs w:val="22"/>
                <w:lang w:val="lt-LT" w:eastAsia="lt-LT"/>
              </w:rPr>
              <w:t xml:space="preserve">(iškritimo iš darbo rinkos priežastis, lūkesčius kitam darbui, persikvalifikavimui, turimus darbo paieškos įgūdžius, sveikatos iššūkius, situaciją šeimoje ir pan.). Neseniai iškritusiems iš darbo rinkos teikiamos paslaugos neturi apsiriboti vien UŽT registruotų darbo pasiūlymų siūlymu. Asmeniui praradusiam darbą turėtų būti skubiai suteikiama visa būtina individuali ir intensyvi pagalba apsisprendžiant dėl darbo paieškos krypties, susirandant darbo pasiūlymus, pasirengiant CV ir motyvacinį laišką, sprendžiant kitus iššūkius (pvz. transporto ar vaikų priežiūros). Kadangi darbo praradimas neretai ir taip yra didelis stresas ir gyvenimo pokytis, paslaugos turi būti maksimaliai orientuotos į asmens palaikymą, jo poreikių išklausymą ir pozityvų skatinimą aktyviai dalyvauti darbo paieškose arba persikvalifikuojant. Siūlant tinkamą darbą, svarbu įvertinti </w:t>
            </w:r>
            <w:r w:rsidRPr="009C7854">
              <w:rPr>
                <w:b/>
                <w:bCs/>
                <w:sz w:val="22"/>
                <w:szCs w:val="22"/>
                <w:lang w:val="lt-LT" w:eastAsia="lt-LT"/>
              </w:rPr>
              <w:t>ne vien formalią kompetenciją</w:t>
            </w:r>
            <w:r w:rsidRPr="009C7854">
              <w:rPr>
                <w:bCs/>
                <w:sz w:val="22"/>
                <w:szCs w:val="22"/>
                <w:lang w:val="lt-LT" w:eastAsia="lt-LT"/>
              </w:rPr>
              <w:t xml:space="preserve">, nes asmuo gali turėti jau seniai nebepaklausią profesija, bet ir realius žmogaus gebėjimus bei lūkesčius. Tai itin svarbu ir pažeidžiamoms grupėms, o ypač žmonėms su negalia. Tokiu atveju svarbi labai tiek individuali prieiga prie žmogaus, tiek darbdavio poreikiai bei lūkesčiai. </w:t>
            </w:r>
          </w:p>
        </w:tc>
        <w:tc>
          <w:tcPr>
            <w:tcW w:w="6266" w:type="dxa"/>
            <w:shd w:val="clear" w:color="auto" w:fill="auto"/>
          </w:tcPr>
          <w:p w14:paraId="1C6EB8B0" w14:textId="61F8AD20" w:rsidR="00C60CF6" w:rsidRPr="00DE44A8" w:rsidRDefault="00C60CF6" w:rsidP="00926C02">
            <w:pPr>
              <w:jc w:val="both"/>
              <w:rPr>
                <w:b/>
                <w:iCs/>
                <w:sz w:val="22"/>
                <w:szCs w:val="22"/>
                <w:lang w:val="lt-LT"/>
              </w:rPr>
            </w:pPr>
            <w:r w:rsidRPr="009967DD">
              <w:rPr>
                <w:rStyle w:val="Emfaz"/>
                <w:b/>
                <w:i w:val="0"/>
                <w:color w:val="000000" w:themeColor="text1"/>
                <w:sz w:val="22"/>
                <w:szCs w:val="22"/>
                <w:lang w:val="lt-LT"/>
              </w:rPr>
              <w:t>Neatsižvelgta.</w:t>
            </w:r>
            <w:r>
              <w:rPr>
                <w:rStyle w:val="Emfaz"/>
                <w:bCs/>
                <w:i w:val="0"/>
                <w:color w:val="000000" w:themeColor="text1"/>
                <w:sz w:val="22"/>
                <w:szCs w:val="22"/>
                <w:lang w:val="lt-LT"/>
              </w:rPr>
              <w:t xml:space="preserve"> </w:t>
            </w:r>
            <w:r w:rsidRPr="00DE44A8">
              <w:rPr>
                <w:rStyle w:val="Emfaz"/>
                <w:bCs/>
                <w:i w:val="0"/>
                <w:color w:val="000000" w:themeColor="text1"/>
                <w:sz w:val="22"/>
                <w:szCs w:val="22"/>
                <w:lang w:val="lt-LT"/>
              </w:rPr>
              <w:t xml:space="preserve">Užimtumo tarnyba ir šiuo metu organizuoja grupinius motyvacinius užsiėmimus skirtus aktyviai ieškoti darbo, CV ir motyvacinių laiškų </w:t>
            </w:r>
            <w:r w:rsidRPr="00FF391B">
              <w:rPr>
                <w:rStyle w:val="Emfaz"/>
                <w:bCs/>
                <w:i w:val="0"/>
                <w:color w:val="000000" w:themeColor="text1"/>
                <w:sz w:val="22"/>
                <w:szCs w:val="22"/>
                <w:lang w:val="lt-LT"/>
              </w:rPr>
              <w:t>rengimui</w:t>
            </w:r>
            <w:r w:rsidR="000666D6" w:rsidRPr="00FF391B">
              <w:rPr>
                <w:rStyle w:val="Emfaz"/>
                <w:bCs/>
                <w:i w:val="0"/>
                <w:color w:val="000000" w:themeColor="text1"/>
                <w:sz w:val="22"/>
                <w:szCs w:val="22"/>
                <w:lang w:val="lt-LT"/>
              </w:rPr>
              <w:t>.</w:t>
            </w:r>
          </w:p>
        </w:tc>
      </w:tr>
      <w:tr w:rsidR="0095254B" w:rsidRPr="005D5C2F" w14:paraId="384F9CA6" w14:textId="77777777" w:rsidTr="0055316D">
        <w:trPr>
          <w:trHeight w:val="839"/>
        </w:trPr>
        <w:tc>
          <w:tcPr>
            <w:tcW w:w="709" w:type="dxa"/>
          </w:tcPr>
          <w:p w14:paraId="1F83C5B7" w14:textId="77777777" w:rsidR="0095254B" w:rsidRPr="005D5C2F" w:rsidRDefault="0095254B" w:rsidP="00926C02">
            <w:pPr>
              <w:pStyle w:val="Adresas"/>
              <w:ind w:right="0"/>
              <w:rPr>
                <w:rStyle w:val="Emfaz"/>
                <w:i w:val="0"/>
                <w:iCs w:val="0"/>
                <w:sz w:val="22"/>
                <w:szCs w:val="22"/>
              </w:rPr>
            </w:pPr>
          </w:p>
        </w:tc>
        <w:tc>
          <w:tcPr>
            <w:tcW w:w="2410" w:type="dxa"/>
            <w:shd w:val="clear" w:color="auto" w:fill="auto"/>
          </w:tcPr>
          <w:p w14:paraId="1D44C437" w14:textId="77777777" w:rsidR="0095254B" w:rsidRPr="005D5C2F" w:rsidRDefault="0095254B" w:rsidP="00926C02">
            <w:pPr>
              <w:pStyle w:val="Adresas"/>
              <w:rPr>
                <w:rStyle w:val="Emfaz"/>
                <w:i w:val="0"/>
                <w:sz w:val="22"/>
                <w:szCs w:val="22"/>
              </w:rPr>
            </w:pPr>
          </w:p>
        </w:tc>
        <w:tc>
          <w:tcPr>
            <w:tcW w:w="4678" w:type="dxa"/>
            <w:shd w:val="clear" w:color="auto" w:fill="auto"/>
          </w:tcPr>
          <w:p w14:paraId="72283770" w14:textId="6A621F58" w:rsidR="0095254B" w:rsidRDefault="0095254B" w:rsidP="00926C02">
            <w:pPr>
              <w:suppressAutoHyphens/>
              <w:jc w:val="both"/>
              <w:rPr>
                <w:bCs/>
                <w:sz w:val="22"/>
                <w:szCs w:val="22"/>
                <w:lang w:val="lt-LT" w:eastAsia="lt-LT"/>
              </w:rPr>
            </w:pPr>
            <w:r w:rsidRPr="003546AA">
              <w:rPr>
                <w:bCs/>
                <w:sz w:val="22"/>
                <w:szCs w:val="22"/>
                <w:lang w:val="lt-LT" w:eastAsia="lt-LT"/>
              </w:rPr>
              <w:t xml:space="preserve">3.1.3. </w:t>
            </w:r>
            <w:r w:rsidRPr="003546AA">
              <w:rPr>
                <w:b/>
                <w:bCs/>
                <w:sz w:val="22"/>
                <w:szCs w:val="22"/>
                <w:lang w:val="lt-LT" w:eastAsia="lt-LT"/>
              </w:rPr>
              <w:t>Dabartinis reguliavimas neatsižvelgia į galimybes derinti darbą su šeimyniniais įsipareigojimais</w:t>
            </w:r>
            <w:r w:rsidRPr="003546AA">
              <w:rPr>
                <w:bCs/>
                <w:sz w:val="22"/>
                <w:szCs w:val="22"/>
                <w:lang w:val="lt-LT" w:eastAsia="lt-LT"/>
              </w:rPr>
              <w:t xml:space="preserve">. Reikėtų išvengti atvejų, kuomet asmeniui, auginančiam ir/ar globojančiam vaikus, yra siūlomas pamaininis darbas. </w:t>
            </w:r>
          </w:p>
        </w:tc>
        <w:tc>
          <w:tcPr>
            <w:tcW w:w="6266" w:type="dxa"/>
            <w:shd w:val="clear" w:color="auto" w:fill="auto"/>
          </w:tcPr>
          <w:p w14:paraId="0BE3AC24" w14:textId="20D0192A" w:rsidR="0095254B" w:rsidRPr="0095254B" w:rsidRDefault="0095254B" w:rsidP="00926C02">
            <w:pPr>
              <w:jc w:val="both"/>
              <w:rPr>
                <w:rStyle w:val="Emfaz"/>
                <w:bCs/>
                <w:i w:val="0"/>
                <w:sz w:val="22"/>
                <w:szCs w:val="22"/>
                <w:lang w:val="lt-LT"/>
              </w:rPr>
            </w:pPr>
            <w:r w:rsidRPr="009967DD">
              <w:rPr>
                <w:b/>
                <w:iCs/>
                <w:sz w:val="22"/>
                <w:szCs w:val="22"/>
                <w:lang w:val="lt-LT"/>
              </w:rPr>
              <w:t>Neatsižvelgta.</w:t>
            </w:r>
            <w:r>
              <w:rPr>
                <w:bCs/>
                <w:iCs/>
                <w:sz w:val="22"/>
                <w:szCs w:val="22"/>
                <w:lang w:val="lt-LT"/>
              </w:rPr>
              <w:t xml:space="preserve"> </w:t>
            </w:r>
            <w:r w:rsidRPr="004017DC">
              <w:rPr>
                <w:bCs/>
                <w:iCs/>
                <w:sz w:val="22"/>
                <w:szCs w:val="22"/>
                <w:lang w:val="lt-LT"/>
              </w:rPr>
              <w:t>Užimtumo įstatyme numatyti sąlygą nesiūlyti asmeniui, auginančiam ir/ar globojančiam vaikus, pamaininį darbą yra netikslinga</w:t>
            </w:r>
            <w:r>
              <w:rPr>
                <w:bCs/>
                <w:iCs/>
                <w:sz w:val="22"/>
                <w:szCs w:val="22"/>
                <w:lang w:val="lt-LT"/>
              </w:rPr>
              <w:t>, nes m</w:t>
            </w:r>
            <w:r w:rsidRPr="004017DC">
              <w:rPr>
                <w:bCs/>
                <w:iCs/>
                <w:sz w:val="22"/>
                <w:szCs w:val="22"/>
                <w:lang w:val="lt-LT"/>
              </w:rPr>
              <w:t xml:space="preserve">inėtą sąlygą darbo ieškantis asmuo </w:t>
            </w:r>
            <w:r>
              <w:rPr>
                <w:bCs/>
                <w:iCs/>
                <w:sz w:val="22"/>
                <w:szCs w:val="22"/>
                <w:lang w:val="lt-LT"/>
              </w:rPr>
              <w:t xml:space="preserve">ir šiuo metu </w:t>
            </w:r>
            <w:r w:rsidRPr="004017DC">
              <w:rPr>
                <w:bCs/>
                <w:iCs/>
                <w:sz w:val="22"/>
                <w:szCs w:val="22"/>
                <w:lang w:val="lt-LT"/>
              </w:rPr>
              <w:t>gali aptarti su Užimtumo tarnybos specialistu įsidarbinimo galimybių vertinimo metu.</w:t>
            </w:r>
          </w:p>
        </w:tc>
      </w:tr>
      <w:tr w:rsidR="003F4F76" w:rsidRPr="005D5C2F" w14:paraId="62EEC2DE" w14:textId="77777777" w:rsidTr="0055316D">
        <w:trPr>
          <w:trHeight w:val="839"/>
        </w:trPr>
        <w:tc>
          <w:tcPr>
            <w:tcW w:w="709" w:type="dxa"/>
          </w:tcPr>
          <w:p w14:paraId="69B7F95F" w14:textId="77777777" w:rsidR="003F4F76" w:rsidRPr="005D5C2F" w:rsidRDefault="003F4F76" w:rsidP="00926C02">
            <w:pPr>
              <w:pStyle w:val="Adresas"/>
              <w:ind w:right="0"/>
              <w:rPr>
                <w:rStyle w:val="Emfaz"/>
                <w:i w:val="0"/>
                <w:iCs w:val="0"/>
                <w:sz w:val="22"/>
                <w:szCs w:val="22"/>
              </w:rPr>
            </w:pPr>
          </w:p>
        </w:tc>
        <w:tc>
          <w:tcPr>
            <w:tcW w:w="2410" w:type="dxa"/>
            <w:shd w:val="clear" w:color="auto" w:fill="auto"/>
          </w:tcPr>
          <w:p w14:paraId="51E68F95" w14:textId="77777777" w:rsidR="003F4F76" w:rsidRPr="005D5C2F" w:rsidRDefault="003F4F76" w:rsidP="00926C02">
            <w:pPr>
              <w:pStyle w:val="Adresas"/>
              <w:rPr>
                <w:rStyle w:val="Emfaz"/>
                <w:i w:val="0"/>
                <w:sz w:val="22"/>
                <w:szCs w:val="22"/>
              </w:rPr>
            </w:pPr>
          </w:p>
        </w:tc>
        <w:tc>
          <w:tcPr>
            <w:tcW w:w="4678" w:type="dxa"/>
            <w:shd w:val="clear" w:color="auto" w:fill="auto"/>
          </w:tcPr>
          <w:p w14:paraId="200727F8" w14:textId="77777777" w:rsidR="003F4F76" w:rsidRPr="003F4F76" w:rsidRDefault="003F4F76" w:rsidP="003F4F76">
            <w:pPr>
              <w:suppressAutoHyphens/>
              <w:jc w:val="both"/>
              <w:rPr>
                <w:bCs/>
                <w:sz w:val="22"/>
                <w:szCs w:val="22"/>
                <w:lang w:val="lt-LT" w:eastAsia="lt-LT"/>
              </w:rPr>
            </w:pPr>
            <w:r w:rsidRPr="003F4F76">
              <w:rPr>
                <w:bCs/>
                <w:sz w:val="22"/>
                <w:szCs w:val="22"/>
                <w:lang w:val="lt-LT" w:eastAsia="lt-LT"/>
              </w:rPr>
              <w:t xml:space="preserve">3.2. Dėl kriterijų nuo 6 mėn.: </w:t>
            </w:r>
          </w:p>
          <w:p w14:paraId="4D951681" w14:textId="77777777" w:rsidR="003F4F76" w:rsidRPr="003F4F76" w:rsidRDefault="003F4F76" w:rsidP="003F4F76">
            <w:pPr>
              <w:suppressAutoHyphens/>
              <w:jc w:val="both"/>
              <w:rPr>
                <w:bCs/>
                <w:sz w:val="22"/>
                <w:szCs w:val="22"/>
                <w:lang w:val="lt-LT" w:eastAsia="lt-LT"/>
              </w:rPr>
            </w:pPr>
            <w:r w:rsidRPr="003F4F76">
              <w:rPr>
                <w:bCs/>
                <w:sz w:val="22"/>
                <w:szCs w:val="22"/>
                <w:lang w:val="lt-LT" w:eastAsia="lt-LT"/>
              </w:rPr>
              <w:t xml:space="preserve">3.2.1. </w:t>
            </w:r>
            <w:r w:rsidRPr="003F4F76">
              <w:rPr>
                <w:b/>
                <w:bCs/>
                <w:sz w:val="22"/>
                <w:szCs w:val="22"/>
                <w:lang w:val="lt-LT" w:eastAsia="lt-LT"/>
              </w:rPr>
              <w:t xml:space="preserve">Manome, kad 6 mėnesių laikotarpis yra nepagrįstai trumpas taikyti spaudimą imtis bet kokio darbo. </w:t>
            </w:r>
            <w:r w:rsidRPr="003F4F76">
              <w:rPr>
                <w:bCs/>
                <w:sz w:val="22"/>
                <w:szCs w:val="22"/>
                <w:lang w:val="lt-LT" w:eastAsia="lt-LT"/>
              </w:rPr>
              <w:t xml:space="preserve">Sutinkame, kad ilgai neįsidarbinus, iššūkių vis daugėja. Tačiau tai turėtų būti sprendžiama papildomomis paslaugomis, o ne didesniu spaudimu imtis bet kokio darbo. Taip pat atkreipiame dėmesį, kad nedarbo socialinis draudimas numato teisę išmoką gauti 9 mėnesius, o ilgalaikiais bedarbiais laikomi asmenys, nedirbantys ne mažiau kaip 12 mėnesių. </w:t>
            </w:r>
          </w:p>
          <w:p w14:paraId="151F3607" w14:textId="77777777" w:rsidR="003F4F76" w:rsidRPr="003546AA" w:rsidRDefault="003F4F76" w:rsidP="00926C02">
            <w:pPr>
              <w:suppressAutoHyphens/>
              <w:jc w:val="both"/>
              <w:rPr>
                <w:bCs/>
                <w:sz w:val="22"/>
                <w:szCs w:val="22"/>
                <w:lang w:val="lt-LT" w:eastAsia="lt-LT"/>
              </w:rPr>
            </w:pPr>
          </w:p>
        </w:tc>
        <w:tc>
          <w:tcPr>
            <w:tcW w:w="6266" w:type="dxa"/>
            <w:shd w:val="clear" w:color="auto" w:fill="auto"/>
          </w:tcPr>
          <w:p w14:paraId="6968576C" w14:textId="4F1D1358" w:rsidR="00CC376B" w:rsidRPr="006C1446" w:rsidRDefault="003F4F76" w:rsidP="00CC376B">
            <w:pPr>
              <w:jc w:val="both"/>
              <w:rPr>
                <w:bCs/>
                <w:iCs/>
                <w:sz w:val="22"/>
                <w:szCs w:val="22"/>
                <w:lang w:val="lt-LT"/>
              </w:rPr>
            </w:pPr>
            <w:r w:rsidRPr="003F4F76">
              <w:rPr>
                <w:rStyle w:val="Emfaz"/>
                <w:b/>
                <w:i w:val="0"/>
                <w:color w:val="000000" w:themeColor="text1"/>
                <w:sz w:val="22"/>
                <w:szCs w:val="22"/>
                <w:lang w:val="lt-LT"/>
              </w:rPr>
              <w:t>Atsižvelgta</w:t>
            </w:r>
            <w:r w:rsidR="00CC376B">
              <w:rPr>
                <w:rStyle w:val="Emfaz"/>
                <w:b/>
                <w:i w:val="0"/>
                <w:color w:val="000000" w:themeColor="text1"/>
                <w:sz w:val="22"/>
                <w:szCs w:val="22"/>
                <w:lang w:val="lt-LT"/>
              </w:rPr>
              <w:t xml:space="preserve"> iš dalies.</w:t>
            </w:r>
            <w:r w:rsidRPr="003F4F76">
              <w:rPr>
                <w:rStyle w:val="Emfaz"/>
                <w:b/>
                <w:i w:val="0"/>
                <w:color w:val="000000" w:themeColor="text1"/>
                <w:sz w:val="22"/>
                <w:szCs w:val="22"/>
                <w:lang w:val="lt-LT"/>
              </w:rPr>
              <w:t xml:space="preserve"> </w:t>
            </w:r>
            <w:r w:rsidR="00CC376B">
              <w:rPr>
                <w:rStyle w:val="Emfaz"/>
                <w:bCs/>
                <w:i w:val="0"/>
                <w:sz w:val="22"/>
                <w:szCs w:val="22"/>
                <w:lang w:val="lt-LT"/>
              </w:rPr>
              <w:t xml:space="preserve">Užimtumo įstatymo projekto </w:t>
            </w:r>
            <w:r w:rsidR="006C782F">
              <w:rPr>
                <w:rStyle w:val="Emfaz"/>
                <w:bCs/>
                <w:i w:val="0"/>
                <w:sz w:val="22"/>
                <w:szCs w:val="22"/>
                <w:lang w:val="lt-LT"/>
              </w:rPr>
              <w:t>8</w:t>
            </w:r>
            <w:r w:rsidR="00CC376B">
              <w:rPr>
                <w:rStyle w:val="Emfaz"/>
                <w:bCs/>
                <w:i w:val="0"/>
                <w:sz w:val="22"/>
                <w:szCs w:val="22"/>
                <w:lang w:val="lt-LT"/>
              </w:rPr>
              <w:t xml:space="preserve"> straipsniu keičiamo Užimtumo įstatymo 30 straipsnio 2 ir 2</w:t>
            </w:r>
            <w:r w:rsidR="00CC376B" w:rsidRPr="00266A0D">
              <w:rPr>
                <w:rStyle w:val="Emfaz"/>
                <w:bCs/>
                <w:i w:val="0"/>
                <w:sz w:val="22"/>
                <w:szCs w:val="22"/>
                <w:vertAlign w:val="superscript"/>
                <w:lang w:val="lt-LT"/>
              </w:rPr>
              <w:t>1</w:t>
            </w:r>
            <w:r w:rsidR="00CC376B">
              <w:rPr>
                <w:rStyle w:val="Emfaz"/>
                <w:bCs/>
                <w:i w:val="0"/>
                <w:sz w:val="22"/>
                <w:szCs w:val="22"/>
                <w:lang w:val="lt-LT"/>
              </w:rPr>
              <w:t xml:space="preserve"> dalis vietoje 6</w:t>
            </w:r>
            <w:r w:rsidR="006C782F">
              <w:rPr>
                <w:rStyle w:val="Emfaz"/>
                <w:bCs/>
                <w:i w:val="0"/>
                <w:sz w:val="22"/>
                <w:szCs w:val="22"/>
                <w:lang w:val="lt-LT"/>
              </w:rPr>
              <w:t> </w:t>
            </w:r>
            <w:r w:rsidR="00CC376B">
              <w:rPr>
                <w:rStyle w:val="Emfaz"/>
                <w:bCs/>
                <w:i w:val="0"/>
                <w:sz w:val="22"/>
                <w:szCs w:val="22"/>
                <w:lang w:val="lt-LT"/>
              </w:rPr>
              <w:t>mėnesių laikotarpio nustatomas 9 mėnesių laikotarpis</w:t>
            </w:r>
            <w:r w:rsidR="00CC376B" w:rsidRPr="006F654B">
              <w:rPr>
                <w:bCs/>
                <w:iCs/>
                <w:sz w:val="22"/>
                <w:szCs w:val="22"/>
                <w:lang w:val="lt-LT"/>
              </w:rPr>
              <w:t xml:space="preserve">, atitinkamai siūloma pakeisti </w:t>
            </w:r>
            <w:r w:rsidR="00CC376B" w:rsidRPr="000D7890">
              <w:rPr>
                <w:bCs/>
                <w:sz w:val="22"/>
                <w:szCs w:val="22"/>
                <w:lang w:val="lt-LT"/>
              </w:rPr>
              <w:t xml:space="preserve">keičiamo </w:t>
            </w:r>
            <w:r w:rsidR="00CC376B">
              <w:rPr>
                <w:bCs/>
                <w:sz w:val="22"/>
                <w:szCs w:val="22"/>
                <w:lang w:val="lt-LT"/>
              </w:rPr>
              <w:t xml:space="preserve">Užimtumo įstatymo </w:t>
            </w:r>
            <w:r w:rsidR="00CC376B" w:rsidRPr="000D7890">
              <w:rPr>
                <w:bCs/>
                <w:sz w:val="22"/>
                <w:szCs w:val="22"/>
                <w:lang w:val="lt-LT"/>
              </w:rPr>
              <w:t>30</w:t>
            </w:r>
            <w:r w:rsidR="00CC376B">
              <w:rPr>
                <w:bCs/>
                <w:sz w:val="22"/>
                <w:szCs w:val="22"/>
                <w:lang w:val="lt-LT"/>
              </w:rPr>
              <w:t> </w:t>
            </w:r>
            <w:r w:rsidR="00CC376B" w:rsidRPr="000D7890">
              <w:rPr>
                <w:bCs/>
                <w:sz w:val="22"/>
                <w:szCs w:val="22"/>
                <w:lang w:val="lt-LT"/>
              </w:rPr>
              <w:t xml:space="preserve">straipsnio 2 dalies 4 punkte nustatytą 60 procentų dydį ir nustatyti, kad pirmus tris mėnesius </w:t>
            </w:r>
            <w:r w:rsidR="00CC376B">
              <w:rPr>
                <w:bCs/>
                <w:sz w:val="22"/>
                <w:szCs w:val="22"/>
                <w:lang w:val="lt-LT"/>
              </w:rPr>
              <w:t xml:space="preserve">darbo skelbime </w:t>
            </w:r>
            <w:r w:rsidR="00CC376B" w:rsidRPr="006C1446">
              <w:rPr>
                <w:bCs/>
                <w:sz w:val="22"/>
                <w:szCs w:val="22"/>
                <w:lang w:val="lt-LT"/>
              </w:rPr>
              <w:t>siūlomas mėnesinis darbo užmokestis būtų ne mažesnis nei 80 proc., kitus 6 mėnesius – 60 proc. darbo</w:t>
            </w:r>
            <w:r w:rsidR="00CC376B">
              <w:rPr>
                <w:bCs/>
                <w:sz w:val="22"/>
                <w:szCs w:val="22"/>
                <w:lang w:val="lt-LT"/>
              </w:rPr>
              <w:t xml:space="preserve"> ieškančio asmens gauto darbo užmokesčio. Taip pat siūloma </w:t>
            </w:r>
            <w:r w:rsidR="00CC376B">
              <w:rPr>
                <w:rStyle w:val="Emfaz"/>
                <w:bCs/>
                <w:i w:val="0"/>
                <w:sz w:val="22"/>
                <w:szCs w:val="22"/>
                <w:lang w:val="lt-LT"/>
              </w:rPr>
              <w:t xml:space="preserve">papildomai nustatyti, kad </w:t>
            </w:r>
            <w:r w:rsidR="00CC376B" w:rsidRPr="006C1446">
              <w:rPr>
                <w:iCs/>
                <w:color w:val="000000" w:themeColor="text1"/>
                <w:sz w:val="22"/>
                <w:szCs w:val="22"/>
                <w:lang w:val="lt-LT"/>
              </w:rPr>
              <w:t>darbo skelbime siūlomas mėnesinis darbo užmokestis  būtų ne mažesnis už tinkamo darbo pasiūlymo pateikimo mėnesį bedarbio gaunamą nedarbo socialinio draudimo išmoką, kurios dydis apskaičiuojamas vadovaujantis Lietuvos Respublikos nedarbo socialinio draudimo įstatymu.</w:t>
            </w:r>
            <w:r w:rsidR="00CC376B" w:rsidRPr="006F654B">
              <w:rPr>
                <w:bCs/>
                <w:iCs/>
                <w:sz w:val="22"/>
                <w:szCs w:val="22"/>
                <w:lang w:val="lt-LT"/>
              </w:rPr>
              <w:t xml:space="preserve"> </w:t>
            </w:r>
          </w:p>
        </w:tc>
      </w:tr>
      <w:tr w:rsidR="003F4F76" w:rsidRPr="005D5C2F" w14:paraId="0773472E" w14:textId="77777777" w:rsidTr="0055316D">
        <w:trPr>
          <w:trHeight w:val="839"/>
        </w:trPr>
        <w:tc>
          <w:tcPr>
            <w:tcW w:w="709" w:type="dxa"/>
          </w:tcPr>
          <w:p w14:paraId="024D7D0F" w14:textId="77777777" w:rsidR="003F4F76" w:rsidRPr="005D5C2F" w:rsidRDefault="003F4F76" w:rsidP="00926C02">
            <w:pPr>
              <w:pStyle w:val="Adresas"/>
              <w:ind w:right="0"/>
              <w:rPr>
                <w:rStyle w:val="Emfaz"/>
                <w:i w:val="0"/>
                <w:iCs w:val="0"/>
                <w:sz w:val="22"/>
                <w:szCs w:val="22"/>
              </w:rPr>
            </w:pPr>
          </w:p>
        </w:tc>
        <w:tc>
          <w:tcPr>
            <w:tcW w:w="2410" w:type="dxa"/>
            <w:shd w:val="clear" w:color="auto" w:fill="auto"/>
          </w:tcPr>
          <w:p w14:paraId="71C355DA" w14:textId="77777777" w:rsidR="003F4F76" w:rsidRPr="005D5C2F" w:rsidRDefault="003F4F76" w:rsidP="00926C02">
            <w:pPr>
              <w:pStyle w:val="Adresas"/>
              <w:rPr>
                <w:rStyle w:val="Emfaz"/>
                <w:i w:val="0"/>
                <w:sz w:val="22"/>
                <w:szCs w:val="22"/>
              </w:rPr>
            </w:pPr>
          </w:p>
        </w:tc>
        <w:tc>
          <w:tcPr>
            <w:tcW w:w="4678" w:type="dxa"/>
            <w:shd w:val="clear" w:color="auto" w:fill="auto"/>
          </w:tcPr>
          <w:p w14:paraId="6DC18F3F" w14:textId="383A5E16" w:rsidR="003F4F76" w:rsidRPr="003F4F76" w:rsidRDefault="003F4F76" w:rsidP="00926C02">
            <w:pPr>
              <w:suppressAutoHyphens/>
              <w:jc w:val="both"/>
              <w:rPr>
                <w:bCs/>
                <w:sz w:val="22"/>
                <w:szCs w:val="22"/>
                <w:lang w:val="lt-LT" w:eastAsia="lt-LT"/>
              </w:rPr>
            </w:pPr>
            <w:r w:rsidRPr="003F4F76">
              <w:rPr>
                <w:bCs/>
                <w:sz w:val="22"/>
                <w:szCs w:val="22"/>
                <w:lang w:val="lt-LT" w:eastAsia="lt-LT"/>
              </w:rPr>
              <w:t xml:space="preserve">3.2.3. </w:t>
            </w:r>
            <w:r w:rsidRPr="003F4F76">
              <w:rPr>
                <w:b/>
                <w:bCs/>
                <w:sz w:val="22"/>
                <w:szCs w:val="22"/>
                <w:lang w:val="lt-LT" w:eastAsia="lt-LT"/>
              </w:rPr>
              <w:t xml:space="preserve">Remiantis UŽT atstovų viešais pasisakymais, jau šiuo metu išmetamų iš UŽT žmonių skaičius yra nemažas. </w:t>
            </w:r>
            <w:r w:rsidRPr="003F4F76">
              <w:rPr>
                <w:bCs/>
                <w:sz w:val="22"/>
                <w:szCs w:val="22"/>
                <w:lang w:val="lt-LT" w:eastAsia="lt-LT"/>
              </w:rPr>
              <w:t xml:space="preserve">Kaip buvo skelbiama spaudos konferencijoje, vien rugsėjo mėnesį kas šeštas žmogus, išregistruotas iš UŽT, buvo dėl to, kad atsisakė netinkančių darbo pasiūlymų. NVO ir skurdą patiriančių asmenų patirtis rodo, kad ir iki šiol į nustatytus kriterijus yra žiūrima pernelyg formaliai (pavyzdžiui, asmeniui su vadybininko patirtimi teikiamas pasiūlymas pardavinėti vandens filtrus, juos siūlant asmens namuose, o šiam atsisakius - asmuo braukiamas iš sąrašų). Pasitaiko atvejų, kad nerandant tinkamo darbo žmonės yra skatinami užsiimti individualia veikla. Matome riziką, kad šios problemos ne tik nebus sprendžiamos, bet tik dar labiau paskatins išbraukimą iš sąrašų, nesuteikiant realių paslaugų, ir neužtikrins tvarių rezultatų. </w:t>
            </w:r>
          </w:p>
        </w:tc>
        <w:tc>
          <w:tcPr>
            <w:tcW w:w="6266" w:type="dxa"/>
            <w:shd w:val="clear" w:color="auto" w:fill="auto"/>
          </w:tcPr>
          <w:p w14:paraId="2FC9836C" w14:textId="222B1E71" w:rsidR="004813C6" w:rsidRPr="004813C6" w:rsidRDefault="004813C6" w:rsidP="004813C6">
            <w:pPr>
              <w:jc w:val="both"/>
              <w:rPr>
                <w:bCs/>
                <w:iCs/>
                <w:color w:val="000000" w:themeColor="text1"/>
                <w:sz w:val="22"/>
                <w:szCs w:val="22"/>
                <w:lang w:val="lt-LT"/>
              </w:rPr>
            </w:pPr>
            <w:r w:rsidRPr="004813C6">
              <w:rPr>
                <w:b/>
                <w:iCs/>
                <w:color w:val="000000" w:themeColor="text1"/>
                <w:sz w:val="22"/>
                <w:szCs w:val="22"/>
                <w:lang w:val="lt-LT"/>
              </w:rPr>
              <w:t>Atsižvelgta iš dalies</w:t>
            </w:r>
            <w:r>
              <w:rPr>
                <w:bCs/>
                <w:iCs/>
                <w:color w:val="000000" w:themeColor="text1"/>
                <w:sz w:val="22"/>
                <w:szCs w:val="22"/>
                <w:lang w:val="lt-LT"/>
              </w:rPr>
              <w:t xml:space="preserve">. </w:t>
            </w:r>
            <w:r w:rsidRPr="004813C6">
              <w:rPr>
                <w:bCs/>
                <w:iCs/>
                <w:color w:val="000000" w:themeColor="text1"/>
                <w:sz w:val="22"/>
                <w:szCs w:val="22"/>
                <w:lang w:val="lt-LT"/>
              </w:rPr>
              <w:t>Užimtumo tarnybos duomenimis per 2021 m. sausio</w:t>
            </w:r>
            <w:r>
              <w:rPr>
                <w:bCs/>
                <w:iCs/>
                <w:color w:val="000000" w:themeColor="text1"/>
                <w:sz w:val="22"/>
                <w:szCs w:val="22"/>
                <w:lang w:val="lt-LT"/>
              </w:rPr>
              <w:t xml:space="preserve"> </w:t>
            </w:r>
            <w:r w:rsidRPr="004813C6">
              <w:rPr>
                <w:bCs/>
                <w:iCs/>
                <w:color w:val="000000" w:themeColor="text1"/>
                <w:sz w:val="22"/>
                <w:szCs w:val="22"/>
                <w:lang w:val="lt-LT"/>
              </w:rPr>
              <w:t>–</w:t>
            </w:r>
            <w:r>
              <w:rPr>
                <w:bCs/>
                <w:iCs/>
                <w:color w:val="000000" w:themeColor="text1"/>
                <w:sz w:val="22"/>
                <w:szCs w:val="22"/>
                <w:lang w:val="lt-LT"/>
              </w:rPr>
              <w:t xml:space="preserve"> </w:t>
            </w:r>
            <w:r w:rsidRPr="004813C6">
              <w:rPr>
                <w:bCs/>
                <w:iCs/>
                <w:color w:val="000000" w:themeColor="text1"/>
                <w:sz w:val="22"/>
                <w:szCs w:val="22"/>
                <w:lang w:val="lt-LT"/>
              </w:rPr>
              <w:t>spalio mėn.</w:t>
            </w:r>
            <w:r>
              <w:rPr>
                <w:bCs/>
                <w:iCs/>
                <w:color w:val="000000" w:themeColor="text1"/>
                <w:sz w:val="22"/>
                <w:szCs w:val="22"/>
                <w:lang w:val="lt-LT"/>
              </w:rPr>
              <w:t xml:space="preserve"> laikotarpį</w:t>
            </w:r>
            <w:r w:rsidRPr="004813C6">
              <w:rPr>
                <w:bCs/>
                <w:iCs/>
                <w:color w:val="000000" w:themeColor="text1"/>
                <w:sz w:val="22"/>
                <w:szCs w:val="22"/>
                <w:lang w:val="lt-LT"/>
              </w:rPr>
              <w:t xml:space="preserve"> bedarbio statusas buvo panaikintas 113798 asmenų, iš jų dėl registravimo tvarkos pažeidimų – 15313</w:t>
            </w:r>
            <w:r>
              <w:rPr>
                <w:bCs/>
                <w:iCs/>
                <w:color w:val="000000" w:themeColor="text1"/>
                <w:sz w:val="22"/>
                <w:szCs w:val="22"/>
                <w:lang w:val="lt-LT"/>
              </w:rPr>
              <w:t xml:space="preserve">, arba 8 proc. nuo per tą laikotarpį registruotų bedarbių skaičiau (198457 bedarbiai). Numatomas </w:t>
            </w:r>
            <w:r w:rsidRPr="004813C6">
              <w:rPr>
                <w:bCs/>
                <w:iCs/>
                <w:color w:val="000000" w:themeColor="text1"/>
                <w:sz w:val="22"/>
                <w:szCs w:val="22"/>
                <w:lang w:val="lt-LT"/>
              </w:rPr>
              <w:t>papildom</w:t>
            </w:r>
            <w:r>
              <w:rPr>
                <w:bCs/>
                <w:iCs/>
                <w:color w:val="000000" w:themeColor="text1"/>
                <w:sz w:val="22"/>
                <w:szCs w:val="22"/>
                <w:lang w:val="lt-LT"/>
              </w:rPr>
              <w:t>ų</w:t>
            </w:r>
            <w:r w:rsidRPr="004813C6">
              <w:rPr>
                <w:bCs/>
                <w:iCs/>
                <w:color w:val="000000" w:themeColor="text1"/>
                <w:sz w:val="22"/>
                <w:szCs w:val="22"/>
                <w:lang w:val="lt-LT"/>
              </w:rPr>
              <w:t xml:space="preserve"> konsultavimo </w:t>
            </w:r>
            <w:r>
              <w:rPr>
                <w:bCs/>
                <w:iCs/>
                <w:color w:val="000000" w:themeColor="text1"/>
                <w:sz w:val="22"/>
                <w:szCs w:val="22"/>
                <w:lang w:val="lt-LT"/>
              </w:rPr>
              <w:t>paslaugų</w:t>
            </w:r>
            <w:r w:rsidRPr="004813C6">
              <w:rPr>
                <w:bCs/>
                <w:iCs/>
                <w:color w:val="000000" w:themeColor="text1"/>
                <w:sz w:val="22"/>
                <w:szCs w:val="22"/>
                <w:lang w:val="lt-LT"/>
              </w:rPr>
              <w:t xml:space="preserve"> dėl įsidarbinimo problemų sprendim</w:t>
            </w:r>
            <w:r>
              <w:rPr>
                <w:bCs/>
                <w:iCs/>
                <w:color w:val="000000" w:themeColor="text1"/>
                <w:sz w:val="22"/>
                <w:szCs w:val="22"/>
                <w:lang w:val="lt-LT"/>
              </w:rPr>
              <w:t>o teikimas</w:t>
            </w:r>
            <w:r w:rsidRPr="004813C6">
              <w:rPr>
                <w:bCs/>
                <w:iCs/>
                <w:color w:val="000000" w:themeColor="text1"/>
                <w:sz w:val="22"/>
                <w:szCs w:val="22"/>
                <w:lang w:val="lt-LT"/>
              </w:rPr>
              <w:t>.</w:t>
            </w:r>
          </w:p>
          <w:p w14:paraId="35A148D1" w14:textId="06F6C483" w:rsidR="003F4F76" w:rsidRPr="003F4F76" w:rsidRDefault="003F4F76" w:rsidP="00926C02">
            <w:pPr>
              <w:jc w:val="both"/>
              <w:rPr>
                <w:rStyle w:val="Emfaz"/>
                <w:bCs/>
                <w:i w:val="0"/>
                <w:color w:val="000000" w:themeColor="text1"/>
                <w:sz w:val="22"/>
                <w:szCs w:val="22"/>
                <w:lang w:val="lt-LT"/>
              </w:rPr>
            </w:pPr>
          </w:p>
        </w:tc>
      </w:tr>
      <w:tr w:rsidR="00CC376B" w:rsidRPr="005D5C2F" w14:paraId="6B2AEF7D" w14:textId="77777777" w:rsidTr="0055316D">
        <w:trPr>
          <w:trHeight w:val="839"/>
        </w:trPr>
        <w:tc>
          <w:tcPr>
            <w:tcW w:w="709" w:type="dxa"/>
          </w:tcPr>
          <w:p w14:paraId="5DD14F4E" w14:textId="77777777" w:rsidR="00CC376B" w:rsidRPr="005D5C2F" w:rsidRDefault="00CC376B" w:rsidP="00926C02">
            <w:pPr>
              <w:pStyle w:val="Adresas"/>
              <w:ind w:right="0"/>
              <w:rPr>
                <w:rStyle w:val="Emfaz"/>
                <w:i w:val="0"/>
                <w:iCs w:val="0"/>
                <w:sz w:val="22"/>
                <w:szCs w:val="22"/>
              </w:rPr>
            </w:pPr>
          </w:p>
        </w:tc>
        <w:tc>
          <w:tcPr>
            <w:tcW w:w="2410" w:type="dxa"/>
            <w:shd w:val="clear" w:color="auto" w:fill="auto"/>
          </w:tcPr>
          <w:p w14:paraId="41DC5886" w14:textId="77777777" w:rsidR="00CC376B" w:rsidRPr="005D5C2F" w:rsidRDefault="00CC376B" w:rsidP="00926C02">
            <w:pPr>
              <w:pStyle w:val="Adresas"/>
              <w:rPr>
                <w:rStyle w:val="Emfaz"/>
                <w:i w:val="0"/>
                <w:sz w:val="22"/>
                <w:szCs w:val="22"/>
              </w:rPr>
            </w:pPr>
          </w:p>
        </w:tc>
        <w:tc>
          <w:tcPr>
            <w:tcW w:w="4678" w:type="dxa"/>
            <w:shd w:val="clear" w:color="auto" w:fill="auto"/>
          </w:tcPr>
          <w:p w14:paraId="37CF4AEF" w14:textId="77777777" w:rsidR="00CC376B" w:rsidRPr="003F4F76" w:rsidRDefault="00CC376B" w:rsidP="00CC376B">
            <w:pPr>
              <w:suppressAutoHyphens/>
              <w:jc w:val="both"/>
              <w:rPr>
                <w:bCs/>
                <w:sz w:val="22"/>
                <w:szCs w:val="22"/>
                <w:lang w:val="lt-LT" w:eastAsia="lt-LT"/>
              </w:rPr>
            </w:pPr>
            <w:r w:rsidRPr="003F4F76">
              <w:rPr>
                <w:b/>
                <w:bCs/>
                <w:i/>
                <w:iCs/>
                <w:sz w:val="22"/>
                <w:szCs w:val="22"/>
                <w:lang w:val="lt-LT" w:eastAsia="lt-LT"/>
              </w:rPr>
              <w:t>Siūlome:</w:t>
            </w:r>
          </w:p>
          <w:p w14:paraId="267A864C" w14:textId="77777777" w:rsidR="00CC376B" w:rsidRPr="003F4F76" w:rsidRDefault="00CC376B" w:rsidP="00CC376B">
            <w:pPr>
              <w:suppressAutoHyphens/>
              <w:jc w:val="both"/>
              <w:rPr>
                <w:bCs/>
                <w:sz w:val="22"/>
                <w:szCs w:val="22"/>
                <w:lang w:val="lt-LT" w:eastAsia="lt-LT"/>
              </w:rPr>
            </w:pPr>
            <w:r w:rsidRPr="003F4F76">
              <w:rPr>
                <w:bCs/>
                <w:sz w:val="22"/>
                <w:szCs w:val="22"/>
                <w:lang w:val="lt-LT" w:eastAsia="lt-LT"/>
              </w:rPr>
              <w:t xml:space="preserve">3.2.4. Atskirti laikotarpius, kada žmogui teikiamos intensyvesnės paslaugos, o kada griežtinami tinkamo darbo pasirinkimo kriterijai. Pritariame, kad paslaugos intensyvėtų jau po 6 mėn. nedarbo, tačiau būtina prailginti tinkamo darbo kriterijų diferencijavimo </w:t>
            </w:r>
            <w:r w:rsidRPr="003F4F76">
              <w:rPr>
                <w:b/>
                <w:bCs/>
                <w:sz w:val="22"/>
                <w:szCs w:val="22"/>
                <w:lang w:val="lt-LT" w:eastAsia="lt-LT"/>
              </w:rPr>
              <w:t>laikotarpį nuo 6 iki 12 mėn</w:t>
            </w:r>
            <w:r w:rsidRPr="003F4F76">
              <w:rPr>
                <w:bCs/>
                <w:sz w:val="22"/>
                <w:szCs w:val="22"/>
                <w:lang w:val="lt-LT" w:eastAsia="lt-LT"/>
              </w:rPr>
              <w:t xml:space="preserve">. </w:t>
            </w:r>
          </w:p>
          <w:p w14:paraId="3D3CE9D1" w14:textId="77777777" w:rsidR="00CC376B" w:rsidRPr="003F4F76" w:rsidRDefault="00CC376B" w:rsidP="00926C02">
            <w:pPr>
              <w:suppressAutoHyphens/>
              <w:jc w:val="both"/>
              <w:rPr>
                <w:b/>
                <w:bCs/>
                <w:i/>
                <w:iCs/>
                <w:sz w:val="22"/>
                <w:szCs w:val="22"/>
                <w:lang w:val="lt-LT" w:eastAsia="lt-LT"/>
              </w:rPr>
            </w:pPr>
          </w:p>
        </w:tc>
        <w:tc>
          <w:tcPr>
            <w:tcW w:w="6266" w:type="dxa"/>
            <w:shd w:val="clear" w:color="auto" w:fill="auto"/>
          </w:tcPr>
          <w:p w14:paraId="64E2C84C" w14:textId="1364A047" w:rsidR="00CC376B" w:rsidRPr="00403F29" w:rsidRDefault="00403F29" w:rsidP="00926C02">
            <w:pPr>
              <w:jc w:val="both"/>
              <w:rPr>
                <w:rStyle w:val="Emfaz"/>
                <w:b/>
                <w:i w:val="0"/>
                <w:color w:val="000000" w:themeColor="text1"/>
                <w:sz w:val="22"/>
                <w:szCs w:val="22"/>
                <w:lang w:val="lt-LT"/>
              </w:rPr>
            </w:pPr>
            <w:r w:rsidRPr="00403F29">
              <w:rPr>
                <w:rStyle w:val="Emfaz"/>
                <w:b/>
                <w:i w:val="0"/>
                <w:color w:val="000000" w:themeColor="text1"/>
                <w:sz w:val="22"/>
                <w:szCs w:val="22"/>
                <w:lang w:val="lt-LT"/>
              </w:rPr>
              <w:t>Atsižvelgta iš dalies.</w:t>
            </w:r>
            <w:r w:rsidR="00084AA1">
              <w:rPr>
                <w:rStyle w:val="Emfaz"/>
                <w:bCs/>
                <w:i w:val="0"/>
                <w:sz w:val="22"/>
                <w:szCs w:val="22"/>
                <w:lang w:val="lt-LT"/>
              </w:rPr>
              <w:t xml:space="preserve"> Užimtumo įstatymo projekto </w:t>
            </w:r>
            <w:r w:rsidR="006C782F">
              <w:rPr>
                <w:rStyle w:val="Emfaz"/>
                <w:bCs/>
                <w:i w:val="0"/>
                <w:sz w:val="22"/>
                <w:szCs w:val="22"/>
                <w:lang w:val="lt-LT"/>
              </w:rPr>
              <w:t>8</w:t>
            </w:r>
            <w:r w:rsidR="00084AA1">
              <w:rPr>
                <w:rStyle w:val="Emfaz"/>
                <w:bCs/>
                <w:i w:val="0"/>
                <w:sz w:val="22"/>
                <w:szCs w:val="22"/>
                <w:lang w:val="lt-LT"/>
              </w:rPr>
              <w:t xml:space="preserve"> straipsniu keičiamo Užimtumo įstatymo 30 straipsnio 2 ir 2</w:t>
            </w:r>
            <w:r w:rsidR="00084AA1" w:rsidRPr="00266A0D">
              <w:rPr>
                <w:rStyle w:val="Emfaz"/>
                <w:bCs/>
                <w:i w:val="0"/>
                <w:sz w:val="22"/>
                <w:szCs w:val="22"/>
                <w:vertAlign w:val="superscript"/>
                <w:lang w:val="lt-LT"/>
              </w:rPr>
              <w:t>1</w:t>
            </w:r>
            <w:r w:rsidR="00084AA1">
              <w:rPr>
                <w:rStyle w:val="Emfaz"/>
                <w:bCs/>
                <w:i w:val="0"/>
                <w:sz w:val="22"/>
                <w:szCs w:val="22"/>
                <w:lang w:val="lt-LT"/>
              </w:rPr>
              <w:t xml:space="preserve"> dalyje, vietoje 6 mėnesių laikotarpio nustatomas 9 mėnesių laikotarpis.</w:t>
            </w:r>
          </w:p>
        </w:tc>
      </w:tr>
      <w:tr w:rsidR="00CC376B" w:rsidRPr="005D5C2F" w14:paraId="3B995F8D" w14:textId="77777777" w:rsidTr="0055316D">
        <w:trPr>
          <w:trHeight w:val="839"/>
        </w:trPr>
        <w:tc>
          <w:tcPr>
            <w:tcW w:w="709" w:type="dxa"/>
          </w:tcPr>
          <w:p w14:paraId="37B4CF57" w14:textId="77777777" w:rsidR="00CC376B" w:rsidRPr="005D5C2F" w:rsidRDefault="00CC376B" w:rsidP="00926C02">
            <w:pPr>
              <w:pStyle w:val="Adresas"/>
              <w:ind w:right="0"/>
              <w:rPr>
                <w:rStyle w:val="Emfaz"/>
                <w:i w:val="0"/>
                <w:iCs w:val="0"/>
                <w:sz w:val="22"/>
                <w:szCs w:val="22"/>
              </w:rPr>
            </w:pPr>
          </w:p>
        </w:tc>
        <w:tc>
          <w:tcPr>
            <w:tcW w:w="2410" w:type="dxa"/>
            <w:shd w:val="clear" w:color="auto" w:fill="auto"/>
          </w:tcPr>
          <w:p w14:paraId="2E8317CB" w14:textId="77777777" w:rsidR="00CC376B" w:rsidRPr="005D5C2F" w:rsidRDefault="00CC376B" w:rsidP="00926C02">
            <w:pPr>
              <w:pStyle w:val="Adresas"/>
              <w:rPr>
                <w:rStyle w:val="Emfaz"/>
                <w:i w:val="0"/>
                <w:sz w:val="22"/>
                <w:szCs w:val="22"/>
              </w:rPr>
            </w:pPr>
          </w:p>
        </w:tc>
        <w:tc>
          <w:tcPr>
            <w:tcW w:w="4678" w:type="dxa"/>
            <w:shd w:val="clear" w:color="auto" w:fill="auto"/>
          </w:tcPr>
          <w:p w14:paraId="3E3FB177" w14:textId="77777777" w:rsidR="00CC376B" w:rsidRPr="003F4F76" w:rsidRDefault="00CC376B" w:rsidP="00CC376B">
            <w:pPr>
              <w:suppressAutoHyphens/>
              <w:jc w:val="both"/>
              <w:rPr>
                <w:bCs/>
                <w:sz w:val="22"/>
                <w:szCs w:val="22"/>
                <w:lang w:val="lt-LT" w:eastAsia="lt-LT"/>
              </w:rPr>
            </w:pPr>
            <w:r w:rsidRPr="003F4F76">
              <w:rPr>
                <w:bCs/>
                <w:sz w:val="22"/>
                <w:szCs w:val="22"/>
                <w:lang w:val="lt-LT" w:eastAsia="lt-LT"/>
              </w:rPr>
              <w:t xml:space="preserve">3.2.5. </w:t>
            </w:r>
            <w:r w:rsidRPr="003F4F76">
              <w:rPr>
                <w:b/>
                <w:bCs/>
                <w:sz w:val="22"/>
                <w:szCs w:val="22"/>
                <w:lang w:val="lt-LT" w:eastAsia="lt-LT"/>
              </w:rPr>
              <w:t>Intensyvi pagalba turėtų būti prieinama ir anksčiau</w:t>
            </w:r>
            <w:r w:rsidRPr="003F4F76">
              <w:rPr>
                <w:bCs/>
                <w:sz w:val="22"/>
                <w:szCs w:val="22"/>
                <w:lang w:val="lt-LT" w:eastAsia="lt-LT"/>
              </w:rPr>
              <w:t xml:space="preserve">, jeigu UŽT konsultantai pastebi tam tikras rizikas, pavyzdžiui, negalia, menki gebėjimai, žemas išsilavinimas ir kt. Šiems darbo netekusiems asmenims turi būti taikomas išsamus poreikių ir gebėjimų vertinimas. Vertinimo metu turi būti atsižvelgiama į asmens išsilavinimą, patirtį, šeimos narių priežiūrą, sveikatos apribojimus, </w:t>
            </w:r>
            <w:proofErr w:type="spellStart"/>
            <w:r w:rsidRPr="003F4F76">
              <w:rPr>
                <w:bCs/>
                <w:sz w:val="22"/>
                <w:szCs w:val="22"/>
                <w:lang w:val="lt-LT" w:eastAsia="lt-LT"/>
              </w:rPr>
              <w:t>socioekoniminę</w:t>
            </w:r>
            <w:proofErr w:type="spellEnd"/>
            <w:r w:rsidRPr="003F4F76">
              <w:rPr>
                <w:bCs/>
                <w:sz w:val="22"/>
                <w:szCs w:val="22"/>
                <w:lang w:val="lt-LT" w:eastAsia="lt-LT"/>
              </w:rPr>
              <w:t xml:space="preserve"> padėtį, susisiekimo galimybes, socialinius ir bendruosius gebėjimus, įsiskolinimus ir gebėjimus valdyti finansus, skaitmeninius įgūdžius </w:t>
            </w:r>
          </w:p>
          <w:p w14:paraId="7634A2C1" w14:textId="77777777" w:rsidR="00CC376B" w:rsidRPr="003F4F76" w:rsidRDefault="00CC376B" w:rsidP="00CC376B">
            <w:pPr>
              <w:suppressAutoHyphens/>
              <w:jc w:val="both"/>
              <w:rPr>
                <w:b/>
                <w:bCs/>
                <w:i/>
                <w:iCs/>
                <w:sz w:val="22"/>
                <w:szCs w:val="22"/>
                <w:lang w:val="lt-LT" w:eastAsia="lt-LT"/>
              </w:rPr>
            </w:pPr>
          </w:p>
        </w:tc>
        <w:tc>
          <w:tcPr>
            <w:tcW w:w="6266" w:type="dxa"/>
            <w:shd w:val="clear" w:color="auto" w:fill="auto"/>
          </w:tcPr>
          <w:p w14:paraId="5C54C86A" w14:textId="61D2A0AE" w:rsidR="00CC376B" w:rsidRPr="003F4F76" w:rsidRDefault="00385B8D" w:rsidP="00926C02">
            <w:pPr>
              <w:jc w:val="both"/>
              <w:rPr>
                <w:rStyle w:val="Emfaz"/>
                <w:bCs/>
                <w:i w:val="0"/>
                <w:color w:val="000000" w:themeColor="text1"/>
                <w:sz w:val="22"/>
                <w:szCs w:val="22"/>
                <w:lang w:val="lt-LT"/>
              </w:rPr>
            </w:pPr>
            <w:r w:rsidRPr="00FF391B">
              <w:rPr>
                <w:rStyle w:val="Emfaz"/>
                <w:b/>
                <w:i w:val="0"/>
                <w:color w:val="000000" w:themeColor="text1"/>
                <w:sz w:val="22"/>
                <w:szCs w:val="22"/>
                <w:lang w:val="lt-LT"/>
              </w:rPr>
              <w:t>Neatsižvelgta.</w:t>
            </w:r>
            <w:r>
              <w:rPr>
                <w:rStyle w:val="Emfaz"/>
                <w:bCs/>
                <w:i w:val="0"/>
                <w:color w:val="000000" w:themeColor="text1"/>
                <w:sz w:val="22"/>
                <w:szCs w:val="22"/>
                <w:lang w:val="lt-LT"/>
              </w:rPr>
              <w:t xml:space="preserve"> </w:t>
            </w:r>
            <w:r w:rsidR="00C75BEA">
              <w:rPr>
                <w:rStyle w:val="Emfaz"/>
                <w:bCs/>
                <w:i w:val="0"/>
                <w:color w:val="000000" w:themeColor="text1"/>
                <w:sz w:val="22"/>
                <w:szCs w:val="22"/>
                <w:lang w:val="lt-LT"/>
              </w:rPr>
              <w:t>Žr. argumentus prie 2.8 pastabos</w:t>
            </w:r>
          </w:p>
        </w:tc>
      </w:tr>
      <w:tr w:rsidR="00CC376B" w:rsidRPr="005D5C2F" w14:paraId="48390DB5" w14:textId="77777777" w:rsidTr="0055316D">
        <w:trPr>
          <w:trHeight w:val="839"/>
        </w:trPr>
        <w:tc>
          <w:tcPr>
            <w:tcW w:w="709" w:type="dxa"/>
          </w:tcPr>
          <w:p w14:paraId="63FC7D63" w14:textId="77777777" w:rsidR="00CC376B" w:rsidRPr="005D5C2F" w:rsidRDefault="00CC376B" w:rsidP="00926C02">
            <w:pPr>
              <w:pStyle w:val="Adresas"/>
              <w:ind w:right="0"/>
              <w:rPr>
                <w:rStyle w:val="Emfaz"/>
                <w:i w:val="0"/>
                <w:iCs w:val="0"/>
                <w:sz w:val="22"/>
                <w:szCs w:val="22"/>
              </w:rPr>
            </w:pPr>
          </w:p>
        </w:tc>
        <w:tc>
          <w:tcPr>
            <w:tcW w:w="2410" w:type="dxa"/>
            <w:shd w:val="clear" w:color="auto" w:fill="auto"/>
          </w:tcPr>
          <w:p w14:paraId="68631B0D" w14:textId="77777777" w:rsidR="00CC376B" w:rsidRPr="005D5C2F" w:rsidRDefault="00CC376B" w:rsidP="00926C02">
            <w:pPr>
              <w:pStyle w:val="Adresas"/>
              <w:rPr>
                <w:rStyle w:val="Emfaz"/>
                <w:i w:val="0"/>
                <w:sz w:val="22"/>
                <w:szCs w:val="22"/>
              </w:rPr>
            </w:pPr>
          </w:p>
        </w:tc>
        <w:tc>
          <w:tcPr>
            <w:tcW w:w="4678" w:type="dxa"/>
            <w:shd w:val="clear" w:color="auto" w:fill="auto"/>
          </w:tcPr>
          <w:p w14:paraId="76C36A6A" w14:textId="77777777" w:rsidR="00CC376B" w:rsidRPr="003F4F76" w:rsidRDefault="00CC376B" w:rsidP="00CC376B">
            <w:pPr>
              <w:suppressAutoHyphens/>
              <w:jc w:val="both"/>
              <w:rPr>
                <w:bCs/>
                <w:sz w:val="22"/>
                <w:szCs w:val="22"/>
                <w:lang w:val="lt-LT" w:eastAsia="lt-LT"/>
              </w:rPr>
            </w:pPr>
            <w:r w:rsidRPr="003F4F76">
              <w:rPr>
                <w:bCs/>
                <w:sz w:val="22"/>
                <w:szCs w:val="22"/>
                <w:lang w:val="lt-LT" w:eastAsia="lt-LT"/>
              </w:rPr>
              <w:t xml:space="preserve">3.2.6. Nustatyti, kad darbo skelbime siūlomas mėnesinis darbo užmokestis </w:t>
            </w:r>
            <w:r w:rsidRPr="003F4F76">
              <w:rPr>
                <w:b/>
                <w:bCs/>
                <w:sz w:val="22"/>
                <w:szCs w:val="22"/>
                <w:lang w:val="lt-LT" w:eastAsia="lt-LT"/>
              </w:rPr>
              <w:t>turi būti ne mažesnis kaip 80 proc. buvusios algos</w:t>
            </w:r>
            <w:r w:rsidRPr="003F4F76">
              <w:rPr>
                <w:bCs/>
                <w:sz w:val="22"/>
                <w:szCs w:val="22"/>
                <w:lang w:val="lt-LT" w:eastAsia="lt-LT"/>
              </w:rPr>
              <w:t xml:space="preserve">. Po 12 mėnesių - ne mažesnis kaip 60 proc. nuo 18 mėn. atsisakyti buvusio darbo užmokesčio kriterijaus. </w:t>
            </w:r>
          </w:p>
          <w:p w14:paraId="3D11A4A1" w14:textId="77777777" w:rsidR="00CC376B" w:rsidRPr="003F4F76" w:rsidRDefault="00CC376B" w:rsidP="00CC376B">
            <w:pPr>
              <w:suppressAutoHyphens/>
              <w:jc w:val="both"/>
              <w:rPr>
                <w:b/>
                <w:bCs/>
                <w:i/>
                <w:iCs/>
                <w:sz w:val="22"/>
                <w:szCs w:val="22"/>
                <w:lang w:val="lt-LT" w:eastAsia="lt-LT"/>
              </w:rPr>
            </w:pPr>
          </w:p>
        </w:tc>
        <w:tc>
          <w:tcPr>
            <w:tcW w:w="6266" w:type="dxa"/>
            <w:shd w:val="clear" w:color="auto" w:fill="auto"/>
          </w:tcPr>
          <w:p w14:paraId="68E58555" w14:textId="147ED111" w:rsidR="00CC376B" w:rsidRPr="003F4F76" w:rsidRDefault="00C75BEA" w:rsidP="00926C02">
            <w:pPr>
              <w:jc w:val="both"/>
              <w:rPr>
                <w:rStyle w:val="Emfaz"/>
                <w:bCs/>
                <w:i w:val="0"/>
                <w:color w:val="000000" w:themeColor="text1"/>
                <w:sz w:val="22"/>
                <w:szCs w:val="22"/>
                <w:lang w:val="lt-LT"/>
              </w:rPr>
            </w:pPr>
            <w:r w:rsidRPr="00C75BEA">
              <w:rPr>
                <w:rStyle w:val="Emfaz"/>
                <w:b/>
                <w:i w:val="0"/>
                <w:color w:val="000000" w:themeColor="text1"/>
                <w:sz w:val="22"/>
                <w:szCs w:val="22"/>
                <w:lang w:val="lt-LT"/>
              </w:rPr>
              <w:t>Atsižvelgta iš dalies</w:t>
            </w:r>
            <w:r>
              <w:rPr>
                <w:rStyle w:val="Emfaz"/>
                <w:bCs/>
                <w:i w:val="0"/>
                <w:color w:val="000000" w:themeColor="text1"/>
                <w:sz w:val="22"/>
                <w:szCs w:val="22"/>
                <w:lang w:val="lt-LT"/>
              </w:rPr>
              <w:t>. Žr. argumentus prie 3.2.1 pastabos</w:t>
            </w:r>
          </w:p>
        </w:tc>
      </w:tr>
      <w:tr w:rsidR="00CC376B" w:rsidRPr="005D5C2F" w14:paraId="46E7F127" w14:textId="77777777" w:rsidTr="0055316D">
        <w:trPr>
          <w:trHeight w:val="839"/>
        </w:trPr>
        <w:tc>
          <w:tcPr>
            <w:tcW w:w="709" w:type="dxa"/>
          </w:tcPr>
          <w:p w14:paraId="450B03BA" w14:textId="77777777" w:rsidR="00CC376B" w:rsidRPr="005D5C2F" w:rsidRDefault="00CC376B" w:rsidP="00926C02">
            <w:pPr>
              <w:pStyle w:val="Adresas"/>
              <w:ind w:right="0"/>
              <w:rPr>
                <w:rStyle w:val="Emfaz"/>
                <w:i w:val="0"/>
                <w:iCs w:val="0"/>
                <w:sz w:val="22"/>
                <w:szCs w:val="22"/>
              </w:rPr>
            </w:pPr>
          </w:p>
        </w:tc>
        <w:tc>
          <w:tcPr>
            <w:tcW w:w="2410" w:type="dxa"/>
            <w:shd w:val="clear" w:color="auto" w:fill="auto"/>
          </w:tcPr>
          <w:p w14:paraId="529AC2EC" w14:textId="77777777" w:rsidR="00CC376B" w:rsidRPr="005D5C2F" w:rsidRDefault="00CC376B" w:rsidP="00926C02">
            <w:pPr>
              <w:pStyle w:val="Adresas"/>
              <w:rPr>
                <w:rStyle w:val="Emfaz"/>
                <w:i w:val="0"/>
                <w:sz w:val="22"/>
                <w:szCs w:val="22"/>
              </w:rPr>
            </w:pPr>
          </w:p>
        </w:tc>
        <w:tc>
          <w:tcPr>
            <w:tcW w:w="4678" w:type="dxa"/>
            <w:shd w:val="clear" w:color="auto" w:fill="auto"/>
          </w:tcPr>
          <w:p w14:paraId="1634B519" w14:textId="249428ED" w:rsidR="00CC376B" w:rsidRPr="003F4F76" w:rsidRDefault="00CC376B" w:rsidP="00CC376B">
            <w:pPr>
              <w:suppressAutoHyphens/>
              <w:jc w:val="both"/>
              <w:rPr>
                <w:bCs/>
                <w:sz w:val="22"/>
                <w:szCs w:val="22"/>
                <w:lang w:val="lt-LT" w:eastAsia="lt-LT"/>
              </w:rPr>
            </w:pPr>
            <w:r w:rsidRPr="003F4F76">
              <w:rPr>
                <w:bCs/>
                <w:sz w:val="22"/>
                <w:szCs w:val="22"/>
                <w:lang w:val="lt-LT" w:eastAsia="lt-LT"/>
              </w:rPr>
              <w:t xml:space="preserve">3.2.7. </w:t>
            </w:r>
            <w:r w:rsidRPr="003F4F76">
              <w:rPr>
                <w:b/>
                <w:bCs/>
                <w:sz w:val="22"/>
                <w:szCs w:val="22"/>
                <w:lang w:val="lt-LT" w:eastAsia="lt-LT"/>
              </w:rPr>
              <w:t xml:space="preserve">Išlaikyti kvalifikacijos kriterijų </w:t>
            </w:r>
            <w:r w:rsidRPr="003F4F76">
              <w:rPr>
                <w:bCs/>
                <w:sz w:val="22"/>
                <w:szCs w:val="22"/>
                <w:lang w:val="lt-LT" w:eastAsia="lt-LT"/>
              </w:rPr>
              <w:t xml:space="preserve">iki 12 mėn. nedarbo. </w:t>
            </w:r>
          </w:p>
        </w:tc>
        <w:tc>
          <w:tcPr>
            <w:tcW w:w="6266" w:type="dxa"/>
            <w:shd w:val="clear" w:color="auto" w:fill="auto"/>
          </w:tcPr>
          <w:p w14:paraId="7F143FFE" w14:textId="73DCDE66" w:rsidR="00CC376B" w:rsidRPr="003F4F76" w:rsidRDefault="00C75BEA" w:rsidP="00926C02">
            <w:pPr>
              <w:jc w:val="both"/>
              <w:rPr>
                <w:rStyle w:val="Emfaz"/>
                <w:bCs/>
                <w:i w:val="0"/>
                <w:color w:val="000000" w:themeColor="text1"/>
                <w:sz w:val="22"/>
                <w:szCs w:val="22"/>
                <w:lang w:val="lt-LT"/>
              </w:rPr>
            </w:pPr>
            <w:r w:rsidRPr="00C75BEA">
              <w:rPr>
                <w:rStyle w:val="Emfaz"/>
                <w:b/>
                <w:i w:val="0"/>
                <w:color w:val="000000" w:themeColor="text1"/>
                <w:sz w:val="22"/>
                <w:szCs w:val="22"/>
                <w:lang w:val="lt-LT"/>
              </w:rPr>
              <w:t>Atsižvelgta iš dalies</w:t>
            </w:r>
            <w:r>
              <w:rPr>
                <w:rStyle w:val="Emfaz"/>
                <w:bCs/>
                <w:i w:val="0"/>
                <w:color w:val="000000" w:themeColor="text1"/>
                <w:sz w:val="22"/>
                <w:szCs w:val="22"/>
                <w:lang w:val="lt-LT"/>
              </w:rPr>
              <w:t>. Žr. argumentus prie 3.2.1</w:t>
            </w:r>
            <w:r w:rsidR="00385B8D">
              <w:rPr>
                <w:rStyle w:val="Emfaz"/>
                <w:bCs/>
                <w:i w:val="0"/>
                <w:color w:val="000000" w:themeColor="text1"/>
                <w:sz w:val="22"/>
                <w:szCs w:val="22"/>
                <w:lang w:val="lt-LT"/>
              </w:rPr>
              <w:t xml:space="preserve"> </w:t>
            </w:r>
            <w:r w:rsidR="00385B8D" w:rsidRPr="00FF391B">
              <w:rPr>
                <w:rStyle w:val="Emfaz"/>
                <w:bCs/>
                <w:i w:val="0"/>
                <w:color w:val="000000" w:themeColor="text1"/>
                <w:sz w:val="22"/>
                <w:szCs w:val="22"/>
                <w:lang w:val="lt-LT"/>
              </w:rPr>
              <w:t>pastabos</w:t>
            </w:r>
          </w:p>
        </w:tc>
      </w:tr>
      <w:tr w:rsidR="00CC376B" w:rsidRPr="005D5C2F" w14:paraId="2A740EFF" w14:textId="77777777" w:rsidTr="0055316D">
        <w:trPr>
          <w:trHeight w:val="839"/>
        </w:trPr>
        <w:tc>
          <w:tcPr>
            <w:tcW w:w="709" w:type="dxa"/>
          </w:tcPr>
          <w:p w14:paraId="4AAE90B3" w14:textId="77777777" w:rsidR="00CC376B" w:rsidRPr="005D5C2F" w:rsidRDefault="00CC376B" w:rsidP="00926C02">
            <w:pPr>
              <w:pStyle w:val="Adresas"/>
              <w:ind w:right="0"/>
              <w:rPr>
                <w:rStyle w:val="Emfaz"/>
                <w:i w:val="0"/>
                <w:iCs w:val="0"/>
                <w:sz w:val="22"/>
                <w:szCs w:val="22"/>
              </w:rPr>
            </w:pPr>
          </w:p>
        </w:tc>
        <w:tc>
          <w:tcPr>
            <w:tcW w:w="2410" w:type="dxa"/>
            <w:shd w:val="clear" w:color="auto" w:fill="auto"/>
          </w:tcPr>
          <w:p w14:paraId="25F203E9" w14:textId="77777777" w:rsidR="00CC376B" w:rsidRPr="005D5C2F" w:rsidRDefault="00CC376B" w:rsidP="00926C02">
            <w:pPr>
              <w:pStyle w:val="Adresas"/>
              <w:rPr>
                <w:rStyle w:val="Emfaz"/>
                <w:i w:val="0"/>
                <w:sz w:val="22"/>
                <w:szCs w:val="22"/>
              </w:rPr>
            </w:pPr>
          </w:p>
        </w:tc>
        <w:tc>
          <w:tcPr>
            <w:tcW w:w="4678" w:type="dxa"/>
            <w:shd w:val="clear" w:color="auto" w:fill="auto"/>
          </w:tcPr>
          <w:p w14:paraId="508CD62A" w14:textId="6B0E7465" w:rsidR="00CC376B" w:rsidRPr="003F4F76" w:rsidRDefault="00CC376B" w:rsidP="00CC376B">
            <w:pPr>
              <w:suppressAutoHyphens/>
              <w:jc w:val="both"/>
              <w:rPr>
                <w:bCs/>
                <w:sz w:val="22"/>
                <w:szCs w:val="22"/>
                <w:lang w:val="lt-LT" w:eastAsia="lt-LT"/>
              </w:rPr>
            </w:pPr>
            <w:r w:rsidRPr="003F4F76">
              <w:rPr>
                <w:bCs/>
                <w:sz w:val="22"/>
                <w:szCs w:val="22"/>
                <w:lang w:val="lt-LT" w:eastAsia="lt-LT"/>
              </w:rPr>
              <w:t xml:space="preserve">3.2.8. Nustatyti </w:t>
            </w:r>
            <w:r w:rsidRPr="003F4F76">
              <w:rPr>
                <w:b/>
                <w:bCs/>
                <w:sz w:val="22"/>
                <w:szCs w:val="22"/>
                <w:lang w:val="lt-LT" w:eastAsia="lt-LT"/>
              </w:rPr>
              <w:t xml:space="preserve">papildomą kriterijų, </w:t>
            </w:r>
            <w:r w:rsidRPr="003F4F76">
              <w:rPr>
                <w:bCs/>
                <w:sz w:val="22"/>
                <w:szCs w:val="22"/>
                <w:lang w:val="lt-LT" w:eastAsia="lt-LT"/>
              </w:rPr>
              <w:t>kuriuo būtų atsižvelgiama į žmogaus galimybes derinti darbą ir šeimyninius įsipareigojimus</w:t>
            </w:r>
          </w:p>
        </w:tc>
        <w:tc>
          <w:tcPr>
            <w:tcW w:w="6266" w:type="dxa"/>
            <w:shd w:val="clear" w:color="auto" w:fill="auto"/>
          </w:tcPr>
          <w:p w14:paraId="4600DEE7" w14:textId="7FE31169" w:rsidR="00CC376B" w:rsidRPr="00C75BEA" w:rsidRDefault="00C75BEA" w:rsidP="00926C02">
            <w:pPr>
              <w:jc w:val="both"/>
              <w:rPr>
                <w:rStyle w:val="Emfaz"/>
                <w:b/>
                <w:i w:val="0"/>
                <w:color w:val="000000" w:themeColor="text1"/>
                <w:sz w:val="22"/>
                <w:szCs w:val="22"/>
                <w:lang w:val="lt-LT"/>
              </w:rPr>
            </w:pPr>
            <w:r w:rsidRPr="00C75BEA">
              <w:rPr>
                <w:rStyle w:val="Emfaz"/>
                <w:b/>
                <w:i w:val="0"/>
                <w:color w:val="000000" w:themeColor="text1"/>
                <w:sz w:val="22"/>
                <w:szCs w:val="22"/>
                <w:lang w:val="lt-LT"/>
              </w:rPr>
              <w:t>Neatsižvelgta.</w:t>
            </w:r>
            <w:r w:rsidRPr="004017DC">
              <w:rPr>
                <w:bCs/>
                <w:iCs/>
                <w:sz w:val="22"/>
                <w:szCs w:val="22"/>
                <w:lang w:val="lt-LT"/>
              </w:rPr>
              <w:t xml:space="preserve"> Užimtumo</w:t>
            </w:r>
            <w:r>
              <w:rPr>
                <w:bCs/>
                <w:iCs/>
                <w:sz w:val="22"/>
                <w:szCs w:val="22"/>
                <w:lang w:val="lt-LT"/>
              </w:rPr>
              <w:t xml:space="preserve"> tarnybos specialistai </w:t>
            </w:r>
            <w:r w:rsidRPr="004017DC">
              <w:rPr>
                <w:bCs/>
                <w:iCs/>
                <w:sz w:val="22"/>
                <w:szCs w:val="22"/>
                <w:lang w:val="lt-LT"/>
              </w:rPr>
              <w:t>įsidarbinimo galimybių vertinimo metu</w:t>
            </w:r>
            <w:r w:rsidR="002C59AF">
              <w:rPr>
                <w:bCs/>
                <w:iCs/>
                <w:sz w:val="22"/>
                <w:szCs w:val="22"/>
                <w:lang w:val="lt-LT"/>
              </w:rPr>
              <w:t xml:space="preserve"> kartu su asmeniu</w:t>
            </w:r>
            <w:r w:rsidRPr="004017DC">
              <w:rPr>
                <w:bCs/>
                <w:iCs/>
                <w:sz w:val="22"/>
                <w:szCs w:val="22"/>
                <w:lang w:val="lt-LT"/>
              </w:rPr>
              <w:t>, auginanči</w:t>
            </w:r>
            <w:r w:rsidR="002C59AF">
              <w:rPr>
                <w:bCs/>
                <w:iCs/>
                <w:sz w:val="22"/>
                <w:szCs w:val="22"/>
                <w:lang w:val="lt-LT"/>
              </w:rPr>
              <w:t>u</w:t>
            </w:r>
            <w:r w:rsidRPr="004017DC">
              <w:rPr>
                <w:bCs/>
                <w:iCs/>
                <w:sz w:val="22"/>
                <w:szCs w:val="22"/>
                <w:lang w:val="lt-LT"/>
              </w:rPr>
              <w:t xml:space="preserve"> ir/ar globojanči</w:t>
            </w:r>
            <w:r w:rsidR="002C59AF">
              <w:rPr>
                <w:bCs/>
                <w:iCs/>
                <w:sz w:val="22"/>
                <w:szCs w:val="22"/>
                <w:lang w:val="lt-LT"/>
              </w:rPr>
              <w:t>u</w:t>
            </w:r>
            <w:r w:rsidRPr="004017DC">
              <w:rPr>
                <w:bCs/>
                <w:iCs/>
                <w:sz w:val="22"/>
                <w:szCs w:val="22"/>
                <w:lang w:val="lt-LT"/>
              </w:rPr>
              <w:t xml:space="preserve"> vaikus, </w:t>
            </w:r>
            <w:r w:rsidR="002C59AF">
              <w:rPr>
                <w:bCs/>
                <w:iCs/>
                <w:sz w:val="22"/>
                <w:szCs w:val="22"/>
                <w:lang w:val="lt-LT"/>
              </w:rPr>
              <w:t>aptaria jo įsidarbinimo galimybes, tarp jų ir pamaininio darbo.</w:t>
            </w:r>
          </w:p>
        </w:tc>
      </w:tr>
      <w:tr w:rsidR="00926C02" w:rsidRPr="005D5C2F" w14:paraId="01022D55" w14:textId="77777777" w:rsidTr="0055316D">
        <w:trPr>
          <w:trHeight w:val="839"/>
        </w:trPr>
        <w:tc>
          <w:tcPr>
            <w:tcW w:w="709" w:type="dxa"/>
          </w:tcPr>
          <w:p w14:paraId="363178C1"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22F26260" w14:textId="77777777" w:rsidR="00926C02" w:rsidRPr="005D5C2F" w:rsidRDefault="00926C02" w:rsidP="00926C02">
            <w:pPr>
              <w:pStyle w:val="Adresas"/>
              <w:rPr>
                <w:rStyle w:val="Emfaz"/>
                <w:i w:val="0"/>
                <w:sz w:val="22"/>
                <w:szCs w:val="22"/>
              </w:rPr>
            </w:pPr>
          </w:p>
        </w:tc>
        <w:tc>
          <w:tcPr>
            <w:tcW w:w="4678" w:type="dxa"/>
            <w:shd w:val="clear" w:color="auto" w:fill="auto"/>
          </w:tcPr>
          <w:p w14:paraId="7D9DE6D4" w14:textId="77777777" w:rsidR="00926C02" w:rsidRDefault="00926C02" w:rsidP="00926C02">
            <w:pPr>
              <w:suppressAutoHyphens/>
              <w:jc w:val="both"/>
              <w:rPr>
                <w:b/>
                <w:bCs/>
                <w:sz w:val="22"/>
                <w:szCs w:val="22"/>
                <w:lang w:val="lt-LT" w:eastAsia="lt-LT"/>
              </w:rPr>
            </w:pPr>
            <w:r w:rsidRPr="0055316D">
              <w:rPr>
                <w:b/>
                <w:bCs/>
                <w:sz w:val="22"/>
                <w:szCs w:val="22"/>
                <w:lang w:val="lt-LT" w:eastAsia="lt-LT"/>
              </w:rPr>
              <w:t xml:space="preserve">4. Dėl bedarbio statuso panaikinimo: </w:t>
            </w:r>
          </w:p>
          <w:p w14:paraId="2C94726C" w14:textId="01E9B3A8" w:rsidR="00926C02" w:rsidRPr="0055316D" w:rsidRDefault="00926C02" w:rsidP="00926C02">
            <w:pPr>
              <w:suppressAutoHyphens/>
              <w:jc w:val="both"/>
              <w:rPr>
                <w:bCs/>
                <w:sz w:val="22"/>
                <w:szCs w:val="22"/>
                <w:lang w:val="lt-LT" w:eastAsia="lt-LT"/>
              </w:rPr>
            </w:pPr>
            <w:r w:rsidRPr="0055316D">
              <w:rPr>
                <w:bCs/>
                <w:sz w:val="22"/>
                <w:szCs w:val="22"/>
                <w:lang w:val="lt-LT" w:eastAsia="lt-LT"/>
              </w:rPr>
              <w:t xml:space="preserve">4.1. Atkreipiame dėmesį, kad viešojoje erdvėje yra </w:t>
            </w:r>
            <w:r w:rsidRPr="0055316D">
              <w:rPr>
                <w:b/>
                <w:bCs/>
                <w:sz w:val="22"/>
                <w:szCs w:val="22"/>
                <w:lang w:val="lt-LT" w:eastAsia="lt-LT"/>
              </w:rPr>
              <w:t xml:space="preserve">skirtingai interpretuojamos nuostatos </w:t>
            </w:r>
            <w:r w:rsidRPr="0055316D">
              <w:rPr>
                <w:bCs/>
                <w:sz w:val="22"/>
                <w:szCs w:val="22"/>
                <w:lang w:val="lt-LT" w:eastAsia="lt-LT"/>
              </w:rPr>
              <w:t xml:space="preserve">ir ne visada aišku, kada bedarbio statusas yra panaikinamas (o atitinkamai ir socialinės garantijos), o kada asmuo yra tiesiog priskiriamas “nepasirengusių darbo rinkai” statusui. </w:t>
            </w:r>
          </w:p>
          <w:p w14:paraId="7643F956" w14:textId="77777777" w:rsidR="00926C02" w:rsidRPr="0055316D" w:rsidRDefault="00926C02" w:rsidP="00926C02">
            <w:pPr>
              <w:suppressAutoHyphens/>
              <w:jc w:val="both"/>
              <w:rPr>
                <w:bCs/>
                <w:sz w:val="22"/>
                <w:szCs w:val="22"/>
                <w:lang w:val="lt-LT" w:eastAsia="lt-LT"/>
              </w:rPr>
            </w:pPr>
            <w:r w:rsidRPr="0055316D">
              <w:rPr>
                <w:bCs/>
                <w:sz w:val="22"/>
                <w:szCs w:val="22"/>
                <w:lang w:val="lt-LT" w:eastAsia="lt-LT"/>
              </w:rPr>
              <w:t xml:space="preserve">4.2. Palaikome pakeitimą, kuriame numatoma, kad pakaktų </w:t>
            </w:r>
            <w:r w:rsidRPr="0055316D">
              <w:rPr>
                <w:b/>
                <w:bCs/>
                <w:sz w:val="22"/>
                <w:szCs w:val="22"/>
                <w:lang w:val="lt-LT" w:eastAsia="lt-LT"/>
              </w:rPr>
              <w:t>tik vieno institucijų pranešimo apie darbą šešėlyje</w:t>
            </w:r>
            <w:r w:rsidRPr="0055316D">
              <w:rPr>
                <w:bCs/>
                <w:sz w:val="22"/>
                <w:szCs w:val="22"/>
                <w:lang w:val="lt-LT" w:eastAsia="lt-LT"/>
              </w:rPr>
              <w:t xml:space="preserve">. Tuo pačiu atkreipiame dėmesį, kad turi būti </w:t>
            </w:r>
            <w:r w:rsidRPr="0055316D">
              <w:rPr>
                <w:b/>
                <w:bCs/>
                <w:sz w:val="22"/>
                <w:szCs w:val="22"/>
                <w:lang w:val="lt-LT" w:eastAsia="lt-LT"/>
              </w:rPr>
              <w:t>dedamos pastangos ir asmenims sudarant sąlygas legalizuotis</w:t>
            </w:r>
            <w:r w:rsidRPr="0055316D">
              <w:rPr>
                <w:bCs/>
                <w:sz w:val="22"/>
                <w:szCs w:val="22"/>
                <w:lang w:val="lt-LT" w:eastAsia="lt-LT"/>
              </w:rPr>
              <w:t xml:space="preserve">. Tai, kad asmenys nedirba daugybę metų, tačiau vis iš naujo yra išbraukiami, o po to vėl registruojasi UŽT, rodo, </w:t>
            </w:r>
            <w:r w:rsidRPr="0055316D">
              <w:rPr>
                <w:bCs/>
                <w:sz w:val="22"/>
                <w:szCs w:val="22"/>
                <w:lang w:val="lt-LT" w:eastAsia="lt-LT"/>
              </w:rPr>
              <w:lastRenderedPageBreak/>
              <w:t xml:space="preserve">kad jų situacija iš esmės nepagerėja. Siekiant šešėlio sumažinimo, svarbu įgalinti ir kitas institucijas (Valstybinę darbo inspekciją, Mokesčių inspekciją), kurios užtikrintų darbdavių atsakomybę, o taip pat ir teikti paslaugas asmenims, kurie nedirba dėl įsiskolinimų. </w:t>
            </w:r>
          </w:p>
          <w:p w14:paraId="47B4C3AF" w14:textId="6D6E3D77" w:rsidR="00926C02" w:rsidRPr="005D5C2F" w:rsidRDefault="00926C02" w:rsidP="00926C02">
            <w:pPr>
              <w:suppressAutoHyphens/>
              <w:jc w:val="both"/>
              <w:rPr>
                <w:bCs/>
                <w:sz w:val="22"/>
                <w:szCs w:val="22"/>
                <w:lang w:val="lt-LT" w:eastAsia="lt-LT"/>
              </w:rPr>
            </w:pPr>
            <w:r w:rsidRPr="0055316D">
              <w:rPr>
                <w:bCs/>
                <w:sz w:val="22"/>
                <w:szCs w:val="22"/>
                <w:lang w:val="lt-LT" w:eastAsia="lt-LT"/>
              </w:rPr>
              <w:t xml:space="preserve">4.3. Galiausiai, primygtinai raginame atskirti, kad darbas šešėlyje ir tinkamo darbo nepriėmimas yra visiškai skirtingi dalykai ir </w:t>
            </w:r>
            <w:r w:rsidRPr="0055316D">
              <w:rPr>
                <w:b/>
                <w:bCs/>
                <w:sz w:val="22"/>
                <w:szCs w:val="22"/>
                <w:lang w:val="lt-LT" w:eastAsia="lt-LT"/>
              </w:rPr>
              <w:t xml:space="preserve">negali būti tapatinami </w:t>
            </w:r>
          </w:p>
        </w:tc>
        <w:tc>
          <w:tcPr>
            <w:tcW w:w="6266" w:type="dxa"/>
            <w:shd w:val="clear" w:color="auto" w:fill="auto"/>
          </w:tcPr>
          <w:p w14:paraId="1DE1A094" w14:textId="0581C229" w:rsidR="00926C02" w:rsidRPr="002E0189" w:rsidRDefault="00926C02" w:rsidP="00926C02">
            <w:pPr>
              <w:jc w:val="both"/>
              <w:rPr>
                <w:iCs/>
                <w:sz w:val="22"/>
                <w:szCs w:val="22"/>
                <w:lang w:val="lt-LT"/>
              </w:rPr>
            </w:pPr>
            <w:r>
              <w:rPr>
                <w:rStyle w:val="Emfaz"/>
                <w:b/>
                <w:i w:val="0"/>
                <w:sz w:val="22"/>
                <w:szCs w:val="22"/>
                <w:lang w:val="lt-LT"/>
              </w:rPr>
              <w:lastRenderedPageBreak/>
              <w:t xml:space="preserve">Atsižvelgta iš dalies. </w:t>
            </w:r>
            <w:r>
              <w:rPr>
                <w:rStyle w:val="Emfaz"/>
                <w:bCs/>
                <w:i w:val="0"/>
                <w:sz w:val="22"/>
                <w:szCs w:val="22"/>
                <w:lang w:val="lt-LT"/>
              </w:rPr>
              <w:t>Keičiamo Užimtumo įstatymo 24 straipsnio 4</w:t>
            </w:r>
            <w:r w:rsidR="003A18B8">
              <w:rPr>
                <w:rStyle w:val="Emfaz"/>
                <w:bCs/>
                <w:i w:val="0"/>
                <w:sz w:val="22"/>
                <w:szCs w:val="22"/>
                <w:lang w:val="lt-LT"/>
              </w:rPr>
              <w:t> </w:t>
            </w:r>
            <w:r>
              <w:rPr>
                <w:rStyle w:val="Emfaz"/>
                <w:bCs/>
                <w:i w:val="0"/>
                <w:sz w:val="22"/>
                <w:szCs w:val="22"/>
                <w:lang w:val="lt-LT"/>
              </w:rPr>
              <w:t xml:space="preserve"> dalyje </w:t>
            </w:r>
            <w:r w:rsidRPr="002E0189">
              <w:rPr>
                <w:iCs/>
                <w:sz w:val="22"/>
                <w:szCs w:val="22"/>
                <w:lang w:val="lt-LT"/>
              </w:rPr>
              <w:t xml:space="preserve">yra nustatytos aplinkybės, kada bedarbio statusas panaikinamas, iš jų 5 aplinkybės, kai bedarbio statusas panaikinamas už pažeidimus  ir pakartotinai bedarbio statusas jiems gali būti suteikiamas ne anksčiau kaip po 6 mėn. Šiuos 6 mėn. valstybės lėšomis nėra finansuojamas </w:t>
            </w:r>
            <w:r w:rsidR="00C52E79">
              <w:rPr>
                <w:iCs/>
                <w:sz w:val="22"/>
                <w:szCs w:val="22"/>
                <w:lang w:val="lt-LT"/>
              </w:rPr>
              <w:t>privalomasis sveikatos draudimas</w:t>
            </w:r>
            <w:r w:rsidRPr="002E0189">
              <w:rPr>
                <w:iCs/>
                <w:sz w:val="22"/>
                <w:szCs w:val="22"/>
                <w:lang w:val="lt-LT"/>
              </w:rPr>
              <w:t xml:space="preserve"> ir asmuo yra laikomas praradusiu bedarbio statusą (22 straipsnio 5 dalis). </w:t>
            </w:r>
          </w:p>
          <w:p w14:paraId="73DA0031" w14:textId="41FEF61A" w:rsidR="00926C02" w:rsidRPr="002E0189" w:rsidRDefault="00926C02" w:rsidP="00926C02">
            <w:pPr>
              <w:jc w:val="both"/>
              <w:rPr>
                <w:iCs/>
                <w:sz w:val="22"/>
                <w:szCs w:val="22"/>
                <w:lang w:val="lt-LT"/>
              </w:rPr>
            </w:pPr>
            <w:r>
              <w:rPr>
                <w:iCs/>
                <w:sz w:val="22"/>
                <w:szCs w:val="22"/>
                <w:lang w:val="lt-LT"/>
              </w:rPr>
              <w:t xml:space="preserve">Dėl asmeniui suteikiamo nedirbančio darbo rinkai nepasirengusio asmens statuso, Užimtumo įstatymo projekto </w:t>
            </w:r>
            <w:r w:rsidR="00766FC5">
              <w:rPr>
                <w:iCs/>
                <w:sz w:val="22"/>
                <w:szCs w:val="22"/>
                <w:lang w:val="lt-LT"/>
              </w:rPr>
              <w:t>4</w:t>
            </w:r>
            <w:r>
              <w:rPr>
                <w:iCs/>
                <w:sz w:val="22"/>
                <w:szCs w:val="22"/>
                <w:lang w:val="lt-LT"/>
              </w:rPr>
              <w:t xml:space="preserve"> straipsn</w:t>
            </w:r>
            <w:r w:rsidR="00C52E79">
              <w:rPr>
                <w:iCs/>
                <w:sz w:val="22"/>
                <w:szCs w:val="22"/>
                <w:lang w:val="lt-LT"/>
              </w:rPr>
              <w:t>iu</w:t>
            </w:r>
            <w:r>
              <w:rPr>
                <w:iCs/>
                <w:sz w:val="22"/>
                <w:szCs w:val="22"/>
                <w:lang w:val="lt-LT"/>
              </w:rPr>
              <w:t xml:space="preserve"> keičiamo Užimtumo įstatymo 22 straipsnis papildomas 7 dalimi, kurioje be kita ko siūloma papildyti, kad nedirbančio darbo rinkai nepasirengusio asmens statusas būtų suteikiamas tik nustačius konkrečias neįsidarbinimo priežastis. </w:t>
            </w:r>
          </w:p>
          <w:p w14:paraId="7CC3DCFF" w14:textId="62DB0BC7" w:rsidR="00926C02" w:rsidRPr="00167697" w:rsidRDefault="00926C02" w:rsidP="003A18B8">
            <w:pPr>
              <w:jc w:val="both"/>
              <w:rPr>
                <w:rStyle w:val="Emfaz"/>
                <w:bCs/>
                <w:i w:val="0"/>
                <w:sz w:val="22"/>
                <w:szCs w:val="22"/>
                <w:lang w:val="lt-LT"/>
              </w:rPr>
            </w:pPr>
            <w:r w:rsidRPr="0019305E">
              <w:rPr>
                <w:iCs/>
                <w:sz w:val="22"/>
                <w:szCs w:val="22"/>
                <w:lang w:val="lt-LT"/>
              </w:rPr>
              <w:lastRenderedPageBreak/>
              <w:t xml:space="preserve">Pažymėtina, kad Užimtumo įstatymo projektas yra vienas iš sprendimo būdų, </w:t>
            </w:r>
            <w:r>
              <w:rPr>
                <w:iCs/>
                <w:sz w:val="22"/>
                <w:szCs w:val="22"/>
                <w:lang w:val="lt-LT"/>
              </w:rPr>
              <w:t xml:space="preserve">kai </w:t>
            </w:r>
            <w:r w:rsidRPr="0019305E">
              <w:rPr>
                <w:iCs/>
                <w:sz w:val="22"/>
                <w:szCs w:val="22"/>
                <w:lang w:val="lt-LT"/>
              </w:rPr>
              <w:t xml:space="preserve">siekiama netoleruoti atvejų, </w:t>
            </w:r>
            <w:r w:rsidR="003A18B8">
              <w:rPr>
                <w:iCs/>
                <w:sz w:val="22"/>
                <w:szCs w:val="22"/>
                <w:lang w:val="lt-LT"/>
              </w:rPr>
              <w:t>kai</w:t>
            </w:r>
            <w:r w:rsidRPr="0019305E">
              <w:rPr>
                <w:iCs/>
                <w:sz w:val="22"/>
                <w:szCs w:val="22"/>
                <w:lang w:val="lt-LT"/>
              </w:rPr>
              <w:t xml:space="preserve"> Užimtumo tarnyba iš nelegalaus darbo, nedeklaruoto darbo ir nedeklaruotos savarankiškos veiklos kontrolę ir prevenciją vykdančių institucijų gauna informacijos apie bedarbio nelegaliai gautas ar gaunamas pajamas ir (ar) nelegalų darbą, neteisėtą veiklą</w:t>
            </w:r>
            <w:r w:rsidR="003A18B8">
              <w:rPr>
                <w:iCs/>
                <w:sz w:val="22"/>
                <w:szCs w:val="22"/>
                <w:lang w:val="lt-LT"/>
              </w:rPr>
              <w:t xml:space="preserve"> ir iš karto panaikina bedarbio statusą.</w:t>
            </w:r>
            <w:r w:rsidRPr="0019305E">
              <w:rPr>
                <w:iCs/>
                <w:sz w:val="22"/>
                <w:szCs w:val="22"/>
                <w:lang w:val="lt-LT"/>
              </w:rPr>
              <w:t xml:space="preserve"> </w:t>
            </w:r>
          </w:p>
        </w:tc>
      </w:tr>
      <w:tr w:rsidR="00926C02" w:rsidRPr="005D5C2F" w14:paraId="740C5DB9" w14:textId="77777777" w:rsidTr="00603A77">
        <w:trPr>
          <w:trHeight w:val="697"/>
        </w:trPr>
        <w:tc>
          <w:tcPr>
            <w:tcW w:w="709" w:type="dxa"/>
          </w:tcPr>
          <w:p w14:paraId="60224FBB"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1F599459" w14:textId="77777777" w:rsidR="00926C02" w:rsidRPr="005D5C2F" w:rsidRDefault="00926C02" w:rsidP="00926C02">
            <w:pPr>
              <w:pStyle w:val="Adresas"/>
              <w:rPr>
                <w:rStyle w:val="Emfaz"/>
                <w:i w:val="0"/>
                <w:sz w:val="22"/>
                <w:szCs w:val="22"/>
              </w:rPr>
            </w:pPr>
          </w:p>
        </w:tc>
        <w:tc>
          <w:tcPr>
            <w:tcW w:w="4678" w:type="dxa"/>
            <w:shd w:val="clear" w:color="auto" w:fill="auto"/>
          </w:tcPr>
          <w:p w14:paraId="4A9CE4E3" w14:textId="38A53BF1" w:rsidR="00926C02" w:rsidRPr="0055316D" w:rsidRDefault="00926C02" w:rsidP="00926C02">
            <w:pPr>
              <w:suppressAutoHyphens/>
              <w:jc w:val="both"/>
              <w:rPr>
                <w:b/>
                <w:bCs/>
                <w:sz w:val="22"/>
                <w:szCs w:val="22"/>
                <w:lang w:val="lt-LT" w:eastAsia="lt-LT"/>
              </w:rPr>
            </w:pPr>
            <w:r w:rsidRPr="0055316D">
              <w:rPr>
                <w:bCs/>
                <w:sz w:val="22"/>
                <w:szCs w:val="22"/>
                <w:lang w:val="lt-LT" w:eastAsia="lt-LT"/>
              </w:rPr>
              <w:t xml:space="preserve">4.5. Iš anksto numatyti kriterijus ir vykdyti nuoseklią, </w:t>
            </w:r>
            <w:r w:rsidRPr="0055316D">
              <w:rPr>
                <w:b/>
                <w:bCs/>
                <w:sz w:val="22"/>
                <w:szCs w:val="22"/>
                <w:lang w:val="lt-LT" w:eastAsia="lt-LT"/>
              </w:rPr>
              <w:t xml:space="preserve">išsamią pakeitimų poveikio stebėseną. </w:t>
            </w:r>
            <w:r w:rsidRPr="0055316D">
              <w:rPr>
                <w:bCs/>
                <w:sz w:val="22"/>
                <w:szCs w:val="22"/>
                <w:lang w:val="lt-LT" w:eastAsia="lt-LT"/>
              </w:rPr>
              <w:t>Būtina stebėti, kaip keičiasi išbraukiamų iš UŽT sąrašų žmonių dinamika, kokie yra jų demografiniai ir socialiniai bruožai (amžius, negalia, šeimyninė padėtis). Aiškiai išskirti, kokios yra išmetimo priežastys, kokiais kriterijais remiantis, žmonės išbraukiami iš sąrašų. Kokios yra bedarbio statuso netekusių žmonių pajamos ir pajamų rūšis. Nepasirengusių darbo rinkai asmenų atveju papildomai stebėti, kokios paslaugos jiems yra suteikiamos.</w:t>
            </w:r>
          </w:p>
        </w:tc>
        <w:tc>
          <w:tcPr>
            <w:tcW w:w="6266" w:type="dxa"/>
            <w:shd w:val="clear" w:color="auto" w:fill="auto"/>
          </w:tcPr>
          <w:p w14:paraId="367AD329" w14:textId="3E413EF0" w:rsidR="00926C02" w:rsidRPr="00FA1264" w:rsidRDefault="00926C02" w:rsidP="00926C02">
            <w:pPr>
              <w:jc w:val="both"/>
              <w:rPr>
                <w:bCs/>
                <w:i/>
                <w:sz w:val="22"/>
                <w:szCs w:val="22"/>
                <w:lang w:val="lt-LT"/>
              </w:rPr>
            </w:pPr>
            <w:r>
              <w:rPr>
                <w:rStyle w:val="Emfaz"/>
                <w:b/>
                <w:i w:val="0"/>
                <w:sz w:val="22"/>
                <w:szCs w:val="22"/>
                <w:lang w:val="lt-LT"/>
              </w:rPr>
              <w:t>Neatsižvelgta.</w:t>
            </w:r>
            <w:r w:rsidRPr="003E59C8">
              <w:rPr>
                <w:rStyle w:val="Emfaz"/>
                <w:b/>
                <w:i w:val="0"/>
                <w:sz w:val="22"/>
                <w:szCs w:val="22"/>
                <w:lang w:val="lt-LT"/>
              </w:rPr>
              <w:t xml:space="preserve"> </w:t>
            </w:r>
            <w:r>
              <w:rPr>
                <w:rStyle w:val="Emfaz"/>
                <w:bCs/>
                <w:i w:val="0"/>
                <w:sz w:val="22"/>
                <w:szCs w:val="22"/>
                <w:lang w:val="lt-LT"/>
              </w:rPr>
              <w:t>Užimtumo įstatymo 12</w:t>
            </w:r>
            <w:r w:rsidRPr="00FA1264">
              <w:rPr>
                <w:rStyle w:val="Emfaz"/>
                <w:bCs/>
                <w:i w:val="0"/>
                <w:sz w:val="22"/>
                <w:szCs w:val="22"/>
                <w:vertAlign w:val="superscript"/>
                <w:lang w:val="lt-LT"/>
              </w:rPr>
              <w:t>1</w:t>
            </w:r>
            <w:r>
              <w:rPr>
                <w:rStyle w:val="Emfaz"/>
                <w:bCs/>
                <w:i w:val="0"/>
                <w:sz w:val="22"/>
                <w:szCs w:val="22"/>
                <w:lang w:val="lt-LT"/>
              </w:rPr>
              <w:t xml:space="preserve"> straipsnio 3 dalyje nustatyta, kad „</w:t>
            </w:r>
            <w:r w:rsidRPr="00FA1264">
              <w:rPr>
                <w:bCs/>
                <w:i/>
                <w:sz w:val="22"/>
                <w:szCs w:val="22"/>
                <w:lang w:val="lt-LT"/>
              </w:rPr>
              <w:t>Darbo rinkos stebėsena apima:</w:t>
            </w:r>
          </w:p>
          <w:p w14:paraId="210393D4" w14:textId="77777777" w:rsidR="00926C02" w:rsidRPr="00FA1264" w:rsidRDefault="00926C02" w:rsidP="00926C02">
            <w:pPr>
              <w:jc w:val="both"/>
              <w:rPr>
                <w:bCs/>
                <w:i/>
                <w:sz w:val="22"/>
                <w:szCs w:val="22"/>
                <w:lang w:val="lt-LT"/>
              </w:rPr>
            </w:pPr>
            <w:r w:rsidRPr="00FA1264">
              <w:rPr>
                <w:bCs/>
                <w:i/>
                <w:sz w:val="22"/>
                <w:szCs w:val="22"/>
                <w:lang w:val="lt-LT"/>
              </w:rPr>
              <w:t>1) darbo ieškančių asmenų ir laisvų darbo vietų apskaitą, padėties darbo rinkoje vertinimą ir jos pokyčių prognozavimą;</w:t>
            </w:r>
          </w:p>
          <w:p w14:paraId="214AEDE1" w14:textId="77777777" w:rsidR="00926C02" w:rsidRPr="00FA1264" w:rsidRDefault="00926C02" w:rsidP="00926C02">
            <w:pPr>
              <w:jc w:val="both"/>
              <w:rPr>
                <w:bCs/>
                <w:iCs/>
                <w:sz w:val="22"/>
                <w:szCs w:val="22"/>
                <w:lang w:val="lt-LT"/>
              </w:rPr>
            </w:pPr>
            <w:r w:rsidRPr="00FA1264">
              <w:rPr>
                <w:bCs/>
                <w:i/>
                <w:sz w:val="22"/>
                <w:szCs w:val="22"/>
                <w:lang w:val="lt-LT"/>
              </w:rPr>
              <w:t>2) darbo rinkos paslaugų teikimo ir aktyvios darbo rinkos politikos priemonių įgyvendinimo ir efektyvumo vertinimą.</w:t>
            </w:r>
            <w:r>
              <w:rPr>
                <w:bCs/>
                <w:i/>
                <w:sz w:val="22"/>
                <w:szCs w:val="22"/>
                <w:lang w:val="lt-LT"/>
              </w:rPr>
              <w:t>“</w:t>
            </w:r>
          </w:p>
          <w:p w14:paraId="0005A80B" w14:textId="32E144D7" w:rsidR="00926C02" w:rsidRPr="00B10975" w:rsidRDefault="00926C02" w:rsidP="00926C02">
            <w:pPr>
              <w:jc w:val="both"/>
              <w:rPr>
                <w:b/>
                <w:sz w:val="22"/>
                <w:szCs w:val="22"/>
                <w:lang w:val="lt-LT" w:eastAsia="lt-LT"/>
              </w:rPr>
            </w:pPr>
            <w:r>
              <w:rPr>
                <w:rStyle w:val="Emfaz"/>
                <w:bCs/>
                <w:i w:val="0"/>
                <w:sz w:val="22"/>
                <w:szCs w:val="22"/>
                <w:lang w:val="lt-LT"/>
              </w:rPr>
              <w:t>Užimtumo įstatymo 16 straipsnio 3 dalies 3 punkte nustatyta, kad Užimtumo tarnyba „</w:t>
            </w:r>
            <w:r w:rsidRPr="00167697">
              <w:rPr>
                <w:rStyle w:val="Emfaz"/>
                <w:bCs/>
                <w:iCs w:val="0"/>
                <w:sz w:val="22"/>
                <w:szCs w:val="22"/>
                <w:lang w:val="lt-LT"/>
              </w:rPr>
              <w:t>vykdo šalies ir atskirų jos regionų darbo rinkos ir įsitvirtinimo joje stebėseną</w:t>
            </w:r>
            <w:r>
              <w:rPr>
                <w:rStyle w:val="Emfaz"/>
                <w:bCs/>
                <w:iCs w:val="0"/>
                <w:sz w:val="22"/>
                <w:szCs w:val="22"/>
                <w:lang w:val="lt-LT"/>
              </w:rPr>
              <w:t>“.</w:t>
            </w:r>
            <w:r>
              <w:rPr>
                <w:rStyle w:val="Emfaz"/>
                <w:bCs/>
                <w:i w:val="0"/>
                <w:sz w:val="22"/>
                <w:szCs w:val="22"/>
                <w:lang w:val="lt-LT"/>
              </w:rPr>
              <w:t xml:space="preserve"> Užimtumo tarnyba įpareigojama nuolat stebėti darbo ieškančių asmenų, kuriems keičiami statusai dinamiką, jų demografinius ir socialinius bruožus. Pažymėtina, kad Užimtumo tarnybos duomenų bazėje yra visi reikalingi duomenys, kiekvieną mėnesį yra suvedami statistiniai duomenys ir atliekami vertinimai.</w:t>
            </w:r>
          </w:p>
        </w:tc>
      </w:tr>
      <w:tr w:rsidR="00926C02" w:rsidRPr="005D5C2F" w14:paraId="42777DBA" w14:textId="77777777" w:rsidTr="00795F03">
        <w:trPr>
          <w:trHeight w:val="1264"/>
        </w:trPr>
        <w:tc>
          <w:tcPr>
            <w:tcW w:w="709" w:type="dxa"/>
          </w:tcPr>
          <w:p w14:paraId="6EC4EEA2"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1403B018" w14:textId="77777777" w:rsidR="00926C02" w:rsidRPr="005D5C2F" w:rsidRDefault="00926C02" w:rsidP="00926C02">
            <w:pPr>
              <w:pStyle w:val="Adresas"/>
              <w:rPr>
                <w:rStyle w:val="Emfaz"/>
                <w:i w:val="0"/>
                <w:sz w:val="22"/>
                <w:szCs w:val="22"/>
              </w:rPr>
            </w:pPr>
          </w:p>
        </w:tc>
        <w:tc>
          <w:tcPr>
            <w:tcW w:w="4678" w:type="dxa"/>
            <w:shd w:val="clear" w:color="auto" w:fill="auto"/>
          </w:tcPr>
          <w:p w14:paraId="7560605A" w14:textId="77777777" w:rsidR="00926C02" w:rsidRDefault="00926C02" w:rsidP="00926C02">
            <w:pPr>
              <w:suppressAutoHyphens/>
              <w:jc w:val="both"/>
              <w:rPr>
                <w:b/>
                <w:bCs/>
                <w:sz w:val="22"/>
                <w:szCs w:val="22"/>
                <w:lang w:val="lt-LT" w:eastAsia="lt-LT"/>
              </w:rPr>
            </w:pPr>
            <w:r w:rsidRPr="0055316D">
              <w:rPr>
                <w:b/>
                <w:bCs/>
                <w:sz w:val="22"/>
                <w:szCs w:val="22"/>
                <w:lang w:val="lt-LT" w:eastAsia="lt-LT"/>
              </w:rPr>
              <w:t xml:space="preserve">5. Papildomos pastabos: </w:t>
            </w:r>
          </w:p>
          <w:p w14:paraId="6ECE4271" w14:textId="34F9FCB4" w:rsidR="00926C02" w:rsidRPr="0055316D" w:rsidRDefault="00926C02" w:rsidP="00926C02">
            <w:pPr>
              <w:suppressAutoHyphens/>
              <w:jc w:val="both"/>
              <w:rPr>
                <w:bCs/>
                <w:sz w:val="22"/>
                <w:szCs w:val="22"/>
                <w:lang w:val="lt-LT" w:eastAsia="lt-LT"/>
              </w:rPr>
            </w:pPr>
            <w:r w:rsidRPr="0055316D">
              <w:rPr>
                <w:bCs/>
                <w:sz w:val="22"/>
                <w:szCs w:val="22"/>
                <w:lang w:val="lt-LT" w:eastAsia="lt-LT"/>
              </w:rPr>
              <w:t xml:space="preserve">5.1. Palaikome papildomos paramos judumui išplėtimą. </w:t>
            </w:r>
          </w:p>
          <w:p w14:paraId="79D7D039" w14:textId="77777777" w:rsidR="00926C02" w:rsidRPr="0055316D" w:rsidRDefault="00926C02" w:rsidP="00926C02">
            <w:pPr>
              <w:suppressAutoHyphens/>
              <w:jc w:val="both"/>
              <w:rPr>
                <w:bCs/>
                <w:sz w:val="22"/>
                <w:szCs w:val="22"/>
                <w:lang w:val="lt-LT" w:eastAsia="lt-LT"/>
              </w:rPr>
            </w:pPr>
            <w:r w:rsidRPr="0055316D">
              <w:rPr>
                <w:bCs/>
                <w:sz w:val="22"/>
                <w:szCs w:val="22"/>
                <w:lang w:val="lt-LT" w:eastAsia="lt-LT"/>
              </w:rPr>
              <w:t xml:space="preserve">5.2. Palaikome papildomą dėmesį įsiskolinimams. </w:t>
            </w:r>
          </w:p>
          <w:p w14:paraId="675C1F8E" w14:textId="77777777" w:rsidR="00926C02" w:rsidRPr="0055316D" w:rsidRDefault="00926C02" w:rsidP="00926C02">
            <w:pPr>
              <w:suppressAutoHyphens/>
              <w:jc w:val="both"/>
              <w:rPr>
                <w:bCs/>
                <w:sz w:val="22"/>
                <w:szCs w:val="22"/>
                <w:lang w:val="lt-LT" w:eastAsia="lt-LT"/>
              </w:rPr>
            </w:pPr>
            <w:r w:rsidRPr="0055316D">
              <w:rPr>
                <w:bCs/>
                <w:sz w:val="22"/>
                <w:szCs w:val="22"/>
                <w:lang w:val="lt-LT" w:eastAsia="lt-LT"/>
              </w:rPr>
              <w:t xml:space="preserve">5.3. Palaikome neformalaus švietimo ir aukštos pridėtinės vertės mokslų įtraukimą. </w:t>
            </w:r>
          </w:p>
          <w:p w14:paraId="2A67CB08" w14:textId="77777777" w:rsidR="00926C02" w:rsidRDefault="00926C02" w:rsidP="00926C02">
            <w:pPr>
              <w:suppressAutoHyphens/>
              <w:jc w:val="both"/>
              <w:rPr>
                <w:bCs/>
                <w:sz w:val="22"/>
                <w:szCs w:val="22"/>
                <w:lang w:val="lt-LT" w:eastAsia="lt-LT"/>
              </w:rPr>
            </w:pPr>
            <w:r w:rsidRPr="0055316D">
              <w:rPr>
                <w:bCs/>
                <w:sz w:val="22"/>
                <w:szCs w:val="22"/>
                <w:lang w:val="lt-LT" w:eastAsia="lt-LT"/>
              </w:rPr>
              <w:t xml:space="preserve">5.4. Atkreipiame dėmesį ir į kitas Įstatymo nuostatas, kurios turėtų būti peržvelgiamos. Siūlome išbraukti 5 straipsnio 3 punkte numatytą veiklą pagal paslaugų kvitus teikiant žemės ūkio ir miškininkystės paslaugas, nes tai neužtikrina tvarių pajamų ir socialinės apsaugos. </w:t>
            </w:r>
          </w:p>
          <w:p w14:paraId="6C874A47" w14:textId="6396C747" w:rsidR="00926C02" w:rsidRPr="005D5C2F" w:rsidRDefault="00926C02" w:rsidP="00926C02">
            <w:pPr>
              <w:suppressAutoHyphens/>
              <w:jc w:val="both"/>
              <w:rPr>
                <w:bCs/>
                <w:sz w:val="22"/>
                <w:szCs w:val="22"/>
                <w:lang w:val="lt-LT" w:eastAsia="lt-LT"/>
              </w:rPr>
            </w:pPr>
            <w:bookmarkStart w:id="7" w:name="_Hlk89348200"/>
            <w:r w:rsidRPr="0055316D">
              <w:rPr>
                <w:bCs/>
                <w:sz w:val="22"/>
                <w:szCs w:val="22"/>
                <w:lang w:val="lt-LT" w:eastAsia="lt-LT"/>
              </w:rPr>
              <w:t xml:space="preserve">Taip pat siūlome išbraukti 30 straipsnyje numatytus įkainius, teikiant pagalbą įsidarbinant ir lydimąją pagalbą įsidarbinus. </w:t>
            </w:r>
            <w:bookmarkEnd w:id="7"/>
          </w:p>
        </w:tc>
        <w:tc>
          <w:tcPr>
            <w:tcW w:w="6266" w:type="dxa"/>
            <w:shd w:val="clear" w:color="auto" w:fill="auto"/>
          </w:tcPr>
          <w:p w14:paraId="0743C4A4" w14:textId="04648201" w:rsidR="00926C02" w:rsidRDefault="00926C02" w:rsidP="00926C02">
            <w:pPr>
              <w:jc w:val="both"/>
              <w:rPr>
                <w:bCs/>
                <w:sz w:val="22"/>
                <w:szCs w:val="22"/>
                <w:lang w:val="lt-LT" w:eastAsia="lt-LT"/>
              </w:rPr>
            </w:pPr>
            <w:r w:rsidRPr="00B10975">
              <w:rPr>
                <w:b/>
                <w:sz w:val="22"/>
                <w:szCs w:val="22"/>
                <w:lang w:val="lt-LT" w:eastAsia="lt-LT"/>
              </w:rPr>
              <w:t>Neatsižvelgta.</w:t>
            </w:r>
            <w:r>
              <w:rPr>
                <w:bCs/>
                <w:sz w:val="22"/>
                <w:szCs w:val="22"/>
                <w:lang w:val="lt-LT" w:eastAsia="lt-LT"/>
              </w:rPr>
              <w:t xml:space="preserve"> Dėl veiklos</w:t>
            </w:r>
            <w:r w:rsidRPr="0055316D">
              <w:rPr>
                <w:bCs/>
                <w:sz w:val="22"/>
                <w:szCs w:val="22"/>
                <w:lang w:val="lt-LT" w:eastAsia="lt-LT"/>
              </w:rPr>
              <w:t xml:space="preserve"> pagal paslaugų kvitus teikiant žemės ūkio ir miškininkystės paslaugas</w:t>
            </w:r>
            <w:r>
              <w:rPr>
                <w:bCs/>
                <w:sz w:val="22"/>
                <w:szCs w:val="22"/>
                <w:lang w:val="lt-LT" w:eastAsia="lt-LT"/>
              </w:rPr>
              <w:t>, pažymėtina, kad tai nėra tik Užimtumo įstatymo reglamentavimo klausimas, todėl turėtų būti analizuojamas ir vertinamas sistemiškai, ar šie asmenys būtų laikomi užimtais asmenimis, ar bedarbiais.</w:t>
            </w:r>
          </w:p>
          <w:p w14:paraId="1EDC02C2" w14:textId="1B77EA50" w:rsidR="00A532FD" w:rsidRDefault="00A532FD" w:rsidP="00926C02">
            <w:pPr>
              <w:jc w:val="both"/>
              <w:rPr>
                <w:bCs/>
                <w:sz w:val="22"/>
                <w:szCs w:val="22"/>
                <w:lang w:val="lt-LT" w:eastAsia="lt-LT"/>
              </w:rPr>
            </w:pPr>
            <w:r w:rsidRPr="00532F4D">
              <w:rPr>
                <w:rStyle w:val="Emfaz"/>
                <w:bCs/>
                <w:i w:val="0"/>
                <w:color w:val="000000" w:themeColor="text1"/>
                <w:sz w:val="22"/>
                <w:szCs w:val="22"/>
                <w:lang w:val="lt-LT"/>
              </w:rPr>
              <w:t xml:space="preserve">Socialinės apsaugos ir darbo ministerija </w:t>
            </w:r>
            <w:r>
              <w:rPr>
                <w:rStyle w:val="Emfaz"/>
                <w:bCs/>
                <w:i w:val="0"/>
                <w:color w:val="000000" w:themeColor="text1"/>
                <w:sz w:val="22"/>
                <w:szCs w:val="22"/>
                <w:lang w:val="lt-LT"/>
              </w:rPr>
              <w:t xml:space="preserve">svarsto </w:t>
            </w:r>
            <w:r w:rsidRPr="00532F4D">
              <w:rPr>
                <w:rStyle w:val="Emfaz"/>
                <w:bCs/>
                <w:i w:val="0"/>
                <w:color w:val="000000" w:themeColor="text1"/>
                <w:sz w:val="22"/>
                <w:szCs w:val="22"/>
                <w:lang w:val="lt-LT"/>
              </w:rPr>
              <w:t>Užimtumo įstatymo pakeitim</w:t>
            </w:r>
            <w:r>
              <w:rPr>
                <w:rStyle w:val="Emfaz"/>
                <w:bCs/>
                <w:i w:val="0"/>
                <w:color w:val="000000" w:themeColor="text1"/>
                <w:sz w:val="22"/>
                <w:szCs w:val="22"/>
                <w:lang w:val="lt-LT"/>
              </w:rPr>
              <w:t>us</w:t>
            </w:r>
            <w:r w:rsidRPr="00532F4D">
              <w:rPr>
                <w:rStyle w:val="Emfaz"/>
                <w:bCs/>
                <w:i w:val="0"/>
                <w:color w:val="000000" w:themeColor="text1"/>
                <w:sz w:val="22"/>
                <w:szCs w:val="22"/>
                <w:lang w:val="lt-LT"/>
              </w:rPr>
              <w:t>, dėl paslaugų ir aktyvios darbo rinkos politikos priemonių negalią turintiems asmenims tobulinimo</w:t>
            </w:r>
            <w:r>
              <w:rPr>
                <w:rStyle w:val="Emfaz"/>
                <w:bCs/>
                <w:i w:val="0"/>
                <w:color w:val="000000" w:themeColor="text1"/>
                <w:sz w:val="22"/>
                <w:szCs w:val="22"/>
                <w:lang w:val="lt-LT"/>
              </w:rPr>
              <w:t xml:space="preserve"> ir trečiųjų asmenų pasitelkimo</w:t>
            </w:r>
            <w:r w:rsidRPr="00532F4D">
              <w:rPr>
                <w:rStyle w:val="Emfaz"/>
                <w:bCs/>
                <w:i w:val="0"/>
                <w:color w:val="000000" w:themeColor="text1"/>
                <w:sz w:val="22"/>
                <w:szCs w:val="22"/>
                <w:lang w:val="lt-LT"/>
              </w:rPr>
              <w:t xml:space="preserve">. </w:t>
            </w:r>
            <w:r w:rsidRPr="004F3E45">
              <w:rPr>
                <w:rStyle w:val="Emfaz"/>
                <w:bCs/>
                <w:i w:val="0"/>
                <w:color w:val="000000" w:themeColor="text1"/>
                <w:sz w:val="22"/>
                <w:szCs w:val="22"/>
                <w:lang w:val="lt-LT"/>
              </w:rPr>
              <w:t xml:space="preserve">Atitinkamus Užimtumo įstatymo ir kitų įstatymų pakeitimo projektus pagal Vyriausybės 2021-2024 metų teisėkūros plano 35 punktą numatoma pateikti </w:t>
            </w:r>
            <w:r w:rsidRPr="00FF391B">
              <w:rPr>
                <w:rStyle w:val="Emfaz"/>
                <w:bCs/>
                <w:i w:val="0"/>
                <w:color w:val="000000" w:themeColor="text1"/>
                <w:sz w:val="22"/>
                <w:szCs w:val="22"/>
                <w:lang w:val="lt-LT"/>
              </w:rPr>
              <w:t>L</w:t>
            </w:r>
            <w:r w:rsidR="000F0553" w:rsidRPr="00FF391B">
              <w:rPr>
                <w:rStyle w:val="Emfaz"/>
                <w:bCs/>
                <w:i w:val="0"/>
                <w:color w:val="000000" w:themeColor="text1"/>
                <w:sz w:val="22"/>
                <w:szCs w:val="22"/>
                <w:lang w:val="lt-LT"/>
              </w:rPr>
              <w:t xml:space="preserve">ietuvos </w:t>
            </w:r>
            <w:r w:rsidRPr="00FF391B">
              <w:rPr>
                <w:rStyle w:val="Emfaz"/>
                <w:bCs/>
                <w:i w:val="0"/>
                <w:color w:val="000000" w:themeColor="text1"/>
                <w:sz w:val="22"/>
                <w:szCs w:val="22"/>
                <w:lang w:val="lt-LT"/>
              </w:rPr>
              <w:t>R</w:t>
            </w:r>
            <w:r w:rsidR="000F0553" w:rsidRPr="00FF391B">
              <w:rPr>
                <w:rStyle w:val="Emfaz"/>
                <w:bCs/>
                <w:i w:val="0"/>
                <w:color w:val="000000" w:themeColor="text1"/>
                <w:sz w:val="22"/>
                <w:szCs w:val="22"/>
                <w:lang w:val="lt-LT"/>
              </w:rPr>
              <w:t xml:space="preserve">espublikos </w:t>
            </w:r>
            <w:r w:rsidRPr="00FF391B">
              <w:rPr>
                <w:rStyle w:val="Emfaz"/>
                <w:bCs/>
                <w:i w:val="0"/>
                <w:color w:val="000000" w:themeColor="text1"/>
                <w:sz w:val="22"/>
                <w:szCs w:val="22"/>
                <w:lang w:val="lt-LT"/>
              </w:rPr>
              <w:t>V</w:t>
            </w:r>
            <w:r w:rsidR="000F0553" w:rsidRPr="00FF391B">
              <w:rPr>
                <w:rStyle w:val="Emfaz"/>
                <w:bCs/>
                <w:i w:val="0"/>
                <w:color w:val="000000" w:themeColor="text1"/>
                <w:sz w:val="22"/>
                <w:szCs w:val="22"/>
                <w:lang w:val="lt-LT"/>
              </w:rPr>
              <w:t>yriausybei</w:t>
            </w:r>
            <w:r w:rsidRPr="00FF391B">
              <w:rPr>
                <w:rStyle w:val="Emfaz"/>
                <w:bCs/>
                <w:i w:val="0"/>
                <w:color w:val="000000" w:themeColor="text1"/>
                <w:sz w:val="22"/>
                <w:szCs w:val="22"/>
                <w:lang w:val="lt-LT"/>
              </w:rPr>
              <w:t xml:space="preserve"> iki 2022 m. III ketvirčio.</w:t>
            </w:r>
          </w:p>
          <w:p w14:paraId="1D398386" w14:textId="5576F7C1" w:rsidR="00926C02" w:rsidRPr="00532F4D" w:rsidRDefault="00926C02" w:rsidP="00926C02">
            <w:pPr>
              <w:jc w:val="both"/>
              <w:rPr>
                <w:rStyle w:val="Emfaz"/>
                <w:i w:val="0"/>
                <w:iCs w:val="0"/>
                <w:sz w:val="22"/>
                <w:szCs w:val="22"/>
                <w:lang w:val="lt-LT" w:eastAsia="lt-LT"/>
              </w:rPr>
            </w:pPr>
            <w:r w:rsidRPr="00532F4D">
              <w:rPr>
                <w:sz w:val="22"/>
                <w:szCs w:val="22"/>
                <w:lang w:val="lt-LT" w:eastAsia="lt-LT"/>
              </w:rPr>
              <w:t xml:space="preserve">Atsižvelgiant į Valstybės kontrolės rekomendacijas ir Užimtumo tarnybos pasiūlymus dėl įdarbinimo su pagalba paslaugos (pagalba atliekant įsidarbinimo procedūras ir lydimoji pagalba įsidarbinus) teikimo pasitelkiant trečiuosius asmenis, numatoma </w:t>
            </w:r>
            <w:r w:rsidR="00A532FD">
              <w:rPr>
                <w:sz w:val="22"/>
                <w:szCs w:val="22"/>
                <w:lang w:val="lt-LT" w:eastAsia="lt-LT"/>
              </w:rPr>
              <w:t>svarstyti</w:t>
            </w:r>
            <w:r w:rsidR="00C26FC5">
              <w:rPr>
                <w:sz w:val="22"/>
                <w:szCs w:val="22"/>
                <w:lang w:val="lt-LT" w:eastAsia="lt-LT"/>
              </w:rPr>
              <w:t xml:space="preserve"> </w:t>
            </w:r>
            <w:r w:rsidR="00C26FC5">
              <w:rPr>
                <w:sz w:val="22"/>
                <w:szCs w:val="22"/>
                <w:lang w:val="lt-LT" w:eastAsia="lt-LT"/>
              </w:rPr>
              <w:lastRenderedPageBreak/>
              <w:t>pakeitimus</w:t>
            </w:r>
            <w:r w:rsidR="00A532FD">
              <w:rPr>
                <w:sz w:val="22"/>
                <w:szCs w:val="22"/>
                <w:lang w:val="lt-LT" w:eastAsia="lt-LT"/>
              </w:rPr>
              <w:t>, kad šie</w:t>
            </w:r>
            <w:r w:rsidRPr="00532F4D">
              <w:rPr>
                <w:sz w:val="22"/>
                <w:szCs w:val="22"/>
                <w:lang w:val="lt-LT" w:eastAsia="lt-LT"/>
              </w:rPr>
              <w:t xml:space="preserve"> įkainiai atitiktų rinkos pasiūlą ir sudarytų sąlygas teikti kokybiškas įdarbinimo su pagalba paslaugas.</w:t>
            </w:r>
          </w:p>
        </w:tc>
      </w:tr>
      <w:tr w:rsidR="00926C02" w:rsidRPr="005D5C2F" w14:paraId="04DCF16F" w14:textId="77777777" w:rsidTr="00795F03">
        <w:trPr>
          <w:trHeight w:val="1264"/>
        </w:trPr>
        <w:tc>
          <w:tcPr>
            <w:tcW w:w="709" w:type="dxa"/>
          </w:tcPr>
          <w:p w14:paraId="1DFE7C34" w14:textId="440A0CD9" w:rsidR="00926C02" w:rsidRPr="005D5C2F" w:rsidRDefault="00D63548" w:rsidP="00926C02">
            <w:pPr>
              <w:pStyle w:val="Adresas"/>
              <w:ind w:right="0"/>
              <w:rPr>
                <w:rStyle w:val="Emfaz"/>
                <w:i w:val="0"/>
                <w:iCs w:val="0"/>
                <w:sz w:val="22"/>
                <w:szCs w:val="22"/>
              </w:rPr>
            </w:pPr>
            <w:r>
              <w:rPr>
                <w:rStyle w:val="Emfaz"/>
                <w:i w:val="0"/>
                <w:iCs w:val="0"/>
                <w:sz w:val="22"/>
                <w:szCs w:val="22"/>
              </w:rPr>
              <w:lastRenderedPageBreak/>
              <w:t>8</w:t>
            </w:r>
            <w:r w:rsidR="001D6317">
              <w:rPr>
                <w:rStyle w:val="Emfaz"/>
                <w:i w:val="0"/>
                <w:iCs w:val="0"/>
                <w:sz w:val="22"/>
                <w:szCs w:val="22"/>
              </w:rPr>
              <w:t>.</w:t>
            </w:r>
          </w:p>
        </w:tc>
        <w:tc>
          <w:tcPr>
            <w:tcW w:w="2410" w:type="dxa"/>
            <w:shd w:val="clear" w:color="auto" w:fill="auto"/>
          </w:tcPr>
          <w:p w14:paraId="46EFA8A3" w14:textId="7B3BB774" w:rsidR="00926C02" w:rsidRPr="002F101E" w:rsidRDefault="002F101E" w:rsidP="00926C02">
            <w:pPr>
              <w:pStyle w:val="Adresas"/>
              <w:rPr>
                <w:rStyle w:val="Emfaz"/>
                <w:i w:val="0"/>
                <w:sz w:val="22"/>
                <w:szCs w:val="22"/>
              </w:rPr>
            </w:pPr>
            <w:r w:rsidRPr="002F101E">
              <w:rPr>
                <w:iCs/>
                <w:sz w:val="22"/>
                <w:szCs w:val="22"/>
              </w:rPr>
              <w:t>Lietuvos savivaldybių asociacijos 2021-11-30 raštas Nr. (15)-SD-806</w:t>
            </w:r>
          </w:p>
        </w:tc>
        <w:tc>
          <w:tcPr>
            <w:tcW w:w="4678" w:type="dxa"/>
            <w:shd w:val="clear" w:color="auto" w:fill="auto"/>
          </w:tcPr>
          <w:p w14:paraId="73255592" w14:textId="66972AFD" w:rsidR="00926C02" w:rsidRPr="005D5C2F" w:rsidRDefault="00926C02" w:rsidP="00926C02">
            <w:pPr>
              <w:suppressAutoHyphens/>
              <w:jc w:val="both"/>
              <w:rPr>
                <w:bCs/>
                <w:sz w:val="22"/>
                <w:szCs w:val="22"/>
                <w:lang w:val="lt-LT" w:eastAsia="lt-LT"/>
              </w:rPr>
            </w:pPr>
            <w:r w:rsidRPr="00873997">
              <w:rPr>
                <w:bCs/>
                <w:sz w:val="22"/>
                <w:szCs w:val="22"/>
                <w:lang w:val="lt-LT" w:eastAsia="lt-LT"/>
              </w:rPr>
              <w:t>5. Kai kurios savivaldybės pažymi, kad netikslinga pripažinti netekusiu galios 24 straipsnio 5 dalies 4 punktą, įvertinant tai, kad paskelbtos  ekstremalios situacijos ir karantino metu darbo paieška ir dalyvavimas užimtumo priemonėse yra apsunkintas.</w:t>
            </w:r>
          </w:p>
        </w:tc>
        <w:tc>
          <w:tcPr>
            <w:tcW w:w="6266" w:type="dxa"/>
            <w:shd w:val="clear" w:color="auto" w:fill="auto"/>
          </w:tcPr>
          <w:p w14:paraId="7A50B281" w14:textId="02C5566F" w:rsidR="00926C02" w:rsidRPr="005D5C2F" w:rsidRDefault="00926C02" w:rsidP="00926C02">
            <w:pPr>
              <w:jc w:val="both"/>
              <w:rPr>
                <w:rStyle w:val="Emfaz"/>
                <w:b/>
                <w:i w:val="0"/>
                <w:sz w:val="22"/>
                <w:szCs w:val="22"/>
                <w:lang w:val="lt-LT"/>
              </w:rPr>
            </w:pPr>
            <w:r>
              <w:rPr>
                <w:rStyle w:val="Emfaz"/>
                <w:b/>
                <w:i w:val="0"/>
                <w:sz w:val="22"/>
                <w:szCs w:val="22"/>
                <w:lang w:val="lt-LT"/>
              </w:rPr>
              <w:t xml:space="preserve">Neatsižvelgta. </w:t>
            </w:r>
            <w:r w:rsidRPr="00F207E4">
              <w:rPr>
                <w:rStyle w:val="Emfaz"/>
                <w:bCs/>
                <w:i w:val="0"/>
                <w:sz w:val="22"/>
                <w:szCs w:val="22"/>
                <w:lang w:val="lt-LT"/>
              </w:rPr>
              <w:t xml:space="preserve">Siūloma </w:t>
            </w:r>
            <w:r>
              <w:rPr>
                <w:rStyle w:val="Emfaz"/>
                <w:bCs/>
                <w:i w:val="0"/>
                <w:sz w:val="22"/>
                <w:szCs w:val="22"/>
                <w:lang w:val="lt-LT"/>
              </w:rPr>
              <w:t xml:space="preserve">pripažinti netekusiu galios Užimtumo įstatymo projekto </w:t>
            </w:r>
            <w:r w:rsidR="006A1E20">
              <w:rPr>
                <w:rStyle w:val="Emfaz"/>
                <w:bCs/>
                <w:i w:val="0"/>
                <w:sz w:val="22"/>
                <w:szCs w:val="22"/>
                <w:lang w:val="lt-LT"/>
              </w:rPr>
              <w:t>5</w:t>
            </w:r>
            <w:r>
              <w:rPr>
                <w:rStyle w:val="Emfaz"/>
                <w:bCs/>
                <w:i w:val="0"/>
                <w:sz w:val="22"/>
                <w:szCs w:val="22"/>
                <w:lang w:val="lt-LT"/>
              </w:rPr>
              <w:t xml:space="preserve"> straipsni</w:t>
            </w:r>
            <w:r w:rsidR="001820EB">
              <w:rPr>
                <w:rStyle w:val="Emfaz"/>
                <w:bCs/>
                <w:i w:val="0"/>
                <w:sz w:val="22"/>
                <w:szCs w:val="22"/>
                <w:lang w:val="lt-LT"/>
              </w:rPr>
              <w:t>u</w:t>
            </w:r>
            <w:r>
              <w:rPr>
                <w:rStyle w:val="Emfaz"/>
                <w:bCs/>
                <w:i w:val="0"/>
                <w:sz w:val="22"/>
                <w:szCs w:val="22"/>
                <w:lang w:val="lt-LT"/>
              </w:rPr>
              <w:t xml:space="preserve"> keičiamo Užimtumo įstatymo 24 straipsnio 5 dalies 4 punktą, nes darbo paieška gali būti vykdoma ir karantino metu, priklausomai nuo to, kokie ir kokioms veikloms būna nustatyti suvaržymai.</w:t>
            </w:r>
          </w:p>
        </w:tc>
      </w:tr>
      <w:tr w:rsidR="00926C02" w:rsidRPr="005D5C2F" w14:paraId="036380A4" w14:textId="77777777" w:rsidTr="0071664D">
        <w:trPr>
          <w:trHeight w:val="130"/>
        </w:trPr>
        <w:tc>
          <w:tcPr>
            <w:tcW w:w="709" w:type="dxa"/>
          </w:tcPr>
          <w:p w14:paraId="22DE4641"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4439FD36" w14:textId="77777777" w:rsidR="00926C02" w:rsidRPr="005D5C2F" w:rsidRDefault="00926C02" w:rsidP="00926C02">
            <w:pPr>
              <w:pStyle w:val="Adresas"/>
              <w:rPr>
                <w:rStyle w:val="Emfaz"/>
                <w:i w:val="0"/>
                <w:sz w:val="22"/>
                <w:szCs w:val="22"/>
              </w:rPr>
            </w:pPr>
          </w:p>
        </w:tc>
        <w:tc>
          <w:tcPr>
            <w:tcW w:w="4678" w:type="dxa"/>
            <w:shd w:val="clear" w:color="auto" w:fill="auto"/>
          </w:tcPr>
          <w:p w14:paraId="7FB3D309" w14:textId="6E1A5B5B" w:rsidR="00926C02" w:rsidRPr="005D5C2F" w:rsidRDefault="00926C02" w:rsidP="00926C02">
            <w:pPr>
              <w:suppressAutoHyphens/>
              <w:jc w:val="both"/>
              <w:rPr>
                <w:bCs/>
                <w:sz w:val="22"/>
                <w:szCs w:val="22"/>
                <w:lang w:val="lt-LT" w:eastAsia="lt-LT"/>
              </w:rPr>
            </w:pPr>
            <w:r w:rsidRPr="00873997">
              <w:rPr>
                <w:bCs/>
                <w:sz w:val="22"/>
                <w:szCs w:val="22"/>
                <w:lang w:val="lt-LT" w:eastAsia="lt-LT"/>
              </w:rPr>
              <w:t>6. Abejojame dėl tinkamo darbo apibrėžties, kuri pateikta projekto 30 straipsnio  2</w:t>
            </w:r>
            <w:r w:rsidRPr="00873997">
              <w:rPr>
                <w:bCs/>
                <w:sz w:val="22"/>
                <w:szCs w:val="22"/>
                <w:vertAlign w:val="superscript"/>
                <w:lang w:val="lt-LT" w:eastAsia="lt-LT"/>
              </w:rPr>
              <w:t xml:space="preserve">1  </w:t>
            </w:r>
            <w:r w:rsidRPr="00873997">
              <w:rPr>
                <w:bCs/>
                <w:sz w:val="22"/>
                <w:szCs w:val="22"/>
                <w:lang w:val="lt-LT" w:eastAsia="lt-LT"/>
              </w:rPr>
              <w:t> dalyje ir 2 dalies 1 punkte. Siūlome aiškiau išdėstyti tinkamo darbo apibrėžtį, nurodant, kad ji būtų taikoma tik tiems asmenims</w:t>
            </w:r>
            <w:r w:rsidRPr="009F6870">
              <w:rPr>
                <w:bCs/>
                <w:sz w:val="22"/>
                <w:szCs w:val="22"/>
                <w:lang w:val="lt-LT" w:eastAsia="lt-LT"/>
              </w:rPr>
              <w:t>, kurie per paskutinius 5 metus nedirbo darbo pagal turimą kvalifikaciją ir todėl, tikėtina, prarado kompetenciją dirbti šį darbą.</w:t>
            </w:r>
          </w:p>
        </w:tc>
        <w:tc>
          <w:tcPr>
            <w:tcW w:w="6266" w:type="dxa"/>
            <w:shd w:val="clear" w:color="auto" w:fill="auto"/>
          </w:tcPr>
          <w:p w14:paraId="7D440234" w14:textId="671D8E20" w:rsidR="00926C02" w:rsidRDefault="00926C02" w:rsidP="00926C02">
            <w:pPr>
              <w:jc w:val="both"/>
              <w:rPr>
                <w:rStyle w:val="Emfaz"/>
                <w:bCs/>
                <w:i w:val="0"/>
                <w:sz w:val="22"/>
                <w:szCs w:val="22"/>
                <w:lang w:val="lt-LT"/>
              </w:rPr>
            </w:pPr>
            <w:r>
              <w:rPr>
                <w:rStyle w:val="Emfaz"/>
                <w:b/>
                <w:i w:val="0"/>
                <w:sz w:val="22"/>
                <w:szCs w:val="22"/>
                <w:lang w:val="lt-LT"/>
              </w:rPr>
              <w:t xml:space="preserve">Atsižvelgta iš dalies. </w:t>
            </w:r>
            <w:r w:rsidRPr="00527239">
              <w:rPr>
                <w:rStyle w:val="Emfaz"/>
                <w:bCs/>
                <w:i w:val="0"/>
                <w:sz w:val="22"/>
                <w:szCs w:val="22"/>
                <w:lang w:val="lt-LT"/>
              </w:rPr>
              <w:t xml:space="preserve">Siūloma </w:t>
            </w:r>
            <w:r>
              <w:rPr>
                <w:rStyle w:val="Emfaz"/>
                <w:bCs/>
                <w:i w:val="0"/>
                <w:sz w:val="22"/>
                <w:szCs w:val="22"/>
                <w:lang w:val="lt-LT"/>
              </w:rPr>
              <w:t xml:space="preserve">keisti Užimtumo įstatymo projekto </w:t>
            </w:r>
            <w:r w:rsidR="00C25005">
              <w:rPr>
                <w:rStyle w:val="Emfaz"/>
                <w:bCs/>
                <w:i w:val="0"/>
                <w:sz w:val="22"/>
                <w:szCs w:val="22"/>
                <w:lang w:val="lt-LT"/>
              </w:rPr>
              <w:t>8</w:t>
            </w:r>
            <w:r>
              <w:rPr>
                <w:rStyle w:val="Emfaz"/>
                <w:bCs/>
                <w:i w:val="0"/>
                <w:sz w:val="22"/>
                <w:szCs w:val="22"/>
                <w:lang w:val="lt-LT"/>
              </w:rPr>
              <w:t> straipsnyje keičiamo Užimtumo įstatymo 30 straipsnio 2 ir 2</w:t>
            </w:r>
            <w:r w:rsidRPr="008F61CC">
              <w:rPr>
                <w:rStyle w:val="Emfaz"/>
                <w:bCs/>
                <w:i w:val="0"/>
                <w:sz w:val="22"/>
                <w:szCs w:val="22"/>
                <w:vertAlign w:val="superscript"/>
                <w:lang w:val="lt-LT"/>
              </w:rPr>
              <w:t>1</w:t>
            </w:r>
            <w:r>
              <w:rPr>
                <w:rStyle w:val="Emfaz"/>
                <w:bCs/>
                <w:i w:val="0"/>
                <w:sz w:val="22"/>
                <w:szCs w:val="22"/>
                <w:lang w:val="lt-LT"/>
              </w:rPr>
              <w:t xml:space="preserve"> dalis pakeičiant 6 mėnesių terminą į 9 mėnesių.</w:t>
            </w:r>
          </w:p>
          <w:p w14:paraId="30B3F8FB" w14:textId="39FED729" w:rsidR="00926C02" w:rsidRPr="0071664D" w:rsidRDefault="00926C02" w:rsidP="00926C02">
            <w:pPr>
              <w:jc w:val="both"/>
              <w:rPr>
                <w:rStyle w:val="Emfaz"/>
                <w:i w:val="0"/>
                <w:iCs w:val="0"/>
                <w:color w:val="000000"/>
                <w:sz w:val="22"/>
                <w:szCs w:val="22"/>
                <w:lang w:val="lt-LT" w:eastAsia="lt-LT"/>
              </w:rPr>
            </w:pPr>
            <w:r>
              <w:rPr>
                <w:sz w:val="22"/>
                <w:szCs w:val="22"/>
                <w:lang w:val="lt-LT"/>
              </w:rPr>
              <w:t xml:space="preserve">Pažymėtina, kad pateiktas pasiūlymas, jog 5 metus nedirbant pagal turimą kvalifikaciją ji nėra prarandama, yra subjektyvi ir nepagrįsta nuomonė. Darbdaviai nuolat akcentuoja, kad netgi dirbančiam žmogui reikalinga nuolat tobulinti turimą kvalifikaciją. Be to, yra nustatyta, kad, bedarbio statusas yra panaikinamas, jei tinkamas darbas pasiūlomas antrą kartą per 9 mėnesių laikotarpį </w:t>
            </w:r>
            <w:r w:rsidRPr="00F27BEB">
              <w:rPr>
                <w:sz w:val="22"/>
                <w:szCs w:val="22"/>
                <w:u w:val="single"/>
                <w:lang w:val="lt-LT"/>
              </w:rPr>
              <w:t>nuo pirmojo tinkamo darbo pasiūlymo.</w:t>
            </w:r>
            <w:r>
              <w:rPr>
                <w:sz w:val="22"/>
                <w:szCs w:val="22"/>
                <w:u w:val="single"/>
                <w:lang w:val="lt-LT"/>
              </w:rPr>
              <w:t xml:space="preserve"> </w:t>
            </w:r>
            <w:r w:rsidRPr="00F27BEB">
              <w:rPr>
                <w:sz w:val="22"/>
                <w:szCs w:val="22"/>
                <w:lang w:val="lt-LT"/>
              </w:rPr>
              <w:t>Tai reiškia, kad vienas tinkamo darbo pasiūlymas</w:t>
            </w:r>
            <w:r>
              <w:rPr>
                <w:sz w:val="22"/>
                <w:szCs w:val="22"/>
                <w:lang w:val="lt-LT"/>
              </w:rPr>
              <w:t>, atsižvelgiant į asmens turimą kvalifikaciją,</w:t>
            </w:r>
            <w:r w:rsidRPr="00F27BEB">
              <w:rPr>
                <w:sz w:val="22"/>
                <w:szCs w:val="22"/>
                <w:lang w:val="lt-LT"/>
              </w:rPr>
              <w:t xml:space="preserve"> jau buvo</w:t>
            </w:r>
            <w:r>
              <w:rPr>
                <w:sz w:val="22"/>
                <w:szCs w:val="22"/>
                <w:u w:val="single"/>
                <w:lang w:val="lt-LT"/>
              </w:rPr>
              <w:t xml:space="preserve"> </w:t>
            </w:r>
            <w:r w:rsidRPr="00F27BEB">
              <w:rPr>
                <w:sz w:val="22"/>
                <w:szCs w:val="22"/>
                <w:lang w:val="lt-LT"/>
              </w:rPr>
              <w:t>pateiktas.</w:t>
            </w:r>
          </w:p>
        </w:tc>
      </w:tr>
      <w:tr w:rsidR="00926C02" w:rsidRPr="005D5C2F" w14:paraId="1C19FCFD" w14:textId="77777777" w:rsidTr="00C14096">
        <w:trPr>
          <w:trHeight w:val="1406"/>
        </w:trPr>
        <w:tc>
          <w:tcPr>
            <w:tcW w:w="709" w:type="dxa"/>
          </w:tcPr>
          <w:p w14:paraId="23063480" w14:textId="0329B515" w:rsidR="00926C02" w:rsidRPr="005D5C2F" w:rsidRDefault="00D63548" w:rsidP="00926C02">
            <w:pPr>
              <w:pStyle w:val="Adresas"/>
              <w:ind w:right="0"/>
              <w:rPr>
                <w:rStyle w:val="Emfaz"/>
                <w:i w:val="0"/>
                <w:iCs w:val="0"/>
                <w:sz w:val="22"/>
                <w:szCs w:val="22"/>
              </w:rPr>
            </w:pPr>
            <w:r>
              <w:rPr>
                <w:rStyle w:val="Emfaz"/>
                <w:i w:val="0"/>
                <w:iCs w:val="0"/>
                <w:sz w:val="22"/>
                <w:szCs w:val="22"/>
              </w:rPr>
              <w:t>9</w:t>
            </w:r>
            <w:r w:rsidR="00A817A3">
              <w:rPr>
                <w:rStyle w:val="Emfaz"/>
                <w:i w:val="0"/>
                <w:iCs w:val="0"/>
                <w:sz w:val="22"/>
                <w:szCs w:val="22"/>
              </w:rPr>
              <w:t>.</w:t>
            </w:r>
          </w:p>
        </w:tc>
        <w:tc>
          <w:tcPr>
            <w:tcW w:w="2410" w:type="dxa"/>
            <w:shd w:val="clear" w:color="auto" w:fill="auto"/>
          </w:tcPr>
          <w:p w14:paraId="4018D902" w14:textId="46A070D3" w:rsidR="00926C02" w:rsidRDefault="00926C02" w:rsidP="00926C02">
            <w:pPr>
              <w:pStyle w:val="Adresas"/>
              <w:rPr>
                <w:rStyle w:val="Emfaz"/>
                <w:i w:val="0"/>
                <w:sz w:val="22"/>
                <w:szCs w:val="22"/>
              </w:rPr>
            </w:pPr>
            <w:r>
              <w:rPr>
                <w:rStyle w:val="Emfaz"/>
                <w:i w:val="0"/>
                <w:sz w:val="22"/>
                <w:szCs w:val="22"/>
              </w:rPr>
              <w:t xml:space="preserve">Lietuvos </w:t>
            </w:r>
            <w:r w:rsidRPr="00FF391B">
              <w:rPr>
                <w:rStyle w:val="Emfaz"/>
                <w:i w:val="0"/>
                <w:sz w:val="22"/>
                <w:szCs w:val="22"/>
              </w:rPr>
              <w:t>Profesinė</w:t>
            </w:r>
            <w:r w:rsidR="00385B8D" w:rsidRPr="00FF391B">
              <w:rPr>
                <w:rStyle w:val="Emfaz"/>
                <w:i w:val="0"/>
                <w:sz w:val="22"/>
                <w:szCs w:val="22"/>
              </w:rPr>
              <w:t>s</w:t>
            </w:r>
            <w:r w:rsidRPr="00FF391B">
              <w:rPr>
                <w:rStyle w:val="Emfaz"/>
                <w:i w:val="0"/>
                <w:sz w:val="22"/>
                <w:szCs w:val="22"/>
              </w:rPr>
              <w:t xml:space="preserve"> sąjung</w:t>
            </w:r>
            <w:r w:rsidR="00385B8D" w:rsidRPr="00FF391B">
              <w:rPr>
                <w:rStyle w:val="Emfaz"/>
                <w:i w:val="0"/>
                <w:sz w:val="22"/>
                <w:szCs w:val="22"/>
              </w:rPr>
              <w:t>os</w:t>
            </w:r>
            <w:r>
              <w:rPr>
                <w:rStyle w:val="Emfaz"/>
                <w:i w:val="0"/>
                <w:sz w:val="22"/>
                <w:szCs w:val="22"/>
              </w:rPr>
              <w:t xml:space="preserve"> „Solidarumas“</w:t>
            </w:r>
            <w:r w:rsidR="002F101E">
              <w:rPr>
                <w:rStyle w:val="Emfaz"/>
                <w:i w:val="0"/>
                <w:sz w:val="22"/>
                <w:szCs w:val="22"/>
              </w:rPr>
              <w:t xml:space="preserve"> 2021-11-26 raštas Nr. 10-141</w:t>
            </w:r>
          </w:p>
        </w:tc>
        <w:tc>
          <w:tcPr>
            <w:tcW w:w="4678" w:type="dxa"/>
            <w:shd w:val="clear" w:color="auto" w:fill="auto"/>
          </w:tcPr>
          <w:p w14:paraId="56E2D912" w14:textId="1555A3CC" w:rsidR="00926C02" w:rsidRPr="007615F3" w:rsidRDefault="00926C02" w:rsidP="00926C02">
            <w:pPr>
              <w:suppressAutoHyphens/>
              <w:jc w:val="both"/>
              <w:rPr>
                <w:bCs/>
                <w:sz w:val="22"/>
                <w:szCs w:val="22"/>
                <w:lang w:val="lt-LT" w:eastAsia="lt-LT"/>
              </w:rPr>
            </w:pPr>
            <w:r>
              <w:rPr>
                <w:bCs/>
                <w:sz w:val="22"/>
                <w:szCs w:val="22"/>
                <w:lang w:val="lt-LT" w:eastAsia="lt-LT"/>
              </w:rPr>
              <w:t xml:space="preserve">1. </w:t>
            </w:r>
            <w:r w:rsidRPr="007615F3">
              <w:rPr>
                <w:bCs/>
                <w:sz w:val="22"/>
                <w:szCs w:val="22"/>
                <w:lang w:val="lt-LT" w:eastAsia="lt-LT"/>
              </w:rPr>
              <w:t>Siūlome: Pakeisti Užimtumo įstatymo (UĮ)24 straipsnio 4 dalies 5 punktą ir jį išdėstyti taip:</w:t>
            </w:r>
          </w:p>
          <w:p w14:paraId="1449F8A5" w14:textId="57AE790E" w:rsidR="00926C02" w:rsidRPr="001C143F" w:rsidRDefault="00926C02" w:rsidP="00926C02">
            <w:pPr>
              <w:suppressAutoHyphens/>
              <w:jc w:val="both"/>
              <w:rPr>
                <w:bCs/>
                <w:sz w:val="22"/>
                <w:szCs w:val="22"/>
                <w:lang w:val="lt-LT" w:eastAsia="lt-LT"/>
              </w:rPr>
            </w:pPr>
            <w:r w:rsidRPr="007615F3">
              <w:rPr>
                <w:bCs/>
                <w:sz w:val="22"/>
                <w:szCs w:val="22"/>
                <w:lang w:val="lt-LT" w:eastAsia="lt-LT"/>
              </w:rPr>
              <w:t xml:space="preserve">„5) bedarbis be svarbių priežasčių atsisako siūlomo šio įstatymo 30 straipsnio 2 dalyje nurodyto tinkamo darbo arba sudaryti individualų užimtumo veiklos planą, arba dalyvauti individualiame užimtumo veiklos plane numatytose aktyvios darbo rinkos politikos priemonėse, užimtumo didinimo programose ar naudotis šiame plane numatytomis darbo rinkos paslaugomis arba </w:t>
            </w:r>
            <w:r w:rsidRPr="007615F3">
              <w:rPr>
                <w:b/>
                <w:sz w:val="22"/>
                <w:szCs w:val="22"/>
                <w:lang w:val="lt-LT" w:eastAsia="lt-LT"/>
              </w:rPr>
              <w:t>trečią kartą per 9 mėnesių</w:t>
            </w:r>
            <w:r w:rsidRPr="007615F3">
              <w:rPr>
                <w:bCs/>
                <w:sz w:val="22"/>
                <w:szCs w:val="22"/>
                <w:lang w:val="lt-LT" w:eastAsia="lt-LT"/>
              </w:rPr>
              <w:t xml:space="preserve"> laikotarpį nuo pirmojo tinkamo darbo pasiūlymo pateikimo dienos atsisako siūlomo šio įstatymo 30 straipsnio 2 ar 2</w:t>
            </w:r>
            <w:r w:rsidRPr="007615F3">
              <w:rPr>
                <w:bCs/>
                <w:sz w:val="22"/>
                <w:szCs w:val="22"/>
                <w:vertAlign w:val="superscript"/>
                <w:lang w:val="lt-LT" w:eastAsia="lt-LT"/>
              </w:rPr>
              <w:t>1</w:t>
            </w:r>
            <w:r w:rsidRPr="007615F3">
              <w:rPr>
                <w:bCs/>
                <w:sz w:val="22"/>
                <w:szCs w:val="22"/>
                <w:lang w:val="lt-LT" w:eastAsia="lt-LT"/>
              </w:rPr>
              <w:t xml:space="preserve"> dalyse nurodyto tinkamo darbo;“.</w:t>
            </w:r>
          </w:p>
        </w:tc>
        <w:tc>
          <w:tcPr>
            <w:tcW w:w="6266" w:type="dxa"/>
            <w:shd w:val="clear" w:color="auto" w:fill="auto"/>
          </w:tcPr>
          <w:p w14:paraId="4745DB07" w14:textId="1F0E4241" w:rsidR="00926C02" w:rsidRPr="00FF391B" w:rsidRDefault="00926C02" w:rsidP="00926C02">
            <w:pPr>
              <w:jc w:val="both"/>
              <w:rPr>
                <w:bCs/>
                <w:iCs/>
                <w:color w:val="000000" w:themeColor="text1"/>
                <w:sz w:val="22"/>
                <w:szCs w:val="22"/>
                <w:lang w:val="lt-LT"/>
              </w:rPr>
            </w:pPr>
            <w:r>
              <w:rPr>
                <w:rStyle w:val="Emfaz"/>
                <w:b/>
                <w:i w:val="0"/>
                <w:sz w:val="22"/>
                <w:szCs w:val="22"/>
                <w:lang w:val="lt-LT"/>
              </w:rPr>
              <w:t>Atsižvelgta iš dalies.</w:t>
            </w:r>
            <w:r w:rsidRPr="005D5C2F">
              <w:rPr>
                <w:bCs/>
                <w:iCs/>
                <w:sz w:val="22"/>
                <w:szCs w:val="22"/>
                <w:lang w:val="lt-LT"/>
              </w:rPr>
              <w:t xml:space="preserve"> Užimtumo įstatymo projekte siūloma pakeisti keičiamo Užimtumo įstatymo 24 straipsnio 4 dalies 5 punktą</w:t>
            </w:r>
            <w:r>
              <w:rPr>
                <w:bCs/>
                <w:iCs/>
                <w:sz w:val="22"/>
                <w:szCs w:val="22"/>
                <w:lang w:val="lt-LT"/>
              </w:rPr>
              <w:t xml:space="preserve">, nustatant, kad bedarbio statusas panaikinamas </w:t>
            </w:r>
            <w:r w:rsidRPr="00FF391B">
              <w:rPr>
                <w:bCs/>
                <w:iCs/>
                <w:color w:val="000000" w:themeColor="text1"/>
                <w:sz w:val="22"/>
                <w:szCs w:val="22"/>
                <w:lang w:val="lt-LT"/>
              </w:rPr>
              <w:t xml:space="preserve">bedarbiui be svarbių priežasčių per </w:t>
            </w:r>
            <w:r w:rsidR="006A1E20" w:rsidRPr="00FF391B">
              <w:rPr>
                <w:bCs/>
                <w:iCs/>
                <w:color w:val="000000" w:themeColor="text1"/>
                <w:sz w:val="22"/>
                <w:szCs w:val="22"/>
                <w:lang w:val="lt-LT"/>
              </w:rPr>
              <w:t>12</w:t>
            </w:r>
            <w:r w:rsidRPr="00FF391B">
              <w:rPr>
                <w:bCs/>
                <w:iCs/>
                <w:color w:val="000000" w:themeColor="text1"/>
                <w:sz w:val="22"/>
                <w:szCs w:val="22"/>
                <w:lang w:val="lt-LT"/>
              </w:rPr>
              <w:t xml:space="preserve"> mėnesių laikotarpį nuo tinkamo darbo pasiūlymo pateikimo dienos antrą kartą atsisakius tinkamo darbo pasiūlymo</w:t>
            </w:r>
            <w:r w:rsidR="00FF391B">
              <w:rPr>
                <w:bCs/>
                <w:iCs/>
                <w:color w:val="000000" w:themeColor="text1"/>
                <w:sz w:val="22"/>
                <w:szCs w:val="22"/>
                <w:lang w:val="lt-LT"/>
              </w:rPr>
              <w:t>.</w:t>
            </w:r>
          </w:p>
          <w:p w14:paraId="74D4A063" w14:textId="01108864" w:rsidR="00926C02" w:rsidRPr="00803ED6" w:rsidRDefault="00926C02" w:rsidP="00926C02">
            <w:pPr>
              <w:jc w:val="both"/>
              <w:rPr>
                <w:rStyle w:val="Emfaz"/>
                <w:bCs/>
                <w:i w:val="0"/>
                <w:sz w:val="22"/>
                <w:szCs w:val="22"/>
                <w:lang w:val="lt-LT"/>
              </w:rPr>
            </w:pPr>
          </w:p>
        </w:tc>
      </w:tr>
      <w:tr w:rsidR="00926C02" w:rsidRPr="005D5C2F" w14:paraId="744C77B7" w14:textId="77777777" w:rsidTr="001D6317">
        <w:trPr>
          <w:trHeight w:val="697"/>
        </w:trPr>
        <w:tc>
          <w:tcPr>
            <w:tcW w:w="709" w:type="dxa"/>
          </w:tcPr>
          <w:p w14:paraId="4B5CDD00"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449730DA" w14:textId="77777777" w:rsidR="00926C02" w:rsidRDefault="00926C02" w:rsidP="00926C02">
            <w:pPr>
              <w:pStyle w:val="Adresas"/>
              <w:rPr>
                <w:rStyle w:val="Emfaz"/>
                <w:i w:val="0"/>
                <w:sz w:val="22"/>
                <w:szCs w:val="22"/>
              </w:rPr>
            </w:pPr>
          </w:p>
        </w:tc>
        <w:tc>
          <w:tcPr>
            <w:tcW w:w="4678" w:type="dxa"/>
            <w:shd w:val="clear" w:color="auto" w:fill="auto"/>
          </w:tcPr>
          <w:p w14:paraId="38DAD753" w14:textId="772D194C" w:rsidR="00926C02" w:rsidRPr="00803ED6" w:rsidRDefault="00926C02" w:rsidP="00926C02">
            <w:pPr>
              <w:suppressAutoHyphens/>
              <w:jc w:val="both"/>
              <w:rPr>
                <w:bCs/>
                <w:sz w:val="22"/>
                <w:szCs w:val="22"/>
                <w:lang w:val="lt-LT" w:eastAsia="lt-LT"/>
              </w:rPr>
            </w:pPr>
            <w:r>
              <w:rPr>
                <w:bCs/>
                <w:sz w:val="22"/>
                <w:szCs w:val="22"/>
                <w:lang w:val="lt-LT" w:eastAsia="lt-LT"/>
              </w:rPr>
              <w:t xml:space="preserve">2. </w:t>
            </w:r>
            <w:r w:rsidRPr="00803ED6">
              <w:rPr>
                <w:bCs/>
                <w:sz w:val="22"/>
                <w:szCs w:val="22"/>
                <w:lang w:val="lt-LT" w:eastAsia="lt-LT"/>
              </w:rPr>
              <w:t>Pakeisti UĮ 30 straipsnio 2 dalį ir ją išdėstyti taip:</w:t>
            </w:r>
          </w:p>
          <w:p w14:paraId="7739EB97" w14:textId="3E834C91" w:rsidR="00926C02" w:rsidRPr="001C143F" w:rsidRDefault="00926C02" w:rsidP="00926C02">
            <w:pPr>
              <w:suppressAutoHyphens/>
              <w:jc w:val="both"/>
              <w:rPr>
                <w:bCs/>
                <w:sz w:val="22"/>
                <w:szCs w:val="22"/>
                <w:lang w:val="lt-LT" w:eastAsia="lt-LT"/>
              </w:rPr>
            </w:pPr>
            <w:r w:rsidRPr="00803ED6">
              <w:rPr>
                <w:bCs/>
                <w:sz w:val="22"/>
                <w:szCs w:val="22"/>
                <w:lang w:val="lt-LT" w:eastAsia="lt-LT"/>
              </w:rPr>
              <w:t xml:space="preserve">4) darbo skelbime siūlomas mėnesinis darbo užmokestis ne mažesnis kaip </w:t>
            </w:r>
            <w:r w:rsidRPr="00E92B79">
              <w:rPr>
                <w:b/>
                <w:sz w:val="22"/>
                <w:szCs w:val="22"/>
                <w:lang w:val="lt-LT" w:eastAsia="lt-LT"/>
              </w:rPr>
              <w:t>80 procentų</w:t>
            </w:r>
            <w:r w:rsidRPr="00803ED6">
              <w:rPr>
                <w:bCs/>
                <w:sz w:val="22"/>
                <w:szCs w:val="22"/>
                <w:lang w:val="lt-LT" w:eastAsia="lt-LT"/>
              </w:rPr>
              <w:t xml:space="preserve"> darbo </w:t>
            </w:r>
            <w:r w:rsidRPr="00803ED6">
              <w:rPr>
                <w:bCs/>
                <w:sz w:val="22"/>
                <w:szCs w:val="22"/>
                <w:lang w:val="lt-LT" w:eastAsia="lt-LT"/>
              </w:rPr>
              <w:lastRenderedPageBreak/>
              <w:t>ieškančio asmens per 3 paeiliui einančius kalendorinius mėnesius, einančius prieš atleidimo iš darbo mėnesį, turėtų vidutinių darbo ieškančio asmens draudžiamųjų pajamų, nuo kurių Valstybinio socialinio draudimo įstatymo nustatyta tvarka priskaičiuotos ir privalo būti įmokėtos valstybinio socialinio draudimo įmokos, apskaičiuotų Lietuvos Respublikos Vyriausybės ar jos įgaliotos institucijos nustatyta tvarka, bet ne mažesnis kaip Lietuvos Respublikos Vyriausybės nustatyta minimalioji mėnesinė alga arba minimalusis valandinis atlygis proporcingai dirbtam laikui.“</w:t>
            </w:r>
          </w:p>
        </w:tc>
        <w:tc>
          <w:tcPr>
            <w:tcW w:w="6266" w:type="dxa"/>
            <w:shd w:val="clear" w:color="auto" w:fill="auto"/>
          </w:tcPr>
          <w:p w14:paraId="1F836946" w14:textId="02127E80" w:rsidR="00926C02" w:rsidRPr="00CE337F" w:rsidRDefault="00926C02" w:rsidP="00926C02">
            <w:pPr>
              <w:jc w:val="both"/>
              <w:rPr>
                <w:iCs/>
                <w:sz w:val="22"/>
                <w:szCs w:val="22"/>
                <w:lang w:val="lt-LT"/>
              </w:rPr>
            </w:pPr>
            <w:r>
              <w:rPr>
                <w:rStyle w:val="Emfaz"/>
                <w:b/>
                <w:i w:val="0"/>
                <w:sz w:val="22"/>
                <w:szCs w:val="22"/>
                <w:lang w:val="lt-LT"/>
              </w:rPr>
              <w:lastRenderedPageBreak/>
              <w:t xml:space="preserve">Atsižvelgta iš dalies. </w:t>
            </w:r>
            <w:r w:rsidRPr="00CE337F">
              <w:rPr>
                <w:iCs/>
                <w:sz w:val="22"/>
                <w:szCs w:val="22"/>
                <w:lang w:val="lt-LT"/>
              </w:rPr>
              <w:t xml:space="preserve">Atsižvelgiant į tai, kad siūloma pakeisti Užimtumo įstatymo projekto </w:t>
            </w:r>
            <w:r w:rsidR="001D6317">
              <w:rPr>
                <w:iCs/>
                <w:sz w:val="22"/>
                <w:szCs w:val="22"/>
                <w:lang w:val="lt-LT"/>
              </w:rPr>
              <w:t>8</w:t>
            </w:r>
            <w:r w:rsidRPr="00CE337F">
              <w:rPr>
                <w:iCs/>
                <w:sz w:val="22"/>
                <w:szCs w:val="22"/>
                <w:lang w:val="lt-LT"/>
              </w:rPr>
              <w:t xml:space="preserve"> straipsni</w:t>
            </w:r>
            <w:r w:rsidR="001820EB">
              <w:rPr>
                <w:iCs/>
                <w:sz w:val="22"/>
                <w:szCs w:val="22"/>
                <w:lang w:val="lt-LT"/>
              </w:rPr>
              <w:t>u</w:t>
            </w:r>
            <w:r w:rsidRPr="00CE337F">
              <w:rPr>
                <w:iCs/>
                <w:sz w:val="22"/>
                <w:szCs w:val="22"/>
                <w:lang w:val="lt-LT"/>
              </w:rPr>
              <w:t xml:space="preserve"> keičiamo Užimtumo įstatymo 30 straipsnio 2 ir 2</w:t>
            </w:r>
            <w:r w:rsidRPr="00CE337F">
              <w:rPr>
                <w:iCs/>
                <w:sz w:val="22"/>
                <w:szCs w:val="22"/>
                <w:vertAlign w:val="superscript"/>
                <w:lang w:val="lt-LT"/>
              </w:rPr>
              <w:t>1</w:t>
            </w:r>
            <w:r w:rsidRPr="00CE337F">
              <w:rPr>
                <w:iCs/>
                <w:sz w:val="22"/>
                <w:szCs w:val="22"/>
                <w:lang w:val="lt-LT"/>
              </w:rPr>
              <w:t xml:space="preserve"> dalis vietoje 6 mėnesių laikotarpio </w:t>
            </w:r>
            <w:r w:rsidRPr="00CE337F">
              <w:rPr>
                <w:iCs/>
                <w:sz w:val="22"/>
                <w:szCs w:val="22"/>
                <w:lang w:val="lt-LT"/>
              </w:rPr>
              <w:lastRenderedPageBreak/>
              <w:t>nustatant 9 mėnesių laikotarpį, atitinkamai siūloma pakeisti keičiamo Užimtumo įstatymo 30 straipsnio 2 dalies 4 punkte nustatytą 60</w:t>
            </w:r>
            <w:r w:rsidR="001D6317">
              <w:rPr>
                <w:iCs/>
                <w:sz w:val="22"/>
                <w:szCs w:val="22"/>
                <w:lang w:val="lt-LT"/>
              </w:rPr>
              <w:t> </w:t>
            </w:r>
            <w:r w:rsidRPr="00CE337F">
              <w:rPr>
                <w:iCs/>
                <w:sz w:val="22"/>
                <w:szCs w:val="22"/>
                <w:lang w:val="lt-LT"/>
              </w:rPr>
              <w:t xml:space="preserve">procentų dydį ir nustatyti, kad pirmus tris mėnesius darbo skelbime siūlomas mėnesinis darbo užmokestis būtų ne mažesnis nei 80 proc., kitus 6 mėnesius – 60 proc. darbo ieškančio asmens gauto darbo užmokesčio. Taip pat siūloma papildomai nustatyti, kad darbo skelbime siūlomas mėnesinis darbo užmokestis  būtų ne mažesnis už tinkamo darbo pasiūlymo pateikimo mėnesį bedarbio gaunamą nedarbo socialinio draudimo išmoką, kurios dydis apskaičiuojamas vadovaujantis Lietuvos Respublikos nedarbo socialinio draudimo įstatymu. </w:t>
            </w:r>
          </w:p>
          <w:p w14:paraId="040FFC3E" w14:textId="33AAA8FE" w:rsidR="00926C02" w:rsidRPr="00E92B79" w:rsidRDefault="00926C02" w:rsidP="00926C02">
            <w:pPr>
              <w:jc w:val="both"/>
              <w:rPr>
                <w:rStyle w:val="Emfaz"/>
                <w:b/>
                <w:i w:val="0"/>
                <w:sz w:val="22"/>
                <w:szCs w:val="22"/>
                <w:lang w:val="lt-LT"/>
              </w:rPr>
            </w:pPr>
          </w:p>
        </w:tc>
      </w:tr>
      <w:tr w:rsidR="00926C02" w:rsidRPr="005D5C2F" w14:paraId="0FA5FF39" w14:textId="77777777" w:rsidTr="008053A6">
        <w:trPr>
          <w:trHeight w:val="1974"/>
        </w:trPr>
        <w:tc>
          <w:tcPr>
            <w:tcW w:w="709" w:type="dxa"/>
          </w:tcPr>
          <w:p w14:paraId="0EB0A93D"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2A594A16" w14:textId="77777777" w:rsidR="00926C02" w:rsidRDefault="00926C02" w:rsidP="00926C02">
            <w:pPr>
              <w:pStyle w:val="Adresas"/>
              <w:rPr>
                <w:rStyle w:val="Emfaz"/>
                <w:i w:val="0"/>
                <w:sz w:val="22"/>
                <w:szCs w:val="22"/>
              </w:rPr>
            </w:pPr>
          </w:p>
        </w:tc>
        <w:tc>
          <w:tcPr>
            <w:tcW w:w="4678" w:type="dxa"/>
            <w:shd w:val="clear" w:color="auto" w:fill="auto"/>
          </w:tcPr>
          <w:p w14:paraId="41B05099" w14:textId="77777777" w:rsidR="00926C02" w:rsidRPr="00803ED6" w:rsidRDefault="00926C02" w:rsidP="00926C02">
            <w:pPr>
              <w:suppressAutoHyphens/>
              <w:jc w:val="both"/>
              <w:rPr>
                <w:bCs/>
                <w:sz w:val="22"/>
                <w:szCs w:val="22"/>
                <w:lang w:val="lt-LT" w:eastAsia="lt-LT"/>
              </w:rPr>
            </w:pPr>
            <w:r>
              <w:rPr>
                <w:bCs/>
                <w:sz w:val="22"/>
                <w:szCs w:val="22"/>
                <w:lang w:val="lt-LT" w:eastAsia="lt-LT"/>
              </w:rPr>
              <w:t>4.</w:t>
            </w:r>
            <w:r w:rsidRPr="00803ED6">
              <w:rPr>
                <w:rFonts w:eastAsiaTheme="minorHAnsi"/>
                <w:color w:val="000000"/>
                <w:sz w:val="23"/>
                <w:szCs w:val="23"/>
                <w:lang w:val="lt-LT"/>
              </w:rPr>
              <w:t xml:space="preserve"> </w:t>
            </w:r>
            <w:r w:rsidRPr="00803ED6">
              <w:rPr>
                <w:bCs/>
                <w:sz w:val="22"/>
                <w:szCs w:val="22"/>
                <w:lang w:val="lt-LT" w:eastAsia="lt-LT"/>
              </w:rPr>
              <w:t xml:space="preserve">Pažymime, kad pagal Lietuvos Respublikos Konstitucijos 48 straipsnį, kiekvienas žmogus gali laisvai pasirinkti darbą [...] turi teisę turėti tinkamas, saugias ir sveikas darbo sąlygas, gauti teisingą [...] socialinę apsaugą nedarbo atveju. Priverčiamasis darbas draudžiamas. Jei valstybė narė gali rinktis iš daugelio priemonių, kad pasiektų tą patį tikslą, ji turėtų rinktis tokias priemones, kurios mažiausiai riboja asmenų teisę į socialinę apsaugą ir socialines garantijas. Be to, būtina, kad taisyklės ribojančios asmenų socialines ekonomines ir darbo teises būtų proporcingos siekiamam tikslui. </w:t>
            </w:r>
          </w:p>
          <w:p w14:paraId="3E7C03AC" w14:textId="5B961116" w:rsidR="00926C02" w:rsidRPr="001C143F" w:rsidRDefault="00926C02" w:rsidP="00926C02">
            <w:pPr>
              <w:suppressAutoHyphens/>
              <w:jc w:val="both"/>
              <w:rPr>
                <w:bCs/>
                <w:sz w:val="22"/>
                <w:szCs w:val="22"/>
                <w:lang w:val="lt-LT" w:eastAsia="lt-LT"/>
              </w:rPr>
            </w:pPr>
            <w:r w:rsidRPr="00803ED6">
              <w:rPr>
                <w:bCs/>
                <w:sz w:val="22"/>
                <w:szCs w:val="22"/>
                <w:lang w:val="lt-LT" w:eastAsia="lt-LT"/>
              </w:rPr>
              <w:t xml:space="preserve">Europos Sąjungos žmogaus teisių ir pagrindinių teisių chartijos 34 straipsnis skelbia, kad Sąjunga pripažįsta ir gerbia teisę gauti socialinio draudimo pašalpas ir naudotis socialinėmis paslaugomis, su-teikiančiomis apsaugą pagal Sąjungos teisės ir nacionalinių teisės aktų nustatytas taisykles ir praktiką motinystės atveju, susirgus, patyrus nelaimingą atsitikimą darbe, esant išlaikytiniu ar sulaukus sena-vės, taip pat netekus darbo. Kiekvienas Sąjungoje teisėtai gyvenantis ir teisėtai keičiantis gyvenamąją vietą asmuo turi teisę gauti socialines pašalpas ir naudotis socialinėmis lengvatomis pagal Sąjungos teisę ir nacionalinius teisės aktus ir praktiką. Siekdama įveikti socialinę </w:t>
            </w:r>
            <w:r w:rsidRPr="00803ED6">
              <w:rPr>
                <w:bCs/>
                <w:sz w:val="22"/>
                <w:szCs w:val="22"/>
                <w:lang w:val="lt-LT" w:eastAsia="lt-LT"/>
              </w:rPr>
              <w:lastRenderedPageBreak/>
              <w:t>atskirtį ir skurdą, Sąjunga pripažįsta ir gerbia teisę į socialinę paramą ir paramą aprūpinant būstu, kad pagal Sąjungos teisės ir nacionalinių teisės aktų nustatytas taisykles bei praktiką būtų užtikrintos tinkamos gyvenimo sąlygos visiems neturintiems pakankamai lėšų.</w:t>
            </w:r>
          </w:p>
        </w:tc>
        <w:tc>
          <w:tcPr>
            <w:tcW w:w="6266" w:type="dxa"/>
            <w:shd w:val="clear" w:color="auto" w:fill="auto"/>
          </w:tcPr>
          <w:p w14:paraId="36A5BF3B" w14:textId="051BBB73" w:rsidR="00926C02" w:rsidRPr="00FD29DD" w:rsidRDefault="00926C02" w:rsidP="00926C02">
            <w:pPr>
              <w:jc w:val="both"/>
              <w:rPr>
                <w:rStyle w:val="Emfaz"/>
                <w:bCs/>
                <w:i w:val="0"/>
                <w:sz w:val="22"/>
                <w:szCs w:val="22"/>
                <w:lang w:val="lt-LT"/>
              </w:rPr>
            </w:pPr>
            <w:r>
              <w:rPr>
                <w:rStyle w:val="Emfaz"/>
                <w:b/>
                <w:i w:val="0"/>
                <w:sz w:val="22"/>
                <w:szCs w:val="22"/>
                <w:lang w:val="lt-LT"/>
              </w:rPr>
              <w:lastRenderedPageBreak/>
              <w:t xml:space="preserve">Neatsižvelgta. </w:t>
            </w:r>
            <w:r>
              <w:rPr>
                <w:rStyle w:val="Emfaz"/>
                <w:bCs/>
                <w:i w:val="0"/>
                <w:sz w:val="22"/>
                <w:szCs w:val="22"/>
                <w:lang w:val="lt-LT"/>
              </w:rPr>
              <w:t xml:space="preserve">Nedirbantys darbo rinkai nepasirengę asmenys bus draudžiami valstybės lėšomis privalomuoju sveikatos draudimu. Vadovaujantis Lietuvos Respublikos </w:t>
            </w:r>
            <w:r w:rsidR="00DA193E">
              <w:rPr>
                <w:rStyle w:val="Emfaz"/>
                <w:bCs/>
                <w:i w:val="0"/>
                <w:sz w:val="22"/>
                <w:szCs w:val="22"/>
                <w:lang w:val="lt-LT"/>
              </w:rPr>
              <w:t>p</w:t>
            </w:r>
            <w:r>
              <w:rPr>
                <w:rStyle w:val="Emfaz"/>
                <w:bCs/>
                <w:i w:val="0"/>
                <w:sz w:val="22"/>
                <w:szCs w:val="22"/>
                <w:lang w:val="lt-LT"/>
              </w:rPr>
              <w:t xml:space="preserve">iniginės socialinės paramos nepasiturintiems gyventojams įstatymo 8 straipsnio 4 punkte nustatyta, kad teisę į piniginę socialinę paramą turi </w:t>
            </w:r>
            <w:r w:rsidRPr="0011785C">
              <w:rPr>
                <w:rStyle w:val="Emfaz"/>
                <w:bCs/>
                <w:iCs w:val="0"/>
                <w:sz w:val="22"/>
                <w:szCs w:val="22"/>
                <w:lang w:val="lt-LT"/>
              </w:rPr>
              <w:t>„4) asmenys yra įsiregistravę Užimtumo tarnyboje prie Lietuvos Respublikos socialinės apsaugos ir darbo ministerijos (toliau – Užimtumo tarnyba) ar kitos valstybės valstybinėje įdarbinimo tarnyboje</w:t>
            </w:r>
            <w:r>
              <w:rPr>
                <w:rStyle w:val="Emfaz"/>
                <w:bCs/>
                <w:i w:val="0"/>
                <w:sz w:val="22"/>
                <w:szCs w:val="22"/>
                <w:lang w:val="lt-LT"/>
              </w:rPr>
              <w:t>“. Be to, jiems, pagal poreikį bus teikiamos konsultavimo paslaugos, siekiant išspręsti neįsidarbinimo problemas.</w:t>
            </w:r>
          </w:p>
        </w:tc>
      </w:tr>
      <w:tr w:rsidR="00926C02" w:rsidRPr="005D5C2F" w14:paraId="66E01FE6" w14:textId="77777777" w:rsidTr="001F73B9">
        <w:trPr>
          <w:trHeight w:val="839"/>
        </w:trPr>
        <w:tc>
          <w:tcPr>
            <w:tcW w:w="709" w:type="dxa"/>
          </w:tcPr>
          <w:p w14:paraId="709388E7" w14:textId="77777777" w:rsidR="00926C02" w:rsidRPr="005D5C2F" w:rsidRDefault="00926C02" w:rsidP="00926C02">
            <w:pPr>
              <w:pStyle w:val="Adresas"/>
              <w:ind w:right="0"/>
              <w:rPr>
                <w:rStyle w:val="Emfaz"/>
                <w:i w:val="0"/>
                <w:iCs w:val="0"/>
                <w:sz w:val="22"/>
                <w:szCs w:val="22"/>
              </w:rPr>
            </w:pPr>
          </w:p>
        </w:tc>
        <w:tc>
          <w:tcPr>
            <w:tcW w:w="2410" w:type="dxa"/>
            <w:shd w:val="clear" w:color="auto" w:fill="auto"/>
          </w:tcPr>
          <w:p w14:paraId="66F7ED9E" w14:textId="77777777" w:rsidR="00926C02" w:rsidRDefault="00926C02" w:rsidP="00926C02">
            <w:pPr>
              <w:pStyle w:val="Adresas"/>
              <w:rPr>
                <w:rStyle w:val="Emfaz"/>
                <w:i w:val="0"/>
                <w:sz w:val="22"/>
                <w:szCs w:val="22"/>
              </w:rPr>
            </w:pPr>
          </w:p>
        </w:tc>
        <w:tc>
          <w:tcPr>
            <w:tcW w:w="4678" w:type="dxa"/>
            <w:shd w:val="clear" w:color="auto" w:fill="auto"/>
          </w:tcPr>
          <w:p w14:paraId="5063AF39" w14:textId="28AC831B" w:rsidR="00926C02" w:rsidRDefault="00926C02" w:rsidP="00926C02">
            <w:pPr>
              <w:suppressAutoHyphens/>
              <w:jc w:val="both"/>
              <w:rPr>
                <w:bCs/>
                <w:sz w:val="22"/>
                <w:szCs w:val="22"/>
                <w:lang w:val="lt-LT" w:eastAsia="lt-LT"/>
              </w:rPr>
            </w:pPr>
            <w:r>
              <w:rPr>
                <w:bCs/>
                <w:sz w:val="22"/>
                <w:szCs w:val="22"/>
                <w:lang w:val="lt-LT" w:eastAsia="lt-LT"/>
              </w:rPr>
              <w:t xml:space="preserve">5. </w:t>
            </w:r>
            <w:r w:rsidRPr="00803ED6">
              <w:rPr>
                <w:bCs/>
                <w:sz w:val="22"/>
                <w:szCs w:val="22"/>
                <w:lang w:val="lt-LT" w:eastAsia="lt-LT"/>
              </w:rPr>
              <w:t>Prašome atkreipti deramą dėmesį į Lietuvos Respublikos tarptautinius įsipareigojimus ir tobulinti pateiktus Įstatymų Projektus pagal Sąjungos teisę. Numatyti, kad sprendimų dėl nedirbančio darbo rin</w:t>
            </w:r>
            <w:r>
              <w:rPr>
                <w:bCs/>
                <w:sz w:val="22"/>
                <w:szCs w:val="22"/>
                <w:lang w:val="lt-LT" w:eastAsia="lt-LT"/>
              </w:rPr>
              <w:t>k</w:t>
            </w:r>
            <w:r w:rsidRPr="00803ED6">
              <w:rPr>
                <w:bCs/>
                <w:sz w:val="22"/>
                <w:szCs w:val="22"/>
                <w:lang w:val="lt-LT" w:eastAsia="lt-LT"/>
              </w:rPr>
              <w:t>ai nepasirengusio asmens statuso suteikimo procedūrų metu, būtų remiamasi realiais, patvirtintais ir teisėtais būdais gautais, faktiniais duomenimis, kurie realiai atspindėtų laikinai nedirbančių asmenų finansinę padėtį. Nustačius ir įvertinus, kad darbo rinkai nepasirengęs asmuo (asmens šeima) negauna įstatymuose numatytų minimalių mėnesinių finansinių įplaukų, pasverti, ar darbo rinkai nepasirengusio asmens (asmens šeimos) socialinės apsaugos (socialinių garantijų) apribojimai būtų proporcingi siekiamam tikslui.</w:t>
            </w:r>
          </w:p>
        </w:tc>
        <w:tc>
          <w:tcPr>
            <w:tcW w:w="6266" w:type="dxa"/>
            <w:shd w:val="clear" w:color="auto" w:fill="auto"/>
          </w:tcPr>
          <w:p w14:paraId="755618F3" w14:textId="7FF88EFE" w:rsidR="00926C02" w:rsidRDefault="00926C02" w:rsidP="00926C02">
            <w:pPr>
              <w:jc w:val="both"/>
              <w:rPr>
                <w:rStyle w:val="Emfaz"/>
                <w:bCs/>
                <w:i w:val="0"/>
                <w:sz w:val="22"/>
                <w:szCs w:val="22"/>
                <w:lang w:val="lt-LT"/>
              </w:rPr>
            </w:pPr>
            <w:r>
              <w:rPr>
                <w:rStyle w:val="Emfaz"/>
                <w:b/>
                <w:i w:val="0"/>
                <w:sz w:val="22"/>
                <w:szCs w:val="22"/>
                <w:lang w:val="lt-LT"/>
              </w:rPr>
              <w:t xml:space="preserve">Atsižvelgta iš dalies. </w:t>
            </w:r>
            <w:r>
              <w:rPr>
                <w:rStyle w:val="Emfaz"/>
                <w:bCs/>
                <w:i w:val="0"/>
                <w:sz w:val="22"/>
                <w:szCs w:val="22"/>
                <w:lang w:val="lt-LT"/>
              </w:rPr>
              <w:t xml:space="preserve">Siūloma pakeisti Užimtumo įstatymo projekto </w:t>
            </w:r>
            <w:r w:rsidR="001144B6">
              <w:rPr>
                <w:rStyle w:val="Emfaz"/>
                <w:bCs/>
                <w:i w:val="0"/>
                <w:sz w:val="22"/>
                <w:szCs w:val="22"/>
                <w:lang w:val="lt-LT"/>
              </w:rPr>
              <w:t xml:space="preserve"> </w:t>
            </w:r>
            <w:r w:rsidR="00647383">
              <w:rPr>
                <w:rStyle w:val="Emfaz"/>
                <w:bCs/>
                <w:i w:val="0"/>
                <w:sz w:val="22"/>
                <w:szCs w:val="22"/>
                <w:lang w:val="lt-LT"/>
              </w:rPr>
              <w:t>4</w:t>
            </w:r>
            <w:r w:rsidR="001144B6">
              <w:rPr>
                <w:rStyle w:val="Emfaz"/>
                <w:bCs/>
                <w:i w:val="0"/>
                <w:sz w:val="22"/>
                <w:szCs w:val="22"/>
                <w:lang w:val="lt-LT"/>
              </w:rPr>
              <w:t xml:space="preserve"> straipsniu </w:t>
            </w:r>
            <w:r>
              <w:rPr>
                <w:rStyle w:val="Emfaz"/>
                <w:bCs/>
                <w:i w:val="0"/>
                <w:sz w:val="22"/>
                <w:szCs w:val="22"/>
                <w:lang w:val="lt-LT"/>
              </w:rPr>
              <w:t xml:space="preserve">keičiamo Užimtumo įstatymo 22 straipsnio 4 dalį, nustatant, kad bedarbiui </w:t>
            </w:r>
            <w:r w:rsidRPr="00561FF2">
              <w:rPr>
                <w:rStyle w:val="Emfaz"/>
                <w:bCs/>
                <w:i w:val="0"/>
                <w:sz w:val="22"/>
                <w:szCs w:val="22"/>
                <w:lang w:val="lt-LT"/>
              </w:rPr>
              <w:t>nedirbančio darbo rinkai nepasirengusio asmens</w:t>
            </w:r>
            <w:r>
              <w:rPr>
                <w:rStyle w:val="Emfaz"/>
                <w:bCs/>
                <w:i w:val="0"/>
                <w:sz w:val="22"/>
                <w:szCs w:val="22"/>
                <w:lang w:val="lt-LT"/>
              </w:rPr>
              <w:t xml:space="preserve"> statusas būtų suteikiamas nustačius konkrečias priežastis dėl kurių jis laikomas nepasirengusiu darbo rinkai.</w:t>
            </w:r>
          </w:p>
          <w:p w14:paraId="1B45FBF8" w14:textId="3A3B84D4" w:rsidR="00926C02" w:rsidRPr="00423182" w:rsidRDefault="00926C02" w:rsidP="00926C02">
            <w:pPr>
              <w:jc w:val="both"/>
              <w:rPr>
                <w:rStyle w:val="Emfaz"/>
                <w:bCs/>
                <w:i w:val="0"/>
                <w:sz w:val="22"/>
                <w:szCs w:val="22"/>
                <w:lang w:val="lt-LT"/>
              </w:rPr>
            </w:pPr>
          </w:p>
        </w:tc>
      </w:tr>
    </w:tbl>
    <w:p w14:paraId="3267B771" w14:textId="738E51A6" w:rsidR="002E22A6" w:rsidRPr="005D5C2F" w:rsidRDefault="002E22A6" w:rsidP="00AB1D32">
      <w:pPr>
        <w:rPr>
          <w:sz w:val="20"/>
          <w:szCs w:val="20"/>
          <w:lang w:val="lt-LT"/>
        </w:rPr>
      </w:pPr>
    </w:p>
    <w:p w14:paraId="6BFA0DB7" w14:textId="11CB92AA" w:rsidR="0023367D" w:rsidRPr="005D5C2F" w:rsidRDefault="0023367D" w:rsidP="00AB1D32">
      <w:pPr>
        <w:rPr>
          <w:sz w:val="20"/>
          <w:szCs w:val="20"/>
          <w:lang w:val="lt-LT"/>
        </w:rPr>
      </w:pPr>
      <w:r w:rsidRPr="005D5C2F">
        <w:rPr>
          <w:sz w:val="20"/>
          <w:szCs w:val="20"/>
          <w:lang w:val="lt-LT"/>
        </w:rPr>
        <w:tab/>
      </w:r>
      <w:r w:rsidRPr="005D5C2F">
        <w:rPr>
          <w:sz w:val="20"/>
          <w:szCs w:val="20"/>
          <w:lang w:val="lt-LT"/>
        </w:rPr>
        <w:tab/>
      </w:r>
      <w:r w:rsidRPr="005D5C2F">
        <w:rPr>
          <w:sz w:val="20"/>
          <w:szCs w:val="20"/>
          <w:lang w:val="lt-LT"/>
        </w:rPr>
        <w:tab/>
      </w:r>
      <w:r w:rsidRPr="005D5C2F">
        <w:rPr>
          <w:sz w:val="20"/>
          <w:szCs w:val="20"/>
          <w:lang w:val="lt-LT"/>
        </w:rPr>
        <w:tab/>
      </w:r>
      <w:r w:rsidRPr="005D5C2F">
        <w:rPr>
          <w:sz w:val="20"/>
          <w:szCs w:val="20"/>
          <w:lang w:val="lt-LT"/>
        </w:rPr>
        <w:tab/>
      </w:r>
      <w:r w:rsidRPr="005D5C2F">
        <w:rPr>
          <w:sz w:val="20"/>
          <w:szCs w:val="20"/>
          <w:lang w:val="lt-LT"/>
        </w:rPr>
        <w:tab/>
      </w:r>
      <w:r w:rsidRPr="005D5C2F">
        <w:rPr>
          <w:sz w:val="20"/>
          <w:szCs w:val="20"/>
          <w:lang w:val="lt-LT"/>
        </w:rPr>
        <w:tab/>
        <w:t>______________________________</w:t>
      </w:r>
    </w:p>
    <w:sectPr w:rsidR="0023367D" w:rsidRPr="005D5C2F" w:rsidSect="00124A3D">
      <w:headerReference w:type="default" r:id="rId11"/>
      <w:headerReference w:type="first" r:id="rId12"/>
      <w:pgSz w:w="15840" w:h="12240" w:orient="landscape"/>
      <w:pgMar w:top="709" w:right="672"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DB66A" w14:textId="77777777" w:rsidR="00600CFC" w:rsidRDefault="00600CFC" w:rsidP="00261517">
      <w:r>
        <w:separator/>
      </w:r>
    </w:p>
  </w:endnote>
  <w:endnote w:type="continuationSeparator" w:id="0">
    <w:p w14:paraId="196D0405" w14:textId="77777777" w:rsidR="00600CFC" w:rsidRDefault="00600CFC" w:rsidP="00261517">
      <w:r>
        <w:continuationSeparator/>
      </w:r>
    </w:p>
  </w:endnote>
  <w:endnote w:type="continuationNotice" w:id="1">
    <w:p w14:paraId="60C649CF" w14:textId="77777777" w:rsidR="00600CFC" w:rsidRDefault="00600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7BB33" w14:textId="77777777" w:rsidR="00600CFC" w:rsidRDefault="00600CFC" w:rsidP="00261517">
      <w:r>
        <w:separator/>
      </w:r>
    </w:p>
  </w:footnote>
  <w:footnote w:type="continuationSeparator" w:id="0">
    <w:p w14:paraId="28B3005C" w14:textId="77777777" w:rsidR="00600CFC" w:rsidRDefault="00600CFC" w:rsidP="00261517">
      <w:r>
        <w:continuationSeparator/>
      </w:r>
    </w:p>
  </w:footnote>
  <w:footnote w:type="continuationNotice" w:id="1">
    <w:p w14:paraId="03A67156" w14:textId="77777777" w:rsidR="00600CFC" w:rsidRDefault="00600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791293"/>
      <w:docPartObj>
        <w:docPartGallery w:val="Page Numbers (Top of Page)"/>
        <w:docPartUnique/>
      </w:docPartObj>
    </w:sdtPr>
    <w:sdtEndPr/>
    <w:sdtContent>
      <w:p w14:paraId="36A613EF" w14:textId="667638B0" w:rsidR="008A1FEA" w:rsidRDefault="008A1FEA">
        <w:pPr>
          <w:pStyle w:val="Antrats"/>
          <w:jc w:val="center"/>
        </w:pPr>
        <w:r>
          <w:fldChar w:fldCharType="begin"/>
        </w:r>
        <w:r>
          <w:instrText>PAGE   \* MERGEFORMAT</w:instrText>
        </w:r>
        <w:r>
          <w:fldChar w:fldCharType="separate"/>
        </w:r>
        <w:r w:rsidRPr="00EC691C">
          <w:rPr>
            <w:noProof/>
            <w:lang w:val="lt-LT"/>
          </w:rPr>
          <w:t>3</w:t>
        </w:r>
        <w:r>
          <w:fldChar w:fldCharType="end"/>
        </w:r>
      </w:p>
    </w:sdtContent>
  </w:sdt>
  <w:p w14:paraId="4F7DA620" w14:textId="77777777" w:rsidR="008A1FEA" w:rsidRDefault="008A1F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8D1A" w14:textId="71BF7596" w:rsidR="008A1FEA" w:rsidRDefault="008A1FEA">
    <w:pPr>
      <w:pStyle w:val="Antrats"/>
      <w:jc w:val="center"/>
    </w:pPr>
  </w:p>
  <w:p w14:paraId="40198018" w14:textId="77777777" w:rsidR="008A1FEA" w:rsidRDefault="008A1F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66C60E7"/>
    <w:multiLevelType w:val="hybridMultilevel"/>
    <w:tmpl w:val="ADA8962E"/>
    <w:lvl w:ilvl="0" w:tplc="DC227F9A">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395E56"/>
    <w:multiLevelType w:val="hybridMultilevel"/>
    <w:tmpl w:val="1DB886D8"/>
    <w:lvl w:ilvl="0" w:tplc="8CB69046">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783AE8">
      <w:start w:val="1"/>
      <w:numFmt w:val="lowerLetter"/>
      <w:lvlText w:val="%2"/>
      <w:lvlJc w:val="left"/>
      <w:pPr>
        <w:ind w:left="1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28D884">
      <w:start w:val="1"/>
      <w:numFmt w:val="lowerRoman"/>
      <w:lvlText w:val="%3"/>
      <w:lvlJc w:val="left"/>
      <w:pPr>
        <w:ind w:left="2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B881F2">
      <w:start w:val="1"/>
      <w:numFmt w:val="decimal"/>
      <w:lvlText w:val="%4"/>
      <w:lvlJc w:val="left"/>
      <w:pPr>
        <w:ind w:left="3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D2C822">
      <w:start w:val="1"/>
      <w:numFmt w:val="lowerLetter"/>
      <w:lvlText w:val="%5"/>
      <w:lvlJc w:val="left"/>
      <w:pPr>
        <w:ind w:left="3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482E40">
      <w:start w:val="1"/>
      <w:numFmt w:val="lowerRoman"/>
      <w:lvlText w:val="%6"/>
      <w:lvlJc w:val="left"/>
      <w:pPr>
        <w:ind w:left="4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6FBCE">
      <w:start w:val="1"/>
      <w:numFmt w:val="decimal"/>
      <w:lvlText w:val="%7"/>
      <w:lvlJc w:val="left"/>
      <w:pPr>
        <w:ind w:left="5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8F80E">
      <w:start w:val="1"/>
      <w:numFmt w:val="lowerLetter"/>
      <w:lvlText w:val="%8"/>
      <w:lvlJc w:val="left"/>
      <w:pPr>
        <w:ind w:left="6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A8A510">
      <w:start w:val="1"/>
      <w:numFmt w:val="lowerRoman"/>
      <w:lvlText w:val="%9"/>
      <w:lvlJc w:val="left"/>
      <w:pPr>
        <w:ind w:left="6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F3A475D"/>
    <w:multiLevelType w:val="hybridMultilevel"/>
    <w:tmpl w:val="1DB886D8"/>
    <w:lvl w:ilvl="0" w:tplc="8CB69046">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783AE8">
      <w:start w:val="1"/>
      <w:numFmt w:val="lowerLetter"/>
      <w:lvlText w:val="%2"/>
      <w:lvlJc w:val="left"/>
      <w:pPr>
        <w:ind w:left="1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28D884">
      <w:start w:val="1"/>
      <w:numFmt w:val="lowerRoman"/>
      <w:lvlText w:val="%3"/>
      <w:lvlJc w:val="left"/>
      <w:pPr>
        <w:ind w:left="2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B881F2">
      <w:start w:val="1"/>
      <w:numFmt w:val="decimal"/>
      <w:lvlText w:val="%4"/>
      <w:lvlJc w:val="left"/>
      <w:pPr>
        <w:ind w:left="3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D2C822">
      <w:start w:val="1"/>
      <w:numFmt w:val="lowerLetter"/>
      <w:lvlText w:val="%5"/>
      <w:lvlJc w:val="left"/>
      <w:pPr>
        <w:ind w:left="3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482E40">
      <w:start w:val="1"/>
      <w:numFmt w:val="lowerRoman"/>
      <w:lvlText w:val="%6"/>
      <w:lvlJc w:val="left"/>
      <w:pPr>
        <w:ind w:left="4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6FBCE">
      <w:start w:val="1"/>
      <w:numFmt w:val="decimal"/>
      <w:lvlText w:val="%7"/>
      <w:lvlJc w:val="left"/>
      <w:pPr>
        <w:ind w:left="5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8F80E">
      <w:start w:val="1"/>
      <w:numFmt w:val="lowerLetter"/>
      <w:lvlText w:val="%8"/>
      <w:lvlJc w:val="left"/>
      <w:pPr>
        <w:ind w:left="6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A8A510">
      <w:start w:val="1"/>
      <w:numFmt w:val="lowerRoman"/>
      <w:lvlText w:val="%9"/>
      <w:lvlJc w:val="left"/>
      <w:pPr>
        <w:ind w:left="6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81F0DC5"/>
    <w:multiLevelType w:val="hybridMultilevel"/>
    <w:tmpl w:val="0AE42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3556CD"/>
    <w:multiLevelType w:val="hybridMultilevel"/>
    <w:tmpl w:val="9990D6D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27E27"/>
    <w:multiLevelType w:val="hybridMultilevel"/>
    <w:tmpl w:val="A98E5B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2C7BF7"/>
    <w:multiLevelType w:val="hybridMultilevel"/>
    <w:tmpl w:val="1DB886D8"/>
    <w:lvl w:ilvl="0" w:tplc="8CB69046">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783AE8">
      <w:start w:val="1"/>
      <w:numFmt w:val="lowerLetter"/>
      <w:lvlText w:val="%2"/>
      <w:lvlJc w:val="left"/>
      <w:pPr>
        <w:ind w:left="1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28D884">
      <w:start w:val="1"/>
      <w:numFmt w:val="lowerRoman"/>
      <w:lvlText w:val="%3"/>
      <w:lvlJc w:val="left"/>
      <w:pPr>
        <w:ind w:left="2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B881F2">
      <w:start w:val="1"/>
      <w:numFmt w:val="decimal"/>
      <w:lvlText w:val="%4"/>
      <w:lvlJc w:val="left"/>
      <w:pPr>
        <w:ind w:left="3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D2C822">
      <w:start w:val="1"/>
      <w:numFmt w:val="lowerLetter"/>
      <w:lvlText w:val="%5"/>
      <w:lvlJc w:val="left"/>
      <w:pPr>
        <w:ind w:left="3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482E40">
      <w:start w:val="1"/>
      <w:numFmt w:val="lowerRoman"/>
      <w:lvlText w:val="%6"/>
      <w:lvlJc w:val="left"/>
      <w:pPr>
        <w:ind w:left="4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6FBCE">
      <w:start w:val="1"/>
      <w:numFmt w:val="decimal"/>
      <w:lvlText w:val="%7"/>
      <w:lvlJc w:val="left"/>
      <w:pPr>
        <w:ind w:left="5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8F80E">
      <w:start w:val="1"/>
      <w:numFmt w:val="lowerLetter"/>
      <w:lvlText w:val="%8"/>
      <w:lvlJc w:val="left"/>
      <w:pPr>
        <w:ind w:left="6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A8A510">
      <w:start w:val="1"/>
      <w:numFmt w:val="lowerRoman"/>
      <w:lvlText w:val="%9"/>
      <w:lvlJc w:val="left"/>
      <w:pPr>
        <w:ind w:left="6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0" w15:restartNumberingAfterBreak="0">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564AE"/>
    <w:multiLevelType w:val="hybridMultilevel"/>
    <w:tmpl w:val="1DB886D8"/>
    <w:lvl w:ilvl="0" w:tplc="8CB69046">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783AE8">
      <w:start w:val="1"/>
      <w:numFmt w:val="lowerLetter"/>
      <w:lvlText w:val="%2"/>
      <w:lvlJc w:val="left"/>
      <w:pPr>
        <w:ind w:left="1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28D884">
      <w:start w:val="1"/>
      <w:numFmt w:val="lowerRoman"/>
      <w:lvlText w:val="%3"/>
      <w:lvlJc w:val="left"/>
      <w:pPr>
        <w:ind w:left="2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B881F2">
      <w:start w:val="1"/>
      <w:numFmt w:val="decimal"/>
      <w:lvlText w:val="%4"/>
      <w:lvlJc w:val="left"/>
      <w:pPr>
        <w:ind w:left="3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D2C822">
      <w:start w:val="1"/>
      <w:numFmt w:val="lowerLetter"/>
      <w:lvlText w:val="%5"/>
      <w:lvlJc w:val="left"/>
      <w:pPr>
        <w:ind w:left="3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482E40">
      <w:start w:val="1"/>
      <w:numFmt w:val="lowerRoman"/>
      <w:lvlText w:val="%6"/>
      <w:lvlJc w:val="left"/>
      <w:pPr>
        <w:ind w:left="4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6FBCE">
      <w:start w:val="1"/>
      <w:numFmt w:val="decimal"/>
      <w:lvlText w:val="%7"/>
      <w:lvlJc w:val="left"/>
      <w:pPr>
        <w:ind w:left="5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8F80E">
      <w:start w:val="1"/>
      <w:numFmt w:val="lowerLetter"/>
      <w:lvlText w:val="%8"/>
      <w:lvlJc w:val="left"/>
      <w:pPr>
        <w:ind w:left="6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A8A510">
      <w:start w:val="1"/>
      <w:numFmt w:val="lowerRoman"/>
      <w:lvlText w:val="%9"/>
      <w:lvlJc w:val="left"/>
      <w:pPr>
        <w:ind w:left="6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2FC7293"/>
    <w:multiLevelType w:val="hybridMultilevel"/>
    <w:tmpl w:val="03C62DF6"/>
    <w:lvl w:ilvl="0" w:tplc="106A2B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4ED66A0"/>
    <w:multiLevelType w:val="hybridMultilevel"/>
    <w:tmpl w:val="37482AB4"/>
    <w:lvl w:ilvl="0" w:tplc="6734CDBC">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15:restartNumberingAfterBreak="0">
    <w:nsid w:val="7FA9502F"/>
    <w:multiLevelType w:val="hybridMultilevel"/>
    <w:tmpl w:val="1DB886D8"/>
    <w:lvl w:ilvl="0" w:tplc="8CB69046">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783AE8">
      <w:start w:val="1"/>
      <w:numFmt w:val="lowerLetter"/>
      <w:lvlText w:val="%2"/>
      <w:lvlJc w:val="left"/>
      <w:pPr>
        <w:ind w:left="1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28D884">
      <w:start w:val="1"/>
      <w:numFmt w:val="lowerRoman"/>
      <w:lvlText w:val="%3"/>
      <w:lvlJc w:val="left"/>
      <w:pPr>
        <w:ind w:left="2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B881F2">
      <w:start w:val="1"/>
      <w:numFmt w:val="decimal"/>
      <w:lvlText w:val="%4"/>
      <w:lvlJc w:val="left"/>
      <w:pPr>
        <w:ind w:left="3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D2C822">
      <w:start w:val="1"/>
      <w:numFmt w:val="lowerLetter"/>
      <w:lvlText w:val="%5"/>
      <w:lvlJc w:val="left"/>
      <w:pPr>
        <w:ind w:left="3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482E40">
      <w:start w:val="1"/>
      <w:numFmt w:val="lowerRoman"/>
      <w:lvlText w:val="%6"/>
      <w:lvlJc w:val="left"/>
      <w:pPr>
        <w:ind w:left="4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46FBCE">
      <w:start w:val="1"/>
      <w:numFmt w:val="decimal"/>
      <w:lvlText w:val="%7"/>
      <w:lvlJc w:val="left"/>
      <w:pPr>
        <w:ind w:left="5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18F80E">
      <w:start w:val="1"/>
      <w:numFmt w:val="lowerLetter"/>
      <w:lvlText w:val="%8"/>
      <w:lvlJc w:val="left"/>
      <w:pPr>
        <w:ind w:left="6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A8A510">
      <w:start w:val="1"/>
      <w:numFmt w:val="lowerRoman"/>
      <w:lvlText w:val="%9"/>
      <w:lvlJc w:val="left"/>
      <w:pPr>
        <w:ind w:left="6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8"/>
  </w:num>
  <w:num w:numId="6">
    <w:abstractNumId w:val="10"/>
  </w:num>
  <w:num w:numId="7">
    <w:abstractNumId w:val="13"/>
  </w:num>
  <w:num w:numId="8">
    <w:abstractNumId w:val="1"/>
  </w:num>
  <w:num w:numId="9">
    <w:abstractNumId w:val="6"/>
  </w:num>
  <w:num w:numId="10">
    <w:abstractNumId w:val="4"/>
  </w:num>
  <w:num w:numId="11">
    <w:abstractNumId w:val="7"/>
  </w:num>
  <w:num w:numId="12">
    <w:abstractNumId w:val="11"/>
  </w:num>
  <w:num w:numId="13">
    <w:abstractNumId w:val="0"/>
  </w:num>
  <w:num w:numId="14">
    <w:abstractNumId w:val="3"/>
  </w:num>
  <w:num w:numId="15">
    <w:abstractNumId w:val="15"/>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38"/>
    <w:rsid w:val="00000EF8"/>
    <w:rsid w:val="00003300"/>
    <w:rsid w:val="00006E6B"/>
    <w:rsid w:val="00013178"/>
    <w:rsid w:val="00014074"/>
    <w:rsid w:val="00015DC3"/>
    <w:rsid w:val="00016101"/>
    <w:rsid w:val="00016C0B"/>
    <w:rsid w:val="00017EDE"/>
    <w:rsid w:val="000217AE"/>
    <w:rsid w:val="000229B2"/>
    <w:rsid w:val="0002466B"/>
    <w:rsid w:val="00027928"/>
    <w:rsid w:val="00027FD6"/>
    <w:rsid w:val="00030CB3"/>
    <w:rsid w:val="00031849"/>
    <w:rsid w:val="000345F2"/>
    <w:rsid w:val="0003750E"/>
    <w:rsid w:val="00037683"/>
    <w:rsid w:val="0003779A"/>
    <w:rsid w:val="00037EFF"/>
    <w:rsid w:val="00042658"/>
    <w:rsid w:val="00042A9D"/>
    <w:rsid w:val="00044756"/>
    <w:rsid w:val="00044C43"/>
    <w:rsid w:val="00044D73"/>
    <w:rsid w:val="00046F50"/>
    <w:rsid w:val="00050EB8"/>
    <w:rsid w:val="0005259A"/>
    <w:rsid w:val="00053192"/>
    <w:rsid w:val="00053252"/>
    <w:rsid w:val="00053D22"/>
    <w:rsid w:val="00053DEC"/>
    <w:rsid w:val="00056F5B"/>
    <w:rsid w:val="00061702"/>
    <w:rsid w:val="00061A7A"/>
    <w:rsid w:val="00062E44"/>
    <w:rsid w:val="00063711"/>
    <w:rsid w:val="00066580"/>
    <w:rsid w:val="000666D6"/>
    <w:rsid w:val="00066C6B"/>
    <w:rsid w:val="000672D9"/>
    <w:rsid w:val="00070BF1"/>
    <w:rsid w:val="00071D49"/>
    <w:rsid w:val="00072AA9"/>
    <w:rsid w:val="00081271"/>
    <w:rsid w:val="00082764"/>
    <w:rsid w:val="000833E5"/>
    <w:rsid w:val="0008441F"/>
    <w:rsid w:val="00084AA1"/>
    <w:rsid w:val="000868E6"/>
    <w:rsid w:val="000925BB"/>
    <w:rsid w:val="00092A72"/>
    <w:rsid w:val="00095E98"/>
    <w:rsid w:val="00096F79"/>
    <w:rsid w:val="000A368C"/>
    <w:rsid w:val="000B0A04"/>
    <w:rsid w:val="000B2780"/>
    <w:rsid w:val="000B33A2"/>
    <w:rsid w:val="000B50A3"/>
    <w:rsid w:val="000B5496"/>
    <w:rsid w:val="000B60BA"/>
    <w:rsid w:val="000C0170"/>
    <w:rsid w:val="000C44BD"/>
    <w:rsid w:val="000C635E"/>
    <w:rsid w:val="000C7483"/>
    <w:rsid w:val="000C7A93"/>
    <w:rsid w:val="000C7BAE"/>
    <w:rsid w:val="000D1AC6"/>
    <w:rsid w:val="000D2320"/>
    <w:rsid w:val="000D2C0B"/>
    <w:rsid w:val="000D6E30"/>
    <w:rsid w:val="000D7890"/>
    <w:rsid w:val="000D7A83"/>
    <w:rsid w:val="000D7AF2"/>
    <w:rsid w:val="000E0D42"/>
    <w:rsid w:val="000E18EA"/>
    <w:rsid w:val="000E244A"/>
    <w:rsid w:val="000E2A50"/>
    <w:rsid w:val="000E2C48"/>
    <w:rsid w:val="000E2FEA"/>
    <w:rsid w:val="000E4CEF"/>
    <w:rsid w:val="000E6014"/>
    <w:rsid w:val="000E6FBD"/>
    <w:rsid w:val="000E773C"/>
    <w:rsid w:val="000F0553"/>
    <w:rsid w:val="000F3E12"/>
    <w:rsid w:val="000F3FFF"/>
    <w:rsid w:val="00100DCA"/>
    <w:rsid w:val="00101A17"/>
    <w:rsid w:val="001027DF"/>
    <w:rsid w:val="00103208"/>
    <w:rsid w:val="00104864"/>
    <w:rsid w:val="00106AC1"/>
    <w:rsid w:val="001103E7"/>
    <w:rsid w:val="00112D6B"/>
    <w:rsid w:val="0011434B"/>
    <w:rsid w:val="001144B6"/>
    <w:rsid w:val="0011785C"/>
    <w:rsid w:val="00117C6C"/>
    <w:rsid w:val="001208D2"/>
    <w:rsid w:val="00121B41"/>
    <w:rsid w:val="001221C1"/>
    <w:rsid w:val="001238FB"/>
    <w:rsid w:val="00124A3D"/>
    <w:rsid w:val="00125315"/>
    <w:rsid w:val="00126603"/>
    <w:rsid w:val="0012796A"/>
    <w:rsid w:val="00130C89"/>
    <w:rsid w:val="00133589"/>
    <w:rsid w:val="0013391E"/>
    <w:rsid w:val="00134386"/>
    <w:rsid w:val="0013715A"/>
    <w:rsid w:val="0014137A"/>
    <w:rsid w:val="00146792"/>
    <w:rsid w:val="001471C3"/>
    <w:rsid w:val="00151416"/>
    <w:rsid w:val="00154108"/>
    <w:rsid w:val="0015436B"/>
    <w:rsid w:val="00162B07"/>
    <w:rsid w:val="00167697"/>
    <w:rsid w:val="0017010B"/>
    <w:rsid w:val="001724FB"/>
    <w:rsid w:val="0017391D"/>
    <w:rsid w:val="0017452E"/>
    <w:rsid w:val="00181AC3"/>
    <w:rsid w:val="001820EB"/>
    <w:rsid w:val="00184168"/>
    <w:rsid w:val="00185810"/>
    <w:rsid w:val="001858F3"/>
    <w:rsid w:val="00191471"/>
    <w:rsid w:val="001917C8"/>
    <w:rsid w:val="00191EC2"/>
    <w:rsid w:val="0019254F"/>
    <w:rsid w:val="0019305E"/>
    <w:rsid w:val="00196500"/>
    <w:rsid w:val="00196FAF"/>
    <w:rsid w:val="001A0A31"/>
    <w:rsid w:val="001A110A"/>
    <w:rsid w:val="001A23EF"/>
    <w:rsid w:val="001A4E9B"/>
    <w:rsid w:val="001A5102"/>
    <w:rsid w:val="001B2AE9"/>
    <w:rsid w:val="001C143F"/>
    <w:rsid w:val="001C1EB9"/>
    <w:rsid w:val="001C5ADD"/>
    <w:rsid w:val="001C67C8"/>
    <w:rsid w:val="001C7B09"/>
    <w:rsid w:val="001D407F"/>
    <w:rsid w:val="001D6317"/>
    <w:rsid w:val="001E22AB"/>
    <w:rsid w:val="001E504B"/>
    <w:rsid w:val="001E613B"/>
    <w:rsid w:val="001F2C4F"/>
    <w:rsid w:val="001F54E7"/>
    <w:rsid w:val="001F690B"/>
    <w:rsid w:val="001F6E05"/>
    <w:rsid w:val="001F73B9"/>
    <w:rsid w:val="00201C3C"/>
    <w:rsid w:val="00203D67"/>
    <w:rsid w:val="002079D5"/>
    <w:rsid w:val="00210AFB"/>
    <w:rsid w:val="00210BF6"/>
    <w:rsid w:val="00210C43"/>
    <w:rsid w:val="002134C5"/>
    <w:rsid w:val="00215C41"/>
    <w:rsid w:val="00215DA1"/>
    <w:rsid w:val="0021777B"/>
    <w:rsid w:val="002203E3"/>
    <w:rsid w:val="00220767"/>
    <w:rsid w:val="00220926"/>
    <w:rsid w:val="00220CBA"/>
    <w:rsid w:val="00222F77"/>
    <w:rsid w:val="0022327F"/>
    <w:rsid w:val="00227312"/>
    <w:rsid w:val="00230238"/>
    <w:rsid w:val="00230DE2"/>
    <w:rsid w:val="00230DED"/>
    <w:rsid w:val="00233370"/>
    <w:rsid w:val="0023347B"/>
    <w:rsid w:val="0023367D"/>
    <w:rsid w:val="0024528B"/>
    <w:rsid w:val="002452C9"/>
    <w:rsid w:val="002453B3"/>
    <w:rsid w:val="0024665B"/>
    <w:rsid w:val="00246B6C"/>
    <w:rsid w:val="00246C30"/>
    <w:rsid w:val="00251E49"/>
    <w:rsid w:val="002523D2"/>
    <w:rsid w:val="00252B54"/>
    <w:rsid w:val="002536A1"/>
    <w:rsid w:val="00253792"/>
    <w:rsid w:val="002543DE"/>
    <w:rsid w:val="00256E95"/>
    <w:rsid w:val="00257A29"/>
    <w:rsid w:val="00257E9C"/>
    <w:rsid w:val="00260878"/>
    <w:rsid w:val="002612A5"/>
    <w:rsid w:val="00261517"/>
    <w:rsid w:val="00261DFC"/>
    <w:rsid w:val="0026477A"/>
    <w:rsid w:val="00266A0D"/>
    <w:rsid w:val="00270D44"/>
    <w:rsid w:val="0027293C"/>
    <w:rsid w:val="002751C6"/>
    <w:rsid w:val="00275D29"/>
    <w:rsid w:val="002765FF"/>
    <w:rsid w:val="00276616"/>
    <w:rsid w:val="00280957"/>
    <w:rsid w:val="002837CE"/>
    <w:rsid w:val="00283BB9"/>
    <w:rsid w:val="002865B6"/>
    <w:rsid w:val="00287C7B"/>
    <w:rsid w:val="00290523"/>
    <w:rsid w:val="00291365"/>
    <w:rsid w:val="00292344"/>
    <w:rsid w:val="00292398"/>
    <w:rsid w:val="0029244E"/>
    <w:rsid w:val="002930C1"/>
    <w:rsid w:val="002932E2"/>
    <w:rsid w:val="00295CCA"/>
    <w:rsid w:val="002971FF"/>
    <w:rsid w:val="00297B24"/>
    <w:rsid w:val="002A4F9B"/>
    <w:rsid w:val="002A592D"/>
    <w:rsid w:val="002A5DA6"/>
    <w:rsid w:val="002A785F"/>
    <w:rsid w:val="002A7952"/>
    <w:rsid w:val="002A7DAF"/>
    <w:rsid w:val="002B1F52"/>
    <w:rsid w:val="002B2915"/>
    <w:rsid w:val="002B3F32"/>
    <w:rsid w:val="002B4933"/>
    <w:rsid w:val="002B4A09"/>
    <w:rsid w:val="002B74C7"/>
    <w:rsid w:val="002C0F29"/>
    <w:rsid w:val="002C1BE9"/>
    <w:rsid w:val="002C37CE"/>
    <w:rsid w:val="002C59AF"/>
    <w:rsid w:val="002C6FB7"/>
    <w:rsid w:val="002C756D"/>
    <w:rsid w:val="002C7737"/>
    <w:rsid w:val="002D07F2"/>
    <w:rsid w:val="002D1138"/>
    <w:rsid w:val="002D5563"/>
    <w:rsid w:val="002D56C9"/>
    <w:rsid w:val="002D56E3"/>
    <w:rsid w:val="002D608D"/>
    <w:rsid w:val="002D6EFD"/>
    <w:rsid w:val="002D6F66"/>
    <w:rsid w:val="002E0189"/>
    <w:rsid w:val="002E02AD"/>
    <w:rsid w:val="002E22A6"/>
    <w:rsid w:val="002E5B60"/>
    <w:rsid w:val="002E724A"/>
    <w:rsid w:val="002F02A7"/>
    <w:rsid w:val="002F0CA9"/>
    <w:rsid w:val="002F101E"/>
    <w:rsid w:val="002F4DE5"/>
    <w:rsid w:val="002F54B4"/>
    <w:rsid w:val="002F73C7"/>
    <w:rsid w:val="003026FB"/>
    <w:rsid w:val="00306C28"/>
    <w:rsid w:val="00307FC7"/>
    <w:rsid w:val="00310E62"/>
    <w:rsid w:val="003126BD"/>
    <w:rsid w:val="003150E8"/>
    <w:rsid w:val="003222CD"/>
    <w:rsid w:val="00323E04"/>
    <w:rsid w:val="003266C1"/>
    <w:rsid w:val="0033063A"/>
    <w:rsid w:val="00330F71"/>
    <w:rsid w:val="003322F6"/>
    <w:rsid w:val="00337043"/>
    <w:rsid w:val="00337BAB"/>
    <w:rsid w:val="00340F57"/>
    <w:rsid w:val="00341C21"/>
    <w:rsid w:val="00341CE9"/>
    <w:rsid w:val="00342A73"/>
    <w:rsid w:val="00345955"/>
    <w:rsid w:val="003503A4"/>
    <w:rsid w:val="003546AA"/>
    <w:rsid w:val="003547D6"/>
    <w:rsid w:val="003551E5"/>
    <w:rsid w:val="00357A59"/>
    <w:rsid w:val="0036196C"/>
    <w:rsid w:val="00362CEF"/>
    <w:rsid w:val="00363373"/>
    <w:rsid w:val="00367A0E"/>
    <w:rsid w:val="00367A58"/>
    <w:rsid w:val="00370273"/>
    <w:rsid w:val="00371BC0"/>
    <w:rsid w:val="00373FA3"/>
    <w:rsid w:val="00377653"/>
    <w:rsid w:val="003805D4"/>
    <w:rsid w:val="00380FF2"/>
    <w:rsid w:val="00381461"/>
    <w:rsid w:val="00381A47"/>
    <w:rsid w:val="00385B8D"/>
    <w:rsid w:val="00386970"/>
    <w:rsid w:val="00386C6E"/>
    <w:rsid w:val="00386F61"/>
    <w:rsid w:val="00390626"/>
    <w:rsid w:val="00394F53"/>
    <w:rsid w:val="00396420"/>
    <w:rsid w:val="00396A6C"/>
    <w:rsid w:val="00397378"/>
    <w:rsid w:val="00397A8E"/>
    <w:rsid w:val="003A18B8"/>
    <w:rsid w:val="003A2B99"/>
    <w:rsid w:val="003A3CA4"/>
    <w:rsid w:val="003B0832"/>
    <w:rsid w:val="003B1016"/>
    <w:rsid w:val="003B26D6"/>
    <w:rsid w:val="003B565E"/>
    <w:rsid w:val="003C07D3"/>
    <w:rsid w:val="003C2D00"/>
    <w:rsid w:val="003C4F87"/>
    <w:rsid w:val="003C572E"/>
    <w:rsid w:val="003D0248"/>
    <w:rsid w:val="003D0EAD"/>
    <w:rsid w:val="003D1ACF"/>
    <w:rsid w:val="003D2A71"/>
    <w:rsid w:val="003D6EFF"/>
    <w:rsid w:val="003D7207"/>
    <w:rsid w:val="003E047E"/>
    <w:rsid w:val="003E0523"/>
    <w:rsid w:val="003E22E0"/>
    <w:rsid w:val="003E25FB"/>
    <w:rsid w:val="003E3953"/>
    <w:rsid w:val="003E3C20"/>
    <w:rsid w:val="003E59C8"/>
    <w:rsid w:val="003E69EE"/>
    <w:rsid w:val="003E72DC"/>
    <w:rsid w:val="003E75C1"/>
    <w:rsid w:val="003E7647"/>
    <w:rsid w:val="003E798A"/>
    <w:rsid w:val="003F0988"/>
    <w:rsid w:val="003F313F"/>
    <w:rsid w:val="003F4BF4"/>
    <w:rsid w:val="003F4F76"/>
    <w:rsid w:val="003F65F4"/>
    <w:rsid w:val="003F78E5"/>
    <w:rsid w:val="004010D8"/>
    <w:rsid w:val="004017DC"/>
    <w:rsid w:val="00402624"/>
    <w:rsid w:val="00403F29"/>
    <w:rsid w:val="00404A65"/>
    <w:rsid w:val="00407672"/>
    <w:rsid w:val="00410AB7"/>
    <w:rsid w:val="00412792"/>
    <w:rsid w:val="00412D33"/>
    <w:rsid w:val="00412FD9"/>
    <w:rsid w:val="00414099"/>
    <w:rsid w:val="00415814"/>
    <w:rsid w:val="00423182"/>
    <w:rsid w:val="00425BCD"/>
    <w:rsid w:val="004266AD"/>
    <w:rsid w:val="00431418"/>
    <w:rsid w:val="00431F40"/>
    <w:rsid w:val="00433451"/>
    <w:rsid w:val="0043563D"/>
    <w:rsid w:val="00437366"/>
    <w:rsid w:val="00442E66"/>
    <w:rsid w:val="00444F42"/>
    <w:rsid w:val="00447224"/>
    <w:rsid w:val="00447F28"/>
    <w:rsid w:val="00450AD3"/>
    <w:rsid w:val="004518B1"/>
    <w:rsid w:val="00452776"/>
    <w:rsid w:val="00452AE7"/>
    <w:rsid w:val="00455C6D"/>
    <w:rsid w:val="004569D0"/>
    <w:rsid w:val="004606B0"/>
    <w:rsid w:val="00461C07"/>
    <w:rsid w:val="00464FDA"/>
    <w:rsid w:val="00466CE9"/>
    <w:rsid w:val="00467A33"/>
    <w:rsid w:val="00470DE9"/>
    <w:rsid w:val="00471346"/>
    <w:rsid w:val="00471E5E"/>
    <w:rsid w:val="00471F78"/>
    <w:rsid w:val="00473340"/>
    <w:rsid w:val="0047420F"/>
    <w:rsid w:val="00474FA2"/>
    <w:rsid w:val="004765D9"/>
    <w:rsid w:val="004809E7"/>
    <w:rsid w:val="0048132E"/>
    <w:rsid w:val="004813C6"/>
    <w:rsid w:val="00482481"/>
    <w:rsid w:val="004832D9"/>
    <w:rsid w:val="004864BD"/>
    <w:rsid w:val="004879C3"/>
    <w:rsid w:val="00487F6C"/>
    <w:rsid w:val="004907D4"/>
    <w:rsid w:val="00490A69"/>
    <w:rsid w:val="00492644"/>
    <w:rsid w:val="0049465E"/>
    <w:rsid w:val="004975F1"/>
    <w:rsid w:val="004A0AEE"/>
    <w:rsid w:val="004A1CA7"/>
    <w:rsid w:val="004A33E6"/>
    <w:rsid w:val="004A3D2E"/>
    <w:rsid w:val="004A401D"/>
    <w:rsid w:val="004A5924"/>
    <w:rsid w:val="004B1034"/>
    <w:rsid w:val="004B5CE8"/>
    <w:rsid w:val="004B5DF4"/>
    <w:rsid w:val="004B6BF7"/>
    <w:rsid w:val="004C203A"/>
    <w:rsid w:val="004C360D"/>
    <w:rsid w:val="004C4437"/>
    <w:rsid w:val="004C4636"/>
    <w:rsid w:val="004C4B91"/>
    <w:rsid w:val="004C4E2A"/>
    <w:rsid w:val="004C5CB3"/>
    <w:rsid w:val="004C61CB"/>
    <w:rsid w:val="004C6CA9"/>
    <w:rsid w:val="004C7405"/>
    <w:rsid w:val="004D0A0A"/>
    <w:rsid w:val="004D0A88"/>
    <w:rsid w:val="004D2219"/>
    <w:rsid w:val="004D2B40"/>
    <w:rsid w:val="004D6008"/>
    <w:rsid w:val="004D631A"/>
    <w:rsid w:val="004D7D0D"/>
    <w:rsid w:val="004E1E5D"/>
    <w:rsid w:val="004E4059"/>
    <w:rsid w:val="004E4417"/>
    <w:rsid w:val="004E5D0F"/>
    <w:rsid w:val="004E6478"/>
    <w:rsid w:val="004E668D"/>
    <w:rsid w:val="004F14C8"/>
    <w:rsid w:val="004F2A2E"/>
    <w:rsid w:val="004F31C6"/>
    <w:rsid w:val="004F3312"/>
    <w:rsid w:val="004F36D0"/>
    <w:rsid w:val="004F3E45"/>
    <w:rsid w:val="004F3EE3"/>
    <w:rsid w:val="004F3FDC"/>
    <w:rsid w:val="004F4193"/>
    <w:rsid w:val="004F5EF2"/>
    <w:rsid w:val="004F6E81"/>
    <w:rsid w:val="004F7E8E"/>
    <w:rsid w:val="00503669"/>
    <w:rsid w:val="00503BD5"/>
    <w:rsid w:val="00503E16"/>
    <w:rsid w:val="0051396A"/>
    <w:rsid w:val="00515A98"/>
    <w:rsid w:val="005164BF"/>
    <w:rsid w:val="00517A45"/>
    <w:rsid w:val="0052153F"/>
    <w:rsid w:val="0052251B"/>
    <w:rsid w:val="0052713F"/>
    <w:rsid w:val="00527239"/>
    <w:rsid w:val="00530B95"/>
    <w:rsid w:val="00530E8B"/>
    <w:rsid w:val="00530F3A"/>
    <w:rsid w:val="00532F4D"/>
    <w:rsid w:val="00533094"/>
    <w:rsid w:val="0053366E"/>
    <w:rsid w:val="005336FA"/>
    <w:rsid w:val="00534178"/>
    <w:rsid w:val="00535FAA"/>
    <w:rsid w:val="00536FA5"/>
    <w:rsid w:val="00537886"/>
    <w:rsid w:val="00537CF0"/>
    <w:rsid w:val="00541150"/>
    <w:rsid w:val="00544AAE"/>
    <w:rsid w:val="00544FDF"/>
    <w:rsid w:val="00545787"/>
    <w:rsid w:val="00546C42"/>
    <w:rsid w:val="005520AF"/>
    <w:rsid w:val="0055316D"/>
    <w:rsid w:val="00554CD9"/>
    <w:rsid w:val="00554F0D"/>
    <w:rsid w:val="00555769"/>
    <w:rsid w:val="00555E9E"/>
    <w:rsid w:val="0055794F"/>
    <w:rsid w:val="00561FF2"/>
    <w:rsid w:val="00563858"/>
    <w:rsid w:val="00564678"/>
    <w:rsid w:val="005647D8"/>
    <w:rsid w:val="00564E54"/>
    <w:rsid w:val="005706FD"/>
    <w:rsid w:val="00570789"/>
    <w:rsid w:val="005711B2"/>
    <w:rsid w:val="00576A73"/>
    <w:rsid w:val="00577CE6"/>
    <w:rsid w:val="00581939"/>
    <w:rsid w:val="00582D47"/>
    <w:rsid w:val="00583957"/>
    <w:rsid w:val="00583B3F"/>
    <w:rsid w:val="00583DD2"/>
    <w:rsid w:val="00584358"/>
    <w:rsid w:val="00585096"/>
    <w:rsid w:val="00585DCC"/>
    <w:rsid w:val="00587577"/>
    <w:rsid w:val="0059001D"/>
    <w:rsid w:val="00591CCE"/>
    <w:rsid w:val="00594147"/>
    <w:rsid w:val="00596260"/>
    <w:rsid w:val="00597FA4"/>
    <w:rsid w:val="005A369E"/>
    <w:rsid w:val="005A45EC"/>
    <w:rsid w:val="005B0F04"/>
    <w:rsid w:val="005B1382"/>
    <w:rsid w:val="005B3BA0"/>
    <w:rsid w:val="005B562B"/>
    <w:rsid w:val="005B7627"/>
    <w:rsid w:val="005C27F4"/>
    <w:rsid w:val="005D10DF"/>
    <w:rsid w:val="005D3201"/>
    <w:rsid w:val="005D33D9"/>
    <w:rsid w:val="005D48BF"/>
    <w:rsid w:val="005D5C2F"/>
    <w:rsid w:val="005D623E"/>
    <w:rsid w:val="005D6FC1"/>
    <w:rsid w:val="005E27D4"/>
    <w:rsid w:val="005E2D3A"/>
    <w:rsid w:val="005E5911"/>
    <w:rsid w:val="005E72E9"/>
    <w:rsid w:val="005F03FA"/>
    <w:rsid w:val="005F0FB7"/>
    <w:rsid w:val="005F2646"/>
    <w:rsid w:val="005F2AAC"/>
    <w:rsid w:val="005F484A"/>
    <w:rsid w:val="005F6146"/>
    <w:rsid w:val="005F654D"/>
    <w:rsid w:val="005F7B7F"/>
    <w:rsid w:val="00600CFC"/>
    <w:rsid w:val="00602F56"/>
    <w:rsid w:val="006032A3"/>
    <w:rsid w:val="00603A77"/>
    <w:rsid w:val="006050AD"/>
    <w:rsid w:val="00611088"/>
    <w:rsid w:val="00614BF1"/>
    <w:rsid w:val="00615454"/>
    <w:rsid w:val="00615580"/>
    <w:rsid w:val="00616349"/>
    <w:rsid w:val="006174CF"/>
    <w:rsid w:val="00622CC8"/>
    <w:rsid w:val="006233A0"/>
    <w:rsid w:val="00630DCF"/>
    <w:rsid w:val="0063131A"/>
    <w:rsid w:val="006320BF"/>
    <w:rsid w:val="00633493"/>
    <w:rsid w:val="00640CDF"/>
    <w:rsid w:val="00642A61"/>
    <w:rsid w:val="00643211"/>
    <w:rsid w:val="00647383"/>
    <w:rsid w:val="00650771"/>
    <w:rsid w:val="006516CD"/>
    <w:rsid w:val="006517A4"/>
    <w:rsid w:val="00652E7B"/>
    <w:rsid w:val="006566F7"/>
    <w:rsid w:val="00657207"/>
    <w:rsid w:val="0066287C"/>
    <w:rsid w:val="00662C30"/>
    <w:rsid w:val="006632C4"/>
    <w:rsid w:val="006648D4"/>
    <w:rsid w:val="0066550B"/>
    <w:rsid w:val="00665865"/>
    <w:rsid w:val="0066702E"/>
    <w:rsid w:val="006707B7"/>
    <w:rsid w:val="00672004"/>
    <w:rsid w:val="00674682"/>
    <w:rsid w:val="00674AD5"/>
    <w:rsid w:val="0067555F"/>
    <w:rsid w:val="00676DDA"/>
    <w:rsid w:val="00680541"/>
    <w:rsid w:val="00682916"/>
    <w:rsid w:val="006837BC"/>
    <w:rsid w:val="006869DA"/>
    <w:rsid w:val="0069028D"/>
    <w:rsid w:val="00690AB9"/>
    <w:rsid w:val="00694293"/>
    <w:rsid w:val="006A0FDE"/>
    <w:rsid w:val="006A1E20"/>
    <w:rsid w:val="006A2FDC"/>
    <w:rsid w:val="006A3277"/>
    <w:rsid w:val="006B0E18"/>
    <w:rsid w:val="006B1C0B"/>
    <w:rsid w:val="006B2609"/>
    <w:rsid w:val="006B573D"/>
    <w:rsid w:val="006C1446"/>
    <w:rsid w:val="006C7525"/>
    <w:rsid w:val="006C782F"/>
    <w:rsid w:val="006C7B8C"/>
    <w:rsid w:val="006C7D8D"/>
    <w:rsid w:val="006D0AA6"/>
    <w:rsid w:val="006D0F38"/>
    <w:rsid w:val="006D274A"/>
    <w:rsid w:val="006D2EB8"/>
    <w:rsid w:val="006D4BDE"/>
    <w:rsid w:val="006D7279"/>
    <w:rsid w:val="006D7F89"/>
    <w:rsid w:val="006E51AD"/>
    <w:rsid w:val="006E5404"/>
    <w:rsid w:val="006E5A08"/>
    <w:rsid w:val="006E6DF8"/>
    <w:rsid w:val="006F06F3"/>
    <w:rsid w:val="006F34B3"/>
    <w:rsid w:val="006F3872"/>
    <w:rsid w:val="006F4F19"/>
    <w:rsid w:val="006F64B7"/>
    <w:rsid w:val="006F654B"/>
    <w:rsid w:val="006F7607"/>
    <w:rsid w:val="006F79EC"/>
    <w:rsid w:val="006F7FB8"/>
    <w:rsid w:val="00702059"/>
    <w:rsid w:val="007024B2"/>
    <w:rsid w:val="00702E1C"/>
    <w:rsid w:val="00704F2B"/>
    <w:rsid w:val="00705455"/>
    <w:rsid w:val="00713727"/>
    <w:rsid w:val="00714281"/>
    <w:rsid w:val="00715BED"/>
    <w:rsid w:val="0071664D"/>
    <w:rsid w:val="00716973"/>
    <w:rsid w:val="007224BF"/>
    <w:rsid w:val="00724945"/>
    <w:rsid w:val="00725BED"/>
    <w:rsid w:val="007270A2"/>
    <w:rsid w:val="007301A5"/>
    <w:rsid w:val="00732621"/>
    <w:rsid w:val="007328BB"/>
    <w:rsid w:val="0074248A"/>
    <w:rsid w:val="00742A70"/>
    <w:rsid w:val="00743938"/>
    <w:rsid w:val="007440C8"/>
    <w:rsid w:val="00744BB5"/>
    <w:rsid w:val="00745212"/>
    <w:rsid w:val="00745F3A"/>
    <w:rsid w:val="007471E4"/>
    <w:rsid w:val="00752A8F"/>
    <w:rsid w:val="007530AC"/>
    <w:rsid w:val="00753A78"/>
    <w:rsid w:val="0075454D"/>
    <w:rsid w:val="00755851"/>
    <w:rsid w:val="007615F3"/>
    <w:rsid w:val="00762EBB"/>
    <w:rsid w:val="0076342D"/>
    <w:rsid w:val="00764FDD"/>
    <w:rsid w:val="007668E2"/>
    <w:rsid w:val="00766FC5"/>
    <w:rsid w:val="0076767F"/>
    <w:rsid w:val="00770CC0"/>
    <w:rsid w:val="007764F6"/>
    <w:rsid w:val="007822E9"/>
    <w:rsid w:val="007835F0"/>
    <w:rsid w:val="00783A8A"/>
    <w:rsid w:val="00787136"/>
    <w:rsid w:val="00787BE3"/>
    <w:rsid w:val="00794F74"/>
    <w:rsid w:val="00795F03"/>
    <w:rsid w:val="00796830"/>
    <w:rsid w:val="007A08CC"/>
    <w:rsid w:val="007A15DA"/>
    <w:rsid w:val="007A1DE4"/>
    <w:rsid w:val="007A1E94"/>
    <w:rsid w:val="007A287F"/>
    <w:rsid w:val="007A2DE7"/>
    <w:rsid w:val="007A30CA"/>
    <w:rsid w:val="007A3BE3"/>
    <w:rsid w:val="007A4242"/>
    <w:rsid w:val="007A4579"/>
    <w:rsid w:val="007A6D81"/>
    <w:rsid w:val="007A7D73"/>
    <w:rsid w:val="007B0C8F"/>
    <w:rsid w:val="007B1E00"/>
    <w:rsid w:val="007B2618"/>
    <w:rsid w:val="007B3122"/>
    <w:rsid w:val="007B730D"/>
    <w:rsid w:val="007C2D33"/>
    <w:rsid w:val="007C3587"/>
    <w:rsid w:val="007C3DE7"/>
    <w:rsid w:val="007C707F"/>
    <w:rsid w:val="007D1270"/>
    <w:rsid w:val="007D40DD"/>
    <w:rsid w:val="007D716A"/>
    <w:rsid w:val="007D7CB8"/>
    <w:rsid w:val="007E16E7"/>
    <w:rsid w:val="007E1ED2"/>
    <w:rsid w:val="007F1CBD"/>
    <w:rsid w:val="007F202F"/>
    <w:rsid w:val="007F5B59"/>
    <w:rsid w:val="007F5BA8"/>
    <w:rsid w:val="007F64CC"/>
    <w:rsid w:val="007F64EB"/>
    <w:rsid w:val="0080080F"/>
    <w:rsid w:val="00800CAC"/>
    <w:rsid w:val="0080120F"/>
    <w:rsid w:val="00801FA1"/>
    <w:rsid w:val="008031DC"/>
    <w:rsid w:val="00803ED6"/>
    <w:rsid w:val="008046E4"/>
    <w:rsid w:val="008053A6"/>
    <w:rsid w:val="00805CE9"/>
    <w:rsid w:val="00806349"/>
    <w:rsid w:val="00811AAC"/>
    <w:rsid w:val="00813013"/>
    <w:rsid w:val="00813ECD"/>
    <w:rsid w:val="00813FF6"/>
    <w:rsid w:val="00814DA7"/>
    <w:rsid w:val="00817FDD"/>
    <w:rsid w:val="00820ED9"/>
    <w:rsid w:val="0082177C"/>
    <w:rsid w:val="008248D7"/>
    <w:rsid w:val="00825BDB"/>
    <w:rsid w:val="00830AC6"/>
    <w:rsid w:val="00833C7E"/>
    <w:rsid w:val="00850919"/>
    <w:rsid w:val="00852AE0"/>
    <w:rsid w:val="00854379"/>
    <w:rsid w:val="008605EF"/>
    <w:rsid w:val="00863161"/>
    <w:rsid w:val="00863834"/>
    <w:rsid w:val="00873997"/>
    <w:rsid w:val="00873F91"/>
    <w:rsid w:val="00874874"/>
    <w:rsid w:val="008750B5"/>
    <w:rsid w:val="00876595"/>
    <w:rsid w:val="00877C26"/>
    <w:rsid w:val="008810B6"/>
    <w:rsid w:val="008818EB"/>
    <w:rsid w:val="00881EBC"/>
    <w:rsid w:val="00884F23"/>
    <w:rsid w:val="00885B99"/>
    <w:rsid w:val="00890719"/>
    <w:rsid w:val="00890AED"/>
    <w:rsid w:val="00891D78"/>
    <w:rsid w:val="008924C0"/>
    <w:rsid w:val="00893A34"/>
    <w:rsid w:val="008965B9"/>
    <w:rsid w:val="00896AE2"/>
    <w:rsid w:val="00896E84"/>
    <w:rsid w:val="008A1CEE"/>
    <w:rsid w:val="008A1FEA"/>
    <w:rsid w:val="008A5BA6"/>
    <w:rsid w:val="008A687A"/>
    <w:rsid w:val="008A7693"/>
    <w:rsid w:val="008A7D92"/>
    <w:rsid w:val="008B0B7F"/>
    <w:rsid w:val="008B2216"/>
    <w:rsid w:val="008B731A"/>
    <w:rsid w:val="008C026C"/>
    <w:rsid w:val="008C4CB7"/>
    <w:rsid w:val="008C5347"/>
    <w:rsid w:val="008C5BAB"/>
    <w:rsid w:val="008D2864"/>
    <w:rsid w:val="008D4370"/>
    <w:rsid w:val="008E2AC2"/>
    <w:rsid w:val="008E651B"/>
    <w:rsid w:val="008E6CB6"/>
    <w:rsid w:val="008F20CA"/>
    <w:rsid w:val="008F3055"/>
    <w:rsid w:val="008F437F"/>
    <w:rsid w:val="008F61CC"/>
    <w:rsid w:val="00900C28"/>
    <w:rsid w:val="00903EEA"/>
    <w:rsid w:val="00905CE7"/>
    <w:rsid w:val="009108D4"/>
    <w:rsid w:val="009147C9"/>
    <w:rsid w:val="009164B9"/>
    <w:rsid w:val="00917E4A"/>
    <w:rsid w:val="0092102A"/>
    <w:rsid w:val="0092349E"/>
    <w:rsid w:val="00923503"/>
    <w:rsid w:val="00924F1F"/>
    <w:rsid w:val="00925865"/>
    <w:rsid w:val="00926C02"/>
    <w:rsid w:val="00927284"/>
    <w:rsid w:val="0093012B"/>
    <w:rsid w:val="00930675"/>
    <w:rsid w:val="009313FC"/>
    <w:rsid w:val="00932E94"/>
    <w:rsid w:val="0093394F"/>
    <w:rsid w:val="00934341"/>
    <w:rsid w:val="00935669"/>
    <w:rsid w:val="00936607"/>
    <w:rsid w:val="009415AB"/>
    <w:rsid w:val="0094187F"/>
    <w:rsid w:val="009428F6"/>
    <w:rsid w:val="0094581F"/>
    <w:rsid w:val="00951231"/>
    <w:rsid w:val="0095254B"/>
    <w:rsid w:val="009603D0"/>
    <w:rsid w:val="009603DD"/>
    <w:rsid w:val="00965BF5"/>
    <w:rsid w:val="00971A90"/>
    <w:rsid w:val="00971ABB"/>
    <w:rsid w:val="009736FB"/>
    <w:rsid w:val="00974278"/>
    <w:rsid w:val="009746F5"/>
    <w:rsid w:val="009764A8"/>
    <w:rsid w:val="00982688"/>
    <w:rsid w:val="009829C6"/>
    <w:rsid w:val="0098308D"/>
    <w:rsid w:val="009861C8"/>
    <w:rsid w:val="009869D1"/>
    <w:rsid w:val="009875A2"/>
    <w:rsid w:val="00991C6B"/>
    <w:rsid w:val="0099272D"/>
    <w:rsid w:val="009937DD"/>
    <w:rsid w:val="00994A42"/>
    <w:rsid w:val="0099777C"/>
    <w:rsid w:val="00997D73"/>
    <w:rsid w:val="009A175B"/>
    <w:rsid w:val="009A2969"/>
    <w:rsid w:val="009A416E"/>
    <w:rsid w:val="009A45A4"/>
    <w:rsid w:val="009A51C1"/>
    <w:rsid w:val="009A5619"/>
    <w:rsid w:val="009A7F75"/>
    <w:rsid w:val="009B0FB1"/>
    <w:rsid w:val="009B2723"/>
    <w:rsid w:val="009B717C"/>
    <w:rsid w:val="009B72CE"/>
    <w:rsid w:val="009B73DA"/>
    <w:rsid w:val="009B7B47"/>
    <w:rsid w:val="009C09AA"/>
    <w:rsid w:val="009C1FF8"/>
    <w:rsid w:val="009C28A7"/>
    <w:rsid w:val="009C2EEC"/>
    <w:rsid w:val="009C2F7F"/>
    <w:rsid w:val="009C4289"/>
    <w:rsid w:val="009C5E24"/>
    <w:rsid w:val="009C7854"/>
    <w:rsid w:val="009D4DC6"/>
    <w:rsid w:val="009D60BF"/>
    <w:rsid w:val="009D6A34"/>
    <w:rsid w:val="009E1C24"/>
    <w:rsid w:val="009E288E"/>
    <w:rsid w:val="009E430B"/>
    <w:rsid w:val="009E60A9"/>
    <w:rsid w:val="009F0047"/>
    <w:rsid w:val="009F23C0"/>
    <w:rsid w:val="009F3233"/>
    <w:rsid w:val="009F3B59"/>
    <w:rsid w:val="009F5854"/>
    <w:rsid w:val="009F60B0"/>
    <w:rsid w:val="009F6454"/>
    <w:rsid w:val="009F6870"/>
    <w:rsid w:val="009F798B"/>
    <w:rsid w:val="00A0103B"/>
    <w:rsid w:val="00A0174D"/>
    <w:rsid w:val="00A03F88"/>
    <w:rsid w:val="00A145DB"/>
    <w:rsid w:val="00A17E62"/>
    <w:rsid w:val="00A22997"/>
    <w:rsid w:val="00A236CE"/>
    <w:rsid w:val="00A23848"/>
    <w:rsid w:val="00A23FFF"/>
    <w:rsid w:val="00A310A4"/>
    <w:rsid w:val="00A40B33"/>
    <w:rsid w:val="00A41936"/>
    <w:rsid w:val="00A41DAB"/>
    <w:rsid w:val="00A4430D"/>
    <w:rsid w:val="00A468DB"/>
    <w:rsid w:val="00A4770D"/>
    <w:rsid w:val="00A5289D"/>
    <w:rsid w:val="00A532FD"/>
    <w:rsid w:val="00A53B40"/>
    <w:rsid w:val="00A5483C"/>
    <w:rsid w:val="00A54DE1"/>
    <w:rsid w:val="00A56CEC"/>
    <w:rsid w:val="00A602E2"/>
    <w:rsid w:val="00A64185"/>
    <w:rsid w:val="00A66176"/>
    <w:rsid w:val="00A71385"/>
    <w:rsid w:val="00A719A1"/>
    <w:rsid w:val="00A71FE2"/>
    <w:rsid w:val="00A745EE"/>
    <w:rsid w:val="00A75AD5"/>
    <w:rsid w:val="00A76A83"/>
    <w:rsid w:val="00A817A3"/>
    <w:rsid w:val="00A82E1D"/>
    <w:rsid w:val="00A84225"/>
    <w:rsid w:val="00A84287"/>
    <w:rsid w:val="00A84A00"/>
    <w:rsid w:val="00A8623D"/>
    <w:rsid w:val="00A9119B"/>
    <w:rsid w:val="00A93D24"/>
    <w:rsid w:val="00A9691C"/>
    <w:rsid w:val="00A97AF6"/>
    <w:rsid w:val="00AA4FBD"/>
    <w:rsid w:val="00AA6676"/>
    <w:rsid w:val="00AB0A7C"/>
    <w:rsid w:val="00AB1D32"/>
    <w:rsid w:val="00AB2C3A"/>
    <w:rsid w:val="00AB2E61"/>
    <w:rsid w:val="00AB627E"/>
    <w:rsid w:val="00AB6CE8"/>
    <w:rsid w:val="00AB7F91"/>
    <w:rsid w:val="00AC0125"/>
    <w:rsid w:val="00AC1F16"/>
    <w:rsid w:val="00AC23A0"/>
    <w:rsid w:val="00AC3A0E"/>
    <w:rsid w:val="00AD33A3"/>
    <w:rsid w:val="00AD33FC"/>
    <w:rsid w:val="00AD4133"/>
    <w:rsid w:val="00AD5FB5"/>
    <w:rsid w:val="00AD602E"/>
    <w:rsid w:val="00AD7B4C"/>
    <w:rsid w:val="00AE2E28"/>
    <w:rsid w:val="00AE2E9B"/>
    <w:rsid w:val="00AE4731"/>
    <w:rsid w:val="00AE6972"/>
    <w:rsid w:val="00AE6F4A"/>
    <w:rsid w:val="00AE733A"/>
    <w:rsid w:val="00AE79AB"/>
    <w:rsid w:val="00AF03A1"/>
    <w:rsid w:val="00AF180D"/>
    <w:rsid w:val="00AF6364"/>
    <w:rsid w:val="00B018F5"/>
    <w:rsid w:val="00B01A02"/>
    <w:rsid w:val="00B10975"/>
    <w:rsid w:val="00B156BB"/>
    <w:rsid w:val="00B16C25"/>
    <w:rsid w:val="00B17347"/>
    <w:rsid w:val="00B274CC"/>
    <w:rsid w:val="00B32905"/>
    <w:rsid w:val="00B34065"/>
    <w:rsid w:val="00B34FD3"/>
    <w:rsid w:val="00B361F7"/>
    <w:rsid w:val="00B36828"/>
    <w:rsid w:val="00B407B6"/>
    <w:rsid w:val="00B46F7D"/>
    <w:rsid w:val="00B50E4A"/>
    <w:rsid w:val="00B50F0F"/>
    <w:rsid w:val="00B51FB9"/>
    <w:rsid w:val="00B53857"/>
    <w:rsid w:val="00B542B6"/>
    <w:rsid w:val="00B5620E"/>
    <w:rsid w:val="00B62B21"/>
    <w:rsid w:val="00B638E3"/>
    <w:rsid w:val="00B65925"/>
    <w:rsid w:val="00B66AD5"/>
    <w:rsid w:val="00B67F31"/>
    <w:rsid w:val="00B7237E"/>
    <w:rsid w:val="00B72C04"/>
    <w:rsid w:val="00B746D6"/>
    <w:rsid w:val="00B75C5F"/>
    <w:rsid w:val="00B763EF"/>
    <w:rsid w:val="00B764D8"/>
    <w:rsid w:val="00B76BB5"/>
    <w:rsid w:val="00B76BC4"/>
    <w:rsid w:val="00B76C87"/>
    <w:rsid w:val="00B82AF5"/>
    <w:rsid w:val="00B8733F"/>
    <w:rsid w:val="00B94B6A"/>
    <w:rsid w:val="00B96131"/>
    <w:rsid w:val="00BA28A9"/>
    <w:rsid w:val="00BA31A7"/>
    <w:rsid w:val="00BA3A65"/>
    <w:rsid w:val="00BA5F74"/>
    <w:rsid w:val="00BA6D1C"/>
    <w:rsid w:val="00BA790B"/>
    <w:rsid w:val="00BB279E"/>
    <w:rsid w:val="00BB2C25"/>
    <w:rsid w:val="00BB3000"/>
    <w:rsid w:val="00BB32EB"/>
    <w:rsid w:val="00BB3C05"/>
    <w:rsid w:val="00BB469C"/>
    <w:rsid w:val="00BB7995"/>
    <w:rsid w:val="00BB7A5B"/>
    <w:rsid w:val="00BC251A"/>
    <w:rsid w:val="00BC2CDA"/>
    <w:rsid w:val="00BC31BD"/>
    <w:rsid w:val="00BC6C11"/>
    <w:rsid w:val="00BC7960"/>
    <w:rsid w:val="00BD21C2"/>
    <w:rsid w:val="00BD3E53"/>
    <w:rsid w:val="00BD5DC9"/>
    <w:rsid w:val="00BD716B"/>
    <w:rsid w:val="00BE1742"/>
    <w:rsid w:val="00BE20BC"/>
    <w:rsid w:val="00BE4A31"/>
    <w:rsid w:val="00BF63B1"/>
    <w:rsid w:val="00BF6832"/>
    <w:rsid w:val="00BF6D9F"/>
    <w:rsid w:val="00BF737A"/>
    <w:rsid w:val="00C02072"/>
    <w:rsid w:val="00C023B3"/>
    <w:rsid w:val="00C03C43"/>
    <w:rsid w:val="00C0495D"/>
    <w:rsid w:val="00C06BDD"/>
    <w:rsid w:val="00C07070"/>
    <w:rsid w:val="00C14096"/>
    <w:rsid w:val="00C14406"/>
    <w:rsid w:val="00C21DE4"/>
    <w:rsid w:val="00C225F8"/>
    <w:rsid w:val="00C25005"/>
    <w:rsid w:val="00C26FC5"/>
    <w:rsid w:val="00C30058"/>
    <w:rsid w:val="00C30D30"/>
    <w:rsid w:val="00C33F5B"/>
    <w:rsid w:val="00C340F4"/>
    <w:rsid w:val="00C3440B"/>
    <w:rsid w:val="00C34AFF"/>
    <w:rsid w:val="00C40270"/>
    <w:rsid w:val="00C43003"/>
    <w:rsid w:val="00C435B5"/>
    <w:rsid w:val="00C444CE"/>
    <w:rsid w:val="00C446E4"/>
    <w:rsid w:val="00C50276"/>
    <w:rsid w:val="00C505BC"/>
    <w:rsid w:val="00C51868"/>
    <w:rsid w:val="00C52A93"/>
    <w:rsid w:val="00C52E79"/>
    <w:rsid w:val="00C55167"/>
    <w:rsid w:val="00C606F1"/>
    <w:rsid w:val="00C60CF6"/>
    <w:rsid w:val="00C61319"/>
    <w:rsid w:val="00C620FD"/>
    <w:rsid w:val="00C64755"/>
    <w:rsid w:val="00C65893"/>
    <w:rsid w:val="00C65BF5"/>
    <w:rsid w:val="00C6645F"/>
    <w:rsid w:val="00C66C58"/>
    <w:rsid w:val="00C746DD"/>
    <w:rsid w:val="00C7480B"/>
    <w:rsid w:val="00C75BEA"/>
    <w:rsid w:val="00C76345"/>
    <w:rsid w:val="00C76EFD"/>
    <w:rsid w:val="00C77335"/>
    <w:rsid w:val="00C805CD"/>
    <w:rsid w:val="00C8178A"/>
    <w:rsid w:val="00C8395E"/>
    <w:rsid w:val="00C85414"/>
    <w:rsid w:val="00C860E9"/>
    <w:rsid w:val="00C90469"/>
    <w:rsid w:val="00C90811"/>
    <w:rsid w:val="00C90FE0"/>
    <w:rsid w:val="00C94D78"/>
    <w:rsid w:val="00C95777"/>
    <w:rsid w:val="00C975C6"/>
    <w:rsid w:val="00C976E8"/>
    <w:rsid w:val="00CA3661"/>
    <w:rsid w:val="00CA43A8"/>
    <w:rsid w:val="00CA4530"/>
    <w:rsid w:val="00CA48AE"/>
    <w:rsid w:val="00CA68D5"/>
    <w:rsid w:val="00CA6B8A"/>
    <w:rsid w:val="00CB3871"/>
    <w:rsid w:val="00CB39D3"/>
    <w:rsid w:val="00CB59C8"/>
    <w:rsid w:val="00CB7C1E"/>
    <w:rsid w:val="00CC2BEE"/>
    <w:rsid w:val="00CC376B"/>
    <w:rsid w:val="00CC596B"/>
    <w:rsid w:val="00CC5972"/>
    <w:rsid w:val="00CC738D"/>
    <w:rsid w:val="00CD3D0C"/>
    <w:rsid w:val="00CD4D72"/>
    <w:rsid w:val="00CD5098"/>
    <w:rsid w:val="00CD692D"/>
    <w:rsid w:val="00CD7209"/>
    <w:rsid w:val="00CD72E0"/>
    <w:rsid w:val="00CE1A03"/>
    <w:rsid w:val="00CE313B"/>
    <w:rsid w:val="00CE337F"/>
    <w:rsid w:val="00CE4F2A"/>
    <w:rsid w:val="00CE6E2E"/>
    <w:rsid w:val="00CE73A6"/>
    <w:rsid w:val="00CE7BA8"/>
    <w:rsid w:val="00CF3CED"/>
    <w:rsid w:val="00CF4065"/>
    <w:rsid w:val="00CF62F9"/>
    <w:rsid w:val="00D01523"/>
    <w:rsid w:val="00D01FA3"/>
    <w:rsid w:val="00D0347F"/>
    <w:rsid w:val="00D040F2"/>
    <w:rsid w:val="00D04400"/>
    <w:rsid w:val="00D06ABB"/>
    <w:rsid w:val="00D10702"/>
    <w:rsid w:val="00D1181C"/>
    <w:rsid w:val="00D15944"/>
    <w:rsid w:val="00D15D0D"/>
    <w:rsid w:val="00D208F1"/>
    <w:rsid w:val="00D25163"/>
    <w:rsid w:val="00D25BC8"/>
    <w:rsid w:val="00D2664D"/>
    <w:rsid w:val="00D26846"/>
    <w:rsid w:val="00D32B21"/>
    <w:rsid w:val="00D336C5"/>
    <w:rsid w:val="00D3660E"/>
    <w:rsid w:val="00D41EB7"/>
    <w:rsid w:val="00D46720"/>
    <w:rsid w:val="00D529A8"/>
    <w:rsid w:val="00D538B5"/>
    <w:rsid w:val="00D53AFF"/>
    <w:rsid w:val="00D54119"/>
    <w:rsid w:val="00D54E7C"/>
    <w:rsid w:val="00D54F81"/>
    <w:rsid w:val="00D551FD"/>
    <w:rsid w:val="00D57C0D"/>
    <w:rsid w:val="00D608CA"/>
    <w:rsid w:val="00D63548"/>
    <w:rsid w:val="00D639E1"/>
    <w:rsid w:val="00D65586"/>
    <w:rsid w:val="00D75504"/>
    <w:rsid w:val="00D80307"/>
    <w:rsid w:val="00D807EA"/>
    <w:rsid w:val="00D81A61"/>
    <w:rsid w:val="00D8319D"/>
    <w:rsid w:val="00D8369F"/>
    <w:rsid w:val="00D84844"/>
    <w:rsid w:val="00D92D1F"/>
    <w:rsid w:val="00D943BC"/>
    <w:rsid w:val="00D97CEA"/>
    <w:rsid w:val="00D97EA3"/>
    <w:rsid w:val="00DA193E"/>
    <w:rsid w:val="00DA29F3"/>
    <w:rsid w:val="00DA2F07"/>
    <w:rsid w:val="00DA51E5"/>
    <w:rsid w:val="00DA5BD5"/>
    <w:rsid w:val="00DA7DC1"/>
    <w:rsid w:val="00DB14DF"/>
    <w:rsid w:val="00DB16E7"/>
    <w:rsid w:val="00DB3506"/>
    <w:rsid w:val="00DB5C15"/>
    <w:rsid w:val="00DB729E"/>
    <w:rsid w:val="00DB7437"/>
    <w:rsid w:val="00DC459F"/>
    <w:rsid w:val="00DC5250"/>
    <w:rsid w:val="00DC6900"/>
    <w:rsid w:val="00DC75B9"/>
    <w:rsid w:val="00DC7E8C"/>
    <w:rsid w:val="00DD15E4"/>
    <w:rsid w:val="00DD39B6"/>
    <w:rsid w:val="00DD4DAF"/>
    <w:rsid w:val="00DD4E3F"/>
    <w:rsid w:val="00DE01BC"/>
    <w:rsid w:val="00DE053C"/>
    <w:rsid w:val="00DE1105"/>
    <w:rsid w:val="00DE1C4F"/>
    <w:rsid w:val="00DE40C5"/>
    <w:rsid w:val="00DE4145"/>
    <w:rsid w:val="00DE44A8"/>
    <w:rsid w:val="00DE65E4"/>
    <w:rsid w:val="00DE7E8A"/>
    <w:rsid w:val="00DF17B7"/>
    <w:rsid w:val="00DF2192"/>
    <w:rsid w:val="00DF250A"/>
    <w:rsid w:val="00DF2522"/>
    <w:rsid w:val="00DF30BC"/>
    <w:rsid w:val="00DF4693"/>
    <w:rsid w:val="00DF6F3E"/>
    <w:rsid w:val="00E030BE"/>
    <w:rsid w:val="00E03C90"/>
    <w:rsid w:val="00E0417A"/>
    <w:rsid w:val="00E06948"/>
    <w:rsid w:val="00E07CCC"/>
    <w:rsid w:val="00E10F6B"/>
    <w:rsid w:val="00E13DE7"/>
    <w:rsid w:val="00E163F4"/>
    <w:rsid w:val="00E17A8D"/>
    <w:rsid w:val="00E20925"/>
    <w:rsid w:val="00E20A6D"/>
    <w:rsid w:val="00E218C8"/>
    <w:rsid w:val="00E226D7"/>
    <w:rsid w:val="00E22F14"/>
    <w:rsid w:val="00E2394C"/>
    <w:rsid w:val="00E246F0"/>
    <w:rsid w:val="00E2471C"/>
    <w:rsid w:val="00E26955"/>
    <w:rsid w:val="00E26A9A"/>
    <w:rsid w:val="00E26E94"/>
    <w:rsid w:val="00E279AD"/>
    <w:rsid w:val="00E27CC8"/>
    <w:rsid w:val="00E300C6"/>
    <w:rsid w:val="00E310ED"/>
    <w:rsid w:val="00E33618"/>
    <w:rsid w:val="00E33C94"/>
    <w:rsid w:val="00E40669"/>
    <w:rsid w:val="00E406C8"/>
    <w:rsid w:val="00E40C5D"/>
    <w:rsid w:val="00E41172"/>
    <w:rsid w:val="00E4164C"/>
    <w:rsid w:val="00E417CA"/>
    <w:rsid w:val="00E43287"/>
    <w:rsid w:val="00E43514"/>
    <w:rsid w:val="00E47999"/>
    <w:rsid w:val="00E51B72"/>
    <w:rsid w:val="00E52DAB"/>
    <w:rsid w:val="00E56B06"/>
    <w:rsid w:val="00E56C5C"/>
    <w:rsid w:val="00E62D78"/>
    <w:rsid w:val="00E64103"/>
    <w:rsid w:val="00E64537"/>
    <w:rsid w:val="00E64A38"/>
    <w:rsid w:val="00E6772F"/>
    <w:rsid w:val="00E71174"/>
    <w:rsid w:val="00E72E7C"/>
    <w:rsid w:val="00E75F5D"/>
    <w:rsid w:val="00E7706A"/>
    <w:rsid w:val="00E77D81"/>
    <w:rsid w:val="00E82CCA"/>
    <w:rsid w:val="00E83957"/>
    <w:rsid w:val="00E83CF8"/>
    <w:rsid w:val="00E848B1"/>
    <w:rsid w:val="00E85719"/>
    <w:rsid w:val="00E86AAE"/>
    <w:rsid w:val="00E92B79"/>
    <w:rsid w:val="00E940A4"/>
    <w:rsid w:val="00E94B3C"/>
    <w:rsid w:val="00E97117"/>
    <w:rsid w:val="00E97586"/>
    <w:rsid w:val="00E97DA4"/>
    <w:rsid w:val="00EA0289"/>
    <w:rsid w:val="00EA2F9B"/>
    <w:rsid w:val="00EA4207"/>
    <w:rsid w:val="00EA4573"/>
    <w:rsid w:val="00EA4D0B"/>
    <w:rsid w:val="00EA5995"/>
    <w:rsid w:val="00EA7E6C"/>
    <w:rsid w:val="00EB0311"/>
    <w:rsid w:val="00EB065B"/>
    <w:rsid w:val="00EB3A5D"/>
    <w:rsid w:val="00EB3CDC"/>
    <w:rsid w:val="00EB4AA0"/>
    <w:rsid w:val="00EB68EE"/>
    <w:rsid w:val="00EB6DF6"/>
    <w:rsid w:val="00EB7419"/>
    <w:rsid w:val="00EB7E17"/>
    <w:rsid w:val="00EC083A"/>
    <w:rsid w:val="00EC40B6"/>
    <w:rsid w:val="00EC45B6"/>
    <w:rsid w:val="00EC4B76"/>
    <w:rsid w:val="00EC4BA0"/>
    <w:rsid w:val="00EC691C"/>
    <w:rsid w:val="00ED1151"/>
    <w:rsid w:val="00ED3964"/>
    <w:rsid w:val="00ED42C6"/>
    <w:rsid w:val="00ED4806"/>
    <w:rsid w:val="00ED49C9"/>
    <w:rsid w:val="00ED4BA9"/>
    <w:rsid w:val="00ED5ED2"/>
    <w:rsid w:val="00ED68A7"/>
    <w:rsid w:val="00EE1708"/>
    <w:rsid w:val="00EE2046"/>
    <w:rsid w:val="00EE477D"/>
    <w:rsid w:val="00EE5172"/>
    <w:rsid w:val="00EF18BF"/>
    <w:rsid w:val="00EF1F7E"/>
    <w:rsid w:val="00EF28F6"/>
    <w:rsid w:val="00EF45AA"/>
    <w:rsid w:val="00EF4CD2"/>
    <w:rsid w:val="00EF5592"/>
    <w:rsid w:val="00EF655F"/>
    <w:rsid w:val="00EF66B3"/>
    <w:rsid w:val="00EF73E2"/>
    <w:rsid w:val="00EF789D"/>
    <w:rsid w:val="00F06696"/>
    <w:rsid w:val="00F0721E"/>
    <w:rsid w:val="00F10196"/>
    <w:rsid w:val="00F10657"/>
    <w:rsid w:val="00F1134D"/>
    <w:rsid w:val="00F11574"/>
    <w:rsid w:val="00F168CF"/>
    <w:rsid w:val="00F1724D"/>
    <w:rsid w:val="00F2041F"/>
    <w:rsid w:val="00F207E4"/>
    <w:rsid w:val="00F258C3"/>
    <w:rsid w:val="00F27622"/>
    <w:rsid w:val="00F27BEB"/>
    <w:rsid w:val="00F27C04"/>
    <w:rsid w:val="00F302D9"/>
    <w:rsid w:val="00F33CD6"/>
    <w:rsid w:val="00F34A47"/>
    <w:rsid w:val="00F35809"/>
    <w:rsid w:val="00F36707"/>
    <w:rsid w:val="00F370F8"/>
    <w:rsid w:val="00F419C5"/>
    <w:rsid w:val="00F47D70"/>
    <w:rsid w:val="00F50F7B"/>
    <w:rsid w:val="00F53E8A"/>
    <w:rsid w:val="00F626AE"/>
    <w:rsid w:val="00F6406A"/>
    <w:rsid w:val="00F640D7"/>
    <w:rsid w:val="00F66BFF"/>
    <w:rsid w:val="00F71C65"/>
    <w:rsid w:val="00F72518"/>
    <w:rsid w:val="00F73AA2"/>
    <w:rsid w:val="00F74121"/>
    <w:rsid w:val="00F75ADC"/>
    <w:rsid w:val="00F81CCF"/>
    <w:rsid w:val="00F831B9"/>
    <w:rsid w:val="00F85225"/>
    <w:rsid w:val="00F86522"/>
    <w:rsid w:val="00F86A7B"/>
    <w:rsid w:val="00F87548"/>
    <w:rsid w:val="00F901E2"/>
    <w:rsid w:val="00F91351"/>
    <w:rsid w:val="00F91A66"/>
    <w:rsid w:val="00F9223A"/>
    <w:rsid w:val="00F95D13"/>
    <w:rsid w:val="00F96AEE"/>
    <w:rsid w:val="00F96B75"/>
    <w:rsid w:val="00F97C85"/>
    <w:rsid w:val="00FA0F69"/>
    <w:rsid w:val="00FA1264"/>
    <w:rsid w:val="00FA5D9E"/>
    <w:rsid w:val="00FA5E52"/>
    <w:rsid w:val="00FA6729"/>
    <w:rsid w:val="00FA7176"/>
    <w:rsid w:val="00FB1782"/>
    <w:rsid w:val="00FB249B"/>
    <w:rsid w:val="00FB5039"/>
    <w:rsid w:val="00FB7315"/>
    <w:rsid w:val="00FC0E55"/>
    <w:rsid w:val="00FC1299"/>
    <w:rsid w:val="00FC2C56"/>
    <w:rsid w:val="00FC342F"/>
    <w:rsid w:val="00FC3A72"/>
    <w:rsid w:val="00FC5377"/>
    <w:rsid w:val="00FD29DD"/>
    <w:rsid w:val="00FD3B53"/>
    <w:rsid w:val="00FD7C04"/>
    <w:rsid w:val="00FD7F51"/>
    <w:rsid w:val="00FE04B5"/>
    <w:rsid w:val="00FE1C19"/>
    <w:rsid w:val="00FE4E3B"/>
    <w:rsid w:val="00FE5B4C"/>
    <w:rsid w:val="00FF391B"/>
    <w:rsid w:val="00FF66B2"/>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docId w15:val="{97BDC315-D5CD-481B-901C-983682C1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76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0152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uiPriority w:val="99"/>
    <w:unhideWhenUsed/>
    <w:rsid w:val="007A08CC"/>
    <w:rPr>
      <w:sz w:val="16"/>
      <w:szCs w:val="16"/>
    </w:rPr>
  </w:style>
  <w:style w:type="paragraph" w:styleId="Komentarotekstas">
    <w:name w:val="annotation text"/>
    <w:basedOn w:val="prastasis"/>
    <w:link w:val="KomentarotekstasDiagrama"/>
    <w:uiPriority w:val="99"/>
    <w:unhideWhenUsed/>
    <w:rsid w:val="007A08CC"/>
    <w:rPr>
      <w:sz w:val="20"/>
      <w:szCs w:val="20"/>
    </w:rPr>
  </w:style>
  <w:style w:type="character" w:customStyle="1" w:styleId="KomentarotekstasDiagrama">
    <w:name w:val="Komentaro tekstas Diagrama"/>
    <w:basedOn w:val="Numatytasispastraiposriftas"/>
    <w:link w:val="Komentarotekstas"/>
    <w:uiPriority w:val="99"/>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basedOn w:val="prastasis"/>
    <w:link w:val="AntratsDiagrama"/>
    <w:uiPriority w:val="99"/>
    <w:unhideWhenUsed/>
    <w:rsid w:val="007A30CA"/>
    <w:pPr>
      <w:tabs>
        <w:tab w:val="center" w:pos="4819"/>
        <w:tab w:val="right" w:pos="9638"/>
      </w:tabs>
    </w:pPr>
  </w:style>
  <w:style w:type="character" w:customStyle="1" w:styleId="AntratsDiagrama">
    <w:name w:val="Antraštės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215C41"/>
    <w:rPr>
      <w:color w:val="605E5C"/>
      <w:shd w:val="clear" w:color="auto" w:fill="E1DFDD"/>
    </w:rPr>
  </w:style>
  <w:style w:type="character" w:customStyle="1" w:styleId="Antrat1Diagrama">
    <w:name w:val="Antraštė 1 Diagrama"/>
    <w:basedOn w:val="Numatytasispastraiposriftas"/>
    <w:link w:val="Antrat1"/>
    <w:uiPriority w:val="9"/>
    <w:rsid w:val="00D01523"/>
    <w:rPr>
      <w:rFonts w:asciiTheme="majorHAnsi" w:eastAsiaTheme="majorEastAsia" w:hAnsiTheme="majorHAnsi" w:cstheme="majorBidi"/>
      <w:color w:val="2F5496" w:themeColor="accent1" w:themeShade="BF"/>
      <w:sz w:val="32"/>
      <w:szCs w:val="32"/>
    </w:rPr>
  </w:style>
  <w:style w:type="paragraph" w:styleId="Pagrindiniotekstotrauka3">
    <w:name w:val="Body Text Indent 3"/>
    <w:basedOn w:val="prastasis"/>
    <w:link w:val="Pagrindiniotekstotrauka3Diagrama"/>
    <w:uiPriority w:val="99"/>
    <w:semiHidden/>
    <w:unhideWhenUsed/>
    <w:rsid w:val="009603D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603D0"/>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4396037">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137067540">
      <w:bodyDiv w:val="1"/>
      <w:marLeft w:val="0"/>
      <w:marRight w:val="0"/>
      <w:marTop w:val="0"/>
      <w:marBottom w:val="0"/>
      <w:divBdr>
        <w:top w:val="none" w:sz="0" w:space="0" w:color="auto"/>
        <w:left w:val="none" w:sz="0" w:space="0" w:color="auto"/>
        <w:bottom w:val="none" w:sz="0" w:space="0" w:color="auto"/>
        <w:right w:val="none" w:sz="0" w:space="0" w:color="auto"/>
      </w:divBdr>
    </w:div>
    <w:div w:id="169174524">
      <w:bodyDiv w:val="1"/>
      <w:marLeft w:val="0"/>
      <w:marRight w:val="0"/>
      <w:marTop w:val="0"/>
      <w:marBottom w:val="0"/>
      <w:divBdr>
        <w:top w:val="none" w:sz="0" w:space="0" w:color="auto"/>
        <w:left w:val="none" w:sz="0" w:space="0" w:color="auto"/>
        <w:bottom w:val="none" w:sz="0" w:space="0" w:color="auto"/>
        <w:right w:val="none" w:sz="0" w:space="0" w:color="auto"/>
      </w:divBdr>
    </w:div>
    <w:div w:id="377559127">
      <w:bodyDiv w:val="1"/>
      <w:marLeft w:val="0"/>
      <w:marRight w:val="0"/>
      <w:marTop w:val="0"/>
      <w:marBottom w:val="0"/>
      <w:divBdr>
        <w:top w:val="none" w:sz="0" w:space="0" w:color="auto"/>
        <w:left w:val="none" w:sz="0" w:space="0" w:color="auto"/>
        <w:bottom w:val="none" w:sz="0" w:space="0" w:color="auto"/>
        <w:right w:val="none" w:sz="0" w:space="0" w:color="auto"/>
      </w:divBdr>
    </w:div>
    <w:div w:id="406803719">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533465829">
      <w:bodyDiv w:val="1"/>
      <w:marLeft w:val="0"/>
      <w:marRight w:val="0"/>
      <w:marTop w:val="0"/>
      <w:marBottom w:val="0"/>
      <w:divBdr>
        <w:top w:val="none" w:sz="0" w:space="0" w:color="auto"/>
        <w:left w:val="none" w:sz="0" w:space="0" w:color="auto"/>
        <w:bottom w:val="none" w:sz="0" w:space="0" w:color="auto"/>
        <w:right w:val="none" w:sz="0" w:space="0" w:color="auto"/>
      </w:divBdr>
    </w:div>
    <w:div w:id="540675825">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639379141">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1037438624">
      <w:bodyDiv w:val="1"/>
      <w:marLeft w:val="0"/>
      <w:marRight w:val="0"/>
      <w:marTop w:val="0"/>
      <w:marBottom w:val="0"/>
      <w:divBdr>
        <w:top w:val="none" w:sz="0" w:space="0" w:color="auto"/>
        <w:left w:val="none" w:sz="0" w:space="0" w:color="auto"/>
        <w:bottom w:val="none" w:sz="0" w:space="0" w:color="auto"/>
        <w:right w:val="none" w:sz="0" w:space="0" w:color="auto"/>
      </w:divBdr>
    </w:div>
    <w:div w:id="1081561257">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200164794">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491215417">
      <w:bodyDiv w:val="1"/>
      <w:marLeft w:val="0"/>
      <w:marRight w:val="0"/>
      <w:marTop w:val="0"/>
      <w:marBottom w:val="0"/>
      <w:divBdr>
        <w:top w:val="none" w:sz="0" w:space="0" w:color="auto"/>
        <w:left w:val="none" w:sz="0" w:space="0" w:color="auto"/>
        <w:bottom w:val="none" w:sz="0" w:space="0" w:color="auto"/>
        <w:right w:val="none" w:sz="0" w:space="0" w:color="auto"/>
      </w:divBdr>
    </w:div>
    <w:div w:id="1632780754">
      <w:bodyDiv w:val="1"/>
      <w:marLeft w:val="0"/>
      <w:marRight w:val="0"/>
      <w:marTop w:val="0"/>
      <w:marBottom w:val="0"/>
      <w:divBdr>
        <w:top w:val="none" w:sz="0" w:space="0" w:color="auto"/>
        <w:left w:val="none" w:sz="0" w:space="0" w:color="auto"/>
        <w:bottom w:val="none" w:sz="0" w:space="0" w:color="auto"/>
        <w:right w:val="none" w:sz="0" w:space="0" w:color="auto"/>
      </w:divBdr>
    </w:div>
    <w:div w:id="1769038620">
      <w:bodyDiv w:val="1"/>
      <w:marLeft w:val="0"/>
      <w:marRight w:val="0"/>
      <w:marTop w:val="0"/>
      <w:marBottom w:val="0"/>
      <w:divBdr>
        <w:top w:val="none" w:sz="0" w:space="0" w:color="auto"/>
        <w:left w:val="none" w:sz="0" w:space="0" w:color="auto"/>
        <w:bottom w:val="none" w:sz="0" w:space="0" w:color="auto"/>
        <w:right w:val="none" w:sz="0" w:space="0" w:color="auto"/>
      </w:divBdr>
    </w:div>
    <w:div w:id="1881089379">
      <w:bodyDiv w:val="1"/>
      <w:marLeft w:val="0"/>
      <w:marRight w:val="0"/>
      <w:marTop w:val="0"/>
      <w:marBottom w:val="0"/>
      <w:divBdr>
        <w:top w:val="none" w:sz="0" w:space="0" w:color="auto"/>
        <w:left w:val="none" w:sz="0" w:space="0" w:color="auto"/>
        <w:bottom w:val="none" w:sz="0" w:space="0" w:color="auto"/>
        <w:right w:val="none" w:sz="0" w:space="0" w:color="auto"/>
      </w:divBdr>
    </w:div>
    <w:div w:id="1990550391">
      <w:bodyDiv w:val="1"/>
      <w:marLeft w:val="0"/>
      <w:marRight w:val="0"/>
      <w:marTop w:val="0"/>
      <w:marBottom w:val="0"/>
      <w:divBdr>
        <w:top w:val="none" w:sz="0" w:space="0" w:color="auto"/>
        <w:left w:val="none" w:sz="0" w:space="0" w:color="auto"/>
        <w:bottom w:val="none" w:sz="0" w:space="0" w:color="auto"/>
        <w:right w:val="none" w:sz="0" w:space="0" w:color="auto"/>
      </w:divBdr>
    </w:div>
    <w:div w:id="2082944900">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1995L0046&amp;locale=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g"
                 Type="http://schemas.openxmlformats.org/officeDocument/2006/relationships/image"/>
   <Relationship Id="rId9"
                 Target="http://eur-lex.europa.eu/legal-content/LIT/TXT/?uri=CELEX:3679R2016&amp;locale=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5A50-D973-4050-82C2-DA97A068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64243</Words>
  <Characters>36619</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2021-12-10T13:10:00Z</dcterms:created>
  <dc:creator>Aurimas Salapėta</dc:creator>
  <cp:lastModifiedBy>Milda Kojelienė</cp:lastModifiedBy>
  <dcterms:modified xsi:type="dcterms:W3CDTF">2021-12-10T13:18:00Z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