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53457" w14:textId="77777777" w:rsidR="00D1324D" w:rsidRDefault="00D1324D" w:rsidP="00D1324D">
      <w:pPr>
        <w:jc w:val="center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</w:t>
      </w:r>
      <w:r>
        <w:rPr>
          <w:b/>
        </w:rPr>
        <w:t>Projektas</w:t>
      </w:r>
      <w:r w:rsidR="00BD1820">
        <w:rPr>
          <w:b/>
        </w:rPr>
        <w:t xml:space="preserve"> </w:t>
      </w:r>
    </w:p>
    <w:p w14:paraId="20C5B4A4" w14:textId="77777777" w:rsidR="00D1324D" w:rsidRDefault="00D1324D" w:rsidP="00D1324D">
      <w:pPr>
        <w:jc w:val="center"/>
        <w:rPr>
          <w:b/>
        </w:rPr>
      </w:pPr>
    </w:p>
    <w:p w14:paraId="5BAFB28C" w14:textId="77777777" w:rsidR="00D1324D" w:rsidRDefault="00D1324D" w:rsidP="00D1324D">
      <w:pPr>
        <w:jc w:val="center"/>
        <w:rPr>
          <w:b/>
        </w:rPr>
      </w:pPr>
    </w:p>
    <w:p w14:paraId="7E617CD2" w14:textId="77777777" w:rsidR="00D1324D" w:rsidRDefault="00D1324D" w:rsidP="00D1324D">
      <w:pPr>
        <w:pStyle w:val="Antrat1"/>
      </w:pPr>
      <w:r>
        <w:t>Lietuvos Respublikos vyriausybė</w:t>
      </w:r>
    </w:p>
    <w:p w14:paraId="7CFE8DEE" w14:textId="77777777" w:rsidR="00D1324D" w:rsidRDefault="00D1324D" w:rsidP="00D1324D">
      <w:pPr>
        <w:jc w:val="center"/>
        <w:rPr>
          <w:b/>
          <w:caps/>
        </w:rPr>
      </w:pPr>
    </w:p>
    <w:p w14:paraId="4C97D73A" w14:textId="77777777" w:rsidR="00D1324D" w:rsidRDefault="00D1324D" w:rsidP="00D1324D">
      <w:pPr>
        <w:jc w:val="center"/>
        <w:rPr>
          <w:b/>
          <w:caps/>
        </w:rPr>
      </w:pPr>
      <w:r>
        <w:rPr>
          <w:b/>
          <w:caps/>
        </w:rPr>
        <w:t>nutarimas</w:t>
      </w:r>
    </w:p>
    <w:p w14:paraId="782897F8" w14:textId="77777777" w:rsidR="00D1324D" w:rsidRDefault="00D1324D" w:rsidP="00EB430B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6B633B">
        <w:rPr>
          <w:b/>
          <w:caps/>
        </w:rPr>
        <w:t xml:space="preserve">VALSTYBĖS </w:t>
      </w:r>
      <w:r w:rsidR="002B3D33">
        <w:rPr>
          <w:b/>
          <w:caps/>
        </w:rPr>
        <w:t xml:space="preserve">ILGALAIKIO </w:t>
      </w:r>
      <w:r w:rsidR="00EB430B">
        <w:rPr>
          <w:b/>
          <w:caps/>
        </w:rPr>
        <w:t xml:space="preserve">IR TRUMPALAIKIO </w:t>
      </w:r>
      <w:r w:rsidR="002B3D33">
        <w:rPr>
          <w:b/>
          <w:caps/>
        </w:rPr>
        <w:t>MATERIALIOJO TURTO</w:t>
      </w:r>
      <w:r w:rsidR="002B67F5">
        <w:rPr>
          <w:b/>
          <w:caps/>
        </w:rPr>
        <w:t xml:space="preserve"> PERDAVIMO</w:t>
      </w:r>
      <w:r w:rsidR="0069695A">
        <w:rPr>
          <w:b/>
          <w:caps/>
        </w:rPr>
        <w:t xml:space="preserve"> </w:t>
      </w:r>
      <w:r w:rsidR="003A3701">
        <w:rPr>
          <w:b/>
          <w:caps/>
        </w:rPr>
        <w:t>Lietuvos aviacijos muziejui</w:t>
      </w:r>
      <w:r w:rsidR="00806D43">
        <w:rPr>
          <w:b/>
          <w:caps/>
        </w:rPr>
        <w:t xml:space="preserve"> PATIKĖJIMO TEISE</w:t>
      </w:r>
    </w:p>
    <w:p w14:paraId="485B055F" w14:textId="77777777" w:rsidR="002B67F5" w:rsidRDefault="002B67F5" w:rsidP="00D1324D">
      <w:pPr>
        <w:jc w:val="center"/>
        <w:rPr>
          <w:b/>
          <w:caps/>
        </w:rPr>
      </w:pPr>
    </w:p>
    <w:p w14:paraId="66E9E626" w14:textId="77777777" w:rsidR="00D1324D" w:rsidRDefault="00EB430B" w:rsidP="00D1324D">
      <w:pPr>
        <w:jc w:val="center"/>
      </w:pPr>
      <w:r>
        <w:t>2021</w:t>
      </w:r>
      <w:r w:rsidR="00D1324D">
        <w:t xml:space="preserve"> m. </w:t>
      </w:r>
      <w:r w:rsidR="003F1A6B">
        <w:t xml:space="preserve">                               </w:t>
      </w:r>
      <w:r w:rsidR="00D1324D">
        <w:t xml:space="preserve">d. Nr. </w:t>
      </w:r>
    </w:p>
    <w:p w14:paraId="362F3B70" w14:textId="77777777" w:rsidR="00D1324D" w:rsidRDefault="00D1324D" w:rsidP="00D1324D">
      <w:pPr>
        <w:jc w:val="center"/>
      </w:pPr>
      <w:r>
        <w:t>Vilnius</w:t>
      </w:r>
    </w:p>
    <w:p w14:paraId="4D080649" w14:textId="77777777" w:rsidR="00D1324D" w:rsidRPr="002F6019" w:rsidRDefault="00D1324D" w:rsidP="00D1324D">
      <w:pPr>
        <w:pStyle w:val="Pagrindinistekstas2"/>
        <w:rPr>
          <w:szCs w:val="24"/>
        </w:rPr>
      </w:pPr>
    </w:p>
    <w:p w14:paraId="47E60D1D" w14:textId="306956FC" w:rsidR="00D1324D" w:rsidRPr="0062180C" w:rsidRDefault="00D1324D" w:rsidP="00050EEE">
      <w:pPr>
        <w:pStyle w:val="Pagrindinistekstas"/>
        <w:suppressAutoHyphens/>
        <w:spacing w:after="0"/>
        <w:ind w:firstLine="567"/>
        <w:jc w:val="both"/>
        <w:rPr>
          <w:szCs w:val="24"/>
        </w:rPr>
      </w:pPr>
      <w:r w:rsidRPr="0062180C">
        <w:rPr>
          <w:szCs w:val="24"/>
        </w:rPr>
        <w:t>Vadovaudamasi Lietuvos Respublikos valstybės ir savivaldybės įmonių įstatymo 13 straipsni</w:t>
      </w:r>
      <w:r w:rsidR="006327C0">
        <w:rPr>
          <w:szCs w:val="24"/>
        </w:rPr>
        <w:t xml:space="preserve">o </w:t>
      </w:r>
      <w:r w:rsidR="00C161A2">
        <w:rPr>
          <w:szCs w:val="24"/>
        </w:rPr>
        <w:t xml:space="preserve"> </w:t>
      </w:r>
      <w:r w:rsidR="006327C0">
        <w:rPr>
          <w:szCs w:val="24"/>
        </w:rPr>
        <w:t>6 dalimi</w:t>
      </w:r>
      <w:r w:rsidRPr="0062180C">
        <w:rPr>
          <w:szCs w:val="24"/>
        </w:rPr>
        <w:t>, Lietuvos Respublikos valstybės ir savivaldybių turto valdymo, naudojimo ir disponavimo juo įstatymo 7</w:t>
      </w:r>
      <w:r w:rsidR="008F600D">
        <w:rPr>
          <w:szCs w:val="24"/>
        </w:rPr>
        <w:t xml:space="preserve"> straipsnio 1 dalimi</w:t>
      </w:r>
      <w:r w:rsidR="006B7C5E">
        <w:rPr>
          <w:szCs w:val="24"/>
        </w:rPr>
        <w:t>, 10</w:t>
      </w:r>
      <w:r w:rsidR="00806D43">
        <w:rPr>
          <w:szCs w:val="24"/>
        </w:rPr>
        <w:t xml:space="preserve"> straipsnio 1 dalimi</w:t>
      </w:r>
      <w:r w:rsidR="00B63B91">
        <w:rPr>
          <w:szCs w:val="24"/>
        </w:rPr>
        <w:t xml:space="preserve"> </w:t>
      </w:r>
      <w:r w:rsidRPr="0062180C">
        <w:rPr>
          <w:szCs w:val="24"/>
        </w:rPr>
        <w:t>ir</w:t>
      </w:r>
      <w:r w:rsidR="008A7BE4" w:rsidRPr="0062180C">
        <w:rPr>
          <w:szCs w:val="24"/>
        </w:rPr>
        <w:t xml:space="preserve"> įgyvendindama</w:t>
      </w:r>
      <w:r w:rsidRPr="0062180C">
        <w:rPr>
          <w:szCs w:val="24"/>
        </w:rPr>
        <w:t xml:space="preserve"> </w:t>
      </w:r>
      <w:r w:rsidR="00AB566F">
        <w:t xml:space="preserve">Valstybės turto perdavimo patikėjimo teise ir savivaldybių nuosavybėn tvarkos aprašą, patvirtintą Lietuvos Respublikos Vyriausybės 2001 m. sausio 5 d. nutarimu Nr. 16 „Dėl valstybės turto perdavimo patikėjimo teise ir savivaldybių nuosavybėn“, </w:t>
      </w:r>
      <w:r w:rsidRPr="0062180C">
        <w:rPr>
          <w:szCs w:val="24"/>
        </w:rPr>
        <w:t>Lietuvos Respublikos Vyriausybė</w:t>
      </w:r>
      <w:r w:rsidR="009554AA">
        <w:rPr>
          <w:szCs w:val="24"/>
        </w:rPr>
        <w:t xml:space="preserve"> </w:t>
      </w:r>
      <w:r w:rsidR="009A31D9">
        <w:rPr>
          <w:szCs w:val="24"/>
        </w:rPr>
        <w:t>n u t a r i </w:t>
      </w:r>
      <w:r w:rsidRPr="0062180C">
        <w:rPr>
          <w:szCs w:val="24"/>
        </w:rPr>
        <w:t>a:</w:t>
      </w:r>
    </w:p>
    <w:p w14:paraId="5F91EF45" w14:textId="4560E986" w:rsidR="00752614" w:rsidRPr="0062180C" w:rsidRDefault="00547394" w:rsidP="00E269C5">
      <w:pPr>
        <w:pStyle w:val="Pagrindinistekstas"/>
        <w:suppressAutoHyphens/>
        <w:spacing w:after="0"/>
        <w:ind w:firstLine="567"/>
        <w:jc w:val="both"/>
        <w:rPr>
          <w:szCs w:val="24"/>
        </w:rPr>
      </w:pPr>
      <w:r w:rsidRPr="0062180C">
        <w:rPr>
          <w:szCs w:val="24"/>
        </w:rPr>
        <w:t xml:space="preserve">1. </w:t>
      </w:r>
      <w:r w:rsidR="004939DD" w:rsidRPr="0062180C">
        <w:rPr>
          <w:szCs w:val="24"/>
        </w:rPr>
        <w:t xml:space="preserve">Perduoti </w:t>
      </w:r>
      <w:r w:rsidR="00E269C5">
        <w:rPr>
          <w:szCs w:val="24"/>
        </w:rPr>
        <w:t xml:space="preserve">Lietuvos aviacijos muziejui </w:t>
      </w:r>
      <w:r w:rsidR="004939DD" w:rsidRPr="0062180C">
        <w:rPr>
          <w:szCs w:val="24"/>
        </w:rPr>
        <w:t xml:space="preserve">valstybei nuosavybės teise priklausantį ir šiuo metu valstybės įmonės </w:t>
      </w:r>
      <w:r w:rsidR="00E269C5">
        <w:rPr>
          <w:szCs w:val="24"/>
        </w:rPr>
        <w:t>Lietuvos oro uostų</w:t>
      </w:r>
      <w:r w:rsidR="004939DD" w:rsidRPr="0062180C">
        <w:rPr>
          <w:szCs w:val="24"/>
        </w:rPr>
        <w:t xml:space="preserve"> patikėjimo teise valdomą ilgalaikį materialųjį turtą </w:t>
      </w:r>
      <w:r w:rsidR="00EB430B">
        <w:rPr>
          <w:szCs w:val="24"/>
        </w:rPr>
        <w:t>(</w:t>
      </w:r>
      <w:r w:rsidR="00C6269B">
        <w:rPr>
          <w:szCs w:val="24"/>
        </w:rPr>
        <w:t xml:space="preserve">pagal </w:t>
      </w:r>
      <w:r w:rsidR="00EB430B">
        <w:rPr>
          <w:szCs w:val="24"/>
        </w:rPr>
        <w:t>pried</w:t>
      </w:r>
      <w:r w:rsidR="00C6269B">
        <w:rPr>
          <w:szCs w:val="24"/>
        </w:rPr>
        <w:t>ą</w:t>
      </w:r>
      <w:r w:rsidR="00E579E8">
        <w:rPr>
          <w:szCs w:val="24"/>
        </w:rPr>
        <w:t xml:space="preserve">) </w:t>
      </w:r>
      <w:r w:rsidR="00EB430B">
        <w:rPr>
          <w:szCs w:val="24"/>
        </w:rPr>
        <w:t xml:space="preserve">ir trumpalaikį materialųjį turtą </w:t>
      </w:r>
      <w:r w:rsidR="00C6269B">
        <w:rPr>
          <w:szCs w:val="24"/>
        </w:rPr>
        <w:t xml:space="preserve">– keleivių laiptus (turto inventorinis numeris – </w:t>
      </w:r>
      <w:r w:rsidR="00C6269B" w:rsidRPr="00CC704E">
        <w:rPr>
          <w:color w:val="000000"/>
          <w:szCs w:val="24"/>
        </w:rPr>
        <w:t>MI005205</w:t>
      </w:r>
      <w:r w:rsidR="00C6269B">
        <w:rPr>
          <w:color w:val="000000"/>
          <w:szCs w:val="24"/>
        </w:rPr>
        <w:t xml:space="preserve">, </w:t>
      </w:r>
      <w:r w:rsidR="00E579E8">
        <w:rPr>
          <w:szCs w:val="24"/>
        </w:rPr>
        <w:t xml:space="preserve">turto skaičius – 1 vienetas, </w:t>
      </w:r>
      <w:r w:rsidR="00C6269B">
        <w:rPr>
          <w:color w:val="000000"/>
          <w:szCs w:val="24"/>
        </w:rPr>
        <w:t xml:space="preserve">turto vieneto įsigijimo vertė – 0,00 eurų) </w:t>
      </w:r>
      <w:r w:rsidR="004939DD" w:rsidRPr="0062180C">
        <w:rPr>
          <w:szCs w:val="24"/>
        </w:rPr>
        <w:t xml:space="preserve">valdyti, naudoti ir disponuoti juo patikėjimo teise. </w:t>
      </w:r>
    </w:p>
    <w:p w14:paraId="7C950CD2" w14:textId="77777777" w:rsidR="002B67F5" w:rsidRPr="0062180C" w:rsidRDefault="00E269C5" w:rsidP="000B051E">
      <w:pPr>
        <w:pStyle w:val="Pagrindinistekstas"/>
        <w:suppressAutoHyphens/>
        <w:spacing w:after="0"/>
        <w:ind w:firstLine="568"/>
        <w:jc w:val="both"/>
        <w:rPr>
          <w:szCs w:val="24"/>
        </w:rPr>
      </w:pPr>
      <w:r>
        <w:rPr>
          <w:szCs w:val="24"/>
          <w:lang w:val="en-US"/>
        </w:rPr>
        <w:t>2</w:t>
      </w:r>
      <w:r w:rsidR="00D1324D" w:rsidRPr="0062180C">
        <w:rPr>
          <w:szCs w:val="24"/>
        </w:rPr>
        <w:t xml:space="preserve">. </w:t>
      </w:r>
      <w:r w:rsidR="000B051E" w:rsidRPr="0062180C">
        <w:rPr>
          <w:szCs w:val="24"/>
        </w:rPr>
        <w:t>Nustatyti, kad perdavus</w:t>
      </w:r>
      <w:r w:rsidR="00287FBD" w:rsidRPr="0062180C">
        <w:rPr>
          <w:szCs w:val="24"/>
        </w:rPr>
        <w:t xml:space="preserve"> 1</w:t>
      </w:r>
      <w:r w:rsidR="00752614" w:rsidRPr="0062180C">
        <w:rPr>
          <w:szCs w:val="24"/>
        </w:rPr>
        <w:t xml:space="preserve"> </w:t>
      </w:r>
      <w:r w:rsidR="00C119E4">
        <w:rPr>
          <w:szCs w:val="24"/>
        </w:rPr>
        <w:t>punkte</w:t>
      </w:r>
      <w:r w:rsidR="00D703DA" w:rsidRPr="0062180C">
        <w:rPr>
          <w:szCs w:val="24"/>
        </w:rPr>
        <w:t xml:space="preserve"> </w:t>
      </w:r>
      <w:r w:rsidR="00287FBD" w:rsidRPr="0062180C">
        <w:rPr>
          <w:szCs w:val="24"/>
        </w:rPr>
        <w:t>nurodytą</w:t>
      </w:r>
      <w:r w:rsidR="000B051E" w:rsidRPr="0062180C">
        <w:rPr>
          <w:szCs w:val="24"/>
        </w:rPr>
        <w:t xml:space="preserve"> turtą valstybės įmon</w:t>
      </w:r>
      <w:r>
        <w:rPr>
          <w:szCs w:val="24"/>
        </w:rPr>
        <w:t>ės</w:t>
      </w:r>
      <w:r w:rsidR="000B051E" w:rsidRPr="0062180C">
        <w:rPr>
          <w:szCs w:val="24"/>
        </w:rPr>
        <w:t xml:space="preserve"> </w:t>
      </w:r>
      <w:r>
        <w:rPr>
          <w:szCs w:val="24"/>
        </w:rPr>
        <w:t>Lietuvos oro uostų</w:t>
      </w:r>
      <w:r w:rsidR="00752614" w:rsidRPr="0062180C">
        <w:rPr>
          <w:szCs w:val="24"/>
        </w:rPr>
        <w:t xml:space="preserve"> </w:t>
      </w:r>
      <w:r w:rsidR="000B051E" w:rsidRPr="0062180C">
        <w:rPr>
          <w:szCs w:val="24"/>
        </w:rPr>
        <w:t xml:space="preserve">turto vertės sumažėjimas turi būti registruojamas valstybės įmonės </w:t>
      </w:r>
      <w:r w:rsidR="00A12A9A">
        <w:rPr>
          <w:szCs w:val="24"/>
        </w:rPr>
        <w:t xml:space="preserve">Lietuvos oro uostų </w:t>
      </w:r>
      <w:r w:rsidR="000B051E" w:rsidRPr="0062180C">
        <w:rPr>
          <w:szCs w:val="24"/>
        </w:rPr>
        <w:t>savininko kapitalo dalyje</w:t>
      </w:r>
      <w:r w:rsidR="00D677D1" w:rsidRPr="0062180C">
        <w:rPr>
          <w:szCs w:val="24"/>
        </w:rPr>
        <w:t>.</w:t>
      </w:r>
    </w:p>
    <w:p w14:paraId="7D19BD8F" w14:textId="77777777" w:rsidR="002B67F5" w:rsidRPr="0062180C" w:rsidRDefault="002B67F5" w:rsidP="002B67F5">
      <w:pPr>
        <w:pStyle w:val="Pagrindinistekstas2"/>
        <w:jc w:val="both"/>
        <w:rPr>
          <w:b w:val="0"/>
          <w:caps w:val="0"/>
          <w:szCs w:val="24"/>
        </w:rPr>
      </w:pPr>
    </w:p>
    <w:p w14:paraId="5F8A1F18" w14:textId="77777777" w:rsidR="002B67F5" w:rsidRDefault="002B67F5" w:rsidP="002B67F5">
      <w:pPr>
        <w:pStyle w:val="Pagrindinistekstas2"/>
        <w:jc w:val="both"/>
        <w:rPr>
          <w:b w:val="0"/>
          <w:caps w:val="0"/>
        </w:rPr>
      </w:pPr>
    </w:p>
    <w:p w14:paraId="50D7B735" w14:textId="77777777" w:rsidR="002B67F5" w:rsidRDefault="002B67F5" w:rsidP="002B67F5">
      <w:pPr>
        <w:pStyle w:val="Pagrindinistekstas2"/>
        <w:jc w:val="both"/>
        <w:rPr>
          <w:b w:val="0"/>
          <w:caps w:val="0"/>
        </w:rPr>
      </w:pPr>
    </w:p>
    <w:p w14:paraId="7E9C3DC6" w14:textId="77777777" w:rsidR="00DC60C6" w:rsidRDefault="00DC60C6" w:rsidP="00DC60C6">
      <w:pPr>
        <w:pStyle w:val="Pagrindinistekstas2"/>
        <w:jc w:val="both"/>
        <w:rPr>
          <w:b w:val="0"/>
          <w:caps w:val="0"/>
        </w:rPr>
      </w:pPr>
      <w:r>
        <w:rPr>
          <w:b w:val="0"/>
          <w:caps w:val="0"/>
        </w:rPr>
        <w:t>Ministr</w:t>
      </w:r>
      <w:r w:rsidR="00025159">
        <w:rPr>
          <w:b w:val="0"/>
          <w:caps w:val="0"/>
        </w:rPr>
        <w:t>as</w:t>
      </w:r>
      <w:r>
        <w:rPr>
          <w:b w:val="0"/>
          <w:caps w:val="0"/>
        </w:rPr>
        <w:t xml:space="preserve"> Pirminink</w:t>
      </w:r>
      <w:r w:rsidR="00025159">
        <w:rPr>
          <w:b w:val="0"/>
          <w:caps w:val="0"/>
        </w:rPr>
        <w:t>as</w:t>
      </w:r>
      <w:r>
        <w:rPr>
          <w:b w:val="0"/>
          <w:caps w:val="0"/>
        </w:rPr>
        <w:t xml:space="preserve"> </w:t>
      </w:r>
    </w:p>
    <w:p w14:paraId="4AFAC6BF" w14:textId="77777777" w:rsidR="00DC60C6" w:rsidRDefault="00DC60C6" w:rsidP="00DC60C6">
      <w:pPr>
        <w:pStyle w:val="Pagrindinistekstas2"/>
        <w:jc w:val="both"/>
        <w:rPr>
          <w:b w:val="0"/>
          <w:caps w:val="0"/>
        </w:rPr>
      </w:pPr>
    </w:p>
    <w:p w14:paraId="11A763EF" w14:textId="77777777" w:rsidR="009554AA" w:rsidRDefault="009554AA" w:rsidP="00DC60C6">
      <w:pPr>
        <w:pStyle w:val="Pagrindinistekstas2"/>
        <w:jc w:val="both"/>
        <w:rPr>
          <w:b w:val="0"/>
          <w:caps w:val="0"/>
        </w:rPr>
      </w:pPr>
    </w:p>
    <w:p w14:paraId="5DB1736E" w14:textId="77777777" w:rsidR="00DC60C6" w:rsidRDefault="00025159" w:rsidP="00DC60C6">
      <w:pPr>
        <w:pStyle w:val="Pagrindinistekstas2"/>
        <w:jc w:val="both"/>
        <w:rPr>
          <w:b w:val="0"/>
          <w:caps w:val="0"/>
        </w:rPr>
      </w:pPr>
      <w:r>
        <w:rPr>
          <w:b w:val="0"/>
          <w:caps w:val="0"/>
        </w:rPr>
        <w:t>S</w:t>
      </w:r>
      <w:r w:rsidR="00DC60C6">
        <w:rPr>
          <w:b w:val="0"/>
          <w:caps w:val="0"/>
        </w:rPr>
        <w:t>usisiekimo ministr</w:t>
      </w:r>
      <w:r>
        <w:rPr>
          <w:b w:val="0"/>
          <w:caps w:val="0"/>
        </w:rPr>
        <w:t>as</w:t>
      </w:r>
    </w:p>
    <w:p w14:paraId="7BA63838" w14:textId="77777777" w:rsidR="007E3C94" w:rsidRDefault="007E3C94" w:rsidP="00D1324D">
      <w:pPr>
        <w:pStyle w:val="Pagrindinistekstas2"/>
        <w:jc w:val="both"/>
        <w:rPr>
          <w:b w:val="0"/>
          <w:caps w:val="0"/>
        </w:rPr>
      </w:pPr>
    </w:p>
    <w:sectPr w:rsidR="007E3C94" w:rsidSect="009554AA">
      <w:pgSz w:w="11906" w:h="16838" w:code="9"/>
      <w:pgMar w:top="1701" w:right="567" w:bottom="1134" w:left="1701" w:header="567" w:footer="567" w:gutter="0"/>
      <w:paperSrc w:first="1" w:other="1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EB2E1A"/>
    <w:multiLevelType w:val="multilevel"/>
    <w:tmpl w:val="8E0E428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" w15:restartNumberingAfterBreak="0">
    <w:nsid w:val="755763E8"/>
    <w:multiLevelType w:val="multilevel"/>
    <w:tmpl w:val="EFE836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56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24D"/>
    <w:rsid w:val="000030E6"/>
    <w:rsid w:val="000078F2"/>
    <w:rsid w:val="000162A3"/>
    <w:rsid w:val="00023CA4"/>
    <w:rsid w:val="00025159"/>
    <w:rsid w:val="00050EEE"/>
    <w:rsid w:val="000538B9"/>
    <w:rsid w:val="00060883"/>
    <w:rsid w:val="00070307"/>
    <w:rsid w:val="00075E86"/>
    <w:rsid w:val="00076A7B"/>
    <w:rsid w:val="00077AC5"/>
    <w:rsid w:val="000B051E"/>
    <w:rsid w:val="000C0493"/>
    <w:rsid w:val="000C3D25"/>
    <w:rsid w:val="0015221C"/>
    <w:rsid w:val="00156A1D"/>
    <w:rsid w:val="00180C60"/>
    <w:rsid w:val="00184E2F"/>
    <w:rsid w:val="001C3E3E"/>
    <w:rsid w:val="001E3CF0"/>
    <w:rsid w:val="001F2880"/>
    <w:rsid w:val="00204591"/>
    <w:rsid w:val="00207B19"/>
    <w:rsid w:val="00250BAC"/>
    <w:rsid w:val="00280FD2"/>
    <w:rsid w:val="00287E8B"/>
    <w:rsid w:val="00287FBD"/>
    <w:rsid w:val="002A7722"/>
    <w:rsid w:val="002B3D33"/>
    <w:rsid w:val="002B67F5"/>
    <w:rsid w:val="002B77AE"/>
    <w:rsid w:val="002C7175"/>
    <w:rsid w:val="002C732B"/>
    <w:rsid w:val="002E20DD"/>
    <w:rsid w:val="00322143"/>
    <w:rsid w:val="00331E12"/>
    <w:rsid w:val="003336E8"/>
    <w:rsid w:val="00374E05"/>
    <w:rsid w:val="00396E3F"/>
    <w:rsid w:val="003A3701"/>
    <w:rsid w:val="003A7933"/>
    <w:rsid w:val="003C04F4"/>
    <w:rsid w:val="003C55EA"/>
    <w:rsid w:val="003E51BD"/>
    <w:rsid w:val="003E6F0D"/>
    <w:rsid w:val="003F07C4"/>
    <w:rsid w:val="003F1A6B"/>
    <w:rsid w:val="004412B7"/>
    <w:rsid w:val="00442660"/>
    <w:rsid w:val="0046368D"/>
    <w:rsid w:val="00481955"/>
    <w:rsid w:val="004939DD"/>
    <w:rsid w:val="004B0E74"/>
    <w:rsid w:val="004B521E"/>
    <w:rsid w:val="004E7025"/>
    <w:rsid w:val="00513A28"/>
    <w:rsid w:val="00523061"/>
    <w:rsid w:val="00547394"/>
    <w:rsid w:val="005803E5"/>
    <w:rsid w:val="005970C3"/>
    <w:rsid w:val="005D7EAE"/>
    <w:rsid w:val="005F78A3"/>
    <w:rsid w:val="00602970"/>
    <w:rsid w:val="0061089C"/>
    <w:rsid w:val="006206B2"/>
    <w:rsid w:val="0062180C"/>
    <w:rsid w:val="00631358"/>
    <w:rsid w:val="006327C0"/>
    <w:rsid w:val="00641584"/>
    <w:rsid w:val="0064444E"/>
    <w:rsid w:val="006607D0"/>
    <w:rsid w:val="00677653"/>
    <w:rsid w:val="0069695A"/>
    <w:rsid w:val="006B633B"/>
    <w:rsid w:val="006B7C5E"/>
    <w:rsid w:val="006D322A"/>
    <w:rsid w:val="00712EF0"/>
    <w:rsid w:val="007133D1"/>
    <w:rsid w:val="00717F0B"/>
    <w:rsid w:val="00752614"/>
    <w:rsid w:val="007852DA"/>
    <w:rsid w:val="007B1F65"/>
    <w:rsid w:val="007E1502"/>
    <w:rsid w:val="007E3C94"/>
    <w:rsid w:val="007F395D"/>
    <w:rsid w:val="00806D43"/>
    <w:rsid w:val="00812AC5"/>
    <w:rsid w:val="008313F1"/>
    <w:rsid w:val="00831F78"/>
    <w:rsid w:val="00883313"/>
    <w:rsid w:val="008A7BE4"/>
    <w:rsid w:val="008B5380"/>
    <w:rsid w:val="008C198C"/>
    <w:rsid w:val="008C235C"/>
    <w:rsid w:val="008D533A"/>
    <w:rsid w:val="008F600D"/>
    <w:rsid w:val="00927123"/>
    <w:rsid w:val="00933C8C"/>
    <w:rsid w:val="00934272"/>
    <w:rsid w:val="009554AA"/>
    <w:rsid w:val="00976C35"/>
    <w:rsid w:val="009A31D9"/>
    <w:rsid w:val="009B4B05"/>
    <w:rsid w:val="009C5554"/>
    <w:rsid w:val="009E26B1"/>
    <w:rsid w:val="009F063D"/>
    <w:rsid w:val="00A015D9"/>
    <w:rsid w:val="00A12A9A"/>
    <w:rsid w:val="00A432A5"/>
    <w:rsid w:val="00A4624B"/>
    <w:rsid w:val="00A67BBC"/>
    <w:rsid w:val="00AB566F"/>
    <w:rsid w:val="00AE79A3"/>
    <w:rsid w:val="00B06499"/>
    <w:rsid w:val="00B272FC"/>
    <w:rsid w:val="00B63B91"/>
    <w:rsid w:val="00B77BB7"/>
    <w:rsid w:val="00B84A1C"/>
    <w:rsid w:val="00B91C20"/>
    <w:rsid w:val="00BB4F32"/>
    <w:rsid w:val="00BB6B6F"/>
    <w:rsid w:val="00BC01D5"/>
    <w:rsid w:val="00BC34EF"/>
    <w:rsid w:val="00BD1820"/>
    <w:rsid w:val="00BE1434"/>
    <w:rsid w:val="00C0069F"/>
    <w:rsid w:val="00C119E4"/>
    <w:rsid w:val="00C161A2"/>
    <w:rsid w:val="00C55E61"/>
    <w:rsid w:val="00C61D10"/>
    <w:rsid w:val="00C6269B"/>
    <w:rsid w:val="00C80426"/>
    <w:rsid w:val="00C839A9"/>
    <w:rsid w:val="00CA770B"/>
    <w:rsid w:val="00CB591F"/>
    <w:rsid w:val="00CB74B7"/>
    <w:rsid w:val="00CC1EAE"/>
    <w:rsid w:val="00CD3641"/>
    <w:rsid w:val="00CE12A0"/>
    <w:rsid w:val="00CF47EB"/>
    <w:rsid w:val="00D1324D"/>
    <w:rsid w:val="00D20878"/>
    <w:rsid w:val="00D51BA7"/>
    <w:rsid w:val="00D53431"/>
    <w:rsid w:val="00D55BAB"/>
    <w:rsid w:val="00D677D1"/>
    <w:rsid w:val="00D703DA"/>
    <w:rsid w:val="00D918B9"/>
    <w:rsid w:val="00DA018D"/>
    <w:rsid w:val="00DB6413"/>
    <w:rsid w:val="00DC0250"/>
    <w:rsid w:val="00DC60C6"/>
    <w:rsid w:val="00DC7633"/>
    <w:rsid w:val="00DD1912"/>
    <w:rsid w:val="00DE0DEA"/>
    <w:rsid w:val="00DE353D"/>
    <w:rsid w:val="00DF42F2"/>
    <w:rsid w:val="00E20B77"/>
    <w:rsid w:val="00E269C5"/>
    <w:rsid w:val="00E51299"/>
    <w:rsid w:val="00E579E8"/>
    <w:rsid w:val="00E722A4"/>
    <w:rsid w:val="00E7714D"/>
    <w:rsid w:val="00E868C4"/>
    <w:rsid w:val="00EA4D08"/>
    <w:rsid w:val="00EA6F41"/>
    <w:rsid w:val="00EB430B"/>
    <w:rsid w:val="00EB6E56"/>
    <w:rsid w:val="00F308ED"/>
    <w:rsid w:val="00F63925"/>
    <w:rsid w:val="00F81E10"/>
    <w:rsid w:val="00FC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22E6D1"/>
  <w15:docId w15:val="{0F23061F-68BD-47B7-BC5D-9045063A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1324D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D1324D"/>
    <w:pPr>
      <w:keepNext/>
      <w:jc w:val="center"/>
      <w:outlineLvl w:val="0"/>
    </w:pPr>
    <w:rPr>
      <w:b/>
      <w:cap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rsid w:val="00D1324D"/>
    <w:pPr>
      <w:jc w:val="center"/>
    </w:pPr>
    <w:rPr>
      <w:b/>
      <w:caps/>
    </w:rPr>
  </w:style>
  <w:style w:type="character" w:styleId="Hipersaitas">
    <w:name w:val="Hyperlink"/>
    <w:rsid w:val="00D1324D"/>
    <w:rPr>
      <w:color w:val="000000"/>
      <w:u w:val="single"/>
    </w:rPr>
  </w:style>
  <w:style w:type="paragraph" w:styleId="Pagrindinistekstas">
    <w:name w:val="Body Text"/>
    <w:aliases w:val="Hyperlink"/>
    <w:basedOn w:val="prastasis"/>
    <w:link w:val="PagrindinistekstasDiagrama"/>
    <w:pPr>
      <w:spacing w:after="120"/>
    </w:pPr>
  </w:style>
  <w:style w:type="paragraph" w:styleId="Dokumentostruktra">
    <w:name w:val="Document Map"/>
    <w:basedOn w:val="prastasis"/>
    <w:semiHidden/>
    <w:rsid w:val="002C7175"/>
    <w:pPr>
      <w:shd w:val="clear" w:color="auto" w:fill="000080"/>
    </w:pPr>
    <w:rPr>
      <w:rFonts w:ascii="Tahoma" w:hAnsi="Tahoma" w:cs="Tahoma"/>
      <w:sz w:val="20"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character" w:customStyle="1" w:styleId="PagrindinistekstasDiagrama">
    <w:name w:val="Pagrindinis tekstas Diagrama"/>
    <w:aliases w:val="Hyperlink Diagrama"/>
    <w:link w:val="Pagrindinistekstas"/>
    <w:locked/>
    <w:rsid w:val="00050EEE"/>
    <w:rPr>
      <w:sz w:val="24"/>
    </w:rPr>
  </w:style>
  <w:style w:type="character" w:customStyle="1" w:styleId="Antrat1Diagrama">
    <w:name w:val="Antraštė 1 Diagrama"/>
    <w:basedOn w:val="Numatytasispastraiposriftas"/>
    <w:link w:val="Antrat1"/>
    <w:rsid w:val="002B67F5"/>
    <w:rPr>
      <w:b/>
      <w:caps/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2B67F5"/>
    <w:rPr>
      <w:b/>
      <w:caps/>
      <w:sz w:val="24"/>
    </w:rPr>
  </w:style>
  <w:style w:type="paragraph" w:styleId="Debesliotekstas">
    <w:name w:val="Balloon Text"/>
    <w:basedOn w:val="prastasis"/>
    <w:link w:val="DebesliotekstasDiagrama"/>
    <w:rsid w:val="009554A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55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23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181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LAKD</Company>
  <LinksUpToDate>false</LinksUpToDate>
  <CharactersWithSpaces>1523</CharactersWithSpaces>
  <SharedDoc>false</SharedDoc>
  <HLinks>
    <vt:vector size="12" baseType="variant">
      <vt:variant>
        <vt:i4>1179741</vt:i4>
      </vt:variant>
      <vt:variant>
        <vt:i4>3</vt:i4>
      </vt:variant>
      <vt:variant>
        <vt:i4>0</vt:i4>
      </vt:variant>
      <vt:variant>
        <vt:i4>5</vt:i4>
      </vt:variant>
      <vt:variant>
        <vt:lpwstr>http://www3.lrs.lt/cgi-bin/preps2?a=293066&amp;b=</vt:lpwstr>
      </vt:variant>
      <vt:variant>
        <vt:lpwstr/>
      </vt:variant>
      <vt:variant>
        <vt:i4>1572948</vt:i4>
      </vt:variant>
      <vt:variant>
        <vt:i4>0</vt:i4>
      </vt:variant>
      <vt:variant>
        <vt:i4>0</vt:i4>
      </vt:variant>
      <vt:variant>
        <vt:i4>5</vt:i4>
      </vt:variant>
      <vt:variant>
        <vt:lpwstr>http://www3.lrs.lt/cgi-bin/preps2?a=117185&amp;b=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2018-11-19T11:20:00Z</dcterms:created>
  <dc:creator>Rasa Česnulevičienė</dc:creator>
  <cp:lastModifiedBy>Jovita Razgutė</cp:lastModifiedBy>
  <cp:lastPrinted>2014-10-31T11:41:00Z</cp:lastPrinted>
  <dcterms:modified xsi:type="dcterms:W3CDTF">2021-02-18T15:00:00Z</dcterms:modified>
  <cp:revision>17</cp:revision>
</cp:coreProperties>
</file>