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471D" w14:textId="453309F6" w:rsidR="0014793C" w:rsidRPr="0014793C" w:rsidRDefault="0014793C" w:rsidP="0014793C">
      <w:pPr>
        <w:rPr>
          <w:rFonts w:eastAsia="Andale Sans UI" w:cs="Tahoma"/>
          <w:b/>
          <w:kern w:val="0"/>
          <w:lang w:eastAsia="en-US" w:bidi="en-US"/>
        </w:rPr>
      </w:pPr>
    </w:p>
    <w:p w14:paraId="062BAEE1" w14:textId="77777777" w:rsidR="0014793C" w:rsidRPr="0014793C" w:rsidRDefault="0014793C" w:rsidP="00F336B6">
      <w:pPr>
        <w:jc w:val="center"/>
        <w:rPr>
          <w:rFonts w:eastAsia="Andale Sans UI" w:cs="Tahoma"/>
          <w:b/>
          <w:kern w:val="0"/>
          <w:lang w:eastAsia="en-US" w:bidi="en-US"/>
        </w:rPr>
      </w:pPr>
    </w:p>
    <w:p w14:paraId="03ED37CC" w14:textId="1F0B14AC" w:rsidR="00F336B6" w:rsidRPr="00270B91" w:rsidRDefault="00D70EF3" w:rsidP="00F336B6">
      <w:pPr>
        <w:jc w:val="center"/>
        <w:rPr>
          <w:b/>
          <w:caps/>
        </w:rPr>
      </w:pPr>
      <w:r w:rsidRPr="00270B91">
        <w:rPr>
          <w:rFonts w:eastAsia="Andale Sans UI" w:cs="Tahoma"/>
          <w:b/>
          <w:kern w:val="0"/>
          <w:lang w:eastAsia="en-US" w:bidi="en-US"/>
        </w:rPr>
        <w:t>LIETUVOS RESPUBLIKOS</w:t>
      </w:r>
      <w:r w:rsidR="002F3DFF" w:rsidRPr="00270B91">
        <w:rPr>
          <w:rFonts w:eastAsia="Andale Sans UI" w:cs="Tahoma"/>
          <w:b/>
          <w:kern w:val="0"/>
          <w:lang w:eastAsia="en-US" w:bidi="en-US"/>
        </w:rPr>
        <w:t xml:space="preserve"> VYRIAUSYBĖS NUTARIMO </w:t>
      </w:r>
      <w:r w:rsidR="002F3DFF" w:rsidRPr="00270B91">
        <w:rPr>
          <w:b/>
        </w:rPr>
        <w:t xml:space="preserve">„DĖL </w:t>
      </w:r>
      <w:r w:rsidR="00F336B6" w:rsidRPr="00270B91">
        <w:rPr>
          <w:b/>
          <w:caps/>
          <w:lang w:eastAsia="lt-LT"/>
        </w:rPr>
        <w:t>lietuvos respublikos vyriausybės 20</w:t>
      </w:r>
      <w:r w:rsidR="00F336B6" w:rsidRPr="00270B91">
        <w:rPr>
          <w:b/>
          <w:caps/>
          <w:lang w:val="en-GB" w:eastAsia="lt-LT"/>
        </w:rPr>
        <w:t>20</w:t>
      </w:r>
      <w:r w:rsidR="00F336B6" w:rsidRPr="00270B91">
        <w:rPr>
          <w:b/>
          <w:caps/>
          <w:lang w:eastAsia="lt-LT"/>
        </w:rPr>
        <w:t xml:space="preserve"> m. rugsėjo 9 d. nutarimo Nr. 99</w:t>
      </w:r>
      <w:r w:rsidR="00F336B6" w:rsidRPr="00270B91">
        <w:rPr>
          <w:b/>
          <w:caps/>
          <w:lang w:val="en-GB" w:eastAsia="lt-LT"/>
        </w:rPr>
        <w:t>8</w:t>
      </w:r>
      <w:r w:rsidR="00F336B6" w:rsidRPr="00270B91">
        <w:rPr>
          <w:b/>
          <w:caps/>
          <w:lang w:eastAsia="lt-LT"/>
        </w:rPr>
        <w:t xml:space="preserve"> </w:t>
      </w:r>
      <w:r w:rsidR="00F336B6" w:rsidRPr="00270B91">
        <w:rPr>
          <w:b/>
          <w:caps/>
        </w:rPr>
        <w:t>„DĖL 2021–2030 metų nacionalinio pažangos plano</w:t>
      </w:r>
      <w:r w:rsidR="00F336B6" w:rsidRPr="00270B91">
        <w:rPr>
          <w:b/>
        </w:rPr>
        <w:t xml:space="preserve"> PATVIRTINIMO“</w:t>
      </w:r>
    </w:p>
    <w:p w14:paraId="7922D06A" w14:textId="43CA569C" w:rsidR="00D70EF3" w:rsidRPr="00270B91" w:rsidRDefault="00F336B6" w:rsidP="004013B2">
      <w:pPr>
        <w:ind w:firstLine="62"/>
        <w:jc w:val="center"/>
        <w:rPr>
          <w:b/>
          <w:lang w:eastAsia="lt-LT"/>
        </w:rPr>
      </w:pPr>
      <w:r w:rsidRPr="00270B91">
        <w:rPr>
          <w:b/>
          <w:bCs/>
          <w:lang w:eastAsia="lt-LT"/>
        </w:rPr>
        <w:t>PAKEITIMO</w:t>
      </w:r>
      <w:r w:rsidR="004013B2" w:rsidRPr="00270B91">
        <w:rPr>
          <w:b/>
          <w:bCs/>
          <w:lang w:eastAsia="lt-LT"/>
        </w:rPr>
        <w:t>“</w:t>
      </w:r>
      <w:r w:rsidR="004013B2" w:rsidRPr="00270B91">
        <w:rPr>
          <w:b/>
          <w:lang w:eastAsia="lt-LT"/>
        </w:rPr>
        <w:t xml:space="preserve"> PROJEKTO</w:t>
      </w:r>
      <w:r w:rsidR="002F3DFF" w:rsidRPr="00270B91">
        <w:rPr>
          <w:b/>
        </w:rPr>
        <w:t xml:space="preserve"> DERINIMO PAŽYMA</w:t>
      </w:r>
    </w:p>
    <w:p w14:paraId="47A26B11" w14:textId="77777777" w:rsidR="00D70EF3" w:rsidRPr="00270B91" w:rsidRDefault="00D70EF3" w:rsidP="00D70EF3">
      <w:pPr>
        <w:rPr>
          <w:b/>
          <w:bCs/>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34"/>
        <w:gridCol w:w="6943"/>
        <w:gridCol w:w="6457"/>
      </w:tblGrid>
      <w:tr w:rsidR="00D70EF3" w:rsidRPr="00270B91" w14:paraId="5693FE68"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4F0E" w14:textId="77777777" w:rsidR="00176373" w:rsidRPr="00DC59FA" w:rsidRDefault="00666402" w:rsidP="00551F39">
            <w:pPr>
              <w:ind w:right="34"/>
              <w:jc w:val="center"/>
              <w:rPr>
                <w:b/>
                <w:bCs/>
                <w:sz w:val="22"/>
                <w:szCs w:val="22"/>
              </w:rPr>
            </w:pPr>
            <w:r w:rsidRPr="00DC59FA">
              <w:rPr>
                <w:b/>
                <w:bCs/>
                <w:sz w:val="22"/>
                <w:szCs w:val="22"/>
              </w:rPr>
              <w:t>Institucijos pavadinimas</w:t>
            </w:r>
            <w:r w:rsidR="00176373" w:rsidRPr="00DC59FA">
              <w:rPr>
                <w:b/>
                <w:bCs/>
                <w:sz w:val="22"/>
                <w:szCs w:val="22"/>
              </w:rPr>
              <w:t>,</w:t>
            </w:r>
          </w:p>
          <w:p w14:paraId="36CFAACC" w14:textId="77777777" w:rsidR="00D70EF3" w:rsidRPr="00DC59FA" w:rsidRDefault="00176373" w:rsidP="00551F39">
            <w:pPr>
              <w:jc w:val="center"/>
              <w:rPr>
                <w:sz w:val="22"/>
                <w:szCs w:val="22"/>
              </w:rPr>
            </w:pPr>
            <w:r w:rsidRPr="00DC59FA">
              <w:rPr>
                <w:b/>
                <w:bCs/>
                <w:sz w:val="22"/>
                <w:szCs w:val="22"/>
              </w:rPr>
              <w:t>eilės Nr.</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81E5D" w14:textId="77777777" w:rsidR="00D70EF3" w:rsidRPr="00DC59FA" w:rsidRDefault="00D70EF3" w:rsidP="00551F39">
            <w:pPr>
              <w:jc w:val="center"/>
              <w:rPr>
                <w:sz w:val="22"/>
                <w:szCs w:val="22"/>
              </w:rPr>
            </w:pPr>
            <w:r w:rsidRPr="00DC59FA">
              <w:rPr>
                <w:b/>
                <w:bCs/>
                <w:sz w:val="22"/>
                <w:szCs w:val="22"/>
              </w:rPr>
              <w:t>Pastabos ir pasiūlymai</w:t>
            </w:r>
          </w:p>
        </w:tc>
        <w:tc>
          <w:tcPr>
            <w:tcW w:w="64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AFDA" w14:textId="77777777" w:rsidR="00D70EF3" w:rsidRPr="00DC59FA" w:rsidRDefault="00D70EF3" w:rsidP="00551F39">
            <w:pPr>
              <w:jc w:val="center"/>
              <w:rPr>
                <w:sz w:val="22"/>
                <w:szCs w:val="22"/>
              </w:rPr>
            </w:pPr>
            <w:r w:rsidRPr="00DC59FA">
              <w:rPr>
                <w:b/>
                <w:bCs/>
                <w:sz w:val="22"/>
                <w:szCs w:val="22"/>
              </w:rPr>
              <w:t>Argumentai, kodėl neatsižvelgta į institucijų pastabas ir pasiūlymus</w:t>
            </w:r>
          </w:p>
        </w:tc>
      </w:tr>
      <w:tr w:rsidR="00B97BF1" w:rsidRPr="00270B91" w14:paraId="02BDD845" w14:textId="77777777" w:rsidTr="00B061FF">
        <w:trPr>
          <w:trHeight w:val="498"/>
        </w:trPr>
        <w:tc>
          <w:tcPr>
            <w:tcW w:w="14959"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7ACFEF5" w14:textId="65C71474" w:rsidR="00B97BF1" w:rsidRPr="003C622E" w:rsidRDefault="00B97BF1" w:rsidP="00D06317">
            <w:pPr>
              <w:rPr>
                <w:b/>
                <w:bCs/>
                <w:sz w:val="22"/>
                <w:szCs w:val="22"/>
              </w:rPr>
            </w:pPr>
            <w:r w:rsidRPr="003C622E">
              <w:rPr>
                <w:b/>
                <w:bCs/>
                <w:sz w:val="22"/>
                <w:szCs w:val="22"/>
              </w:rPr>
              <w:t xml:space="preserve">Pastabos dėl švietimo politikos </w:t>
            </w:r>
            <w:r w:rsidR="00D06317" w:rsidRPr="003C622E">
              <w:rPr>
                <w:b/>
                <w:bCs/>
                <w:sz w:val="22"/>
                <w:szCs w:val="22"/>
              </w:rPr>
              <w:t>stebėsenos rodiklių</w:t>
            </w:r>
          </w:p>
        </w:tc>
      </w:tr>
      <w:tr w:rsidR="00932F72" w:rsidRPr="00270B91" w14:paraId="6F7F9A55" w14:textId="77777777" w:rsidTr="00A7093D">
        <w:trPr>
          <w:trHeight w:val="313"/>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4D8FEF28" w14:textId="77777777" w:rsidR="00932F72" w:rsidRPr="000F0FC7" w:rsidRDefault="00932F72" w:rsidP="00551F39">
            <w:pPr>
              <w:rPr>
                <w:b/>
                <w:bCs/>
                <w:sz w:val="22"/>
                <w:szCs w:val="22"/>
              </w:rPr>
            </w:pPr>
            <w:r w:rsidRPr="000F0FC7">
              <w:rPr>
                <w:b/>
                <w:bCs/>
                <w:sz w:val="22"/>
                <w:szCs w:val="22"/>
              </w:rPr>
              <w:t>1. Lietuvos Respublikos švietimo, mokslo ir sporto ministerija</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0693CF2D" w14:textId="5165E85C" w:rsidR="00932F72" w:rsidRPr="000F0FC7" w:rsidRDefault="00932F72" w:rsidP="00551F39">
            <w:pPr>
              <w:rPr>
                <w:b/>
                <w:bCs/>
                <w:sz w:val="22"/>
                <w:szCs w:val="22"/>
              </w:rPr>
            </w:pPr>
          </w:p>
        </w:tc>
      </w:tr>
      <w:tr w:rsidR="00985217" w:rsidRPr="00270B91" w14:paraId="62BEEC2F"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32F3BA17" w14:textId="2C7FA87B" w:rsidR="00985217" w:rsidRPr="00270B91" w:rsidRDefault="0015292D" w:rsidP="00551F39">
            <w:pPr>
              <w:rPr>
                <w:sz w:val="20"/>
                <w:szCs w:val="20"/>
              </w:rPr>
            </w:pPr>
            <w:r w:rsidRPr="00270B91">
              <w:rPr>
                <w:sz w:val="20"/>
                <w:szCs w:val="20"/>
              </w:rPr>
              <w:t>1.</w:t>
            </w:r>
            <w:r w:rsidR="00B071E4" w:rsidRPr="00270B91">
              <w:rPr>
                <w:sz w:val="20"/>
                <w:szCs w:val="20"/>
              </w:rPr>
              <w:t>1</w:t>
            </w:r>
            <w:r w:rsidRPr="00270B91">
              <w:rPr>
                <w:sz w:val="20"/>
                <w:szCs w:val="20"/>
              </w:rPr>
              <w:t>.</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4B36CDB6" w14:textId="5ED716B7" w:rsidR="00FA3F1B" w:rsidRPr="00270B91" w:rsidRDefault="001B0960" w:rsidP="00066AC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I</w:t>
            </w:r>
            <w:r w:rsidR="00E373FB" w:rsidRPr="00270B91">
              <w:rPr>
                <w:rFonts w:eastAsia="Times New Roman"/>
                <w:kern w:val="0"/>
                <w:sz w:val="20"/>
                <w:szCs w:val="20"/>
                <w:lang w:eastAsia="en-US"/>
              </w:rPr>
              <w:t xml:space="preserve">šbraukti </w:t>
            </w:r>
            <w:r w:rsidR="00576022" w:rsidRPr="00270B91">
              <w:rPr>
                <w:rFonts w:eastAsia="Times New Roman"/>
                <w:kern w:val="0"/>
                <w:sz w:val="20"/>
                <w:szCs w:val="20"/>
                <w:lang w:eastAsia="en-US"/>
              </w:rPr>
              <w:t>3.1.4. kūrybinio mąstymo gebėjimai</w:t>
            </w:r>
            <w:r w:rsidR="00F47260" w:rsidRPr="00071567">
              <w:rPr>
                <w:rFonts w:eastAsia="Times New Roman"/>
                <w:kern w:val="0"/>
                <w:sz w:val="20"/>
                <w:szCs w:val="20"/>
                <w:lang w:eastAsia="en-US"/>
              </w:rPr>
              <w:t>*</w:t>
            </w:r>
            <w:r w:rsidR="00F47260" w:rsidRPr="00270B91">
              <w:rPr>
                <w:rFonts w:eastAsia="Times New Roman"/>
                <w:kern w:val="0"/>
                <w:sz w:val="20"/>
                <w:szCs w:val="20"/>
                <w:lang w:eastAsia="en-US"/>
              </w:rPr>
              <w:t xml:space="preserve"> (</w:t>
            </w:r>
            <w:r w:rsidR="00F47260" w:rsidRPr="00071567">
              <w:rPr>
                <w:rFonts w:eastAsia="Times New Roman"/>
                <w:kern w:val="0"/>
                <w:sz w:val="20"/>
                <w:szCs w:val="20"/>
                <w:lang w:eastAsia="en-US"/>
              </w:rPr>
              <w:t>*</w:t>
            </w:r>
            <w:r w:rsidR="00F47260" w:rsidRPr="00270B91">
              <w:rPr>
                <w:rFonts w:eastAsia="Times New Roman"/>
                <w:kern w:val="0"/>
                <w:sz w:val="20"/>
                <w:szCs w:val="20"/>
                <w:lang w:eastAsia="en-US"/>
              </w:rPr>
              <w:t xml:space="preserve"> Bus papildyta, kai pradės skaičiuoti EBPO). </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6EA28695" w14:textId="0A2A5075" w:rsidR="00985217" w:rsidRPr="00270B91" w:rsidRDefault="00794911" w:rsidP="00551F39">
            <w:pPr>
              <w:rPr>
                <w:b/>
                <w:bCs/>
                <w:sz w:val="20"/>
                <w:szCs w:val="20"/>
              </w:rPr>
            </w:pPr>
            <w:r>
              <w:rPr>
                <w:b/>
                <w:bCs/>
                <w:sz w:val="20"/>
                <w:szCs w:val="20"/>
              </w:rPr>
              <w:t>A</w:t>
            </w:r>
            <w:r w:rsidR="00C54782" w:rsidRPr="00270B91">
              <w:rPr>
                <w:b/>
                <w:bCs/>
                <w:sz w:val="20"/>
                <w:szCs w:val="20"/>
              </w:rPr>
              <w:t>tsižvelgta</w:t>
            </w:r>
            <w:r>
              <w:rPr>
                <w:b/>
                <w:bCs/>
                <w:sz w:val="20"/>
                <w:szCs w:val="20"/>
              </w:rPr>
              <w:t xml:space="preserve"> iš dalies</w:t>
            </w:r>
            <w:r w:rsidR="00C54782" w:rsidRPr="00270B91">
              <w:rPr>
                <w:b/>
                <w:bCs/>
                <w:sz w:val="20"/>
                <w:szCs w:val="20"/>
              </w:rPr>
              <w:t xml:space="preserve">. </w:t>
            </w:r>
          </w:p>
          <w:p w14:paraId="107E924A" w14:textId="256C4935" w:rsidR="00BA35DF" w:rsidRPr="00270B91" w:rsidRDefault="000D310A" w:rsidP="00907DD2">
            <w:pPr>
              <w:jc w:val="both"/>
              <w:rPr>
                <w:sz w:val="20"/>
                <w:szCs w:val="20"/>
              </w:rPr>
            </w:pPr>
            <w:r w:rsidRPr="0014793C">
              <w:rPr>
                <w:sz w:val="20"/>
                <w:szCs w:val="20"/>
              </w:rPr>
              <w:t>NPP peržiūros metu dėl šio rodiklio buvo diskutuota</w:t>
            </w:r>
            <w:r w:rsidR="00521983">
              <w:rPr>
                <w:sz w:val="20"/>
                <w:szCs w:val="20"/>
              </w:rPr>
              <w:t>.</w:t>
            </w:r>
            <w:r w:rsidR="009E39EB" w:rsidRPr="0014793C">
              <w:rPr>
                <w:sz w:val="20"/>
                <w:szCs w:val="20"/>
              </w:rPr>
              <w:t xml:space="preserve"> </w:t>
            </w:r>
            <w:r w:rsidR="00521983">
              <w:rPr>
                <w:sz w:val="20"/>
                <w:szCs w:val="20"/>
              </w:rPr>
              <w:t>A</w:t>
            </w:r>
            <w:r w:rsidR="009E39EB" w:rsidRPr="0014793C">
              <w:rPr>
                <w:sz w:val="20"/>
                <w:szCs w:val="20"/>
              </w:rPr>
              <w:t>tsiž</w:t>
            </w:r>
            <w:r w:rsidR="004E0E79" w:rsidRPr="0014793C">
              <w:rPr>
                <w:sz w:val="20"/>
                <w:szCs w:val="20"/>
              </w:rPr>
              <w:t>velgiant į Kultūros ministerijos argumentus</w:t>
            </w:r>
            <w:r w:rsidR="00521983">
              <w:rPr>
                <w:sz w:val="20"/>
                <w:szCs w:val="20"/>
              </w:rPr>
              <w:t>,</w:t>
            </w:r>
            <w:r w:rsidR="004E0E79" w:rsidRPr="0014793C">
              <w:rPr>
                <w:sz w:val="20"/>
                <w:szCs w:val="20"/>
              </w:rPr>
              <w:t xml:space="preserve"> palikti rodiklį NPP, nuspręsta </w:t>
            </w:r>
            <w:r w:rsidR="00B82B1D" w:rsidRPr="0014793C">
              <w:rPr>
                <w:sz w:val="20"/>
                <w:szCs w:val="20"/>
              </w:rPr>
              <w:t xml:space="preserve">NPP palikti </w:t>
            </w:r>
            <w:r w:rsidR="0014793C" w:rsidRPr="0014793C">
              <w:rPr>
                <w:sz w:val="20"/>
                <w:szCs w:val="20"/>
                <w:lang w:val="en-GB"/>
              </w:rPr>
              <w:t xml:space="preserve">2020 m. </w:t>
            </w:r>
            <w:proofErr w:type="spellStart"/>
            <w:r w:rsidR="0014793C" w:rsidRPr="0014793C">
              <w:rPr>
                <w:sz w:val="20"/>
                <w:szCs w:val="20"/>
                <w:lang w:val="en-GB"/>
              </w:rPr>
              <w:t>patvirtint</w:t>
            </w:r>
            <w:proofErr w:type="spellEnd"/>
            <w:r w:rsidR="0014793C" w:rsidRPr="0014793C">
              <w:rPr>
                <w:sz w:val="20"/>
                <w:szCs w:val="20"/>
              </w:rPr>
              <w:t xml:space="preserve">ą </w:t>
            </w:r>
            <w:r w:rsidR="00B82B1D" w:rsidRPr="0014793C">
              <w:rPr>
                <w:sz w:val="20"/>
                <w:szCs w:val="20"/>
              </w:rPr>
              <w:t>rodiklį</w:t>
            </w:r>
            <w:r w:rsidR="006F0C0B">
              <w:rPr>
                <w:sz w:val="20"/>
                <w:szCs w:val="20"/>
              </w:rPr>
              <w:t xml:space="preserve">, </w:t>
            </w:r>
            <w:r w:rsidR="00B51EFA">
              <w:rPr>
                <w:sz w:val="20"/>
                <w:szCs w:val="20"/>
              </w:rPr>
              <w:t xml:space="preserve">pridedant </w:t>
            </w:r>
            <w:r w:rsidR="001574FF" w:rsidRPr="0014793C">
              <w:rPr>
                <w:sz w:val="20"/>
                <w:szCs w:val="20"/>
              </w:rPr>
              <w:t>prieraš</w:t>
            </w:r>
            <w:r w:rsidR="00B51EFA">
              <w:rPr>
                <w:sz w:val="20"/>
                <w:szCs w:val="20"/>
              </w:rPr>
              <w:t>ą</w:t>
            </w:r>
            <w:r w:rsidR="001574FF" w:rsidRPr="0014793C">
              <w:rPr>
                <w:sz w:val="20"/>
                <w:szCs w:val="20"/>
              </w:rPr>
              <w:t>, kad „</w:t>
            </w:r>
            <w:r w:rsidR="00FF325B" w:rsidRPr="0014793C">
              <w:rPr>
                <w:sz w:val="20"/>
                <w:szCs w:val="20"/>
              </w:rPr>
              <w:t>R</w:t>
            </w:r>
            <w:r w:rsidR="001574FF" w:rsidRPr="0014793C">
              <w:rPr>
                <w:sz w:val="20"/>
                <w:szCs w:val="20"/>
              </w:rPr>
              <w:t>o</w:t>
            </w:r>
            <w:r w:rsidR="00D9064E" w:rsidRPr="0014793C">
              <w:rPr>
                <w:sz w:val="20"/>
                <w:szCs w:val="20"/>
              </w:rPr>
              <w:t xml:space="preserve">diklio reikšmės bus </w:t>
            </w:r>
            <w:r w:rsidR="000E0A3A" w:rsidRPr="0014793C">
              <w:rPr>
                <w:sz w:val="20"/>
                <w:szCs w:val="20"/>
              </w:rPr>
              <w:t>įrašytos</w:t>
            </w:r>
            <w:r w:rsidR="0014793C" w:rsidRPr="0014793C">
              <w:rPr>
                <w:sz w:val="20"/>
                <w:szCs w:val="20"/>
              </w:rPr>
              <w:t xml:space="preserve">, kai jas </w:t>
            </w:r>
            <w:proofErr w:type="gramStart"/>
            <w:r w:rsidR="0014793C" w:rsidRPr="0014793C">
              <w:rPr>
                <w:sz w:val="20"/>
                <w:szCs w:val="20"/>
              </w:rPr>
              <w:t xml:space="preserve">paskelbs </w:t>
            </w:r>
            <w:r w:rsidR="000E0A3A" w:rsidRPr="0014793C">
              <w:rPr>
                <w:sz w:val="20"/>
                <w:szCs w:val="20"/>
              </w:rPr>
              <w:t xml:space="preserve"> EBPO</w:t>
            </w:r>
            <w:proofErr w:type="gramEnd"/>
            <w:r w:rsidR="00907DD2" w:rsidRPr="0014793C">
              <w:rPr>
                <w:sz w:val="20"/>
                <w:szCs w:val="20"/>
              </w:rPr>
              <w:t>“</w:t>
            </w:r>
            <w:r w:rsidR="0014793C">
              <w:rPr>
                <w:sz w:val="20"/>
                <w:szCs w:val="20"/>
              </w:rPr>
              <w:t>.</w:t>
            </w:r>
          </w:p>
        </w:tc>
      </w:tr>
      <w:tr w:rsidR="00D8385A" w:rsidRPr="00270B91" w14:paraId="5F0B57AE"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1B3F80E3" w14:textId="6603CBC1" w:rsidR="00D8385A" w:rsidRPr="00270B91" w:rsidRDefault="00D8385A" w:rsidP="00551F39">
            <w:pPr>
              <w:rPr>
                <w:sz w:val="20"/>
                <w:szCs w:val="20"/>
                <w:lang w:val="en-GB"/>
              </w:rPr>
            </w:pPr>
            <w:r w:rsidRPr="00270B91">
              <w:rPr>
                <w:sz w:val="20"/>
                <w:szCs w:val="20"/>
                <w:lang w:val="en-GB"/>
              </w:rPr>
              <w:t>1.</w:t>
            </w:r>
            <w:r w:rsidR="00B071E4" w:rsidRPr="00270B91">
              <w:rPr>
                <w:sz w:val="20"/>
                <w:szCs w:val="20"/>
                <w:lang w:val="en-GB"/>
              </w:rPr>
              <w:t>2</w:t>
            </w:r>
            <w:r w:rsidRPr="00270B91">
              <w:rPr>
                <w:sz w:val="20"/>
                <w:szCs w:val="20"/>
                <w:lang w:val="en-GB"/>
              </w:rPr>
              <w:t>.</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3EC3DF64" w14:textId="77777777" w:rsidR="00D8385A" w:rsidRPr="00270B91" w:rsidRDefault="00D8385A" w:rsidP="00C5478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color w:val="201F1E"/>
                <w:sz w:val="20"/>
                <w:szCs w:val="20"/>
                <w:shd w:val="clear" w:color="auto" w:fill="FFFFFF"/>
              </w:rPr>
            </w:pPr>
            <w:r w:rsidRPr="00270B91">
              <w:rPr>
                <w:color w:val="201F1E"/>
                <w:sz w:val="20"/>
                <w:szCs w:val="20"/>
                <w:shd w:val="clear" w:color="auto" w:fill="FFFFFF"/>
              </w:rPr>
              <w:t xml:space="preserve">Įtraukti naujus rodiklius: </w:t>
            </w:r>
          </w:p>
          <w:p w14:paraId="5924E684" w14:textId="59D4800E" w:rsidR="00D8385A" w:rsidRPr="00270B91" w:rsidRDefault="00C10A10" w:rsidP="00C5478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color w:val="201F1E"/>
                <w:sz w:val="20"/>
                <w:szCs w:val="20"/>
                <w:shd w:val="clear" w:color="auto" w:fill="FFFFFF"/>
              </w:rPr>
            </w:pPr>
            <w:r w:rsidRPr="00270B91">
              <w:rPr>
                <w:noProof/>
                <w:color w:val="201F1E"/>
                <w:sz w:val="20"/>
                <w:szCs w:val="20"/>
                <w:shd w:val="clear" w:color="auto" w:fill="FFFFFF"/>
              </w:rPr>
              <w:drawing>
                <wp:inline distT="0" distB="0" distL="0" distR="0" wp14:anchorId="39B88D8B" wp14:editId="0225B619">
                  <wp:extent cx="4701540" cy="1629684"/>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284" cy="1631328"/>
                          </a:xfrm>
                          <a:prstGeom prst="rect">
                            <a:avLst/>
                          </a:prstGeom>
                          <a:noFill/>
                          <a:ln>
                            <a:noFill/>
                          </a:ln>
                        </pic:spPr>
                      </pic:pic>
                    </a:graphicData>
                  </a:graphic>
                </wp:inline>
              </w:drawing>
            </w:r>
          </w:p>
          <w:p w14:paraId="6E403222" w14:textId="7B5DD0EC" w:rsidR="00D8385A" w:rsidRPr="00270B91" w:rsidRDefault="00D8385A" w:rsidP="00C5478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color w:val="201F1E"/>
                <w:sz w:val="20"/>
                <w:szCs w:val="20"/>
                <w:shd w:val="clear" w:color="auto" w:fill="FFFFFF"/>
              </w:rPr>
            </w:pP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2D40632A" w14:textId="6FA1355C" w:rsidR="001F7FAD" w:rsidRPr="00E04D72" w:rsidRDefault="001F7FAD" w:rsidP="00603121">
            <w:pPr>
              <w:jc w:val="both"/>
              <w:rPr>
                <w:sz w:val="20"/>
                <w:szCs w:val="20"/>
                <w:lang w:val="en-GB"/>
              </w:rPr>
            </w:pPr>
            <w:r w:rsidRPr="00270B91">
              <w:rPr>
                <w:b/>
                <w:bCs/>
                <w:sz w:val="20"/>
                <w:szCs w:val="20"/>
              </w:rPr>
              <w:t xml:space="preserve">Neatsižvelgta. </w:t>
            </w:r>
            <w:r w:rsidR="0014793C" w:rsidRPr="0014793C">
              <w:rPr>
                <w:sz w:val="20"/>
                <w:szCs w:val="20"/>
              </w:rPr>
              <w:t>Tai nėra poveikio rodikliai.</w:t>
            </w:r>
            <w:r w:rsidR="0014793C">
              <w:rPr>
                <w:b/>
                <w:bCs/>
                <w:sz w:val="20"/>
                <w:szCs w:val="20"/>
              </w:rPr>
              <w:t xml:space="preserve"> </w:t>
            </w:r>
            <w:r w:rsidRPr="00270B91">
              <w:rPr>
                <w:sz w:val="20"/>
                <w:szCs w:val="20"/>
              </w:rPr>
              <w:t>Tam tikras procentas nuo BVP, investicijos vienam studentui yra vis dar vykstančių Nacionalinio susitarimo dėl švietimo objektas. Manytina, kad jei dėl tokių tikslų</w:t>
            </w:r>
            <w:r w:rsidR="0014793C">
              <w:rPr>
                <w:sz w:val="20"/>
                <w:szCs w:val="20"/>
              </w:rPr>
              <w:t xml:space="preserve"> bus</w:t>
            </w:r>
            <w:r w:rsidRPr="00270B91">
              <w:rPr>
                <w:sz w:val="20"/>
                <w:szCs w:val="20"/>
              </w:rPr>
              <w:t xml:space="preserve"> sutarta Nacionaliniame susitarime, bus galima numatyti papildom</w:t>
            </w:r>
            <w:r w:rsidR="008D6B2D" w:rsidRPr="00270B91">
              <w:rPr>
                <w:sz w:val="20"/>
                <w:szCs w:val="20"/>
              </w:rPr>
              <w:t>ą (-</w:t>
            </w:r>
            <w:proofErr w:type="spellStart"/>
            <w:r w:rsidR="008D6B2D" w:rsidRPr="00270B91">
              <w:rPr>
                <w:sz w:val="20"/>
                <w:szCs w:val="20"/>
              </w:rPr>
              <w:t>us</w:t>
            </w:r>
            <w:proofErr w:type="spellEnd"/>
            <w:r w:rsidR="008D6B2D" w:rsidRPr="00270B91">
              <w:rPr>
                <w:sz w:val="20"/>
                <w:szCs w:val="20"/>
              </w:rPr>
              <w:t>) veiksmą (-</w:t>
            </w:r>
            <w:proofErr w:type="spellStart"/>
            <w:r w:rsidR="008D6B2D" w:rsidRPr="00270B91">
              <w:rPr>
                <w:sz w:val="20"/>
                <w:szCs w:val="20"/>
              </w:rPr>
              <w:t>us</w:t>
            </w:r>
            <w:proofErr w:type="spellEnd"/>
            <w:r w:rsidR="008D6B2D" w:rsidRPr="00270B91">
              <w:rPr>
                <w:sz w:val="20"/>
                <w:szCs w:val="20"/>
              </w:rPr>
              <w:t xml:space="preserve">) </w:t>
            </w:r>
            <w:r w:rsidR="007527A9" w:rsidRPr="00270B91">
              <w:rPr>
                <w:sz w:val="20"/>
                <w:szCs w:val="20"/>
              </w:rPr>
              <w:t>(</w:t>
            </w:r>
            <w:r w:rsidR="008D6B2D" w:rsidRPr="00270B91">
              <w:rPr>
                <w:sz w:val="20"/>
                <w:szCs w:val="20"/>
              </w:rPr>
              <w:t>ne rodiklius</w:t>
            </w:r>
            <w:r w:rsidR="007527A9" w:rsidRPr="00270B91">
              <w:rPr>
                <w:sz w:val="20"/>
                <w:szCs w:val="20"/>
              </w:rPr>
              <w:t>)</w:t>
            </w:r>
            <w:r w:rsidR="008D6B2D" w:rsidRPr="00270B91">
              <w:rPr>
                <w:sz w:val="20"/>
                <w:szCs w:val="20"/>
              </w:rPr>
              <w:t xml:space="preserve"> Vyriausybės programos nuostatų įgyvendinimo plane</w:t>
            </w:r>
            <w:r w:rsidR="00E04D72">
              <w:rPr>
                <w:sz w:val="20"/>
                <w:szCs w:val="20"/>
              </w:rPr>
              <w:t xml:space="preserve"> (toliau – VPNĮP)</w:t>
            </w:r>
            <w:r w:rsidR="001F56C6">
              <w:rPr>
                <w:sz w:val="20"/>
                <w:szCs w:val="20"/>
              </w:rPr>
              <w:t xml:space="preserve">, </w:t>
            </w:r>
            <w:r w:rsidR="001F56C6" w:rsidRPr="0014793C">
              <w:rPr>
                <w:sz w:val="20"/>
                <w:szCs w:val="20"/>
              </w:rPr>
              <w:t>analogiškai</w:t>
            </w:r>
            <w:r w:rsidR="00603121" w:rsidRPr="0014793C">
              <w:rPr>
                <w:sz w:val="20"/>
                <w:szCs w:val="20"/>
              </w:rPr>
              <w:t xml:space="preserve"> </w:t>
            </w:r>
            <w:r w:rsidR="0014793C" w:rsidRPr="0014793C">
              <w:rPr>
                <w:sz w:val="20"/>
                <w:szCs w:val="20"/>
                <w:lang w:val="en-GB"/>
              </w:rPr>
              <w:t>1.3.3 VPN</w:t>
            </w:r>
            <w:r w:rsidR="0014793C" w:rsidRPr="0014793C">
              <w:rPr>
                <w:sz w:val="20"/>
                <w:szCs w:val="20"/>
              </w:rPr>
              <w:t xml:space="preserve">ĮP veiksmui </w:t>
            </w:r>
            <w:r w:rsidR="000921C8" w:rsidRPr="0014793C">
              <w:rPr>
                <w:sz w:val="20"/>
                <w:szCs w:val="20"/>
              </w:rPr>
              <w:t>„P</w:t>
            </w:r>
            <w:r w:rsidR="00603121" w:rsidRPr="0014793C">
              <w:rPr>
                <w:sz w:val="20"/>
                <w:szCs w:val="20"/>
              </w:rPr>
              <w:t>asiekti, kad vidutinis mokytojų darbo užmokestis sudarytų</w:t>
            </w:r>
            <w:r w:rsidR="004E04D5" w:rsidRPr="0014793C">
              <w:rPr>
                <w:sz w:val="20"/>
                <w:szCs w:val="20"/>
              </w:rPr>
              <w:t xml:space="preserve"> </w:t>
            </w:r>
            <w:r w:rsidR="00603121" w:rsidRPr="0014793C">
              <w:rPr>
                <w:sz w:val="20"/>
                <w:szCs w:val="20"/>
              </w:rPr>
              <w:t>130 proc. šalies vidutinio darbo užmokesčio</w:t>
            </w:r>
            <w:r w:rsidR="000921C8" w:rsidRPr="0014793C">
              <w:rPr>
                <w:sz w:val="20"/>
                <w:szCs w:val="20"/>
              </w:rPr>
              <w:t>“</w:t>
            </w:r>
            <w:r w:rsidR="00E04D72" w:rsidRPr="0014793C">
              <w:rPr>
                <w:sz w:val="20"/>
                <w:szCs w:val="20"/>
              </w:rPr>
              <w:t xml:space="preserve"> </w:t>
            </w:r>
            <w:r w:rsidR="0014793C" w:rsidRPr="0014793C">
              <w:rPr>
                <w:sz w:val="20"/>
                <w:szCs w:val="20"/>
              </w:rPr>
              <w:t>.</w:t>
            </w:r>
          </w:p>
          <w:p w14:paraId="1A290433" w14:textId="77777777" w:rsidR="001F7FAD" w:rsidRPr="00270B91" w:rsidRDefault="001F7FAD" w:rsidP="001F7FAD">
            <w:pPr>
              <w:rPr>
                <w:sz w:val="20"/>
                <w:szCs w:val="20"/>
              </w:rPr>
            </w:pPr>
          </w:p>
          <w:p w14:paraId="2FD0243F" w14:textId="43C31E62" w:rsidR="00D8385A" w:rsidRPr="00270B91" w:rsidRDefault="00D8385A" w:rsidP="008D6B2D">
            <w:pPr>
              <w:rPr>
                <w:sz w:val="20"/>
                <w:szCs w:val="20"/>
                <w:lang w:val="en-GB"/>
              </w:rPr>
            </w:pPr>
          </w:p>
        </w:tc>
      </w:tr>
      <w:tr w:rsidR="00193BB3" w:rsidRPr="00270B91" w14:paraId="1AC0C5E1"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65644549" w14:textId="77777777" w:rsidR="00193BB3" w:rsidRPr="000F0FC7" w:rsidRDefault="00193BB3" w:rsidP="00066AC4">
            <w:pPr>
              <w:jc w:val="both"/>
              <w:rPr>
                <w:b/>
                <w:bCs/>
                <w:sz w:val="22"/>
                <w:szCs w:val="22"/>
              </w:rPr>
            </w:pPr>
            <w:r w:rsidRPr="000F0FC7">
              <w:rPr>
                <w:b/>
                <w:bCs/>
                <w:sz w:val="22"/>
                <w:szCs w:val="22"/>
              </w:rPr>
              <w:t>2. Seimo Švietimo ir mokslo komitetas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602F89A7" w14:textId="68C19454" w:rsidR="00193BB3" w:rsidRPr="000F0FC7" w:rsidRDefault="00193BB3" w:rsidP="00066AC4">
            <w:pPr>
              <w:jc w:val="both"/>
              <w:rPr>
                <w:b/>
                <w:bCs/>
                <w:sz w:val="22"/>
                <w:szCs w:val="22"/>
              </w:rPr>
            </w:pPr>
          </w:p>
        </w:tc>
      </w:tr>
      <w:tr w:rsidR="00271A65" w:rsidRPr="00270B91" w14:paraId="047D89E1"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297B7B5F" w14:textId="6F1EE974" w:rsidR="00271A65" w:rsidRPr="00270B91" w:rsidRDefault="00271A65" w:rsidP="00271A65">
            <w:pPr>
              <w:rPr>
                <w:sz w:val="20"/>
                <w:szCs w:val="20"/>
                <w:lang w:val="en-GB"/>
              </w:rPr>
            </w:pPr>
            <w:r>
              <w:rPr>
                <w:sz w:val="20"/>
                <w:szCs w:val="20"/>
                <w:lang w:val="en-GB"/>
              </w:rPr>
              <w:t>2</w:t>
            </w:r>
            <w:r w:rsidRPr="00270B91">
              <w:rPr>
                <w:sz w:val="20"/>
                <w:szCs w:val="20"/>
                <w:lang w:val="en-GB"/>
              </w:rPr>
              <w:t xml:space="preserve">.1. </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73669066" w14:textId="77777777" w:rsidR="00271A65" w:rsidRPr="00270B91" w:rsidRDefault="00271A65" w:rsidP="00271A65">
            <w:pPr>
              <w:jc w:val="both"/>
              <w:rPr>
                <w:sz w:val="20"/>
                <w:szCs w:val="20"/>
              </w:rPr>
            </w:pPr>
            <w:r w:rsidRPr="00270B91">
              <w:rPr>
                <w:sz w:val="20"/>
                <w:szCs w:val="20"/>
              </w:rPr>
              <w:t xml:space="preserve">Nacionaliniame pažangos plane numatyti, kad 2030 metais: </w:t>
            </w:r>
          </w:p>
          <w:p w14:paraId="40BE9822" w14:textId="77777777" w:rsidR="00271A65" w:rsidRPr="00270B91" w:rsidRDefault="00271A65" w:rsidP="00271A65">
            <w:pPr>
              <w:jc w:val="both"/>
              <w:rPr>
                <w:sz w:val="20"/>
                <w:szCs w:val="20"/>
              </w:rPr>
            </w:pPr>
            <w:r w:rsidRPr="00270B91">
              <w:rPr>
                <w:sz w:val="20"/>
                <w:szCs w:val="20"/>
              </w:rPr>
              <w:t xml:space="preserve">- valstybės biudžeto asignavimai vienam bendrojo ugdymo ir profesinio mokymo mokiniui būtų ne mažesni nei 24 proc. nuo BVP, tenkančio vienam gyventojui; </w:t>
            </w:r>
          </w:p>
          <w:p w14:paraId="6ADF2C96" w14:textId="77777777" w:rsidR="00271A65" w:rsidRPr="00270B91" w:rsidRDefault="00271A65" w:rsidP="00271A65">
            <w:pPr>
              <w:jc w:val="both"/>
              <w:rPr>
                <w:sz w:val="20"/>
                <w:szCs w:val="20"/>
              </w:rPr>
            </w:pPr>
            <w:r w:rsidRPr="00270B91">
              <w:rPr>
                <w:sz w:val="20"/>
                <w:szCs w:val="20"/>
              </w:rPr>
              <w:t xml:space="preserve">- valstybės biudžeto asignavimai vienam aukštųjų mokyklų studentui būtų ne mažesni nei </w:t>
            </w:r>
            <w:r>
              <w:rPr>
                <w:sz w:val="20"/>
                <w:szCs w:val="20"/>
              </w:rPr>
              <w:br/>
            </w:r>
            <w:r w:rsidRPr="00270B91">
              <w:rPr>
                <w:sz w:val="20"/>
                <w:szCs w:val="20"/>
              </w:rPr>
              <w:t xml:space="preserve">36 proc. nuo BVP, tenkančio vienam gyventojui; </w:t>
            </w:r>
          </w:p>
          <w:p w14:paraId="0138B29F" w14:textId="45677E8F" w:rsidR="00271A65" w:rsidRPr="00270B91" w:rsidRDefault="00271A65" w:rsidP="00271A6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color w:val="201F1E"/>
                <w:sz w:val="20"/>
                <w:szCs w:val="20"/>
                <w:shd w:val="clear" w:color="auto" w:fill="FFFFFF"/>
              </w:rPr>
            </w:pPr>
            <w:r w:rsidRPr="00270B91">
              <w:rPr>
                <w:sz w:val="20"/>
                <w:szCs w:val="20"/>
              </w:rPr>
              <w:t>- valstybės biudžeto asignavimai MTEP veiklai aukštojo mokslo ir valdžios sektoriuose būtų ne mažesni nei 0,75 proc. BVP</w:t>
            </w:r>
            <w:r>
              <w:rPr>
                <w:sz w:val="20"/>
                <w:szCs w:val="20"/>
              </w:rPr>
              <w:t>.</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41721CCA" w14:textId="2E6F1DD3" w:rsidR="00271A65" w:rsidRDefault="00271A65" w:rsidP="00271A65">
            <w:pPr>
              <w:pStyle w:val="Komentarotekstas"/>
              <w:jc w:val="both"/>
            </w:pPr>
            <w:r w:rsidRPr="00270B91">
              <w:rPr>
                <w:b/>
                <w:bCs/>
              </w:rPr>
              <w:t xml:space="preserve">Neatsižvelgta. </w:t>
            </w:r>
            <w:r w:rsidRPr="00270B91">
              <w:t>Tam tikras procentas nuo BVP yra vis dar vykstančių Nacionalinio susitarimo dėl švietimo objektas. Manytina, kad jei bus dėl tokių tikslų sutarta Nacionaliniame susitarime, bus galima numatyti papildomą (-</w:t>
            </w:r>
            <w:proofErr w:type="spellStart"/>
            <w:r w:rsidRPr="00270B91">
              <w:t>us</w:t>
            </w:r>
            <w:proofErr w:type="spellEnd"/>
            <w:r w:rsidRPr="00270B91">
              <w:t>) veiksmą (-</w:t>
            </w:r>
            <w:proofErr w:type="spellStart"/>
            <w:r w:rsidRPr="00270B91">
              <w:t>us</w:t>
            </w:r>
            <w:proofErr w:type="spellEnd"/>
            <w:r w:rsidRPr="00270B91">
              <w:t>), bet ne rodiklius Vyriausybės programos nuostatų įgyvendinimo plane.</w:t>
            </w:r>
          </w:p>
          <w:p w14:paraId="1FBE7F3F" w14:textId="77777777" w:rsidR="00970F56" w:rsidRDefault="00970F56" w:rsidP="00271A65">
            <w:pPr>
              <w:jc w:val="both"/>
              <w:rPr>
                <w:sz w:val="20"/>
                <w:szCs w:val="20"/>
              </w:rPr>
            </w:pPr>
          </w:p>
          <w:p w14:paraId="4F651BA0" w14:textId="5AB653ED" w:rsidR="005D29EB" w:rsidRPr="00970F56" w:rsidRDefault="00553CF5" w:rsidP="00271A65">
            <w:pPr>
              <w:jc w:val="both"/>
              <w:rPr>
                <w:sz w:val="20"/>
                <w:szCs w:val="20"/>
              </w:rPr>
            </w:pPr>
            <w:r w:rsidRPr="00F06FF1">
              <w:rPr>
                <w:sz w:val="20"/>
                <w:szCs w:val="20"/>
              </w:rPr>
              <w:t xml:space="preserve">Pastebėtina, kad </w:t>
            </w:r>
            <w:r w:rsidR="008E0F52" w:rsidRPr="00F06FF1">
              <w:rPr>
                <w:sz w:val="20"/>
                <w:szCs w:val="20"/>
              </w:rPr>
              <w:t>NPP yra numatyt</w:t>
            </w:r>
            <w:r w:rsidR="00970F56">
              <w:rPr>
                <w:sz w:val="20"/>
                <w:szCs w:val="20"/>
              </w:rPr>
              <w:t xml:space="preserve">i rodikliai </w:t>
            </w:r>
            <w:r w:rsidR="00BE2D00" w:rsidRPr="00970F56">
              <w:rPr>
                <w:sz w:val="20"/>
                <w:szCs w:val="20"/>
              </w:rPr>
              <w:t>„</w:t>
            </w:r>
            <w:r w:rsidR="005D29EB" w:rsidRPr="00970F56">
              <w:rPr>
                <w:sz w:val="20"/>
                <w:szCs w:val="20"/>
              </w:rPr>
              <w:t>Aukštojo mokslo ir valdžios sektorių MTEP veiklos finansavimo dalis</w:t>
            </w:r>
          </w:p>
          <w:p w14:paraId="330A56B6" w14:textId="77777777" w:rsidR="00CD343F" w:rsidRPr="00970F56" w:rsidRDefault="00CD343F" w:rsidP="00CD343F">
            <w:pPr>
              <w:jc w:val="both"/>
              <w:rPr>
                <w:sz w:val="20"/>
                <w:szCs w:val="20"/>
              </w:rPr>
            </w:pPr>
            <w:r w:rsidRPr="00970F56">
              <w:rPr>
                <w:sz w:val="20"/>
                <w:szCs w:val="20"/>
              </w:rPr>
              <w:lastRenderedPageBreak/>
              <w:t>1.3.1. Lietuvos verslo įmonių lėšomis</w:t>
            </w:r>
          </w:p>
          <w:p w14:paraId="52C4D7C1" w14:textId="77777777" w:rsidR="00CC3BF3" w:rsidRPr="00970F56" w:rsidRDefault="00CD343F" w:rsidP="00271A65">
            <w:pPr>
              <w:jc w:val="both"/>
              <w:rPr>
                <w:sz w:val="20"/>
                <w:szCs w:val="20"/>
              </w:rPr>
            </w:pPr>
            <w:r w:rsidRPr="00970F56">
              <w:rPr>
                <w:sz w:val="20"/>
                <w:szCs w:val="20"/>
              </w:rPr>
              <w:t>1.3.2. užsienio verslo įmonių lėšomis</w:t>
            </w:r>
            <w:r w:rsidR="00A252BC" w:rsidRPr="00970F56">
              <w:rPr>
                <w:sz w:val="20"/>
                <w:szCs w:val="20"/>
              </w:rPr>
              <w:t xml:space="preserve">“. </w:t>
            </w:r>
          </w:p>
          <w:p w14:paraId="0CB8ADA0" w14:textId="77777777" w:rsidR="00970F56" w:rsidRDefault="00970F56" w:rsidP="00271A65">
            <w:pPr>
              <w:jc w:val="both"/>
              <w:rPr>
                <w:sz w:val="20"/>
                <w:szCs w:val="20"/>
              </w:rPr>
            </w:pPr>
          </w:p>
          <w:p w14:paraId="77293FB2" w14:textId="554C8D72" w:rsidR="00200A3D" w:rsidRPr="00270B91" w:rsidRDefault="00970F56" w:rsidP="00271A65">
            <w:pPr>
              <w:jc w:val="both"/>
              <w:rPr>
                <w:b/>
                <w:bCs/>
                <w:sz w:val="20"/>
                <w:szCs w:val="20"/>
              </w:rPr>
            </w:pPr>
            <w:r>
              <w:rPr>
                <w:sz w:val="20"/>
                <w:szCs w:val="20"/>
              </w:rPr>
              <w:t>NPP pasirinkti būtent šie rodikliai, o ne a</w:t>
            </w:r>
            <w:r w:rsidRPr="00970F56">
              <w:rPr>
                <w:sz w:val="20"/>
                <w:szCs w:val="20"/>
              </w:rPr>
              <w:t>ukštojo mokslo ir valdžios sektorių MTEP veiklos finansavimo</w:t>
            </w:r>
            <w:r>
              <w:rPr>
                <w:sz w:val="20"/>
                <w:szCs w:val="20"/>
              </w:rPr>
              <w:t xml:space="preserve"> valstybės biudžeto lėšomis rodiklis, nes tokie yra Lietuvos MTEP finansavimo politikos prioritetai – verslo indėlio į aukštojo mokslo ir valdžios sektoriaus MTEP veiklas yra siekiama labiau nei valstybės biudžeto. </w:t>
            </w:r>
            <w:r w:rsidRPr="00970F56">
              <w:rPr>
                <w:sz w:val="20"/>
                <w:szCs w:val="20"/>
              </w:rPr>
              <w:t xml:space="preserve"> </w:t>
            </w:r>
          </w:p>
        </w:tc>
      </w:tr>
      <w:tr w:rsidR="00271A65" w:rsidRPr="00270B91" w14:paraId="729F88C7"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19EBF5FE" w14:textId="0FEEF5BD" w:rsidR="00271A65" w:rsidRPr="00270B91" w:rsidRDefault="00271A65" w:rsidP="00271A65">
            <w:pPr>
              <w:rPr>
                <w:sz w:val="20"/>
                <w:szCs w:val="20"/>
                <w:lang w:val="en-GB"/>
              </w:rPr>
            </w:pPr>
            <w:r>
              <w:rPr>
                <w:sz w:val="20"/>
                <w:szCs w:val="20"/>
                <w:lang w:val="en-GB"/>
              </w:rPr>
              <w:lastRenderedPageBreak/>
              <w:t>2</w:t>
            </w:r>
            <w:r w:rsidRPr="00270B91">
              <w:rPr>
                <w:sz w:val="20"/>
                <w:szCs w:val="20"/>
                <w:lang w:val="en-GB"/>
              </w:rPr>
              <w:t xml:space="preserve">.2. </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62A0FDC7" w14:textId="24B6736B" w:rsidR="00271A65" w:rsidRPr="00270B91" w:rsidRDefault="00271A65" w:rsidP="00271A65">
            <w:pPr>
              <w:tabs>
                <w:tab w:val="left" w:pos="851"/>
              </w:tabs>
              <w:jc w:val="both"/>
              <w:rPr>
                <w:rFonts w:eastAsia="Times New Roman"/>
                <w:sz w:val="20"/>
                <w:szCs w:val="20"/>
              </w:rPr>
            </w:pPr>
            <w:r w:rsidRPr="00270B91">
              <w:rPr>
                <w:rFonts w:eastAsia="Times New Roman"/>
                <w:sz w:val="20"/>
                <w:szCs w:val="20"/>
              </w:rPr>
              <w:t>Papildyti ir patikslinti kai kuriuos poveikio rodiklius, kad jie labiau atitik</w:t>
            </w:r>
            <w:r>
              <w:rPr>
                <w:rFonts w:eastAsia="Times New Roman"/>
                <w:sz w:val="20"/>
                <w:szCs w:val="20"/>
              </w:rPr>
              <w:t>tų</w:t>
            </w:r>
            <w:r w:rsidRPr="00270B91">
              <w:rPr>
                <w:rFonts w:eastAsia="Times New Roman"/>
                <w:sz w:val="20"/>
                <w:szCs w:val="20"/>
              </w:rPr>
              <w:t xml:space="preserve"> realias galimybes: </w:t>
            </w:r>
          </w:p>
          <w:p w14:paraId="5534AAB6" w14:textId="77777777" w:rsidR="00271A65" w:rsidRPr="00270B91" w:rsidRDefault="00271A65" w:rsidP="00271A65">
            <w:pPr>
              <w:tabs>
                <w:tab w:val="left" w:pos="851"/>
              </w:tabs>
              <w:jc w:val="both"/>
              <w:rPr>
                <w:rFonts w:eastAsia="Times New Roman"/>
                <w:sz w:val="20"/>
                <w:szCs w:val="20"/>
              </w:rPr>
            </w:pPr>
          </w:p>
          <w:p w14:paraId="6085E5C7" w14:textId="77777777" w:rsidR="00271A65" w:rsidRPr="00270B91" w:rsidRDefault="00271A65" w:rsidP="00271A65">
            <w:pPr>
              <w:jc w:val="both"/>
              <w:rPr>
                <w:rFonts w:eastAsia="Times New Roman"/>
                <w:bCs/>
                <w:sz w:val="20"/>
                <w:szCs w:val="20"/>
              </w:rPr>
            </w:pPr>
            <w:r w:rsidRPr="00270B91">
              <w:rPr>
                <w:rFonts w:eastAsia="Times New Roman"/>
                <w:bCs/>
                <w:sz w:val="20"/>
                <w:szCs w:val="20"/>
              </w:rPr>
              <w:t xml:space="preserve">1) </w:t>
            </w:r>
            <w:r w:rsidRPr="00270B91">
              <w:rPr>
                <w:rFonts w:eastAsia="Times New Roman"/>
                <w:sz w:val="20"/>
                <w:szCs w:val="20"/>
                <w:lang w:eastAsia="lt-LT"/>
              </w:rPr>
              <w:t>3.1 u</w:t>
            </w:r>
            <w:r w:rsidRPr="00270B91">
              <w:rPr>
                <w:rFonts w:eastAsia="Times New Roman"/>
                <w:sz w:val="20"/>
                <w:szCs w:val="20"/>
              </w:rPr>
              <w:t>ždavinio</w:t>
            </w:r>
            <w:r w:rsidRPr="00270B91">
              <w:rPr>
                <w:rFonts w:eastAsia="Times New Roman"/>
                <w:b/>
                <w:sz w:val="20"/>
                <w:szCs w:val="20"/>
              </w:rPr>
              <w:t xml:space="preserve"> </w:t>
            </w:r>
            <w:r w:rsidRPr="00B37175">
              <w:rPr>
                <w:rFonts w:eastAsia="Times New Roman"/>
                <w:bCs/>
                <w:sz w:val="20"/>
                <w:szCs w:val="20"/>
              </w:rPr>
              <w:t>„</w:t>
            </w:r>
            <w:r w:rsidRPr="00270B91">
              <w:rPr>
                <w:rFonts w:eastAsia="Times New Roman"/>
                <w:sz w:val="20"/>
                <w:szCs w:val="20"/>
              </w:rPr>
              <w:t xml:space="preserve">Pagerinti  ugdymosi rezultatus ir sumažinti jų atotrūkį“ poveikio rodiklius papildyti nauju rodikliu </w:t>
            </w:r>
            <w:r w:rsidRPr="00270B91">
              <w:rPr>
                <w:rFonts w:eastAsia="Times New Roman"/>
                <w:bCs/>
                <w:sz w:val="20"/>
                <w:szCs w:val="20"/>
              </w:rPr>
              <w:t>„Mokinių, EBPO tarptautiniame penkiolikmečių tyrime (PISA) pasiekusių 5 ir 6 lygį, dalis“. Toks papildymas padėtų stebėti ne tik žemiausių, bet ir aukščiausių pasiekimų dinamiką;</w:t>
            </w:r>
          </w:p>
          <w:p w14:paraId="0BCCDF15" w14:textId="77777777" w:rsidR="00271A65" w:rsidRPr="00270B91" w:rsidRDefault="00271A65" w:rsidP="00271A65">
            <w:pPr>
              <w:jc w:val="both"/>
              <w:rPr>
                <w:rFonts w:eastAsia="Times New Roman"/>
                <w:bCs/>
                <w:sz w:val="20"/>
                <w:szCs w:val="20"/>
              </w:rPr>
            </w:pPr>
          </w:p>
          <w:p w14:paraId="4D96EFA9" w14:textId="77777777" w:rsidR="00271A65" w:rsidRPr="00270B91" w:rsidRDefault="00271A65" w:rsidP="00271A65">
            <w:pPr>
              <w:jc w:val="both"/>
              <w:rPr>
                <w:bCs/>
                <w:sz w:val="20"/>
                <w:szCs w:val="20"/>
              </w:rPr>
            </w:pPr>
            <w:bookmarkStart w:id="0" w:name="_Hlk76126409"/>
            <w:r w:rsidRPr="00270B91">
              <w:rPr>
                <w:rFonts w:eastAsia="Times New Roman"/>
                <w:sz w:val="20"/>
                <w:szCs w:val="20"/>
              </w:rPr>
              <w:t>2)</w:t>
            </w:r>
            <w:r>
              <w:rPr>
                <w:rFonts w:eastAsia="Times New Roman"/>
                <w:sz w:val="20"/>
                <w:szCs w:val="20"/>
              </w:rPr>
              <w:t xml:space="preserve"> </w:t>
            </w:r>
            <w:r w:rsidRPr="00270B91">
              <w:rPr>
                <w:rFonts w:eastAsia="Times New Roman"/>
                <w:bCs/>
                <w:sz w:val="20"/>
                <w:szCs w:val="20"/>
              </w:rPr>
              <w:t xml:space="preserve">grąžinti </w:t>
            </w:r>
            <w:r w:rsidRPr="00270B91">
              <w:rPr>
                <w:rFonts w:eastAsia="Times New Roman"/>
                <w:sz w:val="20"/>
                <w:szCs w:val="20"/>
                <w:lang w:eastAsia="lt-LT"/>
              </w:rPr>
              <w:t>3.1 u</w:t>
            </w:r>
            <w:r w:rsidRPr="00270B91">
              <w:rPr>
                <w:rFonts w:eastAsia="Times New Roman"/>
                <w:sz w:val="20"/>
                <w:szCs w:val="20"/>
              </w:rPr>
              <w:t>ždavinio</w:t>
            </w:r>
            <w:r w:rsidRPr="00270B91">
              <w:rPr>
                <w:rFonts w:eastAsia="Times New Roman"/>
                <w:b/>
                <w:sz w:val="20"/>
                <w:szCs w:val="20"/>
              </w:rPr>
              <w:t xml:space="preserve"> </w:t>
            </w:r>
            <w:r w:rsidRPr="00B37175">
              <w:rPr>
                <w:rFonts w:eastAsia="Times New Roman"/>
                <w:bCs/>
                <w:sz w:val="20"/>
                <w:szCs w:val="20"/>
              </w:rPr>
              <w:t>„</w:t>
            </w:r>
            <w:r w:rsidRPr="00270B91">
              <w:rPr>
                <w:rFonts w:eastAsia="Times New Roman"/>
                <w:sz w:val="20"/>
                <w:szCs w:val="20"/>
              </w:rPr>
              <w:t>Pagerinti  ugdymosi rezultatus ir sumažinti jų atotrūkį“ poveikio rodiklį „</w:t>
            </w:r>
            <w:r w:rsidRPr="00270B91">
              <w:rPr>
                <w:bCs/>
                <w:sz w:val="20"/>
                <w:szCs w:val="20"/>
              </w:rPr>
              <w:t xml:space="preserve">3.1.2. Mokinių pasiekimų skirtumas tarp mažiausių (mažiau nei 3 tūkst. gyventojų) ir didžiausių (per 15 tūkst.) vietovių (didžiausias iš visų PISA tyrimų tiriamų sričių)“. </w:t>
            </w:r>
          </w:p>
          <w:bookmarkEnd w:id="0"/>
          <w:p w14:paraId="327507BA" w14:textId="77777777" w:rsidR="00271A65" w:rsidRPr="00270B91" w:rsidRDefault="00271A65" w:rsidP="00271A65">
            <w:pPr>
              <w:jc w:val="both"/>
              <w:rPr>
                <w:rFonts w:eastAsia="Times New Roman"/>
                <w:bCs/>
                <w:sz w:val="20"/>
                <w:szCs w:val="20"/>
              </w:rPr>
            </w:pPr>
          </w:p>
          <w:p w14:paraId="4EB64289" w14:textId="77777777" w:rsidR="00271A65" w:rsidRPr="00270B91" w:rsidRDefault="00271A65" w:rsidP="00271A65">
            <w:pPr>
              <w:jc w:val="both"/>
              <w:rPr>
                <w:rFonts w:eastAsia="Calibri"/>
                <w:bCs/>
                <w:sz w:val="20"/>
                <w:szCs w:val="20"/>
                <w:lang w:eastAsia="lt-LT"/>
              </w:rPr>
            </w:pPr>
            <w:r w:rsidRPr="00270B91">
              <w:rPr>
                <w:rFonts w:eastAsia="Times New Roman"/>
                <w:bCs/>
                <w:sz w:val="20"/>
                <w:szCs w:val="20"/>
              </w:rPr>
              <w:t xml:space="preserve">3) patikslinti </w:t>
            </w:r>
            <w:r w:rsidRPr="00270B91">
              <w:rPr>
                <w:rFonts w:eastAsia="Calibri"/>
                <w:bCs/>
                <w:sz w:val="20"/>
                <w:szCs w:val="20"/>
              </w:rPr>
              <w:t xml:space="preserve">3.6.1 poveikio rodiklį „Mokytojų, turinčių magistro laipsnį, dalis“: </w:t>
            </w:r>
            <w:r w:rsidRPr="00270B91">
              <w:rPr>
                <w:rFonts w:eastAsia="Calibri"/>
                <w:bCs/>
                <w:sz w:val="20"/>
                <w:szCs w:val="20"/>
                <w:lang w:eastAsia="lt-LT"/>
              </w:rPr>
              <w:t xml:space="preserve">siektina tarpinė (2025 m.) reikšmė </w:t>
            </w:r>
            <w:r w:rsidRPr="00270B91">
              <w:rPr>
                <w:rFonts w:eastAsia="Calibri"/>
                <w:bCs/>
                <w:strike/>
                <w:sz w:val="20"/>
                <w:szCs w:val="20"/>
                <w:lang w:eastAsia="lt-LT"/>
              </w:rPr>
              <w:t>30</w:t>
            </w:r>
            <w:r w:rsidRPr="00270B91">
              <w:rPr>
                <w:rFonts w:eastAsia="Calibri"/>
                <w:bCs/>
                <w:sz w:val="20"/>
                <w:szCs w:val="20"/>
                <w:lang w:eastAsia="lt-LT"/>
              </w:rPr>
              <w:t xml:space="preserve"> </w:t>
            </w:r>
            <w:r w:rsidRPr="00270B91">
              <w:rPr>
                <w:rFonts w:eastAsia="Calibri"/>
                <w:b/>
                <w:bCs/>
                <w:sz w:val="20"/>
                <w:szCs w:val="20"/>
                <w:lang w:eastAsia="lt-LT"/>
              </w:rPr>
              <w:t>25</w:t>
            </w:r>
            <w:r w:rsidRPr="00270B91">
              <w:rPr>
                <w:rFonts w:eastAsia="Calibri"/>
                <w:bCs/>
                <w:sz w:val="20"/>
                <w:szCs w:val="20"/>
                <w:lang w:eastAsia="lt-LT"/>
              </w:rPr>
              <w:t xml:space="preserve"> ir siektina tarpinė (2030 m.) reikšmė </w:t>
            </w:r>
            <w:r w:rsidRPr="00270B91">
              <w:rPr>
                <w:rFonts w:eastAsia="Calibri"/>
                <w:bCs/>
                <w:strike/>
                <w:sz w:val="20"/>
                <w:szCs w:val="20"/>
                <w:lang w:eastAsia="lt-LT"/>
              </w:rPr>
              <w:t>40</w:t>
            </w:r>
            <w:r w:rsidRPr="00270B91">
              <w:rPr>
                <w:rFonts w:eastAsia="Calibri"/>
                <w:bCs/>
                <w:sz w:val="20"/>
                <w:szCs w:val="20"/>
                <w:lang w:eastAsia="lt-LT"/>
              </w:rPr>
              <w:t xml:space="preserve"> </w:t>
            </w:r>
            <w:r w:rsidRPr="00270B91">
              <w:rPr>
                <w:rFonts w:eastAsia="Calibri"/>
                <w:b/>
                <w:bCs/>
                <w:sz w:val="20"/>
                <w:szCs w:val="20"/>
                <w:lang w:eastAsia="lt-LT"/>
              </w:rPr>
              <w:t>35</w:t>
            </w:r>
            <w:r w:rsidRPr="00270B91">
              <w:rPr>
                <w:rFonts w:eastAsia="Calibri"/>
                <w:bCs/>
                <w:sz w:val="20"/>
                <w:szCs w:val="20"/>
                <w:lang w:eastAsia="lt-LT"/>
              </w:rPr>
              <w:t>.</w:t>
            </w:r>
          </w:p>
          <w:p w14:paraId="4123650D" w14:textId="77777777" w:rsidR="00271A65" w:rsidRPr="00270B91" w:rsidRDefault="00271A65" w:rsidP="00271A65">
            <w:pPr>
              <w:jc w:val="both"/>
              <w:rPr>
                <w:rFonts w:eastAsia="Calibri"/>
                <w:bCs/>
                <w:sz w:val="20"/>
                <w:szCs w:val="20"/>
                <w:lang w:eastAsia="lt-LT"/>
              </w:rPr>
            </w:pPr>
          </w:p>
          <w:p w14:paraId="05E8710D" w14:textId="77777777" w:rsidR="00271A65" w:rsidRPr="00270B91" w:rsidRDefault="00271A65" w:rsidP="00271A65">
            <w:pPr>
              <w:jc w:val="both"/>
              <w:rPr>
                <w:rFonts w:eastAsia="Calibri"/>
                <w:bCs/>
                <w:sz w:val="20"/>
                <w:szCs w:val="20"/>
                <w:lang w:eastAsia="lt-LT"/>
              </w:rPr>
            </w:pPr>
            <w:r w:rsidRPr="00270B91">
              <w:rPr>
                <w:rFonts w:eastAsia="Calibri"/>
                <w:bCs/>
                <w:sz w:val="20"/>
                <w:szCs w:val="20"/>
                <w:lang w:eastAsia="lt-LT"/>
              </w:rPr>
              <w:t xml:space="preserve">4) patikslinti </w:t>
            </w:r>
            <w:r w:rsidRPr="00270B91">
              <w:rPr>
                <w:rFonts w:eastAsia="Calibri"/>
                <w:bCs/>
                <w:sz w:val="20"/>
                <w:szCs w:val="20"/>
              </w:rPr>
              <w:t xml:space="preserve">3.7.2 poveikio rodiklį „Tarptautinių mokslinių publikacijų, parengtų su bendraautoriais iš užsienio, skaičius milijonui gyventojų“: </w:t>
            </w:r>
            <w:r w:rsidRPr="00270B91">
              <w:rPr>
                <w:rFonts w:eastAsia="Calibri"/>
                <w:bCs/>
                <w:sz w:val="20"/>
                <w:szCs w:val="20"/>
                <w:lang w:eastAsia="lt-LT"/>
              </w:rPr>
              <w:t xml:space="preserve">siektina tarpinė (2025 m.) reikšmė </w:t>
            </w:r>
            <w:r w:rsidRPr="00270B91">
              <w:rPr>
                <w:rFonts w:eastAsia="Calibri"/>
                <w:bCs/>
                <w:strike/>
                <w:sz w:val="20"/>
                <w:szCs w:val="20"/>
                <w:lang w:eastAsia="lt-LT"/>
              </w:rPr>
              <w:t>900</w:t>
            </w:r>
            <w:r w:rsidRPr="00270B91">
              <w:rPr>
                <w:rFonts w:eastAsia="Calibri"/>
                <w:bCs/>
                <w:sz w:val="20"/>
                <w:szCs w:val="20"/>
                <w:lang w:eastAsia="lt-LT"/>
              </w:rPr>
              <w:t xml:space="preserve"> </w:t>
            </w:r>
            <w:r w:rsidRPr="00270B91">
              <w:rPr>
                <w:rFonts w:eastAsia="Calibri"/>
                <w:b/>
                <w:bCs/>
                <w:sz w:val="20"/>
                <w:szCs w:val="20"/>
                <w:lang w:eastAsia="lt-LT"/>
              </w:rPr>
              <w:t>820</w:t>
            </w:r>
            <w:r w:rsidRPr="00270B91">
              <w:rPr>
                <w:rFonts w:eastAsia="Calibri"/>
                <w:bCs/>
                <w:sz w:val="20"/>
                <w:szCs w:val="20"/>
                <w:lang w:eastAsia="lt-LT"/>
              </w:rPr>
              <w:t xml:space="preserve"> ir siektina tarpinė (2030 m.) reikšmė </w:t>
            </w:r>
            <w:r w:rsidRPr="00270B91">
              <w:rPr>
                <w:rFonts w:eastAsia="Calibri"/>
                <w:bCs/>
                <w:strike/>
                <w:sz w:val="20"/>
                <w:szCs w:val="20"/>
                <w:lang w:eastAsia="lt-LT"/>
              </w:rPr>
              <w:t>1200</w:t>
            </w:r>
            <w:r w:rsidRPr="00270B91">
              <w:rPr>
                <w:rFonts w:eastAsia="Calibri"/>
                <w:bCs/>
                <w:sz w:val="20"/>
                <w:szCs w:val="20"/>
                <w:lang w:eastAsia="lt-LT"/>
              </w:rPr>
              <w:t xml:space="preserve"> </w:t>
            </w:r>
            <w:r w:rsidRPr="00270B91">
              <w:rPr>
                <w:rFonts w:eastAsia="Calibri"/>
                <w:b/>
                <w:bCs/>
                <w:sz w:val="20"/>
                <w:szCs w:val="20"/>
                <w:lang w:eastAsia="lt-LT"/>
              </w:rPr>
              <w:t>1</w:t>
            </w:r>
            <w:r>
              <w:rPr>
                <w:rFonts w:eastAsia="Calibri"/>
                <w:b/>
                <w:bCs/>
                <w:sz w:val="20"/>
                <w:szCs w:val="20"/>
                <w:lang w:eastAsia="lt-LT"/>
              </w:rPr>
              <w:t xml:space="preserve"> </w:t>
            </w:r>
            <w:r w:rsidRPr="00270B91">
              <w:rPr>
                <w:rFonts w:eastAsia="Calibri"/>
                <w:b/>
                <w:bCs/>
                <w:sz w:val="20"/>
                <w:szCs w:val="20"/>
                <w:lang w:eastAsia="lt-LT"/>
              </w:rPr>
              <w:t>000</w:t>
            </w:r>
            <w:r w:rsidRPr="00270B91">
              <w:rPr>
                <w:rFonts w:eastAsia="Calibri"/>
                <w:bCs/>
                <w:sz w:val="20"/>
                <w:szCs w:val="20"/>
                <w:lang w:eastAsia="lt-LT"/>
              </w:rPr>
              <w:t>.</w:t>
            </w:r>
          </w:p>
          <w:p w14:paraId="4145C495" w14:textId="77777777" w:rsidR="00271A65" w:rsidRPr="00270B91" w:rsidRDefault="00271A65" w:rsidP="00271A65">
            <w:pPr>
              <w:jc w:val="both"/>
              <w:rPr>
                <w:rFonts w:eastAsia="Calibri"/>
                <w:bCs/>
                <w:sz w:val="20"/>
                <w:szCs w:val="20"/>
                <w:lang w:eastAsia="lt-LT"/>
              </w:rPr>
            </w:pPr>
          </w:p>
          <w:p w14:paraId="2C935F32" w14:textId="77777777" w:rsidR="00271A65" w:rsidRPr="00270B91" w:rsidRDefault="00271A65" w:rsidP="00271A65">
            <w:pPr>
              <w:jc w:val="both"/>
              <w:rPr>
                <w:rFonts w:eastAsia="Calibri"/>
                <w:bCs/>
                <w:sz w:val="20"/>
                <w:szCs w:val="20"/>
                <w:lang w:eastAsia="lt-LT"/>
              </w:rPr>
            </w:pPr>
          </w:p>
          <w:p w14:paraId="2CB7DD8D" w14:textId="77777777" w:rsidR="00271A65" w:rsidRPr="00270B91" w:rsidRDefault="00271A65" w:rsidP="00271A65">
            <w:pPr>
              <w:jc w:val="both"/>
              <w:rPr>
                <w:rFonts w:eastAsia="Calibri"/>
                <w:bCs/>
                <w:sz w:val="20"/>
                <w:szCs w:val="20"/>
                <w:lang w:eastAsia="lt-LT"/>
              </w:rPr>
            </w:pPr>
            <w:r w:rsidRPr="00270B91">
              <w:rPr>
                <w:rFonts w:eastAsia="Calibri"/>
                <w:bCs/>
                <w:sz w:val="20"/>
                <w:szCs w:val="20"/>
                <w:lang w:eastAsia="lt-LT"/>
              </w:rPr>
              <w:t xml:space="preserve">5) patikslinti </w:t>
            </w:r>
            <w:r w:rsidRPr="00270B91">
              <w:rPr>
                <w:rFonts w:eastAsia="Calibri"/>
                <w:sz w:val="20"/>
                <w:szCs w:val="20"/>
              </w:rPr>
              <w:t xml:space="preserve">1.2.1 poveikio rodiklį „Lietuvos institucijose dirbančių tyrėjų publikacijų, patenkančių tarp 10  procentų pasaulyje dažniausiai cituojamų mokslinių publikacijų, dalis“: </w:t>
            </w:r>
            <w:r w:rsidRPr="00270B91">
              <w:rPr>
                <w:rFonts w:eastAsia="Calibri"/>
                <w:bCs/>
                <w:sz w:val="20"/>
                <w:szCs w:val="20"/>
                <w:lang w:eastAsia="lt-LT"/>
              </w:rPr>
              <w:t xml:space="preserve">siektina tarpinė (2025 m.) reikšmė </w:t>
            </w:r>
            <w:r w:rsidRPr="00270B91">
              <w:rPr>
                <w:rFonts w:eastAsia="Calibri"/>
                <w:bCs/>
                <w:strike/>
                <w:sz w:val="20"/>
                <w:szCs w:val="20"/>
                <w:lang w:eastAsia="lt-LT"/>
              </w:rPr>
              <w:t>6,5</w:t>
            </w:r>
            <w:r w:rsidRPr="00270B91">
              <w:rPr>
                <w:rFonts w:eastAsia="Calibri"/>
                <w:bCs/>
                <w:sz w:val="20"/>
                <w:szCs w:val="20"/>
                <w:lang w:eastAsia="lt-LT"/>
              </w:rPr>
              <w:t xml:space="preserve"> </w:t>
            </w:r>
            <w:r w:rsidRPr="00270B91">
              <w:rPr>
                <w:rFonts w:eastAsia="Calibri"/>
                <w:b/>
                <w:bCs/>
                <w:sz w:val="20"/>
                <w:szCs w:val="20"/>
                <w:lang w:eastAsia="lt-LT"/>
              </w:rPr>
              <w:t>6,3</w:t>
            </w:r>
            <w:r w:rsidRPr="00270B91">
              <w:rPr>
                <w:rFonts w:eastAsia="Calibri"/>
                <w:bCs/>
                <w:sz w:val="20"/>
                <w:szCs w:val="20"/>
                <w:lang w:eastAsia="lt-LT"/>
              </w:rPr>
              <w:t xml:space="preserve"> ir siektina tarpinė (2030 m.) reikšmė </w:t>
            </w:r>
            <w:r w:rsidRPr="00270B91">
              <w:rPr>
                <w:rFonts w:eastAsia="Calibri"/>
                <w:bCs/>
                <w:strike/>
                <w:sz w:val="20"/>
                <w:szCs w:val="20"/>
                <w:lang w:eastAsia="lt-LT"/>
              </w:rPr>
              <w:t>10,0</w:t>
            </w:r>
            <w:r w:rsidRPr="00270B91">
              <w:rPr>
                <w:rFonts w:eastAsia="Calibri"/>
                <w:bCs/>
                <w:sz w:val="20"/>
                <w:szCs w:val="20"/>
                <w:lang w:eastAsia="lt-LT"/>
              </w:rPr>
              <w:t xml:space="preserve"> </w:t>
            </w:r>
            <w:r w:rsidRPr="00270B91">
              <w:rPr>
                <w:rFonts w:eastAsia="Calibri"/>
                <w:b/>
                <w:bCs/>
                <w:sz w:val="20"/>
                <w:szCs w:val="20"/>
                <w:lang w:eastAsia="lt-LT"/>
              </w:rPr>
              <w:t>8,5</w:t>
            </w:r>
            <w:r w:rsidRPr="00270B91">
              <w:rPr>
                <w:rFonts w:eastAsia="Calibri"/>
                <w:bCs/>
                <w:sz w:val="20"/>
                <w:szCs w:val="20"/>
                <w:lang w:eastAsia="lt-LT"/>
              </w:rPr>
              <w:t>.</w:t>
            </w:r>
          </w:p>
          <w:p w14:paraId="24BB42A4" w14:textId="77777777" w:rsidR="00271A65" w:rsidRPr="00270B91" w:rsidRDefault="00271A65" w:rsidP="00271A65">
            <w:pPr>
              <w:jc w:val="both"/>
              <w:rPr>
                <w:rFonts w:eastAsia="Calibri"/>
                <w:bCs/>
                <w:sz w:val="20"/>
                <w:szCs w:val="20"/>
                <w:lang w:eastAsia="lt-LT"/>
              </w:rPr>
            </w:pPr>
          </w:p>
          <w:p w14:paraId="3EF84DF1" w14:textId="77777777" w:rsidR="00271A65" w:rsidRPr="00270B91" w:rsidRDefault="00271A65" w:rsidP="00271A65">
            <w:pPr>
              <w:jc w:val="both"/>
              <w:rPr>
                <w:rFonts w:eastAsia="Calibri"/>
                <w:bCs/>
                <w:sz w:val="20"/>
                <w:szCs w:val="20"/>
                <w:lang w:eastAsia="lt-LT"/>
              </w:rPr>
            </w:pPr>
            <w:r w:rsidRPr="00270B91">
              <w:rPr>
                <w:rFonts w:eastAsia="Calibri"/>
                <w:bCs/>
                <w:sz w:val="20"/>
                <w:szCs w:val="20"/>
                <w:lang w:eastAsia="lt-LT"/>
              </w:rPr>
              <w:t xml:space="preserve"> 6) prie 3 uždavinio </w:t>
            </w:r>
            <w:r w:rsidRPr="00270B91">
              <w:rPr>
                <w:bCs/>
                <w:sz w:val="20"/>
                <w:szCs w:val="20"/>
              </w:rPr>
              <w:t xml:space="preserve">„Didinti švietimo </w:t>
            </w:r>
            <w:proofErr w:type="spellStart"/>
            <w:r w:rsidRPr="00270B91">
              <w:rPr>
                <w:bCs/>
                <w:sz w:val="20"/>
                <w:szCs w:val="20"/>
              </w:rPr>
              <w:t>įtrauktį</w:t>
            </w:r>
            <w:proofErr w:type="spellEnd"/>
            <w:r w:rsidRPr="00270B91">
              <w:rPr>
                <w:bCs/>
                <w:sz w:val="20"/>
                <w:szCs w:val="20"/>
              </w:rPr>
              <w:t xml:space="preserve"> ir veiksmingumą, siekiant atitikties asmens ir visuomenės poreikiams“ </w:t>
            </w:r>
            <w:r w:rsidRPr="00270B91">
              <w:rPr>
                <w:rFonts w:eastAsia="Calibri"/>
                <w:bCs/>
                <w:sz w:val="20"/>
                <w:szCs w:val="20"/>
                <w:lang w:eastAsia="lt-LT"/>
              </w:rPr>
              <w:t xml:space="preserve">poveikio rodiklių įtraukti ir rodiklius, susijusius su ikimokykliniu ugdymu. Šiuo metu projekte su ikimokykliniu ugdymu yra susijęs tik </w:t>
            </w:r>
            <w:r w:rsidRPr="00270B91">
              <w:rPr>
                <w:bCs/>
                <w:sz w:val="20"/>
                <w:szCs w:val="20"/>
              </w:rPr>
              <w:t>2.5.2 poveikio rodiklis „Vaikų</w:t>
            </w:r>
            <w:r>
              <w:rPr>
                <w:bCs/>
                <w:sz w:val="20"/>
                <w:szCs w:val="20"/>
              </w:rPr>
              <w:t>,</w:t>
            </w:r>
            <w:r w:rsidRPr="00270B91">
              <w:rPr>
                <w:bCs/>
                <w:sz w:val="20"/>
                <w:szCs w:val="20"/>
              </w:rPr>
              <w:t xml:space="preserve"> dalyvaujančių ikimokyklinio ugdymo programose nuo 3 metų iki privalomo ugdymo amžiaus, dalis“. 2.5 uždavinys yra susijęs su šeimos politika, už jo įgyvendinimą yra atsakinga Socialinės apsaugos ir darbo ministerija (kartu su kitomis ministerijomis). Ikimokyklinis ugdymas yra švietimo sistemos dalis, todėl su juo susiję poveikio rodikliai turėtų būti įtraukti prie 3 uždavinio įgyvendinimo.</w:t>
            </w:r>
          </w:p>
          <w:p w14:paraId="0C48C6B3" w14:textId="77777777" w:rsidR="00271A65" w:rsidRPr="00270B91" w:rsidRDefault="00271A65" w:rsidP="00271A6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color w:val="201F1E"/>
                <w:sz w:val="20"/>
                <w:szCs w:val="20"/>
                <w:shd w:val="clear" w:color="auto" w:fill="FFFFFF"/>
              </w:rPr>
            </w:pP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56D2F183" w14:textId="77777777" w:rsidR="00271A65" w:rsidRPr="00270B91" w:rsidRDefault="00271A65" w:rsidP="00271A65">
            <w:pPr>
              <w:pStyle w:val="Komentarotekstas"/>
              <w:jc w:val="both"/>
              <w:rPr>
                <w:b/>
                <w:bCs/>
              </w:rPr>
            </w:pPr>
          </w:p>
          <w:p w14:paraId="75881C0F" w14:textId="77777777" w:rsidR="00271A65" w:rsidRPr="00270B91" w:rsidRDefault="00271A65" w:rsidP="00271A65">
            <w:pPr>
              <w:pStyle w:val="Komentarotekstas"/>
              <w:jc w:val="both"/>
            </w:pPr>
            <w:r w:rsidRPr="00270B91">
              <w:rPr>
                <w:b/>
                <w:bCs/>
              </w:rPr>
              <w:t xml:space="preserve">1. Neatsižvelgta. </w:t>
            </w:r>
            <w:r w:rsidRPr="00270B91">
              <w:t xml:space="preserve">Šis rodiklis buvo įtrauktas į </w:t>
            </w:r>
            <w:r>
              <w:t>Aštuonioliktosios</w:t>
            </w:r>
            <w:r w:rsidRPr="00270B91">
              <w:t xml:space="preserve"> Vyriausybės programą </w:t>
            </w:r>
            <w:r w:rsidRPr="00270B91">
              <w:rPr>
                <w:i/>
                <w:iCs/>
              </w:rPr>
              <w:t>(42.2. Mokinių dalis, pasiekianti 5–6 lygį pagal PISA, išaugs iki 20 proc. (šiuo metu – 11,1 proc.).</w:t>
            </w:r>
            <w:r w:rsidRPr="00270B91">
              <w:t xml:space="preserve"> Susitikimo su ŠMSM metu buvo diskutuota dėl šio rodiklio ir nuspręsta jį įtraukti ne į NPP, o į Švietimo plėtros programą. </w:t>
            </w:r>
          </w:p>
          <w:p w14:paraId="01A953C1" w14:textId="77777777" w:rsidR="00271A65" w:rsidRPr="00270B91" w:rsidRDefault="00271A65" w:rsidP="00271A65">
            <w:pPr>
              <w:pStyle w:val="Komentarotekstas"/>
              <w:jc w:val="both"/>
              <w:rPr>
                <w:b/>
                <w:bCs/>
              </w:rPr>
            </w:pPr>
          </w:p>
          <w:p w14:paraId="57FEC098" w14:textId="77777777" w:rsidR="00271A65" w:rsidRPr="00270B91" w:rsidRDefault="00271A65" w:rsidP="00271A65">
            <w:pPr>
              <w:pStyle w:val="Komentarotekstas"/>
              <w:jc w:val="both"/>
            </w:pPr>
            <w:r w:rsidRPr="00270B91">
              <w:rPr>
                <w:b/>
                <w:bCs/>
              </w:rPr>
              <w:t xml:space="preserve">2. Neatsižvelgta. </w:t>
            </w:r>
            <w:r w:rsidRPr="00270B91">
              <w:t>Rodiklio n</w:t>
            </w:r>
            <w:r>
              <w:t>e</w:t>
            </w:r>
            <w:r w:rsidRPr="00270B91">
              <w:t xml:space="preserve">atsisakoma. Jis perkeliamas į Švietimo plėtros programą. </w:t>
            </w:r>
          </w:p>
          <w:p w14:paraId="2D23E8A5" w14:textId="77777777" w:rsidR="00271A65" w:rsidRPr="00270B91" w:rsidRDefault="00271A65" w:rsidP="00271A65">
            <w:pPr>
              <w:pStyle w:val="Komentarotekstas"/>
              <w:jc w:val="both"/>
            </w:pPr>
          </w:p>
          <w:p w14:paraId="0AF0B8CF" w14:textId="77777777" w:rsidR="00C82A6D" w:rsidRDefault="00271A65" w:rsidP="00271A65">
            <w:pPr>
              <w:pStyle w:val="Komentarotekstas"/>
              <w:jc w:val="both"/>
              <w:rPr>
                <w:b/>
                <w:bCs/>
              </w:rPr>
            </w:pPr>
            <w:r w:rsidRPr="00270B91">
              <w:rPr>
                <w:b/>
                <w:bCs/>
              </w:rPr>
              <w:t xml:space="preserve">3. Neatsižvelgta. </w:t>
            </w:r>
          </w:p>
          <w:p w14:paraId="253FD541" w14:textId="77777777" w:rsidR="002F7973" w:rsidRDefault="00C82A6D" w:rsidP="00271A65">
            <w:pPr>
              <w:pStyle w:val="Komentarotekstas"/>
              <w:jc w:val="both"/>
            </w:pPr>
            <w:r w:rsidRPr="002F7973">
              <w:rPr>
                <w:lang w:val="en-GB"/>
              </w:rPr>
              <w:t>1)</w:t>
            </w:r>
            <w:r>
              <w:rPr>
                <w:b/>
                <w:bCs/>
                <w:lang w:val="en-GB"/>
              </w:rPr>
              <w:t xml:space="preserve"> </w:t>
            </w:r>
            <w:r w:rsidR="00271A65" w:rsidRPr="00270B91">
              <w:t xml:space="preserve">Keičiant NPP buvo laikomasi principo, kad jei nėra reikšmingo faktinės rodiklio reikšmės pablogėjimo, kitų išskirtinių </w:t>
            </w:r>
            <w:r w:rsidR="00271A65">
              <w:t>veiksn</w:t>
            </w:r>
            <w:r w:rsidR="00271A65" w:rsidRPr="00270B91">
              <w:t>ių, ambicija n</w:t>
            </w:r>
            <w:r w:rsidR="00271A65">
              <w:t>e</w:t>
            </w:r>
            <w:r w:rsidR="00271A65" w:rsidRPr="00270B91">
              <w:t>mažinama. 2019 m. mokytojų, turinčių magistro laipsnį, dalis buvo 15,8 proc., 2020 m. – 16,6 proc. Matyti didėjimo tendencija.</w:t>
            </w:r>
          </w:p>
          <w:p w14:paraId="55A0D08A" w14:textId="0751DBAE" w:rsidR="00271A65" w:rsidRPr="00270B91" w:rsidRDefault="002F7973" w:rsidP="00271A65">
            <w:pPr>
              <w:pStyle w:val="Komentarotekstas"/>
              <w:jc w:val="both"/>
            </w:pPr>
            <w:r w:rsidRPr="00F06FF1">
              <w:t>2)</w:t>
            </w:r>
            <w:r w:rsidR="00271A65" w:rsidRPr="00F06FF1">
              <w:t xml:space="preserve"> </w:t>
            </w:r>
            <w:r w:rsidR="002D6F9B" w:rsidRPr="00F06FF1">
              <w:t>Galimybės pasiekti rodikl</w:t>
            </w:r>
            <w:r w:rsidR="00523A1E" w:rsidRPr="00F06FF1">
              <w:t xml:space="preserve">io reikšmę </w:t>
            </w:r>
            <w:r w:rsidR="00271A65" w:rsidRPr="00F06FF1">
              <w:t xml:space="preserve">atsižvelgiant į finansines </w:t>
            </w:r>
            <w:r w:rsidR="00E74FE0" w:rsidRPr="00F06FF1">
              <w:t>ir kitas aplinkybes</w:t>
            </w:r>
            <w:r w:rsidR="00271A65" w:rsidRPr="00F06FF1">
              <w:t xml:space="preserve"> bus įvertintos praėjus įgyvendinti NPP per plėtros programas i</w:t>
            </w:r>
            <w:r w:rsidR="00154553" w:rsidRPr="00F06FF1">
              <w:t>r jų</w:t>
            </w:r>
            <w:r w:rsidR="00271A65" w:rsidRPr="00F06FF1">
              <w:t xml:space="preserve"> pažangos priemones </w:t>
            </w:r>
            <w:r w:rsidR="009A1EE1" w:rsidRPr="00F06FF1">
              <w:t>2022 m.</w:t>
            </w:r>
          </w:p>
          <w:p w14:paraId="1859B94F" w14:textId="77777777" w:rsidR="00271A65" w:rsidRPr="00270B91" w:rsidRDefault="00271A65" w:rsidP="00271A65">
            <w:pPr>
              <w:pStyle w:val="Komentarotekstas"/>
              <w:jc w:val="both"/>
              <w:rPr>
                <w:b/>
                <w:bCs/>
              </w:rPr>
            </w:pPr>
          </w:p>
          <w:p w14:paraId="4526C817" w14:textId="77777777" w:rsidR="00271A65" w:rsidRPr="00270B91" w:rsidRDefault="00271A65" w:rsidP="00271A65">
            <w:pPr>
              <w:pStyle w:val="Komentarotekstas"/>
              <w:jc w:val="both"/>
            </w:pPr>
            <w:r w:rsidRPr="00270B91">
              <w:rPr>
                <w:b/>
                <w:bCs/>
              </w:rPr>
              <w:t xml:space="preserve">4 </w:t>
            </w:r>
            <w:r w:rsidRPr="00071567">
              <w:rPr>
                <w:b/>
                <w:bCs/>
              </w:rPr>
              <w:t>Neatsi</w:t>
            </w:r>
            <w:r w:rsidRPr="00270B91">
              <w:rPr>
                <w:b/>
                <w:bCs/>
              </w:rPr>
              <w:t xml:space="preserve">žvelgta. </w:t>
            </w:r>
            <w:r w:rsidRPr="00270B91">
              <w:t xml:space="preserve">Atnaujinus pradines reikšmes pastebėta, kad rodiklio reikšmė auga (2020 m. sudarė 872, </w:t>
            </w:r>
            <w:r>
              <w:t>o</w:t>
            </w:r>
            <w:r w:rsidRPr="00270B91">
              <w:t xml:space="preserve"> 2019 m. buvo 730,8). Todėl siūlytina ne mažinti, o didinti ambiciją iki 1</w:t>
            </w:r>
            <w:r>
              <w:t xml:space="preserve"> </w:t>
            </w:r>
            <w:r w:rsidRPr="00270B91">
              <w:t xml:space="preserve">020 (2025 m.), o 2030 m. palikti anksčiau buvusią reikšmę </w:t>
            </w:r>
            <w:r>
              <w:t xml:space="preserve">– </w:t>
            </w:r>
            <w:r w:rsidRPr="00270B91">
              <w:t>1</w:t>
            </w:r>
            <w:r>
              <w:t> </w:t>
            </w:r>
            <w:r w:rsidRPr="00270B91">
              <w:t>200</w:t>
            </w:r>
            <w:r>
              <w:t>.</w:t>
            </w:r>
            <w:r w:rsidRPr="00270B91">
              <w:t xml:space="preserve"> </w:t>
            </w:r>
          </w:p>
          <w:p w14:paraId="7BD703A0" w14:textId="77777777" w:rsidR="00271A65" w:rsidRPr="00270B91" w:rsidRDefault="00271A65" w:rsidP="00271A65">
            <w:pPr>
              <w:pStyle w:val="Komentarotekstas"/>
              <w:jc w:val="both"/>
            </w:pPr>
          </w:p>
          <w:p w14:paraId="0D824861" w14:textId="77777777" w:rsidR="00234178" w:rsidRDefault="00271A65" w:rsidP="00271A65">
            <w:pPr>
              <w:pStyle w:val="Komentarotekstas"/>
              <w:jc w:val="both"/>
              <w:rPr>
                <w:b/>
                <w:bCs/>
              </w:rPr>
            </w:pPr>
            <w:r w:rsidRPr="00270B91">
              <w:rPr>
                <w:b/>
                <w:bCs/>
              </w:rPr>
              <w:t xml:space="preserve">5. Neatsižvelgta. </w:t>
            </w:r>
          </w:p>
          <w:p w14:paraId="02B31933" w14:textId="0EEF70F6" w:rsidR="00271A65" w:rsidRDefault="00234178" w:rsidP="00271A65">
            <w:pPr>
              <w:pStyle w:val="Komentarotekstas"/>
              <w:jc w:val="both"/>
            </w:pPr>
            <w:r>
              <w:rPr>
                <w:lang w:val="en-GB"/>
              </w:rPr>
              <w:t xml:space="preserve">1) </w:t>
            </w:r>
            <w:r w:rsidR="00271A65" w:rsidRPr="00270B91">
              <w:t xml:space="preserve">Keičiant NPP buvo laikomasi principo, kad jei nėra reikšmingo faktinės rodiklio reikšmės pablogėjimo, kitų išskirtinių </w:t>
            </w:r>
            <w:r w:rsidR="00271A65">
              <w:t>veiksn</w:t>
            </w:r>
            <w:r w:rsidR="00271A65" w:rsidRPr="00270B91">
              <w:t>ių, ambicija n</w:t>
            </w:r>
            <w:r w:rsidR="00271A65">
              <w:t>e</w:t>
            </w:r>
            <w:r w:rsidR="00271A65" w:rsidRPr="00270B91">
              <w:t>mažinama. 2017 m. duomenimis</w:t>
            </w:r>
            <w:r w:rsidR="00271A65">
              <w:t>,</w:t>
            </w:r>
            <w:r w:rsidR="00271A65" w:rsidRPr="00270B91">
              <w:t xml:space="preserve"> rodiklis sudarė 4,78. Naujesnių duomenų nėra. </w:t>
            </w:r>
          </w:p>
          <w:p w14:paraId="61CC6E3F" w14:textId="01752BE1" w:rsidR="00234178" w:rsidRPr="00270B91" w:rsidRDefault="00234178" w:rsidP="00234178">
            <w:pPr>
              <w:pStyle w:val="Komentarotekstas"/>
              <w:jc w:val="both"/>
            </w:pPr>
            <w:r w:rsidRPr="00F06FF1">
              <w:t xml:space="preserve">2) Galimybės pasiekti rodiklio reikšmę atsižvelgiant į finansines ir kitas aplinkybes bus įvertintos praėjus įgyvendinti NPP per plėtros programas ir jų pažangos priemones </w:t>
            </w:r>
            <w:r w:rsidR="003C7548" w:rsidRPr="00F06FF1">
              <w:t>2022 m.</w:t>
            </w:r>
          </w:p>
          <w:p w14:paraId="5BBF2E88" w14:textId="77777777" w:rsidR="00271A65" w:rsidRPr="00270B91" w:rsidRDefault="00271A65" w:rsidP="00271A65">
            <w:pPr>
              <w:pStyle w:val="Komentarotekstas"/>
              <w:jc w:val="both"/>
            </w:pPr>
          </w:p>
          <w:p w14:paraId="5EFB880F" w14:textId="50690E51" w:rsidR="00271A65" w:rsidRPr="0040790F" w:rsidRDefault="00271A65" w:rsidP="00271A65">
            <w:pPr>
              <w:jc w:val="both"/>
              <w:rPr>
                <w:b/>
                <w:bCs/>
                <w:sz w:val="20"/>
                <w:szCs w:val="20"/>
              </w:rPr>
            </w:pPr>
            <w:r w:rsidRPr="0040790F">
              <w:rPr>
                <w:b/>
                <w:bCs/>
                <w:sz w:val="20"/>
                <w:szCs w:val="20"/>
              </w:rPr>
              <w:t>6. Atsižvelgta</w:t>
            </w:r>
            <w:r w:rsidRPr="0040790F">
              <w:rPr>
                <w:sz w:val="20"/>
                <w:szCs w:val="20"/>
              </w:rPr>
              <w:t xml:space="preserve">. Nuspręsta rodiklį perkelti prie 3 tikslo 3.1 uždavinio rodiklių.  </w:t>
            </w:r>
          </w:p>
        </w:tc>
      </w:tr>
      <w:tr w:rsidR="00057ADE" w:rsidRPr="00270B91" w14:paraId="0A65D5E7" w14:textId="77777777" w:rsidTr="00D464F2">
        <w:trPr>
          <w:trHeight w:val="498"/>
        </w:trPr>
        <w:tc>
          <w:tcPr>
            <w:tcW w:w="14959"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6223C08" w14:textId="05E7ECDB" w:rsidR="00057ADE" w:rsidRPr="00E160D0" w:rsidRDefault="00337D2F" w:rsidP="009C74AD">
            <w:pPr>
              <w:jc w:val="both"/>
              <w:rPr>
                <w:b/>
                <w:bCs/>
                <w:sz w:val="22"/>
                <w:szCs w:val="22"/>
              </w:rPr>
            </w:pPr>
            <w:r w:rsidRPr="00E160D0">
              <w:rPr>
                <w:b/>
                <w:bCs/>
                <w:sz w:val="22"/>
                <w:szCs w:val="22"/>
              </w:rPr>
              <w:t xml:space="preserve">Dėl </w:t>
            </w:r>
            <w:r w:rsidRPr="00E160D0">
              <w:rPr>
                <w:b/>
                <w:bCs/>
                <w:sz w:val="22"/>
                <w:szCs w:val="22"/>
                <w:lang w:val="en-GB"/>
              </w:rPr>
              <w:t xml:space="preserve">2 </w:t>
            </w:r>
            <w:r w:rsidR="005F035F" w:rsidRPr="00E160D0">
              <w:rPr>
                <w:b/>
                <w:bCs/>
                <w:sz w:val="22"/>
                <w:szCs w:val="22"/>
              </w:rPr>
              <w:t>priede „</w:t>
            </w:r>
            <w:r w:rsidR="00D464F2" w:rsidRPr="00E160D0">
              <w:rPr>
                <w:rFonts w:eastAsia="Times New Roman"/>
                <w:b/>
                <w:bCs/>
                <w:kern w:val="0"/>
                <w:sz w:val="22"/>
                <w:szCs w:val="22"/>
                <w:lang w:eastAsia="en-US"/>
              </w:rPr>
              <w:t>2021–2030 metų Nacionalinio pažangos plano finansinės projekcijos strateginiams tikslams“</w:t>
            </w:r>
            <w:r w:rsidR="005F035F" w:rsidRPr="00E160D0">
              <w:rPr>
                <w:b/>
                <w:bCs/>
                <w:sz w:val="22"/>
                <w:szCs w:val="22"/>
              </w:rPr>
              <w:t xml:space="preserve"> </w:t>
            </w:r>
            <w:r w:rsidR="00135E02">
              <w:rPr>
                <w:b/>
                <w:bCs/>
                <w:sz w:val="22"/>
                <w:szCs w:val="22"/>
              </w:rPr>
              <w:t>t</w:t>
            </w:r>
            <w:r w:rsidR="00D9573E">
              <w:rPr>
                <w:b/>
                <w:bCs/>
                <w:sz w:val="22"/>
                <w:szCs w:val="22"/>
              </w:rPr>
              <w:t xml:space="preserve">ikslų </w:t>
            </w:r>
            <w:r w:rsidR="000F39AB" w:rsidRPr="00E160D0">
              <w:rPr>
                <w:b/>
                <w:bCs/>
                <w:sz w:val="22"/>
                <w:szCs w:val="22"/>
              </w:rPr>
              <w:t>finansavim</w:t>
            </w:r>
            <w:r w:rsidR="006E0855">
              <w:rPr>
                <w:b/>
                <w:bCs/>
                <w:sz w:val="22"/>
                <w:szCs w:val="22"/>
              </w:rPr>
              <w:t>ui keliamų</w:t>
            </w:r>
            <w:r w:rsidR="000F39AB" w:rsidRPr="00E160D0">
              <w:rPr>
                <w:b/>
                <w:bCs/>
                <w:sz w:val="22"/>
                <w:szCs w:val="22"/>
              </w:rPr>
              <w:t xml:space="preserve"> sąlyg</w:t>
            </w:r>
            <w:r w:rsidRPr="00E160D0">
              <w:rPr>
                <w:b/>
                <w:bCs/>
                <w:sz w:val="22"/>
                <w:szCs w:val="22"/>
              </w:rPr>
              <w:t>ų</w:t>
            </w:r>
          </w:p>
        </w:tc>
      </w:tr>
      <w:tr w:rsidR="00174F31" w:rsidRPr="00270B91" w14:paraId="4BD58691"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4BD77F2F" w14:textId="7455383A" w:rsidR="00174F31" w:rsidRPr="00270B91" w:rsidRDefault="00174F31"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Pr>
                <w:b/>
                <w:bCs/>
                <w:sz w:val="22"/>
                <w:szCs w:val="22"/>
                <w:lang w:val="en-GB"/>
              </w:rPr>
              <w:t>3</w:t>
            </w:r>
            <w:r w:rsidRPr="000F0FC7">
              <w:rPr>
                <w:b/>
                <w:bCs/>
                <w:sz w:val="22"/>
                <w:szCs w:val="22"/>
                <w:lang w:val="en-GB"/>
              </w:rPr>
              <w:t xml:space="preserve">. </w:t>
            </w:r>
            <w:r w:rsidRPr="000F0FC7">
              <w:rPr>
                <w:b/>
                <w:bCs/>
                <w:sz w:val="22"/>
                <w:szCs w:val="22"/>
              </w:rPr>
              <w:t>Lietuvos Respublikos vidaus reikalų ministerija</w:t>
            </w:r>
          </w:p>
        </w:tc>
        <w:tc>
          <w:tcPr>
            <w:tcW w:w="6457" w:type="dxa"/>
            <w:tcBorders>
              <w:left w:val="single" w:sz="4" w:space="0" w:color="000000"/>
              <w:bottom w:val="single" w:sz="4" w:space="0" w:color="000000"/>
              <w:right w:val="single" w:sz="4" w:space="0" w:color="000000"/>
            </w:tcBorders>
            <w:shd w:val="clear" w:color="auto" w:fill="auto"/>
          </w:tcPr>
          <w:p w14:paraId="25370C09" w14:textId="77777777" w:rsidR="00174F31" w:rsidRPr="00270B91" w:rsidRDefault="00174F31" w:rsidP="002D5D54">
            <w:pPr>
              <w:jc w:val="both"/>
              <w:rPr>
                <w:b/>
                <w:bCs/>
                <w:sz w:val="20"/>
                <w:szCs w:val="20"/>
              </w:rPr>
            </w:pPr>
          </w:p>
        </w:tc>
      </w:tr>
      <w:tr w:rsidR="002D5D54" w:rsidRPr="00270B91" w14:paraId="0EB53096"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345D1A83" w14:textId="45747C60" w:rsidR="002D5D54" w:rsidRPr="00270B91" w:rsidRDefault="002D5D54" w:rsidP="002D5D54">
            <w:pPr>
              <w:jc w:val="both"/>
              <w:rPr>
                <w:sz w:val="20"/>
                <w:szCs w:val="20"/>
                <w:lang w:val="en-GB"/>
              </w:rPr>
            </w:pPr>
            <w:r>
              <w:rPr>
                <w:sz w:val="20"/>
                <w:szCs w:val="20"/>
                <w:lang w:val="en-GB"/>
              </w:rPr>
              <w:t>3.</w:t>
            </w:r>
            <w:r w:rsidR="00B9147D">
              <w:rPr>
                <w:sz w:val="20"/>
                <w:szCs w:val="20"/>
                <w:lang w:val="en-GB"/>
              </w:rPr>
              <w:t>1</w:t>
            </w:r>
            <w:r w:rsidRPr="00270B91">
              <w:rPr>
                <w:sz w:val="20"/>
                <w:szCs w:val="20"/>
                <w:lang w:val="en-GB"/>
              </w:rPr>
              <w:t>.</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72CEE915" w14:textId="006D2AEE" w:rsidR="002D5D54" w:rsidRPr="00270B91"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 xml:space="preserve">NPP 2 priedo lentelės „2021–2030 metų Nacionalinio pažangos plano finansinės projekcijos strateginiams tikslams“ grafoje „Tikslo finansavimui keliamos sąlygos“ nurodoma, kad „ne mažiau kaip 15 proc. regionų plėtros programoje numatytų investicijų turi būti finansuojama savivaldybių lėšomis“. Ši nuostata reiškia, kad iš savivaldybių gali būti reikalaujama prisidėti bet kokia suma, didesne kaip 15 </w:t>
            </w:r>
            <w:r>
              <w:rPr>
                <w:rFonts w:eastAsia="Times New Roman"/>
                <w:kern w:val="0"/>
                <w:sz w:val="20"/>
                <w:szCs w:val="20"/>
                <w:lang w:eastAsia="en-US"/>
              </w:rPr>
              <w:t xml:space="preserve"> proc.</w:t>
            </w:r>
            <w:r w:rsidRPr="00270B91">
              <w:rPr>
                <w:rFonts w:eastAsia="Times New Roman"/>
                <w:kern w:val="0"/>
                <w:sz w:val="20"/>
                <w:szCs w:val="20"/>
                <w:lang w:eastAsia="en-US"/>
              </w:rPr>
              <w:t xml:space="preserve"> (nuo 15 </w:t>
            </w:r>
            <w:r>
              <w:rPr>
                <w:rFonts w:eastAsia="Times New Roman"/>
                <w:kern w:val="0"/>
                <w:sz w:val="20"/>
                <w:szCs w:val="20"/>
                <w:lang w:eastAsia="en-US"/>
              </w:rPr>
              <w:t xml:space="preserve"> proc.</w:t>
            </w:r>
            <w:r w:rsidRPr="00270B91">
              <w:rPr>
                <w:rFonts w:eastAsia="Times New Roman"/>
                <w:kern w:val="0"/>
                <w:sz w:val="20"/>
                <w:szCs w:val="20"/>
                <w:lang w:eastAsia="en-US"/>
              </w:rPr>
              <w:t xml:space="preserve"> iki 100 </w:t>
            </w:r>
            <w:r>
              <w:rPr>
                <w:rFonts w:eastAsia="Times New Roman"/>
                <w:kern w:val="0"/>
                <w:sz w:val="20"/>
                <w:szCs w:val="20"/>
                <w:lang w:eastAsia="en-US"/>
              </w:rPr>
              <w:t xml:space="preserve"> proc.</w:t>
            </w:r>
            <w:r w:rsidRPr="00270B91">
              <w:rPr>
                <w:rFonts w:eastAsia="Times New Roman"/>
                <w:kern w:val="0"/>
                <w:sz w:val="20"/>
                <w:szCs w:val="20"/>
                <w:lang w:eastAsia="en-US"/>
              </w:rPr>
              <w:t xml:space="preserve">), t. y. valstybė neprisiima jokių įsipareigojimų užtikrinti pakankamą finansavimo viešiesiems savivaldybių projektams intensyvumą. Ši problema ypač aktuali planuojant 2021–2027 m. Europos Sąjungos struktūrinių fondų finansavimą Sostinės regione, kuris priskiriamas labiau išvystytų regionų kategorijai ir jame esančioms savivaldybėms sudaromos nevienodos, palyginti su kitomis savivaldybėmis, finansavimo sąlygos (Europos Sąjungos fondų dalis viešiesiems savivaldybių projektams – mažesnė kaip 50 </w:t>
            </w:r>
            <w:r>
              <w:rPr>
                <w:rFonts w:eastAsia="Times New Roman"/>
                <w:kern w:val="0"/>
                <w:sz w:val="20"/>
                <w:szCs w:val="20"/>
                <w:lang w:eastAsia="en-US"/>
              </w:rPr>
              <w:t xml:space="preserve"> proc.</w:t>
            </w:r>
            <w:r w:rsidRPr="00270B91">
              <w:rPr>
                <w:rFonts w:eastAsia="Times New Roman"/>
                <w:kern w:val="0"/>
                <w:sz w:val="20"/>
                <w:szCs w:val="20"/>
                <w:lang w:eastAsia="en-US"/>
              </w:rPr>
              <w:t>). Siūlome tikslinti minėtą nuostatą taip, kad ja būtų nustatomas ne tik įpareigojimas savivaldybėms prisidėti, bet ir valstybės įsipareigojimas užtikrinti pakankamą bendrąjį finansavimą ir lygias savivaldybių dalyvavimo galimybes (pvz.</w:t>
            </w:r>
            <w:r>
              <w:rPr>
                <w:rFonts w:eastAsia="Times New Roman"/>
                <w:kern w:val="0"/>
                <w:sz w:val="20"/>
                <w:szCs w:val="20"/>
                <w:lang w:eastAsia="en-US"/>
              </w:rPr>
              <w:t>,</w:t>
            </w:r>
            <w:r w:rsidRPr="00270B91">
              <w:rPr>
                <w:rFonts w:eastAsia="Times New Roman"/>
                <w:kern w:val="0"/>
                <w:sz w:val="20"/>
                <w:szCs w:val="20"/>
                <w:lang w:eastAsia="en-US"/>
              </w:rPr>
              <w:t xml:space="preserve"> „vidutiniškai 15 proc. regionų plėtros programoje numatytų investicijų Sostinės ir Vidurio Vakarų Lietuvos regionuose finansuojama savivaldybių lėšomis“).</w:t>
            </w:r>
          </w:p>
        </w:tc>
        <w:tc>
          <w:tcPr>
            <w:tcW w:w="6457" w:type="dxa"/>
            <w:tcBorders>
              <w:left w:val="single" w:sz="4" w:space="0" w:color="000000"/>
              <w:bottom w:val="single" w:sz="4" w:space="0" w:color="000000"/>
              <w:right w:val="single" w:sz="4" w:space="0" w:color="000000"/>
            </w:tcBorders>
            <w:shd w:val="clear" w:color="auto" w:fill="auto"/>
          </w:tcPr>
          <w:p w14:paraId="54B78B7A" w14:textId="77777777" w:rsidR="00F06FF1" w:rsidRDefault="00001B7C" w:rsidP="00001B7C">
            <w:pPr>
              <w:jc w:val="both"/>
              <w:rPr>
                <w:sz w:val="20"/>
                <w:szCs w:val="20"/>
              </w:rPr>
            </w:pPr>
            <w:r>
              <w:rPr>
                <w:b/>
                <w:bCs/>
                <w:sz w:val="20"/>
                <w:szCs w:val="20"/>
              </w:rPr>
              <w:t xml:space="preserve">Atsižvelgta iš dalies. </w:t>
            </w:r>
            <w:r>
              <w:rPr>
                <w:sz w:val="20"/>
                <w:szCs w:val="20"/>
              </w:rPr>
              <w:t xml:space="preserve">NPP 2 priedo sąlygose nurodoma minimali savivaldybių prisidėjimo siekiamybė. Ši nuostata reiškia, kad yra siekis per 10 metų savivaldybėms įgyvendinant projektus prisidėti </w:t>
            </w:r>
            <w:r>
              <w:rPr>
                <w:sz w:val="20"/>
                <w:szCs w:val="20"/>
                <w:u w:val="single"/>
              </w:rPr>
              <w:t>bent 15  proc. projektų vertės</w:t>
            </w:r>
            <w:r>
              <w:rPr>
                <w:sz w:val="20"/>
                <w:szCs w:val="20"/>
              </w:rPr>
              <w:t xml:space="preserve">. Ši nuostata neprieštarauja pasiūlytam Sostinės regiono mažųjų savivaldybių prisidėjimo suvienodinimui su VVL regionu, nes bendras prisidėjimo reikalavimas yra 15 proc. </w:t>
            </w:r>
          </w:p>
          <w:p w14:paraId="51069E19" w14:textId="77777777" w:rsidR="00F06FF1" w:rsidRDefault="00F06FF1" w:rsidP="00001B7C">
            <w:pPr>
              <w:jc w:val="both"/>
              <w:rPr>
                <w:sz w:val="20"/>
                <w:szCs w:val="20"/>
              </w:rPr>
            </w:pPr>
          </w:p>
          <w:p w14:paraId="11287A42" w14:textId="206EAD9A" w:rsidR="00001B7C" w:rsidRDefault="00001B7C" w:rsidP="00001B7C">
            <w:pPr>
              <w:jc w:val="both"/>
              <w:rPr>
                <w:sz w:val="20"/>
                <w:szCs w:val="20"/>
              </w:rPr>
            </w:pPr>
            <w:r>
              <w:rPr>
                <w:sz w:val="20"/>
                <w:szCs w:val="20"/>
              </w:rPr>
              <w:t>Siūlome esamas sąlygas papildyti išlyga:</w:t>
            </w:r>
          </w:p>
          <w:p w14:paraId="58E6FC42" w14:textId="7836943E" w:rsidR="00001B7C" w:rsidRPr="003A29CE" w:rsidRDefault="00001B7C" w:rsidP="00001B7C">
            <w:pPr>
              <w:jc w:val="both"/>
              <w:rPr>
                <w:sz w:val="20"/>
                <w:szCs w:val="20"/>
                <w:lang w:val="en-GB"/>
              </w:rPr>
            </w:pPr>
            <w:r>
              <w:rPr>
                <w:sz w:val="20"/>
                <w:szCs w:val="20"/>
              </w:rPr>
              <w:t>1. Ne mažiau kaip 15 proc. regionų plėtros programoje numatytų investicijų turi būti finansuojama savivaldybių lėšomis, kurias gali sudaryti savivaldybių biudžetų, savivaldybių įmonių, skolintos, privačių partnerių</w:t>
            </w:r>
            <w:r w:rsidR="009169C6">
              <w:rPr>
                <w:sz w:val="20"/>
                <w:szCs w:val="20"/>
              </w:rPr>
              <w:t>,</w:t>
            </w:r>
            <w:r>
              <w:rPr>
                <w:sz w:val="20"/>
                <w:szCs w:val="20"/>
              </w:rPr>
              <w:t xml:space="preserve"> kitos regionų plėtros planams įgyvendinti pritrauktos lėšos</w:t>
            </w:r>
            <w:r w:rsidR="009169C6">
              <w:rPr>
                <w:sz w:val="20"/>
                <w:szCs w:val="20"/>
              </w:rPr>
              <w:t xml:space="preserve"> ir </w:t>
            </w:r>
            <w:r w:rsidR="009169C6">
              <w:rPr>
                <w:b/>
                <w:sz w:val="20"/>
                <w:szCs w:val="20"/>
              </w:rPr>
              <w:t xml:space="preserve">2021-2027 m. savivaldybių prisidėjimui </w:t>
            </w:r>
            <w:r w:rsidR="002874A6">
              <w:rPr>
                <w:b/>
                <w:sz w:val="20"/>
                <w:szCs w:val="20"/>
              </w:rPr>
              <w:t>mažinti</w:t>
            </w:r>
            <w:r w:rsidR="009169C6">
              <w:rPr>
                <w:b/>
                <w:sz w:val="20"/>
                <w:szCs w:val="20"/>
              </w:rPr>
              <w:t xml:space="preserve"> skiriamos VB lėšos</w:t>
            </w:r>
            <w:r w:rsidR="0081460C">
              <w:rPr>
                <w:b/>
                <w:sz w:val="20"/>
                <w:szCs w:val="20"/>
              </w:rPr>
              <w:t xml:space="preserve">. </w:t>
            </w:r>
            <w:r w:rsidR="0081460C" w:rsidRPr="00DE300F">
              <w:rPr>
                <w:b/>
                <w:sz w:val="20"/>
                <w:szCs w:val="20"/>
              </w:rPr>
              <w:t xml:space="preserve">Kitos </w:t>
            </w:r>
            <w:r w:rsidRPr="00DE300F">
              <w:rPr>
                <w:b/>
                <w:sz w:val="20"/>
                <w:szCs w:val="20"/>
              </w:rPr>
              <w:t>valstybės biudžeto ir ES lėš</w:t>
            </w:r>
            <w:r w:rsidR="0081460C" w:rsidRPr="00DE300F">
              <w:rPr>
                <w:b/>
                <w:sz w:val="20"/>
                <w:szCs w:val="20"/>
              </w:rPr>
              <w:t>o</w:t>
            </w:r>
            <w:r w:rsidRPr="00DE300F">
              <w:rPr>
                <w:b/>
                <w:sz w:val="20"/>
                <w:szCs w:val="20"/>
              </w:rPr>
              <w:t>s</w:t>
            </w:r>
            <w:r w:rsidR="0081460C" w:rsidRPr="00DE300F">
              <w:rPr>
                <w:b/>
                <w:sz w:val="20"/>
                <w:szCs w:val="20"/>
              </w:rPr>
              <w:t xml:space="preserve"> </w:t>
            </w:r>
            <w:r w:rsidR="009B05D0" w:rsidRPr="00DE300F">
              <w:rPr>
                <w:b/>
                <w:sz w:val="20"/>
                <w:szCs w:val="20"/>
              </w:rPr>
              <w:t xml:space="preserve">negali būti </w:t>
            </w:r>
            <w:r w:rsidR="0081460C" w:rsidRPr="00DE300F">
              <w:rPr>
                <w:b/>
                <w:sz w:val="20"/>
                <w:szCs w:val="20"/>
              </w:rPr>
              <w:t xml:space="preserve">įskaitomos į </w:t>
            </w:r>
            <w:r w:rsidR="009B05D0" w:rsidRPr="00DE300F">
              <w:rPr>
                <w:b/>
                <w:sz w:val="20"/>
                <w:szCs w:val="20"/>
              </w:rPr>
              <w:t>savivaldybių</w:t>
            </w:r>
            <w:r w:rsidR="00E477CF" w:rsidRPr="00DE300F">
              <w:rPr>
                <w:b/>
                <w:sz w:val="20"/>
                <w:szCs w:val="20"/>
              </w:rPr>
              <w:t xml:space="preserve"> prisidėjimo</w:t>
            </w:r>
            <w:r w:rsidR="009B05D0" w:rsidRPr="00DE300F">
              <w:rPr>
                <w:b/>
                <w:sz w:val="20"/>
                <w:szCs w:val="20"/>
              </w:rPr>
              <w:t xml:space="preserve"> lėš</w:t>
            </w:r>
            <w:r w:rsidR="00E477CF" w:rsidRPr="00DE300F">
              <w:rPr>
                <w:b/>
                <w:sz w:val="20"/>
                <w:szCs w:val="20"/>
              </w:rPr>
              <w:t>as.</w:t>
            </w:r>
            <w:r w:rsidR="004E2751">
              <w:rPr>
                <w:sz w:val="20"/>
                <w:szCs w:val="20"/>
              </w:rPr>
              <w:t xml:space="preserve"> </w:t>
            </w:r>
          </w:p>
          <w:p w14:paraId="06D0AE23" w14:textId="3010D783" w:rsidR="002D5D54" w:rsidRPr="00270B91" w:rsidRDefault="002D5D54" w:rsidP="002D5D54">
            <w:pPr>
              <w:jc w:val="both"/>
              <w:rPr>
                <w:sz w:val="20"/>
                <w:szCs w:val="20"/>
                <w:highlight w:val="cyan"/>
              </w:rPr>
            </w:pPr>
          </w:p>
        </w:tc>
      </w:tr>
      <w:tr w:rsidR="00A175DB" w:rsidRPr="00270B91" w14:paraId="28A66F1F"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20647EEF" w14:textId="77777777" w:rsidR="00A175DB" w:rsidRPr="00077DE0" w:rsidRDefault="00A175DB" w:rsidP="002D5D54">
            <w:pPr>
              <w:jc w:val="both"/>
              <w:rPr>
                <w:b/>
                <w:bCs/>
                <w:sz w:val="22"/>
                <w:szCs w:val="22"/>
              </w:rPr>
            </w:pPr>
            <w:r>
              <w:rPr>
                <w:b/>
                <w:bCs/>
                <w:sz w:val="22"/>
                <w:szCs w:val="22"/>
              </w:rPr>
              <w:t>4</w:t>
            </w:r>
            <w:r w:rsidRPr="00077DE0">
              <w:rPr>
                <w:b/>
                <w:bCs/>
                <w:sz w:val="22"/>
                <w:szCs w:val="22"/>
              </w:rPr>
              <w:t>. Lietuvos savivaldybių asociacija</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3425C940" w14:textId="653E4185" w:rsidR="00A175DB" w:rsidRPr="00077DE0" w:rsidRDefault="00A175DB" w:rsidP="002D5D54">
            <w:pPr>
              <w:jc w:val="both"/>
              <w:rPr>
                <w:b/>
                <w:bCs/>
                <w:sz w:val="22"/>
                <w:szCs w:val="22"/>
              </w:rPr>
            </w:pPr>
          </w:p>
        </w:tc>
      </w:tr>
      <w:tr w:rsidR="002D5D54" w:rsidRPr="00270B91" w14:paraId="370DF8A3"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19EFAB72" w14:textId="4E125D66" w:rsidR="002D5D54" w:rsidRPr="00270B91" w:rsidRDefault="002D5D54" w:rsidP="002D5D54">
            <w:pPr>
              <w:jc w:val="both"/>
              <w:rPr>
                <w:sz w:val="20"/>
                <w:szCs w:val="20"/>
                <w:lang w:val="en-GB"/>
              </w:rPr>
            </w:pPr>
            <w:r>
              <w:rPr>
                <w:sz w:val="20"/>
                <w:szCs w:val="20"/>
                <w:lang w:val="en-GB"/>
              </w:rPr>
              <w:t xml:space="preserve">4.1. </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2000411C" w14:textId="77777777" w:rsidR="002D5D54" w:rsidRPr="009B31B5" w:rsidRDefault="002D5D54" w:rsidP="002D5D54">
            <w:pPr>
              <w:ind w:right="418"/>
              <w:jc w:val="both"/>
              <w:rPr>
                <w:sz w:val="20"/>
                <w:szCs w:val="20"/>
                <w:lang w:eastAsia="lt-LT"/>
              </w:rPr>
            </w:pPr>
            <w:r w:rsidRPr="009B31B5">
              <w:rPr>
                <w:sz w:val="20"/>
                <w:szCs w:val="20"/>
              </w:rPr>
              <w:t>2021–2030 nacionalinio pažangos plano 2 priedo</w:t>
            </w:r>
            <w:r>
              <w:rPr>
                <w:sz w:val="20"/>
                <w:szCs w:val="20"/>
              </w:rPr>
              <w:t xml:space="preserve"> </w:t>
            </w:r>
            <w:r w:rsidRPr="009B31B5">
              <w:rPr>
                <w:sz w:val="20"/>
                <w:szCs w:val="20"/>
              </w:rPr>
              <w:t>/</w:t>
            </w:r>
            <w:r>
              <w:rPr>
                <w:sz w:val="20"/>
                <w:szCs w:val="20"/>
              </w:rPr>
              <w:t xml:space="preserve"> </w:t>
            </w:r>
            <w:r w:rsidRPr="009B31B5">
              <w:rPr>
                <w:sz w:val="20"/>
                <w:szCs w:val="20"/>
              </w:rPr>
              <w:t xml:space="preserve">lentelės </w:t>
            </w:r>
            <w:r w:rsidRPr="009B31B5">
              <w:rPr>
                <w:caps/>
                <w:sz w:val="20"/>
                <w:szCs w:val="20"/>
              </w:rPr>
              <w:t>„</w:t>
            </w:r>
            <w:r w:rsidRPr="009B31B5">
              <w:rPr>
                <w:bCs/>
                <w:caps/>
                <w:sz w:val="20"/>
                <w:szCs w:val="20"/>
              </w:rPr>
              <w:t xml:space="preserve">2021–2030 </w:t>
            </w:r>
            <w:r w:rsidRPr="009B31B5">
              <w:rPr>
                <w:bCs/>
                <w:sz w:val="20"/>
                <w:szCs w:val="20"/>
              </w:rPr>
              <w:t>metų nacionalinio pažangos plano finansinės projekcijos strateginiams tikslams</w:t>
            </w:r>
            <w:r w:rsidRPr="009B31B5">
              <w:rPr>
                <w:sz w:val="20"/>
                <w:szCs w:val="20"/>
                <w:lang w:eastAsia="lt-LT"/>
              </w:rPr>
              <w:t>“ 7 strateginio tikslo „Tvariai ir subalansuotai vystyti Lietuvos teritoriją ir mažinti regioninę atskirtį“ finansavimo sąlygose numatyta, jog „</w:t>
            </w:r>
            <w:r w:rsidRPr="009B31B5">
              <w:rPr>
                <w:b/>
                <w:sz w:val="20"/>
                <w:szCs w:val="20"/>
                <w:lang w:eastAsia="lt-LT"/>
              </w:rPr>
              <w:t>Ne mažiau kaip 15 proc.</w:t>
            </w:r>
            <w:r w:rsidRPr="009B31B5">
              <w:rPr>
                <w:sz w:val="20"/>
                <w:szCs w:val="20"/>
                <w:lang w:eastAsia="lt-LT"/>
              </w:rPr>
              <w:t xml:space="preserve"> regionų plėtros programoje numatytų investicijų turi būti finansuojama savivaldybių lėšomis, </w:t>
            </w:r>
            <w:r w:rsidRPr="009B31B5">
              <w:rPr>
                <w:sz w:val="20"/>
                <w:szCs w:val="20"/>
              </w:rPr>
              <w:t xml:space="preserve"> </w:t>
            </w:r>
            <w:r w:rsidRPr="009B31B5">
              <w:rPr>
                <w:sz w:val="20"/>
                <w:szCs w:val="20"/>
                <w:lang w:eastAsia="lt-LT"/>
              </w:rPr>
              <w:t>kurias gali sudaryti savivaldybių biudžetų, savivaldybių įmonių, skolintos, privačių partnerių ir kitos regionų plėtros planams įgyvendinti pritrauktos lėšos, išskyrus valstybės biudžeto ir ES fondų lėšas</w:t>
            </w:r>
            <w:r>
              <w:rPr>
                <w:sz w:val="20"/>
                <w:szCs w:val="20"/>
                <w:lang w:eastAsia="lt-LT"/>
              </w:rPr>
              <w:t>.</w:t>
            </w:r>
            <w:r w:rsidRPr="009B31B5">
              <w:rPr>
                <w:sz w:val="20"/>
                <w:szCs w:val="20"/>
                <w:lang w:eastAsia="lt-LT"/>
              </w:rPr>
              <w:t>“</w:t>
            </w:r>
          </w:p>
          <w:p w14:paraId="44CE8B31" w14:textId="77777777" w:rsidR="002D5D54" w:rsidRPr="009B31B5" w:rsidRDefault="002D5D54" w:rsidP="002D5D54">
            <w:pPr>
              <w:ind w:right="418"/>
              <w:jc w:val="both"/>
              <w:rPr>
                <w:sz w:val="20"/>
                <w:szCs w:val="20"/>
              </w:rPr>
            </w:pPr>
            <w:r w:rsidRPr="009B31B5">
              <w:rPr>
                <w:sz w:val="20"/>
                <w:szCs w:val="20"/>
              </w:rPr>
              <w:t xml:space="preserve">LSA siūlo </w:t>
            </w:r>
            <w:r w:rsidRPr="009B31B5">
              <w:rPr>
                <w:b/>
                <w:sz w:val="20"/>
                <w:szCs w:val="20"/>
              </w:rPr>
              <w:t>mažinti iki 10 proc.</w:t>
            </w:r>
            <w:r w:rsidRPr="009B31B5">
              <w:rPr>
                <w:sz w:val="20"/>
                <w:szCs w:val="20"/>
              </w:rPr>
              <w:t xml:space="preserve"> savivaldybių prisidėjimo indėlį, kadangi savivaldybes labai riboja griežti skolinimosi limitai ir pavestų funkcijų, kurias bus privaloma vykdyti, gausa. Savivaldybės dėl lėšų trūkumo bus priverstos rinktis, kuriuos tikslus įgyvendinti, o kuri</w:t>
            </w:r>
            <w:r>
              <w:rPr>
                <w:sz w:val="20"/>
                <w:szCs w:val="20"/>
              </w:rPr>
              <w:t>ų</w:t>
            </w:r>
            <w:r w:rsidRPr="009B31B5">
              <w:rPr>
                <w:sz w:val="20"/>
                <w:szCs w:val="20"/>
              </w:rPr>
              <w:t xml:space="preserve"> ne.</w:t>
            </w:r>
          </w:p>
          <w:p w14:paraId="1A90FDFF" w14:textId="77777777" w:rsidR="002D5D54" w:rsidRPr="00270B91"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tc>
        <w:tc>
          <w:tcPr>
            <w:tcW w:w="6457" w:type="dxa"/>
            <w:tcBorders>
              <w:left w:val="single" w:sz="4" w:space="0" w:color="000000"/>
              <w:bottom w:val="single" w:sz="4" w:space="0" w:color="000000"/>
              <w:right w:val="single" w:sz="4" w:space="0" w:color="000000"/>
            </w:tcBorders>
            <w:shd w:val="clear" w:color="auto" w:fill="auto"/>
          </w:tcPr>
          <w:p w14:paraId="5A8B383A" w14:textId="54C4F01A" w:rsidR="00AC4E16" w:rsidRDefault="002D5D54" w:rsidP="002D5D54">
            <w:pPr>
              <w:jc w:val="both"/>
              <w:rPr>
                <w:sz w:val="20"/>
                <w:szCs w:val="20"/>
              </w:rPr>
            </w:pPr>
            <w:r w:rsidRPr="00E70BDB">
              <w:rPr>
                <w:b/>
                <w:bCs/>
                <w:sz w:val="20"/>
                <w:szCs w:val="20"/>
              </w:rPr>
              <w:t xml:space="preserve">Neatsižvelgta. </w:t>
            </w:r>
            <w:r w:rsidRPr="00E70BDB">
              <w:rPr>
                <w:sz w:val="20"/>
                <w:szCs w:val="20"/>
              </w:rPr>
              <w:t xml:space="preserve">Paprastai teisės aktuose yra nurodomi reikiami (galimi) minimalūs ar maksimalūs dydžiai (ne išvestinis vidurkis). Šiuo atveju NPP 2 priedo sąlygose nurodoma minimali savivaldybių prisidėjimo siekiamybė. </w:t>
            </w:r>
            <w:r w:rsidR="0083467B">
              <w:rPr>
                <w:sz w:val="20"/>
                <w:szCs w:val="20"/>
              </w:rPr>
              <w:t>Y</w:t>
            </w:r>
            <w:r w:rsidRPr="00E70BDB">
              <w:rPr>
                <w:sz w:val="20"/>
                <w:szCs w:val="20"/>
              </w:rPr>
              <w:t>ra siekis per 10 metų savivaldybėms įgyvendinant projektus prisidėti bent 15  proc. projektų vertės.</w:t>
            </w:r>
            <w:r w:rsidR="00C23983">
              <w:rPr>
                <w:sz w:val="20"/>
                <w:szCs w:val="20"/>
              </w:rPr>
              <w:t xml:space="preserve"> Savivaldybių prisidėjimo galimybės bus vertinamos atsi</w:t>
            </w:r>
            <w:r w:rsidR="00285B93">
              <w:rPr>
                <w:sz w:val="20"/>
                <w:szCs w:val="20"/>
              </w:rPr>
              <w:t>žvelgiant į konkrečių savivaldybių situaciją</w:t>
            </w:r>
            <w:r w:rsidR="00A976AD">
              <w:rPr>
                <w:sz w:val="20"/>
                <w:szCs w:val="20"/>
              </w:rPr>
              <w:t>.</w:t>
            </w:r>
          </w:p>
          <w:p w14:paraId="476CE159" w14:textId="482F7242" w:rsidR="002D5D54" w:rsidRPr="00E70BDB" w:rsidRDefault="002D5D54" w:rsidP="002D5D54">
            <w:pPr>
              <w:jc w:val="both"/>
              <w:rPr>
                <w:b/>
                <w:bCs/>
                <w:sz w:val="20"/>
                <w:szCs w:val="20"/>
              </w:rPr>
            </w:pPr>
          </w:p>
        </w:tc>
      </w:tr>
      <w:tr w:rsidR="00A175DB" w:rsidRPr="00270B91" w14:paraId="7F5CEB37"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402142C8" w14:textId="77777777" w:rsidR="00A175DB" w:rsidRPr="00077DE0" w:rsidRDefault="00A175DB" w:rsidP="002D5D54">
            <w:pPr>
              <w:jc w:val="both"/>
              <w:rPr>
                <w:b/>
                <w:bCs/>
                <w:sz w:val="22"/>
                <w:szCs w:val="22"/>
              </w:rPr>
            </w:pPr>
            <w:r>
              <w:rPr>
                <w:b/>
                <w:bCs/>
                <w:sz w:val="22"/>
                <w:szCs w:val="22"/>
              </w:rPr>
              <w:t>5</w:t>
            </w:r>
            <w:r w:rsidRPr="00077DE0">
              <w:rPr>
                <w:b/>
                <w:bCs/>
                <w:sz w:val="22"/>
                <w:szCs w:val="22"/>
              </w:rPr>
              <w:t xml:space="preserve">. Vilniaus miesto savivaldybės administracija </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02D34DD1" w14:textId="3FFF4C5C" w:rsidR="00A175DB" w:rsidRPr="00077DE0" w:rsidRDefault="00A175DB" w:rsidP="002D5D54">
            <w:pPr>
              <w:jc w:val="both"/>
              <w:rPr>
                <w:b/>
                <w:bCs/>
                <w:sz w:val="22"/>
                <w:szCs w:val="22"/>
              </w:rPr>
            </w:pPr>
          </w:p>
        </w:tc>
      </w:tr>
      <w:tr w:rsidR="002D5D54" w:rsidRPr="00270B91" w14:paraId="3A0C650D"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6E725104" w14:textId="136CC665" w:rsidR="002D5D54" w:rsidRPr="00270B91" w:rsidRDefault="002D5D54" w:rsidP="002D5D54">
            <w:pPr>
              <w:jc w:val="both"/>
              <w:rPr>
                <w:sz w:val="20"/>
                <w:szCs w:val="20"/>
                <w:lang w:val="en-GB"/>
              </w:rPr>
            </w:pPr>
            <w:r>
              <w:rPr>
                <w:sz w:val="20"/>
                <w:szCs w:val="20"/>
                <w:lang w:val="en-GB"/>
              </w:rPr>
              <w:lastRenderedPageBreak/>
              <w:t>5</w:t>
            </w:r>
            <w:r w:rsidRPr="00270B91">
              <w:rPr>
                <w:sz w:val="20"/>
                <w:szCs w:val="20"/>
                <w:lang w:val="en-GB"/>
              </w:rPr>
              <w:t xml:space="preserve">.1. </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5E0533FD" w14:textId="27FE5998" w:rsidR="002D5D54" w:rsidRPr="00270B91" w:rsidRDefault="002D5D54" w:rsidP="002D5D54">
            <w:pPr>
              <w:jc w:val="both"/>
              <w:rPr>
                <w:rFonts w:eastAsiaTheme="minorHAnsi"/>
                <w:kern w:val="0"/>
                <w:sz w:val="20"/>
                <w:szCs w:val="20"/>
                <w:lang w:eastAsia="en-US"/>
              </w:rPr>
            </w:pPr>
            <w:r w:rsidRPr="00270B91">
              <w:rPr>
                <w:sz w:val="20"/>
                <w:szCs w:val="20"/>
              </w:rPr>
              <w:t xml:space="preserve">NPP  projekto 2 priedo 7 punkto dalį </w:t>
            </w:r>
            <w:r w:rsidRPr="00270B91">
              <w:rPr>
                <w:b/>
                <w:bCs/>
                <w:sz w:val="20"/>
                <w:szCs w:val="20"/>
              </w:rPr>
              <w:t>Tikslo finansavimui keliamos sąlygos</w:t>
            </w:r>
            <w:r w:rsidRPr="00270B91">
              <w:rPr>
                <w:sz w:val="20"/>
                <w:szCs w:val="20"/>
              </w:rPr>
              <w:t xml:space="preserve"> siūloma keisti: </w:t>
            </w:r>
            <w:r w:rsidRPr="00270B91">
              <w:rPr>
                <w:sz w:val="20"/>
                <w:szCs w:val="20"/>
                <w:lang w:eastAsia="lt-LT"/>
              </w:rPr>
              <w:t xml:space="preserve">1. Ne </w:t>
            </w:r>
            <w:r w:rsidRPr="00270B91">
              <w:rPr>
                <w:strike/>
                <w:sz w:val="20"/>
                <w:szCs w:val="20"/>
                <w:lang w:eastAsia="lt-LT"/>
              </w:rPr>
              <w:t xml:space="preserve">mažiau </w:t>
            </w:r>
            <w:r w:rsidRPr="00270B91">
              <w:rPr>
                <w:sz w:val="20"/>
                <w:szCs w:val="20"/>
                <w:lang w:eastAsia="lt-LT"/>
              </w:rPr>
              <w:t> </w:t>
            </w:r>
            <w:r w:rsidRPr="00270B91">
              <w:rPr>
                <w:b/>
                <w:bCs/>
                <w:sz w:val="20"/>
                <w:szCs w:val="20"/>
                <w:lang w:eastAsia="lt-LT"/>
              </w:rPr>
              <w:t>daugiau</w:t>
            </w:r>
            <w:r w:rsidRPr="00270B91">
              <w:rPr>
                <w:sz w:val="20"/>
                <w:szCs w:val="20"/>
                <w:lang w:eastAsia="lt-LT"/>
              </w:rPr>
              <w:t xml:space="preserve"> kaip 15 proc. regionų  plėtros programoje numatytų investicijų turi būti finansuojama savivaldybių lėšomis, </w:t>
            </w:r>
            <w:r w:rsidRPr="00270B91">
              <w:rPr>
                <w:sz w:val="20"/>
                <w:szCs w:val="20"/>
              </w:rPr>
              <w:t> </w:t>
            </w:r>
            <w:r w:rsidRPr="00270B91">
              <w:rPr>
                <w:sz w:val="20"/>
                <w:szCs w:val="20"/>
                <w:lang w:eastAsia="lt-LT"/>
              </w:rPr>
              <w:t>kurias gali sudaryti savivaldybių biudžetų, savivaldybių įmonių, skolintos, privačių partnerių ir kitos regionų plėtros planams įgyvendinti pritrauktos lėšos, išskyrus valstybės biudžeto ir ES fondų lėšas.</w:t>
            </w:r>
          </w:p>
          <w:p w14:paraId="329AEC0F" w14:textId="40664DC1" w:rsidR="002D5D54" w:rsidRPr="00071567"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5929F798" w14:textId="0F984958" w:rsidR="002D5D54" w:rsidRPr="004B1443" w:rsidRDefault="00200DA1" w:rsidP="006E0B11">
            <w:pPr>
              <w:pStyle w:val="Komentarotekstas"/>
              <w:jc w:val="both"/>
              <w:rPr>
                <w:rFonts w:eastAsiaTheme="minorHAnsi"/>
                <w:kern w:val="0"/>
                <w:lang w:val="en-GB" w:eastAsia="lt-LT"/>
              </w:rPr>
            </w:pPr>
            <w:r w:rsidRPr="00411BE2">
              <w:rPr>
                <w:b/>
                <w:bCs/>
              </w:rPr>
              <w:t xml:space="preserve">Neatsižvelgta. </w:t>
            </w:r>
            <w:r w:rsidR="00FC1712" w:rsidRPr="00411BE2">
              <w:t xml:space="preserve"> </w:t>
            </w:r>
            <w:r w:rsidRPr="00411BE2">
              <w:rPr>
                <w:bCs/>
              </w:rPr>
              <w:t>Ribojimo prisidėti daugiau nei 15 proc. lėšų savivaldybėms įteisinimas prieštarautų tikslui siekti didesnio savivaldybių įsitraukimo</w:t>
            </w:r>
            <w:r w:rsidR="00013CE3" w:rsidRPr="00411BE2">
              <w:rPr>
                <w:bCs/>
              </w:rPr>
              <w:t xml:space="preserve"> ir</w:t>
            </w:r>
            <w:r w:rsidRPr="00411BE2">
              <w:rPr>
                <w:bCs/>
              </w:rPr>
              <w:t xml:space="preserve"> motyvacijos. Taip pat, atkreipiame dėmesį, kad 2021-2030 m. laikotarpiu Sostinės regionas priskirtas labiau išsivysčiusiems ir jam numatytas didesnis (50</w:t>
            </w:r>
            <w:r w:rsidRPr="00411BE2">
              <w:rPr>
                <w:bCs/>
                <w:lang w:val="en-US"/>
              </w:rPr>
              <w:t>%)</w:t>
            </w:r>
            <w:r w:rsidRPr="00411BE2">
              <w:rPr>
                <w:bCs/>
              </w:rPr>
              <w:t xml:space="preserve"> nacionalinio prisidėjimo reikalavimas.</w:t>
            </w:r>
            <w:r w:rsidRPr="00FF211C">
              <w:rPr>
                <w:rFonts w:eastAsiaTheme="minorHAnsi"/>
                <w:kern w:val="0"/>
                <w:lang w:val="en-GB" w:eastAsia="lt-LT"/>
              </w:rPr>
              <w:t xml:space="preserve"> </w:t>
            </w:r>
          </w:p>
        </w:tc>
      </w:tr>
      <w:tr w:rsidR="00A175DB" w:rsidRPr="00270B91" w14:paraId="6F222C0F"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66AE4C40" w14:textId="77777777" w:rsidR="00A175DB" w:rsidRPr="00CB0750" w:rsidRDefault="00A175DB" w:rsidP="002D5D54">
            <w:pPr>
              <w:pStyle w:val="Komentarotekstas"/>
              <w:jc w:val="both"/>
              <w:rPr>
                <w:b/>
                <w:bCs/>
                <w:sz w:val="22"/>
                <w:szCs w:val="22"/>
              </w:rPr>
            </w:pPr>
            <w:r w:rsidRPr="00CB0750">
              <w:rPr>
                <w:b/>
                <w:bCs/>
                <w:sz w:val="22"/>
                <w:szCs w:val="22"/>
                <w:lang w:val="en-GB"/>
              </w:rPr>
              <w:t xml:space="preserve">6. </w:t>
            </w:r>
            <w:r w:rsidRPr="00CB0750">
              <w:rPr>
                <w:b/>
                <w:bCs/>
                <w:sz w:val="22"/>
                <w:szCs w:val="22"/>
              </w:rPr>
              <w:t>Lietuvos Respublikos socialinės apsaugos ir darbo ministerija</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17428CD9" w14:textId="7C305EB5" w:rsidR="00A175DB" w:rsidRPr="00270B91" w:rsidRDefault="00A175DB" w:rsidP="002D5D54">
            <w:pPr>
              <w:pStyle w:val="Komentarotekstas"/>
              <w:jc w:val="both"/>
              <w:rPr>
                <w:b/>
                <w:bCs/>
              </w:rPr>
            </w:pPr>
          </w:p>
        </w:tc>
      </w:tr>
      <w:tr w:rsidR="002D5D54" w:rsidRPr="00270B91" w14:paraId="0BE83CD3"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4E23C635" w14:textId="09DF308E" w:rsidR="002D5D54" w:rsidRPr="00270B91" w:rsidRDefault="002D5D54" w:rsidP="002D5D54">
            <w:pPr>
              <w:jc w:val="both"/>
              <w:rPr>
                <w:sz w:val="20"/>
                <w:szCs w:val="20"/>
                <w:lang w:val="en-GB"/>
              </w:rPr>
            </w:pPr>
            <w:r>
              <w:rPr>
                <w:sz w:val="20"/>
                <w:szCs w:val="20"/>
                <w:lang w:val="en-GB"/>
              </w:rPr>
              <w:t>6</w:t>
            </w:r>
            <w:r w:rsidRPr="00270B91">
              <w:rPr>
                <w:sz w:val="20"/>
                <w:szCs w:val="20"/>
                <w:lang w:val="en-GB"/>
              </w:rPr>
              <w:t>.1.</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4D77AF6D" w14:textId="730909E3" w:rsidR="002D5D54" w:rsidRPr="00270B91" w:rsidRDefault="002D5D54" w:rsidP="002D5D54">
            <w:pPr>
              <w:jc w:val="both"/>
              <w:rPr>
                <w:sz w:val="20"/>
                <w:szCs w:val="20"/>
              </w:rPr>
            </w:pPr>
            <w:r w:rsidRPr="00270B91">
              <w:rPr>
                <w:sz w:val="20"/>
                <w:szCs w:val="20"/>
              </w:rPr>
              <w:t>Lentelės ,,2021–2030 metų nacionalinio pažangos plano finansinės projekcijos strateginiams tikslams“ prie  2 tikslo  yra nustatytos finansavimo sąlygos</w:t>
            </w:r>
            <w:r>
              <w:rPr>
                <w:sz w:val="20"/>
                <w:szCs w:val="20"/>
              </w:rPr>
              <w:t>:</w:t>
            </w:r>
            <w:r w:rsidRPr="00270B91">
              <w:rPr>
                <w:sz w:val="20"/>
                <w:szCs w:val="20"/>
              </w:rPr>
              <w:t xml:space="preserve"> „Ne mažiau kaip 7 proc. tikslui numatytų išlaidų turi būti finansuojama privačiomis lėšomis“ bei „Pasinaudoti kitų tarptautinių finansavimo šaltinių lėšomis – ne mažiau kaip 5 proc.‘‘. Abejotina, jog pagal savo formuojamos politikos pobūdį </w:t>
            </w:r>
            <w:r>
              <w:rPr>
                <w:sz w:val="20"/>
                <w:szCs w:val="20"/>
              </w:rPr>
              <w:t>m</w:t>
            </w:r>
            <w:r w:rsidRPr="00270B91">
              <w:rPr>
                <w:sz w:val="20"/>
                <w:szCs w:val="20"/>
              </w:rPr>
              <w:t>inisterijos plėtros programos gali užtikrinti šių abiejų finansavimo sąlygų laikymąsi. Todėl siūlytina  peržiūrėti tikslo finansavimui keliamas sąlygas, atsisakant nuostatos dėl finansavimo privačiomis lėšomis ir mažinant procentą, numatytą rekomendacijoje pasinaudoti iš kitų tarptautinių finansavimo šaltinių</w:t>
            </w:r>
            <w:r>
              <w:rPr>
                <w:sz w:val="20"/>
                <w:szCs w:val="20"/>
              </w:rPr>
              <w:t>.</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0762BF8F" w14:textId="17A8B1F6" w:rsidR="00A75294" w:rsidRDefault="0047037F" w:rsidP="007929AC">
            <w:pPr>
              <w:pStyle w:val="Komentarotekstas"/>
              <w:jc w:val="both"/>
            </w:pPr>
            <w:r w:rsidRPr="00074914">
              <w:rPr>
                <w:b/>
                <w:bCs/>
              </w:rPr>
              <w:t>A</w:t>
            </w:r>
            <w:r w:rsidR="009A5C0B" w:rsidRPr="00074914">
              <w:rPr>
                <w:b/>
                <w:bCs/>
              </w:rPr>
              <w:t>tsižvelgta</w:t>
            </w:r>
            <w:r w:rsidRPr="00074914">
              <w:rPr>
                <w:b/>
                <w:bCs/>
              </w:rPr>
              <w:t xml:space="preserve"> iš dalies</w:t>
            </w:r>
            <w:r w:rsidR="009A5C0B" w:rsidRPr="00074914">
              <w:rPr>
                <w:b/>
                <w:bCs/>
              </w:rPr>
              <w:t>.</w:t>
            </w:r>
            <w:r w:rsidR="009A5C0B" w:rsidRPr="00074914">
              <w:t xml:space="preserve"> </w:t>
            </w:r>
            <w:r w:rsidR="009633D4" w:rsidRPr="00074914">
              <w:t>Pa</w:t>
            </w:r>
            <w:r w:rsidR="00471213" w:rsidRPr="00074914">
              <w:t>keistame</w:t>
            </w:r>
            <w:r w:rsidR="00E16B38" w:rsidRPr="00074914">
              <w:t xml:space="preserve"> NPP 2 priede prie sąlygų </w:t>
            </w:r>
            <w:r w:rsidR="009647D3" w:rsidRPr="00074914">
              <w:t>patikslinta</w:t>
            </w:r>
            <w:r w:rsidR="00E16B38" w:rsidRPr="00074914">
              <w:t xml:space="preserve"> išnaša „Atsakingos institucijos </w:t>
            </w:r>
            <w:r w:rsidR="00E16B38" w:rsidRPr="00074914">
              <w:rPr>
                <w:b/>
              </w:rPr>
              <w:t>turi siekti</w:t>
            </w:r>
            <w:r w:rsidR="00E16B38" w:rsidRPr="00074914">
              <w:t xml:space="preserve"> įgyvendinti tikslo finansavimui keliamas sąlygas“.</w:t>
            </w:r>
            <w:r w:rsidR="00933C61" w:rsidRPr="00074914">
              <w:t xml:space="preserve"> Sąlygos keliamos tikslo lygiu ir ilgalaikei perspektyvai, prognozuojant, kad ne visos privataus kapitalo ir kitų finansavimo šaltinių pritraukimo galimybės yra identifikuotos  laikotarpio pradžioje.</w:t>
            </w:r>
            <w:r w:rsidR="0057641C" w:rsidRPr="00074914">
              <w:t xml:space="preserve"> </w:t>
            </w:r>
          </w:p>
          <w:p w14:paraId="3DBFF61F" w14:textId="3123A3A9" w:rsidR="0056343A" w:rsidRPr="00074914" w:rsidRDefault="0056343A" w:rsidP="007929AC">
            <w:pPr>
              <w:pStyle w:val="Komentarotekstas"/>
              <w:jc w:val="both"/>
            </w:pPr>
            <w:r w:rsidRPr="00F50008">
              <w:t>Pakeista</w:t>
            </w:r>
            <w:r>
              <w:t>s</w:t>
            </w:r>
            <w:r w:rsidRPr="00F50008">
              <w:t xml:space="preserve"> </w:t>
            </w:r>
            <w:r w:rsidRPr="00F50008">
              <w:rPr>
                <w:lang w:val="en-GB"/>
              </w:rPr>
              <w:t xml:space="preserve">2 </w:t>
            </w:r>
            <w:r w:rsidRPr="00F50008">
              <w:t>priedo lentelės paskutinės grafos pavadinim</w:t>
            </w:r>
            <w:r>
              <w:t>as</w:t>
            </w:r>
            <w:r w:rsidRPr="00F50008">
              <w:t>.</w:t>
            </w:r>
            <w:r>
              <w:t xml:space="preserve"> „</w:t>
            </w:r>
            <w:r w:rsidRPr="00F50008">
              <w:t>Tikslo finansavimui keliamos sąlygos</w:t>
            </w:r>
            <w:r>
              <w:t>“</w:t>
            </w:r>
            <w:r w:rsidRPr="00F50008">
              <w:t xml:space="preserve"> pakeista į „Siektinos tikslo finansavimo sąlygos“.</w:t>
            </w:r>
          </w:p>
          <w:p w14:paraId="083AD9B3" w14:textId="5C1C60F7" w:rsidR="00411BE2" w:rsidRPr="00074914" w:rsidRDefault="00303169" w:rsidP="007929AC">
            <w:pPr>
              <w:pStyle w:val="Komentarotekstas"/>
              <w:jc w:val="both"/>
            </w:pPr>
            <w:r>
              <w:t>Finansų ministerija a</w:t>
            </w:r>
            <w:r w:rsidR="00BD14EC">
              <w:t>nalizuoja</w:t>
            </w:r>
            <w:r w:rsidR="00486102">
              <w:t xml:space="preserve"> </w:t>
            </w:r>
            <w:r w:rsidR="008110A8">
              <w:t xml:space="preserve">galimybes </w:t>
            </w:r>
            <w:r w:rsidR="00B65559">
              <w:t xml:space="preserve">pritraukti </w:t>
            </w:r>
            <w:r w:rsidR="00486102">
              <w:t>papildo</w:t>
            </w:r>
            <w:r w:rsidR="00B65559">
              <w:t>mus</w:t>
            </w:r>
            <w:r w:rsidR="00BD14EC">
              <w:t xml:space="preserve"> </w:t>
            </w:r>
            <w:r w:rsidR="005145AF">
              <w:t>finansavimo šaltini</w:t>
            </w:r>
            <w:r w:rsidR="00B65559">
              <w:t>us</w:t>
            </w:r>
            <w:r w:rsidR="005145AF">
              <w:t xml:space="preserve"> </w:t>
            </w:r>
            <w:r w:rsidR="00670262">
              <w:t>siekiant įgyvendinti NPP uždavinius tam tikrose</w:t>
            </w:r>
            <w:r w:rsidR="00761C0C">
              <w:t xml:space="preserve"> valstybės veiklos srit</w:t>
            </w:r>
            <w:r w:rsidR="00670262">
              <w:t>yse</w:t>
            </w:r>
            <w:r w:rsidR="00413DD4">
              <w:t>, yra parengusi</w:t>
            </w:r>
            <w:r w:rsidR="00AD7C65">
              <w:t xml:space="preserve"> finansavimo šaltinių katalogą ir </w:t>
            </w:r>
            <w:r w:rsidR="00A1406A">
              <w:t xml:space="preserve">inicijuos diskusijas su ministerijomis papildomoms finansavimo galimybėms aptarti. </w:t>
            </w:r>
          </w:p>
          <w:p w14:paraId="0391D014" w14:textId="72347105" w:rsidR="002D5D54" w:rsidRPr="00074914" w:rsidRDefault="00A75294" w:rsidP="00B803FE">
            <w:pPr>
              <w:pStyle w:val="Komentarotekstas"/>
              <w:jc w:val="both"/>
            </w:pPr>
            <w:r w:rsidRPr="00074914">
              <w:t>Atkreiptinas</w:t>
            </w:r>
            <w:r w:rsidR="00411BE2" w:rsidRPr="00074914">
              <w:t xml:space="preserve"> dėmesys</w:t>
            </w:r>
            <w:r w:rsidRPr="00074914">
              <w:t xml:space="preserve"> </w:t>
            </w:r>
            <w:r w:rsidR="00411BE2" w:rsidRPr="00074914">
              <w:t xml:space="preserve">į tai, kad </w:t>
            </w:r>
            <w:r w:rsidRPr="00074914">
              <w:t>procentai nėra keičiami (didinami), ir lieka tie patys, k</w:t>
            </w:r>
            <w:r w:rsidR="00411BE2" w:rsidRPr="00074914">
              <w:t>urie</w:t>
            </w:r>
            <w:r w:rsidRPr="00074914">
              <w:t xml:space="preserve"> buvo patvirtinti</w:t>
            </w:r>
            <w:r w:rsidR="00411BE2" w:rsidRPr="00074914">
              <w:t>, t.</w:t>
            </w:r>
            <w:r w:rsidR="00FA6493">
              <w:t xml:space="preserve"> </w:t>
            </w:r>
            <w:r w:rsidR="00411BE2" w:rsidRPr="00074914">
              <w:t xml:space="preserve">y. </w:t>
            </w:r>
            <w:r w:rsidRPr="00074914">
              <w:t xml:space="preserve"> vieni mažiausių iš visų NPP tikslų</w:t>
            </w:r>
            <w:r w:rsidR="001E6881" w:rsidRPr="00074914">
              <w:t>,</w:t>
            </w:r>
            <w:r w:rsidRPr="00074914">
              <w:t xml:space="preserve"> </w:t>
            </w:r>
            <w:r w:rsidR="001E6881" w:rsidRPr="00074914">
              <w:t>a</w:t>
            </w:r>
            <w:r w:rsidR="00AC5F19" w:rsidRPr="00074914">
              <w:t xml:space="preserve">tsižvelgiant į </w:t>
            </w:r>
            <w:r w:rsidR="001E6881" w:rsidRPr="00074914">
              <w:t xml:space="preserve">2 tikslą įgyvendinančių </w:t>
            </w:r>
            <w:r w:rsidR="004B6C3A" w:rsidRPr="00074914">
              <w:t>ministerij</w:t>
            </w:r>
            <w:r w:rsidR="001E6881" w:rsidRPr="00074914">
              <w:t>ų</w:t>
            </w:r>
            <w:r w:rsidR="004B6C3A" w:rsidRPr="00074914">
              <w:t xml:space="preserve"> </w:t>
            </w:r>
            <w:r w:rsidR="006124EA" w:rsidRPr="00074914">
              <w:t>formuojamo</w:t>
            </w:r>
            <w:r w:rsidR="00622F16" w:rsidRPr="00074914">
              <w:t>s</w:t>
            </w:r>
            <w:r w:rsidR="006124EA" w:rsidRPr="00074914">
              <w:t xml:space="preserve"> politikos pobūdį</w:t>
            </w:r>
            <w:r w:rsidR="00622F16" w:rsidRPr="00074914">
              <w:t>.</w:t>
            </w:r>
          </w:p>
        </w:tc>
      </w:tr>
      <w:tr w:rsidR="00A175DB" w:rsidRPr="00270B91" w14:paraId="50CC655E"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330DE117" w14:textId="77777777" w:rsidR="00A175DB" w:rsidRPr="00CB0750" w:rsidRDefault="00A175DB" w:rsidP="002D5D54">
            <w:pPr>
              <w:pStyle w:val="Komentarotekstas"/>
              <w:jc w:val="both"/>
              <w:rPr>
                <w:sz w:val="22"/>
                <w:szCs w:val="22"/>
              </w:rPr>
            </w:pPr>
            <w:r w:rsidRPr="00CB0750">
              <w:rPr>
                <w:b/>
                <w:bCs/>
                <w:sz w:val="22"/>
                <w:szCs w:val="22"/>
              </w:rPr>
              <w:t>7. Lietuvos Respublikos kultūros ministerija</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691B20F6" w14:textId="27278B0B" w:rsidR="00A175DB" w:rsidRPr="00270B91" w:rsidRDefault="00A175DB" w:rsidP="002D5D54">
            <w:pPr>
              <w:pStyle w:val="Komentarotekstas"/>
              <w:jc w:val="both"/>
            </w:pPr>
          </w:p>
        </w:tc>
      </w:tr>
      <w:tr w:rsidR="002D5D54" w:rsidRPr="00270B91" w14:paraId="05FD187D"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2614228F" w14:textId="3ADF98B0" w:rsidR="002D5D54" w:rsidRDefault="002D5D54" w:rsidP="002D5D54">
            <w:pPr>
              <w:jc w:val="both"/>
              <w:rPr>
                <w:sz w:val="20"/>
                <w:szCs w:val="20"/>
                <w:lang w:val="en-GB"/>
              </w:rPr>
            </w:pPr>
            <w:r>
              <w:rPr>
                <w:sz w:val="20"/>
                <w:szCs w:val="20"/>
                <w:lang w:val="en-GB"/>
              </w:rPr>
              <w:t>7</w:t>
            </w:r>
            <w:r w:rsidRPr="00270B91">
              <w:rPr>
                <w:sz w:val="20"/>
                <w:szCs w:val="20"/>
                <w:lang w:val="en-GB"/>
              </w:rPr>
              <w:t xml:space="preserve">.1. </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483BFEB6" w14:textId="77777777" w:rsidR="002D5D54" w:rsidRPr="00270B91" w:rsidRDefault="002D5D54" w:rsidP="002D5D54">
            <w:pPr>
              <w:keepNext/>
              <w:keepLines/>
              <w:jc w:val="both"/>
              <w:rPr>
                <w:rFonts w:eastAsia="Times New Roman"/>
                <w:color w:val="000000"/>
                <w:sz w:val="20"/>
                <w:szCs w:val="20"/>
                <w:bdr w:val="none" w:sz="0" w:space="0" w:color="auto" w:frame="1"/>
              </w:rPr>
            </w:pPr>
            <w:r w:rsidRPr="00270B91">
              <w:rPr>
                <w:rFonts w:eastAsia="Times New Roman"/>
                <w:color w:val="000000"/>
                <w:sz w:val="20"/>
                <w:szCs w:val="20"/>
              </w:rPr>
              <w:t>NPP 2 priede „</w:t>
            </w:r>
            <w:r w:rsidRPr="00270B91">
              <w:rPr>
                <w:sz w:val="20"/>
                <w:szCs w:val="20"/>
              </w:rPr>
              <w:t>2021–2030 metų nacionalinio pažangos plano finansinės projekcijos strateginiams tikslams“ nurodytos 4 tikslo finansavimui keliamos sąlygos yra sunkiai įgyvendinamos. Pasinaudojimas</w:t>
            </w:r>
            <w:r w:rsidRPr="00270B91">
              <w:rPr>
                <w:sz w:val="20"/>
                <w:szCs w:val="20"/>
                <w:lang w:eastAsia="lt-LT"/>
              </w:rPr>
              <w:t xml:space="preserve"> kitų tarptautinių finansavimo šaltinių lėšomis siekiant NPP tikslų ir uždavinių yra hipotetinis, nes </w:t>
            </w:r>
            <w:r w:rsidRPr="00270B91">
              <w:rPr>
                <w:sz w:val="20"/>
                <w:szCs w:val="20"/>
              </w:rPr>
              <w:t xml:space="preserve">Lietuva neturi sprendimo galios nei galimoms finansavimo kryptims, nei konkrečių projektų finansavimui. </w:t>
            </w:r>
            <w:r w:rsidRPr="00270B91">
              <w:rPr>
                <w:sz w:val="20"/>
                <w:szCs w:val="20"/>
                <w:lang w:eastAsia="lt-LT"/>
              </w:rPr>
              <w:t xml:space="preserve">Pasinaudojimo grįžtančiomis lėšomis iš finansinių priemonių (ne mažiau kaip 3 mln. </w:t>
            </w:r>
            <w:r>
              <w:rPr>
                <w:sz w:val="20"/>
                <w:szCs w:val="20"/>
                <w:lang w:eastAsia="lt-LT"/>
              </w:rPr>
              <w:t>e</w:t>
            </w:r>
            <w:r w:rsidRPr="00270B91">
              <w:rPr>
                <w:sz w:val="20"/>
                <w:szCs w:val="20"/>
                <w:lang w:eastAsia="lt-LT"/>
              </w:rPr>
              <w:t xml:space="preserve">urų) sąlyga taip pat negali būti įgyvendinta, nes </w:t>
            </w:r>
            <w:r w:rsidRPr="00270B91">
              <w:rPr>
                <w:rFonts w:eastAsia="Times New Roman"/>
                <w:color w:val="000000"/>
                <w:sz w:val="20"/>
                <w:szCs w:val="20"/>
              </w:rPr>
              <w:t xml:space="preserve">Kultūros ministerija šiuo metu įgyvendina vienintelę finansinę priemonę </w:t>
            </w:r>
            <w:r>
              <w:rPr>
                <w:rFonts w:eastAsia="Times New Roman"/>
                <w:color w:val="000000"/>
                <w:sz w:val="20"/>
                <w:szCs w:val="20"/>
              </w:rPr>
              <w:t>–</w:t>
            </w:r>
            <w:r w:rsidRPr="00270B91">
              <w:rPr>
                <w:rFonts w:eastAsia="Times New Roman"/>
                <w:color w:val="000000"/>
                <w:sz w:val="20"/>
                <w:szCs w:val="20"/>
              </w:rPr>
              <w:t xml:space="preserve"> kultūros paveldo fondą (KPF). Fondo valdytojo UAB „Viešųjų investicijų plėtros agentūra“ duomenimis, šiuo metu panaudota tik 50 proc. fonde esančių lėšų. Prognozuojant, kad bus panaudotos visos fondo lėšos, iki 2030 m. grįžtančių lėšų suma sudarytų apie 169 tūkst. </w:t>
            </w:r>
            <w:r>
              <w:rPr>
                <w:rFonts w:eastAsia="Times New Roman"/>
                <w:color w:val="000000"/>
                <w:sz w:val="20"/>
                <w:szCs w:val="20"/>
              </w:rPr>
              <w:t>e</w:t>
            </w:r>
            <w:r w:rsidRPr="00270B91">
              <w:rPr>
                <w:rFonts w:eastAsia="Times New Roman"/>
                <w:color w:val="000000"/>
                <w:sz w:val="20"/>
                <w:szCs w:val="20"/>
              </w:rPr>
              <w:t>ur</w:t>
            </w:r>
            <w:r>
              <w:rPr>
                <w:rFonts w:eastAsia="Times New Roman"/>
                <w:color w:val="000000"/>
                <w:sz w:val="20"/>
                <w:szCs w:val="20"/>
              </w:rPr>
              <w:t>ų</w:t>
            </w:r>
            <w:r w:rsidRPr="00270B91">
              <w:rPr>
                <w:rFonts w:eastAsia="Times New Roman"/>
                <w:color w:val="000000"/>
                <w:sz w:val="20"/>
                <w:szCs w:val="20"/>
              </w:rPr>
              <w:t xml:space="preserve">. </w:t>
            </w:r>
            <w:r w:rsidRPr="00270B91">
              <w:rPr>
                <w:rFonts w:eastAsia="Times New Roman"/>
                <w:color w:val="000000"/>
                <w:sz w:val="20"/>
                <w:szCs w:val="20"/>
                <w:bdr w:val="none" w:sz="0" w:space="0" w:color="auto" w:frame="1"/>
              </w:rPr>
              <w:t>Prašytume įvertinti šią informaciją peržiūrint NPP nustatytas finansavimo sąlygas.</w:t>
            </w:r>
          </w:p>
          <w:p w14:paraId="6D7E7F9E" w14:textId="77777777" w:rsidR="002D5D54" w:rsidRPr="00270B91" w:rsidRDefault="002D5D54" w:rsidP="002D5D54">
            <w:pPr>
              <w:jc w:val="both"/>
              <w:rPr>
                <w:sz w:val="20"/>
                <w:szCs w:val="20"/>
              </w:rPr>
            </w:pP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2498BF26" w14:textId="15FF0DD5" w:rsidR="00743107" w:rsidRPr="00C55ABB" w:rsidRDefault="0046342E" w:rsidP="00743107">
            <w:pPr>
              <w:pStyle w:val="Komentarotekstas"/>
              <w:jc w:val="both"/>
              <w:rPr>
                <w:highlight w:val="yellow"/>
                <w:lang w:val="en-GB"/>
              </w:rPr>
            </w:pPr>
            <w:r>
              <w:rPr>
                <w:b/>
                <w:bCs/>
              </w:rPr>
              <w:t>Atsižvelgta iš dalies</w:t>
            </w:r>
            <w:r w:rsidR="00604420" w:rsidRPr="006D1A70">
              <w:rPr>
                <w:b/>
                <w:bCs/>
              </w:rPr>
              <w:t>.</w:t>
            </w:r>
            <w:r w:rsidR="00604420" w:rsidRPr="00604420">
              <w:t xml:space="preserve"> </w:t>
            </w:r>
            <w:r w:rsidR="00073E30" w:rsidRPr="00411BE2">
              <w:t xml:space="preserve">Pakeistame NPP 2 </w:t>
            </w:r>
            <w:r w:rsidR="00073E30" w:rsidRPr="00743107">
              <w:t xml:space="preserve">priede </w:t>
            </w:r>
            <w:proofErr w:type="spellStart"/>
            <w:r w:rsidR="00743107" w:rsidRPr="00743107">
              <w:rPr>
                <w:lang w:val="en-GB"/>
              </w:rPr>
              <w:t>grafos</w:t>
            </w:r>
            <w:proofErr w:type="spellEnd"/>
            <w:r w:rsidR="00743107" w:rsidRPr="00743107">
              <w:rPr>
                <w:lang w:val="en-GB"/>
              </w:rPr>
              <w:t xml:space="preserve"> </w:t>
            </w:r>
            <w:proofErr w:type="spellStart"/>
            <w:r w:rsidR="00743107" w:rsidRPr="00743107">
              <w:rPr>
                <w:lang w:val="en-GB"/>
              </w:rPr>
              <w:t>pavadinimas</w:t>
            </w:r>
            <w:proofErr w:type="spellEnd"/>
            <w:r w:rsidR="00743107" w:rsidRPr="00743107">
              <w:rPr>
                <w:lang w:val="en-GB"/>
              </w:rPr>
              <w:t xml:space="preserve"> </w:t>
            </w:r>
            <w:proofErr w:type="spellStart"/>
            <w:r w:rsidR="00743107" w:rsidRPr="00743107">
              <w:rPr>
                <w:lang w:val="en-GB"/>
              </w:rPr>
              <w:t>iš</w:t>
            </w:r>
            <w:proofErr w:type="spellEnd"/>
            <w:r w:rsidR="00743107" w:rsidRPr="00743107">
              <w:rPr>
                <w:lang w:val="en-GB"/>
              </w:rPr>
              <w:t xml:space="preserve"> „</w:t>
            </w:r>
            <w:proofErr w:type="spellStart"/>
            <w:r w:rsidR="00743107" w:rsidRPr="00743107">
              <w:rPr>
                <w:lang w:val="en-GB"/>
              </w:rPr>
              <w:t>Tikslo</w:t>
            </w:r>
            <w:proofErr w:type="spellEnd"/>
            <w:r w:rsidR="00743107" w:rsidRPr="00743107">
              <w:rPr>
                <w:lang w:val="en-GB"/>
              </w:rPr>
              <w:t xml:space="preserve"> </w:t>
            </w:r>
            <w:proofErr w:type="spellStart"/>
            <w:r w:rsidR="00743107" w:rsidRPr="00743107">
              <w:rPr>
                <w:lang w:val="en-GB"/>
              </w:rPr>
              <w:t>finansavimui</w:t>
            </w:r>
            <w:proofErr w:type="spellEnd"/>
            <w:r w:rsidR="00743107" w:rsidRPr="00743107">
              <w:rPr>
                <w:lang w:val="en-GB"/>
              </w:rPr>
              <w:t xml:space="preserve"> </w:t>
            </w:r>
            <w:proofErr w:type="spellStart"/>
            <w:r w:rsidR="00743107" w:rsidRPr="00743107">
              <w:rPr>
                <w:lang w:val="en-GB"/>
              </w:rPr>
              <w:t>keliamos</w:t>
            </w:r>
            <w:proofErr w:type="spellEnd"/>
            <w:r w:rsidR="00743107" w:rsidRPr="00743107">
              <w:rPr>
                <w:lang w:val="en-GB"/>
              </w:rPr>
              <w:t xml:space="preserve"> </w:t>
            </w:r>
            <w:proofErr w:type="spellStart"/>
            <w:r w:rsidR="00743107" w:rsidRPr="00743107">
              <w:rPr>
                <w:lang w:val="en-GB"/>
              </w:rPr>
              <w:t>sąlygos</w:t>
            </w:r>
            <w:proofErr w:type="spellEnd"/>
            <w:r w:rsidR="00743107" w:rsidRPr="00743107">
              <w:rPr>
                <w:lang w:val="en-GB"/>
              </w:rPr>
              <w:t xml:space="preserve">“ </w:t>
            </w:r>
            <w:proofErr w:type="spellStart"/>
            <w:r w:rsidR="00743107" w:rsidRPr="00743107">
              <w:rPr>
                <w:lang w:val="en-GB"/>
              </w:rPr>
              <w:t>pakeistas</w:t>
            </w:r>
            <w:proofErr w:type="spellEnd"/>
            <w:r w:rsidR="00743107" w:rsidRPr="00743107">
              <w:rPr>
                <w:lang w:val="en-GB"/>
              </w:rPr>
              <w:t xml:space="preserve"> į „</w:t>
            </w:r>
            <w:proofErr w:type="spellStart"/>
            <w:r w:rsidR="00743107" w:rsidRPr="00743107">
              <w:rPr>
                <w:lang w:val="en-GB"/>
              </w:rPr>
              <w:t>Siektinos</w:t>
            </w:r>
            <w:proofErr w:type="spellEnd"/>
            <w:r w:rsidR="00743107" w:rsidRPr="00743107">
              <w:rPr>
                <w:lang w:val="en-GB"/>
              </w:rPr>
              <w:t xml:space="preserve"> </w:t>
            </w:r>
            <w:proofErr w:type="spellStart"/>
            <w:r w:rsidR="00743107" w:rsidRPr="00743107">
              <w:rPr>
                <w:lang w:val="en-GB"/>
              </w:rPr>
              <w:t>tikslo</w:t>
            </w:r>
            <w:proofErr w:type="spellEnd"/>
            <w:r w:rsidR="00743107" w:rsidRPr="00743107">
              <w:rPr>
                <w:lang w:val="en-GB"/>
              </w:rPr>
              <w:t xml:space="preserve"> </w:t>
            </w:r>
            <w:proofErr w:type="spellStart"/>
            <w:r w:rsidR="00743107" w:rsidRPr="00743107">
              <w:rPr>
                <w:lang w:val="en-GB"/>
              </w:rPr>
              <w:t>finansavimo</w:t>
            </w:r>
            <w:proofErr w:type="spellEnd"/>
            <w:r w:rsidR="00743107" w:rsidRPr="00743107">
              <w:rPr>
                <w:lang w:val="en-GB"/>
              </w:rPr>
              <w:t xml:space="preserve"> </w:t>
            </w:r>
            <w:proofErr w:type="spellStart"/>
            <w:r w:rsidR="00743107" w:rsidRPr="00743107">
              <w:rPr>
                <w:lang w:val="en-GB"/>
              </w:rPr>
              <w:t>sąlygos</w:t>
            </w:r>
            <w:proofErr w:type="spellEnd"/>
            <w:r w:rsidR="00743107" w:rsidRPr="00743107">
              <w:rPr>
                <w:lang w:val="en-GB"/>
              </w:rPr>
              <w:t xml:space="preserve">“ – tai </w:t>
            </w:r>
            <w:proofErr w:type="spellStart"/>
            <w:r w:rsidR="00743107" w:rsidRPr="00743107">
              <w:rPr>
                <w:lang w:val="en-GB"/>
              </w:rPr>
              <w:t>reiškia</w:t>
            </w:r>
            <w:proofErr w:type="spellEnd"/>
            <w:r w:rsidR="00743107" w:rsidRPr="00743107">
              <w:rPr>
                <w:lang w:val="en-GB"/>
              </w:rPr>
              <w:t xml:space="preserve">, </w:t>
            </w:r>
            <w:proofErr w:type="spellStart"/>
            <w:r w:rsidR="00743107" w:rsidRPr="00743107">
              <w:rPr>
                <w:lang w:val="en-GB"/>
              </w:rPr>
              <w:t>kad</w:t>
            </w:r>
            <w:proofErr w:type="spellEnd"/>
            <w:r w:rsidR="00743107" w:rsidRPr="00743107">
              <w:rPr>
                <w:lang w:val="en-GB"/>
              </w:rPr>
              <w:t xml:space="preserve"> </w:t>
            </w:r>
            <w:proofErr w:type="spellStart"/>
            <w:r w:rsidR="00743107" w:rsidRPr="00743107">
              <w:rPr>
                <w:lang w:val="en-GB"/>
              </w:rPr>
              <w:t>institucijos</w:t>
            </w:r>
            <w:proofErr w:type="spellEnd"/>
            <w:r w:rsidR="00743107" w:rsidRPr="00743107">
              <w:rPr>
                <w:lang w:val="en-GB"/>
              </w:rPr>
              <w:t xml:space="preserve"> </w:t>
            </w:r>
            <w:proofErr w:type="spellStart"/>
            <w:r w:rsidR="00743107" w:rsidRPr="00743107">
              <w:rPr>
                <w:lang w:val="en-GB"/>
              </w:rPr>
              <w:t>turi</w:t>
            </w:r>
            <w:proofErr w:type="spellEnd"/>
            <w:r w:rsidR="00743107" w:rsidRPr="00743107">
              <w:rPr>
                <w:lang w:val="en-GB"/>
              </w:rPr>
              <w:t xml:space="preserve"> </w:t>
            </w:r>
            <w:proofErr w:type="spellStart"/>
            <w:r w:rsidR="00743107" w:rsidRPr="00743107">
              <w:rPr>
                <w:lang w:val="en-GB"/>
              </w:rPr>
              <w:t>siekti</w:t>
            </w:r>
            <w:proofErr w:type="spellEnd"/>
            <w:r w:rsidR="00743107" w:rsidRPr="00743107">
              <w:rPr>
                <w:lang w:val="en-GB"/>
              </w:rPr>
              <w:t xml:space="preserve">, </w:t>
            </w:r>
            <w:proofErr w:type="spellStart"/>
            <w:r w:rsidR="00743107" w:rsidRPr="00743107">
              <w:rPr>
                <w:lang w:val="en-GB"/>
              </w:rPr>
              <w:t>kad</w:t>
            </w:r>
            <w:proofErr w:type="spellEnd"/>
            <w:r w:rsidR="00743107" w:rsidRPr="00743107">
              <w:rPr>
                <w:lang w:val="en-GB"/>
              </w:rPr>
              <w:t xml:space="preserve"> </w:t>
            </w:r>
            <w:proofErr w:type="spellStart"/>
            <w:r w:rsidR="00743107" w:rsidRPr="00743107">
              <w:rPr>
                <w:lang w:val="en-GB"/>
              </w:rPr>
              <w:t>numatytos</w:t>
            </w:r>
            <w:proofErr w:type="spellEnd"/>
            <w:r w:rsidR="00743107" w:rsidRPr="00743107">
              <w:rPr>
                <w:lang w:val="en-GB"/>
              </w:rPr>
              <w:t xml:space="preserve"> </w:t>
            </w:r>
            <w:proofErr w:type="spellStart"/>
            <w:r w:rsidR="00743107" w:rsidRPr="00743107">
              <w:rPr>
                <w:lang w:val="en-GB"/>
              </w:rPr>
              <w:t>tikslo</w:t>
            </w:r>
            <w:proofErr w:type="spellEnd"/>
            <w:r w:rsidR="00743107" w:rsidRPr="00743107">
              <w:rPr>
                <w:lang w:val="en-GB"/>
              </w:rPr>
              <w:t xml:space="preserve"> </w:t>
            </w:r>
            <w:proofErr w:type="spellStart"/>
            <w:r w:rsidR="00743107" w:rsidRPr="00743107">
              <w:rPr>
                <w:lang w:val="en-GB"/>
              </w:rPr>
              <w:t>finansavimo</w:t>
            </w:r>
            <w:proofErr w:type="spellEnd"/>
            <w:r w:rsidR="00743107" w:rsidRPr="00743107">
              <w:rPr>
                <w:lang w:val="en-GB"/>
              </w:rPr>
              <w:t xml:space="preserve"> </w:t>
            </w:r>
            <w:proofErr w:type="spellStart"/>
            <w:r w:rsidR="00743107" w:rsidRPr="00743107">
              <w:rPr>
                <w:lang w:val="en-GB"/>
              </w:rPr>
              <w:t>sąlygos</w:t>
            </w:r>
            <w:proofErr w:type="spellEnd"/>
            <w:r w:rsidR="00743107" w:rsidRPr="00743107">
              <w:rPr>
                <w:lang w:val="en-GB"/>
              </w:rPr>
              <w:t xml:space="preserve"> </w:t>
            </w:r>
            <w:proofErr w:type="spellStart"/>
            <w:r w:rsidR="00743107" w:rsidRPr="00743107">
              <w:rPr>
                <w:lang w:val="en-GB"/>
              </w:rPr>
              <w:t>būtų</w:t>
            </w:r>
            <w:proofErr w:type="spellEnd"/>
            <w:r w:rsidR="00743107" w:rsidRPr="00743107">
              <w:rPr>
                <w:lang w:val="en-GB"/>
              </w:rPr>
              <w:t xml:space="preserve"> </w:t>
            </w:r>
            <w:proofErr w:type="spellStart"/>
            <w:r w:rsidR="00743107" w:rsidRPr="00743107">
              <w:rPr>
                <w:lang w:val="en-GB"/>
              </w:rPr>
              <w:t>įgyvendintos</w:t>
            </w:r>
            <w:proofErr w:type="spellEnd"/>
            <w:r w:rsidR="00743107" w:rsidRPr="00743107">
              <w:rPr>
                <w:lang w:val="en-GB"/>
              </w:rPr>
              <w:t xml:space="preserve">, </w:t>
            </w:r>
            <w:proofErr w:type="spellStart"/>
            <w:r w:rsidR="00743107" w:rsidRPr="00743107">
              <w:rPr>
                <w:lang w:val="en-GB"/>
              </w:rPr>
              <w:t>tačiau</w:t>
            </w:r>
            <w:proofErr w:type="spellEnd"/>
            <w:r w:rsidR="00743107" w:rsidRPr="00743107">
              <w:rPr>
                <w:lang w:val="en-GB"/>
              </w:rPr>
              <w:t xml:space="preserve">, </w:t>
            </w:r>
            <w:proofErr w:type="spellStart"/>
            <w:r w:rsidR="00743107" w:rsidRPr="00743107">
              <w:rPr>
                <w:lang w:val="en-GB"/>
              </w:rPr>
              <w:t>rengiant</w:t>
            </w:r>
            <w:proofErr w:type="spellEnd"/>
            <w:r w:rsidR="00743107" w:rsidRPr="00743107">
              <w:rPr>
                <w:lang w:val="en-GB"/>
              </w:rPr>
              <w:t xml:space="preserve"> PP, </w:t>
            </w:r>
            <w:proofErr w:type="spellStart"/>
            <w:r w:rsidR="00743107" w:rsidRPr="00743107">
              <w:rPr>
                <w:lang w:val="en-GB"/>
              </w:rPr>
              <w:t>argumentuotai</w:t>
            </w:r>
            <w:proofErr w:type="spellEnd"/>
            <w:r w:rsidR="00743107" w:rsidRPr="00743107">
              <w:rPr>
                <w:lang w:val="en-GB"/>
              </w:rPr>
              <w:t xml:space="preserve"> </w:t>
            </w:r>
            <w:proofErr w:type="spellStart"/>
            <w:r w:rsidR="00743107" w:rsidRPr="00743107">
              <w:rPr>
                <w:lang w:val="en-GB"/>
              </w:rPr>
              <w:t>pagrindus</w:t>
            </w:r>
            <w:proofErr w:type="spellEnd"/>
            <w:r w:rsidR="00743107" w:rsidRPr="00743107">
              <w:rPr>
                <w:lang w:val="en-GB"/>
              </w:rPr>
              <w:t xml:space="preserve"> </w:t>
            </w:r>
            <w:proofErr w:type="spellStart"/>
            <w:r w:rsidR="00743107" w:rsidRPr="00743107">
              <w:rPr>
                <w:lang w:val="en-GB"/>
              </w:rPr>
              <w:t>aplinkybes</w:t>
            </w:r>
            <w:proofErr w:type="spellEnd"/>
            <w:r w:rsidR="00743107" w:rsidRPr="00743107">
              <w:rPr>
                <w:lang w:val="en-GB"/>
              </w:rPr>
              <w:t xml:space="preserve">, </w:t>
            </w:r>
            <w:proofErr w:type="spellStart"/>
            <w:r w:rsidR="00743107" w:rsidRPr="00743107">
              <w:rPr>
                <w:lang w:val="en-GB"/>
              </w:rPr>
              <w:t>siektinos</w:t>
            </w:r>
            <w:proofErr w:type="spellEnd"/>
            <w:r w:rsidR="00743107" w:rsidRPr="00743107">
              <w:rPr>
                <w:lang w:val="en-GB"/>
              </w:rPr>
              <w:t xml:space="preserve"> </w:t>
            </w:r>
            <w:proofErr w:type="spellStart"/>
            <w:r w:rsidR="00743107" w:rsidRPr="00743107">
              <w:rPr>
                <w:lang w:val="en-GB"/>
              </w:rPr>
              <w:t>sąlygų</w:t>
            </w:r>
            <w:proofErr w:type="spellEnd"/>
            <w:r w:rsidR="00743107" w:rsidRPr="00743107">
              <w:rPr>
                <w:lang w:val="en-GB"/>
              </w:rPr>
              <w:t xml:space="preserve"> </w:t>
            </w:r>
            <w:proofErr w:type="spellStart"/>
            <w:r w:rsidR="00743107" w:rsidRPr="00743107">
              <w:rPr>
                <w:lang w:val="en-GB"/>
              </w:rPr>
              <w:t>apimtys</w:t>
            </w:r>
            <w:proofErr w:type="spellEnd"/>
            <w:r w:rsidR="00743107" w:rsidRPr="00743107">
              <w:rPr>
                <w:lang w:val="en-GB"/>
              </w:rPr>
              <w:t xml:space="preserve"> </w:t>
            </w:r>
            <w:proofErr w:type="spellStart"/>
            <w:r w:rsidR="00743107" w:rsidRPr="00743107">
              <w:rPr>
                <w:lang w:val="en-GB"/>
              </w:rPr>
              <w:t>gali</w:t>
            </w:r>
            <w:proofErr w:type="spellEnd"/>
            <w:r w:rsidR="00743107" w:rsidRPr="00743107">
              <w:rPr>
                <w:lang w:val="en-GB"/>
              </w:rPr>
              <w:t xml:space="preserve"> </w:t>
            </w:r>
            <w:proofErr w:type="spellStart"/>
            <w:r w:rsidR="00743107" w:rsidRPr="00743107">
              <w:rPr>
                <w:lang w:val="en-GB"/>
              </w:rPr>
              <w:t>būti</w:t>
            </w:r>
            <w:proofErr w:type="spellEnd"/>
            <w:r w:rsidR="00743107" w:rsidRPr="00743107">
              <w:rPr>
                <w:lang w:val="en-GB"/>
              </w:rPr>
              <w:t xml:space="preserve"> </w:t>
            </w:r>
            <w:proofErr w:type="spellStart"/>
            <w:r w:rsidR="00743107" w:rsidRPr="00743107">
              <w:rPr>
                <w:lang w:val="en-GB"/>
              </w:rPr>
              <w:t>sumažintos</w:t>
            </w:r>
            <w:proofErr w:type="spellEnd"/>
            <w:r w:rsidR="00743107" w:rsidRPr="00743107">
              <w:rPr>
                <w:lang w:val="en-GB"/>
              </w:rPr>
              <w:t xml:space="preserve">.  </w:t>
            </w:r>
          </w:p>
          <w:p w14:paraId="679B7E28" w14:textId="6EDD0045" w:rsidR="006F1851" w:rsidRPr="00411BE2" w:rsidRDefault="00073E30" w:rsidP="006F1851">
            <w:pPr>
              <w:pStyle w:val="Komentarotekstas"/>
              <w:jc w:val="both"/>
            </w:pPr>
            <w:r w:rsidRPr="00411BE2">
              <w:t xml:space="preserve"> </w:t>
            </w:r>
          </w:p>
          <w:p w14:paraId="28F2CF07" w14:textId="62054B84" w:rsidR="002D5D54" w:rsidRPr="00270B91" w:rsidRDefault="002D5D54" w:rsidP="006F1851">
            <w:pPr>
              <w:pStyle w:val="Komentarotekstas"/>
              <w:jc w:val="both"/>
            </w:pPr>
          </w:p>
        </w:tc>
      </w:tr>
      <w:tr w:rsidR="001D4F56" w:rsidRPr="00270B91" w14:paraId="1B91BD97"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7C2A4D2E" w14:textId="6454CA72" w:rsidR="001D4F56" w:rsidRPr="00F861C9" w:rsidRDefault="00F861C9" w:rsidP="002D5D54">
            <w:pPr>
              <w:pStyle w:val="Komentarotekstas"/>
              <w:jc w:val="both"/>
              <w:rPr>
                <w:b/>
                <w:bCs/>
                <w:sz w:val="22"/>
                <w:szCs w:val="22"/>
              </w:rPr>
            </w:pPr>
            <w:bookmarkStart w:id="1" w:name="_Hlk79666507"/>
            <w:r>
              <w:rPr>
                <w:b/>
                <w:bCs/>
                <w:sz w:val="22"/>
                <w:szCs w:val="22"/>
                <w:lang w:val="en-GB"/>
              </w:rPr>
              <w:t xml:space="preserve">8. Lietuvos </w:t>
            </w:r>
            <w:proofErr w:type="spellStart"/>
            <w:r>
              <w:rPr>
                <w:b/>
                <w:bCs/>
                <w:sz w:val="22"/>
                <w:szCs w:val="22"/>
                <w:lang w:val="en-GB"/>
              </w:rPr>
              <w:t>Respublikos</w:t>
            </w:r>
            <w:proofErr w:type="spellEnd"/>
            <w:r>
              <w:rPr>
                <w:b/>
                <w:bCs/>
                <w:sz w:val="22"/>
                <w:szCs w:val="22"/>
                <w:lang w:val="en-GB"/>
              </w:rPr>
              <w:t xml:space="preserve"> </w:t>
            </w:r>
            <w:r>
              <w:rPr>
                <w:b/>
                <w:bCs/>
                <w:sz w:val="22"/>
                <w:szCs w:val="22"/>
              </w:rPr>
              <w:t>žemės ūkio ministerija</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7F347C4E" w14:textId="1BE35B17" w:rsidR="001D4F56" w:rsidRPr="00743107" w:rsidRDefault="001D4F56" w:rsidP="002D5D54">
            <w:pPr>
              <w:pStyle w:val="Komentarotekstas"/>
              <w:jc w:val="both"/>
              <w:rPr>
                <w:b/>
                <w:bCs/>
                <w:lang w:val="en-GB"/>
              </w:rPr>
            </w:pPr>
          </w:p>
        </w:tc>
      </w:tr>
      <w:tr w:rsidR="002D5D54" w:rsidRPr="00270B91" w14:paraId="29501D83" w14:textId="77777777" w:rsidTr="00A7093D">
        <w:trPr>
          <w:trHeight w:val="498"/>
        </w:trPr>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52E15672" w14:textId="035CAB9C" w:rsidR="002D5D54" w:rsidRPr="008F6AEC" w:rsidRDefault="008F6AEC" w:rsidP="002D5D54">
            <w:pPr>
              <w:pStyle w:val="Komentarotekstas"/>
              <w:jc w:val="both"/>
              <w:rPr>
                <w:lang w:val="en-GB"/>
              </w:rPr>
            </w:pPr>
            <w:r w:rsidRPr="008F6AEC">
              <w:rPr>
                <w:lang w:val="en-GB"/>
              </w:rPr>
              <w:lastRenderedPageBreak/>
              <w:t>8.1.</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14:paraId="29BE387E" w14:textId="68F2911C" w:rsidR="002D5D54" w:rsidRPr="00270B91" w:rsidRDefault="00580A36" w:rsidP="002D5D54">
            <w:pPr>
              <w:pStyle w:val="Komentarotekstas"/>
              <w:jc w:val="both"/>
              <w:rPr>
                <w:b/>
                <w:bCs/>
                <w:lang w:val="en-GB"/>
              </w:rPr>
            </w:pPr>
            <w:r>
              <w:t xml:space="preserve">NPP  </w:t>
            </w:r>
            <w:r>
              <w:rPr>
                <w:lang w:val="en-GB"/>
              </w:rPr>
              <w:t xml:space="preserve">2 </w:t>
            </w:r>
            <w:proofErr w:type="spellStart"/>
            <w:r>
              <w:rPr>
                <w:lang w:val="en-GB"/>
              </w:rPr>
              <w:t>priedo</w:t>
            </w:r>
            <w:proofErr w:type="spellEnd"/>
            <w:r>
              <w:rPr>
                <w:lang w:val="en-GB"/>
              </w:rPr>
              <w:t xml:space="preserve"> </w:t>
            </w:r>
            <w:r>
              <w:t xml:space="preserve">lentelės „2021–2030 metų Nacionalinio pažangos plano finansinės projekcijos strateginiams tikslams“ grafoje „Tikslo finansavimui keliamos sąlygos“ nurodoma, kad </w:t>
            </w:r>
            <w:r>
              <w:rPr>
                <w:lang w:val="en-US"/>
              </w:rPr>
              <w:t xml:space="preserve">6 </w:t>
            </w:r>
            <w:proofErr w:type="spellStart"/>
            <w:r>
              <w:rPr>
                <w:lang w:val="en-US"/>
              </w:rPr>
              <w:t>tikslui</w:t>
            </w:r>
            <w:proofErr w:type="spellEnd"/>
            <w:r>
              <w:rPr>
                <w:lang w:val="en-US"/>
              </w:rPr>
              <w:t xml:space="preserve"> </w:t>
            </w:r>
            <w:proofErr w:type="spellStart"/>
            <w:r>
              <w:rPr>
                <w:lang w:val="en-US"/>
              </w:rPr>
              <w:t>viena</w:t>
            </w:r>
            <w:proofErr w:type="spellEnd"/>
            <w:r>
              <w:rPr>
                <w:lang w:val="en-US"/>
              </w:rPr>
              <w:t xml:space="preserve"> </w:t>
            </w:r>
            <w:proofErr w:type="spellStart"/>
            <w:r>
              <w:rPr>
                <w:lang w:val="en-US"/>
              </w:rPr>
              <w:t>iš</w:t>
            </w:r>
            <w:proofErr w:type="spellEnd"/>
            <w:r>
              <w:rPr>
                <w:lang w:val="en-US"/>
              </w:rPr>
              <w:t xml:space="preserve"> </w:t>
            </w:r>
            <w:proofErr w:type="spellStart"/>
            <w:r>
              <w:rPr>
                <w:lang w:val="en-US"/>
              </w:rPr>
              <w:t>siektinų</w:t>
            </w:r>
            <w:proofErr w:type="spellEnd"/>
            <w:r>
              <w:rPr>
                <w:lang w:val="en-US"/>
              </w:rPr>
              <w:t xml:space="preserve"> s</w:t>
            </w:r>
            <w:proofErr w:type="spellStart"/>
            <w:r>
              <w:t>ąlygų</w:t>
            </w:r>
            <w:proofErr w:type="spellEnd"/>
            <w:r>
              <w:t xml:space="preserve"> yra „Ne mažiau kaip </w:t>
            </w:r>
            <w:r>
              <w:rPr>
                <w:lang w:val="en-GB"/>
              </w:rPr>
              <w:t>40</w:t>
            </w:r>
            <w:r>
              <w:t xml:space="preserve"> proc. tikslui numatytų išlaidų turi būti finansuojama privačiomis lėšomis“. ŽŪM siūlo nustatyti išimtį, </w:t>
            </w:r>
            <w:proofErr w:type="spellStart"/>
            <w:r>
              <w:rPr>
                <w:lang w:val="en-US"/>
              </w:rPr>
              <w:t>kad</w:t>
            </w:r>
            <w:proofErr w:type="spellEnd"/>
            <w:r>
              <w:rPr>
                <w:lang w:val="en-US"/>
              </w:rPr>
              <w:t xml:space="preserve"> 40 proc. </w:t>
            </w:r>
            <w:proofErr w:type="spellStart"/>
            <w:r>
              <w:rPr>
                <w:lang w:val="en-US"/>
              </w:rPr>
              <w:t>būtų</w:t>
            </w:r>
            <w:proofErr w:type="spellEnd"/>
            <w:r>
              <w:rPr>
                <w:lang w:val="en-US"/>
              </w:rPr>
              <w:t xml:space="preserve"> </w:t>
            </w:r>
            <w:proofErr w:type="spellStart"/>
            <w:r>
              <w:rPr>
                <w:lang w:val="en-US"/>
              </w:rPr>
              <w:t>netaikoma</w:t>
            </w:r>
            <w:proofErr w:type="spellEnd"/>
            <w:r>
              <w:rPr>
                <w:lang w:val="en-US"/>
              </w:rPr>
              <w:t xml:space="preserve"> </w:t>
            </w:r>
            <w:proofErr w:type="spellStart"/>
            <w:r>
              <w:rPr>
                <w:lang w:val="en-US"/>
              </w:rPr>
              <w:t>kompensacinio</w:t>
            </w:r>
            <w:proofErr w:type="spellEnd"/>
            <w:r>
              <w:rPr>
                <w:lang w:val="en-US"/>
              </w:rPr>
              <w:t xml:space="preserve"> </w:t>
            </w:r>
            <w:proofErr w:type="spellStart"/>
            <w:r>
              <w:rPr>
                <w:lang w:val="en-US"/>
              </w:rPr>
              <w:t>pob</w:t>
            </w:r>
            <w:r>
              <w:t>ūdžio</w:t>
            </w:r>
            <w:proofErr w:type="spellEnd"/>
            <w:r>
              <w:t xml:space="preserve"> priemonėms.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20824604" w14:textId="330872A5" w:rsidR="00C55ABB" w:rsidRPr="00743107" w:rsidRDefault="00C55ABB" w:rsidP="00C55ABB">
            <w:pPr>
              <w:pStyle w:val="Komentarotekstas"/>
              <w:jc w:val="both"/>
            </w:pPr>
            <w:proofErr w:type="spellStart"/>
            <w:r w:rsidRPr="00743107">
              <w:rPr>
                <w:lang w:val="en-GB"/>
              </w:rPr>
              <w:t>Grafos</w:t>
            </w:r>
            <w:proofErr w:type="spellEnd"/>
            <w:r w:rsidRPr="00743107">
              <w:rPr>
                <w:lang w:val="en-GB"/>
              </w:rPr>
              <w:t xml:space="preserve"> </w:t>
            </w:r>
            <w:proofErr w:type="spellStart"/>
            <w:r w:rsidRPr="00743107">
              <w:rPr>
                <w:lang w:val="en-GB"/>
              </w:rPr>
              <w:t>pavadinimas</w:t>
            </w:r>
            <w:proofErr w:type="spellEnd"/>
            <w:r w:rsidRPr="00743107">
              <w:rPr>
                <w:lang w:val="en-GB"/>
              </w:rPr>
              <w:t xml:space="preserve"> </w:t>
            </w:r>
            <w:proofErr w:type="spellStart"/>
            <w:r w:rsidRPr="00743107">
              <w:rPr>
                <w:lang w:val="en-GB"/>
              </w:rPr>
              <w:t>iš</w:t>
            </w:r>
            <w:proofErr w:type="spellEnd"/>
            <w:r w:rsidRPr="00743107">
              <w:rPr>
                <w:lang w:val="en-GB"/>
              </w:rPr>
              <w:t xml:space="preserve"> „</w:t>
            </w:r>
            <w:r w:rsidRPr="00743107">
              <w:t xml:space="preserve">Tikslo finansavimui keliamos </w:t>
            </w:r>
            <w:proofErr w:type="gramStart"/>
            <w:r w:rsidRPr="00743107">
              <w:t>sąlygos“ pakeistas</w:t>
            </w:r>
            <w:proofErr w:type="gramEnd"/>
            <w:r w:rsidRPr="00743107">
              <w:t xml:space="preserve"> į „Siektinos tikslo finansavimo sąlygos“ – tai reiškia, kad institucijos turi siekti, kad numatytos tikslo finansavimo sąlygos būtų įgyvendintos, tačiau, rengiant PP, argumentuotai pagrindus aplinkybes, siektinos sąlygų apimtys gali būti sumažintos.  </w:t>
            </w:r>
          </w:p>
          <w:p w14:paraId="40C4DB13" w14:textId="45F7A8A7" w:rsidR="00C55ABB" w:rsidRPr="00743107" w:rsidRDefault="00C55ABB" w:rsidP="00C55ABB">
            <w:pPr>
              <w:pStyle w:val="Komentarotekstas"/>
              <w:jc w:val="both"/>
            </w:pPr>
            <w:r w:rsidRPr="00743107">
              <w:t>Grafoje nurodyta siekiamybė skirta ne konkrečiai institucijai, o visoms už tikslo įgyvendinimą atsakingoms ministerijoms, konkrečiu atveju, be ŽŪM už tikslo įgyvendinimą atsakingos SM, EM, AM. Įvertinus istorinius duomenis ir visų įvardintų institucijų privačių lėšų pritraukimo galimybes, nurodytas būtent toks NPP projekte įvardintas procentas;</w:t>
            </w:r>
          </w:p>
          <w:p w14:paraId="5B1536A7" w14:textId="4A1916BE" w:rsidR="00C55ABB" w:rsidRPr="00743107" w:rsidRDefault="00C55ABB" w:rsidP="00C55ABB">
            <w:pPr>
              <w:pStyle w:val="Komentarotekstas"/>
              <w:jc w:val="both"/>
            </w:pPr>
            <w:r w:rsidRPr="00743107">
              <w:t>Siektinos sąlygos nustatytos 10 metų laikotarpiui – tai reiškia, kad institucijos turi turėti ambiciją ne tik šiuo metu, bet 10-ies metų perspektyvoje investuoti į NPP iškeltą tikslą papildomai lėšų neapsiribojant vien tik ES ir VB finansavimo šaltiniais.</w:t>
            </w:r>
          </w:p>
          <w:p w14:paraId="018A14E4" w14:textId="2AF00223" w:rsidR="002D5D54" w:rsidRPr="00743107" w:rsidRDefault="00C55ABB" w:rsidP="00C55ABB">
            <w:pPr>
              <w:pStyle w:val="Komentarotekstas"/>
              <w:jc w:val="both"/>
              <w:rPr>
                <w:lang w:val="en-GB"/>
              </w:rPr>
            </w:pPr>
            <w:r w:rsidRPr="00743107">
              <w:t>Išimtis konkrečioms priemonėms sudaro precedentą ir neveda prie baigtinio išimtinių priemonių sąrašo - išimtys turėtų būti nustatomos institucijoms rengiant konkrečias PP ir pateikus konkrečius priemonių, negalinčių prisidėti prie siektinų tikslo finansavimo sąlygų, pagrindimus.</w:t>
            </w:r>
          </w:p>
        </w:tc>
      </w:tr>
      <w:bookmarkEnd w:id="1"/>
      <w:tr w:rsidR="004E1589" w:rsidRPr="00270B91" w14:paraId="631ACD07" w14:textId="77777777" w:rsidTr="00503214">
        <w:trPr>
          <w:trHeight w:val="498"/>
        </w:trPr>
        <w:tc>
          <w:tcPr>
            <w:tcW w:w="14959"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8251EC9" w14:textId="77777777" w:rsidR="004E1589" w:rsidRPr="001455AF" w:rsidRDefault="004E1589" w:rsidP="00503214">
            <w:pPr>
              <w:pStyle w:val="Komentarotekstas"/>
              <w:jc w:val="both"/>
              <w:rPr>
                <w:b/>
                <w:bCs/>
                <w:sz w:val="22"/>
                <w:szCs w:val="22"/>
              </w:rPr>
            </w:pPr>
            <w:r w:rsidRPr="001455AF">
              <w:rPr>
                <w:b/>
                <w:bCs/>
                <w:sz w:val="22"/>
                <w:szCs w:val="22"/>
              </w:rPr>
              <w:t xml:space="preserve">Siūlymai dėl rodiklių ir (ar) jų reikšmių pakeitimo </w:t>
            </w:r>
          </w:p>
        </w:tc>
      </w:tr>
      <w:tr w:rsidR="00A7093D" w:rsidRPr="00270B91" w14:paraId="7C2AE537"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453E956B" w14:textId="76661C1E" w:rsidR="00A7093D" w:rsidRPr="00CB0750" w:rsidRDefault="008F6AEC" w:rsidP="00744244">
            <w:pPr>
              <w:pStyle w:val="Komentarotekstas"/>
              <w:jc w:val="both"/>
              <w:rPr>
                <w:b/>
                <w:bCs/>
                <w:sz w:val="22"/>
                <w:szCs w:val="22"/>
                <w:lang w:val="en-GB"/>
              </w:rPr>
            </w:pPr>
            <w:r>
              <w:rPr>
                <w:b/>
                <w:bCs/>
                <w:sz w:val="22"/>
                <w:szCs w:val="22"/>
              </w:rPr>
              <w:t>9</w:t>
            </w:r>
            <w:r w:rsidR="00A7093D" w:rsidRPr="00CB0750">
              <w:rPr>
                <w:b/>
                <w:bCs/>
                <w:sz w:val="22"/>
                <w:szCs w:val="22"/>
              </w:rPr>
              <w:t>. Lietuvos žemės ūkio bendrovių asociacija</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0CF70942" w14:textId="77777777" w:rsidR="00A7093D" w:rsidRPr="00270B91" w:rsidRDefault="00A7093D" w:rsidP="00744244">
            <w:pPr>
              <w:pStyle w:val="Komentarotekstas"/>
              <w:jc w:val="both"/>
              <w:rPr>
                <w:b/>
                <w:bCs/>
                <w:lang w:val="en-GB"/>
              </w:rPr>
            </w:pPr>
          </w:p>
        </w:tc>
      </w:tr>
      <w:tr w:rsidR="00A7093D" w:rsidRPr="00270B91" w14:paraId="7CDF0FE0" w14:textId="77777777" w:rsidTr="00A7093D">
        <w:trPr>
          <w:trHeight w:val="498"/>
        </w:trPr>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14A870AF" w14:textId="467CB1D9" w:rsidR="00A7093D" w:rsidRPr="00270B91" w:rsidRDefault="008F6AEC" w:rsidP="00744244">
            <w:pPr>
              <w:pStyle w:val="Komentarotekstas"/>
              <w:jc w:val="both"/>
              <w:rPr>
                <w:b/>
                <w:bCs/>
                <w:lang w:val="en-GB"/>
              </w:rPr>
            </w:pPr>
            <w:r>
              <w:rPr>
                <w:lang w:val="en-GB"/>
              </w:rPr>
              <w:t>9</w:t>
            </w:r>
            <w:r w:rsidR="00A7093D">
              <w:rPr>
                <w:lang w:val="en-GB"/>
              </w:rPr>
              <w:t>.1</w:t>
            </w:r>
            <w:r w:rsidR="00A7093D" w:rsidRPr="00270B91">
              <w:rPr>
                <w:lang w:val="en-GB"/>
              </w:rPr>
              <w:t xml:space="preserve">. </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14:paraId="1CF7AD3D" w14:textId="77777777" w:rsidR="00A7093D" w:rsidRPr="008976C8" w:rsidRDefault="00A7093D" w:rsidP="0074424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8976C8">
              <w:rPr>
                <w:rFonts w:eastAsia="Times New Roman"/>
                <w:kern w:val="0"/>
                <w:sz w:val="20"/>
                <w:szCs w:val="20"/>
                <w:lang w:eastAsia="en-US"/>
              </w:rPr>
              <w:t>Asociacija siūlo pakeisti Plano 6.2.1 rodiklio</w:t>
            </w:r>
            <w:r w:rsidRPr="008976C8">
              <w:rPr>
                <w:sz w:val="20"/>
              </w:rPr>
              <w:t xml:space="preserve"> „Žemės ūkio sektoriuje išmetamo ŠESD kiekio pokytis, palyginti su 2005 m. išmestu kiekiu“ reikšmes</w:t>
            </w:r>
            <w:r w:rsidRPr="008976C8">
              <w:rPr>
                <w:rFonts w:eastAsia="Times New Roman"/>
                <w:kern w:val="0"/>
                <w:sz w:val="20"/>
                <w:szCs w:val="20"/>
                <w:lang w:eastAsia="en-US"/>
              </w:rPr>
              <w:t>, vietoje 11 proc. 2030 m. įrašyti 3,6 proc., o vietoj 3,8 proc. 2025 m. – 1,2 proc.</w:t>
            </w:r>
          </w:p>
          <w:p w14:paraId="64BDB175" w14:textId="77777777" w:rsidR="00A7093D" w:rsidRPr="008976C8" w:rsidRDefault="00A7093D" w:rsidP="0074424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p w14:paraId="5C4DCD76" w14:textId="77777777" w:rsidR="00A7093D" w:rsidRPr="00270B91" w:rsidRDefault="00A7093D" w:rsidP="00744244">
            <w:pPr>
              <w:pStyle w:val="Komentarotekstas"/>
              <w:jc w:val="both"/>
              <w:rPr>
                <w:b/>
                <w:bCs/>
                <w:lang w:val="en-GB"/>
              </w:rPr>
            </w:pPr>
            <w:r w:rsidRPr="008976C8">
              <w:rPr>
                <w:rFonts w:eastAsia="Times New Roman"/>
                <w:kern w:val="0"/>
                <w:lang w:eastAsia="en-US"/>
              </w:rPr>
              <w:t>Plano 6.2.1 rodiklio „</w:t>
            </w:r>
            <w:r w:rsidRPr="008976C8">
              <w:t xml:space="preserve">Žemės ūkio sektoriuje išmetamo ŠESD kiekio pokytis, palyginti su 2005 m. išmestu kiekiu“ 2030 m. planuojama pasiekti reikšmė </w:t>
            </w:r>
            <w:r w:rsidRPr="008976C8">
              <w:rPr>
                <w:rFonts w:eastAsia="Times New Roman"/>
                <w:kern w:val="0"/>
                <w:lang w:eastAsia="en-US"/>
              </w:rPr>
              <w:t>yra tris kartus didesnė, negu turėtų būti, proporcingai perskaičiavus Europos Vadovų Tarybos keliamus tikslus į 2005 m. ŠESD emisijų žemės ūkyje lygį. Be to, turėtų būti įvertintas apie pusę žemės ūkio emisijų kompensuosiantis pelkių atkūrimas, remiamas iš Ekonomikos gaivinimo plano.</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2FD020A7" w14:textId="77777777" w:rsidR="00A7093D" w:rsidRPr="008976C8" w:rsidRDefault="00A7093D" w:rsidP="00744244">
            <w:pPr>
              <w:pStyle w:val="Komentarotekstas"/>
              <w:jc w:val="both"/>
              <w:rPr>
                <w:b/>
                <w:bCs/>
              </w:rPr>
            </w:pPr>
            <w:r w:rsidRPr="008976C8">
              <w:rPr>
                <w:b/>
                <w:bCs/>
              </w:rPr>
              <w:t xml:space="preserve">Neatsižvelgta. </w:t>
            </w:r>
            <w:r w:rsidRPr="008976C8">
              <w:t>Pagal Seimo patvirtintą Nacionalin</w:t>
            </w:r>
            <w:r>
              <w:t>ę</w:t>
            </w:r>
            <w:r w:rsidRPr="008976C8">
              <w:t xml:space="preserve"> klimato kaitos valdymo darbotvarkę (2021-06-04, Nr. XIVP-566) „</w:t>
            </w:r>
            <w:r w:rsidRPr="008976C8">
              <w:rPr>
                <w:b/>
                <w:bCs/>
                <w:color w:val="000000"/>
              </w:rPr>
              <w:t xml:space="preserve">28. Žemės ūkio sektoriuje: 28.1. iki 2030 m., siekiant išmetamų ŠESD kiekį sumažinti ne mažiau kaip 11 proc., palyginti su 2005 m. &lt;...&gt;“. </w:t>
            </w:r>
          </w:p>
          <w:p w14:paraId="5E817903" w14:textId="77777777" w:rsidR="00A7093D" w:rsidRPr="008976C8" w:rsidRDefault="00A7093D" w:rsidP="00744244">
            <w:pPr>
              <w:pStyle w:val="Komentarotekstas"/>
              <w:jc w:val="both"/>
              <w:rPr>
                <w:b/>
                <w:bCs/>
                <w:color w:val="000000"/>
              </w:rPr>
            </w:pPr>
          </w:p>
          <w:p w14:paraId="280C59D5" w14:textId="77777777" w:rsidR="00A7093D" w:rsidRPr="00270B91" w:rsidRDefault="00A7093D" w:rsidP="00744244">
            <w:pPr>
              <w:pStyle w:val="Komentarotekstas"/>
              <w:jc w:val="both"/>
              <w:rPr>
                <w:b/>
                <w:bCs/>
                <w:lang w:val="en-GB"/>
              </w:rPr>
            </w:pPr>
            <w:r w:rsidRPr="008976C8">
              <w:rPr>
                <w:color w:val="000000"/>
              </w:rPr>
              <w:t xml:space="preserve">Remiantis Seimo patvirtintu įsipareigojimu, </w:t>
            </w:r>
            <w:r>
              <w:rPr>
                <w:color w:val="000000"/>
              </w:rPr>
              <w:t>rodiklio reikšmė</w:t>
            </w:r>
            <w:r w:rsidRPr="008976C8">
              <w:rPr>
                <w:color w:val="000000"/>
              </w:rPr>
              <w:t xml:space="preserve"> 2030 m. nėra mažinama. </w:t>
            </w:r>
          </w:p>
        </w:tc>
      </w:tr>
      <w:tr w:rsidR="00CE3137" w:rsidRPr="00270B91" w14:paraId="27665FCE"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1ACCB00A" w14:textId="1FD4381B" w:rsidR="00CE3137" w:rsidRPr="00F330DE" w:rsidRDefault="008F6AEC" w:rsidP="002D5D54">
            <w:pPr>
              <w:pStyle w:val="Komentarotekstas"/>
              <w:jc w:val="both"/>
              <w:rPr>
                <w:b/>
                <w:bCs/>
                <w:sz w:val="22"/>
                <w:szCs w:val="22"/>
              </w:rPr>
            </w:pPr>
            <w:r w:rsidRPr="008F6AEC">
              <w:rPr>
                <w:b/>
                <w:bCs/>
                <w:sz w:val="22"/>
                <w:szCs w:val="22"/>
                <w:lang w:val="en-GB"/>
              </w:rPr>
              <w:t>10</w:t>
            </w:r>
            <w:r w:rsidR="00CE3137" w:rsidRPr="008F6AEC">
              <w:rPr>
                <w:b/>
                <w:bCs/>
                <w:sz w:val="22"/>
                <w:szCs w:val="22"/>
                <w:lang w:val="en-GB"/>
              </w:rPr>
              <w:t>.</w:t>
            </w:r>
            <w:r w:rsidR="00CE3137" w:rsidRPr="00F330DE">
              <w:rPr>
                <w:sz w:val="22"/>
                <w:szCs w:val="22"/>
                <w:lang w:val="en-GB"/>
              </w:rPr>
              <w:t xml:space="preserve"> </w:t>
            </w:r>
            <w:r w:rsidR="00CE3137" w:rsidRPr="00F330DE">
              <w:rPr>
                <w:b/>
                <w:bCs/>
                <w:sz w:val="22"/>
                <w:szCs w:val="22"/>
              </w:rPr>
              <w:t>Lietuvos Respublikos susisiekimo ministerija</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0E247342" w14:textId="7AF81864" w:rsidR="00CE3137" w:rsidRPr="00270B91" w:rsidRDefault="00CE3137" w:rsidP="002D5D54">
            <w:pPr>
              <w:pStyle w:val="Komentarotekstas"/>
              <w:jc w:val="both"/>
              <w:rPr>
                <w:b/>
                <w:bCs/>
              </w:rPr>
            </w:pPr>
          </w:p>
        </w:tc>
      </w:tr>
      <w:tr w:rsidR="002D5D54" w:rsidRPr="00270B91" w14:paraId="7D01C316"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3563B33E" w14:textId="36758701" w:rsidR="002D5D54" w:rsidRPr="00270B91" w:rsidRDefault="008F6AEC" w:rsidP="002D5D54">
            <w:pPr>
              <w:jc w:val="both"/>
              <w:rPr>
                <w:sz w:val="20"/>
                <w:szCs w:val="20"/>
                <w:lang w:val="en-GB"/>
              </w:rPr>
            </w:pPr>
            <w:r>
              <w:rPr>
                <w:sz w:val="20"/>
                <w:szCs w:val="20"/>
                <w:lang w:val="en-GB"/>
              </w:rPr>
              <w:t>10</w:t>
            </w:r>
            <w:r w:rsidR="002D5D54" w:rsidRPr="00270B91">
              <w:rPr>
                <w:sz w:val="20"/>
                <w:szCs w:val="20"/>
                <w:lang w:val="en-GB"/>
              </w:rPr>
              <w:t>.</w:t>
            </w:r>
            <w:r w:rsidR="002D5D54">
              <w:rPr>
                <w:sz w:val="20"/>
                <w:szCs w:val="20"/>
                <w:lang w:val="en-GB"/>
              </w:rPr>
              <w:t>1</w:t>
            </w:r>
            <w:r w:rsidR="002D5D54" w:rsidRPr="00270B91">
              <w:rPr>
                <w:sz w:val="20"/>
                <w:szCs w:val="20"/>
                <w:lang w:val="en-GB"/>
              </w:rPr>
              <w:t>.</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4CE020F2" w14:textId="13101162" w:rsidR="002D5D54" w:rsidRPr="00270B91"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b/>
                <w:bCs/>
                <w:kern w:val="0"/>
                <w:sz w:val="20"/>
                <w:szCs w:val="20"/>
                <w:lang w:eastAsia="en-US"/>
              </w:rPr>
            </w:pPr>
            <w:r w:rsidRPr="00270B91">
              <w:rPr>
                <w:sz w:val="20"/>
                <w:szCs w:val="20"/>
              </w:rPr>
              <w:t>Atsižvelgiant į tai, kad Susisiekimo ministerijai didinama 6.1.1 rodiklio „Transporto sektoriuje išmetamo šiltnamio efektą sukeliančių dujų (ŠESD) kiekio pokytis, palyginti su 2005 m. išmestu kiekiu“ pasiekimo reikšmė, prašome nustatant finansines projekcijas tai įvertinti, nes ir anksčiau nustatytam tikslui pasiekti nebuvo numatyti pakankami finansiniai ištekliai. Neskyrus papildomų asignavimų, Susisiekimo ministerija neturės galimybių pasiekti dar didesnių tikslų mažinant Transporto sektoriuje išmetamo šiltnamio efektą sukeliančių dujų (ŠESD) kiekį (nustatant šio rodiklio pasiekimus palyginimui siūlytume naudoti 2019 m. duomenis).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4D5CD26F" w14:textId="6A77A072" w:rsidR="002D5D54" w:rsidRPr="00270B91" w:rsidRDefault="002D5D54" w:rsidP="002D5D54">
            <w:pPr>
              <w:pStyle w:val="Komentarotekstas"/>
              <w:jc w:val="both"/>
            </w:pPr>
            <w:r w:rsidRPr="00270B91">
              <w:t xml:space="preserve">Pažangos priemonėms galimos skirti VB lėšos </w:t>
            </w:r>
            <w:r>
              <w:t>ap</w:t>
            </w:r>
            <w:r w:rsidRPr="00270B91">
              <w:t>skaičiuotos įvertinus ilgalaikės perspektyvos makroekonomines prognozes, planuojamas biudžeto pajamas ir lėšų poreikį tęstinėms veikloms. Papildomo finansavimo skyrimo klausimas galėtų būti svarstomas ateityje, padidėjus VB lėšų skyrimo galimybėms. Taip pat, siekiant NPP tikslų įgyvendinimo</w:t>
            </w:r>
            <w:r>
              <w:t>,</w:t>
            </w:r>
            <w:r w:rsidRPr="00270B91">
              <w:t xml:space="preserve"> skatiname išnaudoti visas papildomo finansavimo galimybes (privačių lėšų pritraukimas, finansinių priemonių įgyvendinimas, kiti tarptautiniai finansavimo šaltiniai).</w:t>
            </w:r>
          </w:p>
        </w:tc>
      </w:tr>
      <w:tr w:rsidR="009F4E8F" w:rsidRPr="00270B91" w14:paraId="0960DF5B"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4D3EAD35" w14:textId="1889AC10" w:rsidR="009F4E8F" w:rsidRPr="00F330DE" w:rsidRDefault="00EB4B06" w:rsidP="002D5D54">
            <w:pPr>
              <w:pStyle w:val="Komentarotekstas"/>
              <w:jc w:val="both"/>
              <w:rPr>
                <w:b/>
                <w:bCs/>
                <w:sz w:val="22"/>
                <w:szCs w:val="22"/>
                <w:lang w:val="en-GB"/>
              </w:rPr>
            </w:pPr>
            <w:r w:rsidRPr="00F330DE">
              <w:rPr>
                <w:b/>
                <w:bCs/>
                <w:sz w:val="22"/>
                <w:szCs w:val="22"/>
                <w:lang w:val="en-GB"/>
              </w:rPr>
              <w:lastRenderedPageBreak/>
              <w:t>1</w:t>
            </w:r>
            <w:r w:rsidR="008F6AEC">
              <w:rPr>
                <w:b/>
                <w:bCs/>
                <w:sz w:val="22"/>
                <w:szCs w:val="22"/>
                <w:lang w:val="en-GB"/>
              </w:rPr>
              <w:t>1</w:t>
            </w:r>
            <w:r w:rsidRPr="00F330DE">
              <w:rPr>
                <w:b/>
                <w:bCs/>
                <w:sz w:val="22"/>
                <w:szCs w:val="22"/>
                <w:lang w:val="en-GB"/>
              </w:rPr>
              <w:t xml:space="preserve">. </w:t>
            </w:r>
            <w:r w:rsidRPr="00F330DE">
              <w:rPr>
                <w:b/>
                <w:bCs/>
                <w:sz w:val="22"/>
                <w:szCs w:val="22"/>
              </w:rPr>
              <w:t>Lietuvos Respublikos aplinkos ministerija</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7887B613" w14:textId="77777777" w:rsidR="009F4E8F" w:rsidRPr="00270B91" w:rsidRDefault="009F4E8F" w:rsidP="002D5D54">
            <w:pPr>
              <w:pStyle w:val="Komentarotekstas"/>
              <w:jc w:val="both"/>
              <w:rPr>
                <w:b/>
                <w:bCs/>
              </w:rPr>
            </w:pPr>
          </w:p>
        </w:tc>
      </w:tr>
      <w:tr w:rsidR="00EB4B06" w:rsidRPr="00270B91" w14:paraId="090A344C"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469DCB05" w14:textId="6AED9793" w:rsidR="00EB4B06" w:rsidRDefault="00EB4B06" w:rsidP="00EB4B06">
            <w:pPr>
              <w:jc w:val="both"/>
              <w:rPr>
                <w:sz w:val="20"/>
                <w:szCs w:val="20"/>
                <w:lang w:val="en-GB"/>
              </w:rPr>
            </w:pPr>
            <w:r w:rsidRPr="00270B91">
              <w:rPr>
                <w:sz w:val="20"/>
                <w:szCs w:val="20"/>
                <w:lang w:val="en-GB"/>
              </w:rPr>
              <w:t>1</w:t>
            </w:r>
            <w:r w:rsidR="008F6AEC">
              <w:rPr>
                <w:sz w:val="20"/>
                <w:szCs w:val="20"/>
                <w:lang w:val="en-GB"/>
              </w:rPr>
              <w:t>1</w:t>
            </w:r>
            <w:r w:rsidRPr="00270B91">
              <w:rPr>
                <w:sz w:val="20"/>
                <w:szCs w:val="20"/>
                <w:lang w:val="en-GB"/>
              </w:rPr>
              <w:t>.1</w:t>
            </w:r>
            <w:r>
              <w:rPr>
                <w:sz w:val="20"/>
                <w:szCs w:val="20"/>
                <w:lang w:val="en-GB"/>
              </w:rPr>
              <w:t>.</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2E825223" w14:textId="56244F31" w:rsidR="00EB4B06" w:rsidRPr="00270B91" w:rsidRDefault="00EB4B06" w:rsidP="00EB4B06">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sz w:val="20"/>
                <w:szCs w:val="20"/>
              </w:rPr>
              <w:t>Siūlome palikti 1 priedo lentelėje  6.7.1 poveikio rodiklio „Geros būklės vandens telkinių dalis“ šiuo metu galiojančią siektiną 2025 m. reikšmę 85 proc. (nedidinti iki 90 proc.). Pažymime, kad šiuo metu rengiami III upių baseinų rajonų (UBR) valdymo planai ir priemonių programos</w:t>
            </w:r>
            <w:r>
              <w:rPr>
                <w:rFonts w:eastAsia="Times New Roman"/>
                <w:sz w:val="20"/>
                <w:szCs w:val="20"/>
              </w:rPr>
              <w:t xml:space="preserve"> –</w:t>
            </w:r>
            <w:r w:rsidRPr="00270B91">
              <w:rPr>
                <w:rFonts w:eastAsia="Times New Roman"/>
                <w:sz w:val="20"/>
                <w:szCs w:val="20"/>
              </w:rPr>
              <w:t xml:space="preserve"> vertinama vandens telkinių būklė, poveikiai</w:t>
            </w:r>
            <w:r>
              <w:rPr>
                <w:rFonts w:eastAsia="Times New Roman"/>
                <w:sz w:val="20"/>
                <w:szCs w:val="20"/>
              </w:rPr>
              <w:t>, darantys</w:t>
            </w:r>
            <w:r w:rsidRPr="00270B91">
              <w:rPr>
                <w:rFonts w:eastAsia="Times New Roman"/>
                <w:sz w:val="20"/>
                <w:szCs w:val="20"/>
              </w:rPr>
              <w:t xml:space="preserve"> įtak</w:t>
            </w:r>
            <w:r>
              <w:rPr>
                <w:rFonts w:eastAsia="Times New Roman"/>
                <w:sz w:val="20"/>
                <w:szCs w:val="20"/>
              </w:rPr>
              <w:t>ą</w:t>
            </w:r>
            <w:r w:rsidRPr="00270B91">
              <w:rPr>
                <w:rFonts w:eastAsia="Times New Roman"/>
                <w:sz w:val="20"/>
                <w:szCs w:val="20"/>
              </w:rPr>
              <w:t xml:space="preserve"> jų būkl</w:t>
            </w:r>
            <w:r>
              <w:rPr>
                <w:rFonts w:eastAsia="Times New Roman"/>
                <w:sz w:val="20"/>
                <w:szCs w:val="20"/>
              </w:rPr>
              <w:t>ei</w:t>
            </w:r>
            <w:r w:rsidRPr="00270B91">
              <w:rPr>
                <w:rFonts w:eastAsia="Times New Roman"/>
                <w:sz w:val="20"/>
                <w:szCs w:val="20"/>
              </w:rPr>
              <w:t xml:space="preserve">, nustatomos gerinimo priemonės ir įvertinama, kelių vandens telkinių būklė bus pagerinta. Pagal preliminarius vertinimo rezultatus šalies vandens telkinių būklė nelabai pasikeitė ar netgi pablogėjo, </w:t>
            </w:r>
            <w:r>
              <w:rPr>
                <w:rFonts w:eastAsia="Times New Roman"/>
                <w:sz w:val="20"/>
                <w:szCs w:val="20"/>
              </w:rPr>
              <w:t>pa</w:t>
            </w:r>
            <w:r w:rsidRPr="00270B91">
              <w:rPr>
                <w:rFonts w:eastAsia="Times New Roman"/>
                <w:sz w:val="20"/>
                <w:szCs w:val="20"/>
              </w:rPr>
              <w:t>lygint</w:t>
            </w:r>
            <w:r>
              <w:rPr>
                <w:rFonts w:eastAsia="Times New Roman"/>
                <w:sz w:val="20"/>
                <w:szCs w:val="20"/>
              </w:rPr>
              <w:t>i</w:t>
            </w:r>
            <w:r w:rsidRPr="00270B91">
              <w:rPr>
                <w:rFonts w:eastAsia="Times New Roman"/>
                <w:sz w:val="20"/>
                <w:szCs w:val="20"/>
              </w:rPr>
              <w:t xml:space="preserve"> su 2015 m. (buvo 53 proc. geros būklės), todėl net ir plačiu mastu įgyvendinus priemones itin staigaus didelio vandens telkinių skaičiaus būklės pagerėjimo tikėtis negalime. Be to, Bendroji vandens politikos direktyva (BVPD) numato, kad gera vandens telkinių būklė turi būti pasiekta iki 2027 m., tačiau šalims leidžiama turėti pagrįst</w:t>
            </w:r>
            <w:r>
              <w:rPr>
                <w:rFonts w:eastAsia="Times New Roman"/>
                <w:sz w:val="20"/>
                <w:szCs w:val="20"/>
              </w:rPr>
              <w:t>ų</w:t>
            </w:r>
            <w:r w:rsidRPr="00270B91">
              <w:rPr>
                <w:rFonts w:eastAsia="Times New Roman"/>
                <w:sz w:val="20"/>
                <w:szCs w:val="20"/>
              </w:rPr>
              <w:t xml:space="preserve"> išim</w:t>
            </w:r>
            <w:r>
              <w:rPr>
                <w:rFonts w:eastAsia="Times New Roman"/>
                <w:sz w:val="20"/>
                <w:szCs w:val="20"/>
              </w:rPr>
              <w:t>čių</w:t>
            </w:r>
            <w:r w:rsidRPr="00270B91">
              <w:rPr>
                <w:rFonts w:eastAsia="Times New Roman"/>
                <w:sz w:val="20"/>
                <w:szCs w:val="20"/>
              </w:rPr>
              <w:t xml:space="preserve"> (kai geros būklės negalima pasiekti dėl gamtinių sąlygų) ar švelninti tikslus</w:t>
            </w:r>
            <w:r>
              <w:rPr>
                <w:rFonts w:eastAsia="Times New Roman"/>
                <w:sz w:val="20"/>
                <w:szCs w:val="20"/>
              </w:rPr>
              <w:t>,</w:t>
            </w:r>
            <w:r w:rsidRPr="00270B91">
              <w:rPr>
                <w:rFonts w:eastAsia="Times New Roman"/>
                <w:sz w:val="20"/>
                <w:szCs w:val="20"/>
              </w:rPr>
              <w:t xml:space="preserve"> ir Lietuva tikrai naudosis šiomis išlygomis. Atsižvelg</w:t>
            </w:r>
            <w:r>
              <w:rPr>
                <w:rFonts w:eastAsia="Times New Roman"/>
                <w:sz w:val="20"/>
                <w:szCs w:val="20"/>
              </w:rPr>
              <w:t>dami</w:t>
            </w:r>
            <w:r w:rsidRPr="00270B91">
              <w:rPr>
                <w:rFonts w:eastAsia="Times New Roman"/>
                <w:sz w:val="20"/>
                <w:szCs w:val="20"/>
              </w:rPr>
              <w:t xml:space="preserve"> į a</w:t>
            </w:r>
            <w:r>
              <w:rPr>
                <w:rFonts w:eastAsia="Times New Roman"/>
                <w:sz w:val="20"/>
                <w:szCs w:val="20"/>
              </w:rPr>
              <w:t>n</w:t>
            </w:r>
            <w:r w:rsidRPr="00270B91">
              <w:rPr>
                <w:rFonts w:eastAsia="Times New Roman"/>
                <w:sz w:val="20"/>
                <w:szCs w:val="20"/>
              </w:rPr>
              <w:t>k</w:t>
            </w:r>
            <w:r>
              <w:rPr>
                <w:rFonts w:eastAsia="Times New Roman"/>
                <w:sz w:val="20"/>
                <w:szCs w:val="20"/>
              </w:rPr>
              <w:t>s</w:t>
            </w:r>
            <w:r w:rsidRPr="00270B91">
              <w:rPr>
                <w:rFonts w:eastAsia="Times New Roman"/>
                <w:sz w:val="20"/>
                <w:szCs w:val="20"/>
              </w:rPr>
              <w:t xml:space="preserve">čiau išdėstytą informaciją, manome, kad šiuo metu nustatytos poveikio rodiklio „Geros būklės vandens telkinių dalis“ reikšmės 2025 m. ir 2030 m. turi būti peržiūrėtos ir mažinamos, </w:t>
            </w:r>
            <w:r>
              <w:rPr>
                <w:rFonts w:eastAsia="Times New Roman"/>
                <w:sz w:val="20"/>
                <w:szCs w:val="20"/>
              </w:rPr>
              <w:t>kol</w:t>
            </w:r>
            <w:r w:rsidRPr="00270B91">
              <w:rPr>
                <w:rFonts w:eastAsia="Times New Roman"/>
                <w:sz w:val="20"/>
                <w:szCs w:val="20"/>
              </w:rPr>
              <w:t xml:space="preserve"> bus parengti III UBR planai ir juose įvertinta vandens telkinių būklė ir nustatyti </w:t>
            </w:r>
            <w:proofErr w:type="spellStart"/>
            <w:r w:rsidRPr="00270B91">
              <w:rPr>
                <w:rFonts w:eastAsia="Times New Roman"/>
                <w:sz w:val="20"/>
                <w:szCs w:val="20"/>
              </w:rPr>
              <w:t>vandensaugos</w:t>
            </w:r>
            <w:proofErr w:type="spellEnd"/>
            <w:r w:rsidRPr="00270B91">
              <w:rPr>
                <w:rFonts w:eastAsia="Times New Roman"/>
                <w:sz w:val="20"/>
                <w:szCs w:val="20"/>
              </w:rPr>
              <w:t xml:space="preserve"> tikslai.</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49FEEB7F" w14:textId="3666C532" w:rsidR="00EB4B06" w:rsidRDefault="00EB4B06" w:rsidP="00EB4B06">
            <w:pPr>
              <w:pStyle w:val="Komentarotekstas"/>
              <w:jc w:val="both"/>
              <w:rPr>
                <w:i/>
                <w:iCs/>
                <w:color w:val="000000"/>
                <w:szCs w:val="24"/>
              </w:rPr>
            </w:pPr>
            <w:r w:rsidRPr="00270B91">
              <w:rPr>
                <w:b/>
                <w:bCs/>
              </w:rPr>
              <w:t xml:space="preserve">Neatsižvelgta. </w:t>
            </w:r>
            <w:r w:rsidRPr="00270B91">
              <w:t xml:space="preserve">Vyriausybės programoje numatyta iki </w:t>
            </w:r>
            <w:r w:rsidRPr="00071567">
              <w:t xml:space="preserve">2024 m. </w:t>
            </w:r>
            <w:r w:rsidRPr="00270B91">
              <w:t xml:space="preserve">švarių vandens telkinių skaičių padidinti iki 90 proc. </w:t>
            </w:r>
            <w:r w:rsidRPr="00270B91">
              <w:rPr>
                <w:i/>
                <w:iCs/>
              </w:rPr>
              <w:t>(</w:t>
            </w:r>
            <w:r w:rsidRPr="00270B91">
              <w:rPr>
                <w:i/>
                <w:iCs/>
                <w:color w:val="000000"/>
                <w:szCs w:val="24"/>
              </w:rPr>
              <w:t>162</w:t>
            </w:r>
            <w:r w:rsidRPr="00270B91">
              <w:rPr>
                <w:i/>
                <w:iCs/>
                <w:color w:val="000000"/>
                <w:szCs w:val="24"/>
                <w:lang w:eastAsia="lt-LT"/>
              </w:rPr>
              <w:t xml:space="preserve">.4. </w:t>
            </w:r>
            <w:r w:rsidRPr="00270B91">
              <w:rPr>
                <w:i/>
                <w:iCs/>
                <w:color w:val="000000"/>
                <w:szCs w:val="24"/>
              </w:rPr>
              <w:t>Iki 90 proc. padidinsime švarių vandens telkinių skaičių)</w:t>
            </w:r>
            <w:r>
              <w:rPr>
                <w:i/>
                <w:iCs/>
                <w:color w:val="000000"/>
                <w:szCs w:val="24"/>
              </w:rPr>
              <w:t>.</w:t>
            </w:r>
          </w:p>
          <w:p w14:paraId="1FA7D5AD" w14:textId="77777777" w:rsidR="00F06FF1" w:rsidRDefault="00F06FF1" w:rsidP="00EB4B06">
            <w:pPr>
              <w:pStyle w:val="Komentarotekstas"/>
              <w:jc w:val="both"/>
              <w:rPr>
                <w:i/>
                <w:iCs/>
                <w:color w:val="000000"/>
                <w:szCs w:val="24"/>
              </w:rPr>
            </w:pPr>
          </w:p>
          <w:p w14:paraId="5895E1F4" w14:textId="67DBE628" w:rsidR="00EB4B06" w:rsidRPr="00270B91" w:rsidRDefault="0071644F" w:rsidP="00EB4B06">
            <w:pPr>
              <w:pStyle w:val="Komentarotekstas"/>
              <w:jc w:val="both"/>
              <w:rPr>
                <w:b/>
                <w:bCs/>
              </w:rPr>
            </w:pPr>
            <w:r w:rsidRPr="00F06FF1">
              <w:t xml:space="preserve">Galimybės pasiekti rodiklio reikšmę atsižvelgiant į finansines ir kitas aplinkybes bus įvertintos 2022 m. pradėjus įgyvendinti NPP per plėtros programas ir jų pažangos priemones, o taip pat NPP tarpinio vertinimo metu </w:t>
            </w:r>
            <w:r w:rsidRPr="00F06FF1">
              <w:rPr>
                <w:lang w:val="en-GB"/>
              </w:rPr>
              <w:t>2024 m.</w:t>
            </w:r>
          </w:p>
        </w:tc>
      </w:tr>
      <w:tr w:rsidR="00EB4B06" w:rsidRPr="00270B91" w14:paraId="0EB1A767"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1C99A498" w14:textId="3044622D" w:rsidR="00EB4B06" w:rsidRPr="00F330DE" w:rsidRDefault="00EB4B06" w:rsidP="00EB4B06">
            <w:pPr>
              <w:pStyle w:val="Komentarotekstas"/>
              <w:jc w:val="both"/>
              <w:rPr>
                <w:b/>
                <w:bCs/>
                <w:sz w:val="22"/>
                <w:szCs w:val="22"/>
              </w:rPr>
            </w:pPr>
            <w:r w:rsidRPr="00F330DE">
              <w:rPr>
                <w:b/>
                <w:bCs/>
                <w:sz w:val="22"/>
                <w:szCs w:val="22"/>
                <w:lang w:val="en-GB"/>
              </w:rPr>
              <w:t>1</w:t>
            </w:r>
            <w:r w:rsidR="008F6AEC">
              <w:rPr>
                <w:b/>
                <w:bCs/>
                <w:sz w:val="22"/>
                <w:szCs w:val="22"/>
                <w:lang w:val="en-GB"/>
              </w:rPr>
              <w:t>2</w:t>
            </w:r>
            <w:r w:rsidRPr="00F330DE">
              <w:rPr>
                <w:b/>
                <w:bCs/>
                <w:sz w:val="22"/>
                <w:szCs w:val="22"/>
              </w:rPr>
              <w:t>. Lietuvos Respublikos Seimo Ekonomikos komitetas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79DC2CDA" w14:textId="47E44E38" w:rsidR="00EB4B06" w:rsidRPr="00270B91" w:rsidRDefault="00EB4B06" w:rsidP="00EB4B06">
            <w:pPr>
              <w:pStyle w:val="Komentarotekstas"/>
              <w:jc w:val="both"/>
              <w:rPr>
                <w:b/>
                <w:bCs/>
              </w:rPr>
            </w:pPr>
          </w:p>
        </w:tc>
      </w:tr>
      <w:tr w:rsidR="00EB4B06" w:rsidRPr="00270B91" w14:paraId="29E69E6C"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6DD47FC6" w14:textId="597F909A" w:rsidR="00EB4B06" w:rsidRPr="00270B91" w:rsidRDefault="00EB4B06" w:rsidP="00EB4B06">
            <w:pPr>
              <w:jc w:val="both"/>
              <w:rPr>
                <w:sz w:val="20"/>
                <w:szCs w:val="20"/>
              </w:rPr>
            </w:pPr>
            <w:r>
              <w:rPr>
                <w:sz w:val="20"/>
                <w:szCs w:val="20"/>
                <w:lang w:val="en-GB"/>
              </w:rPr>
              <w:t>1</w:t>
            </w:r>
            <w:r w:rsidR="008F6AEC">
              <w:rPr>
                <w:sz w:val="20"/>
                <w:szCs w:val="20"/>
                <w:lang w:val="en-GB"/>
              </w:rPr>
              <w:t>2</w:t>
            </w:r>
            <w:r w:rsidRPr="00270B91">
              <w:rPr>
                <w:sz w:val="20"/>
                <w:szCs w:val="20"/>
                <w:lang w:val="en-GB"/>
              </w:rPr>
              <w:t xml:space="preserve">.1. </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0C36CF10" w14:textId="18026BB7" w:rsidR="00EB4B06" w:rsidRPr="008976C8" w:rsidRDefault="00EB4B06" w:rsidP="00EB4B06">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 xml:space="preserve">Siekiant suvienodinti strateginių dokumentų tikslus, patikslinti  Lietuvos Respublikos Vyriausybės nutarimo </w:t>
            </w:r>
            <w:r>
              <w:rPr>
                <w:rFonts w:eastAsia="Times New Roman"/>
                <w:kern w:val="0"/>
                <w:sz w:val="20"/>
                <w:szCs w:val="20"/>
                <w:lang w:eastAsia="en-US"/>
              </w:rPr>
              <w:t>„</w:t>
            </w:r>
            <w:r w:rsidRPr="00270B91">
              <w:rPr>
                <w:rFonts w:eastAsia="Times New Roman"/>
                <w:kern w:val="0"/>
                <w:sz w:val="20"/>
                <w:szCs w:val="20"/>
                <w:lang w:eastAsia="en-US"/>
              </w:rPr>
              <w:t>Dėl Lietuvos Respublikos Vyriausybės 2020 m. rugsėjo 9 d. nutarimo Nr. 998 „Dėl 2021–2030 metų nacionalinio pažangos plano patvirtinimo“ pakeitimo</w:t>
            </w:r>
            <w:r>
              <w:rPr>
                <w:rFonts w:eastAsia="Times New Roman"/>
                <w:kern w:val="0"/>
                <w:sz w:val="20"/>
                <w:szCs w:val="20"/>
                <w:lang w:eastAsia="en-US"/>
              </w:rPr>
              <w:t>“</w:t>
            </w:r>
            <w:r w:rsidRPr="00270B91">
              <w:rPr>
                <w:rFonts w:eastAsia="Times New Roman"/>
                <w:kern w:val="0"/>
                <w:sz w:val="20"/>
                <w:szCs w:val="20"/>
                <w:lang w:eastAsia="en-US"/>
              </w:rPr>
              <w:t xml:space="preserve"> projekto lentelės </w:t>
            </w:r>
            <w:r>
              <w:rPr>
                <w:rFonts w:eastAsia="Times New Roman"/>
                <w:kern w:val="0"/>
                <w:sz w:val="20"/>
                <w:szCs w:val="20"/>
                <w:lang w:eastAsia="en-US"/>
              </w:rPr>
              <w:t>„</w:t>
            </w:r>
            <w:r w:rsidRPr="00270B91">
              <w:rPr>
                <w:rFonts w:eastAsia="Times New Roman"/>
                <w:kern w:val="0"/>
                <w:sz w:val="20"/>
                <w:szCs w:val="20"/>
                <w:lang w:eastAsia="en-US"/>
              </w:rPr>
              <w:t>Šeštojo strateginio tikslo poveikio rodikliai“ 12 rodiklio</w:t>
            </w:r>
            <w:r>
              <w:rPr>
                <w:bCs/>
                <w:iCs/>
                <w:sz w:val="20"/>
              </w:rPr>
              <w:t xml:space="preserve"> „Atsinaujinančių energijos išteklių dalis nuo bendro galutinio energijos suvartojimo“</w:t>
            </w:r>
            <w:r w:rsidRPr="00270B91">
              <w:rPr>
                <w:rFonts w:eastAsia="Times New Roman"/>
                <w:kern w:val="0"/>
                <w:sz w:val="20"/>
                <w:szCs w:val="20"/>
                <w:lang w:eastAsia="en-US"/>
              </w:rPr>
              <w:t xml:space="preserve"> galutinę siektiną reikšmę 2030 m. </w:t>
            </w:r>
            <w:r>
              <w:rPr>
                <w:rFonts w:eastAsia="Times New Roman"/>
                <w:kern w:val="0"/>
                <w:sz w:val="20"/>
                <w:szCs w:val="20"/>
                <w:lang w:eastAsia="en-US"/>
              </w:rPr>
              <w:t xml:space="preserve">– </w:t>
            </w:r>
            <w:r w:rsidRPr="00270B91">
              <w:rPr>
                <w:rFonts w:eastAsia="Times New Roman"/>
                <w:b/>
                <w:bCs/>
                <w:kern w:val="0"/>
                <w:sz w:val="20"/>
                <w:szCs w:val="20"/>
                <w:lang w:eastAsia="en-US"/>
              </w:rPr>
              <w:t>vietoj skaičiaus 50 įraš</w:t>
            </w:r>
            <w:r>
              <w:rPr>
                <w:rFonts w:eastAsia="Times New Roman"/>
                <w:b/>
                <w:bCs/>
                <w:kern w:val="0"/>
                <w:sz w:val="20"/>
                <w:szCs w:val="20"/>
                <w:lang w:eastAsia="en-US"/>
              </w:rPr>
              <w:t>yti</w:t>
            </w:r>
            <w:r w:rsidRPr="00270B91">
              <w:rPr>
                <w:rFonts w:eastAsia="Times New Roman"/>
                <w:b/>
                <w:bCs/>
                <w:kern w:val="0"/>
                <w:sz w:val="20"/>
                <w:szCs w:val="20"/>
                <w:lang w:eastAsia="en-US"/>
              </w:rPr>
              <w:t xml:space="preserve"> skaičių 45. </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4A666450" w14:textId="35F8447C" w:rsidR="00EB4B06" w:rsidRDefault="00EB4B06" w:rsidP="00EB4B06">
            <w:pPr>
              <w:pStyle w:val="Komentarotekstas"/>
              <w:jc w:val="both"/>
            </w:pPr>
            <w:r w:rsidRPr="00270B91">
              <w:rPr>
                <w:b/>
                <w:bCs/>
              </w:rPr>
              <w:t xml:space="preserve">Neatsižvelgta. </w:t>
            </w:r>
            <w:r w:rsidRPr="00270B91">
              <w:t xml:space="preserve">2030 metų </w:t>
            </w:r>
            <w:r w:rsidR="001E40AD">
              <w:t xml:space="preserve">rodiklio </w:t>
            </w:r>
            <w:r w:rsidR="002F284C">
              <w:t xml:space="preserve">reikšmės tikslas </w:t>
            </w:r>
            <w:r w:rsidRPr="00270B91">
              <w:t>(50)</w:t>
            </w:r>
            <w:r w:rsidR="002F284C">
              <w:t xml:space="preserve"> </w:t>
            </w:r>
            <w:r w:rsidRPr="00270B91">
              <w:t>įrašyta</w:t>
            </w:r>
            <w:r w:rsidR="002F284C">
              <w:t>s</w:t>
            </w:r>
            <w:r w:rsidRPr="00270B91">
              <w:t xml:space="preserve"> Aštuonioliktosios Lietuvos Respublikos Vyriausybės programoje (</w:t>
            </w:r>
            <w:r>
              <w:t>„</w:t>
            </w:r>
            <w:r w:rsidRPr="00270B91">
              <w:t xml:space="preserve">159.1. Plėsime žaliosios elektros energijos generaciją. Sieksime, kad iki 2025 m. 30 proc., o iki </w:t>
            </w:r>
            <w:r w:rsidRPr="00270B91">
              <w:rPr>
                <w:b/>
                <w:bCs/>
                <w:u w:val="single"/>
              </w:rPr>
              <w:t>2030 m. – 50 proc</w:t>
            </w:r>
            <w:r w:rsidRPr="00270B91">
              <w:t xml:space="preserve">. šalyje suvartojamos elektros energijos būtų iš atsinaujinančių energijos šaltinių“). Peržiūrint NPP laikytasi Vyriausybės programoje numatytų įsipareigojimų. </w:t>
            </w:r>
          </w:p>
          <w:p w14:paraId="6278B00B" w14:textId="77777777" w:rsidR="00F06FF1" w:rsidRPr="00270B91" w:rsidRDefault="00F06FF1" w:rsidP="00EB4B06">
            <w:pPr>
              <w:pStyle w:val="Komentarotekstas"/>
              <w:jc w:val="both"/>
            </w:pPr>
          </w:p>
          <w:p w14:paraId="2DB23D4E" w14:textId="52D63392" w:rsidR="00EB4B06" w:rsidRPr="00853788" w:rsidRDefault="00853788" w:rsidP="00EB4B06">
            <w:pPr>
              <w:pStyle w:val="Komentarotekstas"/>
              <w:jc w:val="both"/>
            </w:pPr>
            <w:r w:rsidRPr="00F06FF1">
              <w:t xml:space="preserve">Galimybės pasiekti rodiklio reikšmę atsižvelgiant į finansines ir kitas aplinkybes bus įvertintos </w:t>
            </w:r>
            <w:r w:rsidR="00600D89" w:rsidRPr="00F06FF1">
              <w:t xml:space="preserve">2022 m. </w:t>
            </w:r>
            <w:r w:rsidRPr="00F06FF1">
              <w:t>pra</w:t>
            </w:r>
            <w:r w:rsidR="00F63231" w:rsidRPr="00F06FF1">
              <w:t>d</w:t>
            </w:r>
            <w:r w:rsidRPr="00F06FF1">
              <w:t>ėjus įgyvendinti NPP per plėtros programas ir jų pažangos priemones</w:t>
            </w:r>
            <w:r w:rsidR="00F63231" w:rsidRPr="00F06FF1">
              <w:t xml:space="preserve">, o taip pat </w:t>
            </w:r>
            <w:r w:rsidRPr="00F06FF1">
              <w:t>NPP tarpin</w:t>
            </w:r>
            <w:r w:rsidR="00F90AE1" w:rsidRPr="00F06FF1">
              <w:t>io</w:t>
            </w:r>
            <w:r w:rsidRPr="00F06FF1">
              <w:t xml:space="preserve"> vertinim</w:t>
            </w:r>
            <w:r w:rsidR="00F90AE1" w:rsidRPr="00F06FF1">
              <w:t xml:space="preserve">o metu </w:t>
            </w:r>
            <w:r w:rsidR="00F90AE1" w:rsidRPr="00F06FF1">
              <w:rPr>
                <w:lang w:val="en-GB"/>
              </w:rPr>
              <w:t>2024 m.</w:t>
            </w:r>
          </w:p>
        </w:tc>
      </w:tr>
      <w:tr w:rsidR="00EB4B06" w:rsidRPr="00270B91" w14:paraId="7C347256"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145D0894" w14:textId="2E3A4110" w:rsidR="00EB4B06" w:rsidRPr="00F330DE" w:rsidRDefault="00EB4B06" w:rsidP="00EB4B06">
            <w:pPr>
              <w:pStyle w:val="Komentarotekstas"/>
              <w:tabs>
                <w:tab w:val="left" w:pos="1764"/>
              </w:tabs>
              <w:jc w:val="both"/>
              <w:rPr>
                <w:b/>
                <w:bCs/>
                <w:sz w:val="22"/>
                <w:szCs w:val="22"/>
              </w:rPr>
            </w:pPr>
            <w:r w:rsidRPr="00F330DE">
              <w:rPr>
                <w:b/>
                <w:bCs/>
                <w:sz w:val="22"/>
                <w:szCs w:val="22"/>
              </w:rPr>
              <w:t>1</w:t>
            </w:r>
            <w:r w:rsidR="008F6AEC">
              <w:rPr>
                <w:b/>
                <w:bCs/>
                <w:sz w:val="22"/>
                <w:szCs w:val="22"/>
              </w:rPr>
              <w:t>3</w:t>
            </w:r>
            <w:r w:rsidRPr="00F330DE">
              <w:rPr>
                <w:b/>
                <w:bCs/>
                <w:sz w:val="22"/>
                <w:szCs w:val="22"/>
              </w:rPr>
              <w:t>. Valstybinė duomenų apsaugos inspekcija</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6A5C9106" w14:textId="3ED534F2" w:rsidR="00EB4B06" w:rsidRPr="00564982" w:rsidRDefault="00EB4B06" w:rsidP="00EB4B06">
            <w:pPr>
              <w:pStyle w:val="Komentarotekstas"/>
              <w:tabs>
                <w:tab w:val="left" w:pos="1764"/>
              </w:tabs>
              <w:jc w:val="both"/>
              <w:rPr>
                <w:b/>
                <w:bCs/>
              </w:rPr>
            </w:pPr>
          </w:p>
        </w:tc>
      </w:tr>
      <w:tr w:rsidR="00EB4B06" w:rsidRPr="00270B91" w14:paraId="0B873D0E"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2C66938E" w14:textId="00679CF9" w:rsidR="00EB4B06" w:rsidRPr="00270B91" w:rsidRDefault="00EB4B06" w:rsidP="00EB4B06">
            <w:pPr>
              <w:jc w:val="both"/>
              <w:rPr>
                <w:sz w:val="20"/>
                <w:szCs w:val="20"/>
                <w:lang w:val="en-GB"/>
              </w:rPr>
            </w:pPr>
            <w:r>
              <w:rPr>
                <w:sz w:val="20"/>
                <w:szCs w:val="20"/>
                <w:lang w:val="en-GB"/>
              </w:rPr>
              <w:t>1</w:t>
            </w:r>
            <w:r w:rsidR="008F6AEC">
              <w:rPr>
                <w:sz w:val="20"/>
                <w:szCs w:val="20"/>
                <w:lang w:val="en-GB"/>
              </w:rPr>
              <w:t>3</w:t>
            </w:r>
            <w:r w:rsidRPr="00270B91">
              <w:rPr>
                <w:sz w:val="20"/>
                <w:szCs w:val="20"/>
                <w:lang w:val="en-GB"/>
              </w:rPr>
              <w:t>.1.</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76378A12" w14:textId="3BA78DEE" w:rsidR="00EB4B06" w:rsidRPr="00270B91" w:rsidRDefault="00EB4B06" w:rsidP="00EB4B06">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Papildyti 8 tikslo 8.1 uždavinį „Didinti teisingumo sistemos efektyvumą ir veiksmingumą“ rodikliu – „</w:t>
            </w:r>
            <w:r w:rsidRPr="00270B91">
              <w:rPr>
                <w:rFonts w:eastAsia="Times New Roman"/>
                <w:b/>
                <w:bCs/>
                <w:kern w:val="0"/>
                <w:sz w:val="20"/>
                <w:szCs w:val="20"/>
                <w:u w:val="single"/>
                <w:lang w:eastAsia="en-US"/>
              </w:rPr>
              <w:t>Asmens duomenų apsaugos sąlygų lygis (proc.)“,</w:t>
            </w:r>
            <w:r w:rsidRPr="00270B91">
              <w:rPr>
                <w:rFonts w:eastAsia="Times New Roman"/>
                <w:kern w:val="0"/>
                <w:sz w:val="20"/>
                <w:szCs w:val="20"/>
                <w:lang w:eastAsia="en-US"/>
              </w:rPr>
              <w:t xml:space="preserve"> kuriuo siekiama įvertinti asmens duomenų ir privatumo apsaugos sistemos trūkumus. </w:t>
            </w:r>
            <w:r>
              <w:rPr>
                <w:rFonts w:eastAsia="Times New Roman"/>
                <w:kern w:val="0"/>
                <w:sz w:val="20"/>
                <w:szCs w:val="20"/>
                <w:lang w:eastAsia="en-US"/>
              </w:rPr>
              <w:t>S</w:t>
            </w:r>
            <w:r w:rsidRPr="00270B91">
              <w:rPr>
                <w:rFonts w:eastAsia="Times New Roman"/>
                <w:kern w:val="0"/>
                <w:sz w:val="20"/>
                <w:szCs w:val="20"/>
                <w:lang w:eastAsia="en-US"/>
              </w:rPr>
              <w:t>iūlytume papildyti NPP 8 tikslo 8.1 uždavinį „Didinti teisingumo sistemos efektyvumą ir veiksmingumą“ nauju poveikio rodikliu – „Asmens duomenų apsaugos sąlygų lygis“, kuris skaičiuojamas procentais. Siūlytume siektina tarpine (2025 m.) reikšme numatyti 4 proc. rodiklio augimą, siektina galutine (2030 m.) reikšme – 10 proc. rodiklio augimą. Pradinės reikšmės siūlytume nenurodyti, nes pasiūlytas rodiklis yra naujas ir bus apskaičiuotas 2021 m. pabaigoje.</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18B50D7E" w14:textId="5284F2D2" w:rsidR="00EB4B06" w:rsidRPr="00270B91" w:rsidRDefault="00EB4B06" w:rsidP="00EB4B06">
            <w:pPr>
              <w:pStyle w:val="Komentarotekstas"/>
              <w:jc w:val="both"/>
            </w:pPr>
            <w:r w:rsidRPr="00270B91">
              <w:rPr>
                <w:b/>
                <w:bCs/>
              </w:rPr>
              <w:t>Neatsižvelgta.</w:t>
            </w:r>
            <w:r w:rsidRPr="00270B91">
              <w:t xml:space="preserve"> </w:t>
            </w:r>
            <w:r w:rsidR="00A245CE">
              <w:t xml:space="preserve">Siūlomas įtraukti rodiklis </w:t>
            </w:r>
            <w:r w:rsidR="00A245CE" w:rsidRPr="003759D1">
              <w:t>„</w:t>
            </w:r>
            <w:r w:rsidR="00A245CE" w:rsidRPr="003759D1">
              <w:rPr>
                <w:rFonts w:eastAsia="Times New Roman"/>
                <w:kern w:val="0"/>
                <w:lang w:eastAsia="en-US"/>
              </w:rPr>
              <w:t>Asmens duomenų apsaugos sąlygų lygis (proc.)</w:t>
            </w:r>
            <w:r w:rsidR="003759D1" w:rsidRPr="003759D1">
              <w:rPr>
                <w:rFonts w:eastAsia="Times New Roman"/>
                <w:kern w:val="0"/>
                <w:lang w:eastAsia="en-US"/>
              </w:rPr>
              <w:t>“</w:t>
            </w:r>
            <w:r w:rsidR="003759D1">
              <w:rPr>
                <w:rFonts w:eastAsia="Times New Roman"/>
                <w:kern w:val="0"/>
                <w:lang w:eastAsia="en-US"/>
              </w:rPr>
              <w:t xml:space="preserve"> </w:t>
            </w:r>
            <w:r w:rsidR="00F5753B">
              <w:rPr>
                <w:rFonts w:eastAsia="Times New Roman"/>
                <w:kern w:val="0"/>
                <w:lang w:eastAsia="en-US"/>
              </w:rPr>
              <w:t xml:space="preserve">yra </w:t>
            </w:r>
            <w:r w:rsidR="00F5753B" w:rsidRPr="00270B91">
              <w:t xml:space="preserve">numatytas Teisingumo </w:t>
            </w:r>
            <w:r w:rsidR="00F5753B">
              <w:t>m</w:t>
            </w:r>
            <w:r w:rsidR="0034547B">
              <w:t>i</w:t>
            </w:r>
            <w:r w:rsidR="00F5753B">
              <w:t xml:space="preserve">nisterijos rengiamoje </w:t>
            </w:r>
            <w:r w:rsidR="00184776">
              <w:t>plėtros programoje.</w:t>
            </w:r>
            <w:r w:rsidR="00F5753B">
              <w:t xml:space="preserve"> </w:t>
            </w:r>
            <w:r w:rsidR="001B5FA0">
              <w:t>Vadovaujantis Strateginio valdymo metodika</w:t>
            </w:r>
            <w:r w:rsidR="0029747F">
              <w:t>, NPP</w:t>
            </w:r>
            <w:r w:rsidR="00C47B5E">
              <w:t xml:space="preserve"> poveikio</w:t>
            </w:r>
            <w:r w:rsidR="0029747F">
              <w:t xml:space="preserve"> ir plėtros </w:t>
            </w:r>
            <w:r w:rsidR="00C47B5E">
              <w:t xml:space="preserve">pažangos </w:t>
            </w:r>
            <w:r w:rsidR="0029747F">
              <w:t>program</w:t>
            </w:r>
            <w:r w:rsidR="0034547B">
              <w:t>os</w:t>
            </w:r>
            <w:r w:rsidR="0029747F">
              <w:t xml:space="preserve"> </w:t>
            </w:r>
            <w:r w:rsidR="002532CB">
              <w:t>priemon</w:t>
            </w:r>
            <w:r w:rsidR="0034547B">
              <w:t>ės</w:t>
            </w:r>
            <w:r w:rsidR="002532CB">
              <w:t xml:space="preserve"> </w:t>
            </w:r>
            <w:r w:rsidR="00C47B5E">
              <w:t xml:space="preserve">rezultato </w:t>
            </w:r>
            <w:r w:rsidR="0029747F">
              <w:t>rodikli</w:t>
            </w:r>
            <w:r w:rsidR="0034547B">
              <w:t>s negali būti t</w:t>
            </w:r>
            <w:r w:rsidR="00304C1F">
              <w:t>as</w:t>
            </w:r>
            <w:r w:rsidR="0034547B">
              <w:t xml:space="preserve"> pats. </w:t>
            </w:r>
            <w:r w:rsidR="0029747F">
              <w:t xml:space="preserve"> </w:t>
            </w:r>
          </w:p>
          <w:p w14:paraId="6A735327" w14:textId="77777777" w:rsidR="00EB4B06" w:rsidRPr="00270B91" w:rsidRDefault="00EB4B06" w:rsidP="00EB4B06">
            <w:pPr>
              <w:pStyle w:val="Komentarotekstas"/>
              <w:jc w:val="both"/>
            </w:pPr>
          </w:p>
          <w:p w14:paraId="4BB8CC6D" w14:textId="37601FAD" w:rsidR="00EB4B06" w:rsidRPr="00270B91" w:rsidRDefault="00EB4B06" w:rsidP="00EB4B06">
            <w:pPr>
              <w:pStyle w:val="Komentarotekstas"/>
              <w:jc w:val="both"/>
              <w:rPr>
                <w:b/>
                <w:bCs/>
              </w:rPr>
            </w:pPr>
          </w:p>
        </w:tc>
      </w:tr>
      <w:tr w:rsidR="00EB4B06" w:rsidRPr="00270B91" w14:paraId="48F8AFFD"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07FA0B4A" w14:textId="1B8CDE6C" w:rsidR="00EB4B06" w:rsidRPr="00F330DE" w:rsidRDefault="00EB4B06" w:rsidP="00EB4B06">
            <w:pPr>
              <w:pStyle w:val="Komentarotekstas"/>
              <w:jc w:val="both"/>
              <w:rPr>
                <w:b/>
                <w:bCs/>
                <w:sz w:val="22"/>
                <w:szCs w:val="22"/>
              </w:rPr>
            </w:pPr>
            <w:r w:rsidRPr="00F330DE">
              <w:rPr>
                <w:b/>
                <w:bCs/>
                <w:sz w:val="22"/>
                <w:szCs w:val="22"/>
              </w:rPr>
              <w:lastRenderedPageBreak/>
              <w:t>1</w:t>
            </w:r>
            <w:r w:rsidR="008F6AEC">
              <w:rPr>
                <w:b/>
                <w:bCs/>
                <w:sz w:val="22"/>
                <w:szCs w:val="22"/>
              </w:rPr>
              <w:t>4</w:t>
            </w:r>
            <w:r w:rsidRPr="00F330DE">
              <w:rPr>
                <w:b/>
                <w:bCs/>
                <w:sz w:val="22"/>
                <w:szCs w:val="22"/>
              </w:rPr>
              <w:t>. Lietuvos statistikos departamentas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7C1B938E" w14:textId="71DB5FE0" w:rsidR="00EB4B06" w:rsidRPr="00564982" w:rsidRDefault="00EB4B06" w:rsidP="00EB4B06">
            <w:pPr>
              <w:pStyle w:val="Komentarotekstas"/>
              <w:jc w:val="both"/>
              <w:rPr>
                <w:b/>
                <w:bCs/>
              </w:rPr>
            </w:pPr>
          </w:p>
        </w:tc>
      </w:tr>
      <w:tr w:rsidR="00EB4B06" w:rsidRPr="00270B91" w14:paraId="02A2B91B"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5D480DCB" w14:textId="0627AC73" w:rsidR="00EB4B06" w:rsidRPr="00270B91" w:rsidRDefault="00EB4B06" w:rsidP="00EB4B06">
            <w:pPr>
              <w:jc w:val="both"/>
              <w:rPr>
                <w:sz w:val="20"/>
                <w:szCs w:val="20"/>
                <w:lang w:val="en-GB"/>
              </w:rPr>
            </w:pPr>
            <w:r>
              <w:rPr>
                <w:sz w:val="20"/>
                <w:szCs w:val="20"/>
                <w:lang w:val="en-GB"/>
              </w:rPr>
              <w:t>1</w:t>
            </w:r>
            <w:r w:rsidR="008F6AEC">
              <w:rPr>
                <w:sz w:val="20"/>
                <w:szCs w:val="20"/>
                <w:lang w:val="en-GB"/>
              </w:rPr>
              <w:t>4</w:t>
            </w:r>
            <w:r w:rsidRPr="00270B91">
              <w:rPr>
                <w:sz w:val="20"/>
                <w:szCs w:val="20"/>
                <w:lang w:val="en-GB"/>
              </w:rPr>
              <w:t>.1.</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435DB0A1" w14:textId="4E11EB49" w:rsidR="00EB4B06" w:rsidRPr="00270B91" w:rsidRDefault="00EB4B06" w:rsidP="00EB4B06">
            <w:pPr>
              <w:jc w:val="both"/>
              <w:rPr>
                <w:sz w:val="20"/>
                <w:szCs w:val="20"/>
              </w:rPr>
            </w:pPr>
            <w:r w:rsidRPr="00270B91">
              <w:rPr>
                <w:sz w:val="20"/>
                <w:szCs w:val="20"/>
              </w:rPr>
              <w:t xml:space="preserve">Rekomenduojama vietoj 1.9.1 rodiklio </w:t>
            </w:r>
            <w:r>
              <w:rPr>
                <w:sz w:val="20"/>
                <w:szCs w:val="20"/>
              </w:rPr>
              <w:t>„</w:t>
            </w:r>
            <w:r>
              <w:rPr>
                <w:sz w:val="20"/>
                <w:lang w:eastAsia="lt-LT"/>
              </w:rPr>
              <w:t>Kultūros sektoriaus sukuriama BVP dalis nuo viso šalies sukuriamo</w:t>
            </w:r>
            <w:r>
              <w:rPr>
                <w:sz w:val="20"/>
              </w:rPr>
              <w:t xml:space="preserve"> BVP</w:t>
            </w:r>
            <w:r>
              <w:rPr>
                <w:sz w:val="20"/>
                <w:szCs w:val="20"/>
              </w:rPr>
              <w:t xml:space="preserve">“ </w:t>
            </w:r>
            <w:r w:rsidRPr="00270B91">
              <w:rPr>
                <w:sz w:val="20"/>
                <w:szCs w:val="20"/>
              </w:rPr>
              <w:t>naudoti 1 tikslo 1.11</w:t>
            </w:r>
            <w:r>
              <w:rPr>
                <w:sz w:val="20"/>
                <w:szCs w:val="20"/>
              </w:rPr>
              <w:t xml:space="preserve"> </w:t>
            </w:r>
            <w:r w:rsidRPr="00270B91">
              <w:rPr>
                <w:sz w:val="20"/>
                <w:szCs w:val="20"/>
              </w:rPr>
              <w:t>rodiklį</w:t>
            </w:r>
            <w:r>
              <w:rPr>
                <w:sz w:val="20"/>
                <w:szCs w:val="20"/>
              </w:rPr>
              <w:t xml:space="preserve"> „</w:t>
            </w:r>
            <w:r>
              <w:rPr>
                <w:bCs/>
                <w:iCs/>
                <w:sz w:val="20"/>
              </w:rPr>
              <w:t>Kultūros sektoriaus sukuriamos pridėtinės vertės dalis, palyginti su visa sukuriama pridėtine verte</w:t>
            </w:r>
            <w:r>
              <w:rPr>
                <w:sz w:val="20"/>
                <w:szCs w:val="20"/>
              </w:rPr>
              <w:t>“</w:t>
            </w:r>
            <w:r w:rsidRPr="00270B91">
              <w:rPr>
                <w:sz w:val="20"/>
                <w:szCs w:val="20"/>
              </w:rPr>
              <w:t>. Statistikos departamentas atskiroms sritims BVP neskaičiuoja. BVP turi atitikti griežtus Europos  sąskaitų sistemos reglamentavimus, kurie nesudaro galimybės suskaičiuoti atskirų sektorių BVP</w:t>
            </w:r>
            <w:r>
              <w:rPr>
                <w:sz w:val="20"/>
                <w:szCs w:val="20"/>
              </w:rPr>
              <w:t>.</w:t>
            </w:r>
          </w:p>
          <w:p w14:paraId="304603C2" w14:textId="7C4DD6C5" w:rsidR="00EB4B06" w:rsidRPr="00270B91" w:rsidRDefault="00EB4B06" w:rsidP="00EB4B06">
            <w:pPr>
              <w:jc w:val="both"/>
              <w:rPr>
                <w:sz w:val="20"/>
                <w:szCs w:val="20"/>
              </w:rPr>
            </w:pPr>
            <w:r w:rsidRPr="00270B91">
              <w:rPr>
                <w:sz w:val="20"/>
                <w:szCs w:val="20"/>
              </w:rPr>
              <w:t>Kultūros BVP dalis nuo visos šalies sukuriamo BVP yra eksperimentinis rodiklis, rodantis analogiškas tendencijas kaip ir bendrosios pridėtinės vertės dalis, tik įvertinimo būdu pakoreguotas pagal mokesčius ir subsidijas. Kol kas nėra tarptautinių kultūros BVP dalies įvertinimo standartų, tai toks rodiklis net negalėtų būti lyginamas su kitomis šalimis.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2F212B2F" w14:textId="60A48193" w:rsidR="00EB4B06" w:rsidRPr="00270B91" w:rsidRDefault="00EB4B06" w:rsidP="00EB4B06">
            <w:pPr>
              <w:jc w:val="both"/>
              <w:rPr>
                <w:sz w:val="20"/>
                <w:szCs w:val="20"/>
              </w:rPr>
            </w:pPr>
            <w:r w:rsidRPr="00270B91">
              <w:rPr>
                <w:b/>
                <w:bCs/>
                <w:sz w:val="20"/>
                <w:szCs w:val="20"/>
              </w:rPr>
              <w:t>Neatsižvelgta</w:t>
            </w:r>
            <w:r w:rsidRPr="00270B91">
              <w:rPr>
                <w:sz w:val="20"/>
                <w:szCs w:val="20"/>
              </w:rPr>
              <w:t>. 1.9.1 rodikl</w:t>
            </w:r>
            <w:r>
              <w:rPr>
                <w:sz w:val="20"/>
                <w:szCs w:val="20"/>
              </w:rPr>
              <w:t>į</w:t>
            </w:r>
            <w:r w:rsidRPr="00270B91">
              <w:rPr>
                <w:sz w:val="20"/>
                <w:szCs w:val="20"/>
              </w:rPr>
              <w:t xml:space="preserve"> </w:t>
            </w:r>
            <w:r>
              <w:rPr>
                <w:sz w:val="20"/>
                <w:szCs w:val="20"/>
              </w:rPr>
              <w:t>„</w:t>
            </w:r>
            <w:r>
              <w:rPr>
                <w:sz w:val="20"/>
                <w:lang w:eastAsia="lt-LT"/>
              </w:rPr>
              <w:t>Kultūros sektoriaus sukuriama BVP dalis nuo viso šalies sukuriamo</w:t>
            </w:r>
            <w:r>
              <w:rPr>
                <w:sz w:val="20"/>
              </w:rPr>
              <w:t xml:space="preserve"> BVP</w:t>
            </w:r>
            <w:r>
              <w:rPr>
                <w:sz w:val="20"/>
                <w:szCs w:val="20"/>
              </w:rPr>
              <w:t xml:space="preserve">“ </w:t>
            </w:r>
            <w:r w:rsidRPr="00270B91">
              <w:rPr>
                <w:sz w:val="20"/>
                <w:szCs w:val="20"/>
              </w:rPr>
              <w:t xml:space="preserve">tikslinga palikti ir jis yra reikalingas siekiant visapusiškai įvertinti kultūros ir kūrybinių industrijų indėlį į šalies ekonomiką. </w:t>
            </w:r>
            <w:r>
              <w:rPr>
                <w:sz w:val="20"/>
                <w:szCs w:val="20"/>
              </w:rPr>
              <w:t>A</w:t>
            </w:r>
            <w:r w:rsidRPr="00270B91">
              <w:rPr>
                <w:sz w:val="20"/>
                <w:szCs w:val="20"/>
              </w:rPr>
              <w:t xml:space="preserve">nalogiškas rodiklis nėra skelbiamas tarptautinėse statistinių duomenų bazėse, tačiau </w:t>
            </w:r>
            <w:r>
              <w:rPr>
                <w:sz w:val="20"/>
                <w:szCs w:val="20"/>
              </w:rPr>
              <w:t>Kultūros ministerijos specialistai past</w:t>
            </w:r>
            <w:r w:rsidR="001020F9">
              <w:rPr>
                <w:sz w:val="20"/>
                <w:szCs w:val="20"/>
              </w:rPr>
              <w:t>e</w:t>
            </w:r>
            <w:r>
              <w:rPr>
                <w:sz w:val="20"/>
                <w:szCs w:val="20"/>
              </w:rPr>
              <w:t xml:space="preserve">bi, kad </w:t>
            </w:r>
            <w:r w:rsidRPr="00270B91">
              <w:rPr>
                <w:sz w:val="20"/>
                <w:szCs w:val="20"/>
              </w:rPr>
              <w:t>kultūros srities tyrim</w:t>
            </w:r>
            <w:r>
              <w:rPr>
                <w:sz w:val="20"/>
                <w:szCs w:val="20"/>
              </w:rPr>
              <w:t>uose</w:t>
            </w:r>
            <w:r w:rsidRPr="00270B91">
              <w:rPr>
                <w:sz w:val="20"/>
                <w:szCs w:val="20"/>
              </w:rPr>
              <w:t xml:space="preserve"> </w:t>
            </w:r>
            <w:r w:rsidR="004706B0">
              <w:rPr>
                <w:sz w:val="20"/>
                <w:szCs w:val="20"/>
              </w:rPr>
              <w:t>ES</w:t>
            </w:r>
            <w:r w:rsidR="00961F26">
              <w:rPr>
                <w:sz w:val="20"/>
                <w:szCs w:val="20"/>
              </w:rPr>
              <w:t xml:space="preserve"> ir ar atskirų šalių </w:t>
            </w:r>
            <w:r w:rsidRPr="00270B91">
              <w:rPr>
                <w:sz w:val="20"/>
                <w:szCs w:val="20"/>
              </w:rPr>
              <w:t xml:space="preserve">mastu </w:t>
            </w:r>
            <w:r w:rsidR="00FB3F8F">
              <w:rPr>
                <w:sz w:val="20"/>
                <w:szCs w:val="20"/>
              </w:rPr>
              <w:t>jis</w:t>
            </w:r>
            <w:r w:rsidRPr="00270B91">
              <w:rPr>
                <w:sz w:val="20"/>
                <w:szCs w:val="20"/>
              </w:rPr>
              <w:t xml:space="preserve"> skaičiuoja</w:t>
            </w:r>
            <w:r w:rsidR="00FB3F8F">
              <w:rPr>
                <w:sz w:val="20"/>
                <w:szCs w:val="20"/>
              </w:rPr>
              <w:t>mas</w:t>
            </w:r>
            <w:r w:rsidRPr="00270B91">
              <w:rPr>
                <w:sz w:val="20"/>
                <w:szCs w:val="20"/>
              </w:rPr>
              <w:t xml:space="preserve"> ir naudoja</w:t>
            </w:r>
            <w:r w:rsidR="00FB3F8F">
              <w:rPr>
                <w:sz w:val="20"/>
                <w:szCs w:val="20"/>
              </w:rPr>
              <w:t>mas</w:t>
            </w:r>
            <w:r>
              <w:rPr>
                <w:sz w:val="20"/>
                <w:szCs w:val="20"/>
              </w:rPr>
              <w:t>.</w:t>
            </w:r>
          </w:p>
          <w:p w14:paraId="090AE93F" w14:textId="5A2DDEF0" w:rsidR="00EB4B06" w:rsidRPr="00270B91" w:rsidRDefault="00EB4B06" w:rsidP="00EB4B06">
            <w:pPr>
              <w:jc w:val="both"/>
              <w:rPr>
                <w:sz w:val="20"/>
                <w:szCs w:val="20"/>
              </w:rPr>
            </w:pPr>
            <w:r w:rsidRPr="00270B91">
              <w:rPr>
                <w:sz w:val="20"/>
                <w:szCs w:val="20"/>
              </w:rPr>
              <w:t>Statistikos departamentas</w:t>
            </w:r>
            <w:r w:rsidR="00E41038">
              <w:rPr>
                <w:sz w:val="20"/>
                <w:szCs w:val="20"/>
              </w:rPr>
              <w:t xml:space="preserve"> nurodo, kad </w:t>
            </w:r>
            <w:r w:rsidRPr="00270B91">
              <w:rPr>
                <w:sz w:val="20"/>
                <w:szCs w:val="20"/>
              </w:rPr>
              <w:t xml:space="preserve">rodiklis yra skaičiuojamas ir </w:t>
            </w:r>
            <w:r>
              <w:rPr>
                <w:sz w:val="20"/>
                <w:szCs w:val="20"/>
              </w:rPr>
              <w:t xml:space="preserve">yra žinoma </w:t>
            </w:r>
            <w:r w:rsidRPr="00270B91">
              <w:rPr>
                <w:sz w:val="20"/>
                <w:szCs w:val="20"/>
              </w:rPr>
              <w:t>jo pradin</w:t>
            </w:r>
            <w:r>
              <w:rPr>
                <w:sz w:val="20"/>
                <w:szCs w:val="20"/>
              </w:rPr>
              <w:t>ė</w:t>
            </w:r>
            <w:r w:rsidRPr="00270B91">
              <w:rPr>
                <w:sz w:val="20"/>
                <w:szCs w:val="20"/>
              </w:rPr>
              <w:t xml:space="preserve"> reikšm</w:t>
            </w:r>
            <w:r>
              <w:rPr>
                <w:sz w:val="20"/>
                <w:szCs w:val="20"/>
              </w:rPr>
              <w:t xml:space="preserve">ė </w:t>
            </w:r>
            <w:r w:rsidRPr="00270B91">
              <w:rPr>
                <w:sz w:val="20"/>
                <w:szCs w:val="20"/>
              </w:rPr>
              <w:t>(2017 m.). Rodiklio, kaip eksperimentinio, nurodymas reiškia, jog reik</w:t>
            </w:r>
            <w:r>
              <w:rPr>
                <w:sz w:val="20"/>
                <w:szCs w:val="20"/>
              </w:rPr>
              <w:t>i</w:t>
            </w:r>
            <w:r w:rsidRPr="00270B91">
              <w:rPr>
                <w:sz w:val="20"/>
                <w:szCs w:val="20"/>
              </w:rPr>
              <w:t>a išgryninti ar patobulinti jo skaičiavimo metodiką</w:t>
            </w:r>
            <w:r>
              <w:rPr>
                <w:sz w:val="20"/>
                <w:szCs w:val="20"/>
              </w:rPr>
              <w:t>.</w:t>
            </w:r>
            <w:r w:rsidRPr="00270B91">
              <w:rPr>
                <w:sz w:val="20"/>
                <w:szCs w:val="20"/>
              </w:rPr>
              <w:t xml:space="preserve"> </w:t>
            </w:r>
            <w:r>
              <w:rPr>
                <w:sz w:val="20"/>
                <w:szCs w:val="20"/>
              </w:rPr>
              <w:t>Š</w:t>
            </w:r>
            <w:r w:rsidRPr="00270B91">
              <w:rPr>
                <w:sz w:val="20"/>
                <w:szCs w:val="20"/>
              </w:rPr>
              <w:t xml:space="preserve">iuo metu </w:t>
            </w:r>
            <w:r>
              <w:rPr>
                <w:sz w:val="20"/>
                <w:szCs w:val="20"/>
              </w:rPr>
              <w:t xml:space="preserve">Kultūros ministerija </w:t>
            </w:r>
            <w:r w:rsidRPr="00270B91">
              <w:rPr>
                <w:sz w:val="20"/>
                <w:szCs w:val="20"/>
              </w:rPr>
              <w:t>su Statistikos departamentu aktyviai dirba dėl kultūros indėl</w:t>
            </w:r>
            <w:r w:rsidR="00120DDA">
              <w:rPr>
                <w:sz w:val="20"/>
                <w:szCs w:val="20"/>
              </w:rPr>
              <w:t>io</w:t>
            </w:r>
            <w:r w:rsidRPr="00270B91">
              <w:rPr>
                <w:sz w:val="20"/>
                <w:szCs w:val="20"/>
              </w:rPr>
              <w:t xml:space="preserve"> rodiklių metodikų tobulinimo.</w:t>
            </w:r>
          </w:p>
        </w:tc>
      </w:tr>
      <w:tr w:rsidR="00EB4B06" w:rsidRPr="00270B91" w14:paraId="62A0018B"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169D4ECD" w14:textId="5B8977A7" w:rsidR="00EB4B06" w:rsidRPr="004226B5" w:rsidRDefault="00EB4B06" w:rsidP="00EB4B06">
            <w:pPr>
              <w:pStyle w:val="Komentarotekstas"/>
              <w:jc w:val="both"/>
              <w:rPr>
                <w:b/>
                <w:bCs/>
                <w:sz w:val="22"/>
                <w:szCs w:val="22"/>
              </w:rPr>
            </w:pPr>
            <w:r w:rsidRPr="004226B5">
              <w:rPr>
                <w:b/>
                <w:bCs/>
                <w:sz w:val="22"/>
                <w:szCs w:val="22"/>
              </w:rPr>
              <w:t>1</w:t>
            </w:r>
            <w:r w:rsidR="008F6AEC">
              <w:rPr>
                <w:b/>
                <w:bCs/>
                <w:sz w:val="22"/>
                <w:szCs w:val="22"/>
              </w:rPr>
              <w:t>5</w:t>
            </w:r>
            <w:r w:rsidRPr="004226B5">
              <w:rPr>
                <w:b/>
                <w:bCs/>
                <w:sz w:val="22"/>
                <w:szCs w:val="22"/>
              </w:rPr>
              <w:t>. Lietuvos asociacija „Gyvastis“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34CAC979" w14:textId="225AF608" w:rsidR="00EB4B06" w:rsidRPr="00270B91" w:rsidRDefault="00EB4B06" w:rsidP="00EB4B06">
            <w:pPr>
              <w:pStyle w:val="Komentarotekstas"/>
              <w:jc w:val="both"/>
              <w:rPr>
                <w:b/>
                <w:bCs/>
              </w:rPr>
            </w:pPr>
          </w:p>
        </w:tc>
      </w:tr>
      <w:tr w:rsidR="00EB4B06" w:rsidRPr="00270B91" w14:paraId="1AD91277"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0511A040" w14:textId="3D02EF5B" w:rsidR="00EB4B06" w:rsidRPr="00270B91" w:rsidRDefault="00EB4B06" w:rsidP="00EB4B06">
            <w:pPr>
              <w:jc w:val="both"/>
              <w:rPr>
                <w:sz w:val="20"/>
                <w:szCs w:val="20"/>
                <w:lang w:val="en-GB"/>
              </w:rPr>
            </w:pPr>
            <w:r>
              <w:rPr>
                <w:sz w:val="20"/>
                <w:szCs w:val="20"/>
                <w:lang w:val="en-GB"/>
              </w:rPr>
              <w:t>1</w:t>
            </w:r>
            <w:r w:rsidR="008F6AEC">
              <w:rPr>
                <w:sz w:val="20"/>
                <w:szCs w:val="20"/>
                <w:lang w:val="en-GB"/>
              </w:rPr>
              <w:t>5</w:t>
            </w:r>
            <w:r w:rsidR="004B7DCC">
              <w:rPr>
                <w:sz w:val="20"/>
                <w:szCs w:val="20"/>
                <w:lang w:val="en-GB"/>
              </w:rPr>
              <w:t>.</w:t>
            </w:r>
            <w:r>
              <w:rPr>
                <w:sz w:val="20"/>
                <w:szCs w:val="20"/>
                <w:lang w:val="en-GB"/>
              </w:rPr>
              <w:t>1.</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103D6F26" w14:textId="573BCB68" w:rsidR="00EB4B06" w:rsidRPr="00270B91" w:rsidRDefault="00EB4B06" w:rsidP="00EB4B06">
            <w:pPr>
              <w:jc w:val="both"/>
              <w:rPr>
                <w:sz w:val="20"/>
                <w:szCs w:val="20"/>
              </w:rPr>
            </w:pPr>
            <w:r w:rsidRPr="00270B91">
              <w:rPr>
                <w:sz w:val="20"/>
                <w:szCs w:val="20"/>
              </w:rPr>
              <w:t>Prašymas į NPP grąžinti 2.12.6 rodiklį „Efektyvių organų donorų skaičius“.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66436E70" w14:textId="77777777" w:rsidR="00EB4B06" w:rsidRPr="00270B91" w:rsidRDefault="00EB4B06" w:rsidP="00EB4B06">
            <w:pPr>
              <w:pStyle w:val="Komentarotekstas"/>
              <w:jc w:val="both"/>
            </w:pPr>
            <w:r w:rsidRPr="00270B91">
              <w:rPr>
                <w:b/>
                <w:bCs/>
              </w:rPr>
              <w:t xml:space="preserve">Neatsižvelgta. </w:t>
            </w:r>
          </w:p>
          <w:p w14:paraId="7317E9AF" w14:textId="0438CA30" w:rsidR="00EB4B06" w:rsidRPr="003374A7" w:rsidRDefault="00EB4B06" w:rsidP="00EB4B06">
            <w:pPr>
              <w:jc w:val="both"/>
              <w:rPr>
                <w:rFonts w:eastAsiaTheme="minorHAnsi"/>
                <w:kern w:val="0"/>
                <w:sz w:val="20"/>
                <w:szCs w:val="20"/>
                <w:lang w:eastAsia="en-US"/>
              </w:rPr>
            </w:pPr>
            <w:r>
              <w:rPr>
                <w:sz w:val="20"/>
                <w:szCs w:val="20"/>
              </w:rPr>
              <w:t xml:space="preserve">Vadovaujantis Strateginio valdymo įstatymu ir Strateginio valdymo metodika, </w:t>
            </w:r>
            <w:r w:rsidRPr="00270B91">
              <w:rPr>
                <w:sz w:val="20"/>
                <w:szCs w:val="20"/>
              </w:rPr>
              <w:t xml:space="preserve">NPP turėtų būti </w:t>
            </w:r>
            <w:r w:rsidRPr="00270B91">
              <w:rPr>
                <w:b/>
                <w:bCs/>
                <w:i/>
                <w:iCs/>
                <w:sz w:val="20"/>
                <w:szCs w:val="20"/>
                <w:u w:val="single"/>
              </w:rPr>
              <w:t>poveikio</w:t>
            </w:r>
            <w:r w:rsidRPr="00270B91">
              <w:rPr>
                <w:sz w:val="20"/>
                <w:szCs w:val="20"/>
              </w:rPr>
              <w:t xml:space="preserve"> rodikliai. </w:t>
            </w:r>
          </w:p>
          <w:p w14:paraId="1FDDCB9D" w14:textId="2BA6D433" w:rsidR="00EB4B06" w:rsidRPr="00270B91" w:rsidRDefault="00EB4B06" w:rsidP="00EB4B06">
            <w:pPr>
              <w:jc w:val="both"/>
            </w:pPr>
            <w:r w:rsidRPr="00270B91">
              <w:rPr>
                <w:sz w:val="20"/>
                <w:szCs w:val="20"/>
              </w:rPr>
              <w:t xml:space="preserve">Efektyvių organų donorų skaičius yra rezultato, o ne poveikio rodiklis, todėl SAM jį </w:t>
            </w:r>
            <w:r w:rsidRPr="00270B91">
              <w:rPr>
                <w:b/>
                <w:bCs/>
                <w:sz w:val="20"/>
                <w:szCs w:val="20"/>
              </w:rPr>
              <w:t xml:space="preserve">perkelia į 2021–2030 m. </w:t>
            </w:r>
            <w:r>
              <w:rPr>
                <w:b/>
                <w:bCs/>
                <w:sz w:val="20"/>
                <w:szCs w:val="20"/>
              </w:rPr>
              <w:t>s</w:t>
            </w:r>
            <w:r w:rsidRPr="00270B91">
              <w:rPr>
                <w:b/>
                <w:bCs/>
                <w:sz w:val="20"/>
                <w:szCs w:val="20"/>
              </w:rPr>
              <w:t>veikatos priežiūros kokybės ir efektyvumo didinimo plėtros programą</w:t>
            </w:r>
            <w:r w:rsidRPr="00270B91">
              <w:rPr>
                <w:sz w:val="20"/>
                <w:szCs w:val="20"/>
              </w:rPr>
              <w:t xml:space="preserve">. </w:t>
            </w:r>
          </w:p>
        </w:tc>
      </w:tr>
      <w:tr w:rsidR="00560D3A" w14:paraId="1BD9834F"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6B4D63B3" w14:textId="427BB8CF" w:rsidR="00560D3A" w:rsidRPr="00ED05AF" w:rsidRDefault="0010761D" w:rsidP="00EB4B06">
            <w:pPr>
              <w:pStyle w:val="Komentarotekstas"/>
              <w:jc w:val="both"/>
              <w:rPr>
                <w:b/>
                <w:bCs/>
                <w:sz w:val="22"/>
                <w:szCs w:val="22"/>
              </w:rPr>
            </w:pPr>
            <w:r>
              <w:rPr>
                <w:b/>
                <w:bCs/>
                <w:sz w:val="22"/>
                <w:szCs w:val="22"/>
                <w:lang w:val="en-GB"/>
              </w:rPr>
              <w:t>1</w:t>
            </w:r>
            <w:r w:rsidR="008F6AEC">
              <w:rPr>
                <w:b/>
                <w:bCs/>
                <w:sz w:val="22"/>
                <w:szCs w:val="22"/>
                <w:lang w:val="en-GB"/>
              </w:rPr>
              <w:t>6</w:t>
            </w:r>
            <w:r>
              <w:rPr>
                <w:b/>
                <w:bCs/>
                <w:sz w:val="22"/>
                <w:szCs w:val="22"/>
                <w:lang w:val="en-GB"/>
              </w:rPr>
              <w:t xml:space="preserve">. </w:t>
            </w:r>
            <w:r w:rsidR="00ED05AF">
              <w:rPr>
                <w:b/>
                <w:bCs/>
                <w:sz w:val="22"/>
                <w:szCs w:val="22"/>
              </w:rPr>
              <w:t>Vidaus reikalų ministerija</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12F6A9B7" w14:textId="77777777" w:rsidR="00560D3A" w:rsidRPr="00E135FB" w:rsidRDefault="00560D3A" w:rsidP="00EB4B06">
            <w:pPr>
              <w:pStyle w:val="Komentarotekstas"/>
              <w:jc w:val="both"/>
              <w:rPr>
                <w:b/>
                <w:bCs/>
              </w:rPr>
            </w:pPr>
          </w:p>
        </w:tc>
      </w:tr>
      <w:tr w:rsidR="005B4FC9" w14:paraId="40D1131D"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08F8582E" w14:textId="4D843E48" w:rsidR="005B4FC9" w:rsidRDefault="005B4FC9" w:rsidP="005B4FC9">
            <w:pPr>
              <w:jc w:val="both"/>
              <w:rPr>
                <w:sz w:val="20"/>
                <w:szCs w:val="20"/>
                <w:lang w:val="en-GB"/>
              </w:rPr>
            </w:pPr>
            <w:r>
              <w:rPr>
                <w:sz w:val="20"/>
                <w:szCs w:val="20"/>
                <w:lang w:val="en-GB"/>
              </w:rPr>
              <w:t>1</w:t>
            </w:r>
            <w:r w:rsidR="008F6AEC">
              <w:rPr>
                <w:sz w:val="20"/>
                <w:szCs w:val="20"/>
                <w:lang w:val="en-GB"/>
              </w:rPr>
              <w:t>6</w:t>
            </w:r>
            <w:r w:rsidRPr="00270B91">
              <w:rPr>
                <w:sz w:val="20"/>
                <w:szCs w:val="20"/>
                <w:lang w:val="en-GB"/>
              </w:rPr>
              <w:t xml:space="preserve">.1. </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56D90E8D"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 xml:space="preserve">Įvertinti galimybę atitinkamų valstybės veiklos sričių NPP uždaviniams nustatyti papildomus poveikio rodiklius: </w:t>
            </w:r>
          </w:p>
          <w:p w14:paraId="60100C90"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p w14:paraId="62BEEC3E"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071567">
              <w:rPr>
                <w:rFonts w:eastAsia="Times New Roman"/>
                <w:kern w:val="0"/>
                <w:sz w:val="20"/>
                <w:szCs w:val="20"/>
                <w:lang w:eastAsia="en-US"/>
              </w:rPr>
              <w:t xml:space="preserve">1. </w:t>
            </w:r>
            <w:r w:rsidRPr="00270B91">
              <w:rPr>
                <w:rFonts w:eastAsia="Times New Roman"/>
                <w:kern w:val="0"/>
                <w:sz w:val="20"/>
                <w:szCs w:val="20"/>
                <w:lang w:eastAsia="en-US"/>
              </w:rPr>
              <w:t xml:space="preserve">socialinės apsaugos srityje: socialines paslaugas gaunančių asmenų dalis nuo bendro su skurdo rizika ar socialine atskirtimi susiduriančių gyventojų skaičiaus; socialinio būsto poreikio patenkinimas (proc.); </w:t>
            </w:r>
          </w:p>
          <w:p w14:paraId="5179F0FF"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p w14:paraId="4E1F44BF"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 xml:space="preserve">2. sveikatos srityje: </w:t>
            </w:r>
            <w:bookmarkStart w:id="2" w:name="_Hlk76559223"/>
            <w:r w:rsidRPr="00270B91">
              <w:rPr>
                <w:rFonts w:eastAsia="Times New Roman"/>
                <w:kern w:val="0"/>
                <w:sz w:val="20"/>
                <w:szCs w:val="20"/>
                <w:lang w:eastAsia="en-US"/>
              </w:rPr>
              <w:t>išvengiamų hospitalizacijų skaičius tūkstančiui gyventojų;</w:t>
            </w:r>
            <w:bookmarkEnd w:id="2"/>
          </w:p>
          <w:p w14:paraId="209D329F"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p w14:paraId="49ABD26E"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3. aplinkos ir klimato kaitos srityje: asmenų, susiduriančių su oro ir aplinkos užterštumo problema, dalis;</w:t>
            </w:r>
          </w:p>
          <w:p w14:paraId="5FB4A98A"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p w14:paraId="3A5B9967" w14:textId="30D8FC55" w:rsidR="005B4FC9" w:rsidRPr="00F711A4" w:rsidRDefault="005B4FC9" w:rsidP="005B4FC9">
            <w:pPr>
              <w:ind w:right="418"/>
              <w:jc w:val="both"/>
              <w:rPr>
                <w:rFonts w:eastAsia="Republika"/>
                <w:sz w:val="20"/>
                <w:szCs w:val="20"/>
              </w:rPr>
            </w:pPr>
            <w:r w:rsidRPr="00270B91">
              <w:rPr>
                <w:rFonts w:eastAsia="Times New Roman"/>
                <w:kern w:val="0"/>
                <w:sz w:val="20"/>
                <w:szCs w:val="20"/>
                <w:lang w:eastAsia="en-US"/>
              </w:rPr>
              <w:t>4. švietimo srityje: regionų, kuriuose 8 klasės mokinių pasiekimų vidurkis nacionalinio mokinių pasiekimų patikrinimo metu bent vienoje srityje nepasiekė 2016 m. MTT skalės vidurkio, skaičius.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0F55239F" w14:textId="77777777" w:rsidR="005B4FC9" w:rsidRPr="00270B91" w:rsidRDefault="005B4FC9" w:rsidP="005B4FC9">
            <w:pPr>
              <w:rPr>
                <w:b/>
                <w:bCs/>
                <w:sz w:val="20"/>
                <w:szCs w:val="20"/>
              </w:rPr>
            </w:pPr>
            <w:r w:rsidRPr="00270B91">
              <w:rPr>
                <w:b/>
                <w:bCs/>
                <w:sz w:val="20"/>
                <w:szCs w:val="20"/>
              </w:rPr>
              <w:t xml:space="preserve">Atsižvelgta iš dalies. </w:t>
            </w:r>
          </w:p>
          <w:p w14:paraId="50443CF7" w14:textId="77777777" w:rsidR="005B4FC9" w:rsidRPr="00270B91" w:rsidRDefault="005B4FC9" w:rsidP="005B4FC9">
            <w:pPr>
              <w:rPr>
                <w:b/>
                <w:bCs/>
                <w:sz w:val="20"/>
                <w:szCs w:val="20"/>
              </w:rPr>
            </w:pPr>
          </w:p>
          <w:p w14:paraId="64E39E07" w14:textId="77777777" w:rsidR="005B4FC9" w:rsidRPr="0057175E" w:rsidRDefault="005B4FC9" w:rsidP="005B4FC9">
            <w:pPr>
              <w:rPr>
                <w:b/>
                <w:bCs/>
                <w:sz w:val="20"/>
                <w:szCs w:val="20"/>
              </w:rPr>
            </w:pPr>
            <w:r w:rsidRPr="00270B91">
              <w:rPr>
                <w:b/>
                <w:bCs/>
                <w:sz w:val="20"/>
                <w:szCs w:val="20"/>
                <w:lang w:val="en-GB"/>
              </w:rPr>
              <w:t xml:space="preserve">1. </w:t>
            </w:r>
            <w:r w:rsidRPr="0057175E">
              <w:rPr>
                <w:b/>
                <w:bCs/>
                <w:sz w:val="20"/>
                <w:szCs w:val="20"/>
              </w:rPr>
              <w:t>Rodiklis įtrauktas.</w:t>
            </w:r>
          </w:p>
          <w:p w14:paraId="0B326BA1" w14:textId="77777777" w:rsidR="005B4FC9" w:rsidRPr="0057175E" w:rsidRDefault="005B4FC9" w:rsidP="005B4FC9">
            <w:pPr>
              <w:rPr>
                <w:b/>
                <w:bCs/>
                <w:sz w:val="20"/>
                <w:szCs w:val="20"/>
              </w:rPr>
            </w:pPr>
          </w:p>
          <w:p w14:paraId="2857C759" w14:textId="77777777" w:rsidR="005B4FC9" w:rsidRPr="00270B91" w:rsidRDefault="005B4FC9" w:rsidP="005B4FC9">
            <w:pPr>
              <w:jc w:val="both"/>
              <w:rPr>
                <w:sz w:val="20"/>
                <w:szCs w:val="20"/>
              </w:rPr>
            </w:pPr>
            <w:r w:rsidRPr="0057175E">
              <w:rPr>
                <w:b/>
                <w:bCs/>
                <w:sz w:val="20"/>
                <w:szCs w:val="20"/>
              </w:rPr>
              <w:t>2. Neatsižvelgta</w:t>
            </w:r>
            <w:r w:rsidRPr="00270B91">
              <w:rPr>
                <w:b/>
                <w:bCs/>
                <w:sz w:val="20"/>
                <w:szCs w:val="20"/>
                <w:lang w:val="en-GB"/>
              </w:rPr>
              <w:t xml:space="preserve">. </w:t>
            </w:r>
            <w:r>
              <w:rPr>
                <w:sz w:val="20"/>
                <w:szCs w:val="20"/>
              </w:rPr>
              <w:t xml:space="preserve">Vadovaujantis Strateginio valdymo įstatymu ir Strategini valdymo metodika, </w:t>
            </w:r>
            <w:r w:rsidRPr="00270B91">
              <w:rPr>
                <w:sz w:val="20"/>
                <w:szCs w:val="20"/>
              </w:rPr>
              <w:t xml:space="preserve">NPP turėtų būti </w:t>
            </w:r>
            <w:r w:rsidRPr="00270B91">
              <w:rPr>
                <w:b/>
                <w:bCs/>
                <w:i/>
                <w:iCs/>
                <w:sz w:val="20"/>
                <w:szCs w:val="20"/>
                <w:u w:val="single"/>
              </w:rPr>
              <w:t>poveikio</w:t>
            </w:r>
            <w:r w:rsidRPr="00270B91">
              <w:rPr>
                <w:sz w:val="20"/>
                <w:szCs w:val="20"/>
              </w:rPr>
              <w:t xml:space="preserve"> rodikliai</w:t>
            </w:r>
            <w:r>
              <w:rPr>
                <w:sz w:val="20"/>
                <w:szCs w:val="20"/>
              </w:rPr>
              <w:t>.</w:t>
            </w:r>
            <w:r w:rsidRPr="00270B91">
              <w:rPr>
                <w:sz w:val="20"/>
                <w:szCs w:val="20"/>
              </w:rPr>
              <w:t xml:space="preserve"> </w:t>
            </w:r>
            <w:r>
              <w:rPr>
                <w:sz w:val="20"/>
                <w:szCs w:val="20"/>
              </w:rPr>
              <w:t>Todėl šis rodiklis nėra įtraukiamas į NPP ir bus įtrauktas į SAM rengiamą</w:t>
            </w:r>
            <w:r w:rsidRPr="00270B91">
              <w:rPr>
                <w:sz w:val="20"/>
                <w:szCs w:val="20"/>
              </w:rPr>
              <w:t xml:space="preserve"> plėtros program</w:t>
            </w:r>
            <w:r>
              <w:rPr>
                <w:sz w:val="20"/>
                <w:szCs w:val="20"/>
              </w:rPr>
              <w:t>ą.</w:t>
            </w:r>
            <w:r w:rsidRPr="00270B91">
              <w:rPr>
                <w:sz w:val="20"/>
                <w:szCs w:val="20"/>
              </w:rPr>
              <w:t xml:space="preserve"> </w:t>
            </w:r>
          </w:p>
          <w:p w14:paraId="4A875C3A" w14:textId="77777777" w:rsidR="005B4FC9" w:rsidRPr="00270B91" w:rsidRDefault="005B4FC9" w:rsidP="005B4FC9">
            <w:pPr>
              <w:jc w:val="both"/>
              <w:rPr>
                <w:rFonts w:eastAsiaTheme="minorHAnsi"/>
                <w:kern w:val="0"/>
                <w:sz w:val="20"/>
                <w:szCs w:val="20"/>
                <w:lang w:eastAsia="en-US"/>
              </w:rPr>
            </w:pPr>
          </w:p>
          <w:p w14:paraId="45E9EE11" w14:textId="77777777" w:rsidR="005B4FC9" w:rsidRPr="00071567" w:rsidRDefault="005B4FC9" w:rsidP="005B4FC9">
            <w:pPr>
              <w:jc w:val="both"/>
              <w:rPr>
                <w:sz w:val="20"/>
                <w:szCs w:val="20"/>
              </w:rPr>
            </w:pPr>
            <w:r w:rsidRPr="00071567">
              <w:rPr>
                <w:b/>
                <w:bCs/>
                <w:sz w:val="20"/>
                <w:szCs w:val="20"/>
              </w:rPr>
              <w:t>3. Atsi</w:t>
            </w:r>
            <w:r>
              <w:rPr>
                <w:b/>
                <w:bCs/>
                <w:sz w:val="20"/>
                <w:szCs w:val="20"/>
              </w:rPr>
              <w:t>žvelgta</w:t>
            </w:r>
            <w:r w:rsidRPr="002D622B">
              <w:rPr>
                <w:sz w:val="20"/>
                <w:szCs w:val="20"/>
              </w:rPr>
              <w:t xml:space="preserve">. Įtrauktas naujas </w:t>
            </w:r>
            <w:r w:rsidRPr="00071567">
              <w:rPr>
                <w:sz w:val="20"/>
                <w:szCs w:val="20"/>
              </w:rPr>
              <w:t>6 tikslo rodiklis:</w:t>
            </w:r>
            <w:r w:rsidRPr="00071567">
              <w:rPr>
                <w:b/>
                <w:bCs/>
                <w:sz w:val="20"/>
                <w:szCs w:val="20"/>
              </w:rPr>
              <w:t xml:space="preserve"> </w:t>
            </w:r>
            <w:r w:rsidRPr="00523F67">
              <w:rPr>
                <w:sz w:val="20"/>
                <w:szCs w:val="20"/>
              </w:rPr>
              <w:t>„</w:t>
            </w:r>
            <w:r w:rsidRPr="00140A85">
              <w:rPr>
                <w:bCs/>
                <w:iCs/>
                <w:sz w:val="20"/>
              </w:rPr>
              <w:t>Priešlaikinės mirtys, priskiriamos ilgalaikiam kietųjų dalelių KD2,5 poveikiui</w:t>
            </w:r>
            <w:r>
              <w:rPr>
                <w:bCs/>
                <w:iCs/>
                <w:sz w:val="20"/>
              </w:rPr>
              <w:t>“</w:t>
            </w:r>
          </w:p>
          <w:p w14:paraId="3A5EE994" w14:textId="77777777" w:rsidR="005B4FC9" w:rsidRPr="00071567" w:rsidRDefault="005B4FC9" w:rsidP="005B4FC9">
            <w:pPr>
              <w:jc w:val="both"/>
              <w:rPr>
                <w:b/>
                <w:bCs/>
                <w:sz w:val="20"/>
                <w:szCs w:val="20"/>
              </w:rPr>
            </w:pPr>
          </w:p>
          <w:p w14:paraId="6718E333" w14:textId="66339FB7" w:rsidR="005B4FC9" w:rsidRPr="00423273" w:rsidRDefault="005B4FC9" w:rsidP="005B4FC9">
            <w:pPr>
              <w:pStyle w:val="Komentarotekstas"/>
              <w:jc w:val="both"/>
              <w:rPr>
                <w:b/>
                <w:bCs/>
              </w:rPr>
            </w:pPr>
            <w:r w:rsidRPr="00270B91">
              <w:rPr>
                <w:b/>
                <w:bCs/>
                <w:lang w:val="en-GB"/>
              </w:rPr>
              <w:t xml:space="preserve">4. </w:t>
            </w:r>
            <w:r w:rsidRPr="0057175E">
              <w:rPr>
                <w:b/>
                <w:bCs/>
              </w:rPr>
              <w:t>Neatsižvelgta</w:t>
            </w:r>
            <w:r w:rsidRPr="0057175E">
              <w:t>. Manytina, kad išskirtinai regioninis rodiklis nebūtų tinkamas bendrajai švietimo politikai. Mokinių pasiekimų skirtumai yra labiau nulemti ne regioninių skirtumų, o miesto</w:t>
            </w:r>
            <w:r>
              <w:t xml:space="preserve"> ir </w:t>
            </w:r>
            <w:r w:rsidRPr="0057175E">
              <w:t xml:space="preserve">kaimo skirtumų, socialinio-ekonominio-kultūrinio konteksto skirtumų, individualių skirtumų, todėl regioninis lenktyniavimas nėra socialiai teisingas. Manytina, jog tam labiau tinka </w:t>
            </w:r>
            <w:proofErr w:type="spellStart"/>
            <w:r w:rsidRPr="0057175E">
              <w:t>įtraukties</w:t>
            </w:r>
            <w:proofErr w:type="spellEnd"/>
            <w:r w:rsidRPr="0057175E">
              <w:t>, o ne varžymosi skatinimas, politika ir rodikliai.</w:t>
            </w:r>
          </w:p>
        </w:tc>
      </w:tr>
      <w:tr w:rsidR="005B4FC9" w14:paraId="320E8174"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5DE83042" w14:textId="3520129D" w:rsidR="005B4FC9" w:rsidRDefault="005B4FC9" w:rsidP="005B4FC9">
            <w:pPr>
              <w:jc w:val="both"/>
              <w:rPr>
                <w:sz w:val="20"/>
                <w:szCs w:val="20"/>
                <w:lang w:val="en-GB"/>
              </w:rPr>
            </w:pPr>
            <w:r>
              <w:rPr>
                <w:sz w:val="20"/>
                <w:szCs w:val="20"/>
                <w:lang w:val="en-GB"/>
              </w:rPr>
              <w:t>1</w:t>
            </w:r>
            <w:r w:rsidR="008F6AEC">
              <w:rPr>
                <w:sz w:val="20"/>
                <w:szCs w:val="20"/>
                <w:lang w:val="en-GB"/>
              </w:rPr>
              <w:t>6</w:t>
            </w:r>
            <w:r w:rsidRPr="00270B91">
              <w:rPr>
                <w:sz w:val="20"/>
                <w:szCs w:val="20"/>
                <w:lang w:val="en-GB"/>
              </w:rPr>
              <w:t>.2.</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2F90420C" w14:textId="722B5C60" w:rsidR="005B4FC9" w:rsidRPr="00F711A4" w:rsidRDefault="005B4FC9" w:rsidP="005B4FC9">
            <w:pPr>
              <w:ind w:right="418"/>
              <w:jc w:val="both"/>
              <w:rPr>
                <w:rFonts w:eastAsia="Republika"/>
                <w:sz w:val="20"/>
                <w:szCs w:val="20"/>
              </w:rPr>
            </w:pPr>
            <w:r w:rsidRPr="00270B91">
              <w:rPr>
                <w:rFonts w:eastAsia="Times New Roman"/>
                <w:kern w:val="0"/>
                <w:sz w:val="20"/>
                <w:szCs w:val="20"/>
                <w:lang w:eastAsia="en-US"/>
              </w:rPr>
              <w:t xml:space="preserve">6.4.1 rodiklis „Sutaupytas daugiabučių namų ir savivaldybių viešųjų pastatų ūkyje energijos suminis kiekis“ ir 6.5.1 rodiklis „Sutaupytas viešųjų centrinės </w:t>
            </w:r>
            <w:r w:rsidRPr="00270B91">
              <w:rPr>
                <w:rFonts w:eastAsia="Times New Roman"/>
                <w:kern w:val="0"/>
                <w:sz w:val="20"/>
                <w:szCs w:val="20"/>
                <w:lang w:eastAsia="en-US"/>
              </w:rPr>
              <w:lastRenderedPageBreak/>
              <w:t>valdžios ir individualių gyvenamųjų pastatų ūkyje energijos suminis kiekis“ suformuluoti netinkamai, nes a) neaišku, kokiu pagrindu centrinės valdžios viešųjų pastatų ir individualių namų (6.5.1), sudarančių mažesniąją dalį viešųjų pastatų ir būstų, ir daugiabučių namų ir savivaldybių viešųjų pastatų (6.4.1.), sudarančių didesnę dalį viešųjų pastatų ir būstų, rodiklių reikšmės iš esmės identiškos, t. y. sutaupyti energijos numatoma tiek pat. Manome, kad problemai spręsti skiriami ištekliai, t. y. investicijos į energijos taupymą, turėtų būti proporcingos problemos mastui; b) pateikti rodikliai neatitinka poveikio rodiklio apibrėžimo, pateikto Strateginio valdymo įstatyme. Matoma, kad pateiktų rodiklių reikšmės skaičiuojamos tik iš tų pastatų, kuriems bus skiriama parama (pradinė reikšmė – 0), sumuojant juose sutaupytą energijos kiekį (produkto rodiklį). Poveikio rodiklis, kaip jis apibrėžtas Strateginio valdymo įstatyme, turi rodyti esamos būklės pokytį, t. y. ne kiek bus sutaupyta energijos konkrečiuose pastatuose, bet kiek suvartojama energijos ir kaip pasikeis energijos suvartojimas pastatų ūkyje (ar tam tikrose jo dalyse).</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0483CFC1" w14:textId="5E1F6A82" w:rsidR="005B4FC9" w:rsidRPr="00270B91" w:rsidRDefault="005B4FC9" w:rsidP="005B4FC9">
            <w:pPr>
              <w:rPr>
                <w:b/>
                <w:bCs/>
                <w:sz w:val="20"/>
                <w:szCs w:val="20"/>
              </w:rPr>
            </w:pPr>
            <w:r w:rsidRPr="00270B91">
              <w:rPr>
                <w:b/>
                <w:bCs/>
                <w:sz w:val="20"/>
                <w:szCs w:val="20"/>
              </w:rPr>
              <w:lastRenderedPageBreak/>
              <w:t>Neatsižvelgta</w:t>
            </w:r>
            <w:r w:rsidR="004C253D">
              <w:rPr>
                <w:b/>
                <w:bCs/>
                <w:sz w:val="20"/>
                <w:szCs w:val="20"/>
              </w:rPr>
              <w:t>.</w:t>
            </w:r>
            <w:r w:rsidRPr="00270B91">
              <w:rPr>
                <w:b/>
                <w:bCs/>
                <w:sz w:val="20"/>
                <w:szCs w:val="20"/>
              </w:rPr>
              <w:t xml:space="preserve"> </w:t>
            </w:r>
          </w:p>
          <w:p w14:paraId="4FC5E2C6" w14:textId="77777777" w:rsidR="005B4FC9" w:rsidRPr="00270B91" w:rsidRDefault="005B4FC9" w:rsidP="005B4FC9">
            <w:pPr>
              <w:jc w:val="both"/>
              <w:rPr>
                <w:rFonts w:eastAsiaTheme="minorHAnsi"/>
                <w:kern w:val="0"/>
                <w:sz w:val="20"/>
                <w:szCs w:val="20"/>
                <w:lang w:eastAsia="en-US"/>
              </w:rPr>
            </w:pPr>
            <w:r w:rsidRPr="00270B91">
              <w:rPr>
                <w:sz w:val="20"/>
                <w:szCs w:val="20"/>
              </w:rPr>
              <w:t xml:space="preserve">rodiklis </w:t>
            </w:r>
            <w:r w:rsidRPr="00270B91">
              <w:rPr>
                <w:b/>
                <w:bCs/>
                <w:i/>
                <w:iCs/>
                <w:sz w:val="20"/>
                <w:szCs w:val="20"/>
              </w:rPr>
              <w:t xml:space="preserve">Sutaupytas galutinės energijos kiekis </w:t>
            </w:r>
            <w:r w:rsidRPr="00270B91">
              <w:rPr>
                <w:sz w:val="20"/>
                <w:szCs w:val="20"/>
              </w:rPr>
              <w:t xml:space="preserve">yra visuotinai suprantamas tiek </w:t>
            </w:r>
            <w:r w:rsidRPr="00270B91">
              <w:rPr>
                <w:sz w:val="20"/>
                <w:szCs w:val="20"/>
              </w:rPr>
              <w:lastRenderedPageBreak/>
              <w:t>EK, tiek apibrėžtas Energijos vartojimo efektyvumo įstatyme bei strateginio planavimo dokumentuose. Siekiama matuoti pokytį įdiegus konkrečias energinio efektyvumo didinimo priemones pagal įgyvendintus projektus, o ne stebėti pokytį visame sektoriuje.</w:t>
            </w:r>
          </w:p>
          <w:p w14:paraId="7599A097" w14:textId="38DCDB1F" w:rsidR="005B4FC9" w:rsidRPr="00270B91" w:rsidRDefault="005B4FC9" w:rsidP="005B4FC9">
            <w:pPr>
              <w:jc w:val="both"/>
              <w:rPr>
                <w:b/>
                <w:bCs/>
                <w:sz w:val="20"/>
                <w:szCs w:val="20"/>
              </w:rPr>
            </w:pPr>
            <w:r>
              <w:rPr>
                <w:sz w:val="20"/>
                <w:szCs w:val="20"/>
              </w:rPr>
              <w:t>Atkreiptinas dėmesys, kad siūlomo rodiklio, rodančio pokytį apie energijos suvartojimą pastatų ūkyje (ar tam tikrose jo dalyse)</w:t>
            </w:r>
            <w:r w:rsidR="001F7B08">
              <w:rPr>
                <w:sz w:val="20"/>
                <w:szCs w:val="20"/>
              </w:rPr>
              <w:t>,</w:t>
            </w:r>
            <w:r>
              <w:rPr>
                <w:sz w:val="20"/>
                <w:szCs w:val="20"/>
              </w:rPr>
              <w:t xml:space="preserve"> skaičiavimas būtų sudėtingas, nes Statistikos departamentas </w:t>
            </w:r>
            <w:r w:rsidRPr="00270B91">
              <w:rPr>
                <w:sz w:val="20"/>
                <w:szCs w:val="20"/>
              </w:rPr>
              <w:t xml:space="preserve">nerenka </w:t>
            </w:r>
            <w:r>
              <w:rPr>
                <w:sz w:val="20"/>
                <w:szCs w:val="20"/>
              </w:rPr>
              <w:t>duomenų tik apie</w:t>
            </w:r>
            <w:r w:rsidRPr="00270B91">
              <w:rPr>
                <w:sz w:val="20"/>
                <w:szCs w:val="20"/>
              </w:rPr>
              <w:t xml:space="preserve"> pastatams suvartot</w:t>
            </w:r>
            <w:r>
              <w:rPr>
                <w:sz w:val="20"/>
                <w:szCs w:val="20"/>
              </w:rPr>
              <w:t>ą</w:t>
            </w:r>
            <w:r w:rsidRPr="00270B91">
              <w:rPr>
                <w:sz w:val="20"/>
                <w:szCs w:val="20"/>
              </w:rPr>
              <w:t xml:space="preserve"> energij</w:t>
            </w:r>
            <w:r>
              <w:rPr>
                <w:sz w:val="20"/>
                <w:szCs w:val="20"/>
              </w:rPr>
              <w:t>ą</w:t>
            </w:r>
            <w:r w:rsidRPr="00270B91">
              <w:rPr>
                <w:sz w:val="20"/>
                <w:szCs w:val="20"/>
              </w:rPr>
              <w:t>.</w:t>
            </w:r>
          </w:p>
          <w:p w14:paraId="4C4299AE" w14:textId="77777777" w:rsidR="005B4FC9" w:rsidRPr="00423273" w:rsidRDefault="005B4FC9" w:rsidP="005B4FC9">
            <w:pPr>
              <w:pStyle w:val="Komentarotekstas"/>
              <w:jc w:val="both"/>
              <w:rPr>
                <w:b/>
                <w:bCs/>
              </w:rPr>
            </w:pPr>
          </w:p>
        </w:tc>
      </w:tr>
      <w:tr w:rsidR="00056A6B" w14:paraId="38E64B75"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1F9BDB3B" w14:textId="2B9F6D45" w:rsidR="00056A6B" w:rsidRDefault="00056A6B" w:rsidP="005B4FC9">
            <w:pPr>
              <w:jc w:val="both"/>
              <w:rPr>
                <w:sz w:val="20"/>
                <w:szCs w:val="20"/>
                <w:lang w:val="en-GB"/>
              </w:rPr>
            </w:pPr>
            <w:r>
              <w:rPr>
                <w:sz w:val="20"/>
                <w:szCs w:val="20"/>
                <w:lang w:val="en-GB"/>
              </w:rPr>
              <w:lastRenderedPageBreak/>
              <w:t>1</w:t>
            </w:r>
            <w:r w:rsidR="008F6AEC">
              <w:rPr>
                <w:sz w:val="20"/>
                <w:szCs w:val="20"/>
                <w:lang w:val="en-GB"/>
              </w:rPr>
              <w:t>6</w:t>
            </w:r>
            <w:r>
              <w:rPr>
                <w:sz w:val="20"/>
                <w:szCs w:val="20"/>
                <w:lang w:val="en-GB"/>
              </w:rPr>
              <w:t>.3</w:t>
            </w:r>
            <w:r w:rsidRPr="00270B91">
              <w:rPr>
                <w:sz w:val="20"/>
                <w:szCs w:val="20"/>
                <w:lang w:val="en-GB"/>
              </w:rPr>
              <w:t>.</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6068FC6C" w14:textId="77777777" w:rsidR="00056A6B" w:rsidRPr="00270B91" w:rsidRDefault="00056A6B"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Atsižvelgiant į tai, kad NPP turi sudaryti nedviprasmiškas prielaidas planuoti pažangą ir pokyčius taip pat ir viešojo saugumo srityje, pakartotinai siūlome tikslinti 10 strateginio tikslo formuluotę (analogiškai formuluotė tikslintina ir NPP 1 priede):</w:t>
            </w:r>
          </w:p>
          <w:p w14:paraId="393639AE" w14:textId="36A8948D" w:rsidR="00056A6B" w:rsidRPr="00F711A4" w:rsidRDefault="00056A6B" w:rsidP="005B4FC9">
            <w:pPr>
              <w:ind w:right="418"/>
              <w:jc w:val="both"/>
              <w:rPr>
                <w:rFonts w:eastAsia="Republika"/>
                <w:sz w:val="20"/>
                <w:szCs w:val="20"/>
              </w:rPr>
            </w:pPr>
            <w:r w:rsidRPr="00270B91">
              <w:rPr>
                <w:rFonts w:eastAsia="Times New Roman"/>
                <w:kern w:val="0"/>
                <w:sz w:val="20"/>
                <w:szCs w:val="20"/>
                <w:lang w:eastAsia="en-US"/>
              </w:rPr>
              <w:t xml:space="preserve">„10 strateginis tikslas – stiprinti nacionalinį ir </w:t>
            </w:r>
            <w:r w:rsidRPr="00270B91">
              <w:rPr>
                <w:rFonts w:eastAsia="Times New Roman"/>
                <w:b/>
                <w:bCs/>
                <w:kern w:val="0"/>
                <w:sz w:val="20"/>
                <w:szCs w:val="20"/>
                <w:lang w:eastAsia="en-US"/>
              </w:rPr>
              <w:t>viešąjį saugumą</w:t>
            </w:r>
            <w:r w:rsidRPr="00270B91">
              <w:rPr>
                <w:rFonts w:eastAsia="Times New Roman"/>
                <w:kern w:val="0"/>
                <w:sz w:val="20"/>
                <w:szCs w:val="20"/>
                <w:lang w:eastAsia="en-US"/>
              </w:rPr>
              <w:t>“.</w:t>
            </w:r>
          </w:p>
        </w:tc>
        <w:tc>
          <w:tcPr>
            <w:tcW w:w="6457" w:type="dxa"/>
            <w:vMerge w:val="restart"/>
            <w:tcBorders>
              <w:top w:val="single" w:sz="4" w:space="0" w:color="000000"/>
              <w:left w:val="single" w:sz="4" w:space="0" w:color="000000"/>
              <w:right w:val="single" w:sz="4" w:space="0" w:color="000000"/>
            </w:tcBorders>
            <w:shd w:val="clear" w:color="auto" w:fill="auto"/>
          </w:tcPr>
          <w:p w14:paraId="7C57AC7A" w14:textId="77777777" w:rsidR="00056A6B" w:rsidRPr="00270B91" w:rsidRDefault="00056A6B" w:rsidP="005B4FC9">
            <w:pPr>
              <w:jc w:val="both"/>
              <w:rPr>
                <w:b/>
                <w:bCs/>
                <w:sz w:val="20"/>
                <w:szCs w:val="20"/>
              </w:rPr>
            </w:pPr>
            <w:r w:rsidRPr="00270B91">
              <w:rPr>
                <w:b/>
                <w:bCs/>
                <w:sz w:val="20"/>
                <w:szCs w:val="20"/>
              </w:rPr>
              <w:t xml:space="preserve">Neatsižvelgta. </w:t>
            </w:r>
          </w:p>
          <w:p w14:paraId="704F9A7B" w14:textId="4781CBB4" w:rsidR="00056A6B" w:rsidRPr="00423273" w:rsidRDefault="00056A6B" w:rsidP="005B4FC9">
            <w:pPr>
              <w:pStyle w:val="Komentarotekstas"/>
              <w:jc w:val="both"/>
              <w:rPr>
                <w:b/>
                <w:bCs/>
              </w:rPr>
            </w:pPr>
            <w:r w:rsidRPr="00270B91">
              <w:t xml:space="preserve">Nacionalinio saugumo pagrindų įstatyme (Nr. VIII-49, </w:t>
            </w:r>
            <w:r w:rsidRPr="00270B91">
              <w:rPr>
                <w:color w:val="000000"/>
                <w:shd w:val="clear" w:color="auto" w:fill="FFFFFF"/>
              </w:rPr>
              <w:t>1996-12-19, aktuali redakcija 2021-01-01) išskiriama, kad:</w:t>
            </w:r>
            <w:r>
              <w:rPr>
                <w:color w:val="000000"/>
                <w:shd w:val="clear" w:color="auto" w:fill="FFFFFF"/>
              </w:rPr>
              <w:t xml:space="preserve"> </w:t>
            </w:r>
            <w:r>
              <w:t>„</w:t>
            </w:r>
            <w:r w:rsidRPr="00270B91">
              <w:rPr>
                <w:color w:val="000000"/>
                <w:shd w:val="clear" w:color="auto" w:fill="FFFFFF"/>
              </w:rPr>
              <w:t xml:space="preserve">Nacionalinio saugumo politiką sudaro valstybės užsienio, gynybos, ekonominės, </w:t>
            </w:r>
            <w:r w:rsidRPr="00270B91">
              <w:rPr>
                <w:color w:val="000000"/>
                <w:u w:val="single"/>
                <w:shd w:val="clear" w:color="auto" w:fill="FFFFFF"/>
              </w:rPr>
              <w:t>viešojo saugumo</w:t>
            </w:r>
            <w:r w:rsidRPr="00270B91">
              <w:rPr>
                <w:color w:val="000000"/>
                <w:shd w:val="clear" w:color="auto" w:fill="FFFFFF"/>
              </w:rPr>
              <w:t>, socialinės, kultūros, sveikatos, aplinkos apsaugos, švietimo ir mokslo bei kitos valstybės politikos nuostatos, užtikrinančios nacionalinį saugumą“. Kadangi vieš</w:t>
            </w:r>
            <w:r>
              <w:rPr>
                <w:color w:val="000000"/>
                <w:shd w:val="clear" w:color="auto" w:fill="FFFFFF"/>
              </w:rPr>
              <w:t>ąjį</w:t>
            </w:r>
            <w:r w:rsidRPr="00270B91">
              <w:rPr>
                <w:color w:val="000000"/>
                <w:shd w:val="clear" w:color="auto" w:fill="FFFFFF"/>
              </w:rPr>
              <w:t xml:space="preserve"> saugum</w:t>
            </w:r>
            <w:r>
              <w:rPr>
                <w:color w:val="000000"/>
                <w:shd w:val="clear" w:color="auto" w:fill="FFFFFF"/>
              </w:rPr>
              <w:t>ą</w:t>
            </w:r>
            <w:r w:rsidRPr="00270B91">
              <w:rPr>
                <w:color w:val="000000"/>
                <w:shd w:val="clear" w:color="auto" w:fill="FFFFFF"/>
              </w:rPr>
              <w:t xml:space="preserve"> </w:t>
            </w:r>
            <w:r>
              <w:rPr>
                <w:color w:val="000000"/>
                <w:shd w:val="clear" w:color="auto" w:fill="FFFFFF"/>
              </w:rPr>
              <w:t>apima</w:t>
            </w:r>
            <w:r w:rsidRPr="00270B91">
              <w:rPr>
                <w:color w:val="000000"/>
                <w:shd w:val="clear" w:color="auto" w:fill="FFFFFF"/>
              </w:rPr>
              <w:t xml:space="preserve"> nacionalinio saugumo sąvoka, manytina, kad šis tikslo formuluotės papildymas – perteklinis.</w:t>
            </w:r>
          </w:p>
        </w:tc>
      </w:tr>
      <w:tr w:rsidR="00056A6B" w14:paraId="08CDBD2D"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36E071B1" w14:textId="26E962EB" w:rsidR="00056A6B" w:rsidRDefault="00056A6B" w:rsidP="005B4FC9">
            <w:pPr>
              <w:jc w:val="both"/>
              <w:rPr>
                <w:sz w:val="20"/>
                <w:szCs w:val="20"/>
                <w:lang w:val="en-GB"/>
              </w:rPr>
            </w:pPr>
            <w:r>
              <w:rPr>
                <w:sz w:val="20"/>
                <w:szCs w:val="20"/>
                <w:lang w:val="en-GB"/>
              </w:rPr>
              <w:t>1</w:t>
            </w:r>
            <w:r w:rsidR="008F6AEC">
              <w:rPr>
                <w:sz w:val="20"/>
                <w:szCs w:val="20"/>
                <w:lang w:val="en-GB"/>
              </w:rPr>
              <w:t>6</w:t>
            </w:r>
            <w:r>
              <w:rPr>
                <w:sz w:val="20"/>
                <w:szCs w:val="20"/>
                <w:lang w:val="en-GB"/>
              </w:rPr>
              <w:t>.4</w:t>
            </w:r>
            <w:r w:rsidRPr="00270B91">
              <w:rPr>
                <w:sz w:val="20"/>
                <w:szCs w:val="20"/>
                <w:lang w:val="en-GB"/>
              </w:rPr>
              <w:t>.</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4C92EB08" w14:textId="77777777" w:rsidR="00056A6B" w:rsidRPr="00270B91" w:rsidRDefault="00056A6B"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10 strateginio tikslo aprašomojoje dalyje įterptina ši pastraipa:</w:t>
            </w:r>
          </w:p>
          <w:p w14:paraId="5B767348" w14:textId="3B4F666D" w:rsidR="00056A6B" w:rsidRPr="00F711A4" w:rsidRDefault="00056A6B" w:rsidP="005B4FC9">
            <w:pPr>
              <w:ind w:right="418"/>
              <w:jc w:val="both"/>
              <w:rPr>
                <w:rFonts w:eastAsia="Republika"/>
                <w:sz w:val="20"/>
                <w:szCs w:val="20"/>
              </w:rPr>
            </w:pPr>
            <w:r w:rsidRPr="00270B91">
              <w:rPr>
                <w:rFonts w:eastAsia="Times New Roman"/>
                <w:kern w:val="0"/>
                <w:sz w:val="20"/>
                <w:szCs w:val="20"/>
                <w:lang w:eastAsia="en-US"/>
              </w:rPr>
              <w:t xml:space="preserve">„Viešasis saugumas yra integrali nacionalinio saugumo dalis. Tai arčiausiai žmogaus esantis saugumo komponentas, </w:t>
            </w:r>
            <w:r>
              <w:rPr>
                <w:rFonts w:eastAsia="Times New Roman"/>
                <w:kern w:val="0"/>
                <w:sz w:val="20"/>
                <w:szCs w:val="20"/>
                <w:lang w:eastAsia="en-US"/>
              </w:rPr>
              <w:t>tiesiogi</w:t>
            </w:r>
            <w:r w:rsidRPr="00270B91">
              <w:rPr>
                <w:rFonts w:eastAsia="Times New Roman"/>
                <w:kern w:val="0"/>
                <w:sz w:val="20"/>
                <w:szCs w:val="20"/>
                <w:lang w:eastAsia="en-US"/>
              </w:rPr>
              <w:t>ai ir kasdien darantis įtaką visuomenės saugumo jausenai. Dabartinėje saugumo iššūkių aplinkoje visų pirma turime kalbėti apie efektyvų, modernų, profesionalų ir arti visuomenės esantį viešąjį saugumą, orientuo</w:t>
            </w:r>
            <w:r>
              <w:rPr>
                <w:rFonts w:eastAsia="Times New Roman"/>
                <w:kern w:val="0"/>
                <w:sz w:val="20"/>
                <w:szCs w:val="20"/>
                <w:lang w:eastAsia="en-US"/>
              </w:rPr>
              <w:t>tą</w:t>
            </w:r>
            <w:r w:rsidRPr="00270B91">
              <w:rPr>
                <w:rFonts w:eastAsia="Times New Roman"/>
                <w:kern w:val="0"/>
                <w:sz w:val="20"/>
                <w:szCs w:val="20"/>
                <w:lang w:eastAsia="en-US"/>
              </w:rPr>
              <w:t xml:space="preserve"> į saugumo grėsmių priežasčių šalinimą, nepamirštant ir atsako į jų padarinius, paremtą tiek nacionalinių, tiek europinių institucijų informaciniu bei technologiniu </w:t>
            </w:r>
            <w:proofErr w:type="spellStart"/>
            <w:r w:rsidRPr="00270B91">
              <w:rPr>
                <w:rFonts w:eastAsia="Times New Roman"/>
                <w:kern w:val="0"/>
                <w:sz w:val="20"/>
                <w:szCs w:val="20"/>
                <w:lang w:eastAsia="en-US"/>
              </w:rPr>
              <w:t>sąsajumu</w:t>
            </w:r>
            <w:proofErr w:type="spellEnd"/>
            <w:r w:rsidRPr="00270B91">
              <w:rPr>
                <w:rFonts w:eastAsia="Times New Roman"/>
                <w:kern w:val="0"/>
                <w:sz w:val="20"/>
                <w:szCs w:val="20"/>
                <w:lang w:eastAsia="en-US"/>
              </w:rPr>
              <w:t xml:space="preserve"> ir bendra veika.“</w:t>
            </w:r>
          </w:p>
        </w:tc>
        <w:tc>
          <w:tcPr>
            <w:tcW w:w="6457" w:type="dxa"/>
            <w:vMerge/>
            <w:tcBorders>
              <w:left w:val="single" w:sz="4" w:space="0" w:color="000000"/>
              <w:bottom w:val="single" w:sz="4" w:space="0" w:color="000000"/>
              <w:right w:val="single" w:sz="4" w:space="0" w:color="000000"/>
            </w:tcBorders>
            <w:shd w:val="clear" w:color="auto" w:fill="auto"/>
          </w:tcPr>
          <w:p w14:paraId="6A318525" w14:textId="77777777" w:rsidR="00056A6B" w:rsidRPr="00423273" w:rsidRDefault="00056A6B" w:rsidP="005B4FC9">
            <w:pPr>
              <w:pStyle w:val="Komentarotekstas"/>
              <w:jc w:val="both"/>
              <w:rPr>
                <w:b/>
                <w:bCs/>
              </w:rPr>
            </w:pPr>
          </w:p>
        </w:tc>
      </w:tr>
      <w:tr w:rsidR="005B4FC9" w14:paraId="22E756E0"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02CEBC84" w14:textId="11F49E7B" w:rsidR="005B4FC9" w:rsidRDefault="005B4FC9" w:rsidP="005B4FC9">
            <w:pPr>
              <w:jc w:val="both"/>
              <w:rPr>
                <w:sz w:val="20"/>
                <w:szCs w:val="20"/>
                <w:lang w:val="en-GB"/>
              </w:rPr>
            </w:pPr>
            <w:r>
              <w:rPr>
                <w:sz w:val="20"/>
                <w:szCs w:val="20"/>
                <w:lang w:val="en-GB"/>
              </w:rPr>
              <w:t>1</w:t>
            </w:r>
            <w:r w:rsidR="008F6AEC">
              <w:rPr>
                <w:sz w:val="20"/>
                <w:szCs w:val="20"/>
                <w:lang w:val="en-GB"/>
              </w:rPr>
              <w:t>6</w:t>
            </w:r>
            <w:r w:rsidRPr="00A276D5">
              <w:rPr>
                <w:sz w:val="20"/>
                <w:szCs w:val="20"/>
                <w:lang w:val="en-GB"/>
              </w:rPr>
              <w:t>.</w:t>
            </w:r>
            <w:r>
              <w:rPr>
                <w:sz w:val="20"/>
                <w:szCs w:val="20"/>
                <w:lang w:val="en-GB"/>
              </w:rPr>
              <w:t>5</w:t>
            </w:r>
            <w:r w:rsidRPr="00A276D5">
              <w:rPr>
                <w:sz w:val="20"/>
                <w:szCs w:val="20"/>
                <w:lang w:val="en-GB"/>
              </w:rPr>
              <w:t xml:space="preserve">. </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5022B31F" w14:textId="12B5CA9B" w:rsidR="005B4FC9" w:rsidRPr="00F711A4" w:rsidRDefault="005B4FC9" w:rsidP="005B4FC9">
            <w:pPr>
              <w:ind w:right="418"/>
              <w:jc w:val="both"/>
              <w:rPr>
                <w:rFonts w:eastAsia="Republika"/>
                <w:sz w:val="20"/>
                <w:szCs w:val="20"/>
              </w:rPr>
            </w:pPr>
            <w:r w:rsidRPr="00A276D5">
              <w:rPr>
                <w:rFonts w:eastAsia="Times New Roman"/>
                <w:kern w:val="0"/>
                <w:sz w:val="20"/>
                <w:szCs w:val="20"/>
                <w:lang w:eastAsia="en-US"/>
              </w:rPr>
              <w:t xml:space="preserve">NPP 2 priedo lentelės „2021–2030 metų Nacionalinio pažangos plano finansinės projekcijos strateginiams tikslams“ grafoje „Kiti tarptautiniai finansavimo šaltiniai“ 7-ajam tikslui priskiriama Europos Sąjungos įmonių konkurencingumo ir Mažųjų ir vidutinių įmonių skatinimo programa (COSME) ir Lietuvos vystomojo bendradarbiavimo projektų programa“. Atkreipiame dėmesį į tai, kad COSME yra Europos Sąjungos mastu įgyvendinama programa, kuri teikia paramą tiesiogiai įmonėms, viešieji subjektai, tokie kaip 7-ąjį tikslą įgyvendinančios savivaldybės ir regionų plėtros tarybos, ją įgyvendinant nedalyvauja nei tiesiogiai, nei netiesiogiai. Programai keliami pirmiausia Europos Sąjungos verslo konkurencingumo tikslai, ja nėra sprendžiamos teritorinių netolygumų problemos – nei tarp Europos Sąjungos valstybių narių, nei tarp regionų. Pagal keliamus tikslus ir investicijų pobūdį COSME, kaip galimas finansavimo šaltinis, priskirtina 1-ajam strateginiam tikslui „Pereiti prie mokslo žiniomis, pažangiosiomis technologijomis, inovacijomis grįsto darnaus ekonomikos vystymosi ir didinti šalies tarptautinį konkurencingumą“; Lietuvos </w:t>
            </w:r>
            <w:r w:rsidRPr="00A276D5">
              <w:rPr>
                <w:rFonts w:eastAsia="Times New Roman"/>
                <w:kern w:val="0"/>
                <w:sz w:val="20"/>
                <w:szCs w:val="20"/>
                <w:lang w:eastAsia="en-US"/>
              </w:rPr>
              <w:lastRenderedPageBreak/>
              <w:t>vystomojo bendradarbiavimo projektų programa yra ne tarptautinis finansavimo šaltinis, kurio paramą gauna Lietuva, o Lietuvos teikiama parama besivystančios šalims (t. y. Lietuva yra šio šaltinio donorė, paramos teikėja). Pagal keliamus tikslus Lietuvos vystomojo bendradarbiavimo projektų programa priskirtina 9-ajam strateginiam tikslui „Stiprinti Lietuvos įtaką pasaulyje ir ryšius su diaspora“.</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11E3A189" w14:textId="6A8207E0" w:rsidR="00241D19" w:rsidRDefault="005B4FC9" w:rsidP="00241D19">
            <w:pPr>
              <w:widowControl/>
              <w:suppressAutoHyphens w:val="0"/>
              <w:jc w:val="both"/>
              <w:rPr>
                <w:rFonts w:eastAsiaTheme="minorHAnsi"/>
                <w:kern w:val="0"/>
                <w:lang w:val="en-GB" w:eastAsia="lt-LT"/>
              </w:rPr>
            </w:pPr>
            <w:r w:rsidRPr="00A276D5">
              <w:rPr>
                <w:b/>
                <w:bCs/>
                <w:sz w:val="20"/>
                <w:szCs w:val="20"/>
              </w:rPr>
              <w:lastRenderedPageBreak/>
              <w:t xml:space="preserve">Neatsižvelgta. </w:t>
            </w:r>
            <w:r w:rsidR="00241D19" w:rsidRPr="00411BE2">
              <w:rPr>
                <w:sz w:val="20"/>
                <w:szCs w:val="20"/>
              </w:rPr>
              <w:t xml:space="preserve">Atsižvelgiant į neapibrėžtą ir nuolat atsinaujinantį tarptautinių finansavimo šaltinių sąrašą, taip pat į atsakingų institucijų sukauptas kompetencijas sektorinių tarptautinių finansavimo šaltinių identifikavimo srityje, tvirtinant NPP projekcijas nenumatomas įpareigojimas institucijoms pasinaudoti </w:t>
            </w:r>
            <w:r w:rsidR="00241D19" w:rsidRPr="00411BE2">
              <w:rPr>
                <w:b/>
                <w:sz w:val="20"/>
                <w:szCs w:val="20"/>
              </w:rPr>
              <w:t>konkrečiais</w:t>
            </w:r>
            <w:r w:rsidR="00241D19" w:rsidRPr="00411BE2">
              <w:rPr>
                <w:sz w:val="20"/>
                <w:szCs w:val="20"/>
              </w:rPr>
              <w:t xml:space="preserve"> papildomais finansavimo šaltiniais.</w:t>
            </w:r>
            <w:r w:rsidR="00241D19">
              <w:rPr>
                <w:rFonts w:eastAsiaTheme="minorHAnsi"/>
                <w:kern w:val="0"/>
                <w:lang w:val="en-GB" w:eastAsia="lt-LT"/>
              </w:rPr>
              <w:t xml:space="preserve"> </w:t>
            </w:r>
          </w:p>
          <w:p w14:paraId="5E3E9BAE" w14:textId="64B8C19C" w:rsidR="005B4FC9" w:rsidRPr="00423273" w:rsidRDefault="005B4FC9" w:rsidP="005B4FC9">
            <w:pPr>
              <w:pStyle w:val="Komentarotekstas"/>
              <w:jc w:val="both"/>
              <w:rPr>
                <w:b/>
                <w:bCs/>
              </w:rPr>
            </w:pPr>
          </w:p>
        </w:tc>
      </w:tr>
      <w:tr w:rsidR="005B4FC9" w14:paraId="7FB11EBB"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462E2315" w14:textId="28217EB3" w:rsidR="005B4FC9" w:rsidRPr="004226B5" w:rsidRDefault="005B4FC9" w:rsidP="005B4FC9">
            <w:pPr>
              <w:pStyle w:val="Komentarotekstas"/>
              <w:jc w:val="both"/>
              <w:rPr>
                <w:b/>
                <w:bCs/>
                <w:sz w:val="22"/>
                <w:szCs w:val="22"/>
              </w:rPr>
            </w:pPr>
            <w:r w:rsidRPr="004226B5">
              <w:rPr>
                <w:b/>
                <w:bCs/>
                <w:sz w:val="22"/>
                <w:szCs w:val="22"/>
              </w:rPr>
              <w:t>1</w:t>
            </w:r>
            <w:r w:rsidR="008F6AEC">
              <w:rPr>
                <w:b/>
                <w:bCs/>
                <w:sz w:val="22"/>
                <w:szCs w:val="22"/>
              </w:rPr>
              <w:t>7</w:t>
            </w:r>
            <w:r w:rsidRPr="004226B5">
              <w:rPr>
                <w:b/>
                <w:bCs/>
                <w:sz w:val="22"/>
                <w:szCs w:val="22"/>
              </w:rPr>
              <w:t>.  Seimo Ateities komitetas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0E7D8056" w14:textId="635B71EB" w:rsidR="005B4FC9" w:rsidRPr="00E135FB" w:rsidRDefault="005B4FC9" w:rsidP="005B4FC9">
            <w:pPr>
              <w:pStyle w:val="Komentarotekstas"/>
              <w:jc w:val="both"/>
              <w:rPr>
                <w:b/>
                <w:bCs/>
              </w:rPr>
            </w:pPr>
          </w:p>
        </w:tc>
      </w:tr>
      <w:tr w:rsidR="005B4FC9" w14:paraId="7D5509D2"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06081735" w14:textId="15417C12" w:rsidR="005B4FC9" w:rsidRDefault="005B4FC9" w:rsidP="005B4FC9">
            <w:pPr>
              <w:jc w:val="both"/>
              <w:rPr>
                <w:sz w:val="20"/>
                <w:szCs w:val="20"/>
                <w:lang w:val="en-GB"/>
              </w:rPr>
            </w:pPr>
            <w:r>
              <w:rPr>
                <w:sz w:val="20"/>
                <w:szCs w:val="20"/>
                <w:lang w:val="en-GB"/>
              </w:rPr>
              <w:t>1</w:t>
            </w:r>
            <w:r w:rsidR="008F6AEC">
              <w:rPr>
                <w:sz w:val="20"/>
                <w:szCs w:val="20"/>
                <w:lang w:val="en-GB"/>
              </w:rPr>
              <w:t>7</w:t>
            </w:r>
            <w:r>
              <w:rPr>
                <w:sz w:val="20"/>
                <w:szCs w:val="20"/>
                <w:lang w:val="en-GB"/>
              </w:rPr>
              <w:t>.1.</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7F6F068B" w14:textId="28D75806" w:rsidR="005B4FC9" w:rsidRPr="009B31B5" w:rsidRDefault="005B4FC9" w:rsidP="005B4FC9">
            <w:pPr>
              <w:ind w:right="418"/>
              <w:jc w:val="both"/>
              <w:rPr>
                <w:sz w:val="20"/>
                <w:szCs w:val="20"/>
              </w:rPr>
            </w:pPr>
            <w:r w:rsidRPr="00F711A4">
              <w:rPr>
                <w:rFonts w:eastAsia="Republika"/>
                <w:sz w:val="20"/>
                <w:szCs w:val="20"/>
              </w:rPr>
              <w:t>Ieškoti politinio sutarimo dėl bendrojo vidaus produkto</w:t>
            </w:r>
            <w:r w:rsidRPr="00F711A4">
              <w:rPr>
                <w:bCs/>
                <w:sz w:val="20"/>
                <w:szCs w:val="20"/>
              </w:rPr>
              <w:t xml:space="preserve"> dalies, perskirstomos per biudžetą, didinimo iki lygio, artimesnio ES vidurkiui, nes</w:t>
            </w:r>
            <w:r>
              <w:rPr>
                <w:bCs/>
                <w:sz w:val="20"/>
                <w:szCs w:val="20"/>
              </w:rPr>
              <w:t>,</w:t>
            </w:r>
            <w:r w:rsidRPr="00F711A4">
              <w:rPr>
                <w:bCs/>
                <w:sz w:val="20"/>
                <w:szCs w:val="20"/>
              </w:rPr>
              <w:t xml:space="preserve"> </w:t>
            </w:r>
            <w:r w:rsidRPr="00F711A4">
              <w:rPr>
                <w:rFonts w:eastAsia="Republika"/>
                <w:sz w:val="20"/>
                <w:szCs w:val="20"/>
              </w:rPr>
              <w:t xml:space="preserve">siekiant įgyvendinti </w:t>
            </w:r>
            <w:r w:rsidRPr="00F711A4">
              <w:rPr>
                <w:sz w:val="20"/>
                <w:szCs w:val="20"/>
              </w:rPr>
              <w:t>NPP projekte</w:t>
            </w:r>
            <w:r w:rsidRPr="00F711A4">
              <w:rPr>
                <w:rFonts w:eastAsia="Republika"/>
                <w:sz w:val="20"/>
                <w:szCs w:val="20"/>
              </w:rPr>
              <w:t xml:space="preserve"> numatytus pokyčius, nepakanka vien esamų finansinių prioritetų peržiūros ir finansavimo perskirstymo, o šaliai keliami strateginiai tikslai verčia persvarstyti valstybės vystymosi trajektoriją. </w:t>
            </w:r>
            <w:r w:rsidRPr="00F711A4">
              <w:rPr>
                <w:sz w:val="20"/>
                <w:szCs w:val="20"/>
              </w:rPr>
              <w:t>Atkreiptinas dėmesys, kad tai viena esminių įskaičiuotų prielaidų, leidusių suprojektuoti reikiamus finansinius išteklius</w:t>
            </w:r>
            <w:r>
              <w:rPr>
                <w:sz w:val="20"/>
                <w:szCs w:val="20"/>
              </w:rPr>
              <w:t>,</w:t>
            </w:r>
            <w:r w:rsidRPr="00F711A4">
              <w:rPr>
                <w:sz w:val="20"/>
                <w:szCs w:val="20"/>
              </w:rPr>
              <w:t xml:space="preserve"> būtinus realizuoti kitus ambicingus ir išlaikomus rodiklius</w:t>
            </w:r>
            <w:r>
              <w:rPr>
                <w:sz w:val="20"/>
                <w:szCs w:val="20"/>
              </w:rPr>
              <w:t>.</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2AB948B9" w14:textId="7D0540F9" w:rsidR="00CB3A2F" w:rsidRPr="00C3335F" w:rsidRDefault="00486CFF" w:rsidP="00C3335F">
            <w:pPr>
              <w:jc w:val="both"/>
              <w:rPr>
                <w:rFonts w:eastAsia="Republika"/>
                <w:sz w:val="20"/>
                <w:szCs w:val="20"/>
              </w:rPr>
            </w:pPr>
            <w:r w:rsidRPr="00C3335F">
              <w:rPr>
                <w:b/>
                <w:bCs/>
                <w:sz w:val="20"/>
                <w:szCs w:val="20"/>
              </w:rPr>
              <w:t>Atsižvelgt</w:t>
            </w:r>
            <w:r w:rsidR="00C74E3D">
              <w:rPr>
                <w:b/>
                <w:bCs/>
                <w:sz w:val="20"/>
                <w:szCs w:val="20"/>
              </w:rPr>
              <w:t>a</w:t>
            </w:r>
            <w:r w:rsidR="00BC47A1" w:rsidRPr="00C3335F">
              <w:rPr>
                <w:b/>
                <w:bCs/>
                <w:sz w:val="20"/>
                <w:szCs w:val="20"/>
              </w:rPr>
              <w:t xml:space="preserve">. </w:t>
            </w:r>
            <w:r w:rsidR="00BC47A1" w:rsidRPr="00C3335F">
              <w:rPr>
                <w:rFonts w:eastAsia="Republika"/>
                <w:sz w:val="20"/>
                <w:szCs w:val="20"/>
              </w:rPr>
              <w:t xml:space="preserve">Aštuonioliktoji Lietuvos Respublikos Vyriausybė </w:t>
            </w:r>
            <w:r w:rsidR="00E16C95" w:rsidRPr="00C3335F">
              <w:rPr>
                <w:rFonts w:eastAsia="Republika"/>
                <w:sz w:val="20"/>
                <w:szCs w:val="20"/>
              </w:rPr>
              <w:t xml:space="preserve">pritaria galiojančio Nacionalinio pažangos plano nuostatai, kad </w:t>
            </w:r>
            <w:r w:rsidR="00740BE4" w:rsidRPr="00C3335F">
              <w:rPr>
                <w:rFonts w:eastAsia="Republika"/>
                <w:sz w:val="20"/>
                <w:szCs w:val="20"/>
              </w:rPr>
              <w:t xml:space="preserve">keliamiems strateginiams tikslams įgyvendinti </w:t>
            </w:r>
            <w:r w:rsidR="00641AB3" w:rsidRPr="00C3335F">
              <w:rPr>
                <w:rFonts w:eastAsia="Republika"/>
                <w:sz w:val="20"/>
                <w:szCs w:val="20"/>
              </w:rPr>
              <w:t xml:space="preserve">nepakanka vien esamų finansinių prioritetų peržiūros ir finansavimo perskirstymo tarp pažangos uždavinių </w:t>
            </w:r>
            <w:r w:rsidR="004D06FF" w:rsidRPr="00C3335F">
              <w:rPr>
                <w:rFonts w:eastAsia="Republika"/>
                <w:sz w:val="20"/>
                <w:szCs w:val="20"/>
              </w:rPr>
              <w:t>ar valstybės veiklos sričių</w:t>
            </w:r>
            <w:r w:rsidR="00567682" w:rsidRPr="00C3335F">
              <w:rPr>
                <w:rFonts w:eastAsia="Republika"/>
                <w:sz w:val="20"/>
                <w:szCs w:val="20"/>
              </w:rPr>
              <w:t>. T</w:t>
            </w:r>
            <w:r w:rsidR="00E1262D" w:rsidRPr="00C3335F">
              <w:rPr>
                <w:rFonts w:eastAsia="Republika"/>
                <w:sz w:val="20"/>
                <w:szCs w:val="20"/>
              </w:rPr>
              <w:t>am yra būt</w:t>
            </w:r>
            <w:r w:rsidR="00567682" w:rsidRPr="00C3335F">
              <w:rPr>
                <w:rFonts w:eastAsia="Republika"/>
                <w:sz w:val="20"/>
                <w:szCs w:val="20"/>
              </w:rPr>
              <w:t xml:space="preserve">inas </w:t>
            </w:r>
            <w:r w:rsidR="00B259BD" w:rsidRPr="00C3335F">
              <w:rPr>
                <w:rFonts w:eastAsia="Republika"/>
                <w:sz w:val="20"/>
                <w:szCs w:val="20"/>
              </w:rPr>
              <w:t>susitar</w:t>
            </w:r>
            <w:r w:rsidR="00567682" w:rsidRPr="00C3335F">
              <w:rPr>
                <w:rFonts w:eastAsia="Republika"/>
                <w:sz w:val="20"/>
                <w:szCs w:val="20"/>
              </w:rPr>
              <w:t>imas</w:t>
            </w:r>
            <w:r w:rsidR="00B259BD" w:rsidRPr="00C3335F">
              <w:rPr>
                <w:rFonts w:eastAsia="Republika"/>
                <w:sz w:val="20"/>
                <w:szCs w:val="20"/>
              </w:rPr>
              <w:t xml:space="preserve"> dėl viešojo sektoriaus įsipareigojimų masto </w:t>
            </w:r>
            <w:r w:rsidR="00EC11EB" w:rsidRPr="00C3335F">
              <w:rPr>
                <w:rFonts w:eastAsia="Republika"/>
                <w:sz w:val="20"/>
                <w:szCs w:val="20"/>
              </w:rPr>
              <w:t>šiems tikslams pasiekti</w:t>
            </w:r>
            <w:r w:rsidR="00567682" w:rsidRPr="00C3335F">
              <w:rPr>
                <w:rFonts w:eastAsia="Republika"/>
                <w:sz w:val="20"/>
                <w:szCs w:val="20"/>
              </w:rPr>
              <w:t xml:space="preserve">. Vyriausybė taip pat </w:t>
            </w:r>
            <w:r w:rsidR="00EC11EB" w:rsidRPr="00C3335F">
              <w:rPr>
                <w:rFonts w:eastAsia="Republika"/>
                <w:sz w:val="20"/>
                <w:szCs w:val="20"/>
              </w:rPr>
              <w:t xml:space="preserve">mano, kad </w:t>
            </w:r>
            <w:r w:rsidR="00CB3A2F" w:rsidRPr="00C3335F">
              <w:rPr>
                <w:rFonts w:eastAsia="Republika"/>
                <w:sz w:val="20"/>
                <w:szCs w:val="20"/>
              </w:rPr>
              <w:t>reikia derinti abu viešųjų finansų sutelkimo ir surinkimo būdus (biudžeto didinimą per ekonomikos augimo skatinimą ir efektyvų viešąjį valdymą su laipsnišku perskirstymo didinimu) viešojo sektoriaus įsipareigojimams įgyvendinti</w:t>
            </w:r>
            <w:r w:rsidR="001C4447" w:rsidRPr="00C3335F">
              <w:rPr>
                <w:rFonts w:eastAsia="Republika"/>
                <w:sz w:val="20"/>
                <w:szCs w:val="20"/>
              </w:rPr>
              <w:t>.</w:t>
            </w:r>
            <w:r w:rsidR="00CB3A2F" w:rsidRPr="00C3335F">
              <w:rPr>
                <w:rFonts w:eastAsia="Republika"/>
                <w:sz w:val="20"/>
                <w:szCs w:val="20"/>
              </w:rPr>
              <w:t xml:space="preserve"> Tam, kad perskirstymo didinimas socialiniams, ekonominiams ir regioniniams skirtumams mažinti neribotų ekonomikos augimo perspektyvų, yra būtina sėkminga viešojo valdymo reforma.</w:t>
            </w:r>
          </w:p>
          <w:p w14:paraId="3FD69B85" w14:textId="27191150" w:rsidR="000E162C" w:rsidRPr="00C3335F" w:rsidRDefault="000E162C" w:rsidP="00C3335F">
            <w:pPr>
              <w:jc w:val="both"/>
              <w:rPr>
                <w:rFonts w:eastAsia="Republika"/>
                <w:sz w:val="20"/>
                <w:szCs w:val="20"/>
              </w:rPr>
            </w:pPr>
          </w:p>
          <w:p w14:paraId="3A9D11AA" w14:textId="32850CDA" w:rsidR="00030732" w:rsidRPr="00C3335F" w:rsidRDefault="00DE45C9" w:rsidP="00C3335F">
            <w:pPr>
              <w:jc w:val="both"/>
              <w:rPr>
                <w:b/>
                <w:bCs/>
                <w:sz w:val="20"/>
                <w:szCs w:val="20"/>
              </w:rPr>
            </w:pPr>
            <w:r w:rsidRPr="00C3335F">
              <w:rPr>
                <w:rFonts w:eastAsia="Republika"/>
                <w:sz w:val="20"/>
                <w:szCs w:val="20"/>
              </w:rPr>
              <w:t xml:space="preserve">Dabar galiojančios </w:t>
            </w:r>
            <w:r w:rsidR="000E162C" w:rsidRPr="00C3335F">
              <w:rPr>
                <w:rFonts w:eastAsia="Republika"/>
                <w:sz w:val="20"/>
                <w:szCs w:val="20"/>
              </w:rPr>
              <w:t>NPP finansinėse projekcijos,</w:t>
            </w:r>
            <w:r w:rsidRPr="00C3335F">
              <w:rPr>
                <w:rFonts w:eastAsia="Republika"/>
                <w:sz w:val="20"/>
                <w:szCs w:val="20"/>
              </w:rPr>
              <w:t xml:space="preserve"> o </w:t>
            </w:r>
            <w:r w:rsidR="000E162C" w:rsidRPr="00C3335F">
              <w:rPr>
                <w:rFonts w:eastAsia="Republika"/>
                <w:sz w:val="20"/>
                <w:szCs w:val="20"/>
              </w:rPr>
              <w:t xml:space="preserve">taip </w:t>
            </w:r>
            <w:r w:rsidR="003625D9">
              <w:rPr>
                <w:rFonts w:eastAsia="Republika"/>
                <w:sz w:val="20"/>
                <w:szCs w:val="20"/>
              </w:rPr>
              <w:t xml:space="preserve">pat </w:t>
            </w:r>
            <w:r w:rsidR="000E162C" w:rsidRPr="00C3335F">
              <w:rPr>
                <w:rFonts w:eastAsia="Republika"/>
                <w:sz w:val="20"/>
                <w:szCs w:val="20"/>
              </w:rPr>
              <w:t>ir naujai parengtos (</w:t>
            </w:r>
            <w:r w:rsidR="000E162C" w:rsidRPr="00C3335F">
              <w:rPr>
                <w:rFonts w:eastAsia="Republika"/>
                <w:sz w:val="20"/>
                <w:szCs w:val="20"/>
                <w:lang w:val="en-GB"/>
              </w:rPr>
              <w:t>2021 m</w:t>
            </w:r>
            <w:r w:rsidR="000E162C" w:rsidRPr="00C3335F">
              <w:rPr>
                <w:rFonts w:eastAsia="Republika"/>
                <w:sz w:val="20"/>
                <w:szCs w:val="20"/>
              </w:rPr>
              <w:t xml:space="preserve">. liepos mėn.) </w:t>
            </w:r>
            <w:r w:rsidRPr="00C3335F">
              <w:rPr>
                <w:rFonts w:eastAsia="Republika"/>
                <w:sz w:val="20"/>
                <w:szCs w:val="20"/>
              </w:rPr>
              <w:t xml:space="preserve">yra </w:t>
            </w:r>
            <w:r w:rsidR="00144AA7" w:rsidRPr="00C3335F">
              <w:rPr>
                <w:rFonts w:eastAsia="Republika"/>
                <w:sz w:val="20"/>
                <w:szCs w:val="20"/>
              </w:rPr>
              <w:t xml:space="preserve">apskaičiuotos 32,5 proc. BVP perskirstymo scenarijui, šį perskirstymo lygį pasiekiant 2025 m. ir išlaikant jį iki laikotarpio pabaigos (2030 m.). </w:t>
            </w:r>
          </w:p>
          <w:p w14:paraId="615B0ED6" w14:textId="0132AD28" w:rsidR="005B4FC9" w:rsidRDefault="005B4FC9" w:rsidP="005B4FC9">
            <w:pPr>
              <w:pStyle w:val="Komentarotekstas"/>
              <w:jc w:val="both"/>
              <w:rPr>
                <w:b/>
                <w:bCs/>
              </w:rPr>
            </w:pPr>
          </w:p>
        </w:tc>
      </w:tr>
      <w:tr w:rsidR="005B4FC9" w14:paraId="756D5C2D"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468C514A" w14:textId="494C2C42" w:rsidR="005B4FC9" w:rsidRDefault="005B4FC9" w:rsidP="005B4FC9">
            <w:pPr>
              <w:jc w:val="both"/>
              <w:rPr>
                <w:sz w:val="20"/>
                <w:szCs w:val="20"/>
                <w:lang w:val="en-GB"/>
              </w:rPr>
            </w:pPr>
            <w:r>
              <w:rPr>
                <w:sz w:val="20"/>
                <w:szCs w:val="20"/>
                <w:lang w:val="en-GB"/>
              </w:rPr>
              <w:t>1</w:t>
            </w:r>
            <w:r w:rsidR="008F6AEC">
              <w:rPr>
                <w:sz w:val="20"/>
                <w:szCs w:val="20"/>
                <w:lang w:val="en-GB"/>
              </w:rPr>
              <w:t>7</w:t>
            </w:r>
            <w:r>
              <w:rPr>
                <w:sz w:val="20"/>
                <w:szCs w:val="20"/>
                <w:lang w:val="en-GB"/>
              </w:rPr>
              <w:t>.2.</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1017648B" w14:textId="24BA9A36" w:rsidR="005B4FC9" w:rsidRPr="009B31B5" w:rsidRDefault="005B4FC9" w:rsidP="005B4FC9">
            <w:pPr>
              <w:ind w:right="418"/>
              <w:jc w:val="both"/>
              <w:rPr>
                <w:sz w:val="20"/>
                <w:szCs w:val="20"/>
              </w:rPr>
            </w:pPr>
            <w:r w:rsidRPr="004A2D3D">
              <w:rPr>
                <w:sz w:val="20"/>
                <w:szCs w:val="20"/>
              </w:rPr>
              <w:t xml:space="preserve">Kyla klausimų apie pagrįstumą iki 100 proc. </w:t>
            </w:r>
            <w:r w:rsidRPr="00A561C0">
              <w:rPr>
                <w:sz w:val="20"/>
                <w:szCs w:val="20"/>
              </w:rPr>
              <w:t>didinti</w:t>
            </w:r>
            <w:r w:rsidRPr="004A2D3D">
              <w:rPr>
                <w:sz w:val="20"/>
                <w:szCs w:val="20"/>
              </w:rPr>
              <w:t xml:space="preserve"> „žaliųjų viešųjų pirkimų vertės </w:t>
            </w:r>
            <w:r>
              <w:rPr>
                <w:sz w:val="20"/>
                <w:szCs w:val="20"/>
              </w:rPr>
              <w:t xml:space="preserve">dalį </w:t>
            </w:r>
            <w:r w:rsidRPr="004A2D3D">
              <w:rPr>
                <w:sz w:val="20"/>
                <w:szCs w:val="20"/>
              </w:rPr>
              <w:t>nuo visų viešųjų pirkimų vertės“. Abejotina, ar faktiškai įmanoma pasiekti tokią reikšmę</w:t>
            </w:r>
            <w:r>
              <w:rPr>
                <w:sz w:val="20"/>
                <w:szCs w:val="20"/>
              </w:rPr>
              <w:t>,</w:t>
            </w:r>
            <w:r w:rsidRPr="004A2D3D">
              <w:rPr>
                <w:sz w:val="20"/>
                <w:szCs w:val="20"/>
              </w:rPr>
              <w:t xml:space="preserve"> ir </w:t>
            </w:r>
            <w:r>
              <w:rPr>
                <w:sz w:val="20"/>
                <w:szCs w:val="20"/>
              </w:rPr>
              <w:t>galbūt</w:t>
            </w:r>
            <w:r w:rsidRPr="004A2D3D">
              <w:rPr>
                <w:sz w:val="20"/>
                <w:szCs w:val="20"/>
              </w:rPr>
              <w:t xml:space="preserve"> pratiškai bus siekiamas rodiklis tik popieriuje „išplaunant“ sąvoką.</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7D75580D" w14:textId="5B8B761F" w:rsidR="005B4FC9" w:rsidRPr="00970F56" w:rsidRDefault="00C74E3D" w:rsidP="005B4FC9">
            <w:pPr>
              <w:jc w:val="both"/>
              <w:rPr>
                <w:sz w:val="20"/>
                <w:szCs w:val="20"/>
              </w:rPr>
            </w:pPr>
            <w:r>
              <w:rPr>
                <w:b/>
                <w:bCs/>
                <w:sz w:val="20"/>
                <w:szCs w:val="20"/>
              </w:rPr>
              <w:t xml:space="preserve">Sąvokos paaiškinimas. </w:t>
            </w:r>
            <w:r w:rsidR="005B4FC9" w:rsidRPr="00970F56">
              <w:rPr>
                <w:sz w:val="20"/>
                <w:szCs w:val="20"/>
              </w:rPr>
              <w:t>2021 m. birželio 21 d. Lietuvos Respublikos Vyriausybė priėmė nutarimą Nr. 478 „Dėl žaliųjų pirkimų tikslų nustatymo ir įgyvendinimo“, kuriame nustatė, kad „perkančiosios organizacijos, atlikdamos visus pirkimus, išskyrus pirkimus, vykdomus žodžiu sudarant pirkimo sutartis ir (ar) įgyvendinant užsienyje vykdomus tarptautinių donorų lėšomis finansuojamus vystomojo bendradarbiavimo projektus ir (ar) maisto pirkimus, atliekamus vykdant krašto apsaugos gynybines užduotis ir (ar) įsipareigojimus NATO &lt;...&gt;, turi taikyti žaliųjų pirkimų reikalavimus, skaičiuojant pagal vertę nuo visų pirkimų, &lt;...&gt;</w:t>
            </w:r>
          </w:p>
          <w:p w14:paraId="19BFE90E" w14:textId="29593C81" w:rsidR="005B4FC9" w:rsidRPr="00970F56" w:rsidRDefault="005B4FC9" w:rsidP="005B4FC9">
            <w:pPr>
              <w:jc w:val="both"/>
              <w:rPr>
                <w:sz w:val="20"/>
                <w:szCs w:val="20"/>
              </w:rPr>
            </w:pPr>
            <w:r w:rsidRPr="00970F56">
              <w:rPr>
                <w:sz w:val="20"/>
                <w:szCs w:val="20"/>
              </w:rPr>
              <w:t xml:space="preserve">1.1.ne mažiau kaip 10 procentų tokių pirkimų nuo 2021 m. liepos </w:t>
            </w:r>
            <w:r w:rsidRPr="00970F56">
              <w:rPr>
                <w:sz w:val="20"/>
                <w:szCs w:val="20"/>
              </w:rPr>
              <w:br/>
              <w:t>1 d. iki 2021 metų pabaigos;</w:t>
            </w:r>
          </w:p>
          <w:p w14:paraId="725C7B26" w14:textId="041B5775" w:rsidR="005B4FC9" w:rsidRPr="00970F56" w:rsidRDefault="005B4FC9" w:rsidP="005B4FC9">
            <w:pPr>
              <w:jc w:val="both"/>
              <w:rPr>
                <w:sz w:val="20"/>
                <w:szCs w:val="20"/>
              </w:rPr>
            </w:pPr>
            <w:r w:rsidRPr="00970F56">
              <w:rPr>
                <w:sz w:val="20"/>
                <w:szCs w:val="20"/>
              </w:rPr>
              <w:t>1.2. ne mažiau kaip 50 procentų tokių pirkimų  2022 metais;</w:t>
            </w:r>
          </w:p>
          <w:p w14:paraId="60ED626E" w14:textId="46318F5E" w:rsidR="005B4FC9" w:rsidRPr="00970F56" w:rsidRDefault="005B4FC9" w:rsidP="005B4FC9">
            <w:pPr>
              <w:jc w:val="both"/>
              <w:rPr>
                <w:sz w:val="20"/>
                <w:szCs w:val="20"/>
              </w:rPr>
            </w:pPr>
            <w:r w:rsidRPr="00970F56">
              <w:rPr>
                <w:sz w:val="20"/>
                <w:szCs w:val="20"/>
              </w:rPr>
              <w:t>1.3. ne mažiau kaip 100 procentų tokių pirkimų kiekvienais metais nuo 2023 metų.“</w:t>
            </w:r>
          </w:p>
          <w:p w14:paraId="16592207" w14:textId="77777777" w:rsidR="005B4FC9" w:rsidRPr="00970F56" w:rsidRDefault="005B4FC9" w:rsidP="005B4FC9">
            <w:pPr>
              <w:pStyle w:val="Komentarotekstas"/>
              <w:jc w:val="both"/>
              <w:rPr>
                <w:b/>
                <w:bCs/>
              </w:rPr>
            </w:pPr>
            <w:r w:rsidRPr="00970F56">
              <w:rPr>
                <w:b/>
                <w:bCs/>
              </w:rPr>
              <w:t xml:space="preserve">Atsižvelgiant į tai, koreguojama ir </w:t>
            </w:r>
            <w:r w:rsidRPr="00970F56">
              <w:rPr>
                <w:b/>
                <w:bCs/>
                <w:lang w:val="en-GB"/>
              </w:rPr>
              <w:t xml:space="preserve">2025 m. </w:t>
            </w:r>
            <w:r w:rsidRPr="00970F56">
              <w:rPr>
                <w:b/>
                <w:bCs/>
              </w:rPr>
              <w:t xml:space="preserve">siektina reikšmė nuo 60 iki 100 proc. </w:t>
            </w:r>
          </w:p>
          <w:p w14:paraId="36908236" w14:textId="293B7C7E" w:rsidR="006A55DD" w:rsidRPr="00970F56" w:rsidRDefault="00FA6DBA" w:rsidP="00A677BB">
            <w:pPr>
              <w:pStyle w:val="Komentarotekstas"/>
              <w:jc w:val="both"/>
            </w:pPr>
            <w:r w:rsidRPr="00970F56">
              <w:lastRenderedPageBreak/>
              <w:t xml:space="preserve">Žaliojo pirkimo sąvoka </w:t>
            </w:r>
            <w:r w:rsidR="00DF5C01" w:rsidRPr="00970F56">
              <w:t xml:space="preserve">(„pirkimas, kurio vykdytojas siekia įsigyti prekių, paslaugų ar darbų, darančių kuo mažesnį poveikį aplinkai viename, keliuose ar visuose prekės, paslaugos ar darbo gyvavimo ciklo etapuose“) </w:t>
            </w:r>
            <w:r w:rsidRPr="00970F56">
              <w:t>yra patvirtinta aplinkos ministro įsakymu</w:t>
            </w:r>
            <w:r w:rsidR="00A677BB" w:rsidRPr="00970F56">
              <w:t xml:space="preserve"> </w:t>
            </w:r>
            <w:r w:rsidR="008F4435" w:rsidRPr="00970F56">
              <w:t xml:space="preserve">2011 m. birželio 28 d. </w:t>
            </w:r>
            <w:r w:rsidR="00A677BB" w:rsidRPr="00970F56">
              <w:t>Lietuvos Respublikos aplinkos ministro</w:t>
            </w:r>
            <w:r w:rsidR="008F4435" w:rsidRPr="00970F56">
              <w:t xml:space="preserve"> </w:t>
            </w:r>
            <w:r w:rsidR="00A677BB" w:rsidRPr="00970F56">
              <w:t>įsakymu Nr. D1-508</w:t>
            </w:r>
            <w:r w:rsidR="00E30009" w:rsidRPr="00970F56">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A677BB" w:rsidRPr="00970F56">
              <w:t>(Lietuvos Respublikos aplinkos ministro</w:t>
            </w:r>
            <w:r w:rsidR="00E30009" w:rsidRPr="00970F56">
              <w:t xml:space="preserve"> </w:t>
            </w:r>
            <w:r w:rsidR="00A677BB" w:rsidRPr="00970F56">
              <w:t>2021 m. kovo 31 d. įsakymo Nr. D1-192</w:t>
            </w:r>
            <w:r w:rsidR="00E30009" w:rsidRPr="00970F56">
              <w:t xml:space="preserve"> </w:t>
            </w:r>
            <w:r w:rsidR="00A677BB" w:rsidRPr="00970F56">
              <w:t>redakcija)</w:t>
            </w:r>
            <w:r w:rsidR="00E30009" w:rsidRPr="00970F56">
              <w:t>.</w:t>
            </w:r>
            <w:r w:rsidR="00467577" w:rsidRPr="00970F56">
              <w:t xml:space="preserve"> Sąvoka atitinka Europos Komisijos rekomendacijas.</w:t>
            </w:r>
            <w:r w:rsidR="006E2B62" w:rsidRPr="00970F56">
              <w:t xml:space="preserve"> Tame pačiame įsakyme yra numatyta žaliųjų pirkimų vykdymo tvarka, </w:t>
            </w:r>
            <w:r w:rsidR="00D040BC" w:rsidRPr="00970F56">
              <w:t>pirkimams taikytini aplinkos apsaugos kriterijai</w:t>
            </w:r>
            <w:r w:rsidR="001B11AB" w:rsidRPr="00970F56">
              <w:t>, kurie taip pat atitinka EK rekomendacijas.</w:t>
            </w:r>
            <w:r w:rsidR="00084527" w:rsidRPr="00970F56">
              <w:t xml:space="preserve"> </w:t>
            </w:r>
            <w:r w:rsidR="00401EE3" w:rsidRPr="00970F56">
              <w:t>P</w:t>
            </w:r>
            <w:r w:rsidR="00084527" w:rsidRPr="00970F56">
              <w:t>asteb</w:t>
            </w:r>
            <w:r w:rsidR="00401EE3" w:rsidRPr="00970F56">
              <w:t xml:space="preserve">ėtina, kad </w:t>
            </w:r>
            <w:r w:rsidR="006A2215" w:rsidRPr="00970F56">
              <w:t xml:space="preserve">ambicingam tikslui siekti pradėti vykdyti darbai: </w:t>
            </w:r>
            <w:r w:rsidR="00401EE3" w:rsidRPr="00970F56">
              <w:t xml:space="preserve">Viešųjų pirkimų tarnyboje įkurtas darniųjų pirkimų skyrius, kuris </w:t>
            </w:r>
            <w:r w:rsidR="0014279E" w:rsidRPr="00970F56">
              <w:t>teikia konsultacijas dėl žaliųjų pirkimų, be to</w:t>
            </w:r>
            <w:r w:rsidR="00CD7934">
              <w:t>,</w:t>
            </w:r>
            <w:r w:rsidR="0014279E" w:rsidRPr="00970F56">
              <w:t xml:space="preserve"> </w:t>
            </w:r>
            <w:r w:rsidR="009B1608" w:rsidRPr="00970F56">
              <w:t xml:space="preserve">nuo </w:t>
            </w:r>
            <w:r w:rsidR="009B1608" w:rsidRPr="00970F56">
              <w:rPr>
                <w:lang w:val="en-GB"/>
              </w:rPr>
              <w:t>2022 m. Vie</w:t>
            </w:r>
            <w:proofErr w:type="spellStart"/>
            <w:r w:rsidR="003B54D8" w:rsidRPr="00970F56">
              <w:t>šųjų</w:t>
            </w:r>
            <w:proofErr w:type="spellEnd"/>
            <w:r w:rsidR="009B1608" w:rsidRPr="00970F56">
              <w:t xml:space="preserve"> pirkimų </w:t>
            </w:r>
            <w:r w:rsidR="003B54D8" w:rsidRPr="00970F56">
              <w:t xml:space="preserve">tarnybos </w:t>
            </w:r>
            <w:r w:rsidR="0058389A" w:rsidRPr="00970F56">
              <w:t xml:space="preserve">atnaujinamoje švieslentėje bus galima stebėti kaip sekasi pasiekti žaliųjų pirkimų rodiklį realiuoju laiku. </w:t>
            </w:r>
          </w:p>
          <w:p w14:paraId="6C78E81C" w14:textId="6EB52670" w:rsidR="00662B2F" w:rsidRPr="00970F56" w:rsidRDefault="00662B2F" w:rsidP="00A677BB">
            <w:pPr>
              <w:pStyle w:val="Komentarotekstas"/>
              <w:jc w:val="both"/>
            </w:pPr>
          </w:p>
        </w:tc>
      </w:tr>
      <w:tr w:rsidR="005B4FC9" w:rsidRPr="003B7451" w14:paraId="44D4AEF7"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387A1F2F" w14:textId="700695C0" w:rsidR="005B4FC9" w:rsidRDefault="005B4FC9" w:rsidP="005B4FC9">
            <w:pPr>
              <w:jc w:val="both"/>
              <w:rPr>
                <w:sz w:val="20"/>
                <w:szCs w:val="20"/>
                <w:lang w:val="en-GB"/>
              </w:rPr>
            </w:pPr>
            <w:r>
              <w:rPr>
                <w:sz w:val="20"/>
                <w:szCs w:val="20"/>
                <w:lang w:val="en-GB"/>
              </w:rPr>
              <w:lastRenderedPageBreak/>
              <w:t>1</w:t>
            </w:r>
            <w:r w:rsidR="008F6AEC">
              <w:rPr>
                <w:sz w:val="20"/>
                <w:szCs w:val="20"/>
                <w:lang w:val="en-GB"/>
              </w:rPr>
              <w:t>7</w:t>
            </w:r>
            <w:r>
              <w:rPr>
                <w:sz w:val="20"/>
                <w:szCs w:val="20"/>
                <w:lang w:val="en-GB"/>
              </w:rPr>
              <w:t>.3.</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400B1688" w14:textId="6FCE6320" w:rsidR="005B4FC9" w:rsidRPr="00412068" w:rsidRDefault="005B4FC9" w:rsidP="005B4FC9">
            <w:pPr>
              <w:tabs>
                <w:tab w:val="left" w:pos="851"/>
              </w:tabs>
              <w:jc w:val="both"/>
              <w:rPr>
                <w:sz w:val="20"/>
                <w:szCs w:val="20"/>
              </w:rPr>
            </w:pPr>
            <w:r w:rsidRPr="00412068">
              <w:rPr>
                <w:sz w:val="20"/>
                <w:szCs w:val="20"/>
              </w:rPr>
              <w:t xml:space="preserve">NPP projekte numatyti jo sąsajų užuomazgas su jau pradedama rengti </w:t>
            </w:r>
            <w:r w:rsidRPr="00412068">
              <w:rPr>
                <w:sz w:val="20"/>
                <w:szCs w:val="20"/>
                <w:shd w:val="clear" w:color="auto" w:fill="FFFFFF"/>
              </w:rPr>
              <w:t>Valstybės pažangos strategija „Lietuva 2050“, kuri bus pagrindinis šalies strateginio valdymo elementas, skirtas ilgalaikei ir darniai valstybės raidos vizijai suprojektuoti</w:t>
            </w:r>
            <w:r>
              <w:rPr>
                <w:sz w:val="20"/>
                <w:szCs w:val="20"/>
                <w:shd w:val="clear" w:color="auto" w:fill="FFFFFF"/>
              </w:rPr>
              <w:t>.</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475F1E58" w14:textId="77777777" w:rsidR="005B4FC9" w:rsidRPr="00223BF2" w:rsidRDefault="005B4FC9" w:rsidP="005B4FC9">
            <w:pPr>
              <w:pStyle w:val="Komentarotekstas"/>
              <w:jc w:val="both"/>
            </w:pPr>
            <w:r w:rsidRPr="00223BF2">
              <w:rPr>
                <w:b/>
                <w:bCs/>
              </w:rPr>
              <w:t xml:space="preserve">Neatsižvelgta. </w:t>
            </w:r>
            <w:r w:rsidRPr="00223BF2">
              <w:t xml:space="preserve">Atnaujinant NPP, situacijos apžvalga ir tendencijos atnaujintos remiantis naujausiais faktiniais duomenimis, patvirtintomis naujausiomis darbotvarkėmis, projekcijomis. </w:t>
            </w:r>
          </w:p>
          <w:p w14:paraId="271BEA44" w14:textId="776EE60B" w:rsidR="005B4FC9" w:rsidRPr="00071567" w:rsidRDefault="005B4FC9" w:rsidP="005B4FC9">
            <w:pPr>
              <w:pStyle w:val="Komentarotekstas"/>
              <w:jc w:val="both"/>
            </w:pPr>
            <w:r w:rsidRPr="00223BF2">
              <w:t xml:space="preserve">NPP dokumente pateiktos sąsajos į šiuo metu galiojančią Valstybės pažangos strategiją „Lietuva </w:t>
            </w:r>
            <w:r w:rsidRPr="00071567">
              <w:t>2030</w:t>
            </w:r>
            <w:r>
              <w:t>“</w:t>
            </w:r>
            <w:r w:rsidRPr="00071567">
              <w:t xml:space="preserve">. Naujai rengiama Valstybės pažangos strategija </w:t>
            </w:r>
            <w:r>
              <w:t>„</w:t>
            </w:r>
            <w:r w:rsidRPr="00071567">
              <w:t>Lietuva 2050</w:t>
            </w:r>
            <w:r>
              <w:t>“</w:t>
            </w:r>
            <w:r w:rsidRPr="00071567">
              <w:t xml:space="preserve"> dar tik rengimo stadijoje, todėl, manytina, šios sąsajos būtų pernelyg ankstyvos. </w:t>
            </w:r>
          </w:p>
          <w:p w14:paraId="046C2BB0" w14:textId="166AFC34" w:rsidR="005B4FC9" w:rsidRPr="00223BF2" w:rsidRDefault="005B4FC9" w:rsidP="005B4FC9">
            <w:pPr>
              <w:pStyle w:val="Komentarotekstas"/>
              <w:jc w:val="both"/>
              <w:rPr>
                <w:b/>
                <w:bCs/>
              </w:rPr>
            </w:pPr>
            <w:r w:rsidRPr="00223BF2">
              <w:rPr>
                <w:lang w:val="en-GB"/>
              </w:rPr>
              <w:t>NPP</w:t>
            </w:r>
            <w:r>
              <w:rPr>
                <w:lang w:val="en-GB"/>
              </w:rPr>
              <w:t xml:space="preserve"> </w:t>
            </w:r>
            <w:proofErr w:type="spellStart"/>
            <w:r>
              <w:rPr>
                <w:lang w:val="en-GB"/>
              </w:rPr>
              <w:t>yra</w:t>
            </w:r>
            <w:proofErr w:type="spellEnd"/>
            <w:r w:rsidR="007043D7">
              <w:rPr>
                <w:lang w:val="en-GB"/>
              </w:rPr>
              <w:t xml:space="preserve"> </w:t>
            </w:r>
            <w:r>
              <w:rPr>
                <w:lang w:val="en-GB"/>
              </w:rPr>
              <w:t>„</w:t>
            </w:r>
            <w:proofErr w:type="gramStart"/>
            <w:r w:rsidRPr="00B21CEC">
              <w:t>gyva</w:t>
            </w:r>
            <w:r w:rsidRPr="00223BF2">
              <w:rPr>
                <w:lang w:val="en-GB"/>
              </w:rPr>
              <w:t>s</w:t>
            </w:r>
            <w:r w:rsidRPr="00B21CEC">
              <w:t>“</w:t>
            </w:r>
            <w:r w:rsidR="00411BE2">
              <w:t xml:space="preserve"> </w:t>
            </w:r>
            <w:r w:rsidRPr="00B21CEC">
              <w:t>planavimo</w:t>
            </w:r>
            <w:proofErr w:type="gramEnd"/>
            <w:r w:rsidRPr="00B21CEC">
              <w:t xml:space="preserve"> dokumentas, atliepiantis tendencijas, todėl atliekant periodinę peržiūrą bus įtrauktos sąsajos ir su Strategija</w:t>
            </w:r>
            <w:r w:rsidRPr="00223BF2">
              <w:rPr>
                <w:lang w:val="en-GB"/>
              </w:rPr>
              <w:t xml:space="preserve"> </w:t>
            </w:r>
            <w:r>
              <w:t>„</w:t>
            </w:r>
            <w:r w:rsidRPr="00071567">
              <w:t>Lietuva 2050</w:t>
            </w:r>
            <w:r>
              <w:t>“,</w:t>
            </w:r>
            <w:r w:rsidRPr="00071567">
              <w:t xml:space="preserve"> </w:t>
            </w:r>
            <w:r w:rsidRPr="00223BF2">
              <w:rPr>
                <w:lang w:val="en-GB"/>
              </w:rPr>
              <w:t xml:space="preserve">kai tik </w:t>
            </w:r>
            <w:r w:rsidRPr="00223BF2">
              <w:t xml:space="preserve">ši bus patvirtinta. </w:t>
            </w:r>
          </w:p>
        </w:tc>
      </w:tr>
      <w:tr w:rsidR="005B4FC9" w:rsidRPr="00E77D77" w14:paraId="56F31E28"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12527138" w14:textId="26A00938" w:rsidR="005B4FC9" w:rsidRDefault="005B4FC9" w:rsidP="005B4FC9">
            <w:pPr>
              <w:jc w:val="both"/>
              <w:rPr>
                <w:sz w:val="20"/>
                <w:szCs w:val="20"/>
                <w:lang w:val="en-GB"/>
              </w:rPr>
            </w:pPr>
            <w:r>
              <w:rPr>
                <w:sz w:val="20"/>
                <w:szCs w:val="20"/>
                <w:lang w:val="en-GB"/>
              </w:rPr>
              <w:t>1</w:t>
            </w:r>
            <w:r w:rsidR="008F6AEC">
              <w:rPr>
                <w:sz w:val="20"/>
                <w:szCs w:val="20"/>
                <w:lang w:val="en-GB"/>
              </w:rPr>
              <w:t>7</w:t>
            </w:r>
            <w:r>
              <w:rPr>
                <w:sz w:val="20"/>
                <w:szCs w:val="20"/>
                <w:lang w:val="en-GB"/>
              </w:rPr>
              <w:t>.4.</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7FCE2604" w14:textId="624B25D4" w:rsidR="005B4FC9" w:rsidRPr="00223BF2" w:rsidRDefault="005B4FC9" w:rsidP="005B4FC9">
            <w:pPr>
              <w:tabs>
                <w:tab w:val="left" w:pos="851"/>
              </w:tabs>
              <w:jc w:val="both"/>
              <w:rPr>
                <w:sz w:val="20"/>
                <w:szCs w:val="20"/>
                <w:shd w:val="clear" w:color="auto" w:fill="FFFFFF"/>
              </w:rPr>
            </w:pPr>
            <w:r w:rsidRPr="00223BF2">
              <w:rPr>
                <w:sz w:val="20"/>
                <w:szCs w:val="20"/>
                <w:shd w:val="clear" w:color="auto" w:fill="FFFFFF"/>
              </w:rPr>
              <w:t>Visus NPP rodiklius skaičiuoti Lietuvos statistikos departamento ar kitų institucijų pagalba, o iš tarptautinių indeksų naudoti nebent tam tikras konkrečias jų sudedamąsias dalis, kurias gali apskaičiuoti Lietuvos institucijos ir kurios atitinka NPP keliamus tikslus.</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22955BE5" w14:textId="7B29C07C" w:rsidR="005B4FC9" w:rsidRPr="00223BF2" w:rsidRDefault="005B4FC9" w:rsidP="005B4FC9">
            <w:pPr>
              <w:pStyle w:val="Komentarotekstas"/>
              <w:jc w:val="both"/>
              <w:rPr>
                <w:b/>
                <w:bCs/>
              </w:rPr>
            </w:pPr>
            <w:r w:rsidRPr="00223BF2">
              <w:rPr>
                <w:b/>
                <w:bCs/>
              </w:rPr>
              <w:t xml:space="preserve">Atsižvelgta iš dalies. </w:t>
            </w:r>
            <w:r w:rsidRPr="00223BF2">
              <w:t xml:space="preserve">Dauguma rodiklių skaičiuojami </w:t>
            </w:r>
            <w:r>
              <w:t xml:space="preserve">su </w:t>
            </w:r>
            <w:r w:rsidRPr="00223BF2">
              <w:t xml:space="preserve">Lietuvos statistikos departamento ar kitų šalies institucijų pagalba. Vis </w:t>
            </w:r>
            <w:r>
              <w:t>dėlto</w:t>
            </w:r>
            <w:r w:rsidRPr="00223BF2">
              <w:t xml:space="preserve"> yra dalis rodiklių, kurie matuojami tarptautiniais indeksais</w:t>
            </w:r>
            <w:r>
              <w:t>, nes</w:t>
            </w:r>
            <w:r w:rsidRPr="00223BF2">
              <w:t xml:space="preserve"> siekiama palyginti Lietuvos pažangą </w:t>
            </w:r>
            <w:r>
              <w:t xml:space="preserve">su </w:t>
            </w:r>
            <w:r w:rsidRPr="00223BF2">
              <w:t>kit</w:t>
            </w:r>
            <w:r>
              <w:t>omis</w:t>
            </w:r>
            <w:r w:rsidRPr="00223BF2">
              <w:t xml:space="preserve"> šali</w:t>
            </w:r>
            <w:r>
              <w:t>mis</w:t>
            </w:r>
            <w:r w:rsidRPr="00223BF2">
              <w:t xml:space="preserve">. </w:t>
            </w:r>
          </w:p>
        </w:tc>
      </w:tr>
      <w:tr w:rsidR="005B4FC9" w:rsidRPr="00E77D77" w14:paraId="7D7DE20B" w14:textId="77777777" w:rsidTr="00A7093D">
        <w:trPr>
          <w:trHeight w:val="498"/>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auto"/>
          </w:tcPr>
          <w:p w14:paraId="21DB1BBA" w14:textId="491DA153" w:rsidR="005B4FC9" w:rsidRPr="004226B5" w:rsidRDefault="005B4FC9" w:rsidP="005B4FC9">
            <w:pPr>
              <w:tabs>
                <w:tab w:val="left" w:pos="851"/>
              </w:tabs>
              <w:jc w:val="both"/>
              <w:rPr>
                <w:b/>
                <w:bCs/>
                <w:sz w:val="22"/>
                <w:szCs w:val="22"/>
                <w:shd w:val="clear" w:color="auto" w:fill="FFFFFF"/>
              </w:rPr>
            </w:pPr>
            <w:r w:rsidRPr="004226B5">
              <w:rPr>
                <w:b/>
                <w:bCs/>
                <w:sz w:val="22"/>
                <w:szCs w:val="22"/>
                <w:shd w:val="clear" w:color="auto" w:fill="FFFFFF"/>
              </w:rPr>
              <w:t>1</w:t>
            </w:r>
            <w:r w:rsidR="008F6AEC">
              <w:rPr>
                <w:b/>
                <w:bCs/>
                <w:sz w:val="22"/>
                <w:szCs w:val="22"/>
                <w:shd w:val="clear" w:color="auto" w:fill="FFFFFF"/>
              </w:rPr>
              <w:t>8</w:t>
            </w:r>
            <w:r w:rsidRPr="004226B5">
              <w:rPr>
                <w:b/>
                <w:bCs/>
                <w:sz w:val="22"/>
                <w:szCs w:val="22"/>
                <w:shd w:val="clear" w:color="auto" w:fill="FFFFFF"/>
              </w:rPr>
              <w:t>. Ekonomikos ir inovacijų ministerija</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6DC36EC8" w14:textId="77777777" w:rsidR="005B4FC9" w:rsidRPr="00223BF2" w:rsidRDefault="005B4FC9" w:rsidP="005B4FC9">
            <w:pPr>
              <w:pStyle w:val="Komentarotekstas"/>
              <w:jc w:val="both"/>
              <w:rPr>
                <w:b/>
                <w:bCs/>
              </w:rPr>
            </w:pPr>
          </w:p>
        </w:tc>
      </w:tr>
      <w:tr w:rsidR="005B4FC9" w:rsidRPr="00E77D77" w14:paraId="4E3A6BE4"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300961D8" w14:textId="1CE29E3B" w:rsidR="005B4FC9" w:rsidRDefault="005B4FC9" w:rsidP="005B4FC9">
            <w:pPr>
              <w:jc w:val="both"/>
              <w:rPr>
                <w:sz w:val="20"/>
                <w:szCs w:val="20"/>
                <w:lang w:val="en-GB"/>
              </w:rPr>
            </w:pPr>
            <w:r>
              <w:rPr>
                <w:sz w:val="20"/>
                <w:szCs w:val="20"/>
                <w:lang w:val="en-GB"/>
              </w:rPr>
              <w:t>1</w:t>
            </w:r>
            <w:r w:rsidR="008F6AEC">
              <w:rPr>
                <w:sz w:val="20"/>
                <w:szCs w:val="20"/>
                <w:lang w:val="en-GB"/>
              </w:rPr>
              <w:t>8</w:t>
            </w:r>
            <w:r>
              <w:rPr>
                <w:sz w:val="20"/>
                <w:szCs w:val="20"/>
                <w:lang w:val="en-GB"/>
              </w:rPr>
              <w:t>.1.</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72FB6858" w14:textId="1347F06F" w:rsidR="005B4FC9" w:rsidRPr="00486D69" w:rsidRDefault="005B4FC9" w:rsidP="005B4FC9">
            <w:pPr>
              <w:tabs>
                <w:tab w:val="left" w:pos="851"/>
                <w:tab w:val="left" w:pos="1134"/>
              </w:tabs>
              <w:jc w:val="both"/>
              <w:rPr>
                <w:color w:val="000000"/>
                <w:sz w:val="20"/>
                <w:szCs w:val="20"/>
                <w:lang w:eastAsia="lt-LT"/>
              </w:rPr>
            </w:pPr>
            <w:r w:rsidRPr="00486D69">
              <w:rPr>
                <w:color w:val="000000"/>
                <w:sz w:val="20"/>
                <w:szCs w:val="20"/>
                <w:lang w:eastAsia="lt-LT"/>
              </w:rPr>
              <w:t xml:space="preserve">Prašome </w:t>
            </w:r>
            <w:r w:rsidRPr="00486D69">
              <w:rPr>
                <w:color w:val="000000"/>
                <w:sz w:val="20"/>
                <w:szCs w:val="20"/>
                <w:bdr w:val="none" w:sz="0" w:space="0" w:color="auto" w:frame="1"/>
                <w:lang w:eastAsia="lt-LT"/>
              </w:rPr>
              <w:t xml:space="preserve">2021–2030 metų nacionalinio pažangos plano (toliau – NPP) </w:t>
            </w:r>
            <w:r w:rsidRPr="00486D69">
              <w:rPr>
                <w:color w:val="000000"/>
                <w:sz w:val="20"/>
                <w:szCs w:val="20"/>
                <w:lang w:eastAsia="lt-LT"/>
              </w:rPr>
              <w:t xml:space="preserve">3 priede išbraukti 1.4.6 rodiklį </w:t>
            </w:r>
            <w:r w:rsidRPr="00486D69">
              <w:rPr>
                <w:sz w:val="20"/>
                <w:szCs w:val="20"/>
              </w:rPr>
              <w:t>„Pramonės sektoriuje išmetamo SO</w:t>
            </w:r>
            <w:r w:rsidRPr="00486D69">
              <w:rPr>
                <w:sz w:val="20"/>
                <w:szCs w:val="20"/>
                <w:vertAlign w:val="subscript"/>
              </w:rPr>
              <w:t>2</w:t>
            </w:r>
            <w:r w:rsidRPr="00486D69">
              <w:rPr>
                <w:sz w:val="20"/>
                <w:szCs w:val="20"/>
              </w:rPr>
              <w:t xml:space="preserve"> kiekio pokytis, palyginti su 2005 m. išmestu kiekiu</w:t>
            </w:r>
            <w:r w:rsidRPr="00486D69">
              <w:rPr>
                <w:color w:val="000000"/>
                <w:sz w:val="20"/>
                <w:szCs w:val="20"/>
                <w:lang w:eastAsia="lt-LT"/>
              </w:rPr>
              <w:t xml:space="preserve">“ dėl jo ypač neženklios įtakos </w:t>
            </w:r>
            <w:r w:rsidR="002E46CF">
              <w:rPr>
                <w:color w:val="000000"/>
                <w:sz w:val="20"/>
                <w:szCs w:val="20"/>
                <w:lang w:eastAsia="lt-LT"/>
              </w:rPr>
              <w:t>–</w:t>
            </w:r>
            <w:r w:rsidRPr="00486D69">
              <w:rPr>
                <w:color w:val="000000"/>
                <w:sz w:val="20"/>
                <w:szCs w:val="20"/>
                <w:lang w:eastAsia="lt-LT"/>
              </w:rPr>
              <w:t xml:space="preserve"> remiantis Aplinkos apsaugos agentūros 2020 m. pateiktos informacinės santraukos </w:t>
            </w:r>
            <w:r w:rsidRPr="00486D69">
              <w:rPr>
                <w:sz w:val="20"/>
                <w:szCs w:val="20"/>
              </w:rPr>
              <w:t>„</w:t>
            </w:r>
            <w:r w:rsidRPr="00486D69">
              <w:rPr>
                <w:color w:val="000000"/>
                <w:sz w:val="20"/>
                <w:szCs w:val="20"/>
                <w:lang w:eastAsia="lt-LT"/>
              </w:rPr>
              <w:t xml:space="preserve">Oro tarša Lietuvoje. Į aplinkos orą išmetamų teršalų analizė ir pasiskirstymas ūkio sektoriuose 2005–2018 </w:t>
            </w:r>
            <w:r w:rsidRPr="00486D69">
              <w:rPr>
                <w:color w:val="000000"/>
                <w:sz w:val="20"/>
                <w:szCs w:val="20"/>
                <w:lang w:eastAsia="lt-LT"/>
              </w:rPr>
              <w:lastRenderedPageBreak/>
              <w:t>m.“</w:t>
            </w:r>
            <w:r w:rsidRPr="00486D69">
              <w:rPr>
                <w:rStyle w:val="Puslapioinaosnuoroda"/>
                <w:color w:val="000000"/>
                <w:sz w:val="20"/>
                <w:szCs w:val="20"/>
                <w:lang w:eastAsia="lt-LT"/>
              </w:rPr>
              <w:footnoteReference w:id="1"/>
            </w:r>
            <w:r w:rsidRPr="00486D69">
              <w:rPr>
                <w:color w:val="000000"/>
                <w:sz w:val="20"/>
                <w:szCs w:val="20"/>
                <w:lang w:eastAsia="lt-LT"/>
              </w:rPr>
              <w:t xml:space="preserve"> duomenimis, pramonės ir atliekų sektoriuje 2018 m. SO</w:t>
            </w:r>
            <w:r w:rsidRPr="00486D69">
              <w:rPr>
                <w:color w:val="000000"/>
                <w:sz w:val="20"/>
                <w:szCs w:val="20"/>
                <w:vertAlign w:val="subscript"/>
                <w:lang w:eastAsia="lt-LT"/>
              </w:rPr>
              <w:t>2</w:t>
            </w:r>
            <w:r w:rsidRPr="00486D69">
              <w:rPr>
                <w:color w:val="000000"/>
                <w:sz w:val="20"/>
                <w:szCs w:val="20"/>
                <w:lang w:eastAsia="lt-LT"/>
              </w:rPr>
              <w:t xml:space="preserve"> teršalai sudarė tik 8 proc. Kai kuriose pramonėse šakose, pavyzdžiui cemento gamyboje, dalis SO</w:t>
            </w:r>
            <w:r w:rsidRPr="00486D69">
              <w:rPr>
                <w:color w:val="000000"/>
                <w:sz w:val="20"/>
                <w:szCs w:val="20"/>
                <w:vertAlign w:val="subscript"/>
                <w:lang w:eastAsia="lt-LT"/>
              </w:rPr>
              <w:t>2</w:t>
            </w:r>
            <w:r w:rsidRPr="00486D69">
              <w:rPr>
                <w:color w:val="000000"/>
                <w:sz w:val="20"/>
                <w:szCs w:val="20"/>
                <w:lang w:eastAsia="lt-LT"/>
              </w:rPr>
              <w:t xml:space="preserve"> kiekio (ir kitų rūgščių dujų) yra sugeriama kontaktuojant su šarminiais elementais. Tuo atveju, jei rodiklis būtų paliktas, atsakinga institucija vietoj Ekonomikos ir inovacijų ministerijos prašome nurodyti Aplinkos ministeriją, tarp kurios veiklos sričių patenka aplinkos oro taršos valdymas ir kuri pagal kompetenciją koordinuoja Nacionalinio oro taršos mažinimo plano priemonių įgyvendinimą.</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56A5E6DE" w14:textId="5B3B287C" w:rsidR="005B4FC9" w:rsidRPr="00970F56" w:rsidRDefault="008C5B8B" w:rsidP="005B4FC9">
            <w:pPr>
              <w:pStyle w:val="Komentarotekstas"/>
              <w:jc w:val="both"/>
              <w:rPr>
                <w:b/>
                <w:bCs/>
              </w:rPr>
            </w:pPr>
            <w:r w:rsidRPr="00970F56">
              <w:rPr>
                <w:b/>
                <w:bCs/>
              </w:rPr>
              <w:lastRenderedPageBreak/>
              <w:t>Neatsižvelgta.</w:t>
            </w:r>
            <w:r w:rsidR="00A70C7E" w:rsidRPr="00970F56">
              <w:rPr>
                <w:b/>
                <w:bCs/>
              </w:rPr>
              <w:t xml:space="preserve"> </w:t>
            </w:r>
          </w:p>
          <w:p w14:paraId="1AA7CBD1" w14:textId="15CA87D1" w:rsidR="005A1607" w:rsidRPr="00970F56" w:rsidRDefault="005A1607" w:rsidP="005A1607">
            <w:pPr>
              <w:pStyle w:val="Komentarotekstas"/>
              <w:jc w:val="both"/>
            </w:pPr>
            <w:r w:rsidRPr="00970F56">
              <w:t xml:space="preserve">Nacionalinės išmetamo teršalų kiekio apskaitos duomenimis, 2019 m. pramonės sektorius </w:t>
            </w:r>
            <w:r w:rsidR="006929FA" w:rsidRPr="00970F56">
              <w:t>–</w:t>
            </w:r>
            <w:r w:rsidRPr="00970F56">
              <w:t xml:space="preserve"> antras pagal dydį SO2 išmetimo šaltinis (po energetikos sektoriaus naftos perdirbimo įmonės SO2 išmetimų, kurie sudaro beveik 70 proc.). </w:t>
            </w:r>
          </w:p>
          <w:p w14:paraId="47BA467A" w14:textId="7B17EFF5" w:rsidR="005A1607" w:rsidRPr="00970F56" w:rsidRDefault="005A1607" w:rsidP="005A1607">
            <w:pPr>
              <w:pStyle w:val="Komentarotekstas"/>
              <w:jc w:val="both"/>
            </w:pPr>
            <w:r w:rsidRPr="00970F56">
              <w:t xml:space="preserve">Kuro deginimas pramonėje (9 proc.) ir chemijos pramonė (7 proc.)  yra tie pramonės sektoriai, kurie šį teršalą išmeta. </w:t>
            </w:r>
          </w:p>
          <w:p w14:paraId="31DEDFBF" w14:textId="2299BFEB" w:rsidR="005A1607" w:rsidRPr="00970F56" w:rsidRDefault="005A1607" w:rsidP="005A1607">
            <w:pPr>
              <w:pStyle w:val="Komentarotekstas"/>
              <w:jc w:val="both"/>
              <w:rPr>
                <w:b/>
                <w:bCs/>
              </w:rPr>
            </w:pPr>
            <w:r w:rsidRPr="00970F56">
              <w:t xml:space="preserve">Nors pramonės sektoriuje 2005-2019 m. išmetamas SO2 kiekis sumažėjo </w:t>
            </w:r>
            <w:r w:rsidRPr="00970F56">
              <w:lastRenderedPageBreak/>
              <w:t>daugiau kaip 40 proc., man</w:t>
            </w:r>
            <w:r w:rsidR="00DB4468" w:rsidRPr="00970F56">
              <w:t xml:space="preserve">ytina, </w:t>
            </w:r>
            <w:r w:rsidRPr="00970F56">
              <w:t>kad prievolė pramonei papildomai prisidėti prie oro taršos SO2 mažinimo tikslų įgyvendinimo</w:t>
            </w:r>
            <w:r w:rsidR="00DB4468" w:rsidRPr="00970F56">
              <w:t xml:space="preserve"> </w:t>
            </w:r>
            <w:r w:rsidR="00594E07" w:rsidRPr="00970F56">
              <w:t xml:space="preserve">turėtų būti </w:t>
            </w:r>
            <w:r w:rsidR="00D30B80" w:rsidRPr="00970F56">
              <w:t>vienas iš NPP uždavinių</w:t>
            </w:r>
            <w:r w:rsidR="00183169" w:rsidRPr="00970F56">
              <w:t>, už kurį atsaking</w:t>
            </w:r>
            <w:r w:rsidR="00F7038B" w:rsidRPr="00970F56">
              <w:t xml:space="preserve">a Ekonomikos ir inovacijų ministerija, kaip ir už kitų </w:t>
            </w:r>
            <w:r w:rsidR="002B76E2" w:rsidRPr="00970F56">
              <w:t xml:space="preserve">pramonės sektoriuje išmetamų </w:t>
            </w:r>
            <w:r w:rsidR="00F7038B" w:rsidRPr="00970F56">
              <w:t xml:space="preserve">oro teršalų </w:t>
            </w:r>
            <w:r w:rsidR="00AD65B8" w:rsidRPr="00970F56">
              <w:t>rodiklius NPP.</w:t>
            </w:r>
          </w:p>
        </w:tc>
      </w:tr>
      <w:tr w:rsidR="005B4FC9" w:rsidRPr="00E77D77" w14:paraId="3BC149C3" w14:textId="77777777" w:rsidTr="00A7093D">
        <w:trPr>
          <w:trHeight w:val="498"/>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6509B6A4" w14:textId="04A27A58" w:rsidR="005B4FC9" w:rsidRDefault="005B4FC9" w:rsidP="005B4FC9">
            <w:pPr>
              <w:jc w:val="both"/>
              <w:rPr>
                <w:sz w:val="20"/>
                <w:szCs w:val="20"/>
                <w:lang w:val="en-GB"/>
              </w:rPr>
            </w:pPr>
            <w:r>
              <w:rPr>
                <w:sz w:val="20"/>
                <w:szCs w:val="20"/>
                <w:lang w:val="en-GB"/>
              </w:rPr>
              <w:lastRenderedPageBreak/>
              <w:t>1</w:t>
            </w:r>
            <w:r w:rsidR="008F6AEC">
              <w:rPr>
                <w:sz w:val="20"/>
                <w:szCs w:val="20"/>
                <w:lang w:val="en-GB"/>
              </w:rPr>
              <w:t>8</w:t>
            </w:r>
            <w:r>
              <w:rPr>
                <w:sz w:val="20"/>
                <w:szCs w:val="20"/>
                <w:lang w:val="en-GB"/>
              </w:rPr>
              <w:t>.</w:t>
            </w:r>
            <w:r w:rsidR="0022637B">
              <w:rPr>
                <w:sz w:val="20"/>
                <w:szCs w:val="20"/>
                <w:lang w:val="en-GB"/>
              </w:rPr>
              <w:t>2</w:t>
            </w:r>
            <w:r>
              <w:rPr>
                <w:sz w:val="20"/>
                <w:szCs w:val="20"/>
                <w:lang w:val="en-GB"/>
              </w:rPr>
              <w:t>.</w:t>
            </w:r>
          </w:p>
        </w:tc>
        <w:tc>
          <w:tcPr>
            <w:tcW w:w="6977" w:type="dxa"/>
            <w:gridSpan w:val="2"/>
            <w:tcBorders>
              <w:top w:val="single" w:sz="4" w:space="0" w:color="000000"/>
              <w:left w:val="single" w:sz="4" w:space="0" w:color="000000"/>
              <w:bottom w:val="single" w:sz="4" w:space="0" w:color="000000"/>
              <w:right w:val="single" w:sz="4" w:space="0" w:color="000000"/>
            </w:tcBorders>
            <w:shd w:val="clear" w:color="auto" w:fill="auto"/>
          </w:tcPr>
          <w:p w14:paraId="40B0ABB6" w14:textId="5C7378F5" w:rsidR="005B4FC9" w:rsidRPr="00486D69" w:rsidRDefault="005B4FC9" w:rsidP="005B4FC9">
            <w:pPr>
              <w:tabs>
                <w:tab w:val="left" w:pos="851"/>
              </w:tabs>
              <w:jc w:val="both"/>
              <w:rPr>
                <w:sz w:val="20"/>
                <w:szCs w:val="20"/>
                <w:shd w:val="clear" w:color="auto" w:fill="FFFFFF"/>
              </w:rPr>
            </w:pPr>
            <w:r w:rsidRPr="00486D69">
              <w:rPr>
                <w:sz w:val="20"/>
                <w:szCs w:val="20"/>
              </w:rPr>
              <w:t>Prašome išbraukti rodiklį 1.10.5 „Intelektine nuosavybe pagrįstų produktų dalis, palyginti su bendru Lietuvos eksportu“ arba išbrauti Ekonomikos ir inovacijų ministeriją iš atsakingų už šį rodiklį institucijų, nes manome, kad jis yra perteklinis 1.10 uždavinyje. Be to, intelektine nuosavybe pagrįstų produktų ir jų eksporto statistika, mūsų žiniomis, nėra renkama.</w:t>
            </w: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14:paraId="2B879D85" w14:textId="5221710F" w:rsidR="009B1C89" w:rsidRPr="00970F56" w:rsidRDefault="008C5B8B" w:rsidP="009B1C89">
            <w:pPr>
              <w:pStyle w:val="Komentarotekstas"/>
              <w:jc w:val="both"/>
              <w:rPr>
                <w:b/>
                <w:bCs/>
              </w:rPr>
            </w:pPr>
            <w:r>
              <w:rPr>
                <w:b/>
                <w:bCs/>
              </w:rPr>
              <w:t>Neatsižvelgta</w:t>
            </w:r>
            <w:r w:rsidRPr="00970F56">
              <w:rPr>
                <w:b/>
                <w:bCs/>
              </w:rPr>
              <w:t>.</w:t>
            </w:r>
            <w:r w:rsidR="00332EA3" w:rsidRPr="00970F56">
              <w:t xml:space="preserve"> </w:t>
            </w:r>
            <w:r w:rsidR="009B1C89" w:rsidRPr="00970F56">
              <w:t xml:space="preserve">Aštuonioliktosios Lietuvos Respublikos Vyriausybės programos 70.2. papunktyje </w:t>
            </w:r>
            <w:r w:rsidR="00FC03CF" w:rsidRPr="00970F56">
              <w:t xml:space="preserve">nurodytas </w:t>
            </w:r>
            <w:r w:rsidR="00F13863" w:rsidRPr="00970F56">
              <w:t xml:space="preserve">2030 m. </w:t>
            </w:r>
            <w:r w:rsidR="00FC03CF" w:rsidRPr="00970F56">
              <w:t>sėkmės rodiklis</w:t>
            </w:r>
            <w:r w:rsidR="009B1C89" w:rsidRPr="00970F56">
              <w:t>: ,,</w:t>
            </w:r>
            <w:r w:rsidR="00FC03CF" w:rsidRPr="00970F56">
              <w:t xml:space="preserve"> Intelektine nuosavybe pagrįstų produktų dalis, palyginti su bendru Lietuvos eksportu, – 8 proc.“</w:t>
            </w:r>
          </w:p>
          <w:p w14:paraId="524192C8" w14:textId="2E336A80" w:rsidR="00332EA3" w:rsidRDefault="00FA11D4" w:rsidP="0015442D">
            <w:pPr>
              <w:pStyle w:val="Komentarotekstas"/>
              <w:jc w:val="both"/>
            </w:pPr>
            <w:r w:rsidRPr="00970F56">
              <w:t xml:space="preserve">Rodiklis yra nurodytas </w:t>
            </w:r>
            <w:r w:rsidR="005D2AC5" w:rsidRPr="00970F56">
              <w:t xml:space="preserve">šiuolaikinių ir inovatyvių sprendimų įgyvendinimo </w:t>
            </w:r>
            <w:r w:rsidR="00DA6720" w:rsidRPr="00970F56">
              <w:t xml:space="preserve">ir kultūros bei ekonomikos sektorių </w:t>
            </w:r>
            <w:r w:rsidR="005D2AC5" w:rsidRPr="00970F56">
              <w:t xml:space="preserve">bendradarbiavimo </w:t>
            </w:r>
            <w:r w:rsidR="0015442D" w:rsidRPr="00970F56">
              <w:t>poveikiui vertinti, todėl s</w:t>
            </w:r>
            <w:r w:rsidR="009B1C89" w:rsidRPr="00970F56">
              <w:t xml:space="preserve">iekiant įgyvendinti Vyriausybės programos nuostatas, </w:t>
            </w:r>
            <w:r w:rsidR="00E81C7E" w:rsidRPr="00970F56">
              <w:t>siūlytina rodiklį įtraukti į NPP.</w:t>
            </w:r>
          </w:p>
          <w:p w14:paraId="55C1D6EC" w14:textId="77777777" w:rsidR="009E7D82" w:rsidRDefault="009E7D82" w:rsidP="009E7D82">
            <w:pPr>
              <w:pStyle w:val="Komentarotekstas"/>
              <w:jc w:val="both"/>
            </w:pPr>
            <w:r>
              <w:t xml:space="preserve">Intelektine nuosavybe pagrįstų produktų ir jų eksporto statistika nėra nuolat renkama ir atnaujinama, tačiau preliminariais duomenimis, Lietuvos bankas tai galėtų atlikti pagal susitarimą ir sutartu dažnumu. Vyriausybės kanceliarija inicijuos tokį užsakymą ir susitarimą. </w:t>
            </w:r>
          </w:p>
          <w:p w14:paraId="05897D4E" w14:textId="77777777" w:rsidR="009E7D82" w:rsidRDefault="009E7D82" w:rsidP="0015442D">
            <w:pPr>
              <w:pStyle w:val="Komentarotekstas"/>
              <w:jc w:val="both"/>
            </w:pPr>
          </w:p>
          <w:p w14:paraId="54B841CD" w14:textId="38A8ED0E" w:rsidR="005B4FC9" w:rsidRPr="00223BF2" w:rsidRDefault="005B4FC9" w:rsidP="005B4FC9">
            <w:pPr>
              <w:pStyle w:val="Komentarotekstas"/>
              <w:jc w:val="both"/>
              <w:rPr>
                <w:b/>
                <w:bCs/>
              </w:rPr>
            </w:pPr>
          </w:p>
        </w:tc>
      </w:tr>
    </w:tbl>
    <w:p w14:paraId="73169A95" w14:textId="54E0AFC0" w:rsidR="00D2692F" w:rsidRDefault="00D2692F" w:rsidP="00DB44B6">
      <w:pPr>
        <w:jc w:val="both"/>
      </w:pPr>
    </w:p>
    <w:p w14:paraId="4AC33390" w14:textId="31CD9200" w:rsidR="0014793C" w:rsidRPr="00F06FF1" w:rsidRDefault="0014793C" w:rsidP="00DB44B6">
      <w:pPr>
        <w:jc w:val="both"/>
        <w:rPr>
          <w:lang w:val="en-GB"/>
        </w:rPr>
      </w:pPr>
      <w:r>
        <w:t xml:space="preserve">Parengė: Vyriausybės kanceliarijos Strateginio </w:t>
      </w:r>
      <w:r w:rsidR="00F06FF1">
        <w:t xml:space="preserve">planavimo ir stebėsenos grupės vadovė Vaida Budzevičienė, </w:t>
      </w:r>
      <w:hyperlink r:id="rId9" w:history="1">
        <w:r w:rsidR="00F06FF1" w:rsidRPr="00AE36A3">
          <w:rPr>
            <w:rStyle w:val="Hipersaitas"/>
          </w:rPr>
          <w:t>vaida.budzeviciene</w:t>
        </w:r>
        <w:r w:rsidR="00F06FF1" w:rsidRPr="00AE36A3">
          <w:rPr>
            <w:rStyle w:val="Hipersaitas"/>
            <w:lang w:val="en-GB"/>
          </w:rPr>
          <w:t>@lrv.lt</w:t>
        </w:r>
      </w:hyperlink>
      <w:r w:rsidR="00F06FF1">
        <w:rPr>
          <w:lang w:val="en-GB"/>
        </w:rPr>
        <w:t xml:space="preserve"> </w:t>
      </w:r>
    </w:p>
    <w:sectPr w:rsidR="0014793C" w:rsidRPr="00F06FF1" w:rsidSect="003F039C">
      <w:footerReference w:type="default" r:id="rId10"/>
      <w:pgSz w:w="16838" w:h="11906" w:orient="landscape"/>
      <w:pgMar w:top="851" w:right="1103"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BB20" w14:textId="77777777" w:rsidR="000D55CA" w:rsidRDefault="000D55CA" w:rsidP="009D11E4">
      <w:r>
        <w:separator/>
      </w:r>
    </w:p>
  </w:endnote>
  <w:endnote w:type="continuationSeparator" w:id="0">
    <w:p w14:paraId="11D7A927" w14:textId="77777777" w:rsidR="000D55CA" w:rsidRDefault="000D55CA" w:rsidP="009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ndale Sans UI">
    <w:altName w:val="Times New Roman"/>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epublika">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260212"/>
      <w:docPartObj>
        <w:docPartGallery w:val="Page Numbers (Bottom of Page)"/>
        <w:docPartUnique/>
      </w:docPartObj>
    </w:sdtPr>
    <w:sdtEndPr/>
    <w:sdtContent>
      <w:p w14:paraId="2C8465DE" w14:textId="60C1C11D" w:rsidR="00411BE2" w:rsidRDefault="00411BE2">
        <w:pPr>
          <w:pStyle w:val="Porat"/>
          <w:jc w:val="right"/>
        </w:pPr>
        <w:r>
          <w:fldChar w:fldCharType="begin"/>
        </w:r>
        <w:r>
          <w:instrText>PAGE   \* MERGEFORMAT</w:instrText>
        </w:r>
        <w:r>
          <w:fldChar w:fldCharType="separate"/>
        </w:r>
        <w:r>
          <w:t>2</w:t>
        </w:r>
        <w:r>
          <w:fldChar w:fldCharType="end"/>
        </w:r>
      </w:p>
    </w:sdtContent>
  </w:sdt>
  <w:p w14:paraId="14934E8D" w14:textId="77777777" w:rsidR="00411BE2" w:rsidRDefault="00411B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E795" w14:textId="77777777" w:rsidR="000D55CA" w:rsidRDefault="000D55CA" w:rsidP="009D11E4">
      <w:r>
        <w:separator/>
      </w:r>
    </w:p>
  </w:footnote>
  <w:footnote w:type="continuationSeparator" w:id="0">
    <w:p w14:paraId="7942CB72" w14:textId="77777777" w:rsidR="000D55CA" w:rsidRDefault="000D55CA" w:rsidP="009D11E4">
      <w:r>
        <w:continuationSeparator/>
      </w:r>
    </w:p>
  </w:footnote>
  <w:footnote w:id="1">
    <w:p w14:paraId="4879CB60" w14:textId="77777777" w:rsidR="005B4FC9" w:rsidRPr="00B40ABF" w:rsidRDefault="005B4FC9" w:rsidP="00A513A4">
      <w:pPr>
        <w:pStyle w:val="Puslapioinaostekstas"/>
      </w:pPr>
      <w:r>
        <w:rPr>
          <w:rStyle w:val="Puslapioinaosnuoroda"/>
          <w:rFonts w:eastAsia="Lucida Sans Unicode"/>
        </w:rPr>
        <w:footnoteRef/>
      </w:r>
      <w:r>
        <w:t xml:space="preserve"> </w:t>
      </w:r>
      <w:r w:rsidRPr="00B40ABF">
        <w:t xml:space="preserve">Oro tarša Lietuvoje. Į aplinkos orą išmetamų teršalų analizė ir pasiskirstymas ūkio sektoriuose 2005-2018 m. 2020, Vilnius. </w:t>
      </w:r>
      <w:hyperlink r:id="rId1" w:history="1">
        <w:r w:rsidRPr="00B40ABF">
          <w:rPr>
            <w:rStyle w:val="Hipersaitas"/>
          </w:rPr>
          <w:t>https://oras.old.gamta.lt/files/Oro_tarsa_Lietuvoje_2005-2018_pagal_ukio_sektorius.pdf</w:t>
        </w:r>
      </w:hyperlink>
    </w:p>
    <w:p w14:paraId="037C0B9A" w14:textId="77777777" w:rsidR="005B4FC9" w:rsidRDefault="005B4FC9" w:rsidP="00A513A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A92"/>
    <w:multiLevelType w:val="hybridMultilevel"/>
    <w:tmpl w:val="29865A18"/>
    <w:lvl w:ilvl="0" w:tplc="37F03CB4">
      <w:start w:val="1"/>
      <w:numFmt w:val="decimal"/>
      <w:lvlText w:val="%1."/>
      <w:lvlJc w:val="left"/>
      <w:pPr>
        <w:ind w:left="92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2D81FF0"/>
    <w:multiLevelType w:val="hybridMultilevel"/>
    <w:tmpl w:val="61BC00EA"/>
    <w:lvl w:ilvl="0" w:tplc="65DABC50">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E04D1F"/>
    <w:multiLevelType w:val="hybridMultilevel"/>
    <w:tmpl w:val="41527016"/>
    <w:lvl w:ilvl="0" w:tplc="D320FCD6">
      <w:start w:val="1"/>
      <w:numFmt w:val="bullet"/>
      <w:lvlText w:val="-"/>
      <w:lvlJc w:val="left"/>
      <w:pPr>
        <w:ind w:left="761" w:hanging="360"/>
      </w:pPr>
      <w:rPr>
        <w:rFonts w:ascii="Times New Roman" w:eastAsia="Andale Sans UI" w:hAnsi="Times New Roman" w:cs="Times New Roman" w:hint="default"/>
      </w:rPr>
    </w:lvl>
    <w:lvl w:ilvl="1" w:tplc="04270003" w:tentative="1">
      <w:start w:val="1"/>
      <w:numFmt w:val="bullet"/>
      <w:lvlText w:val="o"/>
      <w:lvlJc w:val="left"/>
      <w:pPr>
        <w:ind w:left="1481" w:hanging="360"/>
      </w:pPr>
      <w:rPr>
        <w:rFonts w:ascii="Courier New" w:hAnsi="Courier New" w:cs="Courier New" w:hint="default"/>
      </w:rPr>
    </w:lvl>
    <w:lvl w:ilvl="2" w:tplc="04270005" w:tentative="1">
      <w:start w:val="1"/>
      <w:numFmt w:val="bullet"/>
      <w:lvlText w:val=""/>
      <w:lvlJc w:val="left"/>
      <w:pPr>
        <w:ind w:left="2201" w:hanging="360"/>
      </w:pPr>
      <w:rPr>
        <w:rFonts w:ascii="Wingdings" w:hAnsi="Wingdings" w:hint="default"/>
      </w:rPr>
    </w:lvl>
    <w:lvl w:ilvl="3" w:tplc="04270001" w:tentative="1">
      <w:start w:val="1"/>
      <w:numFmt w:val="bullet"/>
      <w:lvlText w:val=""/>
      <w:lvlJc w:val="left"/>
      <w:pPr>
        <w:ind w:left="2921" w:hanging="360"/>
      </w:pPr>
      <w:rPr>
        <w:rFonts w:ascii="Symbol" w:hAnsi="Symbol" w:hint="default"/>
      </w:rPr>
    </w:lvl>
    <w:lvl w:ilvl="4" w:tplc="04270003" w:tentative="1">
      <w:start w:val="1"/>
      <w:numFmt w:val="bullet"/>
      <w:lvlText w:val="o"/>
      <w:lvlJc w:val="left"/>
      <w:pPr>
        <w:ind w:left="3641" w:hanging="360"/>
      </w:pPr>
      <w:rPr>
        <w:rFonts w:ascii="Courier New" w:hAnsi="Courier New" w:cs="Courier New" w:hint="default"/>
      </w:rPr>
    </w:lvl>
    <w:lvl w:ilvl="5" w:tplc="04270005" w:tentative="1">
      <w:start w:val="1"/>
      <w:numFmt w:val="bullet"/>
      <w:lvlText w:val=""/>
      <w:lvlJc w:val="left"/>
      <w:pPr>
        <w:ind w:left="4361" w:hanging="360"/>
      </w:pPr>
      <w:rPr>
        <w:rFonts w:ascii="Wingdings" w:hAnsi="Wingdings" w:hint="default"/>
      </w:rPr>
    </w:lvl>
    <w:lvl w:ilvl="6" w:tplc="04270001" w:tentative="1">
      <w:start w:val="1"/>
      <w:numFmt w:val="bullet"/>
      <w:lvlText w:val=""/>
      <w:lvlJc w:val="left"/>
      <w:pPr>
        <w:ind w:left="5081" w:hanging="360"/>
      </w:pPr>
      <w:rPr>
        <w:rFonts w:ascii="Symbol" w:hAnsi="Symbol" w:hint="default"/>
      </w:rPr>
    </w:lvl>
    <w:lvl w:ilvl="7" w:tplc="04270003" w:tentative="1">
      <w:start w:val="1"/>
      <w:numFmt w:val="bullet"/>
      <w:lvlText w:val="o"/>
      <w:lvlJc w:val="left"/>
      <w:pPr>
        <w:ind w:left="5801" w:hanging="360"/>
      </w:pPr>
      <w:rPr>
        <w:rFonts w:ascii="Courier New" w:hAnsi="Courier New" w:cs="Courier New" w:hint="default"/>
      </w:rPr>
    </w:lvl>
    <w:lvl w:ilvl="8" w:tplc="04270005" w:tentative="1">
      <w:start w:val="1"/>
      <w:numFmt w:val="bullet"/>
      <w:lvlText w:val=""/>
      <w:lvlJc w:val="left"/>
      <w:pPr>
        <w:ind w:left="6521" w:hanging="360"/>
      </w:pPr>
      <w:rPr>
        <w:rFonts w:ascii="Wingdings" w:hAnsi="Wingdings" w:hint="default"/>
      </w:rPr>
    </w:lvl>
  </w:abstractNum>
  <w:abstractNum w:abstractNumId="3" w15:restartNumberingAfterBreak="0">
    <w:nsid w:val="35DE3B63"/>
    <w:multiLevelType w:val="hybridMultilevel"/>
    <w:tmpl w:val="29865A18"/>
    <w:lvl w:ilvl="0" w:tplc="37F03CB4">
      <w:start w:val="1"/>
      <w:numFmt w:val="decimal"/>
      <w:lvlText w:val="%1."/>
      <w:lvlJc w:val="left"/>
      <w:pPr>
        <w:ind w:left="92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8EE3267"/>
    <w:multiLevelType w:val="hybridMultilevel"/>
    <w:tmpl w:val="FA82E44E"/>
    <w:lvl w:ilvl="0" w:tplc="94CA95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5482759"/>
    <w:multiLevelType w:val="hybridMultilevel"/>
    <w:tmpl w:val="BF3AB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BE7E81"/>
    <w:multiLevelType w:val="hybridMultilevel"/>
    <w:tmpl w:val="29865A18"/>
    <w:lvl w:ilvl="0" w:tplc="37F03CB4">
      <w:start w:val="1"/>
      <w:numFmt w:val="decimal"/>
      <w:lvlText w:val="%1."/>
      <w:lvlJc w:val="left"/>
      <w:pPr>
        <w:ind w:left="92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A3F3135"/>
    <w:multiLevelType w:val="multilevel"/>
    <w:tmpl w:val="09824582"/>
    <w:lvl w:ilvl="0">
      <w:start w:val="1"/>
      <w:numFmt w:val="decimal"/>
      <w:pStyle w:val="KTpstrnum"/>
      <w:lvlText w:val="(%1)"/>
      <w:lvlJc w:val="left"/>
      <w:pPr>
        <w:ind w:left="0" w:firstLine="567"/>
      </w:pPr>
      <w:rPr>
        <w:rFonts w:ascii="Times New Roman" w:hAnsi="Times New Roman" w:hint="default"/>
        <w:b w:val="0"/>
        <w:i w:val="0"/>
        <w:iCs w:val="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8" w15:restartNumberingAfterBreak="0">
    <w:nsid w:val="6CFF3F77"/>
    <w:multiLevelType w:val="hybridMultilevel"/>
    <w:tmpl w:val="B7A0F51E"/>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B942F5"/>
    <w:multiLevelType w:val="hybridMultilevel"/>
    <w:tmpl w:val="BE4AB5BA"/>
    <w:lvl w:ilvl="0" w:tplc="C13EF4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7"/>
  </w:num>
  <w:num w:numId="3">
    <w:abstractNumId w:val="4"/>
  </w:num>
  <w:num w:numId="4">
    <w:abstractNumId w:val="9"/>
  </w:num>
  <w:num w:numId="5">
    <w:abstractNumId w:val="3"/>
  </w:num>
  <w:num w:numId="6">
    <w:abstractNumId w:val="0"/>
  </w:num>
  <w:num w:numId="7">
    <w:abstractNumId w:val="6"/>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E8"/>
    <w:rsid w:val="00001B7C"/>
    <w:rsid w:val="00001FF0"/>
    <w:rsid w:val="0000731C"/>
    <w:rsid w:val="00013CDD"/>
    <w:rsid w:val="00013CE3"/>
    <w:rsid w:val="0001482C"/>
    <w:rsid w:val="00014BDC"/>
    <w:rsid w:val="000153C8"/>
    <w:rsid w:val="000153D9"/>
    <w:rsid w:val="000161D8"/>
    <w:rsid w:val="00016DFD"/>
    <w:rsid w:val="0002095E"/>
    <w:rsid w:val="00021FBF"/>
    <w:rsid w:val="00022AC0"/>
    <w:rsid w:val="00024429"/>
    <w:rsid w:val="000258CA"/>
    <w:rsid w:val="00027128"/>
    <w:rsid w:val="00030732"/>
    <w:rsid w:val="0004070B"/>
    <w:rsid w:val="00042751"/>
    <w:rsid w:val="000435B6"/>
    <w:rsid w:val="00045291"/>
    <w:rsid w:val="0004661F"/>
    <w:rsid w:val="00046EE0"/>
    <w:rsid w:val="00047DA0"/>
    <w:rsid w:val="00053A45"/>
    <w:rsid w:val="000545C1"/>
    <w:rsid w:val="00056A6B"/>
    <w:rsid w:val="000572E1"/>
    <w:rsid w:val="00057ADE"/>
    <w:rsid w:val="0006571B"/>
    <w:rsid w:val="000667D0"/>
    <w:rsid w:val="00066AC4"/>
    <w:rsid w:val="00067412"/>
    <w:rsid w:val="00071567"/>
    <w:rsid w:val="00071703"/>
    <w:rsid w:val="000725AD"/>
    <w:rsid w:val="00073C8A"/>
    <w:rsid w:val="00073E30"/>
    <w:rsid w:val="00074914"/>
    <w:rsid w:val="000758A0"/>
    <w:rsid w:val="00076230"/>
    <w:rsid w:val="0007659C"/>
    <w:rsid w:val="00077DE0"/>
    <w:rsid w:val="000819BA"/>
    <w:rsid w:val="00083EFD"/>
    <w:rsid w:val="00084527"/>
    <w:rsid w:val="00084ECE"/>
    <w:rsid w:val="00085E74"/>
    <w:rsid w:val="00091360"/>
    <w:rsid w:val="000921C8"/>
    <w:rsid w:val="00094DE9"/>
    <w:rsid w:val="000969B7"/>
    <w:rsid w:val="000A0398"/>
    <w:rsid w:val="000A0829"/>
    <w:rsid w:val="000A26DB"/>
    <w:rsid w:val="000A30F5"/>
    <w:rsid w:val="000A3C79"/>
    <w:rsid w:val="000A59EC"/>
    <w:rsid w:val="000A6AFC"/>
    <w:rsid w:val="000B25FC"/>
    <w:rsid w:val="000B51A9"/>
    <w:rsid w:val="000B5ACB"/>
    <w:rsid w:val="000C1F90"/>
    <w:rsid w:val="000C2483"/>
    <w:rsid w:val="000C432C"/>
    <w:rsid w:val="000C4942"/>
    <w:rsid w:val="000D00E3"/>
    <w:rsid w:val="000D2088"/>
    <w:rsid w:val="000D20A2"/>
    <w:rsid w:val="000D310A"/>
    <w:rsid w:val="000D55CA"/>
    <w:rsid w:val="000D723A"/>
    <w:rsid w:val="000E023D"/>
    <w:rsid w:val="000E0A3A"/>
    <w:rsid w:val="000E12B3"/>
    <w:rsid w:val="000E162C"/>
    <w:rsid w:val="000F0FC7"/>
    <w:rsid w:val="000F1660"/>
    <w:rsid w:val="000F1BAC"/>
    <w:rsid w:val="000F207D"/>
    <w:rsid w:val="000F39AB"/>
    <w:rsid w:val="000F5F23"/>
    <w:rsid w:val="00101109"/>
    <w:rsid w:val="00101768"/>
    <w:rsid w:val="001020F9"/>
    <w:rsid w:val="001021D1"/>
    <w:rsid w:val="001049D2"/>
    <w:rsid w:val="001051D2"/>
    <w:rsid w:val="0010761D"/>
    <w:rsid w:val="00113D5E"/>
    <w:rsid w:val="00113E77"/>
    <w:rsid w:val="0011436F"/>
    <w:rsid w:val="00116999"/>
    <w:rsid w:val="00120711"/>
    <w:rsid w:val="00120DDA"/>
    <w:rsid w:val="00124AD8"/>
    <w:rsid w:val="001259DC"/>
    <w:rsid w:val="00125E6D"/>
    <w:rsid w:val="001263E6"/>
    <w:rsid w:val="00126EC0"/>
    <w:rsid w:val="00133497"/>
    <w:rsid w:val="00133C81"/>
    <w:rsid w:val="00134FE5"/>
    <w:rsid w:val="00135B9C"/>
    <w:rsid w:val="00135E02"/>
    <w:rsid w:val="00137327"/>
    <w:rsid w:val="001400FA"/>
    <w:rsid w:val="00141462"/>
    <w:rsid w:val="00142413"/>
    <w:rsid w:val="0014279E"/>
    <w:rsid w:val="001430EA"/>
    <w:rsid w:val="0014383C"/>
    <w:rsid w:val="00144AA7"/>
    <w:rsid w:val="001455AF"/>
    <w:rsid w:val="001458B6"/>
    <w:rsid w:val="001463A0"/>
    <w:rsid w:val="0014793C"/>
    <w:rsid w:val="0015292D"/>
    <w:rsid w:val="0015442D"/>
    <w:rsid w:val="00154553"/>
    <w:rsid w:val="00156B98"/>
    <w:rsid w:val="001574FF"/>
    <w:rsid w:val="00157847"/>
    <w:rsid w:val="00157EE8"/>
    <w:rsid w:val="00162A41"/>
    <w:rsid w:val="001639B2"/>
    <w:rsid w:val="00163AC8"/>
    <w:rsid w:val="00166108"/>
    <w:rsid w:val="0017015C"/>
    <w:rsid w:val="00170489"/>
    <w:rsid w:val="00170E23"/>
    <w:rsid w:val="00171657"/>
    <w:rsid w:val="00173482"/>
    <w:rsid w:val="00174B00"/>
    <w:rsid w:val="00174F31"/>
    <w:rsid w:val="00176373"/>
    <w:rsid w:val="00177E34"/>
    <w:rsid w:val="00182413"/>
    <w:rsid w:val="00182BEE"/>
    <w:rsid w:val="00183169"/>
    <w:rsid w:val="00184776"/>
    <w:rsid w:val="001853A2"/>
    <w:rsid w:val="0019385E"/>
    <w:rsid w:val="00193BB3"/>
    <w:rsid w:val="00197A45"/>
    <w:rsid w:val="001A05BB"/>
    <w:rsid w:val="001A1A4B"/>
    <w:rsid w:val="001A2882"/>
    <w:rsid w:val="001A770B"/>
    <w:rsid w:val="001A7876"/>
    <w:rsid w:val="001B0960"/>
    <w:rsid w:val="001B11AB"/>
    <w:rsid w:val="001B41C9"/>
    <w:rsid w:val="001B5FA0"/>
    <w:rsid w:val="001C17F0"/>
    <w:rsid w:val="001C187B"/>
    <w:rsid w:val="001C2579"/>
    <w:rsid w:val="001C4447"/>
    <w:rsid w:val="001C4B14"/>
    <w:rsid w:val="001C59F2"/>
    <w:rsid w:val="001C77B7"/>
    <w:rsid w:val="001D0E66"/>
    <w:rsid w:val="001D1DEF"/>
    <w:rsid w:val="001D2AA7"/>
    <w:rsid w:val="001D4F56"/>
    <w:rsid w:val="001D52F5"/>
    <w:rsid w:val="001D5B42"/>
    <w:rsid w:val="001E03A4"/>
    <w:rsid w:val="001E1D5B"/>
    <w:rsid w:val="001E2BF0"/>
    <w:rsid w:val="001E2F75"/>
    <w:rsid w:val="001E40AD"/>
    <w:rsid w:val="001E434D"/>
    <w:rsid w:val="001E6553"/>
    <w:rsid w:val="001E6881"/>
    <w:rsid w:val="001E6B63"/>
    <w:rsid w:val="001E78F8"/>
    <w:rsid w:val="001F4B9C"/>
    <w:rsid w:val="001F56C6"/>
    <w:rsid w:val="001F648A"/>
    <w:rsid w:val="001F7B08"/>
    <w:rsid w:val="001F7F4D"/>
    <w:rsid w:val="001F7FAD"/>
    <w:rsid w:val="00200A1C"/>
    <w:rsid w:val="00200A3D"/>
    <w:rsid w:val="00200DA1"/>
    <w:rsid w:val="00201A59"/>
    <w:rsid w:val="00202657"/>
    <w:rsid w:val="00205F71"/>
    <w:rsid w:val="002060A5"/>
    <w:rsid w:val="002071DD"/>
    <w:rsid w:val="002079F6"/>
    <w:rsid w:val="002107A4"/>
    <w:rsid w:val="002107A9"/>
    <w:rsid w:val="002154F4"/>
    <w:rsid w:val="002173C3"/>
    <w:rsid w:val="00217BAD"/>
    <w:rsid w:val="00220A11"/>
    <w:rsid w:val="00223BF2"/>
    <w:rsid w:val="0022451E"/>
    <w:rsid w:val="0022637B"/>
    <w:rsid w:val="00234178"/>
    <w:rsid w:val="00235624"/>
    <w:rsid w:val="00236AEC"/>
    <w:rsid w:val="002374EB"/>
    <w:rsid w:val="00241D19"/>
    <w:rsid w:val="00245422"/>
    <w:rsid w:val="0024686C"/>
    <w:rsid w:val="002472B3"/>
    <w:rsid w:val="002532CB"/>
    <w:rsid w:val="0025387A"/>
    <w:rsid w:val="00253DDC"/>
    <w:rsid w:val="00254100"/>
    <w:rsid w:val="00254443"/>
    <w:rsid w:val="00255F76"/>
    <w:rsid w:val="002572A4"/>
    <w:rsid w:val="00257504"/>
    <w:rsid w:val="00260CE1"/>
    <w:rsid w:val="002632CC"/>
    <w:rsid w:val="0026665B"/>
    <w:rsid w:val="00270B91"/>
    <w:rsid w:val="00270FCC"/>
    <w:rsid w:val="00271A65"/>
    <w:rsid w:val="002757CF"/>
    <w:rsid w:val="00275AA0"/>
    <w:rsid w:val="00276CA3"/>
    <w:rsid w:val="00280ED0"/>
    <w:rsid w:val="00284979"/>
    <w:rsid w:val="00285B93"/>
    <w:rsid w:val="002874A6"/>
    <w:rsid w:val="0028770C"/>
    <w:rsid w:val="0029003D"/>
    <w:rsid w:val="00292111"/>
    <w:rsid w:val="00293701"/>
    <w:rsid w:val="00294617"/>
    <w:rsid w:val="0029747F"/>
    <w:rsid w:val="002A00ED"/>
    <w:rsid w:val="002A0288"/>
    <w:rsid w:val="002A12D5"/>
    <w:rsid w:val="002A4A1C"/>
    <w:rsid w:val="002A4BB6"/>
    <w:rsid w:val="002A6ECA"/>
    <w:rsid w:val="002A7FCB"/>
    <w:rsid w:val="002B3F54"/>
    <w:rsid w:val="002B6502"/>
    <w:rsid w:val="002B6AC8"/>
    <w:rsid w:val="002B6B0B"/>
    <w:rsid w:val="002B76E2"/>
    <w:rsid w:val="002C0504"/>
    <w:rsid w:val="002C19B5"/>
    <w:rsid w:val="002C2781"/>
    <w:rsid w:val="002C39FB"/>
    <w:rsid w:val="002C6377"/>
    <w:rsid w:val="002D0B8A"/>
    <w:rsid w:val="002D237C"/>
    <w:rsid w:val="002D3249"/>
    <w:rsid w:val="002D51AE"/>
    <w:rsid w:val="002D5D54"/>
    <w:rsid w:val="002D5E6A"/>
    <w:rsid w:val="002D622B"/>
    <w:rsid w:val="002D6D29"/>
    <w:rsid w:val="002D6F9B"/>
    <w:rsid w:val="002E1083"/>
    <w:rsid w:val="002E1166"/>
    <w:rsid w:val="002E1613"/>
    <w:rsid w:val="002E3164"/>
    <w:rsid w:val="002E4270"/>
    <w:rsid w:val="002E46CF"/>
    <w:rsid w:val="002E4B39"/>
    <w:rsid w:val="002E5069"/>
    <w:rsid w:val="002E5B55"/>
    <w:rsid w:val="002E7973"/>
    <w:rsid w:val="002F142E"/>
    <w:rsid w:val="002F284C"/>
    <w:rsid w:val="002F3DFF"/>
    <w:rsid w:val="002F448B"/>
    <w:rsid w:val="002F47E6"/>
    <w:rsid w:val="002F7973"/>
    <w:rsid w:val="00301241"/>
    <w:rsid w:val="00303169"/>
    <w:rsid w:val="00304C1F"/>
    <w:rsid w:val="00316652"/>
    <w:rsid w:val="00320CF4"/>
    <w:rsid w:val="00321E1F"/>
    <w:rsid w:val="00324FB4"/>
    <w:rsid w:val="00325C1D"/>
    <w:rsid w:val="00326868"/>
    <w:rsid w:val="00326990"/>
    <w:rsid w:val="00330FE6"/>
    <w:rsid w:val="00332EA3"/>
    <w:rsid w:val="0033311A"/>
    <w:rsid w:val="003341AD"/>
    <w:rsid w:val="0033606B"/>
    <w:rsid w:val="003374A7"/>
    <w:rsid w:val="00337D2F"/>
    <w:rsid w:val="0034547B"/>
    <w:rsid w:val="003505B5"/>
    <w:rsid w:val="00351044"/>
    <w:rsid w:val="00352D62"/>
    <w:rsid w:val="0035712C"/>
    <w:rsid w:val="00357494"/>
    <w:rsid w:val="00357904"/>
    <w:rsid w:val="00361B84"/>
    <w:rsid w:val="003625D9"/>
    <w:rsid w:val="003629E6"/>
    <w:rsid w:val="00362DBA"/>
    <w:rsid w:val="003645B9"/>
    <w:rsid w:val="00366F30"/>
    <w:rsid w:val="00370961"/>
    <w:rsid w:val="0037182E"/>
    <w:rsid w:val="00371BDE"/>
    <w:rsid w:val="003733E1"/>
    <w:rsid w:val="003744FB"/>
    <w:rsid w:val="00374698"/>
    <w:rsid w:val="00375641"/>
    <w:rsid w:val="00375837"/>
    <w:rsid w:val="003759D1"/>
    <w:rsid w:val="0038173C"/>
    <w:rsid w:val="0038208E"/>
    <w:rsid w:val="003939CB"/>
    <w:rsid w:val="00395B50"/>
    <w:rsid w:val="00396539"/>
    <w:rsid w:val="003966B1"/>
    <w:rsid w:val="003A08B1"/>
    <w:rsid w:val="003A2114"/>
    <w:rsid w:val="003A29CE"/>
    <w:rsid w:val="003A29F0"/>
    <w:rsid w:val="003B11DF"/>
    <w:rsid w:val="003B1394"/>
    <w:rsid w:val="003B1533"/>
    <w:rsid w:val="003B3C6A"/>
    <w:rsid w:val="003B3EC3"/>
    <w:rsid w:val="003B4396"/>
    <w:rsid w:val="003B4BCA"/>
    <w:rsid w:val="003B54D8"/>
    <w:rsid w:val="003C0189"/>
    <w:rsid w:val="003C0752"/>
    <w:rsid w:val="003C4D90"/>
    <w:rsid w:val="003C58D3"/>
    <w:rsid w:val="003C5C2D"/>
    <w:rsid w:val="003C622E"/>
    <w:rsid w:val="003C6B4A"/>
    <w:rsid w:val="003C71F8"/>
    <w:rsid w:val="003C7548"/>
    <w:rsid w:val="003D03F4"/>
    <w:rsid w:val="003D06EC"/>
    <w:rsid w:val="003D3E44"/>
    <w:rsid w:val="003D3FDB"/>
    <w:rsid w:val="003D4E32"/>
    <w:rsid w:val="003D72A7"/>
    <w:rsid w:val="003D79AE"/>
    <w:rsid w:val="003E04C2"/>
    <w:rsid w:val="003E36B6"/>
    <w:rsid w:val="003E38D2"/>
    <w:rsid w:val="003E5B9D"/>
    <w:rsid w:val="003E7F69"/>
    <w:rsid w:val="003F039C"/>
    <w:rsid w:val="003F20CC"/>
    <w:rsid w:val="003F5901"/>
    <w:rsid w:val="003F7326"/>
    <w:rsid w:val="003F7B46"/>
    <w:rsid w:val="004008B6"/>
    <w:rsid w:val="004013B2"/>
    <w:rsid w:val="00401EE3"/>
    <w:rsid w:val="0040520A"/>
    <w:rsid w:val="004064C4"/>
    <w:rsid w:val="00406E03"/>
    <w:rsid w:val="0040790F"/>
    <w:rsid w:val="00411BE2"/>
    <w:rsid w:val="00413DD4"/>
    <w:rsid w:val="00413FA0"/>
    <w:rsid w:val="00413FA3"/>
    <w:rsid w:val="004226B5"/>
    <w:rsid w:val="00423273"/>
    <w:rsid w:val="00424D99"/>
    <w:rsid w:val="00427570"/>
    <w:rsid w:val="00433E52"/>
    <w:rsid w:val="00442AE5"/>
    <w:rsid w:val="00444CE8"/>
    <w:rsid w:val="00445C20"/>
    <w:rsid w:val="0045240D"/>
    <w:rsid w:val="0045347C"/>
    <w:rsid w:val="00455427"/>
    <w:rsid w:val="004563C7"/>
    <w:rsid w:val="00456F72"/>
    <w:rsid w:val="00460FE9"/>
    <w:rsid w:val="00462206"/>
    <w:rsid w:val="0046342E"/>
    <w:rsid w:val="00467577"/>
    <w:rsid w:val="004677D6"/>
    <w:rsid w:val="00467A46"/>
    <w:rsid w:val="0047037F"/>
    <w:rsid w:val="004706B0"/>
    <w:rsid w:val="00471042"/>
    <w:rsid w:val="00471213"/>
    <w:rsid w:val="00471E40"/>
    <w:rsid w:val="00472155"/>
    <w:rsid w:val="00472B8A"/>
    <w:rsid w:val="004744A1"/>
    <w:rsid w:val="004744B3"/>
    <w:rsid w:val="00475F5F"/>
    <w:rsid w:val="00476C5B"/>
    <w:rsid w:val="00484F54"/>
    <w:rsid w:val="00486102"/>
    <w:rsid w:val="00486CFF"/>
    <w:rsid w:val="00486D69"/>
    <w:rsid w:val="00492027"/>
    <w:rsid w:val="00493214"/>
    <w:rsid w:val="004965B7"/>
    <w:rsid w:val="00497248"/>
    <w:rsid w:val="004A10B7"/>
    <w:rsid w:val="004A2492"/>
    <w:rsid w:val="004A2742"/>
    <w:rsid w:val="004B1443"/>
    <w:rsid w:val="004B294D"/>
    <w:rsid w:val="004B6C3A"/>
    <w:rsid w:val="004B7DCC"/>
    <w:rsid w:val="004C253D"/>
    <w:rsid w:val="004C3A21"/>
    <w:rsid w:val="004C48F2"/>
    <w:rsid w:val="004C7EE0"/>
    <w:rsid w:val="004D06FF"/>
    <w:rsid w:val="004D1350"/>
    <w:rsid w:val="004D232B"/>
    <w:rsid w:val="004D3970"/>
    <w:rsid w:val="004D55C8"/>
    <w:rsid w:val="004D5BDB"/>
    <w:rsid w:val="004D5E6E"/>
    <w:rsid w:val="004D6076"/>
    <w:rsid w:val="004D668A"/>
    <w:rsid w:val="004D76DA"/>
    <w:rsid w:val="004E04D5"/>
    <w:rsid w:val="004E0E79"/>
    <w:rsid w:val="004E1589"/>
    <w:rsid w:val="004E1A92"/>
    <w:rsid w:val="004E2751"/>
    <w:rsid w:val="004E3272"/>
    <w:rsid w:val="004E4B7A"/>
    <w:rsid w:val="004E7406"/>
    <w:rsid w:val="004F44A5"/>
    <w:rsid w:val="004F53C9"/>
    <w:rsid w:val="00500A90"/>
    <w:rsid w:val="00502F82"/>
    <w:rsid w:val="0050314F"/>
    <w:rsid w:val="005047FF"/>
    <w:rsid w:val="00507AFB"/>
    <w:rsid w:val="0051019A"/>
    <w:rsid w:val="005145AF"/>
    <w:rsid w:val="00516635"/>
    <w:rsid w:val="00516B39"/>
    <w:rsid w:val="005210CE"/>
    <w:rsid w:val="00521983"/>
    <w:rsid w:val="00521D6C"/>
    <w:rsid w:val="0052378A"/>
    <w:rsid w:val="00523A1E"/>
    <w:rsid w:val="00523F67"/>
    <w:rsid w:val="0053318A"/>
    <w:rsid w:val="005405CC"/>
    <w:rsid w:val="00542364"/>
    <w:rsid w:val="00547216"/>
    <w:rsid w:val="00551F39"/>
    <w:rsid w:val="00553CF5"/>
    <w:rsid w:val="0056085B"/>
    <w:rsid w:val="00560D3A"/>
    <w:rsid w:val="00561817"/>
    <w:rsid w:val="0056343A"/>
    <w:rsid w:val="00564982"/>
    <w:rsid w:val="005670C9"/>
    <w:rsid w:val="00567682"/>
    <w:rsid w:val="0057051B"/>
    <w:rsid w:val="0057175E"/>
    <w:rsid w:val="00576001"/>
    <w:rsid w:val="00576022"/>
    <w:rsid w:val="0057641C"/>
    <w:rsid w:val="0057675A"/>
    <w:rsid w:val="00577E05"/>
    <w:rsid w:val="00580A36"/>
    <w:rsid w:val="00580AA2"/>
    <w:rsid w:val="00582D78"/>
    <w:rsid w:val="00583388"/>
    <w:rsid w:val="0058389A"/>
    <w:rsid w:val="005842B6"/>
    <w:rsid w:val="0058586D"/>
    <w:rsid w:val="00590251"/>
    <w:rsid w:val="0059262A"/>
    <w:rsid w:val="00593CF4"/>
    <w:rsid w:val="00594C8C"/>
    <w:rsid w:val="00594E07"/>
    <w:rsid w:val="005A05AE"/>
    <w:rsid w:val="005A1607"/>
    <w:rsid w:val="005A369B"/>
    <w:rsid w:val="005A7B9E"/>
    <w:rsid w:val="005B296A"/>
    <w:rsid w:val="005B29BE"/>
    <w:rsid w:val="005B4FC9"/>
    <w:rsid w:val="005B6FB2"/>
    <w:rsid w:val="005B7EA1"/>
    <w:rsid w:val="005C5D74"/>
    <w:rsid w:val="005C5F31"/>
    <w:rsid w:val="005C6622"/>
    <w:rsid w:val="005D29EB"/>
    <w:rsid w:val="005D2AC5"/>
    <w:rsid w:val="005D42F3"/>
    <w:rsid w:val="005D4C9A"/>
    <w:rsid w:val="005D69F7"/>
    <w:rsid w:val="005E089A"/>
    <w:rsid w:val="005E28C7"/>
    <w:rsid w:val="005E3F9A"/>
    <w:rsid w:val="005E669C"/>
    <w:rsid w:val="005E66BE"/>
    <w:rsid w:val="005E7BB5"/>
    <w:rsid w:val="005F035F"/>
    <w:rsid w:val="005F5EF5"/>
    <w:rsid w:val="00600D89"/>
    <w:rsid w:val="00601A59"/>
    <w:rsid w:val="00603121"/>
    <w:rsid w:val="00604420"/>
    <w:rsid w:val="00607A99"/>
    <w:rsid w:val="00610CC0"/>
    <w:rsid w:val="006124EA"/>
    <w:rsid w:val="0061331E"/>
    <w:rsid w:val="006139D2"/>
    <w:rsid w:val="00613F12"/>
    <w:rsid w:val="00613F3D"/>
    <w:rsid w:val="00615C84"/>
    <w:rsid w:val="00615F89"/>
    <w:rsid w:val="0061692A"/>
    <w:rsid w:val="00622F16"/>
    <w:rsid w:val="0062423D"/>
    <w:rsid w:val="00624D61"/>
    <w:rsid w:val="006261A7"/>
    <w:rsid w:val="006263E9"/>
    <w:rsid w:val="00627CC5"/>
    <w:rsid w:val="00630AE1"/>
    <w:rsid w:val="006316B4"/>
    <w:rsid w:val="0063504C"/>
    <w:rsid w:val="00641579"/>
    <w:rsid w:val="00641AB3"/>
    <w:rsid w:val="00642E14"/>
    <w:rsid w:val="006448B5"/>
    <w:rsid w:val="00644C8F"/>
    <w:rsid w:val="00645571"/>
    <w:rsid w:val="006469EF"/>
    <w:rsid w:val="00647DB3"/>
    <w:rsid w:val="00650D6A"/>
    <w:rsid w:val="00652C46"/>
    <w:rsid w:val="006534DE"/>
    <w:rsid w:val="006535BF"/>
    <w:rsid w:val="00653C07"/>
    <w:rsid w:val="00653F76"/>
    <w:rsid w:val="00654E17"/>
    <w:rsid w:val="006568CC"/>
    <w:rsid w:val="00657263"/>
    <w:rsid w:val="006607D9"/>
    <w:rsid w:val="00662B2F"/>
    <w:rsid w:val="006655A2"/>
    <w:rsid w:val="00666402"/>
    <w:rsid w:val="00670262"/>
    <w:rsid w:val="006705E6"/>
    <w:rsid w:val="00670FA5"/>
    <w:rsid w:val="006728F6"/>
    <w:rsid w:val="00672E00"/>
    <w:rsid w:val="00672E03"/>
    <w:rsid w:val="00673B16"/>
    <w:rsid w:val="00680602"/>
    <w:rsid w:val="00682188"/>
    <w:rsid w:val="00687777"/>
    <w:rsid w:val="00687A7C"/>
    <w:rsid w:val="00690145"/>
    <w:rsid w:val="00691627"/>
    <w:rsid w:val="00692673"/>
    <w:rsid w:val="00692911"/>
    <w:rsid w:val="006929FA"/>
    <w:rsid w:val="00692D12"/>
    <w:rsid w:val="00694BA5"/>
    <w:rsid w:val="00695328"/>
    <w:rsid w:val="006A114F"/>
    <w:rsid w:val="006A2215"/>
    <w:rsid w:val="006A4DB9"/>
    <w:rsid w:val="006A55DD"/>
    <w:rsid w:val="006A6B8B"/>
    <w:rsid w:val="006A7A7C"/>
    <w:rsid w:val="006B2370"/>
    <w:rsid w:val="006B5C91"/>
    <w:rsid w:val="006C3CFC"/>
    <w:rsid w:val="006C4755"/>
    <w:rsid w:val="006C6122"/>
    <w:rsid w:val="006D0D43"/>
    <w:rsid w:val="006D1A70"/>
    <w:rsid w:val="006D5906"/>
    <w:rsid w:val="006D7F9C"/>
    <w:rsid w:val="006E0855"/>
    <w:rsid w:val="006E0B11"/>
    <w:rsid w:val="006E2B62"/>
    <w:rsid w:val="006F074E"/>
    <w:rsid w:val="006F0C0B"/>
    <w:rsid w:val="006F11E7"/>
    <w:rsid w:val="006F1851"/>
    <w:rsid w:val="006F47DF"/>
    <w:rsid w:val="006F530A"/>
    <w:rsid w:val="006F798F"/>
    <w:rsid w:val="007015DA"/>
    <w:rsid w:val="00702268"/>
    <w:rsid w:val="00702C90"/>
    <w:rsid w:val="007043D7"/>
    <w:rsid w:val="00704421"/>
    <w:rsid w:val="00710F0F"/>
    <w:rsid w:val="00712908"/>
    <w:rsid w:val="0071644F"/>
    <w:rsid w:val="00720600"/>
    <w:rsid w:val="00720F1F"/>
    <w:rsid w:val="007210E1"/>
    <w:rsid w:val="007228C9"/>
    <w:rsid w:val="00723D46"/>
    <w:rsid w:val="00726349"/>
    <w:rsid w:val="00726740"/>
    <w:rsid w:val="00727267"/>
    <w:rsid w:val="0072773A"/>
    <w:rsid w:val="00732DA6"/>
    <w:rsid w:val="0073426F"/>
    <w:rsid w:val="00736DD6"/>
    <w:rsid w:val="00740BE4"/>
    <w:rsid w:val="007412F8"/>
    <w:rsid w:val="007416D3"/>
    <w:rsid w:val="00743107"/>
    <w:rsid w:val="00744190"/>
    <w:rsid w:val="00746D13"/>
    <w:rsid w:val="00752734"/>
    <w:rsid w:val="007527A9"/>
    <w:rsid w:val="00753A4C"/>
    <w:rsid w:val="0075607D"/>
    <w:rsid w:val="0076081B"/>
    <w:rsid w:val="00761C0C"/>
    <w:rsid w:val="0076486D"/>
    <w:rsid w:val="00764C28"/>
    <w:rsid w:val="00764F82"/>
    <w:rsid w:val="00766840"/>
    <w:rsid w:val="00766A9D"/>
    <w:rsid w:val="00776E64"/>
    <w:rsid w:val="00776F25"/>
    <w:rsid w:val="00781BCF"/>
    <w:rsid w:val="00782712"/>
    <w:rsid w:val="00783A77"/>
    <w:rsid w:val="00786ECA"/>
    <w:rsid w:val="0079169C"/>
    <w:rsid w:val="00792067"/>
    <w:rsid w:val="0079279D"/>
    <w:rsid w:val="007929AC"/>
    <w:rsid w:val="007941EB"/>
    <w:rsid w:val="00794911"/>
    <w:rsid w:val="00797638"/>
    <w:rsid w:val="00797995"/>
    <w:rsid w:val="00797EC7"/>
    <w:rsid w:val="007A261A"/>
    <w:rsid w:val="007A4E2A"/>
    <w:rsid w:val="007A77A4"/>
    <w:rsid w:val="007B100F"/>
    <w:rsid w:val="007B1218"/>
    <w:rsid w:val="007B2E14"/>
    <w:rsid w:val="007B771F"/>
    <w:rsid w:val="007C1757"/>
    <w:rsid w:val="007C469A"/>
    <w:rsid w:val="007C5057"/>
    <w:rsid w:val="007C5C86"/>
    <w:rsid w:val="007C72BD"/>
    <w:rsid w:val="007D01C2"/>
    <w:rsid w:val="007D1083"/>
    <w:rsid w:val="007D536C"/>
    <w:rsid w:val="007D6D29"/>
    <w:rsid w:val="007E1ADE"/>
    <w:rsid w:val="007E2E16"/>
    <w:rsid w:val="007E51FE"/>
    <w:rsid w:val="007E5DCF"/>
    <w:rsid w:val="007E7FBF"/>
    <w:rsid w:val="007F0AB5"/>
    <w:rsid w:val="007F123A"/>
    <w:rsid w:val="007F1C08"/>
    <w:rsid w:val="007F4F63"/>
    <w:rsid w:val="007F5979"/>
    <w:rsid w:val="00800148"/>
    <w:rsid w:val="0080152E"/>
    <w:rsid w:val="00802B52"/>
    <w:rsid w:val="00803A29"/>
    <w:rsid w:val="0080773A"/>
    <w:rsid w:val="008110A8"/>
    <w:rsid w:val="00811821"/>
    <w:rsid w:val="0081414E"/>
    <w:rsid w:val="0081460C"/>
    <w:rsid w:val="00821FF9"/>
    <w:rsid w:val="008248C8"/>
    <w:rsid w:val="00831BBB"/>
    <w:rsid w:val="00832C65"/>
    <w:rsid w:val="0083467B"/>
    <w:rsid w:val="00836E94"/>
    <w:rsid w:val="00837871"/>
    <w:rsid w:val="00837A64"/>
    <w:rsid w:val="00841113"/>
    <w:rsid w:val="00842441"/>
    <w:rsid w:val="00843076"/>
    <w:rsid w:val="0084787C"/>
    <w:rsid w:val="00847B99"/>
    <w:rsid w:val="00850540"/>
    <w:rsid w:val="008510E1"/>
    <w:rsid w:val="008522AA"/>
    <w:rsid w:val="00853788"/>
    <w:rsid w:val="008546BD"/>
    <w:rsid w:val="00854B7B"/>
    <w:rsid w:val="00855BEF"/>
    <w:rsid w:val="00855FE9"/>
    <w:rsid w:val="008611F1"/>
    <w:rsid w:val="008649E7"/>
    <w:rsid w:val="00865F2B"/>
    <w:rsid w:val="008668D1"/>
    <w:rsid w:val="00872B73"/>
    <w:rsid w:val="00874E54"/>
    <w:rsid w:val="008760AB"/>
    <w:rsid w:val="00877ACC"/>
    <w:rsid w:val="0088479B"/>
    <w:rsid w:val="00885D49"/>
    <w:rsid w:val="00887BCE"/>
    <w:rsid w:val="0089013B"/>
    <w:rsid w:val="008966DF"/>
    <w:rsid w:val="008976C8"/>
    <w:rsid w:val="008A02D7"/>
    <w:rsid w:val="008A0A19"/>
    <w:rsid w:val="008A48FD"/>
    <w:rsid w:val="008A4A45"/>
    <w:rsid w:val="008A52FC"/>
    <w:rsid w:val="008A60F9"/>
    <w:rsid w:val="008B3FD5"/>
    <w:rsid w:val="008C07CB"/>
    <w:rsid w:val="008C17C1"/>
    <w:rsid w:val="008C3E6E"/>
    <w:rsid w:val="008C4CFB"/>
    <w:rsid w:val="008C5B28"/>
    <w:rsid w:val="008C5B8B"/>
    <w:rsid w:val="008D0B06"/>
    <w:rsid w:val="008D29D0"/>
    <w:rsid w:val="008D2FA3"/>
    <w:rsid w:val="008D3A43"/>
    <w:rsid w:val="008D6B2D"/>
    <w:rsid w:val="008D7A76"/>
    <w:rsid w:val="008E0F52"/>
    <w:rsid w:val="008E31D1"/>
    <w:rsid w:val="008E3DE1"/>
    <w:rsid w:val="008E51E1"/>
    <w:rsid w:val="008E655E"/>
    <w:rsid w:val="008F0040"/>
    <w:rsid w:val="008F1FF2"/>
    <w:rsid w:val="008F2AC3"/>
    <w:rsid w:val="008F4435"/>
    <w:rsid w:val="008F66EE"/>
    <w:rsid w:val="008F6AEC"/>
    <w:rsid w:val="008F7DB8"/>
    <w:rsid w:val="00905D41"/>
    <w:rsid w:val="00907DD2"/>
    <w:rsid w:val="00912E41"/>
    <w:rsid w:val="009169C6"/>
    <w:rsid w:val="009175BC"/>
    <w:rsid w:val="009202FC"/>
    <w:rsid w:val="009251C8"/>
    <w:rsid w:val="009277CA"/>
    <w:rsid w:val="00932F72"/>
    <w:rsid w:val="00933C61"/>
    <w:rsid w:val="00934599"/>
    <w:rsid w:val="00935413"/>
    <w:rsid w:val="00937038"/>
    <w:rsid w:val="009423F3"/>
    <w:rsid w:val="009431DE"/>
    <w:rsid w:val="00943269"/>
    <w:rsid w:val="00943EA3"/>
    <w:rsid w:val="0095229E"/>
    <w:rsid w:val="00953C64"/>
    <w:rsid w:val="009546DE"/>
    <w:rsid w:val="00954B30"/>
    <w:rsid w:val="00956F71"/>
    <w:rsid w:val="009575BF"/>
    <w:rsid w:val="0096087B"/>
    <w:rsid w:val="00961E53"/>
    <w:rsid w:val="00961F26"/>
    <w:rsid w:val="00962485"/>
    <w:rsid w:val="00962F42"/>
    <w:rsid w:val="009633D4"/>
    <w:rsid w:val="009647D3"/>
    <w:rsid w:val="00965097"/>
    <w:rsid w:val="00966848"/>
    <w:rsid w:val="00966FB9"/>
    <w:rsid w:val="00970F56"/>
    <w:rsid w:val="009713B7"/>
    <w:rsid w:val="009740D7"/>
    <w:rsid w:val="009777AA"/>
    <w:rsid w:val="009821F0"/>
    <w:rsid w:val="0098461B"/>
    <w:rsid w:val="0098471E"/>
    <w:rsid w:val="00984A06"/>
    <w:rsid w:val="00985217"/>
    <w:rsid w:val="00985399"/>
    <w:rsid w:val="0098622C"/>
    <w:rsid w:val="009909CC"/>
    <w:rsid w:val="00994FAC"/>
    <w:rsid w:val="009A1EE1"/>
    <w:rsid w:val="009A2775"/>
    <w:rsid w:val="009A48A8"/>
    <w:rsid w:val="009A545F"/>
    <w:rsid w:val="009A5C0B"/>
    <w:rsid w:val="009A69C7"/>
    <w:rsid w:val="009B05D0"/>
    <w:rsid w:val="009B0CD3"/>
    <w:rsid w:val="009B10E1"/>
    <w:rsid w:val="009B1608"/>
    <w:rsid w:val="009B1C89"/>
    <w:rsid w:val="009B282E"/>
    <w:rsid w:val="009B41F4"/>
    <w:rsid w:val="009B46E2"/>
    <w:rsid w:val="009B6027"/>
    <w:rsid w:val="009C0D14"/>
    <w:rsid w:val="009C47F6"/>
    <w:rsid w:val="009C5AE1"/>
    <w:rsid w:val="009C60C3"/>
    <w:rsid w:val="009D0490"/>
    <w:rsid w:val="009D11E4"/>
    <w:rsid w:val="009D1C7D"/>
    <w:rsid w:val="009D245A"/>
    <w:rsid w:val="009D276F"/>
    <w:rsid w:val="009D455B"/>
    <w:rsid w:val="009D587D"/>
    <w:rsid w:val="009D7B33"/>
    <w:rsid w:val="009E10CE"/>
    <w:rsid w:val="009E26F5"/>
    <w:rsid w:val="009E294C"/>
    <w:rsid w:val="009E2EA0"/>
    <w:rsid w:val="009E39EB"/>
    <w:rsid w:val="009E78FC"/>
    <w:rsid w:val="009E7D82"/>
    <w:rsid w:val="009F2F4A"/>
    <w:rsid w:val="009F4E8F"/>
    <w:rsid w:val="009F5262"/>
    <w:rsid w:val="009F64DD"/>
    <w:rsid w:val="009F6915"/>
    <w:rsid w:val="009F7DB6"/>
    <w:rsid w:val="00A0176C"/>
    <w:rsid w:val="00A04D40"/>
    <w:rsid w:val="00A0518D"/>
    <w:rsid w:val="00A06C3A"/>
    <w:rsid w:val="00A12412"/>
    <w:rsid w:val="00A13FC6"/>
    <w:rsid w:val="00A1406A"/>
    <w:rsid w:val="00A15AC1"/>
    <w:rsid w:val="00A175DB"/>
    <w:rsid w:val="00A245CE"/>
    <w:rsid w:val="00A2497B"/>
    <w:rsid w:val="00A252BC"/>
    <w:rsid w:val="00A25767"/>
    <w:rsid w:val="00A2626E"/>
    <w:rsid w:val="00A276D5"/>
    <w:rsid w:val="00A27AD2"/>
    <w:rsid w:val="00A33A4C"/>
    <w:rsid w:val="00A36BD5"/>
    <w:rsid w:val="00A37713"/>
    <w:rsid w:val="00A40C9C"/>
    <w:rsid w:val="00A412D4"/>
    <w:rsid w:val="00A4242D"/>
    <w:rsid w:val="00A45044"/>
    <w:rsid w:val="00A4550D"/>
    <w:rsid w:val="00A45B9A"/>
    <w:rsid w:val="00A4749C"/>
    <w:rsid w:val="00A508CF"/>
    <w:rsid w:val="00A513A4"/>
    <w:rsid w:val="00A51AFF"/>
    <w:rsid w:val="00A5484E"/>
    <w:rsid w:val="00A55999"/>
    <w:rsid w:val="00A561C0"/>
    <w:rsid w:val="00A569F4"/>
    <w:rsid w:val="00A5792E"/>
    <w:rsid w:val="00A57F80"/>
    <w:rsid w:val="00A60949"/>
    <w:rsid w:val="00A61AF8"/>
    <w:rsid w:val="00A61C76"/>
    <w:rsid w:val="00A62923"/>
    <w:rsid w:val="00A62F10"/>
    <w:rsid w:val="00A63B1C"/>
    <w:rsid w:val="00A64237"/>
    <w:rsid w:val="00A647E6"/>
    <w:rsid w:val="00A67631"/>
    <w:rsid w:val="00A677BB"/>
    <w:rsid w:val="00A7093D"/>
    <w:rsid w:val="00A70C7E"/>
    <w:rsid w:val="00A729EA"/>
    <w:rsid w:val="00A73A52"/>
    <w:rsid w:val="00A73DA1"/>
    <w:rsid w:val="00A7493F"/>
    <w:rsid w:val="00A75294"/>
    <w:rsid w:val="00A801A8"/>
    <w:rsid w:val="00A81236"/>
    <w:rsid w:val="00A845DB"/>
    <w:rsid w:val="00A85572"/>
    <w:rsid w:val="00A91C68"/>
    <w:rsid w:val="00A94F8F"/>
    <w:rsid w:val="00A95F71"/>
    <w:rsid w:val="00A97693"/>
    <w:rsid w:val="00A976AD"/>
    <w:rsid w:val="00A97989"/>
    <w:rsid w:val="00AA1AF5"/>
    <w:rsid w:val="00AA3A53"/>
    <w:rsid w:val="00AA5341"/>
    <w:rsid w:val="00AA729E"/>
    <w:rsid w:val="00AB0793"/>
    <w:rsid w:val="00AB12A2"/>
    <w:rsid w:val="00AB160B"/>
    <w:rsid w:val="00AB175A"/>
    <w:rsid w:val="00AB2D31"/>
    <w:rsid w:val="00AB5EA4"/>
    <w:rsid w:val="00AC4E16"/>
    <w:rsid w:val="00AC5F19"/>
    <w:rsid w:val="00AC61E7"/>
    <w:rsid w:val="00AD03C5"/>
    <w:rsid w:val="00AD45BC"/>
    <w:rsid w:val="00AD6385"/>
    <w:rsid w:val="00AD65B8"/>
    <w:rsid w:val="00AD705A"/>
    <w:rsid w:val="00AD7313"/>
    <w:rsid w:val="00AD7C4D"/>
    <w:rsid w:val="00AD7C65"/>
    <w:rsid w:val="00AE2621"/>
    <w:rsid w:val="00AE641A"/>
    <w:rsid w:val="00AF0616"/>
    <w:rsid w:val="00AF2E43"/>
    <w:rsid w:val="00AF479F"/>
    <w:rsid w:val="00AF4F27"/>
    <w:rsid w:val="00AF73BA"/>
    <w:rsid w:val="00AF7DA4"/>
    <w:rsid w:val="00B03C7D"/>
    <w:rsid w:val="00B0417F"/>
    <w:rsid w:val="00B04D2F"/>
    <w:rsid w:val="00B04F4E"/>
    <w:rsid w:val="00B061FF"/>
    <w:rsid w:val="00B071E4"/>
    <w:rsid w:val="00B13A21"/>
    <w:rsid w:val="00B151BA"/>
    <w:rsid w:val="00B15AF4"/>
    <w:rsid w:val="00B176F4"/>
    <w:rsid w:val="00B21CEC"/>
    <w:rsid w:val="00B22074"/>
    <w:rsid w:val="00B224B9"/>
    <w:rsid w:val="00B2385B"/>
    <w:rsid w:val="00B259BD"/>
    <w:rsid w:val="00B3138B"/>
    <w:rsid w:val="00B34AA6"/>
    <w:rsid w:val="00B35526"/>
    <w:rsid w:val="00B37175"/>
    <w:rsid w:val="00B371C9"/>
    <w:rsid w:val="00B509B9"/>
    <w:rsid w:val="00B51EFA"/>
    <w:rsid w:val="00B52D27"/>
    <w:rsid w:val="00B52F98"/>
    <w:rsid w:val="00B54A05"/>
    <w:rsid w:val="00B57B4F"/>
    <w:rsid w:val="00B60FF4"/>
    <w:rsid w:val="00B61848"/>
    <w:rsid w:val="00B6281D"/>
    <w:rsid w:val="00B629E9"/>
    <w:rsid w:val="00B637CD"/>
    <w:rsid w:val="00B64DC9"/>
    <w:rsid w:val="00B65559"/>
    <w:rsid w:val="00B661CF"/>
    <w:rsid w:val="00B67EDA"/>
    <w:rsid w:val="00B7308E"/>
    <w:rsid w:val="00B73A3B"/>
    <w:rsid w:val="00B759F5"/>
    <w:rsid w:val="00B75B04"/>
    <w:rsid w:val="00B76044"/>
    <w:rsid w:val="00B761BB"/>
    <w:rsid w:val="00B772A6"/>
    <w:rsid w:val="00B803FE"/>
    <w:rsid w:val="00B81051"/>
    <w:rsid w:val="00B82882"/>
    <w:rsid w:val="00B82B1D"/>
    <w:rsid w:val="00B82FAC"/>
    <w:rsid w:val="00B8311C"/>
    <w:rsid w:val="00B854B0"/>
    <w:rsid w:val="00B858B4"/>
    <w:rsid w:val="00B8767E"/>
    <w:rsid w:val="00B9147D"/>
    <w:rsid w:val="00B91F6B"/>
    <w:rsid w:val="00B935F4"/>
    <w:rsid w:val="00B94974"/>
    <w:rsid w:val="00B94ADC"/>
    <w:rsid w:val="00B96ADB"/>
    <w:rsid w:val="00B97BF1"/>
    <w:rsid w:val="00BA0EC5"/>
    <w:rsid w:val="00BA1D30"/>
    <w:rsid w:val="00BA35DF"/>
    <w:rsid w:val="00BA60CF"/>
    <w:rsid w:val="00BB1908"/>
    <w:rsid w:val="00BB33C2"/>
    <w:rsid w:val="00BC08B7"/>
    <w:rsid w:val="00BC2E1C"/>
    <w:rsid w:val="00BC47A1"/>
    <w:rsid w:val="00BD14EC"/>
    <w:rsid w:val="00BD2597"/>
    <w:rsid w:val="00BE23CD"/>
    <w:rsid w:val="00BE2D00"/>
    <w:rsid w:val="00BE568D"/>
    <w:rsid w:val="00BE68AF"/>
    <w:rsid w:val="00BE7216"/>
    <w:rsid w:val="00BF1C86"/>
    <w:rsid w:val="00BF2FA8"/>
    <w:rsid w:val="00BF465C"/>
    <w:rsid w:val="00BF656A"/>
    <w:rsid w:val="00C00893"/>
    <w:rsid w:val="00C0535F"/>
    <w:rsid w:val="00C055A6"/>
    <w:rsid w:val="00C07262"/>
    <w:rsid w:val="00C105C2"/>
    <w:rsid w:val="00C10731"/>
    <w:rsid w:val="00C1097B"/>
    <w:rsid w:val="00C10A10"/>
    <w:rsid w:val="00C11CB1"/>
    <w:rsid w:val="00C11F15"/>
    <w:rsid w:val="00C121F1"/>
    <w:rsid w:val="00C1278F"/>
    <w:rsid w:val="00C129CE"/>
    <w:rsid w:val="00C17BCF"/>
    <w:rsid w:val="00C2333E"/>
    <w:rsid w:val="00C23983"/>
    <w:rsid w:val="00C257C7"/>
    <w:rsid w:val="00C30408"/>
    <w:rsid w:val="00C32EA1"/>
    <w:rsid w:val="00C3335F"/>
    <w:rsid w:val="00C34044"/>
    <w:rsid w:val="00C36252"/>
    <w:rsid w:val="00C42735"/>
    <w:rsid w:val="00C43EF3"/>
    <w:rsid w:val="00C45D8D"/>
    <w:rsid w:val="00C47B5E"/>
    <w:rsid w:val="00C5443F"/>
    <w:rsid w:val="00C54782"/>
    <w:rsid w:val="00C55ABB"/>
    <w:rsid w:val="00C60A92"/>
    <w:rsid w:val="00C60EA1"/>
    <w:rsid w:val="00C61366"/>
    <w:rsid w:val="00C63EB5"/>
    <w:rsid w:val="00C65BB0"/>
    <w:rsid w:val="00C668CC"/>
    <w:rsid w:val="00C678FA"/>
    <w:rsid w:val="00C70DAA"/>
    <w:rsid w:val="00C71F15"/>
    <w:rsid w:val="00C72A95"/>
    <w:rsid w:val="00C74E3D"/>
    <w:rsid w:val="00C813D5"/>
    <w:rsid w:val="00C81FC5"/>
    <w:rsid w:val="00C82A6D"/>
    <w:rsid w:val="00C834EB"/>
    <w:rsid w:val="00C83884"/>
    <w:rsid w:val="00C85CBA"/>
    <w:rsid w:val="00C86800"/>
    <w:rsid w:val="00C907AD"/>
    <w:rsid w:val="00C90C14"/>
    <w:rsid w:val="00C94612"/>
    <w:rsid w:val="00C95ABA"/>
    <w:rsid w:val="00C96002"/>
    <w:rsid w:val="00C96953"/>
    <w:rsid w:val="00CA0DAE"/>
    <w:rsid w:val="00CA2004"/>
    <w:rsid w:val="00CA369B"/>
    <w:rsid w:val="00CA5740"/>
    <w:rsid w:val="00CA7B54"/>
    <w:rsid w:val="00CA7DD6"/>
    <w:rsid w:val="00CB0750"/>
    <w:rsid w:val="00CB1D7F"/>
    <w:rsid w:val="00CB3A2F"/>
    <w:rsid w:val="00CB40BD"/>
    <w:rsid w:val="00CB45F2"/>
    <w:rsid w:val="00CB4902"/>
    <w:rsid w:val="00CB5AE3"/>
    <w:rsid w:val="00CB6DCE"/>
    <w:rsid w:val="00CB7214"/>
    <w:rsid w:val="00CB7C80"/>
    <w:rsid w:val="00CC3BF3"/>
    <w:rsid w:val="00CC437A"/>
    <w:rsid w:val="00CC4C9A"/>
    <w:rsid w:val="00CC4E95"/>
    <w:rsid w:val="00CC5498"/>
    <w:rsid w:val="00CC572B"/>
    <w:rsid w:val="00CC578A"/>
    <w:rsid w:val="00CC5C2C"/>
    <w:rsid w:val="00CC5E49"/>
    <w:rsid w:val="00CC7C61"/>
    <w:rsid w:val="00CD1AF2"/>
    <w:rsid w:val="00CD3207"/>
    <w:rsid w:val="00CD343F"/>
    <w:rsid w:val="00CD3441"/>
    <w:rsid w:val="00CD5604"/>
    <w:rsid w:val="00CD59F2"/>
    <w:rsid w:val="00CD7519"/>
    <w:rsid w:val="00CD7934"/>
    <w:rsid w:val="00CE1541"/>
    <w:rsid w:val="00CE158B"/>
    <w:rsid w:val="00CE3137"/>
    <w:rsid w:val="00CE44BF"/>
    <w:rsid w:val="00CE6614"/>
    <w:rsid w:val="00CF0933"/>
    <w:rsid w:val="00CF0BD9"/>
    <w:rsid w:val="00CF3F16"/>
    <w:rsid w:val="00CF5FA2"/>
    <w:rsid w:val="00CF717E"/>
    <w:rsid w:val="00D00C68"/>
    <w:rsid w:val="00D02B96"/>
    <w:rsid w:val="00D03351"/>
    <w:rsid w:val="00D03B8A"/>
    <w:rsid w:val="00D040BC"/>
    <w:rsid w:val="00D05D2B"/>
    <w:rsid w:val="00D06317"/>
    <w:rsid w:val="00D132A1"/>
    <w:rsid w:val="00D13A29"/>
    <w:rsid w:val="00D14291"/>
    <w:rsid w:val="00D1728C"/>
    <w:rsid w:val="00D2289B"/>
    <w:rsid w:val="00D23E29"/>
    <w:rsid w:val="00D23EE8"/>
    <w:rsid w:val="00D25379"/>
    <w:rsid w:val="00D25A03"/>
    <w:rsid w:val="00D2645C"/>
    <w:rsid w:val="00D2692F"/>
    <w:rsid w:val="00D30B80"/>
    <w:rsid w:val="00D33DA5"/>
    <w:rsid w:val="00D35043"/>
    <w:rsid w:val="00D3599E"/>
    <w:rsid w:val="00D364D3"/>
    <w:rsid w:val="00D3730F"/>
    <w:rsid w:val="00D40695"/>
    <w:rsid w:val="00D40DDA"/>
    <w:rsid w:val="00D432FB"/>
    <w:rsid w:val="00D464F2"/>
    <w:rsid w:val="00D47178"/>
    <w:rsid w:val="00D5190A"/>
    <w:rsid w:val="00D51A7D"/>
    <w:rsid w:val="00D52A64"/>
    <w:rsid w:val="00D55CED"/>
    <w:rsid w:val="00D55D34"/>
    <w:rsid w:val="00D57286"/>
    <w:rsid w:val="00D6305E"/>
    <w:rsid w:val="00D63298"/>
    <w:rsid w:val="00D65BC5"/>
    <w:rsid w:val="00D675A7"/>
    <w:rsid w:val="00D7098F"/>
    <w:rsid w:val="00D70EF3"/>
    <w:rsid w:val="00D7290D"/>
    <w:rsid w:val="00D73A44"/>
    <w:rsid w:val="00D7553D"/>
    <w:rsid w:val="00D76AD3"/>
    <w:rsid w:val="00D824FB"/>
    <w:rsid w:val="00D8385A"/>
    <w:rsid w:val="00D839FF"/>
    <w:rsid w:val="00D84B21"/>
    <w:rsid w:val="00D87E20"/>
    <w:rsid w:val="00D9022A"/>
    <w:rsid w:val="00D902C2"/>
    <w:rsid w:val="00D9064E"/>
    <w:rsid w:val="00D91134"/>
    <w:rsid w:val="00D935D6"/>
    <w:rsid w:val="00D9403C"/>
    <w:rsid w:val="00D943B1"/>
    <w:rsid w:val="00D9573E"/>
    <w:rsid w:val="00D95AA7"/>
    <w:rsid w:val="00DA126C"/>
    <w:rsid w:val="00DA6720"/>
    <w:rsid w:val="00DA74D3"/>
    <w:rsid w:val="00DA7DEB"/>
    <w:rsid w:val="00DB006A"/>
    <w:rsid w:val="00DB4468"/>
    <w:rsid w:val="00DB44B6"/>
    <w:rsid w:val="00DB56F2"/>
    <w:rsid w:val="00DC08A2"/>
    <w:rsid w:val="00DC59FA"/>
    <w:rsid w:val="00DD561F"/>
    <w:rsid w:val="00DD5AB1"/>
    <w:rsid w:val="00DD7A9B"/>
    <w:rsid w:val="00DD7B4A"/>
    <w:rsid w:val="00DE0D6D"/>
    <w:rsid w:val="00DE1000"/>
    <w:rsid w:val="00DE300F"/>
    <w:rsid w:val="00DE45C9"/>
    <w:rsid w:val="00DE48DA"/>
    <w:rsid w:val="00DE50AD"/>
    <w:rsid w:val="00DE547E"/>
    <w:rsid w:val="00DE6B90"/>
    <w:rsid w:val="00DF16C1"/>
    <w:rsid w:val="00DF3310"/>
    <w:rsid w:val="00DF3994"/>
    <w:rsid w:val="00DF4F62"/>
    <w:rsid w:val="00DF5C01"/>
    <w:rsid w:val="00DF79E7"/>
    <w:rsid w:val="00DF7B72"/>
    <w:rsid w:val="00E0122D"/>
    <w:rsid w:val="00E01F77"/>
    <w:rsid w:val="00E02892"/>
    <w:rsid w:val="00E0313A"/>
    <w:rsid w:val="00E04D72"/>
    <w:rsid w:val="00E07485"/>
    <w:rsid w:val="00E10879"/>
    <w:rsid w:val="00E1262D"/>
    <w:rsid w:val="00E135FB"/>
    <w:rsid w:val="00E14D84"/>
    <w:rsid w:val="00E14FD8"/>
    <w:rsid w:val="00E160D0"/>
    <w:rsid w:val="00E166E3"/>
    <w:rsid w:val="00E16B38"/>
    <w:rsid w:val="00E16C95"/>
    <w:rsid w:val="00E21A6F"/>
    <w:rsid w:val="00E21A7C"/>
    <w:rsid w:val="00E228D5"/>
    <w:rsid w:val="00E2486F"/>
    <w:rsid w:val="00E2656D"/>
    <w:rsid w:val="00E30009"/>
    <w:rsid w:val="00E31438"/>
    <w:rsid w:val="00E3248C"/>
    <w:rsid w:val="00E34709"/>
    <w:rsid w:val="00E353FB"/>
    <w:rsid w:val="00E357B4"/>
    <w:rsid w:val="00E373FB"/>
    <w:rsid w:val="00E41038"/>
    <w:rsid w:val="00E42E6E"/>
    <w:rsid w:val="00E43698"/>
    <w:rsid w:val="00E436DD"/>
    <w:rsid w:val="00E43A5D"/>
    <w:rsid w:val="00E46BC4"/>
    <w:rsid w:val="00E477CF"/>
    <w:rsid w:val="00E515AF"/>
    <w:rsid w:val="00E556F3"/>
    <w:rsid w:val="00E62577"/>
    <w:rsid w:val="00E648D3"/>
    <w:rsid w:val="00E66854"/>
    <w:rsid w:val="00E7019A"/>
    <w:rsid w:val="00E70BDB"/>
    <w:rsid w:val="00E71CCE"/>
    <w:rsid w:val="00E73C02"/>
    <w:rsid w:val="00E74330"/>
    <w:rsid w:val="00E74FE0"/>
    <w:rsid w:val="00E77409"/>
    <w:rsid w:val="00E81C7E"/>
    <w:rsid w:val="00E84D20"/>
    <w:rsid w:val="00E8626B"/>
    <w:rsid w:val="00E8790A"/>
    <w:rsid w:val="00E87ACE"/>
    <w:rsid w:val="00E90175"/>
    <w:rsid w:val="00E91538"/>
    <w:rsid w:val="00E93BDB"/>
    <w:rsid w:val="00E93DD9"/>
    <w:rsid w:val="00E957A8"/>
    <w:rsid w:val="00E979E3"/>
    <w:rsid w:val="00EA76B8"/>
    <w:rsid w:val="00EA76BC"/>
    <w:rsid w:val="00EB1C73"/>
    <w:rsid w:val="00EB4670"/>
    <w:rsid w:val="00EB4B06"/>
    <w:rsid w:val="00EC11EB"/>
    <w:rsid w:val="00EC3D0C"/>
    <w:rsid w:val="00EC5208"/>
    <w:rsid w:val="00ED05AF"/>
    <w:rsid w:val="00ED23B8"/>
    <w:rsid w:val="00ED2D3A"/>
    <w:rsid w:val="00ED6328"/>
    <w:rsid w:val="00ED70EB"/>
    <w:rsid w:val="00ED7A48"/>
    <w:rsid w:val="00EE42B4"/>
    <w:rsid w:val="00EE4F52"/>
    <w:rsid w:val="00EF020E"/>
    <w:rsid w:val="00EF0241"/>
    <w:rsid w:val="00EF1CB0"/>
    <w:rsid w:val="00F00436"/>
    <w:rsid w:val="00F00B33"/>
    <w:rsid w:val="00F01025"/>
    <w:rsid w:val="00F01495"/>
    <w:rsid w:val="00F01BD5"/>
    <w:rsid w:val="00F0321D"/>
    <w:rsid w:val="00F03B48"/>
    <w:rsid w:val="00F04850"/>
    <w:rsid w:val="00F049CB"/>
    <w:rsid w:val="00F06D6B"/>
    <w:rsid w:val="00F06FF1"/>
    <w:rsid w:val="00F07DC2"/>
    <w:rsid w:val="00F106B6"/>
    <w:rsid w:val="00F114B9"/>
    <w:rsid w:val="00F125FF"/>
    <w:rsid w:val="00F13863"/>
    <w:rsid w:val="00F14119"/>
    <w:rsid w:val="00F14347"/>
    <w:rsid w:val="00F1711F"/>
    <w:rsid w:val="00F20644"/>
    <w:rsid w:val="00F21C92"/>
    <w:rsid w:val="00F22388"/>
    <w:rsid w:val="00F22606"/>
    <w:rsid w:val="00F228F6"/>
    <w:rsid w:val="00F3009E"/>
    <w:rsid w:val="00F305BF"/>
    <w:rsid w:val="00F30C9E"/>
    <w:rsid w:val="00F330DE"/>
    <w:rsid w:val="00F336B6"/>
    <w:rsid w:val="00F368EB"/>
    <w:rsid w:val="00F41EFA"/>
    <w:rsid w:val="00F448BD"/>
    <w:rsid w:val="00F47260"/>
    <w:rsid w:val="00F52358"/>
    <w:rsid w:val="00F54C74"/>
    <w:rsid w:val="00F55D4A"/>
    <w:rsid w:val="00F5753B"/>
    <w:rsid w:val="00F602C9"/>
    <w:rsid w:val="00F63231"/>
    <w:rsid w:val="00F7022E"/>
    <w:rsid w:val="00F7038B"/>
    <w:rsid w:val="00F705F6"/>
    <w:rsid w:val="00F72421"/>
    <w:rsid w:val="00F7523B"/>
    <w:rsid w:val="00F763E4"/>
    <w:rsid w:val="00F77243"/>
    <w:rsid w:val="00F82DC8"/>
    <w:rsid w:val="00F861C9"/>
    <w:rsid w:val="00F909DD"/>
    <w:rsid w:val="00F90A03"/>
    <w:rsid w:val="00F90AE1"/>
    <w:rsid w:val="00F91178"/>
    <w:rsid w:val="00F92D33"/>
    <w:rsid w:val="00FA11D4"/>
    <w:rsid w:val="00FA3F1B"/>
    <w:rsid w:val="00FA465B"/>
    <w:rsid w:val="00FA5EB4"/>
    <w:rsid w:val="00FA6493"/>
    <w:rsid w:val="00FA6DBA"/>
    <w:rsid w:val="00FA74D1"/>
    <w:rsid w:val="00FA75B8"/>
    <w:rsid w:val="00FB0666"/>
    <w:rsid w:val="00FB1527"/>
    <w:rsid w:val="00FB18EB"/>
    <w:rsid w:val="00FB3F8F"/>
    <w:rsid w:val="00FB4D04"/>
    <w:rsid w:val="00FB5CBF"/>
    <w:rsid w:val="00FB5F29"/>
    <w:rsid w:val="00FB79A4"/>
    <w:rsid w:val="00FC03CF"/>
    <w:rsid w:val="00FC1712"/>
    <w:rsid w:val="00FC1D5D"/>
    <w:rsid w:val="00FC511B"/>
    <w:rsid w:val="00FC793D"/>
    <w:rsid w:val="00FD1903"/>
    <w:rsid w:val="00FD28D0"/>
    <w:rsid w:val="00FD382E"/>
    <w:rsid w:val="00FD4EEF"/>
    <w:rsid w:val="00FE1FCB"/>
    <w:rsid w:val="00FE2728"/>
    <w:rsid w:val="00FE3001"/>
    <w:rsid w:val="00FE631C"/>
    <w:rsid w:val="00FE666D"/>
    <w:rsid w:val="00FF097A"/>
    <w:rsid w:val="00FF12CD"/>
    <w:rsid w:val="00FF211C"/>
    <w:rsid w:val="00FF28DD"/>
    <w:rsid w:val="00FF325B"/>
    <w:rsid w:val="00FF384B"/>
    <w:rsid w:val="00FF417B"/>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C9B2"/>
  <w15:docId w15:val="{840F752D-F58B-40B1-8B62-B03EE2E2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unhideWhenUsed/>
    <w:rsid w:val="003F039C"/>
    <w:rPr>
      <w:sz w:val="20"/>
      <w:szCs w:val="20"/>
    </w:rPr>
  </w:style>
  <w:style w:type="character" w:customStyle="1" w:styleId="KomentarotekstasDiagrama">
    <w:name w:val="Komentaro tekstas Diagrama"/>
    <w:basedOn w:val="Numatytasispastraiposriftas"/>
    <w:link w:val="Komentarotekstas"/>
    <w:uiPriority w:val="99"/>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aliases w:val="Fußnote,Carattere,fn,Footnotes,Footnote ak,Footnote Text Char1,Footnote Text Char Char,fn Char Char,footnote text Char Char,Footnotes Char Char,Footnote ak Char Char,fn Char1,footnote text Char1,Footnotes Char1,ft,• Isnasos"/>
    <w:basedOn w:val="prastasis"/>
    <w:link w:val="PuslapioinaostekstasDiagrama"/>
    <w:uiPriority w:val="99"/>
    <w:unhideWhenUsed/>
    <w:qFormat/>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aliases w:val="Fußnote Diagrama,Carattere Diagrama,fn Diagrama,Footnotes Diagrama,Footnote ak Diagrama,Footnote Text Char1 Diagrama,Footnote Text Char Char Diagrama,fn Char Char Diagrama,footnote text Char Char Diagrama,ft Diagrama"/>
    <w:basedOn w:val="Numatytasispastraiposriftas"/>
    <w:link w:val="Puslapioinaostekstas"/>
    <w:uiPriority w:val="99"/>
    <w:rsid w:val="009D11E4"/>
    <w:rPr>
      <w:rFonts w:ascii="Times New Roman" w:eastAsia="Times New Roman" w:hAnsi="Times New Roman" w:cs="Times New Roman"/>
      <w:sz w:val="20"/>
      <w:szCs w:val="20"/>
    </w:rPr>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basedOn w:val="Numatytasispastraiposriftas"/>
    <w:link w:val="SUPERSChar"/>
    <w:uiPriority w:val="99"/>
    <w:unhideWhenUsed/>
    <w:qFormat/>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 w:type="paragraph" w:customStyle="1" w:styleId="KTpstrnum">
    <w:name w:val="KT pstr num"/>
    <w:basedOn w:val="prastasis"/>
    <w:link w:val="KTpstrnumChar"/>
    <w:qFormat/>
    <w:rsid w:val="00FF384B"/>
    <w:pPr>
      <w:widowControl/>
      <w:numPr>
        <w:numId w:val="2"/>
      </w:numPr>
      <w:suppressAutoHyphens w:val="0"/>
      <w:jc w:val="both"/>
    </w:pPr>
    <w:rPr>
      <w:rFonts w:eastAsiaTheme="minorHAnsi" w:cstheme="minorBidi"/>
      <w:kern w:val="0"/>
      <w:lang w:eastAsia="en-US"/>
    </w:rPr>
  </w:style>
  <w:style w:type="character" w:customStyle="1" w:styleId="KTpstrnumChar">
    <w:name w:val="KT pstr num Char"/>
    <w:basedOn w:val="Numatytasispastraiposriftas"/>
    <w:link w:val="KTpstrnum"/>
    <w:rsid w:val="00FF384B"/>
    <w:rPr>
      <w:rFonts w:ascii="Times New Roman" w:hAnsi="Times New Roman"/>
      <w:sz w:val="24"/>
      <w:szCs w:val="24"/>
    </w:rPr>
  </w:style>
  <w:style w:type="paragraph" w:styleId="Betarp">
    <w:name w:val="No Spacing"/>
    <w:uiPriority w:val="1"/>
    <w:qFormat/>
    <w:rsid w:val="00D25A03"/>
    <w:pPr>
      <w:spacing w:after="0" w:line="240" w:lineRule="auto"/>
    </w:pPr>
  </w:style>
  <w:style w:type="paragraph" w:styleId="Sraopastraipa">
    <w:name w:val="List Paragraph"/>
    <w:aliases w:val="Teksto skyrius,ERP-List Paragraph,List Paragraph11,Bullet EY,List Paragraph1,Dot pt,F5 List Paragraph,No Spacing1,List Paragraph Char Char Char,Indicator Text,Colorful List - Accent 11,Numbered Para 1,Bullet 1,Bullet Points,MAIN CONTENT"/>
    <w:basedOn w:val="prastasis"/>
    <w:link w:val="SraopastraipaDiagrama"/>
    <w:uiPriority w:val="34"/>
    <w:qFormat/>
    <w:rsid w:val="00D25A03"/>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SraopastraipaDiagrama">
    <w:name w:val="Sąrašo pastraipa Diagrama"/>
    <w:aliases w:val="Teksto skyrius Diagrama,ERP-List Paragraph Diagrama,List Paragraph11 Diagrama,Bullet EY Diagrama,List Paragraph1 Diagrama,Dot pt Diagrama,F5 List Paragraph Diagrama,No Spacing1 Diagrama,List Paragraph Char Char Char Diagrama"/>
    <w:link w:val="Sraopastraipa"/>
    <w:uiPriority w:val="34"/>
    <w:qFormat/>
    <w:locked/>
    <w:rsid w:val="00D25A03"/>
    <w:rPr>
      <w:rFonts w:ascii="Calibri" w:eastAsia="Calibri" w:hAnsi="Calibri" w:cs="Times New Roman"/>
    </w:rPr>
  </w:style>
  <w:style w:type="table" w:styleId="Lentelstinklelis">
    <w:name w:val="Table Grid"/>
    <w:basedOn w:val="prastojilentel"/>
    <w:rsid w:val="002F3D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15C84"/>
  </w:style>
  <w:style w:type="paragraph" w:styleId="prastasiniatinklio">
    <w:name w:val="Normal (Web)"/>
    <w:basedOn w:val="prastasis"/>
    <w:uiPriority w:val="99"/>
    <w:unhideWhenUsed/>
    <w:rsid w:val="009E2EA0"/>
    <w:pPr>
      <w:widowControl/>
      <w:suppressAutoHyphens w:val="0"/>
      <w:spacing w:before="100" w:beforeAutospacing="1" w:after="100" w:afterAutospacing="1"/>
    </w:pPr>
    <w:rPr>
      <w:rFonts w:eastAsia="Times New Roman"/>
      <w:kern w:val="0"/>
      <w:lang w:eastAsia="lt-LT"/>
    </w:rPr>
  </w:style>
  <w:style w:type="character" w:styleId="Grietas">
    <w:name w:val="Strong"/>
    <w:basedOn w:val="Numatytasispastraiposriftas"/>
    <w:uiPriority w:val="22"/>
    <w:qFormat/>
    <w:rsid w:val="002C0504"/>
    <w:rPr>
      <w:b/>
      <w:bCs/>
    </w:rPr>
  </w:style>
  <w:style w:type="paragraph" w:styleId="HTMLiankstoformatuotas">
    <w:name w:val="HTML Preformatted"/>
    <w:basedOn w:val="prastasis"/>
    <w:link w:val="HTMLiankstoformatuotasDiagrama"/>
    <w:uiPriority w:val="99"/>
    <w:semiHidden/>
    <w:unhideWhenUsed/>
    <w:rsid w:val="001C25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C2579"/>
    <w:rPr>
      <w:rFonts w:ascii="Courier New" w:eastAsia="Times New Roman" w:hAnsi="Courier New" w:cs="Courier New"/>
      <w:sz w:val="20"/>
      <w:szCs w:val="20"/>
      <w:lang w:eastAsia="lt-LT"/>
    </w:rPr>
  </w:style>
  <w:style w:type="paragraph" w:styleId="Dokumentoinaostekstas">
    <w:name w:val="endnote text"/>
    <w:basedOn w:val="prastasis"/>
    <w:link w:val="DokumentoinaostekstasDiagrama"/>
    <w:uiPriority w:val="99"/>
    <w:semiHidden/>
    <w:unhideWhenUsed/>
    <w:rsid w:val="00E21A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21A6F"/>
    <w:rPr>
      <w:rFonts w:ascii="Times New Roman" w:eastAsia="Lucida Sans Unicode" w:hAnsi="Times New Roman" w:cs="Times New Roman"/>
      <w:kern w:val="2"/>
      <w:sz w:val="20"/>
      <w:szCs w:val="20"/>
      <w:lang w:eastAsia="ar-SA"/>
    </w:rPr>
  </w:style>
  <w:style w:type="character" w:styleId="Dokumentoinaosnumeris">
    <w:name w:val="endnote reference"/>
    <w:basedOn w:val="Numatytasispastraiposriftas"/>
    <w:uiPriority w:val="99"/>
    <w:semiHidden/>
    <w:unhideWhenUsed/>
    <w:rsid w:val="00E21A6F"/>
    <w:rPr>
      <w:vertAlign w:val="superscript"/>
    </w:rPr>
  </w:style>
  <w:style w:type="paragraph" w:customStyle="1" w:styleId="SUPERSChar">
    <w:name w:val="SUPERS Char"/>
    <w:aliases w:val="EN Footnote Reference Char"/>
    <w:basedOn w:val="prastasis"/>
    <w:link w:val="Puslapioinaosnuoroda"/>
    <w:uiPriority w:val="99"/>
    <w:rsid w:val="00A513A4"/>
    <w:pPr>
      <w:widowControl/>
      <w:suppressAutoHyphens w:val="0"/>
      <w:spacing w:after="160" w:line="240" w:lineRule="exact"/>
    </w:pPr>
    <w:rPr>
      <w:rFonts w:asciiTheme="minorHAnsi" w:eastAsiaTheme="minorHAnsi" w:hAnsiTheme="minorHAnsi" w:cstheme="minorBidi"/>
      <w:kern w:val="0"/>
      <w:sz w:val="22"/>
      <w:szCs w:val="22"/>
      <w:vertAlign w:val="superscript"/>
      <w:lang w:eastAsia="en-US"/>
    </w:rPr>
  </w:style>
  <w:style w:type="character" w:styleId="Neapdorotaspaminjimas">
    <w:name w:val="Unresolved Mention"/>
    <w:basedOn w:val="Numatytasispastraiposriftas"/>
    <w:uiPriority w:val="99"/>
    <w:semiHidden/>
    <w:unhideWhenUsed/>
    <w:rsid w:val="00F06FF1"/>
    <w:rPr>
      <w:color w:val="605E5C"/>
      <w:shd w:val="clear" w:color="auto" w:fill="E1DFDD"/>
    </w:rPr>
  </w:style>
  <w:style w:type="paragraph" w:styleId="Porat">
    <w:name w:val="footer"/>
    <w:basedOn w:val="prastasis"/>
    <w:link w:val="PoratDiagrama"/>
    <w:uiPriority w:val="99"/>
    <w:unhideWhenUsed/>
    <w:rsid w:val="00411BE2"/>
    <w:pPr>
      <w:tabs>
        <w:tab w:val="center" w:pos="4819"/>
        <w:tab w:val="right" w:pos="9638"/>
      </w:tabs>
    </w:pPr>
  </w:style>
  <w:style w:type="character" w:customStyle="1" w:styleId="PoratDiagrama">
    <w:name w:val="Poraštė Diagrama"/>
    <w:basedOn w:val="Numatytasispastraiposriftas"/>
    <w:link w:val="Porat"/>
    <w:uiPriority w:val="99"/>
    <w:rsid w:val="00411BE2"/>
    <w:rPr>
      <w:rFonts w:ascii="Times New Roman" w:eastAsia="Lucida Sans Unicode"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984">
      <w:bodyDiv w:val="1"/>
      <w:marLeft w:val="0"/>
      <w:marRight w:val="0"/>
      <w:marTop w:val="0"/>
      <w:marBottom w:val="0"/>
      <w:divBdr>
        <w:top w:val="none" w:sz="0" w:space="0" w:color="auto"/>
        <w:left w:val="none" w:sz="0" w:space="0" w:color="auto"/>
        <w:bottom w:val="none" w:sz="0" w:space="0" w:color="auto"/>
        <w:right w:val="none" w:sz="0" w:space="0" w:color="auto"/>
      </w:divBdr>
    </w:div>
    <w:div w:id="78796825">
      <w:bodyDiv w:val="1"/>
      <w:marLeft w:val="0"/>
      <w:marRight w:val="0"/>
      <w:marTop w:val="0"/>
      <w:marBottom w:val="0"/>
      <w:divBdr>
        <w:top w:val="none" w:sz="0" w:space="0" w:color="auto"/>
        <w:left w:val="none" w:sz="0" w:space="0" w:color="auto"/>
        <w:bottom w:val="none" w:sz="0" w:space="0" w:color="auto"/>
        <w:right w:val="none" w:sz="0" w:space="0" w:color="auto"/>
      </w:divBdr>
    </w:div>
    <w:div w:id="166756173">
      <w:bodyDiv w:val="1"/>
      <w:marLeft w:val="0"/>
      <w:marRight w:val="0"/>
      <w:marTop w:val="0"/>
      <w:marBottom w:val="0"/>
      <w:divBdr>
        <w:top w:val="none" w:sz="0" w:space="0" w:color="auto"/>
        <w:left w:val="none" w:sz="0" w:space="0" w:color="auto"/>
        <w:bottom w:val="none" w:sz="0" w:space="0" w:color="auto"/>
        <w:right w:val="none" w:sz="0" w:space="0" w:color="auto"/>
      </w:divBdr>
    </w:div>
    <w:div w:id="253100590">
      <w:bodyDiv w:val="1"/>
      <w:marLeft w:val="0"/>
      <w:marRight w:val="0"/>
      <w:marTop w:val="0"/>
      <w:marBottom w:val="0"/>
      <w:divBdr>
        <w:top w:val="none" w:sz="0" w:space="0" w:color="auto"/>
        <w:left w:val="none" w:sz="0" w:space="0" w:color="auto"/>
        <w:bottom w:val="none" w:sz="0" w:space="0" w:color="auto"/>
        <w:right w:val="none" w:sz="0" w:space="0" w:color="auto"/>
      </w:divBdr>
    </w:div>
    <w:div w:id="511333575">
      <w:bodyDiv w:val="1"/>
      <w:marLeft w:val="0"/>
      <w:marRight w:val="0"/>
      <w:marTop w:val="0"/>
      <w:marBottom w:val="0"/>
      <w:divBdr>
        <w:top w:val="none" w:sz="0" w:space="0" w:color="auto"/>
        <w:left w:val="none" w:sz="0" w:space="0" w:color="auto"/>
        <w:bottom w:val="none" w:sz="0" w:space="0" w:color="auto"/>
        <w:right w:val="none" w:sz="0" w:space="0" w:color="auto"/>
      </w:divBdr>
    </w:div>
    <w:div w:id="666597969">
      <w:bodyDiv w:val="1"/>
      <w:marLeft w:val="0"/>
      <w:marRight w:val="0"/>
      <w:marTop w:val="0"/>
      <w:marBottom w:val="0"/>
      <w:divBdr>
        <w:top w:val="none" w:sz="0" w:space="0" w:color="auto"/>
        <w:left w:val="none" w:sz="0" w:space="0" w:color="auto"/>
        <w:bottom w:val="none" w:sz="0" w:space="0" w:color="auto"/>
        <w:right w:val="none" w:sz="0" w:space="0" w:color="auto"/>
      </w:divBdr>
    </w:div>
    <w:div w:id="688875091">
      <w:bodyDiv w:val="1"/>
      <w:marLeft w:val="0"/>
      <w:marRight w:val="0"/>
      <w:marTop w:val="0"/>
      <w:marBottom w:val="0"/>
      <w:divBdr>
        <w:top w:val="none" w:sz="0" w:space="0" w:color="auto"/>
        <w:left w:val="none" w:sz="0" w:space="0" w:color="auto"/>
        <w:bottom w:val="none" w:sz="0" w:space="0" w:color="auto"/>
        <w:right w:val="none" w:sz="0" w:space="0" w:color="auto"/>
      </w:divBdr>
    </w:div>
    <w:div w:id="695622131">
      <w:bodyDiv w:val="1"/>
      <w:marLeft w:val="0"/>
      <w:marRight w:val="0"/>
      <w:marTop w:val="0"/>
      <w:marBottom w:val="0"/>
      <w:divBdr>
        <w:top w:val="none" w:sz="0" w:space="0" w:color="auto"/>
        <w:left w:val="none" w:sz="0" w:space="0" w:color="auto"/>
        <w:bottom w:val="none" w:sz="0" w:space="0" w:color="auto"/>
        <w:right w:val="none" w:sz="0" w:space="0" w:color="auto"/>
      </w:divBdr>
    </w:div>
    <w:div w:id="697584614">
      <w:bodyDiv w:val="1"/>
      <w:marLeft w:val="0"/>
      <w:marRight w:val="0"/>
      <w:marTop w:val="0"/>
      <w:marBottom w:val="0"/>
      <w:divBdr>
        <w:top w:val="none" w:sz="0" w:space="0" w:color="auto"/>
        <w:left w:val="none" w:sz="0" w:space="0" w:color="auto"/>
        <w:bottom w:val="none" w:sz="0" w:space="0" w:color="auto"/>
        <w:right w:val="none" w:sz="0" w:space="0" w:color="auto"/>
      </w:divBdr>
    </w:div>
    <w:div w:id="766536093">
      <w:bodyDiv w:val="1"/>
      <w:marLeft w:val="0"/>
      <w:marRight w:val="0"/>
      <w:marTop w:val="0"/>
      <w:marBottom w:val="0"/>
      <w:divBdr>
        <w:top w:val="none" w:sz="0" w:space="0" w:color="auto"/>
        <w:left w:val="none" w:sz="0" w:space="0" w:color="auto"/>
        <w:bottom w:val="none" w:sz="0" w:space="0" w:color="auto"/>
        <w:right w:val="none" w:sz="0" w:space="0" w:color="auto"/>
      </w:divBdr>
    </w:div>
    <w:div w:id="1065957046">
      <w:bodyDiv w:val="1"/>
      <w:marLeft w:val="0"/>
      <w:marRight w:val="0"/>
      <w:marTop w:val="0"/>
      <w:marBottom w:val="0"/>
      <w:divBdr>
        <w:top w:val="none" w:sz="0" w:space="0" w:color="auto"/>
        <w:left w:val="none" w:sz="0" w:space="0" w:color="auto"/>
        <w:bottom w:val="none" w:sz="0" w:space="0" w:color="auto"/>
        <w:right w:val="none" w:sz="0" w:space="0" w:color="auto"/>
      </w:divBdr>
      <w:divsChild>
        <w:div w:id="799030768">
          <w:marLeft w:val="0"/>
          <w:marRight w:val="0"/>
          <w:marTop w:val="0"/>
          <w:marBottom w:val="0"/>
          <w:divBdr>
            <w:top w:val="none" w:sz="0" w:space="0" w:color="auto"/>
            <w:left w:val="none" w:sz="0" w:space="0" w:color="auto"/>
            <w:bottom w:val="none" w:sz="0" w:space="0" w:color="auto"/>
            <w:right w:val="none" w:sz="0" w:space="0" w:color="auto"/>
          </w:divBdr>
        </w:div>
      </w:divsChild>
    </w:div>
    <w:div w:id="1103501653">
      <w:bodyDiv w:val="1"/>
      <w:marLeft w:val="0"/>
      <w:marRight w:val="0"/>
      <w:marTop w:val="0"/>
      <w:marBottom w:val="0"/>
      <w:divBdr>
        <w:top w:val="none" w:sz="0" w:space="0" w:color="auto"/>
        <w:left w:val="none" w:sz="0" w:space="0" w:color="auto"/>
        <w:bottom w:val="none" w:sz="0" w:space="0" w:color="auto"/>
        <w:right w:val="none" w:sz="0" w:space="0" w:color="auto"/>
      </w:divBdr>
    </w:div>
    <w:div w:id="1224870205">
      <w:bodyDiv w:val="1"/>
      <w:marLeft w:val="0"/>
      <w:marRight w:val="0"/>
      <w:marTop w:val="0"/>
      <w:marBottom w:val="0"/>
      <w:divBdr>
        <w:top w:val="none" w:sz="0" w:space="0" w:color="auto"/>
        <w:left w:val="none" w:sz="0" w:space="0" w:color="auto"/>
        <w:bottom w:val="none" w:sz="0" w:space="0" w:color="auto"/>
        <w:right w:val="none" w:sz="0" w:space="0" w:color="auto"/>
      </w:divBdr>
    </w:div>
    <w:div w:id="1243873297">
      <w:bodyDiv w:val="1"/>
      <w:marLeft w:val="0"/>
      <w:marRight w:val="0"/>
      <w:marTop w:val="0"/>
      <w:marBottom w:val="0"/>
      <w:divBdr>
        <w:top w:val="none" w:sz="0" w:space="0" w:color="auto"/>
        <w:left w:val="none" w:sz="0" w:space="0" w:color="auto"/>
        <w:bottom w:val="none" w:sz="0" w:space="0" w:color="auto"/>
        <w:right w:val="none" w:sz="0" w:space="0" w:color="auto"/>
      </w:divBdr>
    </w:div>
    <w:div w:id="1256867520">
      <w:bodyDiv w:val="1"/>
      <w:marLeft w:val="0"/>
      <w:marRight w:val="0"/>
      <w:marTop w:val="0"/>
      <w:marBottom w:val="0"/>
      <w:divBdr>
        <w:top w:val="none" w:sz="0" w:space="0" w:color="auto"/>
        <w:left w:val="none" w:sz="0" w:space="0" w:color="auto"/>
        <w:bottom w:val="none" w:sz="0" w:space="0" w:color="auto"/>
        <w:right w:val="none" w:sz="0" w:space="0" w:color="auto"/>
      </w:divBdr>
    </w:div>
    <w:div w:id="1261838525">
      <w:bodyDiv w:val="1"/>
      <w:marLeft w:val="0"/>
      <w:marRight w:val="0"/>
      <w:marTop w:val="0"/>
      <w:marBottom w:val="0"/>
      <w:divBdr>
        <w:top w:val="none" w:sz="0" w:space="0" w:color="auto"/>
        <w:left w:val="none" w:sz="0" w:space="0" w:color="auto"/>
        <w:bottom w:val="none" w:sz="0" w:space="0" w:color="auto"/>
        <w:right w:val="none" w:sz="0" w:space="0" w:color="auto"/>
      </w:divBdr>
    </w:div>
    <w:div w:id="1398358892">
      <w:bodyDiv w:val="1"/>
      <w:marLeft w:val="0"/>
      <w:marRight w:val="0"/>
      <w:marTop w:val="0"/>
      <w:marBottom w:val="0"/>
      <w:divBdr>
        <w:top w:val="none" w:sz="0" w:space="0" w:color="auto"/>
        <w:left w:val="none" w:sz="0" w:space="0" w:color="auto"/>
        <w:bottom w:val="none" w:sz="0" w:space="0" w:color="auto"/>
        <w:right w:val="none" w:sz="0" w:space="0" w:color="auto"/>
      </w:divBdr>
    </w:div>
    <w:div w:id="1415054243">
      <w:bodyDiv w:val="1"/>
      <w:marLeft w:val="0"/>
      <w:marRight w:val="0"/>
      <w:marTop w:val="0"/>
      <w:marBottom w:val="0"/>
      <w:divBdr>
        <w:top w:val="none" w:sz="0" w:space="0" w:color="auto"/>
        <w:left w:val="none" w:sz="0" w:space="0" w:color="auto"/>
        <w:bottom w:val="none" w:sz="0" w:space="0" w:color="auto"/>
        <w:right w:val="none" w:sz="0" w:space="0" w:color="auto"/>
      </w:divBdr>
    </w:div>
    <w:div w:id="1443646878">
      <w:bodyDiv w:val="1"/>
      <w:marLeft w:val="0"/>
      <w:marRight w:val="0"/>
      <w:marTop w:val="0"/>
      <w:marBottom w:val="0"/>
      <w:divBdr>
        <w:top w:val="none" w:sz="0" w:space="0" w:color="auto"/>
        <w:left w:val="none" w:sz="0" w:space="0" w:color="auto"/>
        <w:bottom w:val="none" w:sz="0" w:space="0" w:color="auto"/>
        <w:right w:val="none" w:sz="0" w:space="0" w:color="auto"/>
      </w:divBdr>
    </w:div>
    <w:div w:id="1528564744">
      <w:bodyDiv w:val="1"/>
      <w:marLeft w:val="0"/>
      <w:marRight w:val="0"/>
      <w:marTop w:val="0"/>
      <w:marBottom w:val="0"/>
      <w:divBdr>
        <w:top w:val="none" w:sz="0" w:space="0" w:color="auto"/>
        <w:left w:val="none" w:sz="0" w:space="0" w:color="auto"/>
        <w:bottom w:val="none" w:sz="0" w:space="0" w:color="auto"/>
        <w:right w:val="none" w:sz="0" w:space="0" w:color="auto"/>
      </w:divBdr>
    </w:div>
    <w:div w:id="1564025822">
      <w:bodyDiv w:val="1"/>
      <w:marLeft w:val="0"/>
      <w:marRight w:val="0"/>
      <w:marTop w:val="0"/>
      <w:marBottom w:val="0"/>
      <w:divBdr>
        <w:top w:val="none" w:sz="0" w:space="0" w:color="auto"/>
        <w:left w:val="none" w:sz="0" w:space="0" w:color="auto"/>
        <w:bottom w:val="none" w:sz="0" w:space="0" w:color="auto"/>
        <w:right w:val="none" w:sz="0" w:space="0" w:color="auto"/>
      </w:divBdr>
    </w:div>
    <w:div w:id="1604801896">
      <w:bodyDiv w:val="1"/>
      <w:marLeft w:val="0"/>
      <w:marRight w:val="0"/>
      <w:marTop w:val="0"/>
      <w:marBottom w:val="0"/>
      <w:divBdr>
        <w:top w:val="none" w:sz="0" w:space="0" w:color="auto"/>
        <w:left w:val="none" w:sz="0" w:space="0" w:color="auto"/>
        <w:bottom w:val="none" w:sz="0" w:space="0" w:color="auto"/>
        <w:right w:val="none" w:sz="0" w:space="0" w:color="auto"/>
      </w:divBdr>
    </w:div>
    <w:div w:id="1697269035">
      <w:bodyDiv w:val="1"/>
      <w:marLeft w:val="0"/>
      <w:marRight w:val="0"/>
      <w:marTop w:val="0"/>
      <w:marBottom w:val="0"/>
      <w:divBdr>
        <w:top w:val="none" w:sz="0" w:space="0" w:color="auto"/>
        <w:left w:val="none" w:sz="0" w:space="0" w:color="auto"/>
        <w:bottom w:val="none" w:sz="0" w:space="0" w:color="auto"/>
        <w:right w:val="none" w:sz="0" w:space="0" w:color="auto"/>
      </w:divBdr>
    </w:div>
    <w:div w:id="1820340196">
      <w:bodyDiv w:val="1"/>
      <w:marLeft w:val="0"/>
      <w:marRight w:val="0"/>
      <w:marTop w:val="0"/>
      <w:marBottom w:val="0"/>
      <w:divBdr>
        <w:top w:val="none" w:sz="0" w:space="0" w:color="auto"/>
        <w:left w:val="none" w:sz="0" w:space="0" w:color="auto"/>
        <w:bottom w:val="none" w:sz="0" w:space="0" w:color="auto"/>
        <w:right w:val="none" w:sz="0" w:space="0" w:color="auto"/>
      </w:divBdr>
    </w:div>
    <w:div w:id="18973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ida.budzeviciene@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ras.old.gamta.lt/files/Oro_tarsa_Lietuvoje_2005-2018_pagal_ukio_sektoriu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341BB-4B43-454D-9FAD-C0C103B7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25304</Words>
  <Characters>14424</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Kolpakovienė</dc:creator>
  <cp:lastModifiedBy>Jurgita Bžozovska</cp:lastModifiedBy>
  <cp:revision>2</cp:revision>
  <cp:lastPrinted>2019-11-12T08:31:00Z</cp:lastPrinted>
  <dcterms:created xsi:type="dcterms:W3CDTF">2021-08-16T07:59:00Z</dcterms:created>
  <dcterms:modified xsi:type="dcterms:W3CDTF">2021-08-16T07:59:00Z</dcterms:modified>
</cp:coreProperties>
</file>