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1E0" w:firstRow="1" w:lastRow="1" w:firstColumn="1" w:lastColumn="1" w:noHBand="0" w:noVBand="0"/>
      </w:tblPr>
      <w:tblGrid>
        <w:gridCol w:w="4804"/>
        <w:gridCol w:w="4829"/>
      </w:tblGrid>
      <w:tr w:rsidR="003E10AA" w14:paraId="3D8149F7" w14:textId="77777777" w:rsidTr="0029222A">
        <w:tc>
          <w:tcPr>
            <w:tcW w:w="4804" w:type="dxa"/>
          </w:tcPr>
          <w:p w14:paraId="4998AEBD" w14:textId="77777777" w:rsidR="004D1BED" w:rsidRDefault="00D167BB" w:rsidP="00D362BD">
            <w:bookmarkStart w:id="0" w:name="OLE_LINK126"/>
            <w:bookmarkStart w:id="1" w:name="OLE_LINK127"/>
            <w:r>
              <w:t>Aplink</w:t>
            </w:r>
            <w:r w:rsidR="00AD2B4C">
              <w:t>os ministerija</w:t>
            </w:r>
            <w:r w:rsidR="00E1143F">
              <w:t>i</w:t>
            </w:r>
          </w:p>
          <w:p w14:paraId="01745877" w14:textId="77777777" w:rsidR="00D362BD" w:rsidRDefault="00D362BD" w:rsidP="00161F7B"/>
          <w:bookmarkEnd w:id="0"/>
          <w:bookmarkEnd w:id="1"/>
          <w:p w14:paraId="67726B80" w14:textId="77777777" w:rsidR="00296A71" w:rsidRDefault="00296A71" w:rsidP="00F3432F"/>
        </w:tc>
        <w:tc>
          <w:tcPr>
            <w:tcW w:w="4829" w:type="dxa"/>
          </w:tcPr>
          <w:p w14:paraId="2B92F607" w14:textId="77777777" w:rsidR="00F51F3B" w:rsidRDefault="00AD2B4C" w:rsidP="00AD2B4C">
            <w:r>
              <w:t xml:space="preserve">                    </w:t>
            </w:r>
            <w:r w:rsidR="00FB6356">
              <w:t>20</w:t>
            </w:r>
            <w:r w:rsidR="0036546E">
              <w:t>21</w:t>
            </w:r>
            <w:r w:rsidR="00FB6356">
              <w:t>-</w:t>
            </w:r>
            <w:r w:rsidR="00CE2715">
              <w:t>07</w:t>
            </w:r>
            <w:r w:rsidR="00FB6356">
              <w:t>-</w:t>
            </w:r>
            <w:r w:rsidR="00321F17">
              <w:t xml:space="preserve">  </w:t>
            </w:r>
            <w:r w:rsidR="008E2C0B">
              <w:t xml:space="preserve">  </w:t>
            </w:r>
            <w:r w:rsidR="00E1143F">
              <w:t xml:space="preserve"> </w:t>
            </w:r>
            <w:r>
              <w:t xml:space="preserve">   </w:t>
            </w:r>
            <w:r w:rsidR="00767F05">
              <w:t xml:space="preserve">Nr. </w:t>
            </w:r>
            <w:r w:rsidR="00794615">
              <w:t>(</w:t>
            </w:r>
            <w:r w:rsidR="0029222A">
              <w:t>21</w:t>
            </w:r>
            <w:r w:rsidR="00794615">
              <w:t>)-SD-</w:t>
            </w:r>
          </w:p>
          <w:p w14:paraId="3FF53865" w14:textId="77777777" w:rsidR="00282536" w:rsidRDefault="00AD2B4C" w:rsidP="00CE2715">
            <w:r>
              <w:t xml:space="preserve">                  Į 20</w:t>
            </w:r>
            <w:r w:rsidR="0036546E">
              <w:t>21</w:t>
            </w:r>
            <w:r>
              <w:t>-</w:t>
            </w:r>
            <w:r w:rsidR="0097731F">
              <w:t>06</w:t>
            </w:r>
            <w:r>
              <w:t>-</w:t>
            </w:r>
            <w:r w:rsidR="00CE2715">
              <w:t>3</w:t>
            </w:r>
            <w:r w:rsidR="0036546E">
              <w:t>0</w:t>
            </w:r>
            <w:r>
              <w:t xml:space="preserve"> </w:t>
            </w:r>
            <w:r w:rsidR="001B274F">
              <w:t xml:space="preserve"> </w:t>
            </w:r>
            <w:r>
              <w:t xml:space="preserve">  Nr. </w:t>
            </w:r>
            <w:r w:rsidR="00CE2715">
              <w:t>(65</w:t>
            </w:r>
            <w:r w:rsidR="0097731F">
              <w:t>)-D8(E)-42</w:t>
            </w:r>
            <w:r w:rsidR="00CE2715">
              <w:t>79</w:t>
            </w:r>
          </w:p>
        </w:tc>
      </w:tr>
    </w:tbl>
    <w:p w14:paraId="23FF6951" w14:textId="77777777" w:rsidR="007123BF" w:rsidRDefault="007123BF"/>
    <w:p w14:paraId="18780113" w14:textId="77777777" w:rsidR="009B7AA4" w:rsidRDefault="009B7AA4"/>
    <w:p w14:paraId="4ECDF5AA" w14:textId="77777777" w:rsidR="003E7FD9" w:rsidRPr="001E2771" w:rsidRDefault="00CF6A57" w:rsidP="00E1143F">
      <w:pPr>
        <w:jc w:val="both"/>
        <w:rPr>
          <w:b/>
        </w:rPr>
      </w:pPr>
      <w:r>
        <w:rPr>
          <w:b/>
        </w:rPr>
        <w:t>DĖL</w:t>
      </w:r>
      <w:r w:rsidR="0097731F">
        <w:rPr>
          <w:b/>
        </w:rPr>
        <w:t xml:space="preserve"> LIETUVOS RESPUBLIKOS VYRIAUSYBĖS NUTARIMO</w:t>
      </w:r>
      <w:r w:rsidR="00D167BB">
        <w:rPr>
          <w:b/>
        </w:rPr>
        <w:t xml:space="preserve"> PROJEKTO</w:t>
      </w:r>
      <w:r w:rsidR="0097731F">
        <w:rPr>
          <w:b/>
        </w:rPr>
        <w:t xml:space="preserve"> DERINIMO</w:t>
      </w:r>
    </w:p>
    <w:p w14:paraId="4E566AB3" w14:textId="77777777" w:rsidR="00E1143F" w:rsidRDefault="00E1143F">
      <w:pPr>
        <w:rPr>
          <w:b/>
        </w:rPr>
      </w:pPr>
    </w:p>
    <w:p w14:paraId="64483D1A" w14:textId="77777777" w:rsidR="0097731F" w:rsidRDefault="00E1143F" w:rsidP="008047A1">
      <w:pPr>
        <w:jc w:val="both"/>
        <w:rPr>
          <w:rFonts w:eastAsia="Andale Sans UI"/>
          <w:szCs w:val="24"/>
          <w:lang w:bidi="en-US"/>
        </w:rPr>
      </w:pPr>
      <w:r>
        <w:tab/>
        <w:t xml:space="preserve">Lietuvos savivaldybių asociacija </w:t>
      </w:r>
      <w:r w:rsidR="001A248A">
        <w:t>susipažin</w:t>
      </w:r>
      <w:r w:rsidR="00D167BB">
        <w:t>o</w:t>
      </w:r>
      <w:r w:rsidR="00E01FC8">
        <w:t xml:space="preserve"> </w:t>
      </w:r>
      <w:r w:rsidR="001A248A">
        <w:t xml:space="preserve">su </w:t>
      </w:r>
      <w:r w:rsidR="00D167BB">
        <w:t xml:space="preserve">Aplinkos ministerijos </w:t>
      </w:r>
      <w:r w:rsidR="001E2771">
        <w:t>parengt</w:t>
      </w:r>
      <w:r w:rsidR="00371AFE">
        <w:t>u</w:t>
      </w:r>
      <w:r w:rsidR="0036546E">
        <w:t xml:space="preserve"> </w:t>
      </w:r>
      <w:r w:rsidR="0097731F" w:rsidRPr="0097731F">
        <w:rPr>
          <w:rFonts w:eastAsia="Andale Sans UI"/>
          <w:szCs w:val="24"/>
          <w:lang w:bidi="en-US"/>
        </w:rPr>
        <w:t xml:space="preserve">Lietuvos Respublikos Vyriausybės nutarimo </w:t>
      </w:r>
      <w:r w:rsidR="00CE2715">
        <w:t xml:space="preserve">„Dėl Lietuvos Respublikos vietos savivaldos įstatymo Nr. I-533 6 ir 7 straipsnių pakeitimo įstatymo projekto Nr. XIVP-205“ projektu </w:t>
      </w:r>
      <w:r w:rsidR="001E2F34">
        <w:rPr>
          <w:rFonts w:eastAsia="Andale Sans UI"/>
          <w:szCs w:val="24"/>
          <w:lang w:bidi="en-US"/>
        </w:rPr>
        <w:t>(toliau – Projektas)</w:t>
      </w:r>
      <w:r w:rsidR="00CE2715">
        <w:rPr>
          <w:rFonts w:eastAsia="Andale Sans UI"/>
          <w:szCs w:val="24"/>
          <w:lang w:bidi="en-US"/>
        </w:rPr>
        <w:t xml:space="preserve"> ir teikia jam šias pastabas bei pasiūlymus:</w:t>
      </w:r>
      <w:r w:rsidR="0097731F">
        <w:rPr>
          <w:rFonts w:eastAsia="Andale Sans UI"/>
          <w:szCs w:val="24"/>
          <w:lang w:bidi="en-US"/>
        </w:rPr>
        <w:t xml:space="preserve"> </w:t>
      </w:r>
    </w:p>
    <w:p w14:paraId="425CF3C0" w14:textId="77777777" w:rsidR="00CE2715" w:rsidRPr="00F675D8" w:rsidRDefault="00A22A8F" w:rsidP="00FD12B4">
      <w:pPr>
        <w:pStyle w:val="Sraopastraipa"/>
        <w:numPr>
          <w:ilvl w:val="0"/>
          <w:numId w:val="22"/>
        </w:numPr>
        <w:ind w:left="0" w:firstLine="720"/>
        <w:jc w:val="both"/>
        <w:rPr>
          <w:rFonts w:eastAsia="Andale Sans UI"/>
          <w:szCs w:val="24"/>
          <w:lang w:val="en-US" w:bidi="en-US"/>
        </w:rPr>
      </w:pPr>
      <w:r>
        <w:rPr>
          <w:rFonts w:eastAsia="Andale Sans UI"/>
          <w:szCs w:val="24"/>
          <w:lang w:val="en-US" w:bidi="en-US"/>
        </w:rPr>
        <w:t>S</w:t>
      </w:r>
      <w:r w:rsidR="005029FC">
        <w:rPr>
          <w:rFonts w:eastAsia="Andale Sans UI"/>
          <w:szCs w:val="24"/>
          <w:lang w:val="en-US" w:bidi="en-US"/>
        </w:rPr>
        <w:t>avivaldyb</w:t>
      </w:r>
      <w:r>
        <w:rPr>
          <w:rFonts w:eastAsia="Andale Sans UI"/>
          <w:szCs w:val="24"/>
          <w:lang w:val="en-US" w:bidi="en-US"/>
        </w:rPr>
        <w:t>ės</w:t>
      </w:r>
      <w:r w:rsidR="00640DA0">
        <w:rPr>
          <w:rFonts w:eastAsia="Andale Sans UI"/>
          <w:szCs w:val="24"/>
          <w:lang w:bidi="en-US"/>
        </w:rPr>
        <w:t xml:space="preserve"> nepritaria Projekte išdėstytiems argumentams ir palaiko </w:t>
      </w:r>
      <w:r w:rsidR="00640DA0">
        <w:t>Lietuvos Respublikos vietos savivaldos įstatymo Nr. I-533 6 ir 7 straipsnių pakeitimo įstatymo projekto Nr. XIVP-205 (toliau – Įstatymo projektas)</w:t>
      </w:r>
      <w:r w:rsidR="00AD2B59">
        <w:t xml:space="preserve"> nuostatas</w:t>
      </w:r>
      <w:r w:rsidR="00640DA0">
        <w:t>.</w:t>
      </w:r>
      <w:r w:rsidR="00FD12B4">
        <w:t xml:space="preserve"> </w:t>
      </w:r>
      <w:r w:rsidR="00F675D8">
        <w:t>Įstatymo p</w:t>
      </w:r>
      <w:r w:rsidR="00AD2B59">
        <w:t xml:space="preserve">rojektu siekiama pakeisti savivaldybės savarankiškųjų ir valstybinių funkcijų sąrašą ir nustatyti, jog </w:t>
      </w:r>
      <w:r w:rsidR="00AD2B59" w:rsidRPr="00FD12B4">
        <w:rPr>
          <w:szCs w:val="24"/>
          <w:lang w:eastAsia="lt-LT"/>
        </w:rPr>
        <w:t>„dalyvavimas vykdant savivaldybės teritorijoje esančių želdynų, želdinių apsaugą, atliekant jų tvarkymą ir kūrimą, inventorizacijos, apskaitos, atskirųjų želdynų žemės sklypų kadastrinių matavimų ir įrašymo į Nekilnojamojo turto registrą organizavimą ir stebėseną“ būtų valstybinė</w:t>
      </w:r>
      <w:r w:rsidR="00AD2B59" w:rsidRPr="00FD12B4">
        <w:rPr>
          <w:szCs w:val="24"/>
        </w:rPr>
        <w:t xml:space="preserve"> (valstybės</w:t>
      </w:r>
      <w:r w:rsidR="00AD2B59" w:rsidRPr="00FD12B4">
        <w:rPr>
          <w:b/>
          <w:bCs/>
          <w:szCs w:val="24"/>
        </w:rPr>
        <w:t xml:space="preserve"> </w:t>
      </w:r>
      <w:r w:rsidR="00AD2B59" w:rsidRPr="00FD12B4">
        <w:rPr>
          <w:szCs w:val="24"/>
        </w:rPr>
        <w:t>perduota savivaldybei) funkcija</w:t>
      </w:r>
      <w:r w:rsidR="00F675D8">
        <w:rPr>
          <w:szCs w:val="24"/>
        </w:rPr>
        <w:t xml:space="preserve">. </w:t>
      </w:r>
      <w:r w:rsidR="00F675D8" w:rsidRPr="00F675D8">
        <w:rPr>
          <w:szCs w:val="24"/>
        </w:rPr>
        <w:t>Toks pakeitimas leistų numatyti tinkamą valstybės biudžeto lėšų poreikį ir aiškius finansavimo mechanizmus, priešingu atveju, savivaldybės ne</w:t>
      </w:r>
      <w:r w:rsidR="002F55FD">
        <w:rPr>
          <w:szCs w:val="24"/>
        </w:rPr>
        <w:t xml:space="preserve">bus </w:t>
      </w:r>
      <w:r w:rsidR="00F675D8" w:rsidRPr="00F675D8">
        <w:rPr>
          <w:szCs w:val="24"/>
        </w:rPr>
        <w:t>pajėg</w:t>
      </w:r>
      <w:r w:rsidR="002F55FD">
        <w:rPr>
          <w:szCs w:val="24"/>
        </w:rPr>
        <w:t>ios</w:t>
      </w:r>
      <w:r w:rsidR="00F675D8" w:rsidRPr="00F675D8">
        <w:rPr>
          <w:szCs w:val="24"/>
        </w:rPr>
        <w:t xml:space="preserve"> tinkamai įgyvendinti reikalavimų, nes želdynų ir želdinių priežiūrai bei inventorizacijai reikalingi ne tik finansiniai, bet ir didžiuliai žmogiškieji ir laiko ištekliai</w:t>
      </w:r>
      <w:r w:rsidR="00F675D8">
        <w:rPr>
          <w:szCs w:val="24"/>
        </w:rPr>
        <w:t>.</w:t>
      </w:r>
    </w:p>
    <w:p w14:paraId="02FFD669" w14:textId="77777777" w:rsidR="002F55FD" w:rsidRPr="002F55FD" w:rsidRDefault="00F675D8" w:rsidP="002F55FD">
      <w:pPr>
        <w:pStyle w:val="Sraopastraipa"/>
        <w:numPr>
          <w:ilvl w:val="0"/>
          <w:numId w:val="22"/>
        </w:numPr>
        <w:ind w:left="0" w:firstLine="720"/>
        <w:jc w:val="both"/>
        <w:rPr>
          <w:rFonts w:eastAsia="Andale Sans UI"/>
          <w:szCs w:val="24"/>
          <w:lang w:val="en-US" w:bidi="en-US"/>
        </w:rPr>
      </w:pPr>
      <w:r>
        <w:rPr>
          <w:color w:val="000000"/>
          <w:szCs w:val="24"/>
        </w:rPr>
        <w:t xml:space="preserve">Pažymėtina, kad </w:t>
      </w:r>
      <w:r w:rsidR="00A00B4B" w:rsidRPr="00F675D8">
        <w:rPr>
          <w:bCs/>
          <w:szCs w:val="24"/>
        </w:rPr>
        <w:t xml:space="preserve">Lietuvos Respublikos Seimo 2021 m. kovo 23 d. sprendimu Nr. XIV-199 priimtame Lietuvos Respublikos želdynų įstatymo Nr. X-1241 pakeitimo įstatyme (toliau – </w:t>
      </w:r>
      <w:r w:rsidR="00DF486D">
        <w:rPr>
          <w:bCs/>
          <w:szCs w:val="24"/>
        </w:rPr>
        <w:t>Įstatymas), kurio naujoji</w:t>
      </w:r>
      <w:r w:rsidR="00A00B4B" w:rsidRPr="00F675D8">
        <w:rPr>
          <w:bCs/>
          <w:szCs w:val="24"/>
        </w:rPr>
        <w:t xml:space="preserve"> redakcija įsigalios nuo 2021 m. lapkričio 1 d., buvo nustatytas itin ženklus ir netgi perteklinis savivaldybėms tenkančių naujų prievolių bei pareigų sąrašas: teikti ir tvarkyti želdinių ir želdynų erdvinius duomenis Topografijos ir inžinerinės infrastruktūros informacinėje sistemoje</w:t>
      </w:r>
      <w:r w:rsidR="00DF486D">
        <w:rPr>
          <w:bCs/>
          <w:szCs w:val="24"/>
        </w:rPr>
        <w:t>;</w:t>
      </w:r>
      <w:r w:rsidR="00A00B4B" w:rsidRPr="00F675D8">
        <w:rPr>
          <w:bCs/>
          <w:szCs w:val="24"/>
        </w:rPr>
        <w:t xml:space="preserve"> organizuoti želdynų ir želdinių, neatsižvelgiant į žemės, kurioje jie yra, nuosavybės formą, inventorizavimą ir apskaitą</w:t>
      </w:r>
      <w:r w:rsidR="00DF486D">
        <w:rPr>
          <w:bCs/>
          <w:szCs w:val="24"/>
        </w:rPr>
        <w:t>;</w:t>
      </w:r>
      <w:r w:rsidR="00A00B4B" w:rsidRPr="00F675D8">
        <w:rPr>
          <w:bCs/>
          <w:szCs w:val="24"/>
        </w:rPr>
        <w:t xml:space="preserve"> želdynų ir želdinių inventor</w:t>
      </w:r>
      <w:r w:rsidR="00DF486D">
        <w:rPr>
          <w:bCs/>
          <w:szCs w:val="24"/>
        </w:rPr>
        <w:t>izavimas atliekamas reguliariai;</w:t>
      </w:r>
      <w:r w:rsidR="00A00B4B" w:rsidRPr="00F675D8">
        <w:rPr>
          <w:bCs/>
          <w:szCs w:val="24"/>
        </w:rPr>
        <w:t xml:space="preserve"> vykdyti želdynų ir želdinių būklės stebėsenos programą, rengti kasmetinius stebėsenos planus ir juos įgyvendinti</w:t>
      </w:r>
      <w:r w:rsidR="00DF486D">
        <w:rPr>
          <w:bCs/>
          <w:szCs w:val="24"/>
        </w:rPr>
        <w:t>;</w:t>
      </w:r>
      <w:r w:rsidR="00A00B4B" w:rsidRPr="00F675D8">
        <w:rPr>
          <w:bCs/>
          <w:szCs w:val="24"/>
        </w:rPr>
        <w:t xml:space="preserve"> ne rečiau kaip kartą per 5 metus patikrinti, ar savivaldybės želdynų ir želdinių teritorijose priklausomųjų želdynų normos įvykdytos, o iki kiekvienų metų pirmo ketvirčio pabaigos skelbti atnaujintą informaciją apie atskirųjų</w:t>
      </w:r>
      <w:r w:rsidR="00A00B4B" w:rsidRPr="00F675D8">
        <w:rPr>
          <w:b/>
          <w:bCs/>
          <w:szCs w:val="24"/>
        </w:rPr>
        <w:t xml:space="preserve"> </w:t>
      </w:r>
      <w:r w:rsidR="00A00B4B" w:rsidRPr="00F675D8">
        <w:rPr>
          <w:bCs/>
          <w:szCs w:val="24"/>
        </w:rPr>
        <w:t>želdynų normų įvykdymą savivaldybės teritorijoje ir, jei normos neįvykdytos, nustatyti priežastį, inicijuoti bendrojo plano pakeitimus, formuoti naujus sklypus naujiems atskiriems želdynams, siekiant įvykdyti numatytas normas. Taip pat, Įgyvendinant Įstatymo 25 straipsnio 3 dalies reikalavimus, savivaldybės privalės želdynų ir želdinių apsaugos, priežiūros ir tvarkymo komisijos nariams už darbo laiką atliekant komisijos nario p</w:t>
      </w:r>
      <w:r w:rsidR="00DF486D">
        <w:rPr>
          <w:bCs/>
          <w:szCs w:val="24"/>
        </w:rPr>
        <w:t>areigas sumokėti atlygį</w:t>
      </w:r>
      <w:r w:rsidR="00A00B4B" w:rsidRPr="00F675D8">
        <w:rPr>
          <w:bCs/>
          <w:szCs w:val="24"/>
        </w:rPr>
        <w:t>.</w:t>
      </w:r>
      <w:r w:rsidRPr="00F675D8">
        <w:rPr>
          <w:szCs w:val="24"/>
        </w:rPr>
        <w:t xml:space="preserve"> </w:t>
      </w:r>
      <w:r w:rsidR="002F55FD">
        <w:rPr>
          <w:szCs w:val="24"/>
        </w:rPr>
        <w:t xml:space="preserve">Todėl </w:t>
      </w:r>
      <w:r w:rsidRPr="002F55FD">
        <w:rPr>
          <w:szCs w:val="24"/>
        </w:rPr>
        <w:t xml:space="preserve">Projekto </w:t>
      </w:r>
      <w:r w:rsidR="002F55FD">
        <w:rPr>
          <w:szCs w:val="24"/>
          <w:lang w:val="en-US"/>
        </w:rPr>
        <w:t xml:space="preserve">1 </w:t>
      </w:r>
      <w:proofErr w:type="spellStart"/>
      <w:r w:rsidR="002F55FD">
        <w:rPr>
          <w:szCs w:val="24"/>
          <w:lang w:val="en-US"/>
        </w:rPr>
        <w:t>punkto</w:t>
      </w:r>
      <w:proofErr w:type="spellEnd"/>
      <w:r w:rsidRPr="002F55FD">
        <w:rPr>
          <w:szCs w:val="24"/>
          <w:lang w:val="en-US"/>
        </w:rPr>
        <w:t xml:space="preserve"> </w:t>
      </w:r>
      <w:proofErr w:type="spellStart"/>
      <w:r w:rsidRPr="002F55FD">
        <w:rPr>
          <w:szCs w:val="24"/>
          <w:lang w:val="en-US"/>
        </w:rPr>
        <w:t>teigi</w:t>
      </w:r>
      <w:r w:rsidR="002F55FD">
        <w:rPr>
          <w:szCs w:val="24"/>
          <w:lang w:val="en-US"/>
        </w:rPr>
        <w:t>nys</w:t>
      </w:r>
      <w:proofErr w:type="spellEnd"/>
      <w:r w:rsidRPr="002F55FD">
        <w:rPr>
          <w:szCs w:val="24"/>
          <w:lang w:val="en-US"/>
        </w:rPr>
        <w:t>, “</w:t>
      </w:r>
      <w:r w:rsidRPr="002F55FD">
        <w:rPr>
          <w:color w:val="000000"/>
          <w:szCs w:val="24"/>
        </w:rPr>
        <w:t>kad Įstatymu</w:t>
      </w:r>
      <w:r w:rsidRPr="002F55FD">
        <w:rPr>
          <w:szCs w:val="24"/>
        </w:rPr>
        <w:t xml:space="preserve"> </w:t>
      </w:r>
      <w:r w:rsidRPr="002F55FD">
        <w:rPr>
          <w:color w:val="000000"/>
          <w:szCs w:val="24"/>
        </w:rPr>
        <w:t>savivaldybių prievolės iš esmės nėra didinamos ir lieka tos pačios“</w:t>
      </w:r>
      <w:r w:rsidR="002F55FD">
        <w:rPr>
          <w:color w:val="000000"/>
          <w:szCs w:val="24"/>
        </w:rPr>
        <w:t xml:space="preserve"> yra neteisingas.</w:t>
      </w:r>
    </w:p>
    <w:p w14:paraId="2BD11C77" w14:textId="77777777" w:rsidR="00F675D8" w:rsidRPr="002F55FD" w:rsidRDefault="00DF486D" w:rsidP="002F55FD">
      <w:pPr>
        <w:pStyle w:val="Sraopastraipa"/>
        <w:numPr>
          <w:ilvl w:val="0"/>
          <w:numId w:val="22"/>
        </w:numPr>
        <w:ind w:left="0" w:firstLine="720"/>
        <w:jc w:val="both"/>
        <w:rPr>
          <w:rFonts w:eastAsia="Andale Sans UI"/>
          <w:szCs w:val="24"/>
          <w:lang w:val="en-US" w:bidi="en-US"/>
        </w:rPr>
      </w:pPr>
      <w:r>
        <w:rPr>
          <w:bCs/>
          <w:szCs w:val="24"/>
        </w:rPr>
        <w:t>Akivaizdu, kad Įstatymu</w:t>
      </w:r>
      <w:r w:rsidR="00F675D8" w:rsidRPr="002F55FD">
        <w:rPr>
          <w:bCs/>
          <w:szCs w:val="24"/>
        </w:rPr>
        <w:t xml:space="preserve"> priskirtų </w:t>
      </w:r>
      <w:r>
        <w:rPr>
          <w:bCs/>
          <w:szCs w:val="24"/>
        </w:rPr>
        <w:t xml:space="preserve">naujų </w:t>
      </w:r>
      <w:r w:rsidR="00F675D8" w:rsidRPr="002F55FD">
        <w:rPr>
          <w:bCs/>
          <w:szCs w:val="24"/>
        </w:rPr>
        <w:t>funkcijų ir pareigų įgyvendinimas pareikalaus iš savivaldybių biudžetų itin didelių finansinių resursų bei papildomų žmogiškųjų išteklių.</w:t>
      </w:r>
      <w:r w:rsidR="002F55FD">
        <w:rPr>
          <w:bCs/>
          <w:szCs w:val="24"/>
        </w:rPr>
        <w:t xml:space="preserve"> </w:t>
      </w:r>
      <w:r w:rsidR="00F675D8" w:rsidRPr="002F55FD">
        <w:rPr>
          <w:bCs/>
          <w:szCs w:val="24"/>
        </w:rPr>
        <w:t>Nors Įstatym</w:t>
      </w:r>
      <w:r w:rsidR="002F55FD" w:rsidRPr="002F55FD">
        <w:rPr>
          <w:bCs/>
          <w:szCs w:val="24"/>
        </w:rPr>
        <w:t>o pakeitimai ir numato daugybę</w:t>
      </w:r>
      <w:r w:rsidR="00F675D8" w:rsidRPr="002F55FD">
        <w:rPr>
          <w:bCs/>
          <w:szCs w:val="24"/>
        </w:rPr>
        <w:t xml:space="preserve"> naujų pareigų ir p</w:t>
      </w:r>
      <w:r w:rsidR="002F55FD" w:rsidRPr="002F55FD">
        <w:rPr>
          <w:bCs/>
          <w:szCs w:val="24"/>
        </w:rPr>
        <w:t>rievolių savivaldybėms, tačiau</w:t>
      </w:r>
      <w:r w:rsidR="00F675D8" w:rsidRPr="002F55FD">
        <w:rPr>
          <w:bCs/>
          <w:szCs w:val="24"/>
        </w:rPr>
        <w:t xml:space="preserve"> nėra aišku, kaip ir kokiu būdu savivaldybės privalės faktiškai įgyvendinti įsigaliosiančius reikalavimus</w:t>
      </w:r>
      <w:r>
        <w:rPr>
          <w:bCs/>
          <w:szCs w:val="24"/>
        </w:rPr>
        <w:t>. Į</w:t>
      </w:r>
      <w:r w:rsidR="00F675D8" w:rsidRPr="002F55FD">
        <w:rPr>
          <w:bCs/>
          <w:szCs w:val="24"/>
        </w:rPr>
        <w:t xml:space="preserve">sigaliojus Įstatymo pakeitimams savivaldybės privalės reguliariai skirti iš savo biudžeto šimtus </w:t>
      </w:r>
      <w:r w:rsidR="00F675D8" w:rsidRPr="002F55FD">
        <w:rPr>
          <w:bCs/>
          <w:szCs w:val="24"/>
        </w:rPr>
        <w:lastRenderedPageBreak/>
        <w:t xml:space="preserve">tūkstančių eurų, kad būtų įgyvendintos ir užtikrintos Įstatymo nustatytos pareigos ir pasiekti numatyti tikslai, tačiau nenumačius papildomo finansavimo, savivaldybių biudžetai turės būti iš esmės planuojami ir perskirstomi, tai neabejotinai lems finansavimo mažinimą kitų savivaldybės savarankiškųjų funkcijų įgyvendinimui. </w:t>
      </w:r>
    </w:p>
    <w:p w14:paraId="103DBC0E" w14:textId="77777777" w:rsidR="00A00B4B" w:rsidRPr="002F55FD" w:rsidRDefault="00A00B4B" w:rsidP="002F55FD">
      <w:pPr>
        <w:jc w:val="both"/>
        <w:rPr>
          <w:bCs/>
          <w:szCs w:val="24"/>
        </w:rPr>
      </w:pPr>
    </w:p>
    <w:p w14:paraId="2B641FC2" w14:textId="77777777" w:rsidR="00A00B4B" w:rsidRDefault="002F55FD" w:rsidP="002F55FD">
      <w:pPr>
        <w:ind w:firstLine="720"/>
        <w:jc w:val="both"/>
      </w:pPr>
      <w:r>
        <w:t>Atsižvelgiant į tai, kas išdėstyta, si</w:t>
      </w:r>
      <w:r w:rsidR="002718AE">
        <w:t>ūlytume</w:t>
      </w:r>
      <w:r>
        <w:t xml:space="preserve"> pritarti parengtam </w:t>
      </w:r>
      <w:r w:rsidRPr="002F55FD">
        <w:t>Lietuvos Respublikos vietos savivaldos įstatymo Nr. I-533 6 ir 7 straip</w:t>
      </w:r>
      <w:r>
        <w:t>snių pakeitimo įstatymo projektui</w:t>
      </w:r>
      <w:r w:rsidRPr="002F55FD">
        <w:t xml:space="preserve"> Nr. XIVP-205</w:t>
      </w:r>
      <w:r>
        <w:t>.</w:t>
      </w:r>
    </w:p>
    <w:p w14:paraId="3B231192" w14:textId="77777777" w:rsidR="00A00B4B" w:rsidRDefault="00A00B4B" w:rsidP="00CE2715"/>
    <w:p w14:paraId="4B65DB71" w14:textId="77777777" w:rsidR="00531D37" w:rsidRDefault="00531D37" w:rsidP="008047A1">
      <w:pPr>
        <w:jc w:val="both"/>
        <w:rPr>
          <w:lang w:val="en-US"/>
        </w:rPr>
      </w:pPr>
    </w:p>
    <w:p w14:paraId="1DA049E1" w14:textId="77777777" w:rsidR="002F55FD" w:rsidRDefault="002F55FD" w:rsidP="008047A1">
      <w:pPr>
        <w:jc w:val="both"/>
        <w:rPr>
          <w:lang w:val="en-US"/>
        </w:rPr>
      </w:pPr>
    </w:p>
    <w:p w14:paraId="293F0FB0" w14:textId="77777777" w:rsidR="002F55FD" w:rsidRDefault="002F55FD" w:rsidP="008047A1">
      <w:pPr>
        <w:jc w:val="both"/>
        <w:rPr>
          <w:lang w:val="en-US"/>
        </w:rPr>
      </w:pPr>
    </w:p>
    <w:p w14:paraId="73498955" w14:textId="77777777" w:rsidR="002F55FD" w:rsidRDefault="002F55FD" w:rsidP="008047A1">
      <w:pPr>
        <w:jc w:val="both"/>
        <w:rPr>
          <w:lang w:val="en-US"/>
        </w:rPr>
      </w:pPr>
    </w:p>
    <w:p w14:paraId="67267D22" w14:textId="77777777" w:rsidR="002F55FD" w:rsidRDefault="002F55FD" w:rsidP="008047A1">
      <w:pPr>
        <w:jc w:val="both"/>
        <w:rPr>
          <w:lang w:val="en-US"/>
        </w:rPr>
      </w:pPr>
    </w:p>
    <w:p w14:paraId="4A9B79E9" w14:textId="77777777" w:rsidR="002F55FD" w:rsidRDefault="002F55FD" w:rsidP="008047A1">
      <w:pPr>
        <w:jc w:val="both"/>
        <w:rPr>
          <w:lang w:val="en-US"/>
        </w:rPr>
      </w:pPr>
    </w:p>
    <w:p w14:paraId="49A0C373" w14:textId="77777777" w:rsidR="002F55FD" w:rsidRPr="00531D37" w:rsidRDefault="002F55FD" w:rsidP="008047A1">
      <w:pPr>
        <w:jc w:val="both"/>
        <w:rPr>
          <w:lang w:val="en-US"/>
        </w:rPr>
      </w:pPr>
    </w:p>
    <w:p w14:paraId="3776EA85" w14:textId="77777777" w:rsidR="006D062D" w:rsidRDefault="006D062D" w:rsidP="00DB45BA">
      <w:pPr>
        <w:tabs>
          <w:tab w:val="left" w:pos="1134"/>
        </w:tabs>
        <w:jc w:val="both"/>
        <w:rPr>
          <w:b/>
        </w:rPr>
      </w:pPr>
    </w:p>
    <w:p w14:paraId="680FBEB0" w14:textId="77777777" w:rsidR="000A3263" w:rsidRDefault="00F717DA" w:rsidP="00DB45BA">
      <w:pPr>
        <w:tabs>
          <w:tab w:val="left" w:pos="6946"/>
        </w:tabs>
      </w:pPr>
      <w:r>
        <w:t xml:space="preserve">Direktorė                                </w:t>
      </w:r>
      <w:r w:rsidR="00DD0DE7">
        <w:t xml:space="preserve">                                                                         </w:t>
      </w:r>
      <w:r>
        <w:t xml:space="preserve">        Roma</w:t>
      </w:r>
      <w:r w:rsidR="00DB45BA">
        <w:t xml:space="preserve"> </w:t>
      </w:r>
      <w:r>
        <w:t>Žakaitienė</w:t>
      </w:r>
    </w:p>
    <w:p w14:paraId="3F1365FE" w14:textId="77777777" w:rsidR="000A3263" w:rsidRDefault="000A3263" w:rsidP="000A3263">
      <w:pPr>
        <w:spacing w:line="360" w:lineRule="auto"/>
      </w:pPr>
    </w:p>
    <w:p w14:paraId="663C8502" w14:textId="77777777" w:rsidR="000A3263" w:rsidRDefault="000A3263" w:rsidP="000A3263">
      <w:pPr>
        <w:spacing w:line="360" w:lineRule="auto"/>
      </w:pPr>
    </w:p>
    <w:p w14:paraId="3AC77F5C" w14:textId="77777777" w:rsidR="000A3263" w:rsidRDefault="000A3263" w:rsidP="000A3263">
      <w:pPr>
        <w:spacing w:line="360" w:lineRule="auto"/>
      </w:pPr>
    </w:p>
    <w:p w14:paraId="126DB9E7" w14:textId="77777777" w:rsidR="000A3263" w:rsidRDefault="000A3263" w:rsidP="000A3263">
      <w:pPr>
        <w:spacing w:line="360" w:lineRule="auto"/>
      </w:pPr>
    </w:p>
    <w:p w14:paraId="16817F5A" w14:textId="77777777" w:rsidR="00F3432F" w:rsidRDefault="00F3432F" w:rsidP="000A3263">
      <w:pPr>
        <w:spacing w:line="360" w:lineRule="auto"/>
      </w:pPr>
    </w:p>
    <w:p w14:paraId="00FF6E86" w14:textId="77777777" w:rsidR="00DB45BA" w:rsidRDefault="00DB45BA" w:rsidP="000A3263">
      <w:pPr>
        <w:spacing w:line="360" w:lineRule="auto"/>
      </w:pPr>
    </w:p>
    <w:p w14:paraId="623FC173" w14:textId="77777777" w:rsidR="00117BE2" w:rsidRDefault="00117BE2" w:rsidP="000A3263">
      <w:pPr>
        <w:spacing w:line="360" w:lineRule="auto"/>
      </w:pPr>
    </w:p>
    <w:p w14:paraId="42ED5084" w14:textId="77777777" w:rsidR="00E4403C" w:rsidRDefault="00E4403C" w:rsidP="000A3263">
      <w:pPr>
        <w:spacing w:line="360" w:lineRule="auto"/>
      </w:pPr>
    </w:p>
    <w:p w14:paraId="2536A0EF" w14:textId="77777777" w:rsidR="00A17AD9" w:rsidRDefault="00A17AD9" w:rsidP="000A3263">
      <w:pPr>
        <w:spacing w:line="360" w:lineRule="auto"/>
      </w:pPr>
    </w:p>
    <w:p w14:paraId="3BC8C784" w14:textId="77777777" w:rsidR="00117BE2" w:rsidRDefault="00117BE2" w:rsidP="000A3263">
      <w:pPr>
        <w:spacing w:line="360" w:lineRule="auto"/>
      </w:pPr>
    </w:p>
    <w:p w14:paraId="209AF2DD" w14:textId="77777777" w:rsidR="00DB45BA" w:rsidRDefault="00DB45BA" w:rsidP="000A3263">
      <w:pPr>
        <w:spacing w:line="360" w:lineRule="auto"/>
      </w:pPr>
    </w:p>
    <w:p w14:paraId="7363CEF1" w14:textId="77777777" w:rsidR="00531D37" w:rsidRDefault="00531D37" w:rsidP="000A3263">
      <w:pPr>
        <w:spacing w:line="360" w:lineRule="auto"/>
      </w:pPr>
    </w:p>
    <w:p w14:paraId="5706D867" w14:textId="77777777" w:rsidR="00531D37" w:rsidRDefault="00531D37" w:rsidP="000A3263">
      <w:pPr>
        <w:spacing w:line="360" w:lineRule="auto"/>
      </w:pPr>
    </w:p>
    <w:p w14:paraId="3CA8D424" w14:textId="77777777" w:rsidR="00531D37" w:rsidRDefault="00531D37" w:rsidP="000A3263">
      <w:pPr>
        <w:spacing w:line="360" w:lineRule="auto"/>
      </w:pPr>
    </w:p>
    <w:p w14:paraId="33DF320F" w14:textId="77777777" w:rsidR="002F55FD" w:rsidRDefault="002F55FD" w:rsidP="000A3263">
      <w:pPr>
        <w:spacing w:line="360" w:lineRule="auto"/>
      </w:pPr>
    </w:p>
    <w:p w14:paraId="14904025" w14:textId="77777777" w:rsidR="002F55FD" w:rsidRDefault="002F55FD" w:rsidP="000A3263">
      <w:pPr>
        <w:spacing w:line="360" w:lineRule="auto"/>
      </w:pPr>
    </w:p>
    <w:p w14:paraId="7CF984FC" w14:textId="77777777" w:rsidR="002F55FD" w:rsidRDefault="002F55FD" w:rsidP="000A3263">
      <w:pPr>
        <w:spacing w:line="360" w:lineRule="auto"/>
      </w:pPr>
    </w:p>
    <w:p w14:paraId="0B6FA492" w14:textId="77777777" w:rsidR="002F55FD" w:rsidRDefault="002F55FD" w:rsidP="000A3263">
      <w:pPr>
        <w:spacing w:line="360" w:lineRule="auto"/>
      </w:pPr>
    </w:p>
    <w:p w14:paraId="5509339A" w14:textId="77777777" w:rsidR="002F55FD" w:rsidRDefault="002F55FD" w:rsidP="000A3263">
      <w:pPr>
        <w:spacing w:line="360" w:lineRule="auto"/>
      </w:pPr>
    </w:p>
    <w:p w14:paraId="5D0D8E7C" w14:textId="77777777" w:rsidR="002F55FD" w:rsidRDefault="002F55FD" w:rsidP="000A3263">
      <w:pPr>
        <w:spacing w:line="360" w:lineRule="auto"/>
      </w:pPr>
    </w:p>
    <w:p w14:paraId="6C200855" w14:textId="77777777" w:rsidR="002F55FD" w:rsidRDefault="002F55FD" w:rsidP="000A3263">
      <w:pPr>
        <w:spacing w:line="360" w:lineRule="auto"/>
      </w:pPr>
    </w:p>
    <w:p w14:paraId="23EC8431" w14:textId="77777777" w:rsidR="002F55FD" w:rsidRDefault="002F55FD" w:rsidP="000A3263">
      <w:pPr>
        <w:spacing w:line="360" w:lineRule="auto"/>
      </w:pPr>
    </w:p>
    <w:p w14:paraId="43980113" w14:textId="77777777" w:rsidR="002F55FD" w:rsidRDefault="002F55FD" w:rsidP="000A3263">
      <w:pPr>
        <w:spacing w:line="360" w:lineRule="auto"/>
      </w:pPr>
    </w:p>
    <w:p w14:paraId="396E155D" w14:textId="77777777" w:rsidR="00D27E42" w:rsidRDefault="00DE32CF" w:rsidP="00D27E42">
      <w:pPr>
        <w:spacing w:line="360" w:lineRule="auto"/>
      </w:pPr>
      <w:r>
        <w:t>G</w:t>
      </w:r>
      <w:r w:rsidR="003E4A81">
        <w:t>.</w:t>
      </w:r>
      <w:r w:rsidR="002338F7">
        <w:t xml:space="preserve"> </w:t>
      </w:r>
      <w:r w:rsidR="003E4A81">
        <w:t>Kuštan</w:t>
      </w:r>
      <w:r w:rsidR="002338F7">
        <w:t xml:space="preserve">, </w:t>
      </w:r>
      <w:r w:rsidR="00A17AD9">
        <w:t xml:space="preserve">mob. </w:t>
      </w:r>
      <w:r w:rsidR="002338F7">
        <w:t xml:space="preserve">tel. </w:t>
      </w:r>
      <w:r w:rsidR="00A17AD9">
        <w:t>8 61144636</w:t>
      </w:r>
      <w:r w:rsidR="002338F7">
        <w:t xml:space="preserve">, </w:t>
      </w:r>
      <w:r w:rsidR="00AD2B4C">
        <w:t xml:space="preserve">el. p. </w:t>
      </w:r>
      <w:r w:rsidR="00186EB2">
        <w:t>gabriela.</w:t>
      </w:r>
      <w:r w:rsidR="003E4A81">
        <w:t>kustan</w:t>
      </w:r>
      <w:r w:rsidR="0026201F" w:rsidRPr="00D27E42">
        <w:t>@lsa.lt</w:t>
      </w:r>
    </w:p>
    <w:sectPr w:rsidR="00D27E42" w:rsidSect="0026201F">
      <w:headerReference w:type="first" r:id="rId7"/>
      <w:pgSz w:w="11901" w:h="16834"/>
      <w:pgMar w:top="1135" w:right="567" w:bottom="1134" w:left="1701" w:header="284" w:footer="965"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89C3" w14:textId="77777777" w:rsidR="0006599E" w:rsidRDefault="0006599E">
      <w:r>
        <w:separator/>
      </w:r>
    </w:p>
  </w:endnote>
  <w:endnote w:type="continuationSeparator" w:id="0">
    <w:p w14:paraId="54B7136E" w14:textId="77777777" w:rsidR="0006599E" w:rsidRDefault="00065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A0002AEF" w:usb1="4000207B" w:usb2="00000000" w:usb3="00000000" w:csb0="000001FF" w:csb1="00000000"/>
  </w:font>
  <w:font w:name="Andale Sans UI">
    <w:altName w:val="Times New Roman"/>
    <w:charset w:val="BA"/>
    <w:family w:val="auto"/>
    <w:pitch w:val="variable"/>
  </w:font>
  <w:font w:name="TimesLT">
    <w:altName w:val="Times New Roman"/>
    <w:charset w:val="BA"/>
    <w:family w:val="roman"/>
    <w:pitch w:val="variable"/>
    <w:sig w:usb0="00000287" w:usb1="00000000" w:usb2="00000000" w:usb3="00000000" w:csb0="0000009F" w:csb1="00000000"/>
  </w:font>
  <w:font w:name="Calibri Light">
    <w:panose1 w:val="020F0302020204030204"/>
    <w:charset w:val="BA"/>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3653FF" w14:textId="77777777" w:rsidR="0006599E" w:rsidRDefault="0006599E">
      <w:r>
        <w:separator/>
      </w:r>
    </w:p>
  </w:footnote>
  <w:footnote w:type="continuationSeparator" w:id="0">
    <w:p w14:paraId="4A957985" w14:textId="77777777" w:rsidR="0006599E" w:rsidRDefault="00065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C774F" w14:textId="77777777" w:rsidR="00FC1A98" w:rsidRDefault="00FC1A98">
    <w:pPr>
      <w:jc w:val="center"/>
      <w:rPr>
        <w:rFonts w:ascii="TimesLT" w:hAnsi="TimesLT"/>
        <w:b/>
        <w:sz w:val="28"/>
      </w:rPr>
    </w:pPr>
  </w:p>
  <w:p w14:paraId="4419E9D1" w14:textId="77777777" w:rsidR="00FC1A98" w:rsidRDefault="00FC1A98">
    <w:pPr>
      <w:jc w:val="center"/>
      <w:rPr>
        <w:rFonts w:ascii="TimesLT" w:hAnsi="TimesLT"/>
        <w:b/>
        <w:sz w:val="4"/>
      </w:rPr>
    </w:pPr>
  </w:p>
  <w:p w14:paraId="312BC1C8" w14:textId="77777777" w:rsidR="00FC1A98" w:rsidRDefault="00FC1A98">
    <w:pPr>
      <w:jc w:val="center"/>
      <w:rPr>
        <w:rFonts w:ascii="TimesLT" w:hAnsi="TimesLT"/>
        <w:b/>
        <w:sz w:val="4"/>
      </w:rPr>
    </w:pPr>
  </w:p>
  <w:p w14:paraId="76B5DABD" w14:textId="77777777" w:rsidR="00FC1A98" w:rsidRDefault="0025585E">
    <w:pPr>
      <w:jc w:val="center"/>
      <w:rPr>
        <w:rFonts w:ascii="TimesLT" w:hAnsi="TimesLT"/>
        <w:b/>
        <w:sz w:val="28"/>
      </w:rPr>
    </w:pPr>
    <w:r>
      <w:rPr>
        <w:rFonts w:ascii="TimesLT" w:hAnsi="TimesLT"/>
        <w:b/>
        <w:noProof/>
        <w:sz w:val="28"/>
      </w:rPr>
      <w:object w:dxaOrig="1440" w:dyaOrig="1440" w14:anchorId="4F9F44B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87688731" r:id="rId2"/>
      </w:object>
    </w:r>
  </w:p>
  <w:p w14:paraId="399570A2" w14:textId="77777777" w:rsidR="00FC1A98" w:rsidRDefault="00FC1A98">
    <w:pPr>
      <w:jc w:val="center"/>
      <w:rPr>
        <w:rFonts w:ascii="TimesLT" w:hAnsi="TimesLT"/>
        <w:b/>
        <w:sz w:val="28"/>
      </w:rPr>
    </w:pPr>
  </w:p>
  <w:p w14:paraId="350EC6F3" w14:textId="77777777" w:rsidR="00FC1A98" w:rsidRDefault="00FC1A98">
    <w:pPr>
      <w:jc w:val="center"/>
      <w:rPr>
        <w:rFonts w:ascii="TimesLT" w:hAnsi="TimesLT"/>
        <w:b/>
        <w:sz w:val="28"/>
      </w:rPr>
    </w:pPr>
  </w:p>
  <w:p w14:paraId="12F338CA" w14:textId="77777777" w:rsidR="00FC1A98" w:rsidRDefault="00FC1A98">
    <w:pPr>
      <w:jc w:val="center"/>
      <w:rPr>
        <w:rFonts w:ascii="TimesLT" w:hAnsi="TimesLT"/>
        <w:b/>
        <w:sz w:val="28"/>
      </w:rPr>
    </w:pPr>
  </w:p>
  <w:p w14:paraId="17D64F10" w14:textId="77777777" w:rsidR="00FC1A98" w:rsidRDefault="00FC1A98">
    <w:pPr>
      <w:jc w:val="center"/>
      <w:rPr>
        <w:b/>
        <w:sz w:val="8"/>
      </w:rPr>
    </w:pPr>
    <w:r>
      <w:rPr>
        <w:b/>
        <w:sz w:val="28"/>
      </w:rPr>
      <w:t>LIETUVOS SAVIVALDYBIŲ ASOCIACIJA</w:t>
    </w:r>
  </w:p>
  <w:p w14:paraId="13A3DCB3" w14:textId="77777777" w:rsidR="00FC1A98" w:rsidRDefault="00FC1A98">
    <w:pPr>
      <w:jc w:val="center"/>
      <w:rPr>
        <w:sz w:val="8"/>
      </w:rPr>
    </w:pPr>
  </w:p>
  <w:p w14:paraId="1056883C" w14:textId="77777777"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14:paraId="62B52B07" w14:textId="77777777" w:rsidR="00FC1A98" w:rsidRDefault="00FC1A98">
    <w:pPr>
      <w:jc w:val="center"/>
      <w:rPr>
        <w:sz w:val="6"/>
      </w:rPr>
    </w:pPr>
    <w:r>
      <w:rPr>
        <w:sz w:val="20"/>
      </w:rPr>
      <w:t xml:space="preserve">el. p. </w:t>
    </w:r>
    <w:proofErr w:type="spellStart"/>
    <w:r>
      <w:rPr>
        <w:sz w:val="20"/>
      </w:rPr>
      <w:t>bendras@lsa.lt</w:t>
    </w:r>
    <w:proofErr w:type="spellEnd"/>
    <w:r>
      <w:rPr>
        <w:sz w:val="20"/>
      </w:rPr>
      <w:t xml:space="preserve">,  </w:t>
    </w:r>
    <w:proofErr w:type="spellStart"/>
    <w:r>
      <w:rPr>
        <w:sz w:val="20"/>
      </w:rPr>
      <w:t>atsisk</w:t>
    </w:r>
    <w:proofErr w:type="spellEnd"/>
    <w:r>
      <w:rPr>
        <w:sz w:val="20"/>
      </w:rPr>
      <w:t xml:space="preserve">. </w:t>
    </w:r>
    <w:proofErr w:type="spellStart"/>
    <w:r>
      <w:rPr>
        <w:sz w:val="20"/>
      </w:rPr>
      <w:t>sąsk</w:t>
    </w:r>
    <w:proofErr w:type="spellEnd"/>
    <w:r>
      <w:rPr>
        <w:sz w:val="20"/>
      </w:rPr>
      <w:t>. LT287044060001377867 AB SEB bankas, banko kodas 70440</w:t>
    </w:r>
  </w:p>
  <w:p w14:paraId="5B40A573" w14:textId="77777777" w:rsidR="00FC1A98" w:rsidRDefault="00FC1A98">
    <w:pPr>
      <w:jc w:val="center"/>
      <w:rPr>
        <w:sz w:val="6"/>
      </w:rPr>
    </w:pPr>
  </w:p>
  <w:p w14:paraId="5A181AEC" w14:textId="77777777" w:rsidR="00FC1A98" w:rsidRDefault="00D34C07">
    <w:pPr>
      <w:rPr>
        <w:sz w:val="10"/>
      </w:rPr>
    </w:pPr>
    <w:r>
      <w:rPr>
        <w:noProof/>
        <w:sz w:val="10"/>
        <w:lang w:eastAsia="lt-LT"/>
      </w:rPr>
      <mc:AlternateContent>
        <mc:Choice Requires="wps">
          <w:drawing>
            <wp:anchor distT="0" distB="0" distL="114300" distR="114300" simplePos="0" relativeHeight="251657216" behindDoc="0" locked="0" layoutInCell="0" allowOverlap="1" wp14:anchorId="2C1AF0ED" wp14:editId="20997789">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
          <w:pict>
            <v:line w14:anchorId="18239C6F"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14:paraId="69CDAA05" w14:textId="77777777" w:rsidR="00FC1A98" w:rsidRDefault="00FC1A9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4" w15:restartNumberingAfterBreak="0">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5" w15:restartNumberingAfterBreak="0">
    <w:nsid w:val="2BDA0B18"/>
    <w:multiLevelType w:val="hybridMultilevel"/>
    <w:tmpl w:val="49DE304C"/>
    <w:lvl w:ilvl="0" w:tplc="6480FA9E">
      <w:start w:val="1"/>
      <w:numFmt w:val="decimal"/>
      <w:lvlText w:val="%1."/>
      <w:lvlJc w:val="left"/>
      <w:pPr>
        <w:ind w:left="720" w:hanging="360"/>
      </w:pPr>
      <w:rPr>
        <w:rFonts w:ascii="Times New Roman" w:eastAsia="Times New Roman"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C7551DF"/>
    <w:multiLevelType w:val="hybridMultilevel"/>
    <w:tmpl w:val="D85A6E6C"/>
    <w:lvl w:ilvl="0" w:tplc="60BA46B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8" w15:restartNumberingAfterBreak="0">
    <w:nsid w:val="35D444CA"/>
    <w:multiLevelType w:val="hybridMultilevel"/>
    <w:tmpl w:val="52480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0" w15:restartNumberingAfterBreak="0">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1" w15:restartNumberingAfterBreak="0">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2" w15:restartNumberingAfterBreak="0">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4" w15:restartNumberingAfterBreak="0">
    <w:nsid w:val="46643E42"/>
    <w:multiLevelType w:val="multilevel"/>
    <w:tmpl w:val="AC8ACFC2"/>
    <w:numStyleLink w:val="LTstilius"/>
  </w:abstractNum>
  <w:abstractNum w:abstractNumId="15" w15:restartNumberingAfterBreak="0">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6" w15:restartNumberingAfterBreak="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9D44A0B"/>
    <w:multiLevelType w:val="multilevel"/>
    <w:tmpl w:val="AC8ACFC2"/>
    <w:numStyleLink w:val="LTstilius"/>
  </w:abstractNum>
  <w:abstractNum w:abstractNumId="20" w15:restartNumberingAfterBreak="0">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1" w15:restartNumberingAfterBreak="0">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num w:numId="1">
    <w:abstractNumId w:val="0"/>
  </w:num>
  <w:num w:numId="2">
    <w:abstractNumId w:val="3"/>
  </w:num>
  <w:num w:numId="3">
    <w:abstractNumId w:val="18"/>
  </w:num>
  <w:num w:numId="4">
    <w:abstractNumId w:val="17"/>
  </w:num>
  <w:num w:numId="5">
    <w:abstractNumId w:val="16"/>
  </w:num>
  <w:num w:numId="6">
    <w:abstractNumId w:val="7"/>
  </w:num>
  <w:num w:numId="7">
    <w:abstractNumId w:val="10"/>
  </w:num>
  <w:num w:numId="8">
    <w:abstractNumId w:val="13"/>
  </w:num>
  <w:num w:numId="9">
    <w:abstractNumId w:val="9"/>
  </w:num>
  <w:num w:numId="10">
    <w:abstractNumId w:val="12"/>
  </w:num>
  <w:num w:numId="11">
    <w:abstractNumId w:val="14"/>
  </w:num>
  <w:num w:numId="12">
    <w:abstractNumId w:val="4"/>
  </w:num>
  <w:num w:numId="13">
    <w:abstractNumId w:val="19"/>
  </w:num>
  <w:num w:numId="14">
    <w:abstractNumId w:val="21"/>
  </w:num>
  <w:num w:numId="15">
    <w:abstractNumId w:val="11"/>
  </w:num>
  <w:num w:numId="16">
    <w:abstractNumId w:val="15"/>
  </w:num>
  <w:num w:numId="17">
    <w:abstractNumId w:val="2"/>
  </w:num>
  <w:num w:numId="18">
    <w:abstractNumId w:val="1"/>
  </w:num>
  <w:num w:numId="19">
    <w:abstractNumId w:val="20"/>
  </w:num>
  <w:num w:numId="20">
    <w:abstractNumId w:val="8"/>
  </w:num>
  <w:num w:numId="21">
    <w:abstractNumId w:val="5"/>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10AA"/>
    <w:rsid w:val="00001E81"/>
    <w:rsid w:val="0000248F"/>
    <w:rsid w:val="00015D01"/>
    <w:rsid w:val="00020270"/>
    <w:rsid w:val="00022FA0"/>
    <w:rsid w:val="00025680"/>
    <w:rsid w:val="00040190"/>
    <w:rsid w:val="00050A0B"/>
    <w:rsid w:val="00057302"/>
    <w:rsid w:val="0006482F"/>
    <w:rsid w:val="0006599E"/>
    <w:rsid w:val="00077C44"/>
    <w:rsid w:val="00093EE1"/>
    <w:rsid w:val="000A2E5E"/>
    <w:rsid w:val="000A3263"/>
    <w:rsid w:val="000E75D5"/>
    <w:rsid w:val="000F593C"/>
    <w:rsid w:val="000F7116"/>
    <w:rsid w:val="00111A26"/>
    <w:rsid w:val="00112BC8"/>
    <w:rsid w:val="00117BE2"/>
    <w:rsid w:val="0012321A"/>
    <w:rsid w:val="00140656"/>
    <w:rsid w:val="001409B5"/>
    <w:rsid w:val="00150C92"/>
    <w:rsid w:val="001518EE"/>
    <w:rsid w:val="001566A6"/>
    <w:rsid w:val="00161F7B"/>
    <w:rsid w:val="001630F9"/>
    <w:rsid w:val="0016518F"/>
    <w:rsid w:val="00183C6D"/>
    <w:rsid w:val="00186EB2"/>
    <w:rsid w:val="001974D4"/>
    <w:rsid w:val="001A248A"/>
    <w:rsid w:val="001A4E0B"/>
    <w:rsid w:val="001A5524"/>
    <w:rsid w:val="001A62F3"/>
    <w:rsid w:val="001B03BC"/>
    <w:rsid w:val="001B274F"/>
    <w:rsid w:val="001C4155"/>
    <w:rsid w:val="001D0EE1"/>
    <w:rsid w:val="001D2C89"/>
    <w:rsid w:val="001D2CC0"/>
    <w:rsid w:val="001E2771"/>
    <w:rsid w:val="001E2804"/>
    <w:rsid w:val="001E2F34"/>
    <w:rsid w:val="001E72F1"/>
    <w:rsid w:val="001F20ED"/>
    <w:rsid w:val="001F37FA"/>
    <w:rsid w:val="001F3AEC"/>
    <w:rsid w:val="0021321F"/>
    <w:rsid w:val="00214852"/>
    <w:rsid w:val="00215F9E"/>
    <w:rsid w:val="00217DA3"/>
    <w:rsid w:val="002258AE"/>
    <w:rsid w:val="00225C83"/>
    <w:rsid w:val="002338F7"/>
    <w:rsid w:val="00247321"/>
    <w:rsid w:val="00253120"/>
    <w:rsid w:val="0025585E"/>
    <w:rsid w:val="00260D69"/>
    <w:rsid w:val="002617CB"/>
    <w:rsid w:val="0026201F"/>
    <w:rsid w:val="00266175"/>
    <w:rsid w:val="002704E2"/>
    <w:rsid w:val="002718AE"/>
    <w:rsid w:val="00274AE7"/>
    <w:rsid w:val="00282536"/>
    <w:rsid w:val="00291276"/>
    <w:rsid w:val="00291579"/>
    <w:rsid w:val="0029222A"/>
    <w:rsid w:val="00293E48"/>
    <w:rsid w:val="00296A71"/>
    <w:rsid w:val="00297C20"/>
    <w:rsid w:val="002A68DD"/>
    <w:rsid w:val="002B20C6"/>
    <w:rsid w:val="002B43DD"/>
    <w:rsid w:val="002C2BA9"/>
    <w:rsid w:val="002D21F2"/>
    <w:rsid w:val="002D3AA7"/>
    <w:rsid w:val="002D63DE"/>
    <w:rsid w:val="002D7195"/>
    <w:rsid w:val="002E03F1"/>
    <w:rsid w:val="002E5497"/>
    <w:rsid w:val="002E5632"/>
    <w:rsid w:val="002F07B7"/>
    <w:rsid w:val="002F3FF8"/>
    <w:rsid w:val="002F4104"/>
    <w:rsid w:val="002F55FD"/>
    <w:rsid w:val="00304973"/>
    <w:rsid w:val="003075A1"/>
    <w:rsid w:val="00313389"/>
    <w:rsid w:val="00321F17"/>
    <w:rsid w:val="0032771F"/>
    <w:rsid w:val="003300AC"/>
    <w:rsid w:val="00333C81"/>
    <w:rsid w:val="00335451"/>
    <w:rsid w:val="003358C3"/>
    <w:rsid w:val="003371BC"/>
    <w:rsid w:val="00340033"/>
    <w:rsid w:val="00353365"/>
    <w:rsid w:val="00354B38"/>
    <w:rsid w:val="00355742"/>
    <w:rsid w:val="00357494"/>
    <w:rsid w:val="003648A1"/>
    <w:rsid w:val="0036546E"/>
    <w:rsid w:val="0036561E"/>
    <w:rsid w:val="00371AFE"/>
    <w:rsid w:val="00374934"/>
    <w:rsid w:val="00375397"/>
    <w:rsid w:val="00390196"/>
    <w:rsid w:val="003926CE"/>
    <w:rsid w:val="003A2C51"/>
    <w:rsid w:val="003B3089"/>
    <w:rsid w:val="003B59BF"/>
    <w:rsid w:val="003C118D"/>
    <w:rsid w:val="003C35A1"/>
    <w:rsid w:val="003D16C5"/>
    <w:rsid w:val="003D3BF8"/>
    <w:rsid w:val="003E10AA"/>
    <w:rsid w:val="003E4A81"/>
    <w:rsid w:val="003E7FD9"/>
    <w:rsid w:val="004100F0"/>
    <w:rsid w:val="004111C1"/>
    <w:rsid w:val="00412140"/>
    <w:rsid w:val="00414D7B"/>
    <w:rsid w:val="004206AF"/>
    <w:rsid w:val="004269A2"/>
    <w:rsid w:val="0042706A"/>
    <w:rsid w:val="00430633"/>
    <w:rsid w:val="00431A29"/>
    <w:rsid w:val="00436B6B"/>
    <w:rsid w:val="00440C3D"/>
    <w:rsid w:val="004531A3"/>
    <w:rsid w:val="00465018"/>
    <w:rsid w:val="0047000A"/>
    <w:rsid w:val="004703AA"/>
    <w:rsid w:val="00470949"/>
    <w:rsid w:val="004754C6"/>
    <w:rsid w:val="004868D4"/>
    <w:rsid w:val="00486BAC"/>
    <w:rsid w:val="00493B20"/>
    <w:rsid w:val="00493D2F"/>
    <w:rsid w:val="004A0B4A"/>
    <w:rsid w:val="004A49AF"/>
    <w:rsid w:val="004A59C6"/>
    <w:rsid w:val="004B4B72"/>
    <w:rsid w:val="004B7E2E"/>
    <w:rsid w:val="004C1FCB"/>
    <w:rsid w:val="004C3C0F"/>
    <w:rsid w:val="004D1BED"/>
    <w:rsid w:val="004E4D41"/>
    <w:rsid w:val="0050160D"/>
    <w:rsid w:val="00501E7E"/>
    <w:rsid w:val="005029FC"/>
    <w:rsid w:val="00502BF3"/>
    <w:rsid w:val="00503236"/>
    <w:rsid w:val="00510BB4"/>
    <w:rsid w:val="00523863"/>
    <w:rsid w:val="00525FDE"/>
    <w:rsid w:val="00531D37"/>
    <w:rsid w:val="00544C50"/>
    <w:rsid w:val="00545C46"/>
    <w:rsid w:val="005518ED"/>
    <w:rsid w:val="00553F8F"/>
    <w:rsid w:val="005577F4"/>
    <w:rsid w:val="005626EE"/>
    <w:rsid w:val="005737A8"/>
    <w:rsid w:val="00575D13"/>
    <w:rsid w:val="00591484"/>
    <w:rsid w:val="00595F27"/>
    <w:rsid w:val="005B1E03"/>
    <w:rsid w:val="005C1F84"/>
    <w:rsid w:val="005F0572"/>
    <w:rsid w:val="005F42AD"/>
    <w:rsid w:val="005F72DC"/>
    <w:rsid w:val="00613BF7"/>
    <w:rsid w:val="00615680"/>
    <w:rsid w:val="00616A7F"/>
    <w:rsid w:val="00617B14"/>
    <w:rsid w:val="00622985"/>
    <w:rsid w:val="006324C3"/>
    <w:rsid w:val="006363DA"/>
    <w:rsid w:val="00637692"/>
    <w:rsid w:val="00640DA0"/>
    <w:rsid w:val="006420E9"/>
    <w:rsid w:val="00646788"/>
    <w:rsid w:val="0065383D"/>
    <w:rsid w:val="00661131"/>
    <w:rsid w:val="00662E41"/>
    <w:rsid w:val="00664C54"/>
    <w:rsid w:val="00671FA6"/>
    <w:rsid w:val="0068764E"/>
    <w:rsid w:val="006A3917"/>
    <w:rsid w:val="006A47A3"/>
    <w:rsid w:val="006C21F9"/>
    <w:rsid w:val="006D062D"/>
    <w:rsid w:val="006D2A94"/>
    <w:rsid w:val="006D5F4A"/>
    <w:rsid w:val="006F0142"/>
    <w:rsid w:val="006F0D48"/>
    <w:rsid w:val="0070273A"/>
    <w:rsid w:val="007054FC"/>
    <w:rsid w:val="00705734"/>
    <w:rsid w:val="0070684B"/>
    <w:rsid w:val="007123BF"/>
    <w:rsid w:val="00714919"/>
    <w:rsid w:val="00715400"/>
    <w:rsid w:val="00730110"/>
    <w:rsid w:val="00732E96"/>
    <w:rsid w:val="00736F1B"/>
    <w:rsid w:val="00741CEA"/>
    <w:rsid w:val="007518C6"/>
    <w:rsid w:val="007530DB"/>
    <w:rsid w:val="007554E4"/>
    <w:rsid w:val="007571FC"/>
    <w:rsid w:val="0076192F"/>
    <w:rsid w:val="0076288D"/>
    <w:rsid w:val="0076574C"/>
    <w:rsid w:val="00767F05"/>
    <w:rsid w:val="00772BF8"/>
    <w:rsid w:val="00775228"/>
    <w:rsid w:val="00781DA2"/>
    <w:rsid w:val="00786AE1"/>
    <w:rsid w:val="00793593"/>
    <w:rsid w:val="00794615"/>
    <w:rsid w:val="007A4E65"/>
    <w:rsid w:val="007A68D1"/>
    <w:rsid w:val="007B4677"/>
    <w:rsid w:val="007C4A77"/>
    <w:rsid w:val="007C4F93"/>
    <w:rsid w:val="007C717A"/>
    <w:rsid w:val="007D5264"/>
    <w:rsid w:val="007D7377"/>
    <w:rsid w:val="007E682C"/>
    <w:rsid w:val="007F77A1"/>
    <w:rsid w:val="00804795"/>
    <w:rsid w:val="008047A1"/>
    <w:rsid w:val="00813FE8"/>
    <w:rsid w:val="0082075F"/>
    <w:rsid w:val="00823231"/>
    <w:rsid w:val="008307BD"/>
    <w:rsid w:val="008311FA"/>
    <w:rsid w:val="0085101E"/>
    <w:rsid w:val="00857602"/>
    <w:rsid w:val="00887641"/>
    <w:rsid w:val="00893958"/>
    <w:rsid w:val="008A0AA3"/>
    <w:rsid w:val="008A25EC"/>
    <w:rsid w:val="008B6104"/>
    <w:rsid w:val="008D38B5"/>
    <w:rsid w:val="008D6E8F"/>
    <w:rsid w:val="008E2C0B"/>
    <w:rsid w:val="00903384"/>
    <w:rsid w:val="00907BC2"/>
    <w:rsid w:val="00907F9E"/>
    <w:rsid w:val="009210DD"/>
    <w:rsid w:val="00923CF8"/>
    <w:rsid w:val="009240EA"/>
    <w:rsid w:val="009256C9"/>
    <w:rsid w:val="009310C0"/>
    <w:rsid w:val="00946323"/>
    <w:rsid w:val="00946695"/>
    <w:rsid w:val="009525F7"/>
    <w:rsid w:val="0095439D"/>
    <w:rsid w:val="009600CE"/>
    <w:rsid w:val="0097609E"/>
    <w:rsid w:val="0097731F"/>
    <w:rsid w:val="00987B9B"/>
    <w:rsid w:val="00992DE4"/>
    <w:rsid w:val="00995E56"/>
    <w:rsid w:val="009A02E5"/>
    <w:rsid w:val="009A66F7"/>
    <w:rsid w:val="009B2F14"/>
    <w:rsid w:val="009B6239"/>
    <w:rsid w:val="009B7AA4"/>
    <w:rsid w:val="009D76B8"/>
    <w:rsid w:val="009F222A"/>
    <w:rsid w:val="009F7D0D"/>
    <w:rsid w:val="00A00B4B"/>
    <w:rsid w:val="00A17595"/>
    <w:rsid w:val="00A17AD9"/>
    <w:rsid w:val="00A2014F"/>
    <w:rsid w:val="00A22A8F"/>
    <w:rsid w:val="00A24260"/>
    <w:rsid w:val="00A27E0A"/>
    <w:rsid w:val="00A31879"/>
    <w:rsid w:val="00A33979"/>
    <w:rsid w:val="00A37136"/>
    <w:rsid w:val="00A4277A"/>
    <w:rsid w:val="00A55F0A"/>
    <w:rsid w:val="00A610FA"/>
    <w:rsid w:val="00A63504"/>
    <w:rsid w:val="00A64C74"/>
    <w:rsid w:val="00A73560"/>
    <w:rsid w:val="00A74B35"/>
    <w:rsid w:val="00A76CA5"/>
    <w:rsid w:val="00A84D05"/>
    <w:rsid w:val="00A86FA4"/>
    <w:rsid w:val="00A91519"/>
    <w:rsid w:val="00A94035"/>
    <w:rsid w:val="00AA148B"/>
    <w:rsid w:val="00AB30D7"/>
    <w:rsid w:val="00AB5C60"/>
    <w:rsid w:val="00AC02D3"/>
    <w:rsid w:val="00AC397F"/>
    <w:rsid w:val="00AC4C1A"/>
    <w:rsid w:val="00AD03E6"/>
    <w:rsid w:val="00AD0C1A"/>
    <w:rsid w:val="00AD19D7"/>
    <w:rsid w:val="00AD264E"/>
    <w:rsid w:val="00AD2B4C"/>
    <w:rsid w:val="00AD2B59"/>
    <w:rsid w:val="00AD4D43"/>
    <w:rsid w:val="00AE4649"/>
    <w:rsid w:val="00B117A7"/>
    <w:rsid w:val="00B141D3"/>
    <w:rsid w:val="00B14387"/>
    <w:rsid w:val="00B20840"/>
    <w:rsid w:val="00B32590"/>
    <w:rsid w:val="00B37108"/>
    <w:rsid w:val="00B45ECD"/>
    <w:rsid w:val="00B47D0C"/>
    <w:rsid w:val="00B5159E"/>
    <w:rsid w:val="00B824A5"/>
    <w:rsid w:val="00B85A1C"/>
    <w:rsid w:val="00B8692C"/>
    <w:rsid w:val="00B911DA"/>
    <w:rsid w:val="00BA0014"/>
    <w:rsid w:val="00BB478E"/>
    <w:rsid w:val="00BB50C6"/>
    <w:rsid w:val="00BC5E4E"/>
    <w:rsid w:val="00BE05A9"/>
    <w:rsid w:val="00BE159E"/>
    <w:rsid w:val="00BF0C11"/>
    <w:rsid w:val="00BF3A0E"/>
    <w:rsid w:val="00C12479"/>
    <w:rsid w:val="00C1751C"/>
    <w:rsid w:val="00C17BBC"/>
    <w:rsid w:val="00C30D4D"/>
    <w:rsid w:val="00C401FB"/>
    <w:rsid w:val="00C42194"/>
    <w:rsid w:val="00C43117"/>
    <w:rsid w:val="00C5050D"/>
    <w:rsid w:val="00C529B6"/>
    <w:rsid w:val="00C55F7D"/>
    <w:rsid w:val="00C703D1"/>
    <w:rsid w:val="00C76A0D"/>
    <w:rsid w:val="00C81C67"/>
    <w:rsid w:val="00C879D5"/>
    <w:rsid w:val="00C94953"/>
    <w:rsid w:val="00C95C06"/>
    <w:rsid w:val="00CB13AC"/>
    <w:rsid w:val="00CB6360"/>
    <w:rsid w:val="00CC76E3"/>
    <w:rsid w:val="00CD0E7F"/>
    <w:rsid w:val="00CD1321"/>
    <w:rsid w:val="00CD27D9"/>
    <w:rsid w:val="00CE2715"/>
    <w:rsid w:val="00CF40D4"/>
    <w:rsid w:val="00CF51E1"/>
    <w:rsid w:val="00CF6378"/>
    <w:rsid w:val="00CF6A57"/>
    <w:rsid w:val="00D0166E"/>
    <w:rsid w:val="00D0292D"/>
    <w:rsid w:val="00D0668A"/>
    <w:rsid w:val="00D106C1"/>
    <w:rsid w:val="00D132F4"/>
    <w:rsid w:val="00D167BB"/>
    <w:rsid w:val="00D169FF"/>
    <w:rsid w:val="00D24550"/>
    <w:rsid w:val="00D27E42"/>
    <w:rsid w:val="00D319E3"/>
    <w:rsid w:val="00D34C07"/>
    <w:rsid w:val="00D362BD"/>
    <w:rsid w:val="00D42ED6"/>
    <w:rsid w:val="00D432B0"/>
    <w:rsid w:val="00D65E62"/>
    <w:rsid w:val="00D95985"/>
    <w:rsid w:val="00DB45BA"/>
    <w:rsid w:val="00DC6E58"/>
    <w:rsid w:val="00DC7EFB"/>
    <w:rsid w:val="00DD04AB"/>
    <w:rsid w:val="00DD0DE7"/>
    <w:rsid w:val="00DD2225"/>
    <w:rsid w:val="00DD560D"/>
    <w:rsid w:val="00DD645D"/>
    <w:rsid w:val="00DE1201"/>
    <w:rsid w:val="00DE32CF"/>
    <w:rsid w:val="00DE3B6D"/>
    <w:rsid w:val="00DE3F9C"/>
    <w:rsid w:val="00DE5140"/>
    <w:rsid w:val="00DE5D28"/>
    <w:rsid w:val="00DE642C"/>
    <w:rsid w:val="00DF3B31"/>
    <w:rsid w:val="00DF486D"/>
    <w:rsid w:val="00E01EC8"/>
    <w:rsid w:val="00E01FC8"/>
    <w:rsid w:val="00E036F5"/>
    <w:rsid w:val="00E1135C"/>
    <w:rsid w:val="00E1143F"/>
    <w:rsid w:val="00E13F66"/>
    <w:rsid w:val="00E2024E"/>
    <w:rsid w:val="00E237B6"/>
    <w:rsid w:val="00E2553F"/>
    <w:rsid w:val="00E2652B"/>
    <w:rsid w:val="00E30CEB"/>
    <w:rsid w:val="00E32635"/>
    <w:rsid w:val="00E33453"/>
    <w:rsid w:val="00E4403C"/>
    <w:rsid w:val="00E4675F"/>
    <w:rsid w:val="00E61715"/>
    <w:rsid w:val="00E639C8"/>
    <w:rsid w:val="00E667CF"/>
    <w:rsid w:val="00E730A9"/>
    <w:rsid w:val="00E823DE"/>
    <w:rsid w:val="00E851CF"/>
    <w:rsid w:val="00EB1481"/>
    <w:rsid w:val="00EB352F"/>
    <w:rsid w:val="00EB64B0"/>
    <w:rsid w:val="00EB6C89"/>
    <w:rsid w:val="00EB6E08"/>
    <w:rsid w:val="00EC4BBB"/>
    <w:rsid w:val="00ED7DF2"/>
    <w:rsid w:val="00EE7EE5"/>
    <w:rsid w:val="00EF42D3"/>
    <w:rsid w:val="00F009EC"/>
    <w:rsid w:val="00F028BF"/>
    <w:rsid w:val="00F11D7E"/>
    <w:rsid w:val="00F12458"/>
    <w:rsid w:val="00F22EA2"/>
    <w:rsid w:val="00F248A4"/>
    <w:rsid w:val="00F25B63"/>
    <w:rsid w:val="00F33DBD"/>
    <w:rsid w:val="00F3432F"/>
    <w:rsid w:val="00F34ABF"/>
    <w:rsid w:val="00F34D40"/>
    <w:rsid w:val="00F4725A"/>
    <w:rsid w:val="00F51F3B"/>
    <w:rsid w:val="00F5426C"/>
    <w:rsid w:val="00F57314"/>
    <w:rsid w:val="00F6014E"/>
    <w:rsid w:val="00F675D8"/>
    <w:rsid w:val="00F717DA"/>
    <w:rsid w:val="00F72B6C"/>
    <w:rsid w:val="00F74881"/>
    <w:rsid w:val="00F77E3A"/>
    <w:rsid w:val="00F82382"/>
    <w:rsid w:val="00F86337"/>
    <w:rsid w:val="00F92938"/>
    <w:rsid w:val="00F92A19"/>
    <w:rsid w:val="00F92F0A"/>
    <w:rsid w:val="00F95031"/>
    <w:rsid w:val="00FA2FCD"/>
    <w:rsid w:val="00FA61C1"/>
    <w:rsid w:val="00FA6FBA"/>
    <w:rsid w:val="00FB440E"/>
    <w:rsid w:val="00FB58D9"/>
    <w:rsid w:val="00FB5BDF"/>
    <w:rsid w:val="00FB6356"/>
    <w:rsid w:val="00FC008B"/>
    <w:rsid w:val="00FC0E41"/>
    <w:rsid w:val="00FC1A98"/>
    <w:rsid w:val="00FC38B3"/>
    <w:rsid w:val="00FD0DBA"/>
    <w:rsid w:val="00FD12B4"/>
    <w:rsid w:val="00FD31CF"/>
    <w:rsid w:val="00FD3AF6"/>
    <w:rsid w:val="00FF4F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5A987693"/>
  <w15:chartTrackingRefBased/>
  <w15:docId w15:val="{8B4F0955-75DE-4ACC-AAD1-74BBF2B40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140319384">
      <w:bodyDiv w:val="1"/>
      <w:marLeft w:val="0"/>
      <w:marRight w:val="0"/>
      <w:marTop w:val="0"/>
      <w:marBottom w:val="0"/>
      <w:divBdr>
        <w:top w:val="none" w:sz="0" w:space="0" w:color="auto"/>
        <w:left w:val="none" w:sz="0" w:space="0" w:color="auto"/>
        <w:bottom w:val="none" w:sz="0" w:space="0" w:color="auto"/>
        <w:right w:val="none" w:sz="0" w:space="0" w:color="auto"/>
      </w:divBdr>
    </w:div>
    <w:div w:id="158811405">
      <w:bodyDiv w:val="1"/>
      <w:marLeft w:val="0"/>
      <w:marRight w:val="0"/>
      <w:marTop w:val="0"/>
      <w:marBottom w:val="0"/>
      <w:divBdr>
        <w:top w:val="none" w:sz="0" w:space="0" w:color="auto"/>
        <w:left w:val="none" w:sz="0" w:space="0" w:color="auto"/>
        <w:bottom w:val="none" w:sz="0" w:space="0" w:color="auto"/>
        <w:right w:val="none" w:sz="0" w:space="0" w:color="auto"/>
      </w:divBdr>
    </w:div>
    <w:div w:id="616451345">
      <w:bodyDiv w:val="1"/>
      <w:marLeft w:val="0"/>
      <w:marRight w:val="0"/>
      <w:marTop w:val="0"/>
      <w:marBottom w:val="0"/>
      <w:divBdr>
        <w:top w:val="none" w:sz="0" w:space="0" w:color="auto"/>
        <w:left w:val="none" w:sz="0" w:space="0" w:color="auto"/>
        <w:bottom w:val="none" w:sz="0" w:space="0" w:color="auto"/>
        <w:right w:val="none" w:sz="0" w:space="0" w:color="auto"/>
      </w:divBdr>
    </w:div>
    <w:div w:id="857962718">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070927920">
      <w:bodyDiv w:val="1"/>
      <w:marLeft w:val="0"/>
      <w:marRight w:val="0"/>
      <w:marTop w:val="0"/>
      <w:marBottom w:val="0"/>
      <w:divBdr>
        <w:top w:val="none" w:sz="0" w:space="0" w:color="auto"/>
        <w:left w:val="none" w:sz="0" w:space="0" w:color="auto"/>
        <w:bottom w:val="none" w:sz="0" w:space="0" w:color="auto"/>
        <w:right w:val="none" w:sz="0" w:space="0" w:color="auto"/>
      </w:divBdr>
    </w:div>
    <w:div w:id="1198155167">
      <w:bodyDiv w:val="1"/>
      <w:marLeft w:val="0"/>
      <w:marRight w:val="0"/>
      <w:marTop w:val="0"/>
      <w:marBottom w:val="0"/>
      <w:divBdr>
        <w:top w:val="none" w:sz="0" w:space="0" w:color="auto"/>
        <w:left w:val="none" w:sz="0" w:space="0" w:color="auto"/>
        <w:bottom w:val="none" w:sz="0" w:space="0" w:color="auto"/>
        <w:right w:val="none" w:sz="0" w:space="0" w:color="auto"/>
      </w:divBdr>
    </w:div>
    <w:div w:id="1622609267">
      <w:bodyDiv w:val="1"/>
      <w:marLeft w:val="0"/>
      <w:marRight w:val="0"/>
      <w:marTop w:val="0"/>
      <w:marBottom w:val="0"/>
      <w:divBdr>
        <w:top w:val="none" w:sz="0" w:space="0" w:color="auto"/>
        <w:left w:val="none" w:sz="0" w:space="0" w:color="auto"/>
        <w:bottom w:val="none" w:sz="0" w:space="0" w:color="auto"/>
        <w:right w:val="none" w:sz="0" w:space="0" w:color="auto"/>
      </w:divBdr>
    </w:div>
    <w:div w:id="1698190313">
      <w:bodyDiv w:val="1"/>
      <w:marLeft w:val="0"/>
      <w:marRight w:val="0"/>
      <w:marTop w:val="0"/>
      <w:marBottom w:val="0"/>
      <w:divBdr>
        <w:top w:val="none" w:sz="0" w:space="0" w:color="auto"/>
        <w:left w:val="none" w:sz="0" w:space="0" w:color="auto"/>
        <w:bottom w:val="none" w:sz="0" w:space="0" w:color="auto"/>
        <w:right w:val="none" w:sz="0" w:space="0" w:color="auto"/>
      </w:divBdr>
    </w:div>
    <w:div w:id="1746949271">
      <w:bodyDiv w:val="1"/>
      <w:marLeft w:val="0"/>
      <w:marRight w:val="0"/>
      <w:marTop w:val="0"/>
      <w:marBottom w:val="0"/>
      <w:divBdr>
        <w:top w:val="none" w:sz="0" w:space="0" w:color="auto"/>
        <w:left w:val="none" w:sz="0" w:space="0" w:color="auto"/>
        <w:bottom w:val="none" w:sz="0" w:space="0" w:color="auto"/>
        <w:right w:val="none" w:sz="0" w:space="0" w:color="auto"/>
      </w:divBdr>
    </w:div>
    <w:div w:id="1814833156">
      <w:bodyDiv w:val="1"/>
      <w:marLeft w:val="0"/>
      <w:marRight w:val="0"/>
      <w:marTop w:val="0"/>
      <w:marBottom w:val="0"/>
      <w:divBdr>
        <w:top w:val="none" w:sz="0" w:space="0" w:color="auto"/>
        <w:left w:val="none" w:sz="0" w:space="0" w:color="auto"/>
        <w:bottom w:val="none" w:sz="0" w:space="0" w:color="auto"/>
        <w:right w:val="none" w:sz="0" w:space="0" w:color="auto"/>
      </w:divBdr>
    </w:div>
    <w:div w:id="1890149486">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2001930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3816</Characters>
  <Application>Microsoft Office Word</Application>
  <DocSecurity>4</DocSecurity>
  <Lines>31</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lkjhlkjh</vt:lpstr>
      <vt:lpstr>lkjhlkjh</vt:lpstr>
    </vt:vector>
  </TitlesOfParts>
  <Company>Informatikos sk.</Company>
  <LinksUpToDate>false</LinksUpToDate>
  <CharactersWithSpaces>4310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lkjhlkjh</dc:title>
  <dc:subject/>
  <dc:creator>Vilniaus m. savivaldybe</dc:creator>
  <cp:keywords/>
  <cp:lastModifiedBy>Lietuvos savivaldybių asociacija Bendras</cp:lastModifiedBy>
  <cp:revision>2</cp:revision>
  <cp:lastPrinted>2020-07-03T09:07:00Z</cp:lastPrinted>
  <dcterms:created xsi:type="dcterms:W3CDTF">2021-07-13T10:35:00Z</dcterms:created>
  <dcterms:modified xsi:type="dcterms:W3CDTF">2021-07-13T10:35:00Z</dcterms:modified>
</cp:coreProperties>
</file>