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4E195F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1A3E7C7C" w:rsidR="00033F22" w:rsidRDefault="00033F22" w:rsidP="004E195F">
            <w:pPr>
              <w:framePr w:hSpace="180" w:wrap="around" w:vAnchor="text" w:hAnchor="page" w:x="7428" w:y="12"/>
              <w:ind w:right="24"/>
            </w:pPr>
            <w:r>
              <w:t>20</w:t>
            </w:r>
            <w:r w:rsidR="00BF4628">
              <w:t>21</w:t>
            </w:r>
            <w:r>
              <w:t>-</w:t>
            </w:r>
            <w:r w:rsidR="000C71CA">
              <w:t>10</w:t>
            </w:r>
            <w:r>
              <w:t>-</w:t>
            </w:r>
            <w:r w:rsidR="000247F4">
              <w:t xml:space="preserve">    </w:t>
            </w:r>
            <w:r>
              <w:t xml:space="preserve">Nr. </w:t>
            </w:r>
          </w:p>
        </w:tc>
      </w:tr>
      <w:tr w:rsidR="00033F22" w14:paraId="77037953" w14:textId="77777777" w:rsidTr="004E195F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2E2D2DB9" w:rsidR="00033F22" w:rsidRDefault="00BF4628" w:rsidP="004E195F">
            <w:pPr>
              <w:framePr w:hSpace="180" w:wrap="around" w:vAnchor="text" w:hAnchor="page" w:x="7428" w:y="12"/>
              <w:ind w:right="24"/>
            </w:pPr>
            <w:r>
              <w:t>Į 2021</w:t>
            </w:r>
            <w:r w:rsidR="008B5B6A">
              <w:t>-</w:t>
            </w:r>
            <w:r w:rsidR="004E195F">
              <w:t>09</w:t>
            </w:r>
            <w:r w:rsidR="00A33665">
              <w:t>-</w:t>
            </w:r>
            <w:r w:rsidR="004E195F">
              <w:t>28</w:t>
            </w:r>
            <w:r w:rsidR="00E75D83">
              <w:t xml:space="preserve"> Nr.</w:t>
            </w:r>
            <w:r w:rsidR="00A33665">
              <w:t xml:space="preserve"> </w:t>
            </w:r>
            <w:r w:rsidR="004E195F" w:rsidRPr="004E195F">
              <w:t>2D-2673 (11.98 E )</w:t>
            </w:r>
          </w:p>
        </w:tc>
      </w:tr>
    </w:tbl>
    <w:p w14:paraId="5B526BCC" w14:textId="1FF1E596" w:rsidR="00E75D83" w:rsidRDefault="00DC453A" w:rsidP="00694821">
      <w:pPr>
        <w:pStyle w:val="Adresas"/>
      </w:pPr>
      <w:r>
        <w:t xml:space="preserve">Lietuvos Respublikos </w:t>
      </w:r>
      <w:r w:rsidR="000130E9">
        <w:t xml:space="preserve">žemės ūkio </w:t>
      </w:r>
      <w:r>
        <w:t>ministerijai</w:t>
      </w:r>
    </w:p>
    <w:p w14:paraId="03FE5AB0" w14:textId="77777777" w:rsidR="00E75D83" w:rsidRDefault="00E75D83" w:rsidP="00E75D83">
      <w:pPr>
        <w:pStyle w:val="Adresas"/>
      </w:pPr>
    </w:p>
    <w:p w14:paraId="4FE9C2CA" w14:textId="77777777" w:rsidR="00E75D83" w:rsidRDefault="00E75D83" w:rsidP="00E75D83">
      <w:pPr>
        <w:pStyle w:val="Adresas"/>
      </w:pPr>
    </w:p>
    <w:p w14:paraId="55E2A9B4" w14:textId="77777777" w:rsidR="00E75D83" w:rsidRPr="00CA1F17" w:rsidRDefault="00E75D83" w:rsidP="00E75D83">
      <w:pPr>
        <w:pStyle w:val="Adresas"/>
      </w:pPr>
    </w:p>
    <w:p w14:paraId="739554ED" w14:textId="747122C5" w:rsidR="00E75D83" w:rsidRPr="00CA1F17" w:rsidRDefault="00E75D83" w:rsidP="00E75D83">
      <w:pPr>
        <w:pStyle w:val="Kopija"/>
        <w:ind w:right="279"/>
      </w:pPr>
    </w:p>
    <w:p w14:paraId="47EC95C0" w14:textId="77777777" w:rsidR="00F053C9" w:rsidRPr="00E76C2A" w:rsidRDefault="00F053C9" w:rsidP="00F053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 w:rsidRPr="00E76C2A">
        <w:rPr>
          <w:b/>
          <w:bCs/>
          <w:color w:val="000000"/>
        </w:rPr>
        <w:t xml:space="preserve">DĖL LIETUVOS RESPUBLIKOS VYRIAUSYBĖS NUTARIMO PROJEKTO </w:t>
      </w:r>
    </w:p>
    <w:p w14:paraId="56DEAE65" w14:textId="77777777" w:rsidR="00E75D83" w:rsidRDefault="00E75D83" w:rsidP="00E75D83"/>
    <w:p w14:paraId="37D54A49" w14:textId="77777777" w:rsidR="00E75D83" w:rsidRDefault="00E75D83" w:rsidP="004E195F">
      <w:pPr>
        <w:jc w:val="both"/>
      </w:pPr>
    </w:p>
    <w:p w14:paraId="183D31DA" w14:textId="77777777" w:rsidR="004E195F" w:rsidRDefault="00F053C9" w:rsidP="00323E05">
      <w:pPr>
        <w:shd w:val="clear" w:color="auto" w:fill="FFFFFF"/>
        <w:spacing w:line="280" w:lineRule="atLeast"/>
        <w:ind w:firstLine="851"/>
        <w:jc w:val="both"/>
      </w:pPr>
      <w:r w:rsidRPr="00E76C2A">
        <w:rPr>
          <w:lang w:eastAsia="lt-LT"/>
        </w:rPr>
        <w:t xml:space="preserve">Lietuvos Respublikos teisingumo ministerija, pagal kompetenciją </w:t>
      </w:r>
      <w:r w:rsidRPr="00E76C2A">
        <w:t>išnagrinėjusi derinimui pateiktą</w:t>
      </w:r>
      <w:r>
        <w:t xml:space="preserve"> </w:t>
      </w:r>
      <w:hyperlink r:id="rId8" w:history="1">
        <w:r w:rsidR="000C71CA" w:rsidRPr="004E195F">
          <w:rPr>
            <w:rStyle w:val="Hipersaitas"/>
          </w:rPr>
          <w:t xml:space="preserve">Lietuvos Respublikos Vyriausybės </w:t>
        </w:r>
        <w:r w:rsidR="004E195F" w:rsidRPr="004E195F">
          <w:rPr>
            <w:rStyle w:val="Hipersaitas"/>
          </w:rPr>
          <w:t xml:space="preserve">nutarimo „Dėl </w:t>
        </w:r>
        <w:r w:rsidR="000C71CA" w:rsidRPr="004E195F">
          <w:rPr>
            <w:rStyle w:val="Hipersaitas"/>
          </w:rPr>
          <w:t>Lietuvos Respublikos žemės ūkio, maisto ūkio ir kaimo plėtros įst</w:t>
        </w:r>
        <w:r w:rsidR="004E195F" w:rsidRPr="004E195F">
          <w:rPr>
            <w:rStyle w:val="Hipersaitas"/>
          </w:rPr>
          <w:t>atymo Nr. IX-987 8 </w:t>
        </w:r>
        <w:r w:rsidR="000C71CA" w:rsidRPr="004E195F">
          <w:rPr>
            <w:rStyle w:val="Hipersaitas"/>
          </w:rPr>
          <w:t>straipsnio pakeitimo</w:t>
        </w:r>
        <w:r w:rsidR="004E195F" w:rsidRPr="004E195F">
          <w:rPr>
            <w:rStyle w:val="Hipersaitas"/>
          </w:rPr>
          <w:t xml:space="preserve"> įstatymo projekto Nr. XIVP-478“ projektą</w:t>
        </w:r>
      </w:hyperlink>
      <w:r w:rsidR="00694821" w:rsidRPr="00A56E46">
        <w:t xml:space="preserve"> </w:t>
      </w:r>
      <w:r w:rsidR="00DE4D38">
        <w:t>(toliau – Nutarimo projektas),</w:t>
      </w:r>
      <w:r w:rsidR="00A56E46">
        <w:t xml:space="preserve"> </w:t>
      </w:r>
      <w:r w:rsidR="0033589D">
        <w:t>teikia šias pastabas ir pasiūlymus:</w:t>
      </w:r>
    </w:p>
    <w:p w14:paraId="368CA2D3" w14:textId="374F70D7" w:rsidR="008F0A1F" w:rsidRDefault="004E195F" w:rsidP="00FF6178">
      <w:pPr>
        <w:shd w:val="clear" w:color="auto" w:fill="FFFFFF"/>
        <w:spacing w:line="280" w:lineRule="atLeast"/>
        <w:ind w:firstLine="851"/>
        <w:jc w:val="both"/>
        <w:rPr>
          <w:lang w:eastAsia="lt-LT"/>
        </w:rPr>
      </w:pPr>
      <w:r>
        <w:t xml:space="preserve">1. </w:t>
      </w:r>
      <w:r w:rsidR="009F6C33">
        <w:t xml:space="preserve">Nutarimo projekto 1 punkte yra dėstoma </w:t>
      </w:r>
      <w:r w:rsidR="00AE13E7">
        <w:t>Lietuvos R</w:t>
      </w:r>
      <w:r w:rsidR="009F6C33">
        <w:t xml:space="preserve">espublikos Vyriausybės pozicija iš esmės pritarti </w:t>
      </w:r>
      <w:r w:rsidR="009F6C33">
        <w:rPr>
          <w:lang w:eastAsia="lt-LT"/>
        </w:rPr>
        <w:t xml:space="preserve">Lietuvos Respublikos žemės ūkio, maisto ūkio ir kaimo plėtros įstatymo Nr. IX-987 8 straipsnio pakeitimo įstatymo projekto Nr. XIVP-478 </w:t>
      </w:r>
      <w:r w:rsidR="00FF6178">
        <w:rPr>
          <w:lang w:eastAsia="lt-LT"/>
        </w:rPr>
        <w:t>(toliau – Įstatymo projektas) siekiui</w:t>
      </w:r>
      <w:r w:rsidR="009F6C33">
        <w:rPr>
          <w:lang w:eastAsia="lt-LT"/>
        </w:rPr>
        <w:t xml:space="preserve">, tačiau siūlyti Lietuvos Respublikos Seimui jį tobulinti ir svarstyti tik Europos Sąjungos institucijoms priėmus teisės aktus, reglamentuojančius Bendrąją žemės ūkio politiką naujuoju finansiniu laikotarpiu, nuo 2023 metų. Atsižvelgiant į nusistovėjusią praktiką rengiant Vyriausybės nutarimų projektus, kuriais teikiamos Vyriausybės išvados dėl Seime svarstomų teisės aktų, </w:t>
      </w:r>
      <w:r w:rsidR="00FF6178">
        <w:rPr>
          <w:lang w:eastAsia="lt-LT"/>
        </w:rPr>
        <w:t xml:space="preserve">siūlome Nutarimo projekte formuluoti Vyriausybės poziciją </w:t>
      </w:r>
      <w:r w:rsidR="00FF6178" w:rsidRPr="00FF6178">
        <w:rPr>
          <w:b/>
          <w:i/>
          <w:lang w:eastAsia="lt-LT"/>
        </w:rPr>
        <w:t>iš esmės pritarti Įstatymo projekto tikslui, tačiau pasiūlyti projekto nesvarstyti</w:t>
      </w:r>
      <w:r w:rsidR="00FF6178">
        <w:rPr>
          <w:lang w:eastAsia="lt-LT"/>
        </w:rPr>
        <w:t xml:space="preserve"> iki tol, kol </w:t>
      </w:r>
      <w:r w:rsidR="008F0A1F">
        <w:rPr>
          <w:lang w:eastAsia="lt-LT"/>
        </w:rPr>
        <w:t xml:space="preserve">nebus priimti atitinkami teisės aktai. </w:t>
      </w:r>
    </w:p>
    <w:p w14:paraId="004601C6" w14:textId="1D77F0FB" w:rsidR="009F6C33" w:rsidRDefault="009F6C33" w:rsidP="009D2FCF">
      <w:pPr>
        <w:shd w:val="clear" w:color="auto" w:fill="FFFFFF"/>
        <w:tabs>
          <w:tab w:val="left" w:pos="1134"/>
        </w:tabs>
        <w:spacing w:line="280" w:lineRule="atLeast"/>
        <w:jc w:val="both"/>
        <w:rPr>
          <w:lang w:eastAsia="lt-LT"/>
        </w:rPr>
      </w:pPr>
      <w:r>
        <w:rPr>
          <w:lang w:eastAsia="lt-LT"/>
        </w:rPr>
        <w:tab/>
      </w:r>
      <w:r w:rsidR="00FF6178">
        <w:rPr>
          <w:lang w:eastAsia="lt-LT"/>
        </w:rPr>
        <w:t>Atsižvelgiant į tai, kad Nutarimo projekt</w:t>
      </w:r>
      <w:r w:rsidR="00FB06F7">
        <w:rPr>
          <w:lang w:eastAsia="lt-LT"/>
        </w:rPr>
        <w:t>e</w:t>
      </w:r>
      <w:r w:rsidR="00FF6178">
        <w:rPr>
          <w:lang w:eastAsia="lt-LT"/>
        </w:rPr>
        <w:t xml:space="preserve"> Seimui </w:t>
      </w:r>
      <w:r w:rsidR="00FB06F7">
        <w:rPr>
          <w:lang w:eastAsia="lt-LT"/>
        </w:rPr>
        <w:t>yra teikiami</w:t>
      </w:r>
      <w:r w:rsidR="00FF6178">
        <w:rPr>
          <w:lang w:eastAsia="lt-LT"/>
        </w:rPr>
        <w:t xml:space="preserve"> </w:t>
      </w:r>
      <w:r w:rsidR="00FB06F7">
        <w:rPr>
          <w:lang w:eastAsia="lt-LT"/>
        </w:rPr>
        <w:t>pasiūlymai</w:t>
      </w:r>
      <w:r w:rsidR="00FF6178">
        <w:rPr>
          <w:lang w:eastAsia="lt-LT"/>
        </w:rPr>
        <w:t xml:space="preserve"> dėl Įstatymo projekte siūlomo teisinio reguliavimo priemonių tobulinimo, </w:t>
      </w:r>
      <w:r w:rsidR="00FB06F7">
        <w:rPr>
          <w:lang w:eastAsia="lt-LT"/>
        </w:rPr>
        <w:t xml:space="preserve">siūlome </w:t>
      </w:r>
      <w:r w:rsidR="008F0A1F">
        <w:rPr>
          <w:lang w:eastAsia="lt-LT"/>
        </w:rPr>
        <w:t>juos</w:t>
      </w:r>
      <w:r w:rsidR="00FB06F7">
        <w:rPr>
          <w:lang w:eastAsia="lt-LT"/>
        </w:rPr>
        <w:t xml:space="preserve"> išdėstyti atskirame punkte nurodant, kad </w:t>
      </w:r>
      <w:r w:rsidR="00FB06F7" w:rsidRPr="00FB06F7">
        <w:rPr>
          <w:i/>
          <w:lang w:eastAsia="lt-LT"/>
        </w:rPr>
        <w:t>jeigu Įstatymo projektas vis dėlto būtų svarstomas, pasiūlyti Seimui tobulinti Įstatymo projektą pagal toliau išdėstomus pasiūlymus</w:t>
      </w:r>
      <w:r w:rsidR="00FB06F7">
        <w:rPr>
          <w:lang w:eastAsia="lt-LT"/>
        </w:rPr>
        <w:t>.</w:t>
      </w:r>
    </w:p>
    <w:p w14:paraId="4CF1A06C" w14:textId="1E0F6C1F" w:rsidR="008F0A1F" w:rsidRPr="00FB06F7" w:rsidRDefault="008F0A1F" w:rsidP="00611185">
      <w:pPr>
        <w:shd w:val="clear" w:color="auto" w:fill="FFFFFF"/>
        <w:tabs>
          <w:tab w:val="left" w:pos="851"/>
        </w:tabs>
        <w:spacing w:line="280" w:lineRule="atLeast"/>
        <w:jc w:val="both"/>
      </w:pPr>
      <w:r>
        <w:rPr>
          <w:lang w:eastAsia="lt-LT"/>
        </w:rPr>
        <w:tab/>
        <w:t xml:space="preserve">2. Atsižvelgiant į tai, kad Nutarimo projektu </w:t>
      </w:r>
      <w:r w:rsidR="00611185">
        <w:rPr>
          <w:lang w:eastAsia="lt-LT"/>
        </w:rPr>
        <w:t xml:space="preserve">Seimui yra siūloma Įstatymo projektą svarstyti </w:t>
      </w:r>
      <w:r>
        <w:rPr>
          <w:lang w:eastAsia="lt-LT"/>
        </w:rPr>
        <w:t>tik Europos Sąjungos institucijoms priėmus teisės aktus, reglamentuojančius Bendrąją žemės ūkio politiką naujuoju finansiniu laikotarpiu</w:t>
      </w:r>
      <w:r w:rsidR="00611185">
        <w:rPr>
          <w:lang w:eastAsia="lt-LT"/>
        </w:rPr>
        <w:t>,</w:t>
      </w:r>
      <w:r w:rsidR="00611185" w:rsidRPr="00611185">
        <w:rPr>
          <w:lang w:eastAsia="lt-LT"/>
        </w:rPr>
        <w:t xml:space="preserve"> </w:t>
      </w:r>
      <w:r w:rsidR="00611185">
        <w:rPr>
          <w:lang w:eastAsia="lt-LT"/>
        </w:rPr>
        <w:t>siūlome atitinkamais paaiškinimais papildyti raštą, kuriuo Nutarimo projektas yra teikiamas išvadoms gauti.</w:t>
      </w:r>
    </w:p>
    <w:p w14:paraId="0EE91CB3" w14:textId="0F6EB5F2" w:rsidR="007A5804" w:rsidRDefault="007A5804" w:rsidP="004E195F">
      <w:pPr>
        <w:shd w:val="clear" w:color="auto" w:fill="FFFFFF"/>
        <w:spacing w:line="280" w:lineRule="atLeast"/>
        <w:jc w:val="both"/>
      </w:pPr>
    </w:p>
    <w:p w14:paraId="25EB5620" w14:textId="521C8BA1" w:rsidR="00E75D83" w:rsidRPr="00CA1F17" w:rsidRDefault="00E75D83" w:rsidP="001C08EF">
      <w:pPr>
        <w:jc w:val="both"/>
      </w:pPr>
    </w:p>
    <w:p w14:paraId="5053D261" w14:textId="77777777" w:rsidR="00E75D83" w:rsidRPr="00CA1F17" w:rsidRDefault="00E75D83" w:rsidP="004E195F">
      <w:pPr>
        <w:jc w:val="both"/>
      </w:pPr>
    </w:p>
    <w:p w14:paraId="10A336B2" w14:textId="3866B241" w:rsidR="00E75D83" w:rsidRDefault="00E75D83" w:rsidP="001C08EF">
      <w:pPr>
        <w:jc w:val="both"/>
      </w:pPr>
    </w:p>
    <w:p w14:paraId="607613B8" w14:textId="77777777" w:rsidR="00E75D83" w:rsidRPr="00CA1F17" w:rsidRDefault="00E75D83" w:rsidP="004E195F">
      <w:pPr>
        <w:jc w:val="both"/>
      </w:pPr>
    </w:p>
    <w:p w14:paraId="2CDF5781" w14:textId="77777777" w:rsidR="00E75D83" w:rsidRPr="00CA1F17" w:rsidRDefault="00E75D83" w:rsidP="004E195F">
      <w:pPr>
        <w:jc w:val="both"/>
      </w:pPr>
    </w:p>
    <w:p w14:paraId="2B5A905D" w14:textId="77777777" w:rsidR="008F0A1F" w:rsidRPr="00E76C2A" w:rsidRDefault="008F0A1F" w:rsidP="008F0A1F">
      <w:pPr>
        <w:jc w:val="both"/>
      </w:pPr>
      <w:r w:rsidRPr="001A3EDA">
        <w:t>Teisingumo ministrė</w:t>
      </w:r>
      <w:r w:rsidRPr="001A3EDA">
        <w:tab/>
      </w:r>
      <w:r>
        <w:t xml:space="preserve">                                                                                        Evelina Dobrovolska</w:t>
      </w:r>
    </w:p>
    <w:p w14:paraId="048E9BE6" w14:textId="77777777" w:rsidR="00137EFF" w:rsidRDefault="00137EFF" w:rsidP="00E75D83">
      <w:pPr>
        <w:rPr>
          <w:sz w:val="20"/>
        </w:rPr>
      </w:pPr>
    </w:p>
    <w:p w14:paraId="13510B7F" w14:textId="1E42B5D1" w:rsidR="00944212" w:rsidRDefault="00944212" w:rsidP="00E75D83">
      <w:pPr>
        <w:rPr>
          <w:sz w:val="20"/>
        </w:rPr>
      </w:pPr>
    </w:p>
    <w:p w14:paraId="39F77C70" w14:textId="666DA130" w:rsidR="00A56E46" w:rsidRDefault="00A56E46" w:rsidP="00E75D83">
      <w:pPr>
        <w:rPr>
          <w:sz w:val="20"/>
        </w:rPr>
      </w:pPr>
    </w:p>
    <w:p w14:paraId="77B98E3A" w14:textId="1495E506" w:rsidR="000C71CA" w:rsidRDefault="000C71CA" w:rsidP="00E75D83">
      <w:pPr>
        <w:rPr>
          <w:sz w:val="20"/>
        </w:rPr>
      </w:pPr>
    </w:p>
    <w:p w14:paraId="557FC629" w14:textId="21E1E877" w:rsidR="008F0A1F" w:rsidRDefault="008F0A1F" w:rsidP="00E75D83">
      <w:pPr>
        <w:rPr>
          <w:sz w:val="20"/>
        </w:rPr>
      </w:pPr>
    </w:p>
    <w:p w14:paraId="0B28CC02" w14:textId="4B7DD161" w:rsidR="00A56E46" w:rsidRPr="00CA1F17" w:rsidRDefault="00A56E46" w:rsidP="00E75D83">
      <w:pPr>
        <w:rPr>
          <w:sz w:val="20"/>
        </w:rPr>
      </w:pPr>
    </w:p>
    <w:p w14:paraId="49A889E5" w14:textId="3DF9B34B" w:rsidR="00A33665" w:rsidRDefault="00F053C9" w:rsidP="00F053C9">
      <w:pPr>
        <w:rPr>
          <w:rStyle w:val="Hipersaitas"/>
          <w:color w:val="auto"/>
          <w:sz w:val="20"/>
          <w:szCs w:val="20"/>
          <w:u w:val="none"/>
        </w:rPr>
      </w:pPr>
      <w:r>
        <w:rPr>
          <w:sz w:val="20"/>
          <w:szCs w:val="20"/>
        </w:rPr>
        <w:t>Asta Baltrušaitytė</w:t>
      </w:r>
      <w:r w:rsidRPr="00E76C2A">
        <w:rPr>
          <w:sz w:val="20"/>
          <w:szCs w:val="20"/>
        </w:rPr>
        <w:t xml:space="preserve">, (8 5) 266 </w:t>
      </w:r>
      <w:r>
        <w:rPr>
          <w:sz w:val="20"/>
          <w:szCs w:val="20"/>
        </w:rPr>
        <w:t>2853</w:t>
      </w:r>
      <w:r w:rsidRPr="00E76C2A">
        <w:rPr>
          <w:sz w:val="20"/>
          <w:szCs w:val="20"/>
        </w:rPr>
        <w:t>, el. p.</w:t>
      </w:r>
      <w:r w:rsidRPr="002B02AA">
        <w:rPr>
          <w:sz w:val="20"/>
          <w:szCs w:val="20"/>
        </w:rPr>
        <w:t xml:space="preserve"> </w:t>
      </w:r>
      <w:hyperlink r:id="rId9" w:history="1">
        <w:r w:rsidRPr="002B02AA">
          <w:rPr>
            <w:rStyle w:val="Hipersaitas"/>
            <w:color w:val="auto"/>
            <w:sz w:val="20"/>
            <w:szCs w:val="20"/>
            <w:u w:val="none"/>
          </w:rPr>
          <w:t>asta.baltrusaityte@tm.lt</w:t>
        </w:r>
      </w:hyperlink>
    </w:p>
    <w:sectPr w:rsidR="00A33665" w:rsidSect="00137EFF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3662A" w14:textId="77777777" w:rsidR="00DB03E9" w:rsidRDefault="00DB03E9">
      <w:r>
        <w:separator/>
      </w:r>
    </w:p>
  </w:endnote>
  <w:endnote w:type="continuationSeparator" w:id="0">
    <w:p w14:paraId="039B54EA" w14:textId="77777777" w:rsidR="00DB03E9" w:rsidRDefault="00DB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FC1B" w14:textId="77777777" w:rsidR="00DB03E9" w:rsidRDefault="00DB03E9">
      <w:r>
        <w:separator/>
      </w:r>
    </w:p>
  </w:footnote>
  <w:footnote w:type="continuationSeparator" w:id="0">
    <w:p w14:paraId="4AADBABA" w14:textId="77777777" w:rsidR="00DB03E9" w:rsidRDefault="00DB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1096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405EE048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086E8B22" w14:textId="2A57C521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266 2984, faks.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D1359"/>
    <w:multiLevelType w:val="hybridMultilevel"/>
    <w:tmpl w:val="CCBE4F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130E9"/>
    <w:rsid w:val="000203F3"/>
    <w:rsid w:val="00022E3C"/>
    <w:rsid w:val="000247F4"/>
    <w:rsid w:val="00033F22"/>
    <w:rsid w:val="000356BD"/>
    <w:rsid w:val="00041DD6"/>
    <w:rsid w:val="0004405D"/>
    <w:rsid w:val="00045F11"/>
    <w:rsid w:val="00053661"/>
    <w:rsid w:val="00060316"/>
    <w:rsid w:val="0006186E"/>
    <w:rsid w:val="00063DDE"/>
    <w:rsid w:val="00067242"/>
    <w:rsid w:val="000707B3"/>
    <w:rsid w:val="00072919"/>
    <w:rsid w:val="000756A8"/>
    <w:rsid w:val="00093791"/>
    <w:rsid w:val="00095F50"/>
    <w:rsid w:val="000A78F3"/>
    <w:rsid w:val="000B0D10"/>
    <w:rsid w:val="000B1ECA"/>
    <w:rsid w:val="000B67D8"/>
    <w:rsid w:val="000C5805"/>
    <w:rsid w:val="000C71CA"/>
    <w:rsid w:val="000D0B1C"/>
    <w:rsid w:val="000D3171"/>
    <w:rsid w:val="000E34D4"/>
    <w:rsid w:val="000E6E4F"/>
    <w:rsid w:val="000E7556"/>
    <w:rsid w:val="000F75E7"/>
    <w:rsid w:val="00106269"/>
    <w:rsid w:val="00110A05"/>
    <w:rsid w:val="00133358"/>
    <w:rsid w:val="00137EFF"/>
    <w:rsid w:val="00140CA7"/>
    <w:rsid w:val="0014329C"/>
    <w:rsid w:val="0015125B"/>
    <w:rsid w:val="00153FEC"/>
    <w:rsid w:val="00163C9F"/>
    <w:rsid w:val="001830BC"/>
    <w:rsid w:val="00190B04"/>
    <w:rsid w:val="00194508"/>
    <w:rsid w:val="001A003C"/>
    <w:rsid w:val="001A2BEB"/>
    <w:rsid w:val="001B28DE"/>
    <w:rsid w:val="001C08EF"/>
    <w:rsid w:val="001C1840"/>
    <w:rsid w:val="001E0731"/>
    <w:rsid w:val="001E192A"/>
    <w:rsid w:val="001E213B"/>
    <w:rsid w:val="001E6F39"/>
    <w:rsid w:val="001F31E1"/>
    <w:rsid w:val="001F4940"/>
    <w:rsid w:val="00216724"/>
    <w:rsid w:val="00224C7E"/>
    <w:rsid w:val="00225009"/>
    <w:rsid w:val="00247655"/>
    <w:rsid w:val="00252188"/>
    <w:rsid w:val="00271BCA"/>
    <w:rsid w:val="0027526A"/>
    <w:rsid w:val="002B4A0F"/>
    <w:rsid w:val="002C0406"/>
    <w:rsid w:val="002D24DA"/>
    <w:rsid w:val="002E7FCB"/>
    <w:rsid w:val="002F357E"/>
    <w:rsid w:val="00314884"/>
    <w:rsid w:val="0031547F"/>
    <w:rsid w:val="00323E05"/>
    <w:rsid w:val="0033589D"/>
    <w:rsid w:val="00335E75"/>
    <w:rsid w:val="00345C41"/>
    <w:rsid w:val="00350171"/>
    <w:rsid w:val="0035263F"/>
    <w:rsid w:val="00357B11"/>
    <w:rsid w:val="00374572"/>
    <w:rsid w:val="00376DCF"/>
    <w:rsid w:val="00392BAA"/>
    <w:rsid w:val="003A0D57"/>
    <w:rsid w:val="003A403B"/>
    <w:rsid w:val="003A6CAA"/>
    <w:rsid w:val="003C1BC9"/>
    <w:rsid w:val="003C76FB"/>
    <w:rsid w:val="003D2D2C"/>
    <w:rsid w:val="00415C42"/>
    <w:rsid w:val="00422F55"/>
    <w:rsid w:val="004303C8"/>
    <w:rsid w:val="004400C5"/>
    <w:rsid w:val="00444D3C"/>
    <w:rsid w:val="004473FF"/>
    <w:rsid w:val="00477775"/>
    <w:rsid w:val="004C157C"/>
    <w:rsid w:val="004C6BEB"/>
    <w:rsid w:val="004D5B25"/>
    <w:rsid w:val="004E0354"/>
    <w:rsid w:val="004E195F"/>
    <w:rsid w:val="004E4C97"/>
    <w:rsid w:val="004F7E5E"/>
    <w:rsid w:val="00503401"/>
    <w:rsid w:val="0051548F"/>
    <w:rsid w:val="00526983"/>
    <w:rsid w:val="005468FA"/>
    <w:rsid w:val="0058534C"/>
    <w:rsid w:val="005934F7"/>
    <w:rsid w:val="005A2039"/>
    <w:rsid w:val="005A32E3"/>
    <w:rsid w:val="005A4D0E"/>
    <w:rsid w:val="005A73F7"/>
    <w:rsid w:val="005B22EF"/>
    <w:rsid w:val="005B3B5D"/>
    <w:rsid w:val="005B71DB"/>
    <w:rsid w:val="005E7F01"/>
    <w:rsid w:val="005F6849"/>
    <w:rsid w:val="005F70CA"/>
    <w:rsid w:val="005F73B8"/>
    <w:rsid w:val="00611185"/>
    <w:rsid w:val="006202AA"/>
    <w:rsid w:val="006240EE"/>
    <w:rsid w:val="00631354"/>
    <w:rsid w:val="00632C30"/>
    <w:rsid w:val="00645925"/>
    <w:rsid w:val="006559AA"/>
    <w:rsid w:val="00674F0A"/>
    <w:rsid w:val="00685024"/>
    <w:rsid w:val="00692B0B"/>
    <w:rsid w:val="00694821"/>
    <w:rsid w:val="006A0169"/>
    <w:rsid w:val="006A3AEE"/>
    <w:rsid w:val="006E2FF8"/>
    <w:rsid w:val="0070100A"/>
    <w:rsid w:val="007155A1"/>
    <w:rsid w:val="007201AF"/>
    <w:rsid w:val="00735C7F"/>
    <w:rsid w:val="0074745C"/>
    <w:rsid w:val="00755247"/>
    <w:rsid w:val="0075689A"/>
    <w:rsid w:val="00767D4D"/>
    <w:rsid w:val="00773840"/>
    <w:rsid w:val="00775BDF"/>
    <w:rsid w:val="007A5804"/>
    <w:rsid w:val="007B1F82"/>
    <w:rsid w:val="007B3C8C"/>
    <w:rsid w:val="007B4A13"/>
    <w:rsid w:val="007F7B9B"/>
    <w:rsid w:val="008309E8"/>
    <w:rsid w:val="00844B83"/>
    <w:rsid w:val="00892684"/>
    <w:rsid w:val="008A5254"/>
    <w:rsid w:val="008B5B6A"/>
    <w:rsid w:val="008C162A"/>
    <w:rsid w:val="008F0A1F"/>
    <w:rsid w:val="00921A20"/>
    <w:rsid w:val="00935287"/>
    <w:rsid w:val="00944212"/>
    <w:rsid w:val="00967916"/>
    <w:rsid w:val="00977F51"/>
    <w:rsid w:val="009A11A6"/>
    <w:rsid w:val="009A4A4F"/>
    <w:rsid w:val="009B0944"/>
    <w:rsid w:val="009B4576"/>
    <w:rsid w:val="009C080F"/>
    <w:rsid w:val="009D2FCF"/>
    <w:rsid w:val="009D5D3E"/>
    <w:rsid w:val="009D7FC7"/>
    <w:rsid w:val="009E11EE"/>
    <w:rsid w:val="009E135C"/>
    <w:rsid w:val="009F6C33"/>
    <w:rsid w:val="00A17E41"/>
    <w:rsid w:val="00A33665"/>
    <w:rsid w:val="00A36467"/>
    <w:rsid w:val="00A40CD2"/>
    <w:rsid w:val="00A43DDD"/>
    <w:rsid w:val="00A45A83"/>
    <w:rsid w:val="00A500C7"/>
    <w:rsid w:val="00A5068D"/>
    <w:rsid w:val="00A51241"/>
    <w:rsid w:val="00A56E46"/>
    <w:rsid w:val="00A648A3"/>
    <w:rsid w:val="00A75CB4"/>
    <w:rsid w:val="00A7779D"/>
    <w:rsid w:val="00A94549"/>
    <w:rsid w:val="00AC27D6"/>
    <w:rsid w:val="00AD37E3"/>
    <w:rsid w:val="00AD5A79"/>
    <w:rsid w:val="00AE0614"/>
    <w:rsid w:val="00AE13E7"/>
    <w:rsid w:val="00AE3511"/>
    <w:rsid w:val="00B17227"/>
    <w:rsid w:val="00B40CAB"/>
    <w:rsid w:val="00B40D2F"/>
    <w:rsid w:val="00B7339D"/>
    <w:rsid w:val="00B942CE"/>
    <w:rsid w:val="00BA60D3"/>
    <w:rsid w:val="00BB1BC1"/>
    <w:rsid w:val="00BD01B6"/>
    <w:rsid w:val="00BD62CA"/>
    <w:rsid w:val="00BE7737"/>
    <w:rsid w:val="00BF4400"/>
    <w:rsid w:val="00BF4628"/>
    <w:rsid w:val="00C15B92"/>
    <w:rsid w:val="00C2360C"/>
    <w:rsid w:val="00C26D5D"/>
    <w:rsid w:val="00C43A57"/>
    <w:rsid w:val="00C50911"/>
    <w:rsid w:val="00C52D99"/>
    <w:rsid w:val="00C843F3"/>
    <w:rsid w:val="00CB1D28"/>
    <w:rsid w:val="00CC3864"/>
    <w:rsid w:val="00CC742A"/>
    <w:rsid w:val="00CD660D"/>
    <w:rsid w:val="00D00BD9"/>
    <w:rsid w:val="00D21234"/>
    <w:rsid w:val="00D2173F"/>
    <w:rsid w:val="00D22358"/>
    <w:rsid w:val="00D22A39"/>
    <w:rsid w:val="00D519E9"/>
    <w:rsid w:val="00D553A0"/>
    <w:rsid w:val="00D55F82"/>
    <w:rsid w:val="00D6461F"/>
    <w:rsid w:val="00D9324E"/>
    <w:rsid w:val="00DA10E1"/>
    <w:rsid w:val="00DA16FD"/>
    <w:rsid w:val="00DB03E9"/>
    <w:rsid w:val="00DC453A"/>
    <w:rsid w:val="00DE4D38"/>
    <w:rsid w:val="00E03B24"/>
    <w:rsid w:val="00E04931"/>
    <w:rsid w:val="00E214C4"/>
    <w:rsid w:val="00E22A68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72A8"/>
    <w:rsid w:val="00ED73D6"/>
    <w:rsid w:val="00EE5859"/>
    <w:rsid w:val="00EF07A0"/>
    <w:rsid w:val="00EF5630"/>
    <w:rsid w:val="00F053C9"/>
    <w:rsid w:val="00F05FB4"/>
    <w:rsid w:val="00F34744"/>
    <w:rsid w:val="00F44C1C"/>
    <w:rsid w:val="00F6147E"/>
    <w:rsid w:val="00F62B9E"/>
    <w:rsid w:val="00F73A02"/>
    <w:rsid w:val="00F85A80"/>
    <w:rsid w:val="00F947AC"/>
    <w:rsid w:val="00FB06F7"/>
    <w:rsid w:val="00FB183B"/>
    <w:rsid w:val="00FB295F"/>
    <w:rsid w:val="00FB41D3"/>
    <w:rsid w:val="00FB4566"/>
    <w:rsid w:val="00FB5D01"/>
    <w:rsid w:val="00FC0237"/>
    <w:rsid w:val="00FC0E93"/>
    <w:rsid w:val="00FC3CCC"/>
    <w:rsid w:val="00FC4B35"/>
    <w:rsid w:val="00FD2FDD"/>
    <w:rsid w:val="00FE2B69"/>
    <w:rsid w:val="00FF585B"/>
    <w:rsid w:val="00FF6178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415C42"/>
    <w:rPr>
      <w:color w:val="808080"/>
    </w:rPr>
  </w:style>
  <w:style w:type="paragraph" w:styleId="Sraopastraipa">
    <w:name w:val="List Paragraph"/>
    <w:basedOn w:val="prastasis"/>
    <w:uiPriority w:val="34"/>
    <w:qFormat/>
    <w:rsid w:val="008B5B6A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2B4A0F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0247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247F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247F4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247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247F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454ec000208911ecad9fbbf5f006237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ta.baltrusaityte@tm.l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FDE3-C618-42E6-9B36-8D8B01B6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869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Jolita Kavaliauskaitė</cp:lastModifiedBy>
  <cp:revision>2</cp:revision>
  <cp:lastPrinted>2020-01-13T12:15:00Z</cp:lastPrinted>
  <dcterms:created xsi:type="dcterms:W3CDTF">2021-10-12T06:53:00Z</dcterms:created>
  <dcterms:modified xsi:type="dcterms:W3CDTF">2021-10-12T06:53:00Z</dcterms:modified>
</cp:coreProperties>
</file>