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19406" w14:textId="77777777" w:rsidR="00697C3A" w:rsidRPr="004158B8" w:rsidRDefault="00697C3A">
      <w:pPr>
        <w:tabs>
          <w:tab w:val="center" w:pos="4819"/>
          <w:tab w:val="right" w:pos="9638"/>
        </w:tabs>
        <w:rPr>
          <w:sz w:val="22"/>
          <w:szCs w:val="22"/>
          <w:lang w:eastAsia="lt-LT"/>
        </w:rPr>
      </w:pPr>
    </w:p>
    <w:p w14:paraId="7CFA3399" w14:textId="0DC7121C" w:rsidR="00697C3A" w:rsidRPr="004158B8" w:rsidRDefault="00CB717A">
      <w:pPr>
        <w:tabs>
          <w:tab w:val="left" w:pos="7371"/>
        </w:tabs>
        <w:ind w:right="480" w:firstLine="7433"/>
        <w:rPr>
          <w:b/>
          <w:szCs w:val="22"/>
          <w:lang w:eastAsia="lt-LT"/>
        </w:rPr>
      </w:pPr>
      <w:r w:rsidRPr="004158B8">
        <w:rPr>
          <w:b/>
          <w:szCs w:val="22"/>
          <w:lang w:eastAsia="lt-LT"/>
        </w:rPr>
        <w:t>Projekto</w:t>
      </w:r>
    </w:p>
    <w:p w14:paraId="259A6F17" w14:textId="77777777" w:rsidR="00697C3A" w:rsidRPr="004158B8" w:rsidRDefault="00CB717A">
      <w:pPr>
        <w:tabs>
          <w:tab w:val="left" w:pos="7371"/>
        </w:tabs>
        <w:ind w:firstLine="7371"/>
        <w:jc w:val="right"/>
        <w:rPr>
          <w:b/>
          <w:szCs w:val="22"/>
          <w:lang w:eastAsia="lt-LT"/>
        </w:rPr>
      </w:pPr>
      <w:r w:rsidRPr="004158B8">
        <w:rPr>
          <w:b/>
          <w:szCs w:val="22"/>
          <w:lang w:eastAsia="lt-LT"/>
        </w:rPr>
        <w:t>lyginamasis variantas</w:t>
      </w:r>
    </w:p>
    <w:p w14:paraId="30A49E99" w14:textId="77777777" w:rsidR="00697C3A" w:rsidRPr="004158B8" w:rsidRDefault="00697C3A">
      <w:pPr>
        <w:tabs>
          <w:tab w:val="left" w:pos="6804"/>
        </w:tabs>
        <w:ind w:firstLine="567"/>
        <w:jc w:val="both"/>
        <w:rPr>
          <w:b/>
          <w:szCs w:val="22"/>
          <w:lang w:eastAsia="lt-LT"/>
        </w:rPr>
      </w:pPr>
    </w:p>
    <w:p w14:paraId="366513DF" w14:textId="77777777" w:rsidR="00697C3A" w:rsidRPr="004158B8" w:rsidRDefault="00CB717A">
      <w:pPr>
        <w:tabs>
          <w:tab w:val="left" w:pos="6804"/>
        </w:tabs>
        <w:ind w:firstLine="567"/>
        <w:jc w:val="center"/>
        <w:rPr>
          <w:b/>
          <w:caps/>
          <w:szCs w:val="22"/>
          <w:lang w:eastAsia="lt-LT"/>
        </w:rPr>
      </w:pPr>
      <w:r w:rsidRPr="004158B8">
        <w:rPr>
          <w:b/>
          <w:caps/>
          <w:szCs w:val="22"/>
          <w:lang w:eastAsia="lt-LT"/>
        </w:rPr>
        <w:t>LIETUVOS RESPUBLIKOS</w:t>
      </w:r>
    </w:p>
    <w:p w14:paraId="5EB82601" w14:textId="4A2CE95F" w:rsidR="00697C3A" w:rsidRPr="004158B8" w:rsidRDefault="00CB717A">
      <w:pPr>
        <w:tabs>
          <w:tab w:val="left" w:pos="6804"/>
        </w:tabs>
        <w:jc w:val="center"/>
        <w:rPr>
          <w:b/>
          <w:caps/>
          <w:szCs w:val="22"/>
          <w:lang w:eastAsia="lt-LT"/>
        </w:rPr>
      </w:pPr>
      <w:r w:rsidRPr="004158B8">
        <w:rPr>
          <w:b/>
          <w:caps/>
          <w:szCs w:val="22"/>
          <w:lang w:eastAsia="lt-LT"/>
        </w:rPr>
        <w:t>VALSTYBĖS SIENOS IR JOS APSAUGOS ĮSTATYMo Nr. VIII-1666</w:t>
      </w:r>
      <w:r w:rsidR="009354B8">
        <w:rPr>
          <w:b/>
          <w:caps/>
          <w:szCs w:val="22"/>
          <w:lang w:eastAsia="lt-LT"/>
        </w:rPr>
        <w:t xml:space="preserve"> </w:t>
      </w:r>
    </w:p>
    <w:p w14:paraId="5996E5F4" w14:textId="77777777" w:rsidR="00697C3A" w:rsidRPr="004158B8" w:rsidRDefault="00CB717A">
      <w:pPr>
        <w:tabs>
          <w:tab w:val="left" w:pos="6804"/>
        </w:tabs>
        <w:jc w:val="center"/>
        <w:rPr>
          <w:b/>
          <w:szCs w:val="24"/>
          <w:lang w:eastAsia="lt-LT"/>
        </w:rPr>
      </w:pPr>
      <w:r w:rsidRPr="004158B8">
        <w:rPr>
          <w:b/>
          <w:caps/>
          <w:szCs w:val="22"/>
          <w:lang w:eastAsia="lt-LT"/>
        </w:rPr>
        <w:t xml:space="preserve">22, 23, 26 straipsnių pakeitimo ir </w:t>
      </w:r>
      <w:r w:rsidRPr="004158B8">
        <w:rPr>
          <w:b/>
          <w:szCs w:val="24"/>
          <w:lang w:eastAsia="lt-LT"/>
        </w:rPr>
        <w:t>ĮSTATYMO PAPILDYMO 22</w:t>
      </w:r>
      <w:r w:rsidRPr="004158B8">
        <w:rPr>
          <w:b/>
          <w:szCs w:val="24"/>
          <w:vertAlign w:val="superscript"/>
          <w:lang w:eastAsia="lt-LT"/>
        </w:rPr>
        <w:t>1</w:t>
      </w:r>
      <w:r w:rsidRPr="004158B8">
        <w:rPr>
          <w:b/>
          <w:szCs w:val="24"/>
          <w:lang w:eastAsia="lt-LT"/>
        </w:rPr>
        <w:t xml:space="preserve"> STRAIPSNIU</w:t>
      </w:r>
    </w:p>
    <w:p w14:paraId="0D00A992" w14:textId="77777777" w:rsidR="00697C3A" w:rsidRPr="004158B8" w:rsidRDefault="00CB717A">
      <w:pPr>
        <w:tabs>
          <w:tab w:val="left" w:pos="6804"/>
        </w:tabs>
        <w:ind w:firstLine="567"/>
        <w:jc w:val="center"/>
        <w:rPr>
          <w:b/>
          <w:caps/>
          <w:szCs w:val="22"/>
          <w:lang w:eastAsia="lt-LT"/>
        </w:rPr>
      </w:pPr>
      <w:r w:rsidRPr="004158B8">
        <w:rPr>
          <w:b/>
          <w:caps/>
          <w:szCs w:val="22"/>
          <w:lang w:eastAsia="lt-LT"/>
        </w:rPr>
        <w:t>įstatymas</w:t>
      </w:r>
    </w:p>
    <w:p w14:paraId="6D75F70A" w14:textId="77777777" w:rsidR="00697C3A" w:rsidRPr="004158B8" w:rsidRDefault="00697C3A">
      <w:pPr>
        <w:jc w:val="center"/>
        <w:rPr>
          <w:caps/>
          <w:szCs w:val="22"/>
          <w:lang w:eastAsia="lt-LT"/>
        </w:rPr>
      </w:pPr>
    </w:p>
    <w:p w14:paraId="67144332" w14:textId="77777777" w:rsidR="00697C3A" w:rsidRPr="004158B8" w:rsidRDefault="00CB717A">
      <w:pPr>
        <w:jc w:val="center"/>
        <w:rPr>
          <w:szCs w:val="22"/>
          <w:lang w:eastAsia="lt-LT"/>
        </w:rPr>
      </w:pPr>
      <w:r w:rsidRPr="004158B8">
        <w:rPr>
          <w:szCs w:val="22"/>
          <w:lang w:eastAsia="lt-LT"/>
        </w:rPr>
        <w:t>Nr.</w:t>
      </w:r>
    </w:p>
    <w:p w14:paraId="0F62C45C" w14:textId="77777777" w:rsidR="00697C3A" w:rsidRPr="004158B8" w:rsidRDefault="00CB717A">
      <w:pPr>
        <w:jc w:val="center"/>
        <w:rPr>
          <w:szCs w:val="22"/>
          <w:lang w:eastAsia="lt-LT"/>
        </w:rPr>
      </w:pPr>
      <w:r w:rsidRPr="004158B8">
        <w:rPr>
          <w:szCs w:val="22"/>
          <w:lang w:eastAsia="lt-LT"/>
        </w:rPr>
        <w:t>Vilnius</w:t>
      </w:r>
    </w:p>
    <w:p w14:paraId="5B13C62D" w14:textId="77777777" w:rsidR="00697C3A" w:rsidRPr="004158B8" w:rsidRDefault="00697C3A">
      <w:pPr>
        <w:jc w:val="center"/>
        <w:rPr>
          <w:szCs w:val="22"/>
          <w:lang w:eastAsia="lt-LT"/>
        </w:rPr>
      </w:pPr>
    </w:p>
    <w:p w14:paraId="319BB869" w14:textId="77777777" w:rsidR="00697C3A" w:rsidRPr="004158B8" w:rsidRDefault="00CB717A">
      <w:pPr>
        <w:ind w:firstLine="851"/>
        <w:jc w:val="both"/>
        <w:rPr>
          <w:b/>
          <w:szCs w:val="22"/>
          <w:lang w:eastAsia="lt-LT"/>
        </w:rPr>
      </w:pPr>
      <w:r w:rsidRPr="004158B8">
        <w:rPr>
          <w:b/>
          <w:szCs w:val="22"/>
          <w:lang w:eastAsia="lt-LT"/>
        </w:rPr>
        <w:t>1 straipsnis. 22 straipsnio pakeitimas</w:t>
      </w:r>
    </w:p>
    <w:p w14:paraId="3DFE59AE" w14:textId="77777777" w:rsidR="00697C3A" w:rsidRPr="004158B8" w:rsidRDefault="00CB717A">
      <w:pPr>
        <w:ind w:firstLine="851"/>
        <w:jc w:val="both"/>
        <w:rPr>
          <w:bCs/>
          <w:szCs w:val="22"/>
          <w:lang w:eastAsia="lt-LT"/>
        </w:rPr>
      </w:pPr>
      <w:r w:rsidRPr="004158B8">
        <w:rPr>
          <w:bCs/>
          <w:szCs w:val="22"/>
          <w:lang w:eastAsia="lt-LT"/>
        </w:rPr>
        <w:t>Pakeisti 22 straipsnį ir jį išdėstyti taip:</w:t>
      </w:r>
    </w:p>
    <w:p w14:paraId="61C33144" w14:textId="77777777" w:rsidR="00697C3A" w:rsidRPr="004158B8" w:rsidRDefault="00CB717A">
      <w:pPr>
        <w:ind w:firstLine="851"/>
        <w:jc w:val="both"/>
        <w:rPr>
          <w:b/>
          <w:szCs w:val="22"/>
          <w:lang w:eastAsia="lt-LT"/>
        </w:rPr>
      </w:pPr>
      <w:r w:rsidRPr="00A87C8F">
        <w:rPr>
          <w:szCs w:val="22"/>
          <w:lang w:eastAsia="lt-LT"/>
        </w:rPr>
        <w:t>„</w:t>
      </w:r>
      <w:r w:rsidRPr="004158B8">
        <w:rPr>
          <w:b/>
          <w:szCs w:val="22"/>
          <w:lang w:eastAsia="lt-LT"/>
        </w:rPr>
        <w:t>22 straipsnis. Duomenų tvarkymas Valstybės sienos apsaugos tarnyboje</w:t>
      </w:r>
    </w:p>
    <w:p w14:paraId="1845DB5E" w14:textId="77777777" w:rsidR="00697C3A" w:rsidRPr="004158B8" w:rsidRDefault="00CB717A">
      <w:pPr>
        <w:ind w:firstLine="851"/>
        <w:jc w:val="both"/>
        <w:rPr>
          <w:bCs/>
          <w:strike/>
          <w:szCs w:val="22"/>
          <w:lang w:eastAsia="lt-LT"/>
        </w:rPr>
      </w:pPr>
      <w:r w:rsidRPr="004158B8">
        <w:rPr>
          <w:bCs/>
          <w:strike/>
          <w:szCs w:val="22"/>
          <w:lang w:eastAsia="lt-LT"/>
        </w:rPr>
        <w:t>Valstybės sienos apsaugos tarnyba automatizuotu būdu kaupia ir tvarko duomenis apie asmenis ir transporto priemones, reikalingus Valstybės sienos apsaugos tarnybos funkcijoms atlikti. Valstybės sienos apsaugos tarnyba asmens duomenis, įskaitant asmens kodą ir duomenis, susijusius su teistumu, tvarko be duomenų subjekto sutikimo.</w:t>
      </w:r>
    </w:p>
    <w:p w14:paraId="4AFD5A92" w14:textId="3F254566" w:rsidR="00697C3A" w:rsidRPr="004158B8" w:rsidRDefault="00CB717A">
      <w:pPr>
        <w:ind w:firstLine="851"/>
        <w:jc w:val="both"/>
        <w:rPr>
          <w:b/>
          <w:szCs w:val="22"/>
          <w:lang w:eastAsia="lt-LT"/>
        </w:rPr>
      </w:pPr>
      <w:r w:rsidRPr="004158B8">
        <w:rPr>
          <w:b/>
          <w:szCs w:val="22"/>
          <w:lang w:eastAsia="lt-LT"/>
        </w:rPr>
        <w:t xml:space="preserve">1. Valstybės sienos apsaugos tarnyba, </w:t>
      </w:r>
      <w:r w:rsidR="00D85DDA" w:rsidRPr="004158B8">
        <w:rPr>
          <w:b/>
          <w:szCs w:val="22"/>
          <w:lang w:eastAsia="lt-LT"/>
        </w:rPr>
        <w:t xml:space="preserve">įgyvendindama valstybės sienos apsaugą ir jos kirtimo kontrolę (įskaitant vaizdo stebėjimą sienos apsaugos tikslais), </w:t>
      </w:r>
      <w:r w:rsidR="00826D9D" w:rsidRPr="004158B8">
        <w:rPr>
          <w:b/>
          <w:szCs w:val="22"/>
          <w:lang w:eastAsia="lt-LT"/>
        </w:rPr>
        <w:t xml:space="preserve">užtikrindama pasienio teisinį režimą, viešąją tvarką ir valstybės sienos teisinio režimo laikymąsi, </w:t>
      </w:r>
      <w:r w:rsidR="00D85DDA" w:rsidRPr="004158B8">
        <w:rPr>
          <w:b/>
          <w:szCs w:val="22"/>
          <w:lang w:eastAsia="lt-LT"/>
        </w:rPr>
        <w:t>vykdydama kriminalinę žvalgybą, ikiteisminį tyrimą ir valstybinę migracijos procesų kontrolę, įgyvendindama nusikalstamų veikų prevenciją, atskleidimą ir atlikdama jų tyrimą</w:t>
      </w:r>
      <w:r w:rsidRPr="004158B8">
        <w:rPr>
          <w:b/>
          <w:szCs w:val="22"/>
          <w:lang w:eastAsia="lt-LT"/>
        </w:rPr>
        <w:t>, renka ir tvarko asmens duomenis</w:t>
      </w:r>
      <w:r w:rsidR="00C3266C" w:rsidRPr="004158B8">
        <w:rPr>
          <w:b/>
          <w:szCs w:val="22"/>
          <w:lang w:eastAsia="lt-LT"/>
        </w:rPr>
        <w:t xml:space="preserve"> (įskaitant ir specialių kategorijų asmens duomenis)</w:t>
      </w:r>
      <w:r w:rsidR="004158B8">
        <w:rPr>
          <w:b/>
          <w:szCs w:val="22"/>
          <w:lang w:eastAsia="lt-LT"/>
        </w:rPr>
        <w:t>,</w:t>
      </w:r>
      <w:r w:rsidR="00C3266C" w:rsidRPr="004158B8">
        <w:rPr>
          <w:b/>
          <w:szCs w:val="22"/>
          <w:lang w:eastAsia="lt-LT"/>
        </w:rPr>
        <w:t xml:space="preserve"> vadovaudamasi Lietuvos Respublikos asmens duomenų, tvarkomų nusikalstamų veikų prevencijos, tyrimo, atskleidimo ar baudžiamojo persekiojimo už jas, bausmių vykdymo arba nacionalinio saugumo ar gynybos tikslais, teisinės apsaugos įstatymu (toliau – Asmens duomenų, tvarkomų teisėsaugos ar nacionalinio saugumo tikslais, įstatymas)</w:t>
      </w:r>
      <w:r w:rsidR="006534D8" w:rsidRPr="004158B8">
        <w:rPr>
          <w:b/>
          <w:szCs w:val="22"/>
          <w:lang w:eastAsia="lt-LT"/>
        </w:rPr>
        <w:t>.</w:t>
      </w:r>
    </w:p>
    <w:p w14:paraId="34FCDA0C" w14:textId="7AEC8306" w:rsidR="006534D8" w:rsidRPr="004158B8" w:rsidRDefault="006534D8" w:rsidP="006534D8">
      <w:pPr>
        <w:ind w:firstLine="720"/>
        <w:jc w:val="both"/>
        <w:rPr>
          <w:b/>
          <w:color w:val="000000"/>
          <w:szCs w:val="24"/>
        </w:rPr>
      </w:pPr>
      <w:r w:rsidRPr="004158B8">
        <w:rPr>
          <w:b/>
          <w:szCs w:val="22"/>
          <w:lang w:eastAsia="lt-LT"/>
        </w:rPr>
        <w:t xml:space="preserve">2. </w:t>
      </w:r>
      <w:bookmarkStart w:id="0" w:name="_Hlk78395016"/>
      <w:r w:rsidRPr="004158B8">
        <w:rPr>
          <w:b/>
          <w:szCs w:val="22"/>
          <w:lang w:eastAsia="lt-LT"/>
        </w:rPr>
        <w:t>Asmens duomenų, tvarkomų šio straipsnio 1 dalyje nustatytais tikslais, subjektams</w:t>
      </w:r>
      <w:bookmarkEnd w:id="0"/>
      <w:r w:rsidRPr="004158B8">
        <w:rPr>
          <w:b/>
          <w:szCs w:val="22"/>
          <w:lang w:eastAsia="lt-LT"/>
        </w:rPr>
        <w:t xml:space="preserve"> Asmens duomenų, tvarkomų teisėsaugos ar nacionalinio saugumo tikslais, įstatymo</w:t>
      </w:r>
      <w:r w:rsidRPr="004158B8" w:rsidDel="00F67429">
        <w:rPr>
          <w:b/>
          <w:szCs w:val="22"/>
          <w:lang w:eastAsia="lt-LT"/>
        </w:rPr>
        <w:t xml:space="preserve"> </w:t>
      </w:r>
      <w:r w:rsidRPr="004158B8">
        <w:rPr>
          <w:b/>
          <w:szCs w:val="22"/>
          <w:lang w:eastAsia="lt-LT"/>
        </w:rPr>
        <w:t>11 straipsnio 2 dalyje, 14 straipsnio 5 dalyje, 30 straipsnio 1 dalyje nurodytos informacijos teikimas gali būti atidėtas, apribotas arba ši informacija gali būti neteikiama, taip pat Asmens duomenų, tvarkomų teisėsaugos ar nacionalinio saugumo tikslais, įstatymo</w:t>
      </w:r>
      <w:r w:rsidRPr="004158B8" w:rsidDel="00F67429">
        <w:rPr>
          <w:b/>
          <w:szCs w:val="22"/>
          <w:lang w:eastAsia="lt-LT"/>
        </w:rPr>
        <w:t xml:space="preserve"> </w:t>
      </w:r>
      <w:r w:rsidRPr="004158B8">
        <w:rPr>
          <w:b/>
          <w:szCs w:val="22"/>
          <w:lang w:eastAsia="lt-LT"/>
        </w:rPr>
        <w:t>12 straipsnyje, 14 straipsnio 1–3 dalyse įtvirtintos duomenų subjektų teisės susipažinti su asmens duomenimis, reikalauti ištaisyti, ištrinti asmens duomenis arba apriboti jų tvarkymą gali būti apribotos visiškai ar iš dalies, atsižvelgiant į tai, kiek ir iki kol tai būtina ir proporcinga, jeigu, duomenų subjektui pateikus informaciją ar įgyvendinus jo teises, gali būti atskleisti Valstybės sienos apsaugos tarnybos veiklos metodai ir priemonės, veiklos taktika ir (ar) padaryta žala Valstybės sienos apsaugos tarnybos veiklai, taip pat</w:t>
      </w:r>
      <w:r w:rsidR="004158B8">
        <w:rPr>
          <w:b/>
          <w:szCs w:val="22"/>
          <w:lang w:eastAsia="lt-LT"/>
        </w:rPr>
        <w:t>,</w:t>
      </w:r>
      <w:r w:rsidRPr="004158B8">
        <w:rPr>
          <w:b/>
          <w:szCs w:val="22"/>
          <w:lang w:eastAsia="lt-LT"/>
        </w:rPr>
        <w:t xml:space="preserve"> kai yra kiti Asmens duomenų, tvarkomų teisėsaugos ar nacionalinio saugumo tikslais, įstatymo</w:t>
      </w:r>
      <w:r w:rsidRPr="004158B8" w:rsidDel="00F67429">
        <w:rPr>
          <w:b/>
          <w:szCs w:val="22"/>
          <w:lang w:eastAsia="lt-LT"/>
        </w:rPr>
        <w:t xml:space="preserve"> </w:t>
      </w:r>
      <w:r w:rsidRPr="004158B8">
        <w:rPr>
          <w:b/>
          <w:szCs w:val="22"/>
          <w:lang w:eastAsia="lt-LT"/>
        </w:rPr>
        <w:t>11 straipsnio 3 dalyje, 13 straipsnio 1 dalyje ar 14 straipsnio 5 dalyje nustatyti pagrindai, t. y.</w:t>
      </w:r>
      <w:r w:rsidRPr="004158B8">
        <w:rPr>
          <w:b/>
          <w:color w:val="000000"/>
          <w:szCs w:val="24"/>
        </w:rPr>
        <w:t xml:space="preserve"> kiek ir tol, kol šis apribojimas, atsižvelgiant į asmens pagrindines teises ir teisėtus interesus, demokratinėje visuomenėje yra būtinas ir proporcingas siekiant netrukdyti atlikti oficialius arba teisinius nagrinėjimus, tyrimus ar procedūras;</w:t>
      </w:r>
      <w:bookmarkStart w:id="1" w:name="part_3a376dc489314d6a94f51c4467b6ff8a"/>
      <w:bookmarkEnd w:id="1"/>
      <w:r w:rsidRPr="004158B8">
        <w:rPr>
          <w:b/>
          <w:color w:val="000000"/>
          <w:szCs w:val="24"/>
        </w:rPr>
        <w:t xml:space="preserve"> nepakenkti nusikalstamų veikų prevencijai, tyrimui, atskleidimui ar baudžiamajam persekiojimui už nusikalstamas veikas; </w:t>
      </w:r>
      <w:bookmarkStart w:id="2" w:name="part_b8d2c028eec74ce9aea6b1ac7391e5ca"/>
      <w:bookmarkEnd w:id="2"/>
      <w:r w:rsidRPr="004158B8">
        <w:rPr>
          <w:b/>
          <w:color w:val="000000"/>
          <w:szCs w:val="24"/>
        </w:rPr>
        <w:t>užtikrinti visuomenės saugumą</w:t>
      </w:r>
      <w:r w:rsidR="0096303C" w:rsidRPr="004158B8">
        <w:rPr>
          <w:b/>
          <w:color w:val="000000"/>
          <w:szCs w:val="24"/>
        </w:rPr>
        <w:t>;</w:t>
      </w:r>
      <w:bookmarkStart w:id="3" w:name="part_3030712edc164aa389a2cad79b71c261"/>
      <w:bookmarkStart w:id="4" w:name="part_85cc234693b6492786fe186d2123b692"/>
      <w:bookmarkEnd w:id="3"/>
      <w:bookmarkEnd w:id="4"/>
      <w:r w:rsidRPr="004158B8">
        <w:rPr>
          <w:b/>
          <w:color w:val="000000"/>
          <w:szCs w:val="24"/>
        </w:rPr>
        <w:t xml:space="preserve"> </w:t>
      </w:r>
      <w:r w:rsidR="0096303C" w:rsidRPr="004158B8">
        <w:rPr>
          <w:b/>
          <w:color w:val="000000"/>
          <w:szCs w:val="24"/>
        </w:rPr>
        <w:t xml:space="preserve">užtikrinti nacionalinį saugumą; </w:t>
      </w:r>
      <w:r w:rsidRPr="004158B8">
        <w:rPr>
          <w:b/>
          <w:color w:val="000000"/>
          <w:szCs w:val="24"/>
        </w:rPr>
        <w:t>apsaugoti kitų asmenų teises ir laisves.</w:t>
      </w:r>
    </w:p>
    <w:p w14:paraId="3E38E189" w14:textId="2C3BAAB2" w:rsidR="00957945" w:rsidRPr="004158B8" w:rsidRDefault="00957945" w:rsidP="00957945">
      <w:pPr>
        <w:ind w:firstLine="851"/>
        <w:jc w:val="both"/>
        <w:rPr>
          <w:b/>
          <w:szCs w:val="22"/>
          <w:lang w:eastAsia="lt-LT"/>
        </w:rPr>
      </w:pPr>
      <w:r w:rsidRPr="004158B8">
        <w:rPr>
          <w:b/>
          <w:szCs w:val="22"/>
          <w:lang w:eastAsia="lt-LT"/>
        </w:rPr>
        <w:t>3</w:t>
      </w:r>
      <w:r w:rsidR="00CB717A" w:rsidRPr="004158B8">
        <w:rPr>
          <w:b/>
          <w:szCs w:val="22"/>
          <w:lang w:eastAsia="lt-LT"/>
        </w:rPr>
        <w:t xml:space="preserve">. </w:t>
      </w:r>
      <w:r w:rsidRPr="004158B8">
        <w:rPr>
          <w:b/>
          <w:szCs w:val="22"/>
          <w:lang w:eastAsia="lt-LT"/>
        </w:rPr>
        <w:t xml:space="preserve">Tuo atveju, jeigu asmens duomenys tvarkomi personalo valdymo, darbo užmokesčio, viešojo administravimo ar kitais tikslais, nei nurodyta šio straipsnio 1 dalyje, </w:t>
      </w:r>
      <w:bookmarkStart w:id="5" w:name="_Hlk78395213"/>
      <w:r w:rsidRPr="004158B8">
        <w:rPr>
          <w:b/>
          <w:szCs w:val="22"/>
          <w:lang w:eastAsia="lt-LT"/>
        </w:rPr>
        <w:t xml:space="preserve">asmens duomenys tvarkomi vadovaujantis 2016 m. balandžio 27 d. Europos Parlamento ir Tarybos reglamentu (ES) 2016/679 dėl fizinių asmenų apsaugos tvarkant asmens duomenis ir dėl laisvo tokių </w:t>
      </w:r>
      <w:r w:rsidRPr="004158B8">
        <w:rPr>
          <w:b/>
          <w:szCs w:val="22"/>
          <w:lang w:eastAsia="lt-LT"/>
        </w:rPr>
        <w:lastRenderedPageBreak/>
        <w:t xml:space="preserve">duomenų judėjimo ir kuriuo panaikinama Direktyva 95/46/EB (Bendrasis duomenų apsaugos reglamentas). </w:t>
      </w:r>
    </w:p>
    <w:p w14:paraId="7BD8F093" w14:textId="13E441FC" w:rsidR="00957945" w:rsidRPr="004158B8" w:rsidRDefault="00957945" w:rsidP="00957945">
      <w:pPr>
        <w:ind w:firstLine="851"/>
        <w:jc w:val="both"/>
        <w:rPr>
          <w:b/>
          <w:szCs w:val="22"/>
          <w:lang w:eastAsia="lt-LT"/>
        </w:rPr>
      </w:pPr>
      <w:r w:rsidRPr="004158B8">
        <w:rPr>
          <w:b/>
          <w:szCs w:val="22"/>
          <w:lang w:eastAsia="lt-LT"/>
        </w:rPr>
        <w:t xml:space="preserve">4. </w:t>
      </w:r>
      <w:bookmarkEnd w:id="5"/>
      <w:r w:rsidRPr="004158B8">
        <w:rPr>
          <w:b/>
          <w:szCs w:val="22"/>
          <w:lang w:eastAsia="lt-LT"/>
        </w:rPr>
        <w:t>Kai asmens duomenys tvarkomi tikslais, nurodytais šio straipsnio 3 dalyje, Reglamento (ES) 2016/679 12–22 straipsniuose ir 34 straipsnyje nustatytos asmens duomenų subjektų prievolės ir teisės gali būti apribotos, kai tai būtina ir proporcinga priemonė siekiant užtikrinti visuomenės saugumą, nusikalstamų veikų prevenciją, tyrimą, nustatymą ar patraukimą už jas baudžiamojon atsakomybėn arba baudžiamųjų sankcijų vykdymą, įskaitant apsaugą nuo grėsmių visuomenės saugumui ir jų prevenciją, stebėsenos, tikrinimo ar reguliavimo funkciją, kuri yra susijusi su viešosios valdžios funkcijų vykdymu, duomenų subjekto apsaugą arba kitų asmenų teisių ir laisvių apsaugą.</w:t>
      </w:r>
    </w:p>
    <w:p w14:paraId="77B9BC65" w14:textId="30BDF509" w:rsidR="00957945" w:rsidRPr="004158B8" w:rsidRDefault="00957945" w:rsidP="00957945">
      <w:pPr>
        <w:ind w:firstLine="851"/>
        <w:jc w:val="both"/>
        <w:rPr>
          <w:b/>
          <w:szCs w:val="24"/>
          <w:lang w:eastAsia="lt-LT"/>
        </w:rPr>
      </w:pPr>
      <w:r w:rsidRPr="004158B8">
        <w:rPr>
          <w:b/>
          <w:szCs w:val="22"/>
          <w:lang w:eastAsia="lt-LT"/>
        </w:rPr>
        <w:t xml:space="preserve">5. Valstybės sienos apsaugos tarnybos vado nustatyta tvarka kiekvienu konkrečiu atveju turi būti įvertinama, ar šio straipsnio 2 ir 4 dalyje nurodytos duomenų subjektų teisės turi būti visiškai arba iš dalies apribotos. </w:t>
      </w:r>
      <w:r w:rsidRPr="004158B8">
        <w:rPr>
          <w:b/>
          <w:szCs w:val="24"/>
          <w:lang w:eastAsia="lt-LT"/>
        </w:rPr>
        <w:t>Valstybės sienos apsaugos tarnyba</w:t>
      </w:r>
      <w:r w:rsidR="00C40436" w:rsidRPr="004158B8">
        <w:rPr>
          <w:b/>
          <w:szCs w:val="24"/>
          <w:lang w:eastAsia="lt-LT"/>
        </w:rPr>
        <w:t>,</w:t>
      </w:r>
      <w:r w:rsidRPr="004158B8">
        <w:rPr>
          <w:b/>
          <w:szCs w:val="24"/>
          <w:lang w:eastAsia="lt-LT"/>
        </w:rPr>
        <w:t xml:space="preserve"> </w:t>
      </w:r>
      <w:r w:rsidRPr="004158B8">
        <w:rPr>
          <w:b/>
        </w:rPr>
        <w:t xml:space="preserve">įtraukdama į sprendimo dėl teisių apribojimo priėmimą duomenų apsaugos pareigūną, </w:t>
      </w:r>
      <w:r w:rsidRPr="004158B8">
        <w:rPr>
          <w:b/>
          <w:szCs w:val="24"/>
          <w:lang w:eastAsia="lt-LT"/>
        </w:rPr>
        <w:t xml:space="preserve">kiekvienu konkrečiu atveju įvertina, ar teisė susipažinti su asmens duomenimis turi būti visiškai arba iš dalies apribota, taip pat fiksuoja </w:t>
      </w:r>
      <w:r w:rsidRPr="004158B8">
        <w:rPr>
          <w:b/>
        </w:rPr>
        <w:t xml:space="preserve">raštu </w:t>
      </w:r>
      <w:r w:rsidR="00C40436" w:rsidRPr="004158B8">
        <w:rPr>
          <w:b/>
        </w:rPr>
        <w:t>(įskaitant elektroninę formą)</w:t>
      </w:r>
      <w:r w:rsidR="001E1D9B" w:rsidRPr="004158B8">
        <w:rPr>
          <w:b/>
        </w:rPr>
        <w:t xml:space="preserve"> </w:t>
      </w:r>
      <w:r w:rsidRPr="004158B8">
        <w:rPr>
          <w:b/>
        </w:rPr>
        <w:t>taikomų teisių apribojimų terminus</w:t>
      </w:r>
      <w:r w:rsidRPr="004158B8">
        <w:rPr>
          <w:b/>
          <w:szCs w:val="24"/>
          <w:lang w:eastAsia="lt-LT"/>
        </w:rPr>
        <w:t>, faktines arba teisines priežastis, kuriomis pagrįstas sprendimas apriboti šią teisę, ir prireikus šią informaciją pateikia Valstybinei duomenų apsaugos inspekcijai jos prašym</w:t>
      </w:r>
      <w:r w:rsidR="00443C15">
        <w:rPr>
          <w:b/>
          <w:szCs w:val="24"/>
          <w:lang w:eastAsia="lt-LT"/>
        </w:rPr>
        <w:t>u</w:t>
      </w:r>
      <w:r w:rsidRPr="004158B8">
        <w:rPr>
          <w:b/>
          <w:szCs w:val="24"/>
          <w:lang w:eastAsia="lt-LT"/>
        </w:rPr>
        <w:t xml:space="preserve"> ar kitam subjektui, kuris pagal Lietuvos Respublikos įstatymus, reglamentuojančius kompetentingų institucijų veiklą, nagrinėja skundus dėl žmogaus teisių ir laisvių pažeidimų, šio subjekto prašymu.</w:t>
      </w:r>
    </w:p>
    <w:p w14:paraId="53A30C05" w14:textId="026E1E3C" w:rsidR="00957945" w:rsidRPr="004158B8" w:rsidRDefault="00957945" w:rsidP="00957945">
      <w:pPr>
        <w:ind w:firstLine="851"/>
        <w:jc w:val="both"/>
        <w:rPr>
          <w:b/>
          <w:szCs w:val="22"/>
          <w:lang w:eastAsia="lt-LT"/>
        </w:rPr>
      </w:pPr>
      <w:r w:rsidRPr="004158B8">
        <w:rPr>
          <w:b/>
          <w:szCs w:val="22"/>
          <w:lang w:eastAsia="lt-LT"/>
        </w:rPr>
        <w:t xml:space="preserve">6. Valstybės sienos apsaugos tarnybos funkcijoms atlikti būtini duomenys tvarkomi Valstybės sienos apsaugos tarnybos informacinėje sistemoje (VSATIS), kituose žinybiniuose registruose ir informacinėse sistemose, o įstatymų nustatytais atvejais – valstybės registruose. Valstybės sienos apsaugos tarnyba, tvarkydama duomenis, turi teisę juos rinkti naudodama technines priemones. </w:t>
      </w:r>
    </w:p>
    <w:p w14:paraId="4F9AF754" w14:textId="1107903B" w:rsidR="00957945" w:rsidRPr="004158B8" w:rsidRDefault="00CB717A" w:rsidP="00957945">
      <w:pPr>
        <w:ind w:firstLine="851"/>
        <w:jc w:val="both"/>
        <w:rPr>
          <w:b/>
          <w:szCs w:val="22"/>
          <w:lang w:eastAsia="lt-LT"/>
        </w:rPr>
      </w:pPr>
      <w:r w:rsidRPr="004158B8">
        <w:rPr>
          <w:b/>
          <w:szCs w:val="22"/>
          <w:lang w:eastAsia="lt-LT"/>
        </w:rPr>
        <w:t>7. Asmens prašymu Valstybės sienos apsaugos tarnyba privalo įstatymų nustatyta tvarka pateikti tvarkomuose žinybiniuose registruose ir valstybės informacinėse sistemose turimus duomenis apie šį asmenį, išskyrus</w:t>
      </w:r>
      <w:r w:rsidRPr="004158B8">
        <w:rPr>
          <w:sz w:val="22"/>
          <w:szCs w:val="22"/>
          <w:lang w:eastAsia="lt-LT"/>
        </w:rPr>
        <w:t xml:space="preserve"> </w:t>
      </w:r>
      <w:r w:rsidR="00B55B5B" w:rsidRPr="004158B8">
        <w:rPr>
          <w:b/>
          <w:bCs/>
          <w:szCs w:val="24"/>
          <w:lang w:eastAsia="lt-LT"/>
        </w:rPr>
        <w:t xml:space="preserve">šio straipsnio </w:t>
      </w:r>
      <w:r w:rsidR="00957945" w:rsidRPr="004158B8">
        <w:rPr>
          <w:b/>
          <w:bCs/>
          <w:szCs w:val="24"/>
          <w:lang w:eastAsia="lt-LT"/>
        </w:rPr>
        <w:t>2</w:t>
      </w:r>
      <w:r w:rsidR="00B55B5B" w:rsidRPr="004158B8">
        <w:rPr>
          <w:b/>
          <w:bCs/>
          <w:szCs w:val="24"/>
          <w:lang w:eastAsia="lt-LT"/>
        </w:rPr>
        <w:t xml:space="preserve"> ir </w:t>
      </w:r>
      <w:r w:rsidR="00957945" w:rsidRPr="004158B8">
        <w:rPr>
          <w:b/>
          <w:bCs/>
          <w:szCs w:val="24"/>
          <w:lang w:eastAsia="lt-LT"/>
        </w:rPr>
        <w:t>4</w:t>
      </w:r>
      <w:r w:rsidR="00B55B5B" w:rsidRPr="004158B8">
        <w:rPr>
          <w:b/>
          <w:bCs/>
          <w:szCs w:val="24"/>
          <w:lang w:eastAsia="lt-LT"/>
        </w:rPr>
        <w:t xml:space="preserve"> dalyse</w:t>
      </w:r>
      <w:r w:rsidRPr="004158B8">
        <w:rPr>
          <w:b/>
          <w:bCs/>
          <w:szCs w:val="24"/>
          <w:lang w:eastAsia="lt-LT"/>
        </w:rPr>
        <w:t xml:space="preserve"> nustatytus atvejus.</w:t>
      </w:r>
      <w:r w:rsidRPr="004158B8">
        <w:rPr>
          <w:b/>
          <w:szCs w:val="22"/>
          <w:lang w:eastAsia="lt-LT"/>
        </w:rPr>
        <w:t xml:space="preserve"> Apie pradėtus tvarkyti duomenis ar duomenų teikimą tretiesiems asmenims Valstybės sienos apsaugos tarnybos iniciatyva duomenų subjektai neinformuojami</w:t>
      </w:r>
      <w:r w:rsidR="00B55B5B" w:rsidRPr="004158B8">
        <w:rPr>
          <w:b/>
          <w:szCs w:val="22"/>
          <w:lang w:eastAsia="lt-LT"/>
        </w:rPr>
        <w:t>.</w:t>
      </w:r>
    </w:p>
    <w:p w14:paraId="0E77B7B2" w14:textId="7B12BBF0" w:rsidR="00817308" w:rsidRPr="004158B8" w:rsidRDefault="00CB717A" w:rsidP="00957945">
      <w:pPr>
        <w:ind w:firstLine="851"/>
        <w:jc w:val="both"/>
        <w:rPr>
          <w:b/>
          <w:szCs w:val="22"/>
          <w:lang w:eastAsia="lt-LT"/>
        </w:rPr>
      </w:pPr>
      <w:r w:rsidRPr="004158B8">
        <w:rPr>
          <w:b/>
          <w:szCs w:val="22"/>
          <w:lang w:eastAsia="lt-LT"/>
        </w:rPr>
        <w:t xml:space="preserve">8. Europos Sąjungos teisės aktų, Lietuvos Respublikos tarptautinių sutarčių, Lietuvos Respublikos įstatymų ir kitų teisės aktų nustatyta tvarka arba </w:t>
      </w:r>
      <w:r w:rsidRPr="004158B8">
        <w:rPr>
          <w:b/>
          <w:bCs/>
          <w:szCs w:val="24"/>
          <w:lang w:eastAsia="lt-LT"/>
        </w:rPr>
        <w:t xml:space="preserve">pagal duomenų teikimo ar bendradarbiavimo sutartis </w:t>
      </w:r>
      <w:r w:rsidRPr="004158B8">
        <w:rPr>
          <w:b/>
          <w:szCs w:val="22"/>
          <w:lang w:eastAsia="lt-LT"/>
        </w:rPr>
        <w:t>Valstybės sienos apsaugos tarnyba teikia tvarkomus duomenis užsienio valstybių teisėsaugos institucijoms, Europos Sąjungos institucijoms, tarptautinėms organizacijoms,</w:t>
      </w:r>
      <w:r w:rsidRPr="004158B8">
        <w:rPr>
          <w:b/>
          <w:bCs/>
          <w:szCs w:val="24"/>
          <w:lang w:eastAsia="lt-LT"/>
        </w:rPr>
        <w:t xml:space="preserve"> valstybės ir savivaldybių institucijoms, įstaigoms ir įmonėms</w:t>
      </w:r>
      <w:r w:rsidR="00817308" w:rsidRPr="004158B8">
        <w:rPr>
          <w:b/>
          <w:szCs w:val="22"/>
          <w:lang w:eastAsia="lt-LT"/>
        </w:rPr>
        <w:t>, bet tik t</w:t>
      </w:r>
      <w:r w:rsidR="009354B8">
        <w:rPr>
          <w:b/>
          <w:szCs w:val="22"/>
          <w:lang w:eastAsia="lt-LT"/>
        </w:rPr>
        <w:t>ada,</w:t>
      </w:r>
      <w:r w:rsidR="00817308" w:rsidRPr="004158B8">
        <w:rPr>
          <w:b/>
          <w:szCs w:val="22"/>
          <w:lang w:eastAsia="lt-LT"/>
        </w:rPr>
        <w:t xml:space="preserve"> jei tai netrukd</w:t>
      </w:r>
      <w:r w:rsidR="009354B8">
        <w:rPr>
          <w:b/>
          <w:szCs w:val="22"/>
          <w:lang w:eastAsia="lt-LT"/>
        </w:rPr>
        <w:t>o</w:t>
      </w:r>
      <w:r w:rsidR="00817308" w:rsidRPr="004158B8">
        <w:rPr>
          <w:b/>
          <w:szCs w:val="22"/>
          <w:lang w:eastAsia="lt-LT"/>
        </w:rPr>
        <w:t xml:space="preserve"> </w:t>
      </w:r>
      <w:r w:rsidR="00817308" w:rsidRPr="004158B8">
        <w:rPr>
          <w:b/>
          <w:color w:val="000000"/>
          <w:szCs w:val="24"/>
        </w:rPr>
        <w:t>atlikti oficialius arba teisinius nagrinėjimus, tyrimus ar procedūras</w:t>
      </w:r>
      <w:r w:rsidR="00957945" w:rsidRPr="004158B8">
        <w:rPr>
          <w:b/>
          <w:color w:val="000000"/>
          <w:szCs w:val="24"/>
        </w:rPr>
        <w:t>,</w:t>
      </w:r>
      <w:r w:rsidR="00817308" w:rsidRPr="004158B8">
        <w:rPr>
          <w:b/>
          <w:color w:val="000000"/>
          <w:szCs w:val="24"/>
        </w:rPr>
        <w:t xml:space="preserve"> nepakenk</w:t>
      </w:r>
      <w:r w:rsidR="009354B8">
        <w:rPr>
          <w:b/>
          <w:color w:val="000000"/>
          <w:szCs w:val="24"/>
        </w:rPr>
        <w:t>ia</w:t>
      </w:r>
      <w:r w:rsidR="00817308" w:rsidRPr="004158B8">
        <w:rPr>
          <w:b/>
          <w:color w:val="000000"/>
          <w:szCs w:val="24"/>
        </w:rPr>
        <w:t xml:space="preserve"> nusikalstamų veikų prevencijai, tyrimui, atskleidimui ar baudžiamajam persekiojimui už </w:t>
      </w:r>
      <w:r w:rsidR="00817308" w:rsidRPr="004158B8">
        <w:rPr>
          <w:b/>
          <w:szCs w:val="24"/>
        </w:rPr>
        <w:t>nusikalstamas veikas, užtikrinti visuomenės saugumą</w:t>
      </w:r>
      <w:r w:rsidR="00957945" w:rsidRPr="004158B8">
        <w:rPr>
          <w:b/>
          <w:szCs w:val="24"/>
        </w:rPr>
        <w:t>,</w:t>
      </w:r>
      <w:r w:rsidR="00817308" w:rsidRPr="004158B8">
        <w:rPr>
          <w:b/>
          <w:szCs w:val="24"/>
        </w:rPr>
        <w:t xml:space="preserve"> apsaugoti kitų asmenų teises ir laisves.</w:t>
      </w:r>
    </w:p>
    <w:p w14:paraId="294F371F" w14:textId="66579FDE" w:rsidR="00957945" w:rsidRPr="004158B8" w:rsidRDefault="00957945">
      <w:pPr>
        <w:ind w:firstLine="851"/>
        <w:jc w:val="both"/>
        <w:rPr>
          <w:b/>
          <w:bCs/>
          <w:szCs w:val="24"/>
        </w:rPr>
      </w:pPr>
      <w:r w:rsidRPr="004158B8">
        <w:rPr>
          <w:b/>
          <w:bCs/>
          <w:szCs w:val="24"/>
          <w:shd w:val="clear" w:color="auto" w:fill="FFFFFF"/>
        </w:rPr>
        <w:t xml:space="preserve">9. </w:t>
      </w:r>
      <w:r w:rsidR="00272C55" w:rsidRPr="004158B8">
        <w:rPr>
          <w:b/>
          <w:bCs/>
          <w:szCs w:val="24"/>
          <w:shd w:val="clear" w:color="auto" w:fill="FFFFFF"/>
        </w:rPr>
        <w:t>Duomenys</w:t>
      </w:r>
      <w:r w:rsidR="00031402" w:rsidRPr="004158B8">
        <w:rPr>
          <w:b/>
          <w:bCs/>
          <w:szCs w:val="24"/>
          <w:shd w:val="clear" w:color="auto" w:fill="FFFFFF"/>
        </w:rPr>
        <w:t xml:space="preserve">, tvarkomi pagal </w:t>
      </w:r>
      <w:r w:rsidR="00272C55" w:rsidRPr="004158B8">
        <w:rPr>
          <w:b/>
          <w:bCs/>
          <w:szCs w:val="24"/>
        </w:rPr>
        <w:t>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w:t>
      </w:r>
      <w:r w:rsidR="00F7102D">
        <w:rPr>
          <w:b/>
          <w:bCs/>
          <w:szCs w:val="24"/>
        </w:rPr>
        <w:t>,</w:t>
      </w:r>
      <w:r w:rsidR="00272C55" w:rsidRPr="004158B8">
        <w:rPr>
          <w:b/>
          <w:bCs/>
          <w:szCs w:val="24"/>
        </w:rPr>
        <w:t xml:space="preserve"> </w:t>
      </w:r>
      <w:r w:rsidR="00031402" w:rsidRPr="004158B8">
        <w:rPr>
          <w:b/>
          <w:bCs/>
          <w:szCs w:val="24"/>
        </w:rPr>
        <w:t xml:space="preserve">40 straipsnio 1 dalį, neperduodami ir prieiga prie jų trečiosioms šalims, tarptautinėms organizacijoms ar privatiems subjektams nesuteikiama, išskyrus atvejus, kai yra tenkinamos </w:t>
      </w:r>
      <w:r w:rsidR="009354B8">
        <w:rPr>
          <w:b/>
          <w:bCs/>
          <w:szCs w:val="24"/>
        </w:rPr>
        <w:t>R</w:t>
      </w:r>
      <w:r w:rsidR="00031402" w:rsidRPr="004158B8">
        <w:rPr>
          <w:b/>
          <w:bCs/>
          <w:szCs w:val="24"/>
        </w:rPr>
        <w:t xml:space="preserve">eglamento (ES) 2017/2226 </w:t>
      </w:r>
      <w:r w:rsidR="00272C55" w:rsidRPr="004158B8">
        <w:rPr>
          <w:b/>
          <w:bCs/>
          <w:szCs w:val="24"/>
        </w:rPr>
        <w:t>41 ir 42 str</w:t>
      </w:r>
      <w:r w:rsidR="00B9005A" w:rsidRPr="004158B8">
        <w:rPr>
          <w:b/>
          <w:bCs/>
          <w:szCs w:val="24"/>
        </w:rPr>
        <w:t>aipsniuose nustatytos sąlygos</w:t>
      </w:r>
      <w:r w:rsidRPr="004158B8">
        <w:rPr>
          <w:b/>
          <w:bCs/>
          <w:szCs w:val="24"/>
        </w:rPr>
        <w:t>.</w:t>
      </w:r>
    </w:p>
    <w:p w14:paraId="4B9C1AB3" w14:textId="49F49DBC" w:rsidR="00697C3A" w:rsidRPr="004158B8" w:rsidRDefault="00957945">
      <w:pPr>
        <w:ind w:firstLine="851"/>
        <w:jc w:val="both"/>
        <w:rPr>
          <w:b/>
          <w:szCs w:val="22"/>
          <w:lang w:eastAsia="lt-LT"/>
        </w:rPr>
      </w:pPr>
      <w:r w:rsidRPr="004158B8">
        <w:rPr>
          <w:b/>
          <w:szCs w:val="22"/>
          <w:lang w:eastAsia="lt-LT"/>
        </w:rPr>
        <w:t>10</w:t>
      </w:r>
      <w:r w:rsidR="00CB717A" w:rsidRPr="004158B8">
        <w:rPr>
          <w:b/>
          <w:szCs w:val="22"/>
          <w:lang w:eastAsia="lt-LT"/>
        </w:rPr>
        <w:t xml:space="preserve">. Valstybės sienos apsaugos tarnybos veiksmai ar neveikimas, susiję su asmens duomenų tvarkymu </w:t>
      </w:r>
      <w:r w:rsidR="00B55B5B" w:rsidRPr="004158B8">
        <w:rPr>
          <w:b/>
          <w:szCs w:val="22"/>
          <w:lang w:eastAsia="lt-LT"/>
        </w:rPr>
        <w:t xml:space="preserve">pagal šio </w:t>
      </w:r>
      <w:r w:rsidR="00CB717A" w:rsidRPr="004158B8">
        <w:rPr>
          <w:b/>
          <w:szCs w:val="22"/>
          <w:lang w:eastAsia="lt-LT"/>
        </w:rPr>
        <w:t>straipsnio 1 dal</w:t>
      </w:r>
      <w:r w:rsidR="00B55B5B" w:rsidRPr="004158B8">
        <w:rPr>
          <w:b/>
          <w:szCs w:val="22"/>
          <w:lang w:eastAsia="lt-LT"/>
        </w:rPr>
        <w:t>į</w:t>
      </w:r>
      <w:r w:rsidR="00CB717A" w:rsidRPr="004158B8">
        <w:rPr>
          <w:b/>
          <w:szCs w:val="22"/>
          <w:lang w:eastAsia="lt-LT"/>
        </w:rPr>
        <w:t xml:space="preserve">, galimai pažeidžiant šio įstatymo ar </w:t>
      </w:r>
      <w:r w:rsidR="00F67429" w:rsidRPr="004158B8">
        <w:rPr>
          <w:b/>
          <w:szCs w:val="22"/>
          <w:lang w:eastAsia="lt-LT"/>
        </w:rPr>
        <w:t>Asmens duomenų, tvarkomų teisėsaugos ar nacionalinio saugumo tikslais, įstatymo</w:t>
      </w:r>
      <w:r w:rsidR="00F67429" w:rsidRPr="004158B8" w:rsidDel="00F67429">
        <w:rPr>
          <w:b/>
          <w:szCs w:val="22"/>
          <w:lang w:eastAsia="lt-LT"/>
        </w:rPr>
        <w:t xml:space="preserve"> </w:t>
      </w:r>
      <w:r w:rsidR="00CB717A" w:rsidRPr="004158B8">
        <w:rPr>
          <w:b/>
          <w:szCs w:val="22"/>
          <w:lang w:eastAsia="lt-LT"/>
        </w:rPr>
        <w:t>nuostatas, gali būti skundžiam</w:t>
      </w:r>
      <w:r w:rsidR="009354B8">
        <w:rPr>
          <w:b/>
          <w:szCs w:val="22"/>
          <w:lang w:eastAsia="lt-LT"/>
        </w:rPr>
        <w:t>i</w:t>
      </w:r>
      <w:r w:rsidR="00CB717A" w:rsidRPr="004158B8">
        <w:rPr>
          <w:b/>
          <w:szCs w:val="22"/>
          <w:lang w:eastAsia="lt-LT"/>
        </w:rPr>
        <w:t xml:space="preserve"> Valstybinei duomenų apsaugos inspekcijai</w:t>
      </w:r>
      <w:r w:rsidR="004A716B" w:rsidRPr="004158B8">
        <w:rPr>
          <w:b/>
          <w:szCs w:val="22"/>
          <w:lang w:eastAsia="lt-LT"/>
        </w:rPr>
        <w:t xml:space="preserve">, Lietuvos Respublikos Seimo </w:t>
      </w:r>
      <w:r w:rsidR="004A716B" w:rsidRPr="004158B8">
        <w:rPr>
          <w:b/>
          <w:szCs w:val="22"/>
          <w:lang w:eastAsia="lt-LT"/>
        </w:rPr>
        <w:lastRenderedPageBreak/>
        <w:t xml:space="preserve">kontrolieriui Lietuvos Respublikos Seimo kontrolierių įstatymo nustatyta tvarka arba teismui Lietuvos Respublikos administracinių bylų teisenos įstatymo </w:t>
      </w:r>
      <w:r w:rsidR="00CB717A" w:rsidRPr="004158B8">
        <w:rPr>
          <w:b/>
          <w:szCs w:val="22"/>
          <w:lang w:eastAsia="lt-LT"/>
        </w:rPr>
        <w:t xml:space="preserve">nustatyta tvarka. Asmens duomenų, tvarkomų </w:t>
      </w:r>
      <w:r w:rsidR="00B55B5B" w:rsidRPr="004158B8">
        <w:rPr>
          <w:b/>
          <w:szCs w:val="22"/>
          <w:lang w:eastAsia="lt-LT"/>
        </w:rPr>
        <w:t xml:space="preserve">pagal šio </w:t>
      </w:r>
      <w:r w:rsidR="00CB717A" w:rsidRPr="004158B8">
        <w:rPr>
          <w:b/>
          <w:szCs w:val="22"/>
          <w:lang w:eastAsia="lt-LT"/>
        </w:rPr>
        <w:t>straipsnio 1</w:t>
      </w:r>
      <w:r w:rsidR="009354B8">
        <w:rPr>
          <w:b/>
          <w:szCs w:val="22"/>
          <w:lang w:eastAsia="lt-LT"/>
        </w:rPr>
        <w:t xml:space="preserve"> </w:t>
      </w:r>
      <w:r w:rsidR="00B55B5B" w:rsidRPr="004158B8">
        <w:rPr>
          <w:b/>
          <w:szCs w:val="22"/>
          <w:lang w:eastAsia="lt-LT"/>
        </w:rPr>
        <w:t>dalį</w:t>
      </w:r>
      <w:r w:rsidR="00CB717A" w:rsidRPr="004158B8">
        <w:rPr>
          <w:b/>
          <w:szCs w:val="22"/>
          <w:lang w:eastAsia="lt-LT"/>
        </w:rPr>
        <w:t xml:space="preserve">, subjektas, manydamas, kad jo teisės buvo pažeistos, nes jo asmens duomenys buvo tvarkomi pažeidžiant </w:t>
      </w:r>
      <w:r w:rsidR="004A716B" w:rsidRPr="004158B8">
        <w:rPr>
          <w:b/>
          <w:szCs w:val="22"/>
          <w:lang w:eastAsia="lt-LT"/>
        </w:rPr>
        <w:t>Asmens duomenų, tvarkomų teisėsaugos ar nacionalinio saugumo tikslais, įstatym</w:t>
      </w:r>
      <w:r w:rsidR="009354B8">
        <w:rPr>
          <w:b/>
          <w:szCs w:val="22"/>
          <w:lang w:eastAsia="lt-LT"/>
        </w:rPr>
        <w:t>ą</w:t>
      </w:r>
      <w:r w:rsidR="004A716B" w:rsidRPr="004158B8" w:rsidDel="004A716B">
        <w:rPr>
          <w:b/>
          <w:szCs w:val="22"/>
          <w:lang w:eastAsia="lt-LT"/>
        </w:rPr>
        <w:t xml:space="preserve"> </w:t>
      </w:r>
      <w:r w:rsidR="00CB717A" w:rsidRPr="004158B8">
        <w:rPr>
          <w:b/>
          <w:szCs w:val="22"/>
          <w:lang w:eastAsia="lt-LT"/>
        </w:rPr>
        <w:t xml:space="preserve">ar šį įstatymą, Valstybės sienos apsaugos tarnybos veiksmus ar neveikimą turi teisę skųsti teismui Lietuvos Respublikos administracinių bylų teisenos įstatymo nustatyta tvarka. Valstybės sienos apsaugos tarnybos veiksmai ar neveikimas, susiję su asmens duomenų tvarkymu kitais šio straipsnio </w:t>
      </w:r>
      <w:r w:rsidRPr="004158B8">
        <w:rPr>
          <w:b/>
          <w:szCs w:val="22"/>
          <w:lang w:eastAsia="lt-LT"/>
        </w:rPr>
        <w:t>3</w:t>
      </w:r>
      <w:r w:rsidR="00CB717A" w:rsidRPr="004158B8">
        <w:rPr>
          <w:b/>
          <w:szCs w:val="22"/>
          <w:lang w:eastAsia="lt-LT"/>
        </w:rPr>
        <w:t xml:space="preserve"> dalyje nurodytais tikslais, gali būti skundžiam</w:t>
      </w:r>
      <w:r w:rsidR="009354B8">
        <w:rPr>
          <w:b/>
          <w:szCs w:val="22"/>
          <w:lang w:eastAsia="lt-LT"/>
        </w:rPr>
        <w:t>i</w:t>
      </w:r>
      <w:r w:rsidR="00CB717A" w:rsidRPr="004158B8">
        <w:rPr>
          <w:b/>
          <w:szCs w:val="22"/>
          <w:lang w:eastAsia="lt-LT"/>
        </w:rPr>
        <w:t xml:space="preserve"> Valstybinei duomenų apsaugos inspekcijai Lietuvos Respublikos </w:t>
      </w:r>
      <w:r w:rsidR="00CB717A" w:rsidRPr="004158B8">
        <w:rPr>
          <w:b/>
          <w:iCs/>
          <w:szCs w:val="22"/>
          <w:lang w:eastAsia="lt-LT"/>
        </w:rPr>
        <w:t xml:space="preserve">asmens duomenų teisinės apsaugos įstatymo nustatyta tvarka, </w:t>
      </w:r>
      <w:r w:rsidR="00CB717A" w:rsidRPr="004158B8">
        <w:rPr>
          <w:b/>
          <w:szCs w:val="22"/>
          <w:lang w:eastAsia="lt-LT"/>
        </w:rPr>
        <w:t>o Valstybinės duomenų apsaugos inspekcijos sprendimas – teismui Administracinių bylų teisenos įstatymo nustatyta tvarka.</w:t>
      </w:r>
      <w:r w:rsidR="00CB717A" w:rsidRPr="00A87C8F">
        <w:rPr>
          <w:szCs w:val="22"/>
          <w:lang w:eastAsia="lt-LT"/>
        </w:rPr>
        <w:t>“</w:t>
      </w:r>
    </w:p>
    <w:p w14:paraId="3EB91F51" w14:textId="77777777" w:rsidR="00697C3A" w:rsidRPr="004158B8" w:rsidRDefault="00697C3A">
      <w:pPr>
        <w:ind w:firstLine="851"/>
        <w:jc w:val="both"/>
        <w:rPr>
          <w:bCs/>
          <w:szCs w:val="24"/>
          <w:lang w:eastAsia="lt-LT"/>
        </w:rPr>
      </w:pPr>
    </w:p>
    <w:p w14:paraId="5EF33B8B" w14:textId="77777777" w:rsidR="00697C3A" w:rsidRPr="004158B8" w:rsidRDefault="00CB717A">
      <w:pPr>
        <w:ind w:firstLine="851"/>
        <w:jc w:val="both"/>
        <w:rPr>
          <w:b/>
          <w:szCs w:val="24"/>
          <w:lang w:eastAsia="lt-LT"/>
        </w:rPr>
      </w:pPr>
      <w:r w:rsidRPr="004158B8">
        <w:rPr>
          <w:b/>
          <w:szCs w:val="24"/>
          <w:lang w:eastAsia="lt-LT"/>
        </w:rPr>
        <w:t>2 straipsnis. Įstatymo papildymas 22</w:t>
      </w:r>
      <w:r w:rsidRPr="004158B8">
        <w:rPr>
          <w:b/>
          <w:szCs w:val="24"/>
          <w:vertAlign w:val="superscript"/>
          <w:lang w:eastAsia="lt-LT"/>
        </w:rPr>
        <w:t>1</w:t>
      </w:r>
      <w:r w:rsidRPr="004158B8">
        <w:rPr>
          <w:b/>
          <w:szCs w:val="24"/>
          <w:lang w:eastAsia="lt-LT"/>
        </w:rPr>
        <w:t xml:space="preserve"> straipsniu</w:t>
      </w:r>
    </w:p>
    <w:p w14:paraId="34402A86" w14:textId="77777777" w:rsidR="00697C3A" w:rsidRPr="004158B8" w:rsidRDefault="00CB717A">
      <w:pPr>
        <w:ind w:firstLine="851"/>
        <w:jc w:val="both"/>
        <w:rPr>
          <w:bCs/>
          <w:szCs w:val="24"/>
          <w:lang w:eastAsia="lt-LT"/>
        </w:rPr>
      </w:pPr>
      <w:r w:rsidRPr="004158B8">
        <w:rPr>
          <w:bCs/>
          <w:szCs w:val="24"/>
          <w:lang w:eastAsia="lt-LT"/>
        </w:rPr>
        <w:t>Papildyti Įstatymą 22</w:t>
      </w:r>
      <w:r w:rsidRPr="004158B8">
        <w:rPr>
          <w:bCs/>
          <w:szCs w:val="24"/>
          <w:vertAlign w:val="superscript"/>
          <w:lang w:eastAsia="lt-LT"/>
        </w:rPr>
        <w:t xml:space="preserve">1 </w:t>
      </w:r>
      <w:r w:rsidRPr="004158B8">
        <w:rPr>
          <w:bCs/>
          <w:szCs w:val="24"/>
          <w:lang w:eastAsia="lt-LT"/>
        </w:rPr>
        <w:t>straipsniu:</w:t>
      </w:r>
    </w:p>
    <w:p w14:paraId="1CAC2728" w14:textId="77777777" w:rsidR="00697C3A" w:rsidRPr="004158B8" w:rsidRDefault="00CB717A">
      <w:pPr>
        <w:suppressAutoHyphens/>
        <w:spacing w:line="360" w:lineRule="auto"/>
        <w:ind w:firstLine="851"/>
        <w:jc w:val="both"/>
        <w:textAlignment w:val="baseline"/>
      </w:pPr>
      <w:r w:rsidRPr="004158B8">
        <w:rPr>
          <w:szCs w:val="24"/>
          <w:lang w:eastAsia="lt-LT"/>
        </w:rPr>
        <w:t>„</w:t>
      </w:r>
      <w:r w:rsidRPr="004158B8">
        <w:rPr>
          <w:b/>
          <w:szCs w:val="24"/>
          <w:lang w:eastAsia="lt-LT"/>
        </w:rPr>
        <w:t>22</w:t>
      </w:r>
      <w:r w:rsidRPr="004158B8">
        <w:rPr>
          <w:b/>
          <w:szCs w:val="24"/>
          <w:vertAlign w:val="superscript"/>
          <w:lang w:eastAsia="lt-LT"/>
        </w:rPr>
        <w:t>1</w:t>
      </w:r>
      <w:r w:rsidRPr="004158B8">
        <w:rPr>
          <w:b/>
          <w:szCs w:val="24"/>
          <w:lang w:eastAsia="lt-LT"/>
        </w:rPr>
        <w:t xml:space="preserve"> straipsnis. Informacijos teikimas Valstybės sienos apsaugos tarnybai</w:t>
      </w:r>
    </w:p>
    <w:p w14:paraId="1366E028" w14:textId="77777777" w:rsidR="00697C3A" w:rsidRPr="004158B8" w:rsidRDefault="00CB717A">
      <w:pPr>
        <w:suppressAutoHyphens/>
        <w:ind w:firstLine="851"/>
        <w:jc w:val="both"/>
        <w:textAlignment w:val="baseline"/>
        <w:rPr>
          <w:b/>
          <w:bCs/>
        </w:rPr>
      </w:pPr>
      <w:r w:rsidRPr="004158B8">
        <w:rPr>
          <w:b/>
          <w:bCs/>
          <w:szCs w:val="24"/>
          <w:lang w:eastAsia="lt-LT"/>
        </w:rPr>
        <w:t>Valstybės ir savivaldybių institucijos, įstaigos ir įmonės, kiti juridiniai asmenys privalo Valstybės sienos apsaugos tarnybos prašymu arba pagal duomenų teikimo ar bendradarbiavimo sutartis Valstybės sienos apsaugos tarnybai neatlygintinai teikti šio įstatymo 23 straipsnyje nurodytoms funkcijoms atlikti reikalingus tvarkomų valstybės registrų (kadastrų) ir žinybinių registrų, klasifikatorių, informacinių sistemų ir duomenų rinkmenų duomenis, dokumentus ar dokumentų nuorašus.</w:t>
      </w:r>
      <w:r w:rsidRPr="004158B8">
        <w:rPr>
          <w:bCs/>
          <w:szCs w:val="24"/>
          <w:lang w:eastAsia="lt-LT"/>
        </w:rPr>
        <w:t>“</w:t>
      </w:r>
    </w:p>
    <w:p w14:paraId="6CB221F7" w14:textId="77777777" w:rsidR="00697C3A" w:rsidRPr="004158B8" w:rsidRDefault="00697C3A">
      <w:pPr>
        <w:ind w:firstLine="851"/>
        <w:jc w:val="both"/>
        <w:rPr>
          <w:bCs/>
          <w:szCs w:val="24"/>
          <w:lang w:eastAsia="lt-LT"/>
        </w:rPr>
      </w:pPr>
    </w:p>
    <w:p w14:paraId="64020CB8" w14:textId="77777777" w:rsidR="00392AA9" w:rsidRPr="004158B8" w:rsidRDefault="00CB717A" w:rsidP="00392AA9">
      <w:pPr>
        <w:ind w:firstLine="851"/>
        <w:jc w:val="both"/>
        <w:rPr>
          <w:szCs w:val="22"/>
          <w:lang w:eastAsia="lt-LT"/>
        </w:rPr>
      </w:pPr>
      <w:r w:rsidRPr="004158B8">
        <w:rPr>
          <w:b/>
          <w:szCs w:val="22"/>
          <w:lang w:eastAsia="lt-LT"/>
        </w:rPr>
        <w:t>3 straipsnis. 23 straipsnio pakeitimas</w:t>
      </w:r>
    </w:p>
    <w:p w14:paraId="770327CA" w14:textId="7EDC49A4" w:rsidR="00697C3A" w:rsidRPr="004158B8" w:rsidRDefault="00CB717A" w:rsidP="00392AA9">
      <w:pPr>
        <w:ind w:firstLine="851"/>
        <w:jc w:val="both"/>
        <w:rPr>
          <w:szCs w:val="22"/>
          <w:lang w:eastAsia="lt-LT"/>
        </w:rPr>
      </w:pPr>
      <w:r w:rsidRPr="004158B8">
        <w:rPr>
          <w:szCs w:val="22"/>
          <w:lang w:eastAsia="lt-LT"/>
        </w:rPr>
        <w:t>Pakeisti 23 straipsnio 1 dalies 11 punktą ir jį išdėstyti taip:</w:t>
      </w:r>
    </w:p>
    <w:p w14:paraId="4F1A6FD6" w14:textId="48541A00" w:rsidR="00697C3A" w:rsidRPr="004158B8" w:rsidRDefault="00CB717A">
      <w:pPr>
        <w:ind w:firstLine="720"/>
        <w:jc w:val="both"/>
        <w:rPr>
          <w:szCs w:val="22"/>
          <w:lang w:eastAsia="lt-LT"/>
        </w:rPr>
      </w:pPr>
      <w:r w:rsidRPr="004158B8">
        <w:rPr>
          <w:szCs w:val="22"/>
          <w:lang w:eastAsia="lt-LT"/>
        </w:rPr>
        <w:t xml:space="preserve">„11) atlieka paieškos ir gelbėjimo </w:t>
      </w:r>
      <w:r w:rsidRPr="004158B8">
        <w:rPr>
          <w:strike/>
          <w:szCs w:val="22"/>
          <w:lang w:eastAsia="lt-LT"/>
        </w:rPr>
        <w:t>bei teršimo incidentų likvidavimo</w:t>
      </w:r>
      <w:r w:rsidRPr="004158B8">
        <w:rPr>
          <w:szCs w:val="22"/>
          <w:lang w:eastAsia="lt-LT"/>
        </w:rPr>
        <w:t xml:space="preserve"> darbus Kuršių mariose, dalyvauja atliekant paieškos ir gelbėjimo darbus kitose paieškos ir gelbėjimo rajono dalyse</w:t>
      </w:r>
      <w:r w:rsidR="00E374A4" w:rsidRPr="004158B8">
        <w:rPr>
          <w:szCs w:val="22"/>
          <w:lang w:eastAsia="lt-LT"/>
        </w:rPr>
        <w:t xml:space="preserve">, </w:t>
      </w:r>
      <w:r w:rsidR="00E374A4" w:rsidRPr="004158B8">
        <w:rPr>
          <w:b/>
          <w:bCs/>
          <w:szCs w:val="22"/>
          <w:lang w:eastAsia="lt-LT"/>
        </w:rPr>
        <w:t xml:space="preserve">prireikus padeda </w:t>
      </w:r>
      <w:r w:rsidR="00E374A4" w:rsidRPr="004158B8">
        <w:rPr>
          <w:b/>
          <w:bCs/>
        </w:rPr>
        <w:t xml:space="preserve">Priešgaisrinės apsaugos ir gelbėjimo departamentui prie Vidaus reikalų ministerijos atlikti </w:t>
      </w:r>
      <w:r w:rsidR="00E374A4" w:rsidRPr="004158B8">
        <w:rPr>
          <w:b/>
          <w:bCs/>
          <w:color w:val="000000"/>
        </w:rPr>
        <w:t>teršimo incidentų likvidavimo darbus Lietuvos Respublikos jūros rajone</w:t>
      </w:r>
      <w:r w:rsidR="0096354A" w:rsidRPr="004158B8">
        <w:rPr>
          <w:b/>
          <w:bCs/>
          <w:color w:val="000000"/>
        </w:rPr>
        <w:t xml:space="preserve"> bei</w:t>
      </w:r>
      <w:r w:rsidR="00E374A4" w:rsidRPr="004158B8">
        <w:rPr>
          <w:b/>
          <w:bCs/>
          <w:color w:val="000000"/>
        </w:rPr>
        <w:t xml:space="preserve"> Kuršių mariose, išskyrus jūros rajono vidaus vandenis</w:t>
      </w:r>
      <w:r w:rsidR="00E374A4" w:rsidRPr="00A87C8F">
        <w:rPr>
          <w:bCs/>
          <w:color w:val="000000"/>
        </w:rPr>
        <w:t>.</w:t>
      </w:r>
      <w:r w:rsidRPr="004158B8">
        <w:rPr>
          <w:szCs w:val="22"/>
          <w:lang w:eastAsia="lt-LT"/>
        </w:rPr>
        <w:t>“</w:t>
      </w:r>
    </w:p>
    <w:p w14:paraId="2F0E641C" w14:textId="56235598" w:rsidR="00E374A4" w:rsidRPr="004158B8" w:rsidRDefault="00E374A4">
      <w:pPr>
        <w:ind w:firstLine="851"/>
        <w:jc w:val="both"/>
        <w:rPr>
          <w:b/>
          <w:szCs w:val="22"/>
          <w:lang w:eastAsia="lt-LT"/>
        </w:rPr>
      </w:pPr>
    </w:p>
    <w:p w14:paraId="56491DD6" w14:textId="4091A908" w:rsidR="00697C3A" w:rsidRPr="004158B8" w:rsidRDefault="00CB717A">
      <w:pPr>
        <w:ind w:firstLine="851"/>
        <w:jc w:val="both"/>
        <w:rPr>
          <w:szCs w:val="22"/>
          <w:lang w:eastAsia="lt-LT"/>
        </w:rPr>
      </w:pPr>
      <w:r w:rsidRPr="004158B8">
        <w:rPr>
          <w:b/>
          <w:szCs w:val="22"/>
          <w:lang w:eastAsia="lt-LT"/>
        </w:rPr>
        <w:t>4 straipsnis. 26 straipsnio pakeitimas</w:t>
      </w:r>
    </w:p>
    <w:p w14:paraId="4E0A87C3" w14:textId="77777777" w:rsidR="00697C3A" w:rsidRPr="004158B8" w:rsidRDefault="00CB717A">
      <w:pPr>
        <w:ind w:firstLine="851"/>
        <w:jc w:val="both"/>
        <w:rPr>
          <w:szCs w:val="22"/>
          <w:lang w:eastAsia="lt-LT"/>
        </w:rPr>
      </w:pPr>
      <w:r w:rsidRPr="004158B8">
        <w:rPr>
          <w:szCs w:val="22"/>
          <w:lang w:eastAsia="lt-LT"/>
        </w:rPr>
        <w:t>Papildyti 26 straipsnio 1 dalį 16 punktu:</w:t>
      </w:r>
    </w:p>
    <w:p w14:paraId="050728B2" w14:textId="1A34B76F" w:rsidR="00697C3A" w:rsidRPr="004158B8" w:rsidRDefault="00CB717A">
      <w:pPr>
        <w:ind w:firstLine="851"/>
        <w:jc w:val="both"/>
        <w:rPr>
          <w:b/>
          <w:szCs w:val="24"/>
          <w:lang w:eastAsia="lt-LT"/>
        </w:rPr>
      </w:pPr>
      <w:r w:rsidRPr="00A87C8F">
        <w:rPr>
          <w:szCs w:val="22"/>
          <w:lang w:eastAsia="lt-LT"/>
        </w:rPr>
        <w:t>„</w:t>
      </w:r>
      <w:r w:rsidRPr="004158B8">
        <w:rPr>
          <w:b/>
          <w:szCs w:val="22"/>
          <w:lang w:eastAsia="lt-LT"/>
        </w:rPr>
        <w:t>16)</w:t>
      </w:r>
      <w:r w:rsidRPr="004158B8">
        <w:rPr>
          <w:b/>
          <w:szCs w:val="24"/>
          <w:lang w:eastAsia="lt-LT"/>
        </w:rPr>
        <w:t xml:space="preserve"> priimti sprendimus dėl kelionės leidimų išdavimo, atsisakymo išduoti, atšaukimo ar panaikinimo, vadovaujantis 2018 m. rugsėjo 12 d. Europos Parlamento ir Tarybos reglamento (ES) 2018/1240, kuriuo sukuriama Europos kelionių informacijos ir leidimų sistema (ETIAS) ir iš dalies keičiami reglamentai (ES) Nr. 1077/2011, (ES) Nr. 515/2014, (ES) 2016/399, (ES) 2016/1624 ir (ES) 2017/2226, nuostatomis.</w:t>
      </w:r>
      <w:r w:rsidRPr="00A87C8F">
        <w:rPr>
          <w:szCs w:val="24"/>
          <w:lang w:eastAsia="lt-LT"/>
        </w:rPr>
        <w:t>“</w:t>
      </w:r>
    </w:p>
    <w:p w14:paraId="7EB0FADE" w14:textId="77777777" w:rsidR="00697C3A" w:rsidRPr="004158B8" w:rsidRDefault="00697C3A">
      <w:pPr>
        <w:ind w:firstLine="851"/>
        <w:jc w:val="both"/>
        <w:rPr>
          <w:b/>
          <w:szCs w:val="22"/>
          <w:lang w:eastAsia="lt-LT"/>
        </w:rPr>
      </w:pPr>
    </w:p>
    <w:p w14:paraId="66951E6B" w14:textId="00B5E8A8" w:rsidR="00697C3A" w:rsidRPr="004158B8" w:rsidRDefault="00CB717A">
      <w:pPr>
        <w:ind w:firstLine="851"/>
        <w:jc w:val="both"/>
        <w:rPr>
          <w:b/>
          <w:szCs w:val="22"/>
          <w:lang w:eastAsia="lt-LT"/>
        </w:rPr>
      </w:pPr>
      <w:bookmarkStart w:id="6" w:name="_GoBack"/>
      <w:r w:rsidRPr="004158B8">
        <w:rPr>
          <w:b/>
          <w:szCs w:val="22"/>
          <w:lang w:eastAsia="lt-LT"/>
        </w:rPr>
        <w:t>5</w:t>
      </w:r>
      <w:r w:rsidR="009354B8">
        <w:rPr>
          <w:b/>
          <w:szCs w:val="22"/>
          <w:lang w:eastAsia="lt-LT"/>
        </w:rPr>
        <w:t xml:space="preserve"> </w:t>
      </w:r>
      <w:r w:rsidRPr="004158B8">
        <w:rPr>
          <w:b/>
          <w:szCs w:val="22"/>
          <w:lang w:eastAsia="lt-LT"/>
        </w:rPr>
        <w:t xml:space="preserve">straipsnis. Įstatymo įsigaliojimas </w:t>
      </w:r>
    </w:p>
    <w:p w14:paraId="01BCCDCF" w14:textId="5DA04633" w:rsidR="00697C3A" w:rsidRPr="004158B8" w:rsidRDefault="00CB717A">
      <w:pPr>
        <w:ind w:firstLine="851"/>
        <w:jc w:val="both"/>
        <w:rPr>
          <w:szCs w:val="22"/>
          <w:lang w:eastAsia="lt-LT"/>
        </w:rPr>
      </w:pPr>
      <w:r w:rsidRPr="004158B8">
        <w:rPr>
          <w:szCs w:val="22"/>
          <w:lang w:eastAsia="lt-LT"/>
        </w:rPr>
        <w:t xml:space="preserve">1. Šis įstatymas, išskyrus 4 straipsnį, įsigalioja </w:t>
      </w:r>
      <w:r w:rsidR="006534D8" w:rsidRPr="004158B8">
        <w:rPr>
          <w:szCs w:val="22"/>
          <w:lang w:eastAsia="lt-LT"/>
        </w:rPr>
        <w:t xml:space="preserve">2022 </w:t>
      </w:r>
      <w:r w:rsidRPr="004158B8">
        <w:rPr>
          <w:szCs w:val="22"/>
          <w:lang w:eastAsia="lt-LT"/>
        </w:rPr>
        <w:t xml:space="preserve">m. </w:t>
      </w:r>
      <w:r w:rsidR="006534D8" w:rsidRPr="004158B8">
        <w:rPr>
          <w:szCs w:val="22"/>
          <w:lang w:eastAsia="lt-LT"/>
        </w:rPr>
        <w:t xml:space="preserve">sausio </w:t>
      </w:r>
      <w:r w:rsidRPr="004158B8">
        <w:rPr>
          <w:szCs w:val="22"/>
          <w:lang w:eastAsia="lt-LT"/>
        </w:rPr>
        <w:t xml:space="preserve">1 d. </w:t>
      </w:r>
    </w:p>
    <w:p w14:paraId="433036FF" w14:textId="6DAD4BA3" w:rsidR="00697C3A" w:rsidRPr="004158B8" w:rsidRDefault="00CB717A">
      <w:pPr>
        <w:ind w:firstLine="851"/>
        <w:jc w:val="both"/>
        <w:rPr>
          <w:szCs w:val="22"/>
          <w:lang w:eastAsia="lt-LT"/>
        </w:rPr>
      </w:pPr>
      <w:r w:rsidRPr="004158B8">
        <w:rPr>
          <w:szCs w:val="22"/>
          <w:lang w:eastAsia="lt-LT"/>
        </w:rPr>
        <w:t xml:space="preserve">2. </w:t>
      </w:r>
      <w:r w:rsidRPr="004158B8">
        <w:rPr>
          <w:bCs/>
          <w:szCs w:val="22"/>
          <w:lang w:eastAsia="lt-LT"/>
        </w:rPr>
        <w:t>Šio įstatymo 4 straipsni</w:t>
      </w:r>
      <w:r w:rsidR="00A87C8F">
        <w:rPr>
          <w:bCs/>
          <w:szCs w:val="22"/>
          <w:lang w:eastAsia="lt-LT"/>
        </w:rPr>
        <w:t xml:space="preserve">s įsigalioja </w:t>
      </w:r>
      <w:r w:rsidR="00EE26E3" w:rsidRPr="004158B8">
        <w:rPr>
          <w:bCs/>
          <w:szCs w:val="22"/>
          <w:lang w:eastAsia="lt-LT"/>
        </w:rPr>
        <w:t xml:space="preserve"> </w:t>
      </w:r>
      <w:r w:rsidR="001E1D9B" w:rsidRPr="004158B8">
        <w:rPr>
          <w:bCs/>
          <w:szCs w:val="22"/>
          <w:lang w:eastAsia="lt-LT"/>
        </w:rPr>
        <w:t xml:space="preserve">nuo </w:t>
      </w:r>
      <w:r w:rsidRPr="004158B8">
        <w:rPr>
          <w:bCs/>
          <w:szCs w:val="24"/>
          <w:lang w:eastAsia="lt-LT"/>
        </w:rPr>
        <w:t>Reglament</w:t>
      </w:r>
      <w:r w:rsidR="00EE26E3" w:rsidRPr="004158B8">
        <w:rPr>
          <w:bCs/>
          <w:szCs w:val="24"/>
          <w:lang w:eastAsia="lt-LT"/>
        </w:rPr>
        <w:t>e</w:t>
      </w:r>
      <w:r w:rsidRPr="004158B8">
        <w:rPr>
          <w:bCs/>
          <w:szCs w:val="24"/>
          <w:lang w:eastAsia="lt-LT"/>
        </w:rPr>
        <w:t xml:space="preserve"> (ES) 2018/1240</w:t>
      </w:r>
      <w:r w:rsidR="00EE26E3" w:rsidRPr="004158B8">
        <w:rPr>
          <w:bCs/>
          <w:szCs w:val="24"/>
          <w:lang w:eastAsia="lt-LT"/>
        </w:rPr>
        <w:t xml:space="preserve"> nustatytos jo taikymo datos</w:t>
      </w:r>
      <w:r w:rsidRPr="004158B8">
        <w:rPr>
          <w:bCs/>
          <w:szCs w:val="24"/>
          <w:lang w:eastAsia="lt-LT"/>
        </w:rPr>
        <w:t>, kurią nustato Europos Komisija pagal Reglamento (ES) 2018/1240 88 straipsnį.</w:t>
      </w:r>
    </w:p>
    <w:bookmarkEnd w:id="6"/>
    <w:p w14:paraId="2BBAA257" w14:textId="77777777" w:rsidR="00697C3A" w:rsidRPr="004158B8" w:rsidRDefault="00697C3A">
      <w:pPr>
        <w:ind w:firstLine="851"/>
        <w:jc w:val="both"/>
        <w:rPr>
          <w:i/>
          <w:szCs w:val="22"/>
          <w:lang w:eastAsia="lt-LT"/>
        </w:rPr>
      </w:pPr>
    </w:p>
    <w:p w14:paraId="5A4C542F" w14:textId="77777777" w:rsidR="00697C3A" w:rsidRPr="004158B8" w:rsidRDefault="00697C3A">
      <w:pPr>
        <w:ind w:firstLine="851"/>
        <w:jc w:val="both"/>
        <w:rPr>
          <w:i/>
          <w:szCs w:val="22"/>
          <w:lang w:eastAsia="lt-LT"/>
        </w:rPr>
      </w:pPr>
    </w:p>
    <w:p w14:paraId="3D4663E5" w14:textId="77777777" w:rsidR="00697C3A" w:rsidRPr="004158B8" w:rsidRDefault="00697C3A">
      <w:pPr>
        <w:ind w:firstLine="851"/>
        <w:jc w:val="both"/>
        <w:rPr>
          <w:i/>
          <w:szCs w:val="22"/>
          <w:lang w:eastAsia="lt-LT"/>
        </w:rPr>
      </w:pPr>
    </w:p>
    <w:p w14:paraId="31F2BBF2" w14:textId="77777777" w:rsidR="00697C3A" w:rsidRPr="004158B8" w:rsidRDefault="00CB717A">
      <w:pPr>
        <w:ind w:firstLine="851"/>
        <w:jc w:val="both"/>
        <w:rPr>
          <w:szCs w:val="22"/>
          <w:lang w:eastAsia="lt-LT"/>
        </w:rPr>
      </w:pPr>
      <w:r w:rsidRPr="004158B8">
        <w:rPr>
          <w:i/>
          <w:szCs w:val="22"/>
          <w:lang w:eastAsia="lt-LT"/>
        </w:rPr>
        <w:t>Skelbiu šį Lietuvos Respublikos Seimo priimtą įstatymą.</w:t>
      </w:r>
    </w:p>
    <w:p w14:paraId="482112AC" w14:textId="77777777" w:rsidR="00697C3A" w:rsidRPr="004158B8" w:rsidRDefault="00697C3A">
      <w:pPr>
        <w:ind w:firstLine="720"/>
        <w:jc w:val="both"/>
        <w:rPr>
          <w:szCs w:val="22"/>
          <w:lang w:eastAsia="lt-LT"/>
        </w:rPr>
      </w:pPr>
    </w:p>
    <w:p w14:paraId="37D62F92" w14:textId="77777777" w:rsidR="00697C3A" w:rsidRPr="004158B8" w:rsidRDefault="00697C3A">
      <w:pPr>
        <w:ind w:firstLine="720"/>
        <w:jc w:val="both"/>
        <w:rPr>
          <w:szCs w:val="22"/>
          <w:lang w:eastAsia="lt-LT"/>
        </w:rPr>
      </w:pPr>
    </w:p>
    <w:p w14:paraId="2EEBBAC6" w14:textId="77777777" w:rsidR="00697C3A" w:rsidRPr="004158B8" w:rsidRDefault="00697C3A">
      <w:pPr>
        <w:ind w:firstLine="720"/>
        <w:jc w:val="both"/>
        <w:rPr>
          <w:szCs w:val="22"/>
          <w:lang w:eastAsia="lt-LT"/>
        </w:rPr>
      </w:pPr>
    </w:p>
    <w:p w14:paraId="24690364" w14:textId="77777777" w:rsidR="00697C3A" w:rsidRPr="004158B8" w:rsidRDefault="00CB717A">
      <w:pPr>
        <w:jc w:val="both"/>
        <w:rPr>
          <w:szCs w:val="22"/>
          <w:lang w:eastAsia="lt-LT"/>
        </w:rPr>
      </w:pPr>
      <w:r w:rsidRPr="004158B8">
        <w:rPr>
          <w:szCs w:val="22"/>
          <w:lang w:eastAsia="lt-LT"/>
        </w:rPr>
        <w:t xml:space="preserve">Respublikos Prezidentas </w:t>
      </w:r>
    </w:p>
    <w:sectPr w:rsidR="00697C3A" w:rsidRPr="004158B8" w:rsidSect="004158B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96953" w14:textId="77777777" w:rsidR="00010044" w:rsidRDefault="00010044">
      <w:pPr>
        <w:rPr>
          <w:sz w:val="22"/>
          <w:szCs w:val="22"/>
          <w:lang w:eastAsia="lt-LT"/>
        </w:rPr>
      </w:pPr>
      <w:r>
        <w:rPr>
          <w:sz w:val="22"/>
          <w:szCs w:val="22"/>
          <w:lang w:eastAsia="lt-LT"/>
        </w:rPr>
        <w:separator/>
      </w:r>
    </w:p>
  </w:endnote>
  <w:endnote w:type="continuationSeparator" w:id="0">
    <w:p w14:paraId="2A75E9B9" w14:textId="77777777" w:rsidR="00010044" w:rsidRDefault="00010044">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95414" w14:textId="77777777" w:rsidR="00697C3A" w:rsidRDefault="00697C3A">
    <w:pPr>
      <w:tabs>
        <w:tab w:val="center" w:pos="4819"/>
        <w:tab w:val="right" w:pos="9638"/>
      </w:tabs>
      <w:rPr>
        <w:sz w:val="22"/>
        <w:szCs w:val="22"/>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B6A88" w14:textId="77777777" w:rsidR="00697C3A" w:rsidRDefault="00697C3A">
    <w:pPr>
      <w:tabs>
        <w:tab w:val="center" w:pos="4819"/>
        <w:tab w:val="right" w:pos="9638"/>
      </w:tabs>
      <w:rPr>
        <w:sz w:val="22"/>
        <w:szCs w:val="22"/>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B1DAF" w14:textId="77777777" w:rsidR="00697C3A" w:rsidRDefault="00697C3A">
    <w:pPr>
      <w:tabs>
        <w:tab w:val="center" w:pos="4819"/>
        <w:tab w:val="right" w:pos="9638"/>
      </w:tabs>
      <w:rPr>
        <w:sz w:val="22"/>
        <w:szCs w:val="22"/>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509FF" w14:textId="77777777" w:rsidR="00010044" w:rsidRDefault="00010044">
      <w:pPr>
        <w:rPr>
          <w:sz w:val="22"/>
          <w:szCs w:val="22"/>
          <w:lang w:eastAsia="lt-LT"/>
        </w:rPr>
      </w:pPr>
      <w:r>
        <w:rPr>
          <w:sz w:val="22"/>
          <w:szCs w:val="22"/>
          <w:lang w:eastAsia="lt-LT"/>
        </w:rPr>
        <w:separator/>
      </w:r>
    </w:p>
  </w:footnote>
  <w:footnote w:type="continuationSeparator" w:id="0">
    <w:p w14:paraId="06B2B04B" w14:textId="77777777" w:rsidR="00010044" w:rsidRDefault="00010044">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2A18D" w14:textId="77777777" w:rsidR="00697C3A" w:rsidRDefault="00697C3A">
    <w:pPr>
      <w:tabs>
        <w:tab w:val="center" w:pos="4819"/>
        <w:tab w:val="right" w:pos="9638"/>
      </w:tabs>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81B66" w14:textId="77777777" w:rsidR="00697C3A" w:rsidRDefault="00CB717A">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A87C8F">
      <w:rPr>
        <w:noProof/>
        <w:szCs w:val="24"/>
        <w:lang w:eastAsia="lt-LT"/>
      </w:rPr>
      <w:t>2</w:t>
    </w:r>
    <w:r>
      <w:rPr>
        <w:szCs w:val="24"/>
        <w:lang w:eastAsia="lt-LT"/>
      </w:rPr>
      <w:fldChar w:fldCharType="end"/>
    </w:r>
  </w:p>
  <w:p w14:paraId="2C1FCB9B" w14:textId="77777777" w:rsidR="00697C3A" w:rsidRDefault="00697C3A">
    <w:pPr>
      <w:tabs>
        <w:tab w:val="center" w:pos="4819"/>
        <w:tab w:val="right" w:pos="9638"/>
      </w:tabs>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9C52B" w14:textId="77777777" w:rsidR="00697C3A" w:rsidRDefault="00697C3A">
    <w:pPr>
      <w:tabs>
        <w:tab w:val="center" w:pos="4819"/>
        <w:tab w:val="right" w:pos="9638"/>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EC7273"/>
    <w:multiLevelType w:val="hybridMultilevel"/>
    <w:tmpl w:val="2B34F0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3D"/>
    <w:rsid w:val="00010044"/>
    <w:rsid w:val="00031402"/>
    <w:rsid w:val="000A5BFC"/>
    <w:rsid w:val="000E476F"/>
    <w:rsid w:val="00142727"/>
    <w:rsid w:val="00180B0B"/>
    <w:rsid w:val="001E1D9B"/>
    <w:rsid w:val="00231311"/>
    <w:rsid w:val="002706D2"/>
    <w:rsid w:val="00272C55"/>
    <w:rsid w:val="00274AA4"/>
    <w:rsid w:val="002A55FD"/>
    <w:rsid w:val="003300DF"/>
    <w:rsid w:val="00364063"/>
    <w:rsid w:val="00386528"/>
    <w:rsid w:val="003924EF"/>
    <w:rsid w:val="00392AA9"/>
    <w:rsid w:val="00395223"/>
    <w:rsid w:val="003C1394"/>
    <w:rsid w:val="004158B8"/>
    <w:rsid w:val="00443C15"/>
    <w:rsid w:val="004A716B"/>
    <w:rsid w:val="00565BBA"/>
    <w:rsid w:val="005C65D4"/>
    <w:rsid w:val="005F194A"/>
    <w:rsid w:val="0062544D"/>
    <w:rsid w:val="00633117"/>
    <w:rsid w:val="006534D8"/>
    <w:rsid w:val="00655570"/>
    <w:rsid w:val="00697C3A"/>
    <w:rsid w:val="0074351F"/>
    <w:rsid w:val="007B2F3F"/>
    <w:rsid w:val="007D4F40"/>
    <w:rsid w:val="007E14F8"/>
    <w:rsid w:val="00817308"/>
    <w:rsid w:val="00826D9D"/>
    <w:rsid w:val="00882D6F"/>
    <w:rsid w:val="00884B06"/>
    <w:rsid w:val="008D1A90"/>
    <w:rsid w:val="00902A1B"/>
    <w:rsid w:val="009354B8"/>
    <w:rsid w:val="00935996"/>
    <w:rsid w:val="00957945"/>
    <w:rsid w:val="009612B0"/>
    <w:rsid w:val="0096303C"/>
    <w:rsid w:val="0096354A"/>
    <w:rsid w:val="009C5537"/>
    <w:rsid w:val="009E22BF"/>
    <w:rsid w:val="00A2454B"/>
    <w:rsid w:val="00A255FE"/>
    <w:rsid w:val="00A4780C"/>
    <w:rsid w:val="00A56628"/>
    <w:rsid w:val="00A87C8F"/>
    <w:rsid w:val="00AC4EA1"/>
    <w:rsid w:val="00B013B4"/>
    <w:rsid w:val="00B55B5B"/>
    <w:rsid w:val="00B7444F"/>
    <w:rsid w:val="00B9005A"/>
    <w:rsid w:val="00C3266C"/>
    <w:rsid w:val="00C32BCE"/>
    <w:rsid w:val="00C40436"/>
    <w:rsid w:val="00CB717A"/>
    <w:rsid w:val="00CC1ECB"/>
    <w:rsid w:val="00CC68E6"/>
    <w:rsid w:val="00CE0524"/>
    <w:rsid w:val="00D06621"/>
    <w:rsid w:val="00D8482D"/>
    <w:rsid w:val="00D85DDA"/>
    <w:rsid w:val="00D90E56"/>
    <w:rsid w:val="00DC20C3"/>
    <w:rsid w:val="00DC7B61"/>
    <w:rsid w:val="00E374A4"/>
    <w:rsid w:val="00E50D40"/>
    <w:rsid w:val="00E61B51"/>
    <w:rsid w:val="00E91EF0"/>
    <w:rsid w:val="00EC603D"/>
    <w:rsid w:val="00EE26E3"/>
    <w:rsid w:val="00F36AA6"/>
    <w:rsid w:val="00F67429"/>
    <w:rsid w:val="00F7102D"/>
    <w:rsid w:val="00FC2863"/>
    <w:rsid w:val="00FE4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1662"/>
  <w15:docId w15:val="{033BE412-3BF1-4623-88D7-AC92E216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84B06"/>
    <w:rPr>
      <w:sz w:val="16"/>
      <w:szCs w:val="16"/>
    </w:rPr>
  </w:style>
  <w:style w:type="paragraph" w:styleId="Komentarotekstas">
    <w:name w:val="annotation text"/>
    <w:basedOn w:val="prastasis"/>
    <w:link w:val="KomentarotekstasDiagrama"/>
    <w:unhideWhenUsed/>
    <w:rsid w:val="00884B06"/>
    <w:rPr>
      <w:sz w:val="20"/>
    </w:rPr>
  </w:style>
  <w:style w:type="character" w:customStyle="1" w:styleId="KomentarotekstasDiagrama">
    <w:name w:val="Komentaro tekstas Diagrama"/>
    <w:basedOn w:val="Numatytasispastraiposriftas"/>
    <w:link w:val="Komentarotekstas"/>
    <w:rsid w:val="00884B06"/>
    <w:rPr>
      <w:sz w:val="20"/>
    </w:rPr>
  </w:style>
  <w:style w:type="paragraph" w:styleId="Komentarotema">
    <w:name w:val="annotation subject"/>
    <w:basedOn w:val="Komentarotekstas"/>
    <w:next w:val="Komentarotekstas"/>
    <w:link w:val="KomentarotemaDiagrama"/>
    <w:semiHidden/>
    <w:unhideWhenUsed/>
    <w:rsid w:val="00884B06"/>
    <w:rPr>
      <w:b/>
      <w:bCs/>
    </w:rPr>
  </w:style>
  <w:style w:type="character" w:customStyle="1" w:styleId="KomentarotemaDiagrama">
    <w:name w:val="Komentaro tema Diagrama"/>
    <w:basedOn w:val="KomentarotekstasDiagrama"/>
    <w:link w:val="Komentarotema"/>
    <w:semiHidden/>
    <w:rsid w:val="00884B06"/>
    <w:rPr>
      <w:b/>
      <w:bCs/>
      <w:sz w:val="20"/>
    </w:rPr>
  </w:style>
  <w:style w:type="paragraph" w:styleId="Sraopastraipa">
    <w:name w:val="List Paragraph"/>
    <w:basedOn w:val="prastasis"/>
    <w:link w:val="SraopastraipaDiagrama"/>
    <w:uiPriority w:val="34"/>
    <w:qFormat/>
    <w:rsid w:val="00884B06"/>
    <w:pPr>
      <w:ind w:left="720"/>
      <w:contextualSpacing/>
    </w:pPr>
    <w:rPr>
      <w:szCs w:val="24"/>
      <w:lang w:val="en-US"/>
    </w:rPr>
  </w:style>
  <w:style w:type="character" w:customStyle="1" w:styleId="SraopastraipaDiagrama">
    <w:name w:val="Sąrašo pastraipa Diagrama"/>
    <w:link w:val="Sraopastraipa"/>
    <w:uiPriority w:val="34"/>
    <w:qFormat/>
    <w:rsid w:val="00884B06"/>
    <w:rPr>
      <w:szCs w:val="24"/>
      <w:lang w:val="en-US"/>
    </w:rPr>
  </w:style>
  <w:style w:type="paragraph" w:styleId="Debesliotekstas">
    <w:name w:val="Balloon Text"/>
    <w:basedOn w:val="prastasis"/>
    <w:link w:val="DebesliotekstasDiagrama"/>
    <w:rsid w:val="00D85DDA"/>
    <w:rPr>
      <w:rFonts w:ascii="Segoe UI" w:hAnsi="Segoe UI" w:cs="Segoe UI"/>
      <w:sz w:val="18"/>
      <w:szCs w:val="18"/>
    </w:rPr>
  </w:style>
  <w:style w:type="character" w:customStyle="1" w:styleId="DebesliotekstasDiagrama">
    <w:name w:val="Debesėlio tekstas Diagrama"/>
    <w:basedOn w:val="Numatytasispastraiposriftas"/>
    <w:link w:val="Debesliotekstas"/>
    <w:rsid w:val="00D85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2905">
      <w:bodyDiv w:val="1"/>
      <w:marLeft w:val="0"/>
      <w:marRight w:val="0"/>
      <w:marTop w:val="0"/>
      <w:marBottom w:val="0"/>
      <w:divBdr>
        <w:top w:val="none" w:sz="0" w:space="0" w:color="auto"/>
        <w:left w:val="none" w:sz="0" w:space="0" w:color="auto"/>
        <w:bottom w:val="none" w:sz="0" w:space="0" w:color="auto"/>
        <w:right w:val="none" w:sz="0" w:space="0" w:color="auto"/>
      </w:divBdr>
    </w:div>
    <w:div w:id="398290452">
      <w:bodyDiv w:val="1"/>
      <w:marLeft w:val="0"/>
      <w:marRight w:val="0"/>
      <w:marTop w:val="0"/>
      <w:marBottom w:val="0"/>
      <w:divBdr>
        <w:top w:val="none" w:sz="0" w:space="0" w:color="auto"/>
        <w:left w:val="none" w:sz="0" w:space="0" w:color="auto"/>
        <w:bottom w:val="none" w:sz="0" w:space="0" w:color="auto"/>
        <w:right w:val="none" w:sz="0" w:space="0" w:color="auto"/>
      </w:divBdr>
    </w:div>
    <w:div w:id="814220585">
      <w:bodyDiv w:val="1"/>
      <w:marLeft w:val="0"/>
      <w:marRight w:val="0"/>
      <w:marTop w:val="0"/>
      <w:marBottom w:val="0"/>
      <w:divBdr>
        <w:top w:val="none" w:sz="0" w:space="0" w:color="auto"/>
        <w:left w:val="none" w:sz="0" w:space="0" w:color="auto"/>
        <w:bottom w:val="none" w:sz="0" w:space="0" w:color="auto"/>
        <w:right w:val="none" w:sz="0" w:space="0" w:color="auto"/>
      </w:divBdr>
    </w:div>
    <w:div w:id="927932271">
      <w:bodyDiv w:val="1"/>
      <w:marLeft w:val="0"/>
      <w:marRight w:val="0"/>
      <w:marTop w:val="0"/>
      <w:marBottom w:val="0"/>
      <w:divBdr>
        <w:top w:val="none" w:sz="0" w:space="0" w:color="auto"/>
        <w:left w:val="none" w:sz="0" w:space="0" w:color="auto"/>
        <w:bottom w:val="none" w:sz="0" w:space="0" w:color="auto"/>
        <w:right w:val="none" w:sz="0" w:space="0" w:color="auto"/>
      </w:divBdr>
    </w:div>
    <w:div w:id="16955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23B1-38A7-4520-83B7-F9096A8A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1618</Words>
  <Characters>9228</Characters>
  <Application>Microsoft Office Word</Application>
  <DocSecurity>0</DocSecurity>
  <Lines>76</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2021-09-10T08:29:00Z</dcterms:created>
  <dc:creator>Jurgelevičienė Lina</dc:creator>
  <cp:lastModifiedBy>Sigitas Mitalauskas</cp:lastModifiedBy>
  <dcterms:modified xsi:type="dcterms:W3CDTF">2021-09-27T06:46:00Z</dcterms:modified>
  <cp:revision>9</cp:revision>
</cp:coreProperties>
</file>