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:rsidTr="007D5FBF">
        <w:tc>
          <w:tcPr>
            <w:tcW w:w="4927" w:type="dxa"/>
          </w:tcPr>
          <w:p w:rsidR="00E17BB9" w:rsidRPr="00E17BB9" w:rsidRDefault="006A18F3" w:rsidP="007D5FBF">
            <w:permStart w:id="273303426" w:edGrp="everyone"/>
            <w:r w:rsidRPr="006A18F3">
              <w:lastRenderedPageBreak/>
              <w:t xml:space="preserve">Lietuvos Respublikos susisiekimo ministerijai </w:t>
            </w:r>
          </w:p>
        </w:tc>
        <w:tc>
          <w:tcPr>
            <w:tcW w:w="4820" w:type="dxa"/>
          </w:tcPr>
          <w:p w:rsidR="00E17BB9" w:rsidRPr="00E17BB9" w:rsidRDefault="006A18F3" w:rsidP="007D5FBF">
            <w:r>
              <w:t>Į 2021-11-1</w:t>
            </w:r>
            <w:r w:rsidR="00E17BB9" w:rsidRPr="00E17BB9">
              <w:t>0 Nr.</w:t>
            </w:r>
            <w:r>
              <w:t xml:space="preserve"> </w:t>
            </w:r>
            <w:r w:rsidRPr="006A18F3">
              <w:t>2-4738</w:t>
            </w:r>
          </w:p>
          <w:p w:rsidR="00E17BB9" w:rsidRPr="00E17BB9" w:rsidRDefault="00E17BB9" w:rsidP="007D5FBF"/>
        </w:tc>
      </w:tr>
      <w:tr w:rsidR="00E17BB9" w:rsidRPr="00E17BB9" w:rsidTr="007D5FBF">
        <w:trPr>
          <w:cantSplit/>
          <w:trHeight w:val="629"/>
        </w:trPr>
        <w:tc>
          <w:tcPr>
            <w:tcW w:w="9747" w:type="dxa"/>
            <w:gridSpan w:val="2"/>
          </w:tcPr>
          <w:p w:rsidR="00E17BB9" w:rsidRPr="00E17BB9" w:rsidRDefault="006A18F3" w:rsidP="007D5FBF">
            <w:pPr>
              <w:rPr>
                <w:b/>
              </w:rPr>
            </w:pPr>
            <w:r w:rsidRPr="006A18F3">
              <w:rPr>
                <w:b/>
              </w:rPr>
              <w:t>DĖL LIETUVOS RESPUBLIKOS VYRIAUSYBĖS NUTARIMO PROJEKTO</w:t>
            </w:r>
          </w:p>
        </w:tc>
      </w:tr>
    </w:tbl>
    <w:p w:rsidR="006A18F3" w:rsidRDefault="006A18F3" w:rsidP="00BE3AF3">
      <w:pPr>
        <w:spacing w:line="276" w:lineRule="auto"/>
        <w:ind w:firstLine="709"/>
        <w:jc w:val="both"/>
      </w:pPr>
      <w:r w:rsidRPr="006A18F3">
        <w:t>Finansų ministerija, susipažinusi su pateiktu derinti Lietuvos Respublikos Vyriausybės nutarimo „Dėl Lietuvos R</w:t>
      </w:r>
      <w:r w:rsidR="00F32979">
        <w:t xml:space="preserve">espublikos Vyriausybės 2020 m. </w:t>
      </w:r>
      <w:r w:rsidRPr="006A18F3">
        <w:t>spalio 7 d. nutarimo Nr. 1088 „Dėl Periodinių leidinių pristatymo kaimo gyvenamųjų vietovių prenumeratoriams paslaugos tarifų nustatymo kriterijų ir periodinių leidinių pristatymo kaimo gyvenamųjų vietovių prenumeratoriams paslaugos 2021–2023 metams didžiausių tarifų sąrašo p</w:t>
      </w:r>
      <w:r>
        <w:t xml:space="preserve">atvirtinimo“ pakeitimo“ projektu (toliau – Nutarimo projektas), </w:t>
      </w:r>
      <w:r w:rsidRPr="006A18F3">
        <w:t>pagal kompetenciją teikia šias pastabas ir pasiūlymus.</w:t>
      </w:r>
    </w:p>
    <w:p w:rsidR="006A18F3" w:rsidRDefault="006A18F3" w:rsidP="00BE3AF3">
      <w:pPr>
        <w:spacing w:line="276" w:lineRule="auto"/>
        <w:ind w:firstLine="709"/>
        <w:jc w:val="both"/>
      </w:pPr>
      <w:r>
        <w:t xml:space="preserve">Susisiekimo ministerijos teikiamo </w:t>
      </w:r>
      <w:r w:rsidRPr="006A18F3">
        <w:t>Nutarimo proj</w:t>
      </w:r>
      <w:r>
        <w:t>ekto tikslas yra</w:t>
      </w:r>
      <w:r w:rsidRPr="006A18F3">
        <w:t xml:space="preserve"> patvirtinti periodinių leidinių pristatymo kaimo gyvenamųjų vietovių prenumeratoriams paslaugos </w:t>
      </w:r>
      <w:r>
        <w:t xml:space="preserve">didžiausių tarifų sąrašą, </w:t>
      </w:r>
      <w:r w:rsidRPr="006A18F3">
        <w:t>kuriame tarifai už periodinio leidinio svorį būtų vidutiniškai 75 proc. mažesni už šiuo metu galiojančius tarifus.</w:t>
      </w:r>
      <w:r>
        <w:t xml:space="preserve"> Pateiktoje v</w:t>
      </w:r>
      <w:r w:rsidRPr="006A18F3">
        <w:t xml:space="preserve">ertinimo pažymoje nurodyta, kad patvirtinus siūlomus tarifus, prognozuojamas paslaugos teikimo nuostolis 2022 metais siektų apie 7,86 mln. </w:t>
      </w:r>
      <w:r>
        <w:t>eurų</w:t>
      </w:r>
      <w:r w:rsidRPr="006A18F3">
        <w:t>, o nuostolis</w:t>
      </w:r>
      <w:r>
        <w:t xml:space="preserve"> 2023 m. – apie 8,3 mln. eurų. </w:t>
      </w:r>
      <w:r w:rsidRPr="006A18F3">
        <w:t xml:space="preserve">Bendrai periodinių leidinių pristatymo kaimo gyvenamųjų vietovių prenumeratoriams paslaugų teikimo nuostoliams ir </w:t>
      </w:r>
      <w:r w:rsidR="00CA7663" w:rsidRPr="00CA7663">
        <w:t>universaliosios</w:t>
      </w:r>
      <w:r w:rsidR="00CA7663">
        <w:t xml:space="preserve"> pašto paslaugos (toliau – UPP)</w:t>
      </w:r>
      <w:r w:rsidRPr="006A18F3">
        <w:t xml:space="preserve"> teikimo nuostoliams kompensuoti 2022 m. ir</w:t>
      </w:r>
      <w:r>
        <w:t xml:space="preserve"> 2023 m. numatyta 7,863 mln. eurų kasmet. </w:t>
      </w:r>
      <w:r w:rsidRPr="006A18F3">
        <w:t>Preliminariais skaičiavimais, periodinių leidinių pristatymui kaimo gyvenamųjų vietovių prenumeratoriams paslaugų t</w:t>
      </w:r>
      <w:r w:rsidR="00BE3AF3">
        <w:t xml:space="preserve">eikimo nuostoliams </w:t>
      </w:r>
      <w:r w:rsidRPr="006A18F3">
        <w:t>ir UPP teikimo nuostoliams kompensuoti 2022 m. papildom</w:t>
      </w:r>
      <w:r w:rsidR="00CA7663">
        <w:t>ai reikėtų skirti 593 tūkst. eurų, o 2023 m. – 1,235 mln. eurų</w:t>
      </w:r>
      <w:r w:rsidRPr="006A18F3">
        <w:t>.</w:t>
      </w:r>
    </w:p>
    <w:p w:rsidR="00CA7663" w:rsidRPr="00F32979" w:rsidRDefault="00CA7663" w:rsidP="00BE3AF3">
      <w:pPr>
        <w:spacing w:line="276" w:lineRule="auto"/>
        <w:ind w:firstLine="709"/>
        <w:jc w:val="both"/>
      </w:pPr>
      <w:r>
        <w:t xml:space="preserve">Atkreipiame dėmesį, </w:t>
      </w:r>
      <w:r w:rsidRPr="00CA7663">
        <w:t>kad Susisiekimo ministerijos įgyvendinamai priemonei „Kompensuoti nuostolius, patirtus teikiant periodinių leidinių pristatymo kaimo gyvenamųjų vietovių prenumeratoriams paslaugas ir universaliąją pašto paslaugą</w:t>
      </w:r>
      <w:r>
        <w:t xml:space="preserve">“ </w:t>
      </w:r>
      <w:r w:rsidRPr="000501AC">
        <w:rPr>
          <w:i/>
        </w:rPr>
        <w:t xml:space="preserve">2019 m. iš valstybės biudžeto papildomai </w:t>
      </w:r>
      <w:r w:rsidR="00DC4322" w:rsidRPr="000501AC">
        <w:rPr>
          <w:i/>
          <w:u w:val="single"/>
        </w:rPr>
        <w:t>buvo skirta 6173 tūkst</w:t>
      </w:r>
      <w:r w:rsidRPr="000501AC">
        <w:rPr>
          <w:i/>
          <w:u w:val="single"/>
        </w:rPr>
        <w:t>. eur</w:t>
      </w:r>
      <w:r w:rsidRPr="000501AC">
        <w:rPr>
          <w:i/>
        </w:rPr>
        <w:t xml:space="preserve">ų ir iš viso priemonei buvo </w:t>
      </w:r>
      <w:r w:rsidR="00DC4322" w:rsidRPr="000501AC">
        <w:rPr>
          <w:i/>
        </w:rPr>
        <w:t>numatyta 9900 tūkst</w:t>
      </w:r>
      <w:r w:rsidRPr="000501AC">
        <w:rPr>
          <w:i/>
        </w:rPr>
        <w:t xml:space="preserve">. eurų. Tačiau </w:t>
      </w:r>
      <w:r w:rsidR="00DC4322" w:rsidRPr="000501AC">
        <w:rPr>
          <w:i/>
        </w:rPr>
        <w:t xml:space="preserve">2020 m. </w:t>
      </w:r>
      <w:r w:rsidR="00DC4322" w:rsidRPr="000501AC">
        <w:rPr>
          <w:i/>
          <w:u w:val="single"/>
        </w:rPr>
        <w:t>ministerija šiai priemonei sumažino asignavimus 2037 tūkst. eurų</w:t>
      </w:r>
      <w:r w:rsidR="00DC4322" w:rsidRPr="000501AC">
        <w:rPr>
          <w:i/>
        </w:rPr>
        <w:t>, kuriuos paskirstė kitoms ministerijos vykdomoms pri</w:t>
      </w:r>
      <w:r w:rsidR="00A93EE6" w:rsidRPr="000501AC">
        <w:rPr>
          <w:i/>
        </w:rPr>
        <w:t>emonėms,</w:t>
      </w:r>
      <w:r w:rsidR="00A93EE6">
        <w:t xml:space="preserve"> todėl 2021 m. balandžio 6 </w:t>
      </w:r>
      <w:r w:rsidR="00A93EE6" w:rsidRPr="00A93EE6">
        <w:t>d. susisiekimo ministro įsakymu Nr. 3-195 patvirt</w:t>
      </w:r>
      <w:r w:rsidR="00A93EE6">
        <w:t xml:space="preserve">intame 2021–2023 m. strateginiame veiklos plane </w:t>
      </w:r>
      <w:r w:rsidR="000501AC" w:rsidRPr="000501AC">
        <w:t>priemonei „Kompensuoti nuostolius, patirtus teikiant periodinių leidinių pristatymo kaimo gyvenamųjų vietovių prenumeratoriams paslaugas ir universaliąją pašto paslaugą“</w:t>
      </w:r>
      <w:r w:rsidR="00A93EE6">
        <w:t xml:space="preserve"> </w:t>
      </w:r>
      <w:r w:rsidR="000501AC" w:rsidRPr="000501AC">
        <w:t xml:space="preserve">2021–2023 m. </w:t>
      </w:r>
      <w:r w:rsidR="00A93EE6">
        <w:t xml:space="preserve">numatyta 7863 tūkst. eurų. Kadangi </w:t>
      </w:r>
      <w:r w:rsidR="000501AC">
        <w:t>2019 m.</w:t>
      </w:r>
      <w:r w:rsidR="00A93EE6" w:rsidRPr="00A93EE6">
        <w:t xml:space="preserve"> </w:t>
      </w:r>
      <w:r w:rsidR="000501AC" w:rsidRPr="000501AC">
        <w:t xml:space="preserve">šiai priemonei </w:t>
      </w:r>
      <w:r w:rsidR="000501AC">
        <w:t xml:space="preserve">iš valstybės biudžeto </w:t>
      </w:r>
      <w:r w:rsidR="00A93EE6">
        <w:t xml:space="preserve">papildomai </w:t>
      </w:r>
      <w:r w:rsidR="000501AC">
        <w:t xml:space="preserve">buvo </w:t>
      </w:r>
      <w:r w:rsidR="00A93EE6">
        <w:t>skirta 6,2 mln. eurų ir, jei šios lėšos nebūtų perskirstytos tarp kitų ministerijos vykdomų priemonių, tai p</w:t>
      </w:r>
      <w:r w:rsidR="000501AC">
        <w:t xml:space="preserve">apildomas </w:t>
      </w:r>
      <w:r w:rsidR="00A93EE6">
        <w:t xml:space="preserve">lėšų </w:t>
      </w:r>
      <w:r w:rsidR="000501AC">
        <w:t xml:space="preserve">poreikis </w:t>
      </w:r>
      <w:r w:rsidR="00A93EE6">
        <w:t xml:space="preserve">dėl naujai </w:t>
      </w:r>
      <w:r w:rsidR="000501AC">
        <w:t>siūlomų</w:t>
      </w:r>
      <w:r w:rsidR="00A93EE6">
        <w:t xml:space="preserve"> patvirtinti </w:t>
      </w:r>
      <w:r w:rsidR="000501AC">
        <w:t>tarifų</w:t>
      </w:r>
      <w:r w:rsidR="00BE3AF3">
        <w:t xml:space="preserve"> neatsirastų.</w:t>
      </w:r>
    </w:p>
    <w:p w:rsidR="006A18F3" w:rsidRDefault="00F32979" w:rsidP="00BE3AF3">
      <w:pPr>
        <w:spacing w:line="276" w:lineRule="auto"/>
        <w:ind w:firstLine="709"/>
        <w:jc w:val="both"/>
      </w:pPr>
      <w:r>
        <w:t>Tai</w:t>
      </w:r>
      <w:r w:rsidR="00771DFC">
        <w:t>p</w:t>
      </w:r>
      <w:r>
        <w:t xml:space="preserve"> pat informuojame, kad 2022</w:t>
      </w:r>
      <w:r w:rsidRPr="00F32979">
        <w:t xml:space="preserve"> metų valstybės biudžeto ir savivaldybių biudžetų finansinių rodiklių patvirtinimo įstatymo projekte, kuriam Lietuvos Respublikos Vyri</w:t>
      </w:r>
      <w:r>
        <w:t>ausybė pritarė 2021 m. spalio 13</w:t>
      </w:r>
      <w:r w:rsidRPr="00F32979">
        <w:t xml:space="preserve"> d. posėdyje ir pateikė jį svarstyti Lietuvos Respublikos Seimui, papildomi valstybės biudžeto asignavimai periodinių leidinių pristatymui kaimo gyvenamųjų vietovių prenumeratoriams paslaugų teikimo ir UPP teikimo nuostoliams kompensuoti nėra numatyti.</w:t>
      </w:r>
      <w:r w:rsidR="00BE3AF3" w:rsidRPr="00BE3AF3">
        <w:t xml:space="preserve"> </w:t>
      </w:r>
      <w:r w:rsidR="00BE3AF3">
        <w:t>T</w:t>
      </w:r>
      <w:r w:rsidR="00BE3AF3" w:rsidRPr="00BE3AF3">
        <w:t xml:space="preserve">odėl </w:t>
      </w:r>
      <w:r w:rsidR="00BE3AF3" w:rsidRPr="00BE3AF3">
        <w:lastRenderedPageBreak/>
        <w:t xml:space="preserve">siūlome Nutarimo projektą įgyvendinti iš Susisiekimo ministerijai 2022 m. </w:t>
      </w:r>
      <w:r w:rsidR="00BE3AF3">
        <w:t xml:space="preserve">patvirtintų bendrųjų </w:t>
      </w:r>
      <w:r w:rsidR="00771DFC">
        <w:t>valstybės biudžeto</w:t>
      </w:r>
      <w:bookmarkStart w:id="0" w:name="_GoBack"/>
      <w:bookmarkEnd w:id="0"/>
      <w:r w:rsidR="00BE3AF3" w:rsidRPr="00BE3AF3">
        <w:t xml:space="preserve"> asignavimų</w:t>
      </w:r>
      <w:r w:rsidR="00BE3AF3">
        <w:t>.</w:t>
      </w:r>
    </w:p>
    <w:p w:rsidR="006A18F3" w:rsidRDefault="00F32979" w:rsidP="00BE3AF3">
      <w:pPr>
        <w:spacing w:line="276" w:lineRule="auto"/>
        <w:ind w:firstLine="709"/>
        <w:jc w:val="both"/>
      </w:pPr>
      <w:r w:rsidRPr="00F32979">
        <w:t>Jei atsirastų pa</w:t>
      </w:r>
      <w:r w:rsidR="00BE3AF3">
        <w:t>pildomas lėšų poreikis nuostoli</w:t>
      </w:r>
      <w:r>
        <w:t>ams</w:t>
      </w:r>
      <w:r w:rsidRPr="00F32979">
        <w:t xml:space="preserve"> kompens</w:t>
      </w:r>
      <w:r>
        <w:t>uoti 2023 m.</w:t>
      </w:r>
      <w:r w:rsidRPr="00F32979">
        <w:t>, jis galėtų būti sva</w:t>
      </w:r>
      <w:r>
        <w:t>rstomas tik kartu su kitais 2023–2025</w:t>
      </w:r>
      <w:r w:rsidRPr="00F32979">
        <w:t xml:space="preserve"> metais numatomais prisiimti įsipareigojimais, įvertinus bendrą poveik</w:t>
      </w:r>
      <w:r w:rsidR="00BE3AF3">
        <w:t xml:space="preserve">į valdžios sektoriaus finansams ir </w:t>
      </w:r>
      <w:r w:rsidRPr="00F32979">
        <w:t>sprendžiama kasmet organizuojamuose Ministro Pirmininko, finansų ministro ir susisiekimo ministro pasitarimuose dėl planuojamų pasiekti rezultatų ir asignavimų limitų ministrui pavestoms valdymo sritims.</w:t>
      </w:r>
    </w:p>
    <w:p w:rsidR="006A18F3" w:rsidRDefault="006A18F3" w:rsidP="00BE3AF3">
      <w:pPr>
        <w:spacing w:line="276" w:lineRule="auto"/>
        <w:ind w:firstLine="709"/>
        <w:jc w:val="both"/>
      </w:pPr>
    </w:p>
    <w:p w:rsidR="006A18F3" w:rsidRDefault="006A18F3" w:rsidP="00284B0B">
      <w:pPr>
        <w:ind w:firstLine="709"/>
      </w:pPr>
    </w:p>
    <w:p w:rsidR="006A18F3" w:rsidRDefault="006A18F3" w:rsidP="00284B0B">
      <w:pPr>
        <w:ind w:firstLine="709"/>
      </w:pPr>
    </w:p>
    <w:p w:rsidR="006A18F3" w:rsidRDefault="006A18F3" w:rsidP="00284B0B">
      <w:pPr>
        <w:ind w:firstLine="709"/>
      </w:pPr>
    </w:p>
    <w:p w:rsidR="006A18F3" w:rsidRDefault="006A18F3" w:rsidP="00284B0B">
      <w:pPr>
        <w:ind w:firstLine="709"/>
      </w:pPr>
    </w:p>
    <w:p w:rsidR="006A18F3" w:rsidRDefault="006A18F3" w:rsidP="00284B0B">
      <w:pPr>
        <w:ind w:firstLine="709"/>
      </w:pPr>
    </w:p>
    <w:p w:rsidR="006A18F3" w:rsidRDefault="006A18F3" w:rsidP="00284B0B">
      <w:pPr>
        <w:ind w:firstLine="709"/>
      </w:pPr>
    </w:p>
    <w:p w:rsidR="006A18F3" w:rsidRDefault="006A18F3" w:rsidP="00284B0B">
      <w:pPr>
        <w:ind w:firstLine="709"/>
      </w:pPr>
    </w:p>
    <w:p w:rsidR="006A18F3" w:rsidRDefault="006A18F3" w:rsidP="00284B0B">
      <w:pPr>
        <w:ind w:firstLine="709"/>
      </w:pPr>
    </w:p>
    <w:p w:rsidR="006A18F3" w:rsidRDefault="006A18F3" w:rsidP="00284B0B">
      <w:pPr>
        <w:ind w:firstLine="709"/>
      </w:pPr>
    </w:p>
    <w:p w:rsidR="006A18F3" w:rsidRDefault="006A18F3" w:rsidP="00284B0B">
      <w:pPr>
        <w:ind w:firstLine="709"/>
      </w:pPr>
    </w:p>
    <w:p w:rsidR="006A18F3" w:rsidRDefault="006A18F3" w:rsidP="00284B0B">
      <w:pPr>
        <w:ind w:firstLine="709"/>
      </w:pPr>
    </w:p>
    <w:p w:rsidR="00E17BB9" w:rsidRPr="00F32979" w:rsidRDefault="00E17BB9" w:rsidP="00284B0B">
      <w:pPr>
        <w:ind w:firstLine="709"/>
        <w:rPr>
          <w:lang w:val="en-US"/>
        </w:rPr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Pr="00E17BB9" w:rsidRDefault="00D871B4" w:rsidP="00284B0B">
      <w:pPr>
        <w:ind w:firstLine="709"/>
      </w:pPr>
    </w:p>
    <w:p w:rsidR="00E17BB9" w:rsidRDefault="00E17BB9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Pr="00E17BB9" w:rsidRDefault="00D871B4" w:rsidP="00284B0B">
      <w:pPr>
        <w:ind w:firstLine="709"/>
      </w:pPr>
    </w:p>
    <w:p w:rsidR="00E17BB9" w:rsidRDefault="00E17BB9" w:rsidP="00284B0B">
      <w:pPr>
        <w:ind w:firstLine="709"/>
      </w:pPr>
    </w:p>
    <w:p w:rsidR="002C4129" w:rsidRPr="00E17BB9" w:rsidRDefault="002C4129" w:rsidP="00284B0B">
      <w:pPr>
        <w:ind w:firstLine="709"/>
      </w:pPr>
    </w:p>
    <w:p w:rsidR="00E17BB9" w:rsidRPr="00E17BB9" w:rsidRDefault="00BE3AF3" w:rsidP="00BE3AF3">
      <w:pPr>
        <w:rPr>
          <w:sz w:val="20"/>
        </w:rPr>
      </w:pPr>
      <w:r w:rsidRPr="00BE3AF3">
        <w:rPr>
          <w:sz w:val="20"/>
        </w:rPr>
        <w:t xml:space="preserve">Jurga </w:t>
      </w:r>
      <w:proofErr w:type="spellStart"/>
      <w:r w:rsidRPr="00BE3AF3">
        <w:rPr>
          <w:sz w:val="20"/>
        </w:rPr>
        <w:t>Žilikienė</w:t>
      </w:r>
      <w:proofErr w:type="spellEnd"/>
      <w:r w:rsidRPr="00BE3AF3">
        <w:rPr>
          <w:sz w:val="20"/>
        </w:rPr>
        <w:t>, tel. (8 5) 239 0055, el. p. jurga.zilikiene@finmin.lt</w:t>
      </w:r>
      <w:permEnd w:id="273303426"/>
    </w:p>
    <w:sectPr w:rsidR="00E17BB9" w:rsidRPr="00E17BB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6E" w:rsidRDefault="00E12F6E">
      <w:r>
        <w:separator/>
      </w:r>
    </w:p>
  </w:endnote>
  <w:endnote w:type="continuationSeparator" w:id="0">
    <w:p w:rsidR="00E12F6E" w:rsidRDefault="00E1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A18F3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A18F3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6E" w:rsidRDefault="00E12F6E">
      <w:r>
        <w:separator/>
      </w:r>
    </w:p>
  </w:footnote>
  <w:footnote w:type="continuationSeparator" w:id="0">
    <w:p w:rsidR="00E12F6E" w:rsidRDefault="00E12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1DF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F3"/>
    <w:rsid w:val="000501AC"/>
    <w:rsid w:val="0006460C"/>
    <w:rsid w:val="00066BC1"/>
    <w:rsid w:val="00076760"/>
    <w:rsid w:val="000969A4"/>
    <w:rsid w:val="000E6336"/>
    <w:rsid w:val="000E66F2"/>
    <w:rsid w:val="000F0C57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7D73"/>
    <w:rsid w:val="003228E3"/>
    <w:rsid w:val="00390EEB"/>
    <w:rsid w:val="003D7384"/>
    <w:rsid w:val="00463CCB"/>
    <w:rsid w:val="00471A03"/>
    <w:rsid w:val="004856BF"/>
    <w:rsid w:val="004F04DF"/>
    <w:rsid w:val="004F107A"/>
    <w:rsid w:val="004F1AE4"/>
    <w:rsid w:val="00570DA0"/>
    <w:rsid w:val="005E7696"/>
    <w:rsid w:val="005F7A8D"/>
    <w:rsid w:val="00607612"/>
    <w:rsid w:val="00676E45"/>
    <w:rsid w:val="006A18F3"/>
    <w:rsid w:val="006E7756"/>
    <w:rsid w:val="00732BE0"/>
    <w:rsid w:val="00741C12"/>
    <w:rsid w:val="00765327"/>
    <w:rsid w:val="00770CA4"/>
    <w:rsid w:val="00771DFC"/>
    <w:rsid w:val="00775CB5"/>
    <w:rsid w:val="007A71C3"/>
    <w:rsid w:val="007B1827"/>
    <w:rsid w:val="007D3DD9"/>
    <w:rsid w:val="007F41D7"/>
    <w:rsid w:val="0080493D"/>
    <w:rsid w:val="008151E8"/>
    <w:rsid w:val="008361AA"/>
    <w:rsid w:val="008F4728"/>
    <w:rsid w:val="0096013A"/>
    <w:rsid w:val="0097564F"/>
    <w:rsid w:val="009D7311"/>
    <w:rsid w:val="009E6D44"/>
    <w:rsid w:val="00A93EE6"/>
    <w:rsid w:val="00AE35C4"/>
    <w:rsid w:val="00B62CC5"/>
    <w:rsid w:val="00BD3865"/>
    <w:rsid w:val="00BE3AF3"/>
    <w:rsid w:val="00C230C2"/>
    <w:rsid w:val="00C41887"/>
    <w:rsid w:val="00C42950"/>
    <w:rsid w:val="00C612D0"/>
    <w:rsid w:val="00C94A3D"/>
    <w:rsid w:val="00CA6BA9"/>
    <w:rsid w:val="00CA7055"/>
    <w:rsid w:val="00CA7663"/>
    <w:rsid w:val="00CF662A"/>
    <w:rsid w:val="00D256AD"/>
    <w:rsid w:val="00D83D72"/>
    <w:rsid w:val="00D871B4"/>
    <w:rsid w:val="00D925FB"/>
    <w:rsid w:val="00DA6D32"/>
    <w:rsid w:val="00DB3388"/>
    <w:rsid w:val="00DC4322"/>
    <w:rsid w:val="00E12F6E"/>
    <w:rsid w:val="00E17BB9"/>
    <w:rsid w:val="00E43B49"/>
    <w:rsid w:val="00E84A75"/>
    <w:rsid w:val="00F23A6E"/>
    <w:rsid w:val="00F24EC4"/>
    <w:rsid w:val="00F32979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header3.xml" Type="http://schemas.openxmlformats.org/officeDocument/2006/relationships/header"/>
<Relationship Id="rId13" Target="footer2.xml" Type="http://schemas.openxmlformats.org/officeDocument/2006/relationships/foot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header1.xml" Type="http://schemas.openxmlformats.org/officeDocument/2006/relationships/header"/>
</Relationships>

</file>

<file path=word/_rels/settings.xml.rels><?xml version="1.0" encoding="UTF-8" standalone="no"?>
<Relationships xmlns="http://schemas.openxmlformats.org/package/2006/relationships">
<Relationship Id="rId1" Target="file:///C:/Users/Zilikiene_J/Desktop/_Firminis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10DC-7631-47B4-90E3-1ABB0C68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62</TotalTime>
  <Pages>2</Pages>
  <Words>2513</Words>
  <Characters>1433</Characters>
  <Application>Microsoft Office Word</Application>
  <DocSecurity>8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2021-11-19T11:26:00Z</dcterms:created>
  <dc:creator>Jurga Žilikienė</dc:creator>
  <cp:lastModifiedBy>Jurga Žilikienė</cp:lastModifiedBy>
  <cp:lastPrinted>2017-02-13T14:05:00Z</cp:lastPrinted>
  <dcterms:modified xsi:type="dcterms:W3CDTF">2021-11-19T12:40:00Z</dcterms:modified>
  <cp:revision>1</cp:revision>
</cp:coreProperties>
</file>