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27FF7" w14:textId="77777777" w:rsidR="00266DC9" w:rsidRPr="00FA360C" w:rsidRDefault="00266DC9" w:rsidP="00D51E02">
      <w:pPr>
        <w:jc w:val="center"/>
        <w:rPr>
          <w:rFonts w:ascii="Times New Roman" w:hAnsi="Times New Roman"/>
          <w:b/>
          <w:sz w:val="24"/>
          <w:szCs w:val="24"/>
        </w:rPr>
      </w:pPr>
    </w:p>
    <w:p w14:paraId="3E6FDF34" w14:textId="260E096B" w:rsidR="00C6481F" w:rsidRPr="00FA360C" w:rsidRDefault="006D23E6" w:rsidP="00D51E02">
      <w:pPr>
        <w:jc w:val="center"/>
        <w:rPr>
          <w:rFonts w:ascii="Times New Roman" w:hAnsi="Times New Roman"/>
          <w:b/>
          <w:sz w:val="24"/>
          <w:szCs w:val="24"/>
          <w:lang w:eastAsia="lt-LT"/>
        </w:rPr>
      </w:pPr>
      <w:r w:rsidRPr="00FA360C">
        <w:rPr>
          <w:rFonts w:ascii="Times New Roman" w:hAnsi="Times New Roman"/>
          <w:b/>
          <w:sz w:val="24"/>
          <w:szCs w:val="24"/>
        </w:rPr>
        <w:t xml:space="preserve">LIETUVOS RESPUBLIKOS VYRIAUSYBĖS NUTARIMO ,,DĖL </w:t>
      </w:r>
      <w:r w:rsidRPr="00FA360C">
        <w:rPr>
          <w:rFonts w:ascii="Times New Roman" w:hAnsi="Times New Roman"/>
          <w:b/>
          <w:sz w:val="24"/>
          <w:szCs w:val="24"/>
          <w:lang w:eastAsia="lt-LT"/>
        </w:rPr>
        <w:t xml:space="preserve">LIETUVOS RESPUBLIKOS VYRIAUSYBĖS 2004 M. GRUODŽIO 30 D. NUTARIMO NR. 1680 „DĖL LIETUVOS RESPUBLIKOS CIVILINIŲ ORLAIVIŲ REGISTRO </w:t>
      </w:r>
      <w:r w:rsidR="0035796A" w:rsidRPr="00FA360C">
        <w:rPr>
          <w:rFonts w:ascii="Times New Roman" w:hAnsi="Times New Roman"/>
          <w:b/>
          <w:sz w:val="24"/>
          <w:szCs w:val="24"/>
          <w:lang w:eastAsia="lt-LT"/>
        </w:rPr>
        <w:t>REORGAN</w:t>
      </w:r>
      <w:r w:rsidR="000654FB" w:rsidRPr="00FA360C">
        <w:rPr>
          <w:rFonts w:ascii="Times New Roman" w:hAnsi="Times New Roman"/>
          <w:b/>
          <w:sz w:val="24"/>
          <w:szCs w:val="24"/>
          <w:lang w:eastAsia="lt-LT"/>
        </w:rPr>
        <w:t>I</w:t>
      </w:r>
      <w:r w:rsidR="0035796A" w:rsidRPr="00FA360C">
        <w:rPr>
          <w:rFonts w:ascii="Times New Roman" w:hAnsi="Times New Roman"/>
          <w:b/>
          <w:sz w:val="24"/>
          <w:szCs w:val="24"/>
          <w:lang w:eastAsia="lt-LT"/>
        </w:rPr>
        <w:t>ZAVIMO</w:t>
      </w:r>
      <w:r w:rsidRPr="00FA360C">
        <w:rPr>
          <w:rFonts w:ascii="Times New Roman" w:hAnsi="Times New Roman"/>
          <w:b/>
          <w:sz w:val="24"/>
          <w:szCs w:val="24"/>
          <w:lang w:eastAsia="lt-LT"/>
        </w:rPr>
        <w:t xml:space="preserve"> IR CIVILINIŲ ORLAIVIŲ REGISTRO NUOSTATŲ PATVIRTINIMO“ PAKEITIMO“ PROJEKTO DERINIMO PAŽYMA</w:t>
      </w:r>
    </w:p>
    <w:p w14:paraId="038C0E17" w14:textId="77777777" w:rsidR="00960283" w:rsidRPr="00FA360C" w:rsidRDefault="00960283" w:rsidP="00D51E02">
      <w:pPr>
        <w:jc w:val="center"/>
        <w:rPr>
          <w:rFonts w:ascii="Times New Roman" w:hAnsi="Times New Roman"/>
          <w:b/>
          <w:sz w:val="24"/>
          <w:szCs w:val="24"/>
          <w:lang w:eastAsia="lt-LT"/>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6804"/>
        <w:gridCol w:w="6662"/>
      </w:tblGrid>
      <w:tr w:rsidR="00E85949" w:rsidRPr="00FA360C" w14:paraId="3E6FDF3B" w14:textId="77777777" w:rsidTr="00AD79E1">
        <w:tc>
          <w:tcPr>
            <w:tcW w:w="1668" w:type="dxa"/>
          </w:tcPr>
          <w:p w14:paraId="3E6FDF37" w14:textId="77777777" w:rsidR="00A166BC" w:rsidRPr="00207917" w:rsidRDefault="00A166BC" w:rsidP="00D51E02">
            <w:pPr>
              <w:jc w:val="center"/>
              <w:rPr>
                <w:rFonts w:ascii="Times New Roman" w:hAnsi="Times New Roman"/>
                <w:b/>
                <w:bCs/>
                <w:sz w:val="24"/>
                <w:szCs w:val="24"/>
              </w:rPr>
            </w:pPr>
            <w:r w:rsidRPr="00207917">
              <w:rPr>
                <w:rFonts w:ascii="Times New Roman" w:hAnsi="Times New Roman"/>
                <w:b/>
                <w:bCs/>
                <w:sz w:val="24"/>
                <w:szCs w:val="24"/>
              </w:rPr>
              <w:t>Institucijos pavadinimas,</w:t>
            </w:r>
          </w:p>
          <w:p w14:paraId="3E6FDF38" w14:textId="77777777" w:rsidR="00A166BC" w:rsidRPr="00FA360C" w:rsidRDefault="00A166BC" w:rsidP="00D51E02">
            <w:pPr>
              <w:jc w:val="center"/>
              <w:rPr>
                <w:rFonts w:ascii="Times New Roman" w:hAnsi="Times New Roman"/>
                <w:sz w:val="24"/>
                <w:szCs w:val="24"/>
              </w:rPr>
            </w:pPr>
            <w:r w:rsidRPr="00207917">
              <w:rPr>
                <w:rFonts w:ascii="Times New Roman" w:hAnsi="Times New Roman"/>
                <w:b/>
                <w:bCs/>
                <w:sz w:val="24"/>
                <w:szCs w:val="24"/>
              </w:rPr>
              <w:t>rašto data ir numeris</w:t>
            </w:r>
          </w:p>
        </w:tc>
        <w:tc>
          <w:tcPr>
            <w:tcW w:w="6804" w:type="dxa"/>
          </w:tcPr>
          <w:p w14:paraId="3E6FDF39" w14:textId="77777777" w:rsidR="00A166BC" w:rsidRPr="00207917" w:rsidRDefault="00A166BC" w:rsidP="00D51E02">
            <w:pPr>
              <w:jc w:val="center"/>
              <w:rPr>
                <w:rFonts w:ascii="Times New Roman" w:hAnsi="Times New Roman"/>
                <w:b/>
                <w:bCs/>
                <w:sz w:val="24"/>
                <w:szCs w:val="24"/>
              </w:rPr>
            </w:pPr>
            <w:r w:rsidRPr="00207917">
              <w:rPr>
                <w:rFonts w:ascii="Times New Roman" w:hAnsi="Times New Roman"/>
                <w:b/>
                <w:bCs/>
                <w:sz w:val="24"/>
                <w:szCs w:val="24"/>
              </w:rPr>
              <w:t>Pastabos ir pasiūlymai</w:t>
            </w:r>
          </w:p>
        </w:tc>
        <w:tc>
          <w:tcPr>
            <w:tcW w:w="6662" w:type="dxa"/>
          </w:tcPr>
          <w:p w14:paraId="3E6FDF3A" w14:textId="77777777" w:rsidR="00A166BC" w:rsidRPr="00207917" w:rsidRDefault="00E86B53" w:rsidP="00D51E02">
            <w:pPr>
              <w:jc w:val="center"/>
              <w:rPr>
                <w:rFonts w:ascii="Times New Roman" w:hAnsi="Times New Roman"/>
                <w:b/>
                <w:bCs/>
                <w:sz w:val="24"/>
                <w:szCs w:val="24"/>
              </w:rPr>
            </w:pPr>
            <w:r w:rsidRPr="00207917">
              <w:rPr>
                <w:rFonts w:ascii="Times New Roman" w:hAnsi="Times New Roman"/>
                <w:b/>
                <w:bCs/>
                <w:sz w:val="24"/>
                <w:szCs w:val="24"/>
              </w:rPr>
              <w:t>Argumentai, kodėl neatsižvelgta arba atsižvelgta iš dalies į pastabas ir pasiūlymus</w:t>
            </w:r>
          </w:p>
        </w:tc>
      </w:tr>
      <w:tr w:rsidR="000654FB" w:rsidRPr="00FA360C" w14:paraId="538259EF" w14:textId="77777777" w:rsidTr="00EA64B3">
        <w:trPr>
          <w:trHeight w:val="2936"/>
        </w:trPr>
        <w:tc>
          <w:tcPr>
            <w:tcW w:w="1668" w:type="dxa"/>
            <w:vMerge w:val="restart"/>
          </w:tcPr>
          <w:p w14:paraId="6E00A89E" w14:textId="06BFA1C0" w:rsidR="000654FB" w:rsidRPr="00FA360C" w:rsidRDefault="000654FB" w:rsidP="00D51E02">
            <w:pPr>
              <w:rPr>
                <w:rFonts w:ascii="Times New Roman" w:hAnsi="Times New Roman"/>
                <w:sz w:val="24"/>
                <w:szCs w:val="24"/>
              </w:rPr>
            </w:pPr>
            <w:r w:rsidRPr="00FA360C">
              <w:rPr>
                <w:rFonts w:ascii="Times New Roman" w:hAnsi="Times New Roman"/>
                <w:sz w:val="24"/>
                <w:szCs w:val="24"/>
              </w:rPr>
              <w:t xml:space="preserve">Lietuvos Respublikos teisingumo ministerijos </w:t>
            </w:r>
            <w:r w:rsidRPr="00FA360C">
              <w:rPr>
                <w:rFonts w:ascii="Times New Roman" w:hAnsi="Times New Roman"/>
                <w:color w:val="000000"/>
                <w:sz w:val="24"/>
                <w:szCs w:val="24"/>
                <w:shd w:val="clear" w:color="auto" w:fill="FFFFFF"/>
              </w:rPr>
              <w:t>2021-05-03 raštas Nr. (1.6Mr) 2T-413</w:t>
            </w:r>
          </w:p>
        </w:tc>
        <w:tc>
          <w:tcPr>
            <w:tcW w:w="6804" w:type="dxa"/>
          </w:tcPr>
          <w:p w14:paraId="364DCC38" w14:textId="77777777" w:rsidR="000654FB" w:rsidRPr="00FA360C" w:rsidRDefault="000654FB" w:rsidP="00D51E02">
            <w:pPr>
              <w:autoSpaceDE w:val="0"/>
              <w:autoSpaceDN w:val="0"/>
              <w:adjustRightInd w:val="0"/>
              <w:contextualSpacing/>
              <w:jc w:val="both"/>
              <w:rPr>
                <w:rFonts w:ascii="Times New Roman" w:hAnsi="Times New Roman"/>
                <w:sz w:val="24"/>
                <w:szCs w:val="24"/>
                <w:lang w:eastAsia="lt-LT"/>
              </w:rPr>
            </w:pPr>
            <w:r w:rsidRPr="00FA360C">
              <w:rPr>
                <w:rFonts w:ascii="Times New Roman" w:hAnsi="Times New Roman"/>
                <w:sz w:val="24"/>
                <w:szCs w:val="24"/>
                <w:lang w:eastAsia="lt-LT"/>
              </w:rPr>
              <w:t xml:space="preserve">Projekto 2.4 papunktyje siūloma papildyti Lietuvos Respublikos civilinių orlaivių registro nuostatų (toliau – Nuostatai) 10.2 papunktį, nurodant, kad „detalios Reglamento (ES) 2016/679 28 straipsnio 3 dalyje nustatytos sąlygos nurodomos asmens duomenų tvarkymo sutartyje, sudarytoje tarp registro valdytojo ir registro tvarkytojo“. Neaišku, kokio turinio sutartis turėtų būti sudaroma tarp duomenų valdytojo ir tvarkytojo. </w:t>
            </w:r>
          </w:p>
          <w:p w14:paraId="61A055FC" w14:textId="77777777" w:rsidR="000654FB" w:rsidRPr="00FA360C" w:rsidRDefault="000654FB" w:rsidP="00D51E02">
            <w:pPr>
              <w:autoSpaceDE w:val="0"/>
              <w:autoSpaceDN w:val="0"/>
              <w:adjustRightInd w:val="0"/>
              <w:contextualSpacing/>
              <w:jc w:val="both"/>
              <w:rPr>
                <w:rFonts w:ascii="Times New Roman" w:hAnsi="Times New Roman"/>
                <w:sz w:val="24"/>
                <w:szCs w:val="24"/>
                <w:lang w:eastAsia="lt-LT"/>
              </w:rPr>
            </w:pPr>
            <w:r w:rsidRPr="00FA360C">
              <w:rPr>
                <w:rFonts w:ascii="Times New Roman" w:hAnsi="Times New Roman"/>
                <w:sz w:val="24"/>
                <w:szCs w:val="24"/>
                <w:lang w:eastAsia="lt-LT"/>
              </w:rPr>
              <w:t xml:space="preserve">2016 m. balandžio 27 d. Europos Parlamento ir Tarybos reglamento (ES) 2016/679 dėl fizinių asmenų apsaugos tvarkant asmens duomenis ir dėl laisvo tokių duomenų judėjimo ir kuriuo panaikinama Direktyva 95/46/EB (Bendrasis duomenų apsaugos reglamentas) 28 straipsnio 3 dalyje įtvirtinta, kad duomenų tvarkytojo atliekamas duomenų tvarkymas reglamentuojamas sutartimi ar kitu teisės aktu pagal Sąjungos ar valstybės narės teisę, kurie yra privalomi duomenų tvarkytojui duomenų valdytojo atžvilgiu ir kurioje nustatomi duomenų tvarkymo dalykas ir trukmė, duomenų tvarkymo pobūdis ir tikslas, asmens duomenų rūšis ir duomenų subjektų kategorijos bei duomenų valdytojo prievolės ir teisės. </w:t>
            </w:r>
          </w:p>
          <w:p w14:paraId="5F0F95FD" w14:textId="77777777" w:rsidR="000654FB" w:rsidRPr="00FA360C" w:rsidRDefault="000654FB" w:rsidP="00D51E02">
            <w:pPr>
              <w:autoSpaceDE w:val="0"/>
              <w:autoSpaceDN w:val="0"/>
              <w:adjustRightInd w:val="0"/>
              <w:contextualSpacing/>
              <w:jc w:val="both"/>
              <w:rPr>
                <w:rFonts w:ascii="Times New Roman" w:hAnsi="Times New Roman"/>
                <w:sz w:val="24"/>
                <w:szCs w:val="24"/>
                <w:lang w:eastAsia="lt-LT"/>
              </w:rPr>
            </w:pPr>
            <w:r w:rsidRPr="00FA360C">
              <w:rPr>
                <w:rFonts w:ascii="Times New Roman" w:hAnsi="Times New Roman"/>
                <w:sz w:val="24"/>
                <w:szCs w:val="24"/>
                <w:lang w:eastAsia="lt-LT"/>
              </w:rPr>
              <w:t xml:space="preserve">Taigi, duomenų tvarkytojas duomenų valdytojo vardu asmens duomenis tvarko pagal tarp jų sudarytą sutartį arba pagal Europos Sąjungos arba valstybės narės teisę. Šiuo atveju asmens duomenų tvarkymas (ir duomenų tvarkytojo pasitelkimas) reglamentuojamas nacionaliniu teisės aktu, tai nėra sutartiniai santykiai tarp duomenų valdytojo ir duomenų tvarkytojo. </w:t>
            </w:r>
          </w:p>
          <w:p w14:paraId="2A51A9C4" w14:textId="458694B0" w:rsidR="000654FB" w:rsidRPr="00FA360C" w:rsidRDefault="000654FB" w:rsidP="00D51E02">
            <w:pPr>
              <w:autoSpaceDE w:val="0"/>
              <w:autoSpaceDN w:val="0"/>
              <w:adjustRightInd w:val="0"/>
              <w:contextualSpacing/>
              <w:jc w:val="both"/>
              <w:rPr>
                <w:rFonts w:ascii="Times New Roman" w:hAnsi="Times New Roman"/>
                <w:sz w:val="24"/>
                <w:szCs w:val="24"/>
                <w:lang w:eastAsia="lt-LT"/>
              </w:rPr>
            </w:pPr>
            <w:r w:rsidRPr="00FA360C">
              <w:rPr>
                <w:rFonts w:ascii="Times New Roman" w:hAnsi="Times New Roman"/>
                <w:sz w:val="24"/>
                <w:szCs w:val="24"/>
                <w:lang w:eastAsia="lt-LT"/>
              </w:rPr>
              <w:t>Be to, vadovaujantis Lietuvos Respublikos valstybės informacinių</w:t>
            </w:r>
          </w:p>
        </w:tc>
        <w:tc>
          <w:tcPr>
            <w:tcW w:w="6662" w:type="dxa"/>
            <w:vMerge w:val="restart"/>
          </w:tcPr>
          <w:p w14:paraId="378D67CE" w14:textId="77777777" w:rsidR="000A0D71" w:rsidRPr="00FA360C" w:rsidRDefault="000654FB" w:rsidP="00D51E02">
            <w:pPr>
              <w:tabs>
                <w:tab w:val="left" w:pos="993"/>
              </w:tabs>
              <w:rPr>
                <w:rFonts w:ascii="Times New Roman" w:hAnsi="Times New Roman"/>
                <w:bCs/>
                <w:sz w:val="24"/>
                <w:szCs w:val="24"/>
              </w:rPr>
            </w:pPr>
            <w:r w:rsidRPr="00FA360C">
              <w:rPr>
                <w:rFonts w:ascii="Times New Roman" w:hAnsi="Times New Roman"/>
                <w:b/>
                <w:bCs/>
                <w:sz w:val="24"/>
                <w:szCs w:val="24"/>
              </w:rPr>
              <w:t>Neatsižvelgta.</w:t>
            </w:r>
          </w:p>
          <w:p w14:paraId="19EA7B21" w14:textId="78FD4810" w:rsidR="00080F34" w:rsidRPr="00FA360C" w:rsidRDefault="00F2096B" w:rsidP="00046C21">
            <w:pPr>
              <w:tabs>
                <w:tab w:val="left" w:pos="993"/>
              </w:tabs>
              <w:jc w:val="both"/>
              <w:rPr>
                <w:rFonts w:ascii="Times New Roman" w:hAnsi="Times New Roman"/>
                <w:bCs/>
                <w:sz w:val="24"/>
                <w:szCs w:val="24"/>
              </w:rPr>
            </w:pPr>
            <w:r w:rsidRPr="00FA360C">
              <w:rPr>
                <w:rFonts w:ascii="Times New Roman" w:hAnsi="Times New Roman"/>
                <w:sz w:val="24"/>
                <w:szCs w:val="24"/>
                <w:lang w:eastAsia="lt-LT"/>
              </w:rPr>
              <w:t xml:space="preserve">2016 m. balandžio 27 d. Europos Parlamento ir Tarybos reglamento (ES) 2016/679 dėl fizinių asmenų apsaugos tvarkant asmens duomenis ir dėl laisvo tokių duomenų judėjimo ir kuriuo panaikinama </w:t>
            </w:r>
            <w:r w:rsidR="007A7C0F">
              <w:rPr>
                <w:rFonts w:ascii="Times New Roman" w:hAnsi="Times New Roman"/>
                <w:sz w:val="24"/>
                <w:szCs w:val="24"/>
                <w:lang w:eastAsia="lt-LT"/>
              </w:rPr>
              <w:t>D</w:t>
            </w:r>
            <w:r w:rsidRPr="00FA360C">
              <w:rPr>
                <w:rFonts w:ascii="Times New Roman" w:hAnsi="Times New Roman"/>
                <w:sz w:val="24"/>
                <w:szCs w:val="24"/>
                <w:lang w:eastAsia="lt-LT"/>
              </w:rPr>
              <w:t xml:space="preserve">irektyva 95/46/EB (Bendrasis duomenų apsaugos reglamentas) (toliau – Reglamentas) 28 straipsnio 3 dalis numato duomenų tvarkytojo prievoles. Europos duomenų apsaugos valdyba yra pasisakiusi, kad </w:t>
            </w:r>
            <w:r w:rsidR="00D210EE" w:rsidRPr="00FA360C">
              <w:rPr>
                <w:rFonts w:ascii="Times New Roman" w:hAnsi="Times New Roman"/>
                <w:sz w:val="24"/>
                <w:szCs w:val="24"/>
                <w:lang w:eastAsia="lt-LT"/>
              </w:rPr>
              <w:t xml:space="preserve">pagal </w:t>
            </w:r>
            <w:r w:rsidRPr="00FA360C">
              <w:rPr>
                <w:rFonts w:ascii="Times New Roman" w:hAnsi="Times New Roman"/>
                <w:sz w:val="24"/>
                <w:szCs w:val="24"/>
                <w:lang w:eastAsia="lt-LT"/>
              </w:rPr>
              <w:t>Reglamento 28 straipsn</w:t>
            </w:r>
            <w:r w:rsidR="00D210EE" w:rsidRPr="00FA360C">
              <w:rPr>
                <w:rFonts w:ascii="Times New Roman" w:hAnsi="Times New Roman"/>
                <w:sz w:val="24"/>
                <w:szCs w:val="24"/>
                <w:lang w:eastAsia="lt-LT"/>
              </w:rPr>
              <w:t xml:space="preserve">į turi būti tiksliau nustatyta ir paaiškinta, kaip turi būti įgyvendintos Reglamento 28 straipsnio </w:t>
            </w:r>
            <w:r w:rsidRPr="00FA360C">
              <w:rPr>
                <w:rFonts w:ascii="Times New Roman" w:hAnsi="Times New Roman"/>
                <w:sz w:val="24"/>
                <w:szCs w:val="24"/>
                <w:lang w:eastAsia="lt-LT"/>
              </w:rPr>
              <w:t xml:space="preserve">3 </w:t>
            </w:r>
            <w:r w:rsidR="00D210EE" w:rsidRPr="00FA360C">
              <w:rPr>
                <w:rFonts w:ascii="Times New Roman" w:hAnsi="Times New Roman"/>
                <w:sz w:val="24"/>
                <w:szCs w:val="24"/>
                <w:lang w:eastAsia="lt-LT"/>
              </w:rPr>
              <w:t>ir 4 dalys</w:t>
            </w:r>
            <w:r w:rsidRPr="00FA360C">
              <w:rPr>
                <w:rFonts w:ascii="Times New Roman" w:hAnsi="Times New Roman"/>
                <w:sz w:val="24"/>
                <w:szCs w:val="24"/>
                <w:lang w:eastAsia="lt-LT"/>
              </w:rPr>
              <w:t xml:space="preserve">e </w:t>
            </w:r>
            <w:r w:rsidR="00D210EE" w:rsidRPr="00FA360C">
              <w:rPr>
                <w:rFonts w:ascii="Times New Roman" w:hAnsi="Times New Roman"/>
                <w:sz w:val="24"/>
                <w:szCs w:val="24"/>
                <w:lang w:eastAsia="lt-LT"/>
              </w:rPr>
              <w:t>nustatytos prievolės</w:t>
            </w:r>
            <w:r w:rsidRPr="00FA360C">
              <w:rPr>
                <w:rFonts w:ascii="Times New Roman" w:hAnsi="Times New Roman"/>
                <w:sz w:val="24"/>
                <w:szCs w:val="24"/>
                <w:lang w:eastAsia="lt-LT"/>
              </w:rPr>
              <w:t xml:space="preserve">. </w:t>
            </w:r>
            <w:r w:rsidR="00222CD1" w:rsidRPr="00FA360C">
              <w:rPr>
                <w:rFonts w:ascii="Times New Roman" w:hAnsi="Times New Roman"/>
                <w:sz w:val="24"/>
                <w:szCs w:val="24"/>
                <w:shd w:val="clear" w:color="auto" w:fill="FFFFFF"/>
              </w:rPr>
              <w:t xml:space="preserve">Valstybinė duomenų apsaugos inspekcija </w:t>
            </w:r>
            <w:r w:rsidR="00E93C6A" w:rsidRPr="00FA360C">
              <w:rPr>
                <w:rFonts w:ascii="Times New Roman" w:hAnsi="Times New Roman"/>
                <w:sz w:val="24"/>
                <w:szCs w:val="24"/>
                <w:shd w:val="clear" w:color="auto" w:fill="FFFFFF"/>
              </w:rPr>
              <w:t xml:space="preserve">(toliau – VDAI) </w:t>
            </w:r>
            <w:r w:rsidR="00222CD1" w:rsidRPr="00FA360C">
              <w:rPr>
                <w:rFonts w:ascii="Times New Roman" w:hAnsi="Times New Roman"/>
                <w:sz w:val="24"/>
                <w:szCs w:val="24"/>
                <w:shd w:val="clear" w:color="auto" w:fill="FFFFFF"/>
              </w:rPr>
              <w:t xml:space="preserve">yra </w:t>
            </w:r>
            <w:bookmarkStart w:id="0" w:name="_Hlk74309780"/>
            <w:r w:rsidR="00222CD1" w:rsidRPr="00FA360C">
              <w:rPr>
                <w:rFonts w:ascii="Times New Roman" w:hAnsi="Times New Roman"/>
                <w:sz w:val="24"/>
                <w:szCs w:val="24"/>
                <w:shd w:val="clear" w:color="auto" w:fill="FFFFFF"/>
              </w:rPr>
              <w:t>parengusi standartinių sutarčių sąlygų tarp duomenų valdytojo ir duomenų tvarkytojo pavyzdinę formą</w:t>
            </w:r>
            <w:r w:rsidR="00E93C6A" w:rsidRPr="00FA360C">
              <w:rPr>
                <w:rFonts w:ascii="Times New Roman" w:hAnsi="Times New Roman"/>
                <w:sz w:val="24"/>
                <w:szCs w:val="24"/>
                <w:shd w:val="clear" w:color="auto" w:fill="FFFFFF"/>
              </w:rPr>
              <w:t>.</w:t>
            </w:r>
            <w:bookmarkEnd w:id="0"/>
            <w:r w:rsidR="00E93C6A" w:rsidRPr="00FA360C">
              <w:rPr>
                <w:rFonts w:ascii="Times New Roman" w:hAnsi="Times New Roman"/>
                <w:sz w:val="24"/>
                <w:szCs w:val="24"/>
                <w:shd w:val="clear" w:color="auto" w:fill="FFFFFF"/>
              </w:rPr>
              <w:t xml:space="preserve"> VDAI patvirtintos </w:t>
            </w:r>
            <w:bookmarkStart w:id="1" w:name="_Hlk74310086"/>
            <w:r w:rsidR="007843B4">
              <w:rPr>
                <w:rFonts w:ascii="Times New Roman" w:hAnsi="Times New Roman"/>
                <w:sz w:val="24"/>
                <w:szCs w:val="24"/>
                <w:shd w:val="clear" w:color="auto" w:fill="FFFFFF"/>
              </w:rPr>
              <w:t>s</w:t>
            </w:r>
            <w:r w:rsidR="00E93C6A" w:rsidRPr="00FA360C">
              <w:rPr>
                <w:rFonts w:ascii="Times New Roman" w:hAnsi="Times New Roman"/>
                <w:sz w:val="24"/>
                <w:szCs w:val="24"/>
                <w:shd w:val="clear" w:color="auto" w:fill="FFFFFF"/>
              </w:rPr>
              <w:t>tandartinių sutarčių sąlygos tarp duomenų valdytojo ir duomenų</w:t>
            </w:r>
            <w:bookmarkEnd w:id="1"/>
            <w:r w:rsidR="00E93C6A" w:rsidRPr="00FA360C">
              <w:rPr>
                <w:rFonts w:ascii="Times New Roman" w:hAnsi="Times New Roman"/>
                <w:sz w:val="24"/>
                <w:szCs w:val="24"/>
                <w:shd w:val="clear" w:color="auto" w:fill="FFFFFF"/>
              </w:rPr>
              <w:t xml:space="preserve"> tvarkytojo būtų naudojamos siekiant detalizuoti</w:t>
            </w:r>
            <w:r w:rsidR="00EA64B3" w:rsidRPr="00FA360C">
              <w:rPr>
                <w:rFonts w:ascii="Times New Roman" w:hAnsi="Times New Roman"/>
                <w:sz w:val="24"/>
                <w:szCs w:val="24"/>
                <w:shd w:val="clear" w:color="auto" w:fill="FFFFFF"/>
              </w:rPr>
              <w:t>,</w:t>
            </w:r>
            <w:r w:rsidR="00E93C6A" w:rsidRPr="00FA360C">
              <w:rPr>
                <w:rFonts w:ascii="Times New Roman" w:hAnsi="Times New Roman"/>
                <w:sz w:val="24"/>
                <w:szCs w:val="24"/>
                <w:shd w:val="clear" w:color="auto" w:fill="FFFFFF"/>
              </w:rPr>
              <w:t xml:space="preserve"> kaip yra įgyvendinamos Reglamento 28 straipsnio 3</w:t>
            </w:r>
            <w:r w:rsidR="009600F7" w:rsidRPr="00FA360C">
              <w:rPr>
                <w:rFonts w:ascii="Times New Roman" w:hAnsi="Times New Roman"/>
                <w:sz w:val="24"/>
                <w:szCs w:val="24"/>
                <w:shd w:val="clear" w:color="auto" w:fill="FFFFFF"/>
              </w:rPr>
              <w:t> </w:t>
            </w:r>
            <w:r w:rsidR="00E93C6A" w:rsidRPr="00FA360C">
              <w:rPr>
                <w:rFonts w:ascii="Times New Roman" w:hAnsi="Times New Roman"/>
                <w:sz w:val="24"/>
                <w:szCs w:val="24"/>
                <w:shd w:val="clear" w:color="auto" w:fill="FFFFFF"/>
              </w:rPr>
              <w:t>dalyje nustatytos duomenų tvarkytojo prievolės</w:t>
            </w:r>
            <w:r w:rsidR="00222CD1" w:rsidRPr="00FA360C">
              <w:rPr>
                <w:rFonts w:ascii="Times New Roman" w:hAnsi="Times New Roman"/>
                <w:sz w:val="24"/>
                <w:szCs w:val="24"/>
                <w:shd w:val="clear" w:color="auto" w:fill="FFFFFF"/>
              </w:rPr>
              <w:t>.</w:t>
            </w:r>
            <w:r w:rsidR="00222CD1" w:rsidRPr="00FA360C">
              <w:rPr>
                <w:rFonts w:ascii="Times New Roman" w:hAnsi="Times New Roman"/>
                <w:sz w:val="24"/>
                <w:szCs w:val="24"/>
                <w:lang w:eastAsia="lt-LT"/>
              </w:rPr>
              <w:t xml:space="preserve"> </w:t>
            </w:r>
            <w:r w:rsidRPr="00FA360C">
              <w:rPr>
                <w:rFonts w:ascii="Times New Roman" w:hAnsi="Times New Roman"/>
                <w:sz w:val="24"/>
                <w:szCs w:val="24"/>
                <w:lang w:eastAsia="lt-LT"/>
              </w:rPr>
              <w:t xml:space="preserve">Įvertinus tai, </w:t>
            </w:r>
            <w:r w:rsidR="00D210EE" w:rsidRPr="00FA360C">
              <w:rPr>
                <w:rFonts w:ascii="Times New Roman" w:hAnsi="Times New Roman"/>
                <w:sz w:val="24"/>
                <w:szCs w:val="24"/>
                <w:lang w:eastAsia="lt-LT"/>
              </w:rPr>
              <w:t xml:space="preserve">kad </w:t>
            </w:r>
            <w:r w:rsidR="00EF66D0" w:rsidRPr="00FA360C">
              <w:rPr>
                <w:rFonts w:ascii="Times New Roman" w:hAnsi="Times New Roman"/>
                <w:sz w:val="24"/>
                <w:szCs w:val="24"/>
                <w:lang w:eastAsia="lt-LT"/>
              </w:rPr>
              <w:t>Reglamentas nedraudžia detalesn</w:t>
            </w:r>
            <w:r w:rsidR="00A1087D">
              <w:rPr>
                <w:rFonts w:ascii="Times New Roman" w:hAnsi="Times New Roman"/>
                <w:sz w:val="24"/>
                <w:szCs w:val="24"/>
                <w:lang w:eastAsia="lt-LT"/>
              </w:rPr>
              <w:t>ių</w:t>
            </w:r>
            <w:r w:rsidR="00EF66D0" w:rsidRPr="00FA360C">
              <w:rPr>
                <w:rFonts w:ascii="Times New Roman" w:hAnsi="Times New Roman"/>
                <w:sz w:val="24"/>
                <w:szCs w:val="24"/>
                <w:lang w:eastAsia="lt-LT"/>
              </w:rPr>
              <w:t xml:space="preserve"> nuostat</w:t>
            </w:r>
            <w:r w:rsidR="00A1087D">
              <w:rPr>
                <w:rFonts w:ascii="Times New Roman" w:hAnsi="Times New Roman"/>
                <w:sz w:val="24"/>
                <w:szCs w:val="24"/>
                <w:lang w:eastAsia="lt-LT"/>
              </w:rPr>
              <w:t>ų</w:t>
            </w:r>
            <w:r w:rsidR="00EF66D0" w:rsidRPr="00FA360C">
              <w:rPr>
                <w:rFonts w:ascii="Times New Roman" w:hAnsi="Times New Roman"/>
                <w:sz w:val="24"/>
                <w:szCs w:val="24"/>
                <w:lang w:eastAsia="lt-LT"/>
              </w:rPr>
              <w:t>, susijusi</w:t>
            </w:r>
            <w:r w:rsidR="00A1087D">
              <w:rPr>
                <w:rFonts w:ascii="Times New Roman" w:hAnsi="Times New Roman"/>
                <w:sz w:val="24"/>
                <w:szCs w:val="24"/>
                <w:lang w:eastAsia="lt-LT"/>
              </w:rPr>
              <w:t>ų</w:t>
            </w:r>
            <w:r w:rsidR="00EF66D0" w:rsidRPr="00FA360C">
              <w:rPr>
                <w:rFonts w:ascii="Times New Roman" w:hAnsi="Times New Roman"/>
                <w:sz w:val="24"/>
                <w:szCs w:val="24"/>
                <w:lang w:eastAsia="lt-LT"/>
              </w:rPr>
              <w:t xml:space="preserve"> su asmens duomenų tvarkymu</w:t>
            </w:r>
            <w:r w:rsidR="00046C21">
              <w:rPr>
                <w:rFonts w:ascii="Times New Roman" w:hAnsi="Times New Roman"/>
                <w:sz w:val="24"/>
                <w:szCs w:val="24"/>
                <w:lang w:eastAsia="lt-LT"/>
              </w:rPr>
              <w:t>, atliekamo</w:t>
            </w:r>
            <w:r w:rsidR="00EF66D0" w:rsidRPr="00FA360C">
              <w:rPr>
                <w:rFonts w:ascii="Times New Roman" w:hAnsi="Times New Roman"/>
                <w:sz w:val="24"/>
                <w:szCs w:val="24"/>
                <w:lang w:eastAsia="lt-LT"/>
              </w:rPr>
              <w:t xml:space="preserve"> duomenų valdytojo ir duomenų tvarkytojo</w:t>
            </w:r>
            <w:r w:rsidR="00EA64B3" w:rsidRPr="00FA360C">
              <w:rPr>
                <w:rFonts w:ascii="Times New Roman" w:hAnsi="Times New Roman"/>
                <w:sz w:val="24"/>
                <w:szCs w:val="24"/>
                <w:lang w:eastAsia="lt-LT"/>
              </w:rPr>
              <w:t>,</w:t>
            </w:r>
            <w:r w:rsidR="00EF66D0" w:rsidRPr="00FA360C">
              <w:rPr>
                <w:rFonts w:ascii="Times New Roman" w:hAnsi="Times New Roman"/>
                <w:sz w:val="24"/>
                <w:szCs w:val="24"/>
                <w:lang w:eastAsia="lt-LT"/>
              </w:rPr>
              <w:t xml:space="preserve"> </w:t>
            </w:r>
            <w:r w:rsidR="00136ED3">
              <w:rPr>
                <w:rFonts w:ascii="Times New Roman" w:hAnsi="Times New Roman"/>
                <w:sz w:val="24"/>
                <w:szCs w:val="24"/>
                <w:lang w:eastAsia="lt-LT"/>
              </w:rPr>
              <w:t>nustatyti</w:t>
            </w:r>
            <w:r w:rsidR="00136ED3" w:rsidRPr="00FA360C">
              <w:rPr>
                <w:rFonts w:ascii="Times New Roman" w:hAnsi="Times New Roman"/>
                <w:sz w:val="24"/>
                <w:szCs w:val="24"/>
                <w:lang w:eastAsia="lt-LT"/>
              </w:rPr>
              <w:t xml:space="preserve"> </w:t>
            </w:r>
            <w:r w:rsidR="00EF66D0" w:rsidRPr="00FA360C">
              <w:rPr>
                <w:rFonts w:ascii="Times New Roman" w:hAnsi="Times New Roman"/>
                <w:sz w:val="24"/>
                <w:szCs w:val="24"/>
                <w:lang w:eastAsia="lt-LT"/>
              </w:rPr>
              <w:t>sutartimi</w:t>
            </w:r>
            <w:r w:rsidR="00D210EE" w:rsidRPr="00FA360C">
              <w:rPr>
                <w:rFonts w:ascii="Times New Roman" w:hAnsi="Times New Roman"/>
                <w:sz w:val="24"/>
                <w:szCs w:val="24"/>
                <w:lang w:eastAsia="lt-LT"/>
              </w:rPr>
              <w:t xml:space="preserve">, </w:t>
            </w:r>
            <w:r w:rsidR="00FB158B" w:rsidRPr="00FA360C">
              <w:rPr>
                <w:rFonts w:ascii="Times New Roman" w:hAnsi="Times New Roman"/>
                <w:sz w:val="24"/>
                <w:szCs w:val="24"/>
                <w:lang w:eastAsia="lt-LT"/>
              </w:rPr>
              <w:t xml:space="preserve">net ir esant pirminiam teisės aktui (kaip aptariamu atveju), </w:t>
            </w:r>
            <w:r w:rsidR="00D210EE" w:rsidRPr="00FA360C">
              <w:rPr>
                <w:rFonts w:ascii="Times New Roman" w:hAnsi="Times New Roman"/>
                <w:sz w:val="24"/>
                <w:szCs w:val="24"/>
                <w:lang w:eastAsia="lt-LT"/>
              </w:rPr>
              <w:t xml:space="preserve">taip pat atsižvelgiant į tai, kad Civilinių orlaivių registro </w:t>
            </w:r>
            <w:r w:rsidR="008F742D" w:rsidRPr="00FA360C">
              <w:rPr>
                <w:rFonts w:ascii="Times New Roman" w:hAnsi="Times New Roman"/>
                <w:sz w:val="24"/>
                <w:szCs w:val="24"/>
                <w:lang w:eastAsia="lt-LT"/>
              </w:rPr>
              <w:t>nuostatuose ir keičiamame Civilinių orlaivių registro nuostatų</w:t>
            </w:r>
            <w:r w:rsidR="00331FB0" w:rsidRPr="00FA360C">
              <w:rPr>
                <w:rFonts w:ascii="Times New Roman" w:hAnsi="Times New Roman"/>
                <w:sz w:val="24"/>
                <w:szCs w:val="24"/>
                <w:lang w:eastAsia="lt-LT"/>
              </w:rPr>
              <w:t xml:space="preserve"> pakeitimo</w:t>
            </w:r>
            <w:r w:rsidR="008F742D" w:rsidRPr="00FA360C">
              <w:rPr>
                <w:rFonts w:ascii="Times New Roman" w:hAnsi="Times New Roman"/>
                <w:sz w:val="24"/>
                <w:szCs w:val="24"/>
                <w:lang w:eastAsia="lt-LT"/>
              </w:rPr>
              <w:t xml:space="preserve"> projekte yra numatytos nuostatos, susijusios su asmens duomenų tvarkymu, asmens duomenų valdytojo ir asmens duomenų tvarkytojo teisėmis ir pareigomis, bet jos yra nepakankamos, </w:t>
            </w:r>
            <w:r w:rsidR="00EF66D0" w:rsidRPr="00FA360C">
              <w:rPr>
                <w:rFonts w:ascii="Times New Roman" w:hAnsi="Times New Roman"/>
                <w:sz w:val="24"/>
                <w:szCs w:val="24"/>
                <w:lang w:eastAsia="lt-LT"/>
              </w:rPr>
              <w:t xml:space="preserve">nes visos standartinių sutarčių sąlygos turėtų būti įtrauktos į minėtą teisės aktą, </w:t>
            </w:r>
            <w:r w:rsidR="00A1087D">
              <w:rPr>
                <w:rFonts w:ascii="Times New Roman" w:hAnsi="Times New Roman"/>
                <w:sz w:val="24"/>
                <w:szCs w:val="24"/>
                <w:lang w:eastAsia="lt-LT"/>
              </w:rPr>
              <w:t>taip pat</w:t>
            </w:r>
            <w:r w:rsidR="008F742D" w:rsidRPr="00FA360C">
              <w:rPr>
                <w:rFonts w:ascii="Times New Roman" w:hAnsi="Times New Roman"/>
                <w:sz w:val="24"/>
                <w:szCs w:val="24"/>
                <w:lang w:eastAsia="lt-LT"/>
              </w:rPr>
              <w:t xml:space="preserve"> </w:t>
            </w:r>
            <w:r w:rsidR="008F742D" w:rsidRPr="00FA360C">
              <w:rPr>
                <w:rFonts w:ascii="Times New Roman" w:hAnsi="Times New Roman"/>
                <w:sz w:val="24"/>
                <w:szCs w:val="24"/>
                <w:lang w:eastAsia="lt-LT"/>
              </w:rPr>
              <w:lastRenderedPageBreak/>
              <w:t xml:space="preserve">siekiant </w:t>
            </w:r>
            <w:r w:rsidR="00331FB0" w:rsidRPr="00FA360C">
              <w:rPr>
                <w:rFonts w:ascii="Times New Roman" w:hAnsi="Times New Roman"/>
                <w:sz w:val="24"/>
                <w:szCs w:val="24"/>
                <w:lang w:eastAsia="lt-LT"/>
              </w:rPr>
              <w:t>teisinio aiškumo</w:t>
            </w:r>
            <w:r w:rsidR="008A0581" w:rsidRPr="00FA360C">
              <w:rPr>
                <w:rFonts w:ascii="Times New Roman" w:hAnsi="Times New Roman"/>
                <w:sz w:val="24"/>
                <w:szCs w:val="24"/>
                <w:lang w:eastAsia="lt-LT"/>
              </w:rPr>
              <w:t xml:space="preserve"> </w:t>
            </w:r>
            <w:r w:rsidR="00A1087D">
              <w:rPr>
                <w:rFonts w:ascii="Times New Roman" w:hAnsi="Times New Roman"/>
                <w:sz w:val="24"/>
                <w:szCs w:val="24"/>
                <w:lang w:eastAsia="lt-LT"/>
              </w:rPr>
              <w:t>ir</w:t>
            </w:r>
            <w:r w:rsidR="00A1087D" w:rsidRPr="00FA360C">
              <w:rPr>
                <w:rFonts w:ascii="Times New Roman" w:hAnsi="Times New Roman"/>
                <w:sz w:val="24"/>
                <w:szCs w:val="24"/>
                <w:lang w:eastAsia="lt-LT"/>
              </w:rPr>
              <w:t xml:space="preserve"> </w:t>
            </w:r>
            <w:r w:rsidR="008A0581" w:rsidRPr="00FA360C">
              <w:rPr>
                <w:rFonts w:ascii="Times New Roman" w:hAnsi="Times New Roman"/>
                <w:sz w:val="24"/>
                <w:szCs w:val="24"/>
                <w:lang w:eastAsia="lt-LT"/>
              </w:rPr>
              <w:t>užtikrinti atitiktį</w:t>
            </w:r>
            <w:r w:rsidR="00FE4154" w:rsidRPr="00FA360C">
              <w:rPr>
                <w:rFonts w:ascii="Times New Roman" w:hAnsi="Times New Roman"/>
                <w:sz w:val="24"/>
                <w:szCs w:val="24"/>
                <w:lang w:eastAsia="lt-LT"/>
              </w:rPr>
              <w:t xml:space="preserve"> Reglamento 28 straipsnio </w:t>
            </w:r>
            <w:r w:rsidR="007E78D1" w:rsidRPr="00FA360C">
              <w:rPr>
                <w:rFonts w:ascii="Times New Roman" w:hAnsi="Times New Roman"/>
                <w:sz w:val="24"/>
                <w:szCs w:val="24"/>
                <w:lang w:eastAsia="lt-LT"/>
              </w:rPr>
              <w:t>3</w:t>
            </w:r>
            <w:r w:rsidR="00FE4154" w:rsidRPr="00FA360C">
              <w:rPr>
                <w:rFonts w:ascii="Times New Roman" w:hAnsi="Times New Roman"/>
                <w:sz w:val="24"/>
                <w:szCs w:val="24"/>
                <w:lang w:eastAsia="lt-LT"/>
              </w:rPr>
              <w:t xml:space="preserve"> dalies nuostatoms</w:t>
            </w:r>
            <w:r w:rsidR="00222CD1" w:rsidRPr="00FA360C">
              <w:rPr>
                <w:rFonts w:ascii="Times New Roman" w:hAnsi="Times New Roman"/>
                <w:sz w:val="24"/>
                <w:szCs w:val="24"/>
                <w:lang w:eastAsia="lt-LT"/>
              </w:rPr>
              <w:t>, nėra tikslinga Civilinių orlaivių registro nuostatų pakeitimo projekte dėstyti detalias nuostatas, kaip yra įgyvendinamos Reglamento 28 straipsnio 3 dalyje numatytos duomenų tvarkytojo prievolės.</w:t>
            </w:r>
            <w:r w:rsidR="00331FB0" w:rsidRPr="00FA360C">
              <w:rPr>
                <w:rFonts w:ascii="Times New Roman" w:hAnsi="Times New Roman"/>
                <w:sz w:val="24"/>
                <w:szCs w:val="24"/>
                <w:lang w:eastAsia="lt-LT"/>
              </w:rPr>
              <w:t xml:space="preserve"> </w:t>
            </w:r>
          </w:p>
        </w:tc>
      </w:tr>
      <w:tr w:rsidR="000654FB" w:rsidRPr="00FA360C" w14:paraId="185F4E8D" w14:textId="77777777" w:rsidTr="000654FB">
        <w:trPr>
          <w:trHeight w:val="3180"/>
        </w:trPr>
        <w:tc>
          <w:tcPr>
            <w:tcW w:w="1668" w:type="dxa"/>
            <w:vMerge/>
          </w:tcPr>
          <w:p w14:paraId="0ACB5267" w14:textId="09F0781A" w:rsidR="000654FB" w:rsidRPr="00FA360C" w:rsidRDefault="000654FB" w:rsidP="00D51E02">
            <w:pPr>
              <w:rPr>
                <w:rFonts w:ascii="Times New Roman" w:hAnsi="Times New Roman"/>
                <w:sz w:val="24"/>
                <w:szCs w:val="24"/>
              </w:rPr>
            </w:pPr>
          </w:p>
        </w:tc>
        <w:tc>
          <w:tcPr>
            <w:tcW w:w="6804" w:type="dxa"/>
          </w:tcPr>
          <w:p w14:paraId="6214DFCE" w14:textId="18E06665" w:rsidR="000654FB" w:rsidRPr="00FA360C" w:rsidRDefault="000654FB" w:rsidP="00D51E02">
            <w:pPr>
              <w:autoSpaceDE w:val="0"/>
              <w:autoSpaceDN w:val="0"/>
              <w:adjustRightInd w:val="0"/>
              <w:contextualSpacing/>
              <w:jc w:val="both"/>
              <w:rPr>
                <w:rFonts w:ascii="Times New Roman" w:hAnsi="Times New Roman"/>
                <w:sz w:val="24"/>
                <w:szCs w:val="24"/>
                <w:lang w:eastAsia="lt-LT"/>
              </w:rPr>
            </w:pPr>
            <w:r w:rsidRPr="00FA360C">
              <w:rPr>
                <w:rFonts w:ascii="Times New Roman" w:hAnsi="Times New Roman"/>
                <w:sz w:val="24"/>
                <w:szCs w:val="24"/>
                <w:lang w:eastAsia="lt-LT"/>
              </w:rPr>
              <w:t>išteklių valdymo įstatymo 24 straipsnio 5 dalimi, registro tvarkytojo prievolės yra nustatytos šiame straipsnyje, registro nuostatuose bei kituose teisės aktuose. Atsižvelgiant į tai, Reglamento (ES) 2016/679 28 straipsnio 3 dalyje nustatytos sąlygos turi būti nustatytos teisės akte, o ne sutartyje.</w:t>
            </w:r>
          </w:p>
          <w:p w14:paraId="3524EC4C" w14:textId="46D42C11" w:rsidR="000654FB" w:rsidRPr="00FA360C" w:rsidRDefault="000654FB" w:rsidP="00D51E02">
            <w:pPr>
              <w:contextualSpacing/>
              <w:jc w:val="both"/>
              <w:rPr>
                <w:rFonts w:ascii="Times New Roman" w:hAnsi="Times New Roman"/>
                <w:sz w:val="24"/>
                <w:szCs w:val="24"/>
                <w:lang w:eastAsia="lt-LT"/>
              </w:rPr>
            </w:pPr>
            <w:r w:rsidRPr="00FA360C">
              <w:rPr>
                <w:rFonts w:ascii="Times New Roman" w:hAnsi="Times New Roman"/>
                <w:sz w:val="24"/>
                <w:szCs w:val="24"/>
                <w:lang w:eastAsia="lt-LT"/>
              </w:rPr>
              <w:t>Be to, atkreiptinas dėmesys, kad teisės akte turi būti nurodyta, kaip duomenų tvarkytojas įgyvendins Reglamente (ES) 2016/679 jam nustatytas pareigas, t. y. turi būti atsižvelgta į Reglamente (ES) 2016/679 28 straipsnio 3 dalyje nustatytus reikalavimus teisės aktui, reglamentuojančiam duomenų tvarkytojo atliekamą asmens duomenų tvarkymą.</w:t>
            </w:r>
          </w:p>
        </w:tc>
        <w:tc>
          <w:tcPr>
            <w:tcW w:w="6662" w:type="dxa"/>
            <w:vMerge/>
          </w:tcPr>
          <w:p w14:paraId="6489DFE5" w14:textId="77777777" w:rsidR="000654FB" w:rsidRPr="00FA360C" w:rsidRDefault="000654FB" w:rsidP="00D51E02">
            <w:pPr>
              <w:tabs>
                <w:tab w:val="left" w:pos="993"/>
              </w:tabs>
              <w:rPr>
                <w:rFonts w:ascii="Times New Roman" w:hAnsi="Times New Roman"/>
                <w:b/>
                <w:bCs/>
                <w:sz w:val="24"/>
                <w:szCs w:val="24"/>
              </w:rPr>
            </w:pPr>
          </w:p>
        </w:tc>
      </w:tr>
      <w:tr w:rsidR="00286510" w:rsidRPr="00FA360C" w14:paraId="05182B90" w14:textId="77777777" w:rsidTr="00266DC9">
        <w:trPr>
          <w:trHeight w:val="50"/>
        </w:trPr>
        <w:tc>
          <w:tcPr>
            <w:tcW w:w="1668" w:type="dxa"/>
            <w:vMerge/>
          </w:tcPr>
          <w:p w14:paraId="6C2A5ED4" w14:textId="77777777" w:rsidR="00286510" w:rsidRPr="00FA360C" w:rsidRDefault="00286510" w:rsidP="00D51E02">
            <w:pPr>
              <w:rPr>
                <w:rFonts w:ascii="Times New Roman" w:hAnsi="Times New Roman"/>
                <w:sz w:val="24"/>
                <w:szCs w:val="24"/>
              </w:rPr>
            </w:pPr>
          </w:p>
        </w:tc>
        <w:tc>
          <w:tcPr>
            <w:tcW w:w="6804" w:type="dxa"/>
          </w:tcPr>
          <w:p w14:paraId="3084EE11" w14:textId="465B4A8A" w:rsidR="005D3A5F" w:rsidRPr="00FA360C" w:rsidRDefault="00934141" w:rsidP="00D51E02">
            <w:pPr>
              <w:autoSpaceDE w:val="0"/>
              <w:autoSpaceDN w:val="0"/>
              <w:adjustRightInd w:val="0"/>
              <w:jc w:val="both"/>
              <w:rPr>
                <w:rFonts w:ascii="TimesNewRomanPSMT" w:hAnsi="TimesNewRomanPSMT" w:cs="TimesNewRomanPSMT"/>
                <w:sz w:val="24"/>
                <w:szCs w:val="24"/>
                <w:lang w:eastAsia="lt-LT"/>
              </w:rPr>
            </w:pPr>
            <w:r w:rsidRPr="00FA360C">
              <w:rPr>
                <w:rFonts w:ascii="TimesNewRomanPSMT" w:hAnsi="TimesNewRomanPSMT" w:cs="TimesNewRomanPSMT"/>
                <w:sz w:val="24"/>
                <w:szCs w:val="24"/>
                <w:lang w:eastAsia="lt-LT"/>
              </w:rPr>
              <w:t>Reglamento (ES) 2019/947 14 straipsnio 2 dalies e punkte numatyta, kad turi būti gaunamas „juridinio asmens patvirtinimas dėl   pareiškimo: „Visi skrydį tiesiogiai vykdantys asmenys yra kvalifikuoti atlikti savo užduotis, o UAS naudos tik tinkamą kvalifikaciją turintys nuotoliniai pilotai.“ Pažymime, kad Projektu tokios informacijos rinkimas nėra numatomas. Taip pat atkreipiame dėmesį į Reglamento (ES) 2019/947 14 straipsnio 4 dalį, įtvirtinančią valstybių narių pareigą užtikrinti, „kad registracijos sistemos būtų skaitmeninės ir sąveikios ir užtikrintų galimybę per Reglamento (ES) 2018/1139 74 straipsnyje nurodytą saugyklą gauti informaciją ir ja keistis tarpusavyje.“</w:t>
            </w:r>
            <w:r w:rsidRPr="00FA360C">
              <w:rPr>
                <w:rFonts w:ascii="TimesNewRomanPSMT" w:hAnsi="TimesNewRomanPSMT" w:cs="TimesNewRomanPSMT"/>
                <w:b/>
                <w:bCs/>
                <w:sz w:val="24"/>
                <w:szCs w:val="24"/>
                <w:lang w:eastAsia="lt-LT"/>
              </w:rPr>
              <w:t xml:space="preserve"> </w:t>
            </w:r>
            <w:r w:rsidRPr="00FA360C">
              <w:rPr>
                <w:rFonts w:ascii="TimesNewRomanPSMT" w:hAnsi="TimesNewRomanPSMT" w:cs="TimesNewRomanPSMT"/>
                <w:sz w:val="24"/>
                <w:szCs w:val="24"/>
                <w:lang w:eastAsia="lt-LT"/>
              </w:rPr>
              <w:t>Iš Projekto nuostatų bei jo lydimojo dokumento nėra aišku, kaip ketinama įgyvendinti šią pareigą.</w:t>
            </w:r>
          </w:p>
        </w:tc>
        <w:tc>
          <w:tcPr>
            <w:tcW w:w="6662" w:type="dxa"/>
          </w:tcPr>
          <w:p w14:paraId="50B42CA5" w14:textId="2DB036F7" w:rsidR="00934141" w:rsidRPr="00FA360C" w:rsidRDefault="00934141" w:rsidP="00D51E02">
            <w:pPr>
              <w:contextualSpacing/>
              <w:jc w:val="both"/>
              <w:rPr>
                <w:rFonts w:ascii="Times New Roman" w:hAnsi="Times New Roman"/>
                <w:b/>
                <w:bCs/>
                <w:color w:val="FF0000"/>
                <w:sz w:val="24"/>
                <w:szCs w:val="24"/>
              </w:rPr>
            </w:pPr>
            <w:r w:rsidRPr="00FA360C">
              <w:rPr>
                <w:rFonts w:ascii="Times New Roman" w:hAnsi="Times New Roman"/>
                <w:b/>
                <w:bCs/>
                <w:sz w:val="24"/>
                <w:szCs w:val="24"/>
              </w:rPr>
              <w:t>Neatsižvelgta</w:t>
            </w:r>
            <w:r w:rsidR="000A0D71" w:rsidRPr="00FA360C">
              <w:rPr>
                <w:rFonts w:ascii="Times New Roman" w:hAnsi="Times New Roman"/>
                <w:b/>
                <w:bCs/>
                <w:sz w:val="24"/>
                <w:szCs w:val="24"/>
              </w:rPr>
              <w:t>.</w:t>
            </w:r>
          </w:p>
          <w:p w14:paraId="68EB629F" w14:textId="7EEA1C31" w:rsidR="00A96FA0" w:rsidRPr="00FA360C" w:rsidRDefault="00934141" w:rsidP="00D51E02">
            <w:pPr>
              <w:contextualSpacing/>
              <w:jc w:val="both"/>
              <w:rPr>
                <w:rFonts w:ascii="Times New Roman" w:hAnsi="Times New Roman" w:cs="Times New Roman"/>
                <w:sz w:val="24"/>
                <w:szCs w:val="24"/>
              </w:rPr>
            </w:pPr>
            <w:r w:rsidRPr="00FA360C">
              <w:rPr>
                <w:rFonts w:ascii="Times New Roman" w:hAnsi="Times New Roman" w:cs="Times New Roman"/>
                <w:sz w:val="24"/>
                <w:szCs w:val="24"/>
              </w:rPr>
              <w:t>Nurodyt</w:t>
            </w:r>
            <w:r w:rsidR="00A37193" w:rsidRPr="00FA360C">
              <w:rPr>
                <w:rFonts w:ascii="Times New Roman" w:hAnsi="Times New Roman" w:cs="Times New Roman"/>
                <w:sz w:val="24"/>
                <w:szCs w:val="24"/>
              </w:rPr>
              <w:t>o</w:t>
            </w:r>
            <w:r w:rsidR="00D33E5A" w:rsidRPr="00FA360C">
              <w:rPr>
                <w:rFonts w:ascii="Times New Roman" w:hAnsi="Times New Roman" w:cs="Times New Roman"/>
                <w:sz w:val="24"/>
                <w:szCs w:val="24"/>
              </w:rPr>
              <w:t>s</w:t>
            </w:r>
            <w:r w:rsidRPr="00FA360C">
              <w:rPr>
                <w:rFonts w:ascii="Times New Roman" w:hAnsi="Times New Roman" w:cs="Times New Roman"/>
                <w:sz w:val="24"/>
                <w:szCs w:val="24"/>
              </w:rPr>
              <w:t xml:space="preserve"> informacij</w:t>
            </w:r>
            <w:r w:rsidR="00A37193" w:rsidRPr="00FA360C">
              <w:rPr>
                <w:rFonts w:ascii="Times New Roman" w:hAnsi="Times New Roman" w:cs="Times New Roman"/>
                <w:sz w:val="24"/>
                <w:szCs w:val="24"/>
              </w:rPr>
              <w:t>os</w:t>
            </w:r>
            <w:r w:rsidR="000A0D71" w:rsidRPr="00FA360C">
              <w:rPr>
                <w:rFonts w:ascii="Times New Roman" w:hAnsi="Times New Roman" w:cs="Times New Roman"/>
                <w:sz w:val="24"/>
                <w:szCs w:val="24"/>
              </w:rPr>
              <w:t xml:space="preserve"> (</w:t>
            </w:r>
            <w:r w:rsidR="000A0D71" w:rsidRPr="00FA360C">
              <w:rPr>
                <w:rFonts w:ascii="Times New Roman" w:hAnsi="Times New Roman" w:cs="Times New Roman"/>
                <w:i/>
                <w:iCs/>
                <w:sz w:val="24"/>
                <w:szCs w:val="24"/>
                <w:lang w:eastAsia="lt-LT"/>
              </w:rPr>
              <w:t>visi skrydį tiesiogiai vykdantys asmenys yra kvalifikuoti atlikti savo užduotis, o UAS naudos tik tinkamą kvalifikaciją turintys nuotoliniai pilotai</w:t>
            </w:r>
            <w:r w:rsidR="000A0D71" w:rsidRPr="00FA360C">
              <w:rPr>
                <w:rFonts w:ascii="Times New Roman" w:hAnsi="Times New Roman" w:cs="Times New Roman"/>
                <w:sz w:val="24"/>
                <w:szCs w:val="24"/>
                <w:lang w:eastAsia="lt-LT"/>
              </w:rPr>
              <w:t>)</w:t>
            </w:r>
            <w:r w:rsidR="00A37193" w:rsidRPr="00FA360C">
              <w:rPr>
                <w:rFonts w:ascii="Times New Roman" w:hAnsi="Times New Roman" w:cs="Times New Roman"/>
                <w:sz w:val="24"/>
                <w:szCs w:val="24"/>
                <w:lang w:eastAsia="lt-LT"/>
              </w:rPr>
              <w:t xml:space="preserve"> rinkimas nėra numatomas, kadangi ši informacija</w:t>
            </w:r>
            <w:r w:rsidRPr="00FA360C">
              <w:rPr>
                <w:rFonts w:ascii="Times New Roman" w:hAnsi="Times New Roman" w:cs="Times New Roman"/>
                <w:sz w:val="24"/>
                <w:szCs w:val="24"/>
              </w:rPr>
              <w:t xml:space="preserve"> nebūtų kaupiama </w:t>
            </w:r>
            <w:r w:rsidR="004B1079" w:rsidRPr="00FA360C">
              <w:rPr>
                <w:rFonts w:ascii="Times New Roman" w:hAnsi="Times New Roman" w:cs="Times New Roman"/>
                <w:sz w:val="24"/>
                <w:szCs w:val="24"/>
              </w:rPr>
              <w:t>Civilinių orlaivių r</w:t>
            </w:r>
            <w:r w:rsidRPr="00FA360C">
              <w:rPr>
                <w:rFonts w:ascii="Times New Roman" w:hAnsi="Times New Roman" w:cs="Times New Roman"/>
                <w:sz w:val="24"/>
                <w:szCs w:val="24"/>
              </w:rPr>
              <w:t>egistre</w:t>
            </w:r>
            <w:r w:rsidR="00596209" w:rsidRPr="00FA360C">
              <w:rPr>
                <w:rFonts w:ascii="Times New Roman" w:hAnsi="Times New Roman" w:cs="Times New Roman"/>
                <w:sz w:val="24"/>
                <w:szCs w:val="24"/>
              </w:rPr>
              <w:t>.</w:t>
            </w:r>
            <w:r w:rsidRPr="00FA360C">
              <w:rPr>
                <w:rFonts w:ascii="Times New Roman" w:hAnsi="Times New Roman" w:cs="Times New Roman"/>
                <w:sz w:val="24"/>
                <w:szCs w:val="24"/>
              </w:rPr>
              <w:t xml:space="preserve"> </w:t>
            </w:r>
            <w:r w:rsidR="00596209" w:rsidRPr="00FA360C">
              <w:rPr>
                <w:rFonts w:ascii="Times New Roman" w:hAnsi="Times New Roman" w:cs="Times New Roman"/>
                <w:sz w:val="24"/>
                <w:szCs w:val="24"/>
              </w:rPr>
              <w:t>T</w:t>
            </w:r>
            <w:r w:rsidRPr="00FA360C">
              <w:rPr>
                <w:rFonts w:ascii="Times New Roman" w:hAnsi="Times New Roman" w:cs="Times New Roman"/>
                <w:sz w:val="24"/>
                <w:szCs w:val="24"/>
              </w:rPr>
              <w:t>ačiau, naudotoj</w:t>
            </w:r>
            <w:r w:rsidR="000A0D71" w:rsidRPr="00FA360C">
              <w:rPr>
                <w:rFonts w:ascii="Times New Roman" w:hAnsi="Times New Roman" w:cs="Times New Roman"/>
                <w:sz w:val="24"/>
                <w:szCs w:val="24"/>
              </w:rPr>
              <w:t>ui</w:t>
            </w:r>
            <w:r w:rsidRPr="00FA360C">
              <w:rPr>
                <w:rFonts w:ascii="Times New Roman" w:hAnsi="Times New Roman" w:cs="Times New Roman"/>
                <w:sz w:val="24"/>
                <w:szCs w:val="24"/>
              </w:rPr>
              <w:t xml:space="preserve"> registruoja</w:t>
            </w:r>
            <w:r w:rsidR="000A0D71" w:rsidRPr="00FA360C">
              <w:rPr>
                <w:rFonts w:ascii="Times New Roman" w:hAnsi="Times New Roman" w:cs="Times New Roman"/>
                <w:sz w:val="24"/>
                <w:szCs w:val="24"/>
              </w:rPr>
              <w:t>ntis</w:t>
            </w:r>
            <w:r w:rsidRPr="00FA360C">
              <w:rPr>
                <w:rFonts w:ascii="Times New Roman" w:hAnsi="Times New Roman" w:cs="Times New Roman"/>
                <w:sz w:val="24"/>
                <w:szCs w:val="24"/>
              </w:rPr>
              <w:t xml:space="preserve"> </w:t>
            </w:r>
            <w:r w:rsidR="000A0D71" w:rsidRPr="00FA360C">
              <w:rPr>
                <w:rFonts w:ascii="Times New Roman" w:hAnsi="Times New Roman" w:cs="Times New Roman"/>
                <w:sz w:val="24"/>
                <w:szCs w:val="24"/>
              </w:rPr>
              <w:t>per</w:t>
            </w:r>
            <w:r w:rsidRPr="00FA360C">
              <w:rPr>
                <w:rFonts w:ascii="Times New Roman" w:hAnsi="Times New Roman" w:cs="Times New Roman"/>
                <w:sz w:val="24"/>
                <w:szCs w:val="24"/>
              </w:rPr>
              <w:t xml:space="preserve"> VšĮ Transporto kompetencijų agentūros </w:t>
            </w:r>
            <w:r w:rsidR="00596209" w:rsidRPr="00FA360C">
              <w:rPr>
                <w:rFonts w:ascii="Times New Roman" w:hAnsi="Times New Roman" w:cs="Times New Roman"/>
                <w:sz w:val="24"/>
                <w:szCs w:val="24"/>
              </w:rPr>
              <w:t xml:space="preserve">(TKA) </w:t>
            </w:r>
            <w:r w:rsidRPr="00FA360C">
              <w:rPr>
                <w:rFonts w:ascii="Times New Roman" w:hAnsi="Times New Roman" w:cs="Times New Roman"/>
                <w:sz w:val="24"/>
                <w:szCs w:val="24"/>
              </w:rPr>
              <w:t>sukurt</w:t>
            </w:r>
            <w:r w:rsidR="000A0D71" w:rsidRPr="00FA360C">
              <w:rPr>
                <w:rFonts w:ascii="Times New Roman" w:hAnsi="Times New Roman" w:cs="Times New Roman"/>
                <w:sz w:val="24"/>
                <w:szCs w:val="24"/>
              </w:rPr>
              <w:t>ą</w:t>
            </w:r>
            <w:r w:rsidRPr="00FA360C">
              <w:rPr>
                <w:rFonts w:ascii="Times New Roman" w:hAnsi="Times New Roman" w:cs="Times New Roman"/>
                <w:sz w:val="24"/>
                <w:szCs w:val="24"/>
              </w:rPr>
              <w:t xml:space="preserve"> registracijos sistem</w:t>
            </w:r>
            <w:r w:rsidR="000A0D71" w:rsidRPr="00FA360C">
              <w:rPr>
                <w:rFonts w:ascii="Times New Roman" w:hAnsi="Times New Roman" w:cs="Times New Roman"/>
                <w:sz w:val="24"/>
                <w:szCs w:val="24"/>
              </w:rPr>
              <w:t>ą</w:t>
            </w:r>
            <w:r w:rsidRPr="00FA360C">
              <w:rPr>
                <w:rFonts w:ascii="Times New Roman" w:hAnsi="Times New Roman" w:cs="Times New Roman"/>
                <w:sz w:val="24"/>
                <w:szCs w:val="24"/>
              </w:rPr>
              <w:t xml:space="preserve">, </w:t>
            </w:r>
            <w:r w:rsidR="000A0D71" w:rsidRPr="00FA360C">
              <w:rPr>
                <w:rFonts w:ascii="Times New Roman" w:hAnsi="Times New Roman" w:cs="Times New Roman"/>
                <w:sz w:val="24"/>
                <w:szCs w:val="24"/>
              </w:rPr>
              <w:t xml:space="preserve">šios informacijos laukelis yra </w:t>
            </w:r>
            <w:r w:rsidR="00596209" w:rsidRPr="00FA360C">
              <w:rPr>
                <w:rFonts w:ascii="Times New Roman" w:hAnsi="Times New Roman" w:cs="Times New Roman"/>
                <w:sz w:val="24"/>
                <w:szCs w:val="24"/>
              </w:rPr>
              <w:t>įtrauktas į registracijos sistemą</w:t>
            </w:r>
            <w:r w:rsidR="000A0D71" w:rsidRPr="00FA360C">
              <w:rPr>
                <w:rFonts w:ascii="Times New Roman" w:hAnsi="Times New Roman" w:cs="Times New Roman"/>
                <w:sz w:val="24"/>
                <w:szCs w:val="24"/>
              </w:rPr>
              <w:t xml:space="preserve">, ir besiregistruojantysis </w:t>
            </w:r>
            <w:r w:rsidRPr="00FA360C">
              <w:rPr>
                <w:rFonts w:ascii="Times New Roman" w:hAnsi="Times New Roman" w:cs="Times New Roman"/>
                <w:sz w:val="24"/>
                <w:szCs w:val="24"/>
              </w:rPr>
              <w:t>šį laukelį</w:t>
            </w:r>
            <w:r w:rsidR="000A0D71" w:rsidRPr="00FA360C">
              <w:rPr>
                <w:rFonts w:ascii="Times New Roman" w:hAnsi="Times New Roman" w:cs="Times New Roman"/>
                <w:sz w:val="24"/>
                <w:szCs w:val="24"/>
              </w:rPr>
              <w:t xml:space="preserve"> turi pažymėti</w:t>
            </w:r>
            <w:r w:rsidR="00596209" w:rsidRPr="00FA360C">
              <w:rPr>
                <w:rFonts w:ascii="Times New Roman" w:hAnsi="Times New Roman" w:cs="Times New Roman"/>
                <w:sz w:val="24"/>
                <w:szCs w:val="24"/>
              </w:rPr>
              <w:t>.</w:t>
            </w:r>
            <w:r w:rsidR="000A0D71" w:rsidRPr="00FA360C">
              <w:rPr>
                <w:rFonts w:ascii="Times New Roman" w:hAnsi="Times New Roman" w:cs="Times New Roman"/>
                <w:sz w:val="24"/>
                <w:szCs w:val="24"/>
              </w:rPr>
              <w:t xml:space="preserve"> </w:t>
            </w:r>
            <w:r w:rsidR="009B795E">
              <w:rPr>
                <w:rFonts w:ascii="Times New Roman" w:hAnsi="Times New Roman" w:cs="Times New Roman"/>
                <w:sz w:val="24"/>
                <w:szCs w:val="24"/>
              </w:rPr>
              <w:t>Kai šis laukelis pažymimas,</w:t>
            </w:r>
            <w:r w:rsidRPr="00FA360C">
              <w:rPr>
                <w:rFonts w:ascii="Times New Roman" w:hAnsi="Times New Roman" w:cs="Times New Roman"/>
                <w:sz w:val="24"/>
                <w:szCs w:val="24"/>
              </w:rPr>
              <w:t xml:space="preserve"> laikoma, kad </w:t>
            </w:r>
            <w:r w:rsidR="009B795E" w:rsidRPr="00FA360C">
              <w:rPr>
                <w:rFonts w:ascii="Times New Roman" w:hAnsi="Times New Roman" w:cs="Times New Roman"/>
                <w:sz w:val="24"/>
                <w:szCs w:val="24"/>
              </w:rPr>
              <w:t xml:space="preserve">besiregistruojantysis </w:t>
            </w:r>
            <w:r w:rsidRPr="00FA360C">
              <w:rPr>
                <w:rFonts w:ascii="Times New Roman" w:hAnsi="Times New Roman" w:cs="Times New Roman"/>
                <w:sz w:val="24"/>
                <w:szCs w:val="24"/>
              </w:rPr>
              <w:t xml:space="preserve">su </w:t>
            </w:r>
            <w:r w:rsidR="000A0D71" w:rsidRPr="00FA360C">
              <w:rPr>
                <w:rFonts w:ascii="Times New Roman" w:hAnsi="Times New Roman" w:cs="Times New Roman"/>
                <w:sz w:val="24"/>
                <w:szCs w:val="24"/>
              </w:rPr>
              <w:t>šiuo</w:t>
            </w:r>
            <w:r w:rsidRPr="00FA360C">
              <w:rPr>
                <w:rFonts w:ascii="Times New Roman" w:hAnsi="Times New Roman" w:cs="Times New Roman"/>
                <w:sz w:val="24"/>
                <w:szCs w:val="24"/>
              </w:rPr>
              <w:t xml:space="preserve"> teiginiu sutinka. Kol šis sutikimas neišreiškiamas, tol nesuteikiama registracijos paslauga.</w:t>
            </w:r>
          </w:p>
          <w:p w14:paraId="76ADD02C" w14:textId="76489203" w:rsidR="00515FDD" w:rsidRPr="00FA360C" w:rsidRDefault="000A0D71" w:rsidP="00D51E02">
            <w:pPr>
              <w:contextualSpacing/>
              <w:jc w:val="both"/>
              <w:rPr>
                <w:rFonts w:ascii="Times New Roman" w:hAnsi="Times New Roman" w:cs="Times New Roman"/>
                <w:sz w:val="24"/>
                <w:szCs w:val="24"/>
              </w:rPr>
            </w:pPr>
            <w:r w:rsidRPr="00FA360C">
              <w:rPr>
                <w:rFonts w:ascii="Times New Roman" w:hAnsi="Times New Roman" w:cs="Times New Roman"/>
                <w:sz w:val="24"/>
                <w:szCs w:val="24"/>
              </w:rPr>
              <w:t xml:space="preserve">Dėl pareigos užtikrinti, </w:t>
            </w:r>
            <w:r w:rsidRPr="00FA360C">
              <w:rPr>
                <w:rFonts w:ascii="Times New Roman" w:hAnsi="Times New Roman" w:cs="Times New Roman"/>
                <w:sz w:val="24"/>
                <w:szCs w:val="24"/>
                <w:lang w:eastAsia="lt-LT"/>
              </w:rPr>
              <w:t xml:space="preserve">kad </w:t>
            </w:r>
            <w:r w:rsidRPr="00FA360C">
              <w:rPr>
                <w:rFonts w:ascii="Times New Roman" w:hAnsi="Times New Roman" w:cs="Times New Roman"/>
                <w:i/>
                <w:iCs/>
                <w:sz w:val="24"/>
                <w:szCs w:val="24"/>
                <w:lang w:eastAsia="lt-LT"/>
              </w:rPr>
              <w:t>registracijos sistemos būtų skaitmeninės ir sąveikios ir užtikrintų galimybę per Reglamento (ES) 2018/1139 74 straipsnyje nurodytą saugyklą gauti informaciją ir ja keistis tarpusavyje</w:t>
            </w:r>
            <w:r w:rsidRPr="00FA360C">
              <w:rPr>
                <w:rFonts w:ascii="Times New Roman" w:hAnsi="Times New Roman" w:cs="Times New Roman"/>
                <w:sz w:val="24"/>
                <w:szCs w:val="24"/>
                <w:lang w:eastAsia="lt-LT"/>
              </w:rPr>
              <w:t xml:space="preserve">, </w:t>
            </w:r>
            <w:r w:rsidR="00596209" w:rsidRPr="00FA360C">
              <w:rPr>
                <w:rFonts w:ascii="Times New Roman" w:hAnsi="Times New Roman" w:cs="Times New Roman"/>
                <w:sz w:val="24"/>
                <w:szCs w:val="24"/>
              </w:rPr>
              <w:t>pažymime</w:t>
            </w:r>
            <w:r w:rsidR="00A96FA0" w:rsidRPr="00FA360C">
              <w:rPr>
                <w:rFonts w:ascii="Times New Roman" w:hAnsi="Times New Roman" w:cs="Times New Roman"/>
                <w:sz w:val="24"/>
                <w:szCs w:val="24"/>
              </w:rPr>
              <w:t xml:space="preserve">, kad šiuo metu šis klausimas dar nėra išspręstas techniniu lygmeniu. Šiuo metu yra pasirašyta </w:t>
            </w:r>
            <w:r w:rsidR="00596209" w:rsidRPr="00FA360C">
              <w:rPr>
                <w:rFonts w:ascii="Times New Roman" w:hAnsi="Times New Roman" w:cs="Times New Roman"/>
                <w:sz w:val="24"/>
                <w:szCs w:val="24"/>
              </w:rPr>
              <w:t>TKA</w:t>
            </w:r>
            <w:r w:rsidR="00A96FA0" w:rsidRPr="00FA360C">
              <w:rPr>
                <w:rFonts w:ascii="Times New Roman" w:hAnsi="Times New Roman" w:cs="Times New Roman"/>
                <w:sz w:val="24"/>
                <w:szCs w:val="24"/>
              </w:rPr>
              <w:t xml:space="preserve"> ir Europos Sąjungos aviacijos saugos agentūros (EASA) </w:t>
            </w:r>
            <w:r w:rsidR="009B795E" w:rsidRPr="00FA360C">
              <w:rPr>
                <w:rFonts w:ascii="Times New Roman" w:hAnsi="Times New Roman" w:cs="Times New Roman"/>
                <w:sz w:val="24"/>
                <w:szCs w:val="24"/>
              </w:rPr>
              <w:t xml:space="preserve">sutartis </w:t>
            </w:r>
            <w:r w:rsidR="00A96FA0" w:rsidRPr="00FA360C">
              <w:rPr>
                <w:rFonts w:ascii="Times New Roman" w:hAnsi="Times New Roman" w:cs="Times New Roman"/>
                <w:sz w:val="24"/>
                <w:szCs w:val="24"/>
              </w:rPr>
              <w:t xml:space="preserve">dėl keitimosi duomenimis, tačiau dar nėra parengta centrinė direktorija, per kurią visi duomenys bus dalinami tarp Europos Sąjungos valstybių – EASA šiuo metu kuria infrastruktūrą, kuri suteiks galimybę sujungti visų </w:t>
            </w:r>
            <w:r w:rsidR="005C0155" w:rsidRPr="00FA360C">
              <w:rPr>
                <w:rFonts w:ascii="Times New Roman" w:hAnsi="Times New Roman" w:cs="Times New Roman"/>
                <w:sz w:val="24"/>
                <w:szCs w:val="24"/>
              </w:rPr>
              <w:t>ES</w:t>
            </w:r>
            <w:r w:rsidR="00A96FA0" w:rsidRPr="00FA360C">
              <w:rPr>
                <w:rFonts w:ascii="Times New Roman" w:hAnsi="Times New Roman" w:cs="Times New Roman"/>
                <w:sz w:val="24"/>
                <w:szCs w:val="24"/>
              </w:rPr>
              <w:t xml:space="preserve"> </w:t>
            </w:r>
            <w:r w:rsidR="00B808B9" w:rsidRPr="00FA360C">
              <w:rPr>
                <w:rFonts w:ascii="Times New Roman" w:hAnsi="Times New Roman" w:cs="Times New Roman"/>
                <w:sz w:val="24"/>
                <w:szCs w:val="24"/>
              </w:rPr>
              <w:t>valstybių narių</w:t>
            </w:r>
            <w:r w:rsidR="00A96FA0" w:rsidRPr="00FA360C">
              <w:rPr>
                <w:rFonts w:ascii="Times New Roman" w:hAnsi="Times New Roman" w:cs="Times New Roman"/>
                <w:sz w:val="24"/>
                <w:szCs w:val="24"/>
              </w:rPr>
              <w:t xml:space="preserve"> duomenų bazes į vieną duomenų centrą</w:t>
            </w:r>
            <w:r w:rsidR="00F4405D" w:rsidRPr="00FA360C">
              <w:rPr>
                <w:rFonts w:ascii="Times New Roman" w:hAnsi="Times New Roman" w:cs="Times New Roman"/>
                <w:sz w:val="24"/>
                <w:szCs w:val="24"/>
              </w:rPr>
              <w:t>, ir ši pareiga bus įgyvendinta</w:t>
            </w:r>
            <w:r w:rsidR="00A96FA0" w:rsidRPr="00FA360C">
              <w:rPr>
                <w:rFonts w:ascii="Times New Roman" w:hAnsi="Times New Roman" w:cs="Times New Roman"/>
                <w:sz w:val="24"/>
                <w:szCs w:val="24"/>
              </w:rPr>
              <w:t xml:space="preserve">.  </w:t>
            </w:r>
          </w:p>
        </w:tc>
      </w:tr>
    </w:tbl>
    <w:p w14:paraId="6802C911" w14:textId="77777777" w:rsidR="005C0155" w:rsidRPr="00FA360C" w:rsidRDefault="005C0155" w:rsidP="00D51E02">
      <w:pPr>
        <w:jc w:val="center"/>
        <w:rPr>
          <w:rFonts w:ascii="Times New Roman" w:hAnsi="Times New Roman"/>
          <w:sz w:val="24"/>
          <w:szCs w:val="24"/>
        </w:rPr>
      </w:pPr>
    </w:p>
    <w:p w14:paraId="3E6FDF5D" w14:textId="00B62DAC" w:rsidR="003B5A20" w:rsidRPr="00FA360C" w:rsidRDefault="00A166BC" w:rsidP="00D51E02">
      <w:pPr>
        <w:jc w:val="center"/>
        <w:rPr>
          <w:rFonts w:ascii="Times New Roman" w:hAnsi="Times New Roman"/>
          <w:sz w:val="24"/>
          <w:szCs w:val="24"/>
        </w:rPr>
      </w:pPr>
      <w:r w:rsidRPr="00FA360C">
        <w:rPr>
          <w:rFonts w:ascii="Times New Roman" w:hAnsi="Times New Roman"/>
          <w:sz w:val="24"/>
          <w:szCs w:val="24"/>
        </w:rPr>
        <w:t>–––––––––––––––––––––––––––––––––––––––––––</w:t>
      </w:r>
    </w:p>
    <w:sectPr w:rsidR="003B5A20" w:rsidRPr="00FA360C" w:rsidSect="005C0155">
      <w:headerReference w:type="even" r:id="rId8"/>
      <w:headerReference w:type="default" r:id="rId9"/>
      <w:pgSz w:w="16838" w:h="11906" w:orient="landscape" w:code="9"/>
      <w:pgMar w:top="284" w:right="678"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80175" w14:textId="77777777" w:rsidR="00F61F58" w:rsidRDefault="00F61F58">
      <w:r>
        <w:separator/>
      </w:r>
    </w:p>
  </w:endnote>
  <w:endnote w:type="continuationSeparator" w:id="0">
    <w:p w14:paraId="50865D66" w14:textId="77777777" w:rsidR="00F61F58" w:rsidRDefault="00F6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4A8DA" w14:textId="77777777" w:rsidR="00F61F58" w:rsidRDefault="00F61F58">
      <w:r>
        <w:separator/>
      </w:r>
    </w:p>
  </w:footnote>
  <w:footnote w:type="continuationSeparator" w:id="0">
    <w:p w14:paraId="692B0EE0" w14:textId="77777777" w:rsidR="00F61F58" w:rsidRDefault="00F61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FDF62" w14:textId="77777777" w:rsidR="00615AFB" w:rsidRDefault="00615AFB"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E6FDF63" w14:textId="77777777" w:rsidR="00615AFB" w:rsidRDefault="00615A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FDF64" w14:textId="77777777" w:rsidR="00615AFB" w:rsidRDefault="00615AFB"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2275F">
      <w:rPr>
        <w:rStyle w:val="Puslapionumeris"/>
        <w:noProof/>
      </w:rPr>
      <w:t>2</w:t>
    </w:r>
    <w:r>
      <w:rPr>
        <w:rStyle w:val="Puslapionumeris"/>
      </w:rPr>
      <w:fldChar w:fldCharType="end"/>
    </w:r>
  </w:p>
  <w:p w14:paraId="3E6FDF65" w14:textId="77777777" w:rsidR="00615AFB" w:rsidRDefault="00615A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F33F0"/>
    <w:multiLevelType w:val="hybridMultilevel"/>
    <w:tmpl w:val="7DE073DA"/>
    <w:lvl w:ilvl="0" w:tplc="7AD23E8A">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1E587B"/>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0E3F294B"/>
    <w:multiLevelType w:val="hybridMultilevel"/>
    <w:tmpl w:val="B852CEC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FD16973"/>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10C515EC"/>
    <w:multiLevelType w:val="hybridMultilevel"/>
    <w:tmpl w:val="41581778"/>
    <w:lvl w:ilvl="0" w:tplc="4E5CAF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0D55CD3"/>
    <w:multiLevelType w:val="hybridMultilevel"/>
    <w:tmpl w:val="C9425F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113A79"/>
    <w:multiLevelType w:val="hybridMultilevel"/>
    <w:tmpl w:val="73E80C34"/>
    <w:lvl w:ilvl="0" w:tplc="51E060EE">
      <w:start w:val="1"/>
      <w:numFmt w:val="decimal"/>
      <w:lvlText w:val="%1."/>
      <w:lvlJc w:val="left"/>
      <w:pPr>
        <w:tabs>
          <w:tab w:val="num" w:pos="1770"/>
        </w:tabs>
        <w:ind w:left="1770" w:hanging="105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121D1A65"/>
    <w:multiLevelType w:val="hybridMultilevel"/>
    <w:tmpl w:val="EB06DB54"/>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3317F20"/>
    <w:multiLevelType w:val="hybridMultilevel"/>
    <w:tmpl w:val="6F160C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13E61572"/>
    <w:multiLevelType w:val="hybridMultilevel"/>
    <w:tmpl w:val="3536AFD2"/>
    <w:lvl w:ilvl="0" w:tplc="7AE62816">
      <w:start w:val="16"/>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A860BD"/>
    <w:multiLevelType w:val="hybridMultilevel"/>
    <w:tmpl w:val="B638F844"/>
    <w:lvl w:ilvl="0" w:tplc="124676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83C78"/>
    <w:multiLevelType w:val="multilevel"/>
    <w:tmpl w:val="3642EC30"/>
    <w:lvl w:ilvl="0">
      <w:start w:val="1"/>
      <w:numFmt w:val="decimal"/>
      <w:lvlText w:val="%1."/>
      <w:lvlJc w:val="left"/>
      <w:pPr>
        <w:ind w:left="720" w:hanging="360"/>
      </w:pPr>
      <w:rPr>
        <w:rFonts w:hint="default"/>
        <w:b/>
      </w:rPr>
    </w:lvl>
    <w:lvl w:ilvl="1">
      <w:start w:val="1"/>
      <w:numFmt w:val="decimal"/>
      <w:isLgl/>
      <w:lvlText w:val="%2)"/>
      <w:lvlJc w:val="left"/>
      <w:pPr>
        <w:ind w:left="1494" w:hanging="360"/>
      </w:pPr>
      <w:rPr>
        <w:rFonts w:ascii="Times New Roman" w:eastAsia="Calibri" w:hAnsi="Times New Roman" w:cs="Times New Roman"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2" w15:restartNumberingAfterBreak="0">
    <w:nsid w:val="170B2D45"/>
    <w:multiLevelType w:val="multilevel"/>
    <w:tmpl w:val="B6F68E8A"/>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22338B"/>
    <w:multiLevelType w:val="hybridMultilevel"/>
    <w:tmpl w:val="4A74CB10"/>
    <w:lvl w:ilvl="0" w:tplc="AB88083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41576E"/>
    <w:multiLevelType w:val="hybridMultilevel"/>
    <w:tmpl w:val="387AF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E731EC"/>
    <w:multiLevelType w:val="hybridMultilevel"/>
    <w:tmpl w:val="CDE422E4"/>
    <w:lvl w:ilvl="0" w:tplc="568C9718">
      <w:start w:val="1"/>
      <w:numFmt w:val="decimal"/>
      <w:lvlText w:val="%1."/>
      <w:lvlJc w:val="left"/>
      <w:pPr>
        <w:tabs>
          <w:tab w:val="num" w:pos="720"/>
        </w:tabs>
        <w:ind w:left="720" w:hanging="360"/>
      </w:pPr>
      <w:rPr>
        <w:rFonts w:hint="default"/>
      </w:rPr>
    </w:lvl>
    <w:lvl w:ilvl="1" w:tplc="0D968AA0" w:tentative="1">
      <w:start w:val="1"/>
      <w:numFmt w:val="lowerLetter"/>
      <w:lvlText w:val="%2."/>
      <w:lvlJc w:val="left"/>
      <w:pPr>
        <w:tabs>
          <w:tab w:val="num" w:pos="1440"/>
        </w:tabs>
        <w:ind w:left="1440" w:hanging="360"/>
      </w:pPr>
    </w:lvl>
    <w:lvl w:ilvl="2" w:tplc="A196A5FC" w:tentative="1">
      <w:start w:val="1"/>
      <w:numFmt w:val="lowerRoman"/>
      <w:lvlText w:val="%3."/>
      <w:lvlJc w:val="right"/>
      <w:pPr>
        <w:tabs>
          <w:tab w:val="num" w:pos="2160"/>
        </w:tabs>
        <w:ind w:left="2160" w:hanging="180"/>
      </w:pPr>
    </w:lvl>
    <w:lvl w:ilvl="3" w:tplc="4080F880" w:tentative="1">
      <w:start w:val="1"/>
      <w:numFmt w:val="decimal"/>
      <w:lvlText w:val="%4."/>
      <w:lvlJc w:val="left"/>
      <w:pPr>
        <w:tabs>
          <w:tab w:val="num" w:pos="2880"/>
        </w:tabs>
        <w:ind w:left="2880" w:hanging="360"/>
      </w:pPr>
    </w:lvl>
    <w:lvl w:ilvl="4" w:tplc="E7124706" w:tentative="1">
      <w:start w:val="1"/>
      <w:numFmt w:val="lowerLetter"/>
      <w:lvlText w:val="%5."/>
      <w:lvlJc w:val="left"/>
      <w:pPr>
        <w:tabs>
          <w:tab w:val="num" w:pos="3600"/>
        </w:tabs>
        <w:ind w:left="3600" w:hanging="360"/>
      </w:pPr>
    </w:lvl>
    <w:lvl w:ilvl="5" w:tplc="0FCA3970" w:tentative="1">
      <w:start w:val="1"/>
      <w:numFmt w:val="lowerRoman"/>
      <w:lvlText w:val="%6."/>
      <w:lvlJc w:val="right"/>
      <w:pPr>
        <w:tabs>
          <w:tab w:val="num" w:pos="4320"/>
        </w:tabs>
        <w:ind w:left="4320" w:hanging="180"/>
      </w:pPr>
    </w:lvl>
    <w:lvl w:ilvl="6" w:tplc="E4F62F04" w:tentative="1">
      <w:start w:val="1"/>
      <w:numFmt w:val="decimal"/>
      <w:lvlText w:val="%7."/>
      <w:lvlJc w:val="left"/>
      <w:pPr>
        <w:tabs>
          <w:tab w:val="num" w:pos="5040"/>
        </w:tabs>
        <w:ind w:left="5040" w:hanging="360"/>
      </w:pPr>
    </w:lvl>
    <w:lvl w:ilvl="7" w:tplc="FC8AF592" w:tentative="1">
      <w:start w:val="1"/>
      <w:numFmt w:val="lowerLetter"/>
      <w:lvlText w:val="%8."/>
      <w:lvlJc w:val="left"/>
      <w:pPr>
        <w:tabs>
          <w:tab w:val="num" w:pos="5760"/>
        </w:tabs>
        <w:ind w:left="5760" w:hanging="360"/>
      </w:pPr>
    </w:lvl>
    <w:lvl w:ilvl="8" w:tplc="879A885E" w:tentative="1">
      <w:start w:val="1"/>
      <w:numFmt w:val="lowerRoman"/>
      <w:lvlText w:val="%9."/>
      <w:lvlJc w:val="right"/>
      <w:pPr>
        <w:tabs>
          <w:tab w:val="num" w:pos="6480"/>
        </w:tabs>
        <w:ind w:left="6480" w:hanging="180"/>
      </w:pPr>
    </w:lvl>
  </w:abstractNum>
  <w:abstractNum w:abstractNumId="16" w15:restartNumberingAfterBreak="0">
    <w:nsid w:val="21AF6B19"/>
    <w:multiLevelType w:val="hybridMultilevel"/>
    <w:tmpl w:val="A78E5CF6"/>
    <w:lvl w:ilvl="0" w:tplc="3954ABA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24616463"/>
    <w:multiLevelType w:val="hybridMultilevel"/>
    <w:tmpl w:val="7318DDB0"/>
    <w:lvl w:ilvl="0" w:tplc="66C2B32E">
      <w:start w:val="1"/>
      <w:numFmt w:val="decimal"/>
      <w:lvlText w:val="%1."/>
      <w:lvlJc w:val="left"/>
      <w:pPr>
        <w:tabs>
          <w:tab w:val="num" w:pos="252"/>
        </w:tabs>
        <w:ind w:left="252" w:hanging="360"/>
      </w:pPr>
      <w:rPr>
        <w:rFonts w:hint="default"/>
      </w:rPr>
    </w:lvl>
    <w:lvl w:ilvl="1" w:tplc="04270019" w:tentative="1">
      <w:start w:val="1"/>
      <w:numFmt w:val="lowerLetter"/>
      <w:lvlText w:val="%2."/>
      <w:lvlJc w:val="left"/>
      <w:pPr>
        <w:tabs>
          <w:tab w:val="num" w:pos="972"/>
        </w:tabs>
        <w:ind w:left="972" w:hanging="360"/>
      </w:pPr>
    </w:lvl>
    <w:lvl w:ilvl="2" w:tplc="0427001B" w:tentative="1">
      <w:start w:val="1"/>
      <w:numFmt w:val="lowerRoman"/>
      <w:lvlText w:val="%3."/>
      <w:lvlJc w:val="right"/>
      <w:pPr>
        <w:tabs>
          <w:tab w:val="num" w:pos="1692"/>
        </w:tabs>
        <w:ind w:left="1692" w:hanging="180"/>
      </w:pPr>
    </w:lvl>
    <w:lvl w:ilvl="3" w:tplc="0427000F" w:tentative="1">
      <w:start w:val="1"/>
      <w:numFmt w:val="decimal"/>
      <w:lvlText w:val="%4."/>
      <w:lvlJc w:val="left"/>
      <w:pPr>
        <w:tabs>
          <w:tab w:val="num" w:pos="2412"/>
        </w:tabs>
        <w:ind w:left="2412" w:hanging="360"/>
      </w:pPr>
    </w:lvl>
    <w:lvl w:ilvl="4" w:tplc="04270019" w:tentative="1">
      <w:start w:val="1"/>
      <w:numFmt w:val="lowerLetter"/>
      <w:lvlText w:val="%5."/>
      <w:lvlJc w:val="left"/>
      <w:pPr>
        <w:tabs>
          <w:tab w:val="num" w:pos="3132"/>
        </w:tabs>
        <w:ind w:left="3132" w:hanging="360"/>
      </w:pPr>
    </w:lvl>
    <w:lvl w:ilvl="5" w:tplc="0427001B" w:tentative="1">
      <w:start w:val="1"/>
      <w:numFmt w:val="lowerRoman"/>
      <w:lvlText w:val="%6."/>
      <w:lvlJc w:val="right"/>
      <w:pPr>
        <w:tabs>
          <w:tab w:val="num" w:pos="3852"/>
        </w:tabs>
        <w:ind w:left="3852" w:hanging="180"/>
      </w:pPr>
    </w:lvl>
    <w:lvl w:ilvl="6" w:tplc="0427000F" w:tentative="1">
      <w:start w:val="1"/>
      <w:numFmt w:val="decimal"/>
      <w:lvlText w:val="%7."/>
      <w:lvlJc w:val="left"/>
      <w:pPr>
        <w:tabs>
          <w:tab w:val="num" w:pos="4572"/>
        </w:tabs>
        <w:ind w:left="4572" w:hanging="360"/>
      </w:pPr>
    </w:lvl>
    <w:lvl w:ilvl="7" w:tplc="04270019" w:tentative="1">
      <w:start w:val="1"/>
      <w:numFmt w:val="lowerLetter"/>
      <w:lvlText w:val="%8."/>
      <w:lvlJc w:val="left"/>
      <w:pPr>
        <w:tabs>
          <w:tab w:val="num" w:pos="5292"/>
        </w:tabs>
        <w:ind w:left="5292" w:hanging="360"/>
      </w:pPr>
    </w:lvl>
    <w:lvl w:ilvl="8" w:tplc="0427001B" w:tentative="1">
      <w:start w:val="1"/>
      <w:numFmt w:val="lowerRoman"/>
      <w:lvlText w:val="%9."/>
      <w:lvlJc w:val="right"/>
      <w:pPr>
        <w:tabs>
          <w:tab w:val="num" w:pos="6012"/>
        </w:tabs>
        <w:ind w:left="6012" w:hanging="180"/>
      </w:pPr>
    </w:lvl>
  </w:abstractNum>
  <w:abstractNum w:abstractNumId="18" w15:restartNumberingAfterBreak="0">
    <w:nsid w:val="25B67668"/>
    <w:multiLevelType w:val="hybridMultilevel"/>
    <w:tmpl w:val="41ACAE78"/>
    <w:lvl w:ilvl="0" w:tplc="1D1E4E82">
      <w:start w:val="1"/>
      <w:numFmt w:val="decimal"/>
      <w:lvlText w:val="%1."/>
      <w:lvlJc w:val="left"/>
      <w:pPr>
        <w:tabs>
          <w:tab w:val="num" w:pos="1819"/>
        </w:tabs>
        <w:ind w:left="1819" w:hanging="111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9" w15:restartNumberingAfterBreak="0">
    <w:nsid w:val="26110404"/>
    <w:multiLevelType w:val="multilevel"/>
    <w:tmpl w:val="B6F68E8A"/>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CE6768"/>
    <w:multiLevelType w:val="hybridMultilevel"/>
    <w:tmpl w:val="B9DEF27C"/>
    <w:lvl w:ilvl="0" w:tplc="0427000F">
      <w:start w:val="1"/>
      <w:numFmt w:val="decimal"/>
      <w:lvlText w:val="%1."/>
      <w:lvlJc w:val="left"/>
      <w:pPr>
        <w:ind w:left="928"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31BE0F11"/>
    <w:multiLevelType w:val="hybridMultilevel"/>
    <w:tmpl w:val="53E4D31A"/>
    <w:lvl w:ilvl="0" w:tplc="D862C624">
      <w:start w:val="1"/>
      <w:numFmt w:val="decimal"/>
      <w:lvlText w:val="%1."/>
      <w:lvlJc w:val="left"/>
      <w:pPr>
        <w:ind w:left="1134" w:hanging="360"/>
      </w:pPr>
      <w:rPr>
        <w:rFonts w:hint="default"/>
      </w:rPr>
    </w:lvl>
    <w:lvl w:ilvl="1" w:tplc="04270019" w:tentative="1">
      <w:start w:val="1"/>
      <w:numFmt w:val="lowerLetter"/>
      <w:lvlText w:val="%2."/>
      <w:lvlJc w:val="left"/>
      <w:pPr>
        <w:ind w:left="1854" w:hanging="360"/>
      </w:pPr>
    </w:lvl>
    <w:lvl w:ilvl="2" w:tplc="0427001B" w:tentative="1">
      <w:start w:val="1"/>
      <w:numFmt w:val="lowerRoman"/>
      <w:lvlText w:val="%3."/>
      <w:lvlJc w:val="right"/>
      <w:pPr>
        <w:ind w:left="2574" w:hanging="180"/>
      </w:pPr>
    </w:lvl>
    <w:lvl w:ilvl="3" w:tplc="0427000F" w:tentative="1">
      <w:start w:val="1"/>
      <w:numFmt w:val="decimal"/>
      <w:lvlText w:val="%4."/>
      <w:lvlJc w:val="left"/>
      <w:pPr>
        <w:ind w:left="3294" w:hanging="360"/>
      </w:pPr>
    </w:lvl>
    <w:lvl w:ilvl="4" w:tplc="04270019" w:tentative="1">
      <w:start w:val="1"/>
      <w:numFmt w:val="lowerLetter"/>
      <w:lvlText w:val="%5."/>
      <w:lvlJc w:val="left"/>
      <w:pPr>
        <w:ind w:left="4014" w:hanging="360"/>
      </w:pPr>
    </w:lvl>
    <w:lvl w:ilvl="5" w:tplc="0427001B" w:tentative="1">
      <w:start w:val="1"/>
      <w:numFmt w:val="lowerRoman"/>
      <w:lvlText w:val="%6."/>
      <w:lvlJc w:val="right"/>
      <w:pPr>
        <w:ind w:left="4734" w:hanging="180"/>
      </w:pPr>
    </w:lvl>
    <w:lvl w:ilvl="6" w:tplc="0427000F" w:tentative="1">
      <w:start w:val="1"/>
      <w:numFmt w:val="decimal"/>
      <w:lvlText w:val="%7."/>
      <w:lvlJc w:val="left"/>
      <w:pPr>
        <w:ind w:left="5454" w:hanging="360"/>
      </w:pPr>
    </w:lvl>
    <w:lvl w:ilvl="7" w:tplc="04270019" w:tentative="1">
      <w:start w:val="1"/>
      <w:numFmt w:val="lowerLetter"/>
      <w:lvlText w:val="%8."/>
      <w:lvlJc w:val="left"/>
      <w:pPr>
        <w:ind w:left="6174" w:hanging="360"/>
      </w:pPr>
    </w:lvl>
    <w:lvl w:ilvl="8" w:tplc="0427001B" w:tentative="1">
      <w:start w:val="1"/>
      <w:numFmt w:val="lowerRoman"/>
      <w:lvlText w:val="%9."/>
      <w:lvlJc w:val="right"/>
      <w:pPr>
        <w:ind w:left="6894" w:hanging="180"/>
      </w:pPr>
    </w:lvl>
  </w:abstractNum>
  <w:abstractNum w:abstractNumId="22" w15:restartNumberingAfterBreak="0">
    <w:nsid w:val="3A6E5E6A"/>
    <w:multiLevelType w:val="multilevel"/>
    <w:tmpl w:val="7FD21E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D33F15"/>
    <w:multiLevelType w:val="hybridMultilevel"/>
    <w:tmpl w:val="EC40FFD2"/>
    <w:lvl w:ilvl="0" w:tplc="04270011">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BFB5997"/>
    <w:multiLevelType w:val="singleLevel"/>
    <w:tmpl w:val="0809000F"/>
    <w:lvl w:ilvl="0">
      <w:start w:val="1"/>
      <w:numFmt w:val="decimal"/>
      <w:lvlText w:val="%1."/>
      <w:lvlJc w:val="left"/>
      <w:pPr>
        <w:tabs>
          <w:tab w:val="num" w:pos="360"/>
        </w:tabs>
        <w:ind w:left="360" w:hanging="360"/>
      </w:pPr>
      <w:rPr>
        <w:rFonts w:hint="default"/>
      </w:rPr>
    </w:lvl>
  </w:abstractNum>
  <w:abstractNum w:abstractNumId="25" w15:restartNumberingAfterBreak="0">
    <w:nsid w:val="3E7B3CA2"/>
    <w:multiLevelType w:val="multilevel"/>
    <w:tmpl w:val="B1E4261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B746353"/>
    <w:multiLevelType w:val="hybridMultilevel"/>
    <w:tmpl w:val="404289AA"/>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7" w15:restartNumberingAfterBreak="0">
    <w:nsid w:val="4D5D28BE"/>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4E0B39E4"/>
    <w:multiLevelType w:val="hybridMultilevel"/>
    <w:tmpl w:val="BAD89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0A51A3"/>
    <w:multiLevelType w:val="multilevel"/>
    <w:tmpl w:val="1E029DB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020EB3"/>
    <w:multiLevelType w:val="hybridMultilevel"/>
    <w:tmpl w:val="942492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040DB3"/>
    <w:multiLevelType w:val="hybridMultilevel"/>
    <w:tmpl w:val="036CA898"/>
    <w:lvl w:ilvl="0" w:tplc="63227E24">
      <w:start w:val="1"/>
      <w:numFmt w:val="decimal"/>
      <w:lvlText w:val="%1."/>
      <w:lvlJc w:val="left"/>
      <w:pPr>
        <w:ind w:left="1440" w:hanging="360"/>
      </w:pPr>
      <w:rPr>
        <w:rFonts w:ascii="Times New Roman" w:eastAsia="Times New Roman" w:hAnsi="Times New Roman" w:cs="Times New Roman"/>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6BBE3109"/>
    <w:multiLevelType w:val="hybridMultilevel"/>
    <w:tmpl w:val="C708F7C6"/>
    <w:lvl w:ilvl="0" w:tplc="B65A1DF0">
      <w:numFmt w:val="bullet"/>
      <w:lvlText w:val="-"/>
      <w:lvlJc w:val="left"/>
      <w:pPr>
        <w:ind w:left="1211" w:hanging="360"/>
      </w:pPr>
      <w:rPr>
        <w:rFonts w:ascii="Times New Roman" w:eastAsia="Calibri" w:hAnsi="Times New Roman" w:cs="Times New Roman" w:hint="default"/>
        <w:b w:val="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3" w15:restartNumberingAfterBreak="0">
    <w:nsid w:val="71371121"/>
    <w:multiLevelType w:val="multilevel"/>
    <w:tmpl w:val="B1E4261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9F207B8"/>
    <w:multiLevelType w:val="hybridMultilevel"/>
    <w:tmpl w:val="BA6A189A"/>
    <w:lvl w:ilvl="0" w:tplc="66C2B3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3"/>
  </w:num>
  <w:num w:numId="3">
    <w:abstractNumId w:val="24"/>
  </w:num>
  <w:num w:numId="4">
    <w:abstractNumId w:val="27"/>
  </w:num>
  <w:num w:numId="5">
    <w:abstractNumId w:val="1"/>
  </w:num>
  <w:num w:numId="6">
    <w:abstractNumId w:val="22"/>
  </w:num>
  <w:num w:numId="7">
    <w:abstractNumId w:val="33"/>
  </w:num>
  <w:num w:numId="8">
    <w:abstractNumId w:val="25"/>
  </w:num>
  <w:num w:numId="9">
    <w:abstractNumId w:val="28"/>
  </w:num>
  <w:num w:numId="10">
    <w:abstractNumId w:val="17"/>
  </w:num>
  <w:num w:numId="11">
    <w:abstractNumId w:val="34"/>
  </w:num>
  <w:num w:numId="12">
    <w:abstractNumId w:val="7"/>
  </w:num>
  <w:num w:numId="13">
    <w:abstractNumId w:val="23"/>
  </w:num>
  <w:num w:numId="14">
    <w:abstractNumId w:val="6"/>
  </w:num>
  <w:num w:numId="15">
    <w:abstractNumId w:val="9"/>
  </w:num>
  <w:num w:numId="16">
    <w:abstractNumId w:val="18"/>
  </w:num>
  <w:num w:numId="17">
    <w:abstractNumId w:val="5"/>
  </w:num>
  <w:num w:numId="18">
    <w:abstractNumId w:val="20"/>
  </w:num>
  <w:num w:numId="19">
    <w:abstractNumId w:val="8"/>
  </w:num>
  <w:num w:numId="20">
    <w:abstractNumId w:val="2"/>
  </w:num>
  <w:num w:numId="21">
    <w:abstractNumId w:val="26"/>
  </w:num>
  <w:num w:numId="22">
    <w:abstractNumId w:val="4"/>
  </w:num>
  <w:num w:numId="23">
    <w:abstractNumId w:val="14"/>
  </w:num>
  <w:num w:numId="24">
    <w:abstractNumId w:val="29"/>
  </w:num>
  <w:num w:numId="25">
    <w:abstractNumId w:val="12"/>
  </w:num>
  <w:num w:numId="26">
    <w:abstractNumId w:val="19"/>
  </w:num>
  <w:num w:numId="27">
    <w:abstractNumId w:val="10"/>
  </w:num>
  <w:num w:numId="28">
    <w:abstractNumId w:val="13"/>
  </w:num>
  <w:num w:numId="29">
    <w:abstractNumId w:val="16"/>
  </w:num>
  <w:num w:numId="30">
    <w:abstractNumId w:val="21"/>
  </w:num>
  <w:num w:numId="31">
    <w:abstractNumId w:val="32"/>
  </w:num>
  <w:num w:numId="32">
    <w:abstractNumId w:val="31"/>
  </w:num>
  <w:num w:numId="33">
    <w:abstractNumId w:val="11"/>
  </w:num>
  <w:num w:numId="34">
    <w:abstractNumId w:val="0"/>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44"/>
    <w:rsid w:val="00000FFD"/>
    <w:rsid w:val="00002102"/>
    <w:rsid w:val="00002BE2"/>
    <w:rsid w:val="00003768"/>
    <w:rsid w:val="00004D6C"/>
    <w:rsid w:val="00005341"/>
    <w:rsid w:val="00005F38"/>
    <w:rsid w:val="000137BF"/>
    <w:rsid w:val="0002197A"/>
    <w:rsid w:val="000238E4"/>
    <w:rsid w:val="00024C47"/>
    <w:rsid w:val="00024F69"/>
    <w:rsid w:val="00025373"/>
    <w:rsid w:val="000256BD"/>
    <w:rsid w:val="00027ACD"/>
    <w:rsid w:val="00035AC9"/>
    <w:rsid w:val="000375D3"/>
    <w:rsid w:val="00037759"/>
    <w:rsid w:val="00040B3E"/>
    <w:rsid w:val="00044D01"/>
    <w:rsid w:val="00046C21"/>
    <w:rsid w:val="00046D91"/>
    <w:rsid w:val="0004733D"/>
    <w:rsid w:val="00052DCF"/>
    <w:rsid w:val="00061B80"/>
    <w:rsid w:val="00061C20"/>
    <w:rsid w:val="00063382"/>
    <w:rsid w:val="0006368F"/>
    <w:rsid w:val="0006518F"/>
    <w:rsid w:val="000654FB"/>
    <w:rsid w:val="0006701F"/>
    <w:rsid w:val="00067C37"/>
    <w:rsid w:val="00071A94"/>
    <w:rsid w:val="000726A7"/>
    <w:rsid w:val="000802E3"/>
    <w:rsid w:val="00080F34"/>
    <w:rsid w:val="00083A64"/>
    <w:rsid w:val="0008412C"/>
    <w:rsid w:val="000855DA"/>
    <w:rsid w:val="000862E4"/>
    <w:rsid w:val="0009096E"/>
    <w:rsid w:val="000A0D71"/>
    <w:rsid w:val="000A2AFB"/>
    <w:rsid w:val="000A2B07"/>
    <w:rsid w:val="000A389C"/>
    <w:rsid w:val="000A506F"/>
    <w:rsid w:val="000A7E1D"/>
    <w:rsid w:val="000B0E06"/>
    <w:rsid w:val="000B1019"/>
    <w:rsid w:val="000B1456"/>
    <w:rsid w:val="000B3F84"/>
    <w:rsid w:val="000B5FD7"/>
    <w:rsid w:val="000C0372"/>
    <w:rsid w:val="000C2766"/>
    <w:rsid w:val="000C3ED3"/>
    <w:rsid w:val="000C4DA4"/>
    <w:rsid w:val="000C5252"/>
    <w:rsid w:val="000D21B8"/>
    <w:rsid w:val="000D4268"/>
    <w:rsid w:val="000D4F18"/>
    <w:rsid w:val="000D68B1"/>
    <w:rsid w:val="000D750F"/>
    <w:rsid w:val="000D768B"/>
    <w:rsid w:val="000E0F7E"/>
    <w:rsid w:val="000E1F2A"/>
    <w:rsid w:val="000E4866"/>
    <w:rsid w:val="000F13CF"/>
    <w:rsid w:val="000F1D47"/>
    <w:rsid w:val="000F2A57"/>
    <w:rsid w:val="00103023"/>
    <w:rsid w:val="001110F4"/>
    <w:rsid w:val="001126C2"/>
    <w:rsid w:val="00112BEE"/>
    <w:rsid w:val="0011338D"/>
    <w:rsid w:val="001221E1"/>
    <w:rsid w:val="00125819"/>
    <w:rsid w:val="00125AB7"/>
    <w:rsid w:val="00130284"/>
    <w:rsid w:val="00130EB9"/>
    <w:rsid w:val="00132B68"/>
    <w:rsid w:val="001344E4"/>
    <w:rsid w:val="001349E2"/>
    <w:rsid w:val="00136ED3"/>
    <w:rsid w:val="00144217"/>
    <w:rsid w:val="001447AF"/>
    <w:rsid w:val="00145202"/>
    <w:rsid w:val="00147FAB"/>
    <w:rsid w:val="00153459"/>
    <w:rsid w:val="001554F7"/>
    <w:rsid w:val="001555B9"/>
    <w:rsid w:val="001635CF"/>
    <w:rsid w:val="00166706"/>
    <w:rsid w:val="00167063"/>
    <w:rsid w:val="00167465"/>
    <w:rsid w:val="00170E06"/>
    <w:rsid w:val="00171199"/>
    <w:rsid w:val="0017204E"/>
    <w:rsid w:val="00174D9D"/>
    <w:rsid w:val="00175048"/>
    <w:rsid w:val="0017534E"/>
    <w:rsid w:val="00175F48"/>
    <w:rsid w:val="00187EA9"/>
    <w:rsid w:val="00190F93"/>
    <w:rsid w:val="00194F30"/>
    <w:rsid w:val="001A07A5"/>
    <w:rsid w:val="001A1B4E"/>
    <w:rsid w:val="001A3B52"/>
    <w:rsid w:val="001A4F49"/>
    <w:rsid w:val="001B052C"/>
    <w:rsid w:val="001B16D9"/>
    <w:rsid w:val="001B27BF"/>
    <w:rsid w:val="001B483B"/>
    <w:rsid w:val="001B69D1"/>
    <w:rsid w:val="001B6A8F"/>
    <w:rsid w:val="001C5585"/>
    <w:rsid w:val="001C5C94"/>
    <w:rsid w:val="001D08AD"/>
    <w:rsid w:val="001D2481"/>
    <w:rsid w:val="001D60FD"/>
    <w:rsid w:val="001E10CA"/>
    <w:rsid w:val="001E2F1F"/>
    <w:rsid w:val="001E3346"/>
    <w:rsid w:val="001E4DD5"/>
    <w:rsid w:val="001F2E10"/>
    <w:rsid w:val="001F5B61"/>
    <w:rsid w:val="00200C60"/>
    <w:rsid w:val="00202FA0"/>
    <w:rsid w:val="00203C8E"/>
    <w:rsid w:val="002052FF"/>
    <w:rsid w:val="0020734B"/>
    <w:rsid w:val="00207917"/>
    <w:rsid w:val="00210F41"/>
    <w:rsid w:val="00212975"/>
    <w:rsid w:val="00215C38"/>
    <w:rsid w:val="00222CD1"/>
    <w:rsid w:val="00224505"/>
    <w:rsid w:val="00224D54"/>
    <w:rsid w:val="00224E2B"/>
    <w:rsid w:val="0022528B"/>
    <w:rsid w:val="00226883"/>
    <w:rsid w:val="00231434"/>
    <w:rsid w:val="00234FC7"/>
    <w:rsid w:val="00242E16"/>
    <w:rsid w:val="00250CDB"/>
    <w:rsid w:val="0025224A"/>
    <w:rsid w:val="00252705"/>
    <w:rsid w:val="002543CC"/>
    <w:rsid w:val="00254C14"/>
    <w:rsid w:val="00255B03"/>
    <w:rsid w:val="002633BF"/>
    <w:rsid w:val="00264453"/>
    <w:rsid w:val="002666E5"/>
    <w:rsid w:val="00266D65"/>
    <w:rsid w:val="00266DC9"/>
    <w:rsid w:val="002673A4"/>
    <w:rsid w:val="00275815"/>
    <w:rsid w:val="002804C5"/>
    <w:rsid w:val="0028188B"/>
    <w:rsid w:val="00286510"/>
    <w:rsid w:val="00287B6D"/>
    <w:rsid w:val="002A2AC2"/>
    <w:rsid w:val="002A5465"/>
    <w:rsid w:val="002B25B2"/>
    <w:rsid w:val="002B6B3F"/>
    <w:rsid w:val="002B7D9A"/>
    <w:rsid w:val="002C247C"/>
    <w:rsid w:val="002C425C"/>
    <w:rsid w:val="002C69D8"/>
    <w:rsid w:val="002C6E44"/>
    <w:rsid w:val="002D6369"/>
    <w:rsid w:val="002D6623"/>
    <w:rsid w:val="002D7852"/>
    <w:rsid w:val="002D7F46"/>
    <w:rsid w:val="002E088A"/>
    <w:rsid w:val="002E0DBF"/>
    <w:rsid w:val="002F08F8"/>
    <w:rsid w:val="002F10C1"/>
    <w:rsid w:val="002F28D9"/>
    <w:rsid w:val="00300E4A"/>
    <w:rsid w:val="0030269B"/>
    <w:rsid w:val="003026B8"/>
    <w:rsid w:val="00303268"/>
    <w:rsid w:val="00303EBD"/>
    <w:rsid w:val="00304EAB"/>
    <w:rsid w:val="00312CC5"/>
    <w:rsid w:val="00314055"/>
    <w:rsid w:val="003147A5"/>
    <w:rsid w:val="00320919"/>
    <w:rsid w:val="00320AD8"/>
    <w:rsid w:val="003228E7"/>
    <w:rsid w:val="00324E7C"/>
    <w:rsid w:val="003276DE"/>
    <w:rsid w:val="00331FB0"/>
    <w:rsid w:val="00332168"/>
    <w:rsid w:val="00332E2B"/>
    <w:rsid w:val="00344524"/>
    <w:rsid w:val="00346908"/>
    <w:rsid w:val="003503CF"/>
    <w:rsid w:val="00350B2D"/>
    <w:rsid w:val="003514F0"/>
    <w:rsid w:val="0035796A"/>
    <w:rsid w:val="003649A9"/>
    <w:rsid w:val="00366809"/>
    <w:rsid w:val="003669FD"/>
    <w:rsid w:val="003803B1"/>
    <w:rsid w:val="00380536"/>
    <w:rsid w:val="00382E49"/>
    <w:rsid w:val="0038505B"/>
    <w:rsid w:val="00387BE2"/>
    <w:rsid w:val="00387F30"/>
    <w:rsid w:val="0039026B"/>
    <w:rsid w:val="00393F53"/>
    <w:rsid w:val="0039450F"/>
    <w:rsid w:val="003A0C4B"/>
    <w:rsid w:val="003A20EC"/>
    <w:rsid w:val="003A78E7"/>
    <w:rsid w:val="003B5A20"/>
    <w:rsid w:val="003C1025"/>
    <w:rsid w:val="003D1BC0"/>
    <w:rsid w:val="003D476A"/>
    <w:rsid w:val="003D5651"/>
    <w:rsid w:val="003E6461"/>
    <w:rsid w:val="003E7DB3"/>
    <w:rsid w:val="003F12FB"/>
    <w:rsid w:val="003F174F"/>
    <w:rsid w:val="003F3F89"/>
    <w:rsid w:val="003F4722"/>
    <w:rsid w:val="003F5354"/>
    <w:rsid w:val="004107AB"/>
    <w:rsid w:val="00410FF9"/>
    <w:rsid w:val="00413138"/>
    <w:rsid w:val="0041366D"/>
    <w:rsid w:val="00413B2D"/>
    <w:rsid w:val="0041631D"/>
    <w:rsid w:val="00416F4F"/>
    <w:rsid w:val="0041719F"/>
    <w:rsid w:val="00420690"/>
    <w:rsid w:val="00421DA7"/>
    <w:rsid w:val="00423168"/>
    <w:rsid w:val="00434955"/>
    <w:rsid w:val="00437F20"/>
    <w:rsid w:val="00440AB7"/>
    <w:rsid w:val="004447B5"/>
    <w:rsid w:val="00450C52"/>
    <w:rsid w:val="004519D8"/>
    <w:rsid w:val="00451DC1"/>
    <w:rsid w:val="004601A1"/>
    <w:rsid w:val="00460B0C"/>
    <w:rsid w:val="004623A4"/>
    <w:rsid w:val="0046412D"/>
    <w:rsid w:val="0046453D"/>
    <w:rsid w:val="0047487D"/>
    <w:rsid w:val="0047489D"/>
    <w:rsid w:val="0048748A"/>
    <w:rsid w:val="00492F41"/>
    <w:rsid w:val="00494A16"/>
    <w:rsid w:val="00497A75"/>
    <w:rsid w:val="004A1E16"/>
    <w:rsid w:val="004A5235"/>
    <w:rsid w:val="004A6ADD"/>
    <w:rsid w:val="004A71A7"/>
    <w:rsid w:val="004B1079"/>
    <w:rsid w:val="004B1DB5"/>
    <w:rsid w:val="004B4F31"/>
    <w:rsid w:val="004C17EC"/>
    <w:rsid w:val="004C62A0"/>
    <w:rsid w:val="004C6B91"/>
    <w:rsid w:val="004C7A4A"/>
    <w:rsid w:val="004D2D81"/>
    <w:rsid w:val="004D2DF8"/>
    <w:rsid w:val="004D486D"/>
    <w:rsid w:val="004E4143"/>
    <w:rsid w:val="004E68E1"/>
    <w:rsid w:val="00500379"/>
    <w:rsid w:val="00504A44"/>
    <w:rsid w:val="00505AAC"/>
    <w:rsid w:val="00505DD7"/>
    <w:rsid w:val="005077FA"/>
    <w:rsid w:val="00510B57"/>
    <w:rsid w:val="00511C08"/>
    <w:rsid w:val="00515F8A"/>
    <w:rsid w:val="00515FDD"/>
    <w:rsid w:val="00522D70"/>
    <w:rsid w:val="00523531"/>
    <w:rsid w:val="00526205"/>
    <w:rsid w:val="00540C21"/>
    <w:rsid w:val="00545768"/>
    <w:rsid w:val="00546080"/>
    <w:rsid w:val="00550C25"/>
    <w:rsid w:val="00557683"/>
    <w:rsid w:val="00560B62"/>
    <w:rsid w:val="005613DD"/>
    <w:rsid w:val="00566BE8"/>
    <w:rsid w:val="00570FFA"/>
    <w:rsid w:val="00575122"/>
    <w:rsid w:val="00580864"/>
    <w:rsid w:val="00586BF1"/>
    <w:rsid w:val="00590B1E"/>
    <w:rsid w:val="005910A0"/>
    <w:rsid w:val="005930C9"/>
    <w:rsid w:val="00593BA6"/>
    <w:rsid w:val="00594242"/>
    <w:rsid w:val="00596209"/>
    <w:rsid w:val="00597688"/>
    <w:rsid w:val="005A557A"/>
    <w:rsid w:val="005A76E9"/>
    <w:rsid w:val="005A7D0C"/>
    <w:rsid w:val="005B0551"/>
    <w:rsid w:val="005B44DC"/>
    <w:rsid w:val="005B45CB"/>
    <w:rsid w:val="005B5DDE"/>
    <w:rsid w:val="005C0155"/>
    <w:rsid w:val="005C1A43"/>
    <w:rsid w:val="005C44C6"/>
    <w:rsid w:val="005C48F7"/>
    <w:rsid w:val="005C6AB5"/>
    <w:rsid w:val="005D3A5F"/>
    <w:rsid w:val="005D3CCC"/>
    <w:rsid w:val="005D44BA"/>
    <w:rsid w:val="005E0629"/>
    <w:rsid w:val="005E5C17"/>
    <w:rsid w:val="005E68FF"/>
    <w:rsid w:val="005F527D"/>
    <w:rsid w:val="005F7F04"/>
    <w:rsid w:val="006005DB"/>
    <w:rsid w:val="00601DF3"/>
    <w:rsid w:val="00604C6E"/>
    <w:rsid w:val="006104D6"/>
    <w:rsid w:val="00610CDC"/>
    <w:rsid w:val="00611DCE"/>
    <w:rsid w:val="00613ACF"/>
    <w:rsid w:val="0061483E"/>
    <w:rsid w:val="00614E0A"/>
    <w:rsid w:val="0061542E"/>
    <w:rsid w:val="00615AFB"/>
    <w:rsid w:val="006170D2"/>
    <w:rsid w:val="006239CC"/>
    <w:rsid w:val="00625121"/>
    <w:rsid w:val="00627629"/>
    <w:rsid w:val="006312B0"/>
    <w:rsid w:val="006328EE"/>
    <w:rsid w:val="00632B73"/>
    <w:rsid w:val="00633D9F"/>
    <w:rsid w:val="006347F5"/>
    <w:rsid w:val="006359F4"/>
    <w:rsid w:val="006404CD"/>
    <w:rsid w:val="00653370"/>
    <w:rsid w:val="00660D3A"/>
    <w:rsid w:val="00664715"/>
    <w:rsid w:val="00664918"/>
    <w:rsid w:val="00664E3F"/>
    <w:rsid w:val="00666C05"/>
    <w:rsid w:val="00671094"/>
    <w:rsid w:val="00672ADD"/>
    <w:rsid w:val="00672B26"/>
    <w:rsid w:val="00673B9F"/>
    <w:rsid w:val="00675F41"/>
    <w:rsid w:val="006769DA"/>
    <w:rsid w:val="0068261D"/>
    <w:rsid w:val="00683CDC"/>
    <w:rsid w:val="0069206C"/>
    <w:rsid w:val="006926C0"/>
    <w:rsid w:val="00694605"/>
    <w:rsid w:val="00694E27"/>
    <w:rsid w:val="00695291"/>
    <w:rsid w:val="00695CFB"/>
    <w:rsid w:val="0069750A"/>
    <w:rsid w:val="006A11EF"/>
    <w:rsid w:val="006A2D34"/>
    <w:rsid w:val="006A48CD"/>
    <w:rsid w:val="006A5390"/>
    <w:rsid w:val="006A6037"/>
    <w:rsid w:val="006A6499"/>
    <w:rsid w:val="006B204C"/>
    <w:rsid w:val="006C0774"/>
    <w:rsid w:val="006C516C"/>
    <w:rsid w:val="006C652A"/>
    <w:rsid w:val="006D23E6"/>
    <w:rsid w:val="006D66CF"/>
    <w:rsid w:val="006E1B07"/>
    <w:rsid w:val="006E4493"/>
    <w:rsid w:val="006E6941"/>
    <w:rsid w:val="006E75F3"/>
    <w:rsid w:val="006E7844"/>
    <w:rsid w:val="006F424A"/>
    <w:rsid w:val="006F7C21"/>
    <w:rsid w:val="00701E42"/>
    <w:rsid w:val="00702705"/>
    <w:rsid w:val="00704AD4"/>
    <w:rsid w:val="00712D1A"/>
    <w:rsid w:val="0071362E"/>
    <w:rsid w:val="00714025"/>
    <w:rsid w:val="00714B19"/>
    <w:rsid w:val="00721BCD"/>
    <w:rsid w:val="007221FE"/>
    <w:rsid w:val="00725BBF"/>
    <w:rsid w:val="007303DB"/>
    <w:rsid w:val="00733CE9"/>
    <w:rsid w:val="00734834"/>
    <w:rsid w:val="00736601"/>
    <w:rsid w:val="007443CD"/>
    <w:rsid w:val="00744A21"/>
    <w:rsid w:val="00747C3D"/>
    <w:rsid w:val="007534F1"/>
    <w:rsid w:val="00754E97"/>
    <w:rsid w:val="0076017B"/>
    <w:rsid w:val="007610BE"/>
    <w:rsid w:val="007731A7"/>
    <w:rsid w:val="00774386"/>
    <w:rsid w:val="00775D7F"/>
    <w:rsid w:val="00780892"/>
    <w:rsid w:val="007820E1"/>
    <w:rsid w:val="007843B4"/>
    <w:rsid w:val="00786E79"/>
    <w:rsid w:val="00790831"/>
    <w:rsid w:val="00791A09"/>
    <w:rsid w:val="00792611"/>
    <w:rsid w:val="00793168"/>
    <w:rsid w:val="00793EE1"/>
    <w:rsid w:val="0079518D"/>
    <w:rsid w:val="00795CA3"/>
    <w:rsid w:val="00796C3C"/>
    <w:rsid w:val="007A078A"/>
    <w:rsid w:val="007A1CFA"/>
    <w:rsid w:val="007A3DB4"/>
    <w:rsid w:val="007A4734"/>
    <w:rsid w:val="007A7C0F"/>
    <w:rsid w:val="007B0C4E"/>
    <w:rsid w:val="007B10B5"/>
    <w:rsid w:val="007B482E"/>
    <w:rsid w:val="007B4B86"/>
    <w:rsid w:val="007B576E"/>
    <w:rsid w:val="007B58BF"/>
    <w:rsid w:val="007C2026"/>
    <w:rsid w:val="007C54FC"/>
    <w:rsid w:val="007C5923"/>
    <w:rsid w:val="007C6EB3"/>
    <w:rsid w:val="007D10C6"/>
    <w:rsid w:val="007D3C56"/>
    <w:rsid w:val="007D5815"/>
    <w:rsid w:val="007E0CFE"/>
    <w:rsid w:val="007E25DF"/>
    <w:rsid w:val="007E2D61"/>
    <w:rsid w:val="007E4DD4"/>
    <w:rsid w:val="007E5270"/>
    <w:rsid w:val="007E6BD0"/>
    <w:rsid w:val="007E78D1"/>
    <w:rsid w:val="007F1602"/>
    <w:rsid w:val="007F2E78"/>
    <w:rsid w:val="007F52D9"/>
    <w:rsid w:val="007F5D24"/>
    <w:rsid w:val="007F5F6A"/>
    <w:rsid w:val="007F7EBC"/>
    <w:rsid w:val="00800EF0"/>
    <w:rsid w:val="00801A75"/>
    <w:rsid w:val="008039C5"/>
    <w:rsid w:val="00803FB0"/>
    <w:rsid w:val="0080656B"/>
    <w:rsid w:val="00807F98"/>
    <w:rsid w:val="00813DF1"/>
    <w:rsid w:val="008176AA"/>
    <w:rsid w:val="00825BED"/>
    <w:rsid w:val="008300FE"/>
    <w:rsid w:val="00831C17"/>
    <w:rsid w:val="00833F92"/>
    <w:rsid w:val="00840EA8"/>
    <w:rsid w:val="00851C59"/>
    <w:rsid w:val="00853AA3"/>
    <w:rsid w:val="00854AA4"/>
    <w:rsid w:val="00856CF6"/>
    <w:rsid w:val="00861120"/>
    <w:rsid w:val="0086169A"/>
    <w:rsid w:val="00861883"/>
    <w:rsid w:val="00861FDA"/>
    <w:rsid w:val="00862F4E"/>
    <w:rsid w:val="00865297"/>
    <w:rsid w:val="00866C0F"/>
    <w:rsid w:val="0087176F"/>
    <w:rsid w:val="0087525C"/>
    <w:rsid w:val="00876C82"/>
    <w:rsid w:val="00877EA6"/>
    <w:rsid w:val="008812F1"/>
    <w:rsid w:val="0088290B"/>
    <w:rsid w:val="008833ED"/>
    <w:rsid w:val="00887820"/>
    <w:rsid w:val="00893E97"/>
    <w:rsid w:val="00896DA8"/>
    <w:rsid w:val="008A0581"/>
    <w:rsid w:val="008A17AB"/>
    <w:rsid w:val="008A3D69"/>
    <w:rsid w:val="008A46A2"/>
    <w:rsid w:val="008A4946"/>
    <w:rsid w:val="008A514F"/>
    <w:rsid w:val="008A6ADF"/>
    <w:rsid w:val="008A6F68"/>
    <w:rsid w:val="008B3198"/>
    <w:rsid w:val="008B372F"/>
    <w:rsid w:val="008B5D6C"/>
    <w:rsid w:val="008C2582"/>
    <w:rsid w:val="008C29A3"/>
    <w:rsid w:val="008C2E2D"/>
    <w:rsid w:val="008C4E9E"/>
    <w:rsid w:val="008C6DCE"/>
    <w:rsid w:val="008C7353"/>
    <w:rsid w:val="008D30CF"/>
    <w:rsid w:val="008D477C"/>
    <w:rsid w:val="008D7977"/>
    <w:rsid w:val="008E002B"/>
    <w:rsid w:val="008E065E"/>
    <w:rsid w:val="008E23C2"/>
    <w:rsid w:val="008E2D32"/>
    <w:rsid w:val="008E34FD"/>
    <w:rsid w:val="008E4643"/>
    <w:rsid w:val="008E5687"/>
    <w:rsid w:val="008F131F"/>
    <w:rsid w:val="008F198C"/>
    <w:rsid w:val="008F2D7A"/>
    <w:rsid w:val="008F69D7"/>
    <w:rsid w:val="008F742D"/>
    <w:rsid w:val="00903162"/>
    <w:rsid w:val="009042C4"/>
    <w:rsid w:val="00905574"/>
    <w:rsid w:val="00905AFD"/>
    <w:rsid w:val="00907C4E"/>
    <w:rsid w:val="009109CB"/>
    <w:rsid w:val="009111D1"/>
    <w:rsid w:val="00911ED8"/>
    <w:rsid w:val="0091419F"/>
    <w:rsid w:val="00915233"/>
    <w:rsid w:val="009157C9"/>
    <w:rsid w:val="00922B2F"/>
    <w:rsid w:val="00926C11"/>
    <w:rsid w:val="00930B0C"/>
    <w:rsid w:val="00931312"/>
    <w:rsid w:val="0093268D"/>
    <w:rsid w:val="00933093"/>
    <w:rsid w:val="00934141"/>
    <w:rsid w:val="00941131"/>
    <w:rsid w:val="009433B1"/>
    <w:rsid w:val="00943CD2"/>
    <w:rsid w:val="0094511C"/>
    <w:rsid w:val="00950F01"/>
    <w:rsid w:val="0095184F"/>
    <w:rsid w:val="00953521"/>
    <w:rsid w:val="009558D5"/>
    <w:rsid w:val="00956FC3"/>
    <w:rsid w:val="009600F7"/>
    <w:rsid w:val="00960283"/>
    <w:rsid w:val="00960405"/>
    <w:rsid w:val="0096388F"/>
    <w:rsid w:val="00963B50"/>
    <w:rsid w:val="0096468E"/>
    <w:rsid w:val="00971AF6"/>
    <w:rsid w:val="009722BF"/>
    <w:rsid w:val="00972A36"/>
    <w:rsid w:val="009731AA"/>
    <w:rsid w:val="00973FDE"/>
    <w:rsid w:val="00981FB1"/>
    <w:rsid w:val="00985053"/>
    <w:rsid w:val="00985F51"/>
    <w:rsid w:val="009902A4"/>
    <w:rsid w:val="009907AF"/>
    <w:rsid w:val="009912D7"/>
    <w:rsid w:val="00993670"/>
    <w:rsid w:val="00994B68"/>
    <w:rsid w:val="00997EA5"/>
    <w:rsid w:val="009A1C04"/>
    <w:rsid w:val="009A4CBB"/>
    <w:rsid w:val="009A5A2F"/>
    <w:rsid w:val="009B1714"/>
    <w:rsid w:val="009B5526"/>
    <w:rsid w:val="009B617C"/>
    <w:rsid w:val="009B694A"/>
    <w:rsid w:val="009B795E"/>
    <w:rsid w:val="009B7A42"/>
    <w:rsid w:val="009C4736"/>
    <w:rsid w:val="009D0C11"/>
    <w:rsid w:val="009D3A69"/>
    <w:rsid w:val="009D6305"/>
    <w:rsid w:val="009E1F93"/>
    <w:rsid w:val="009F0EBF"/>
    <w:rsid w:val="009F14C0"/>
    <w:rsid w:val="009F2EA4"/>
    <w:rsid w:val="009F30E1"/>
    <w:rsid w:val="009F379B"/>
    <w:rsid w:val="009F54AA"/>
    <w:rsid w:val="00A03154"/>
    <w:rsid w:val="00A0521B"/>
    <w:rsid w:val="00A057CD"/>
    <w:rsid w:val="00A1087D"/>
    <w:rsid w:val="00A1550B"/>
    <w:rsid w:val="00A166BC"/>
    <w:rsid w:val="00A24EB9"/>
    <w:rsid w:val="00A253CC"/>
    <w:rsid w:val="00A268B5"/>
    <w:rsid w:val="00A27DE7"/>
    <w:rsid w:val="00A31EFB"/>
    <w:rsid w:val="00A37193"/>
    <w:rsid w:val="00A40408"/>
    <w:rsid w:val="00A45CEA"/>
    <w:rsid w:val="00A47953"/>
    <w:rsid w:val="00A50F09"/>
    <w:rsid w:val="00A52582"/>
    <w:rsid w:val="00A53B16"/>
    <w:rsid w:val="00A55EC2"/>
    <w:rsid w:val="00A56ED7"/>
    <w:rsid w:val="00A61DEF"/>
    <w:rsid w:val="00A6490A"/>
    <w:rsid w:val="00A64A50"/>
    <w:rsid w:val="00A70D57"/>
    <w:rsid w:val="00A75A3F"/>
    <w:rsid w:val="00A764E0"/>
    <w:rsid w:val="00A80167"/>
    <w:rsid w:val="00A87F2F"/>
    <w:rsid w:val="00A910FB"/>
    <w:rsid w:val="00A92639"/>
    <w:rsid w:val="00A93725"/>
    <w:rsid w:val="00A96D13"/>
    <w:rsid w:val="00A96FA0"/>
    <w:rsid w:val="00AA0DC5"/>
    <w:rsid w:val="00AA103F"/>
    <w:rsid w:val="00AA496D"/>
    <w:rsid w:val="00AB10AA"/>
    <w:rsid w:val="00AB2197"/>
    <w:rsid w:val="00AB24C7"/>
    <w:rsid w:val="00AB2BE3"/>
    <w:rsid w:val="00AB3C8C"/>
    <w:rsid w:val="00AB4373"/>
    <w:rsid w:val="00AB4577"/>
    <w:rsid w:val="00AC2D32"/>
    <w:rsid w:val="00AC32FF"/>
    <w:rsid w:val="00AC35D5"/>
    <w:rsid w:val="00AD0D2E"/>
    <w:rsid w:val="00AD1439"/>
    <w:rsid w:val="00AD5C4C"/>
    <w:rsid w:val="00AD79E1"/>
    <w:rsid w:val="00AE2017"/>
    <w:rsid w:val="00AE236E"/>
    <w:rsid w:val="00AE3488"/>
    <w:rsid w:val="00AF0E0E"/>
    <w:rsid w:val="00AF1E79"/>
    <w:rsid w:val="00AF28FB"/>
    <w:rsid w:val="00AF4364"/>
    <w:rsid w:val="00AF5225"/>
    <w:rsid w:val="00AF6B54"/>
    <w:rsid w:val="00AF7290"/>
    <w:rsid w:val="00B01600"/>
    <w:rsid w:val="00B05BF8"/>
    <w:rsid w:val="00B063DB"/>
    <w:rsid w:val="00B06AF0"/>
    <w:rsid w:val="00B07103"/>
    <w:rsid w:val="00B15063"/>
    <w:rsid w:val="00B160D7"/>
    <w:rsid w:val="00B1754C"/>
    <w:rsid w:val="00B20644"/>
    <w:rsid w:val="00B22140"/>
    <w:rsid w:val="00B2275F"/>
    <w:rsid w:val="00B23BB6"/>
    <w:rsid w:val="00B250F0"/>
    <w:rsid w:val="00B27EB2"/>
    <w:rsid w:val="00B33C7A"/>
    <w:rsid w:val="00B34C5D"/>
    <w:rsid w:val="00B351BD"/>
    <w:rsid w:val="00B37B27"/>
    <w:rsid w:val="00B401A7"/>
    <w:rsid w:val="00B43FA6"/>
    <w:rsid w:val="00B5051B"/>
    <w:rsid w:val="00B54CD0"/>
    <w:rsid w:val="00B57E72"/>
    <w:rsid w:val="00B62259"/>
    <w:rsid w:val="00B6441D"/>
    <w:rsid w:val="00B65616"/>
    <w:rsid w:val="00B77592"/>
    <w:rsid w:val="00B808B9"/>
    <w:rsid w:val="00B846C1"/>
    <w:rsid w:val="00B87C0D"/>
    <w:rsid w:val="00B908A3"/>
    <w:rsid w:val="00B90B20"/>
    <w:rsid w:val="00B90F72"/>
    <w:rsid w:val="00B95EC9"/>
    <w:rsid w:val="00BA06DF"/>
    <w:rsid w:val="00BA18F1"/>
    <w:rsid w:val="00BA2159"/>
    <w:rsid w:val="00BA2DF0"/>
    <w:rsid w:val="00BA3736"/>
    <w:rsid w:val="00BA61CF"/>
    <w:rsid w:val="00BA68AB"/>
    <w:rsid w:val="00BA6ED8"/>
    <w:rsid w:val="00BB03CD"/>
    <w:rsid w:val="00BB2953"/>
    <w:rsid w:val="00BB3ABF"/>
    <w:rsid w:val="00BB3C5F"/>
    <w:rsid w:val="00BB5F65"/>
    <w:rsid w:val="00BB7544"/>
    <w:rsid w:val="00BC028E"/>
    <w:rsid w:val="00BC1C1E"/>
    <w:rsid w:val="00BC2D92"/>
    <w:rsid w:val="00BC68FC"/>
    <w:rsid w:val="00BC69E3"/>
    <w:rsid w:val="00BD588C"/>
    <w:rsid w:val="00BD6821"/>
    <w:rsid w:val="00BD74A5"/>
    <w:rsid w:val="00BF3146"/>
    <w:rsid w:val="00BF67DB"/>
    <w:rsid w:val="00BF729F"/>
    <w:rsid w:val="00C0296E"/>
    <w:rsid w:val="00C0325D"/>
    <w:rsid w:val="00C0329E"/>
    <w:rsid w:val="00C059E5"/>
    <w:rsid w:val="00C06ED6"/>
    <w:rsid w:val="00C105F1"/>
    <w:rsid w:val="00C1367B"/>
    <w:rsid w:val="00C174CB"/>
    <w:rsid w:val="00C2021E"/>
    <w:rsid w:val="00C23EBA"/>
    <w:rsid w:val="00C23EFF"/>
    <w:rsid w:val="00C26153"/>
    <w:rsid w:val="00C31652"/>
    <w:rsid w:val="00C33530"/>
    <w:rsid w:val="00C37BC3"/>
    <w:rsid w:val="00C43BB8"/>
    <w:rsid w:val="00C51940"/>
    <w:rsid w:val="00C52D95"/>
    <w:rsid w:val="00C57E2C"/>
    <w:rsid w:val="00C623BB"/>
    <w:rsid w:val="00C62709"/>
    <w:rsid w:val="00C644B4"/>
    <w:rsid w:val="00C6481F"/>
    <w:rsid w:val="00C652F8"/>
    <w:rsid w:val="00C72399"/>
    <w:rsid w:val="00C766B5"/>
    <w:rsid w:val="00C77251"/>
    <w:rsid w:val="00C813EB"/>
    <w:rsid w:val="00C87DEC"/>
    <w:rsid w:val="00C92326"/>
    <w:rsid w:val="00C92A6B"/>
    <w:rsid w:val="00C9440A"/>
    <w:rsid w:val="00C947B7"/>
    <w:rsid w:val="00C95809"/>
    <w:rsid w:val="00C9748C"/>
    <w:rsid w:val="00CA1235"/>
    <w:rsid w:val="00CA1CBA"/>
    <w:rsid w:val="00CA2375"/>
    <w:rsid w:val="00CB18D3"/>
    <w:rsid w:val="00CB5B1D"/>
    <w:rsid w:val="00CB5CAF"/>
    <w:rsid w:val="00CC0097"/>
    <w:rsid w:val="00CC01BA"/>
    <w:rsid w:val="00CC4234"/>
    <w:rsid w:val="00CC624C"/>
    <w:rsid w:val="00CD0C23"/>
    <w:rsid w:val="00CD0C39"/>
    <w:rsid w:val="00CD2AD9"/>
    <w:rsid w:val="00CD4AFC"/>
    <w:rsid w:val="00CD69BE"/>
    <w:rsid w:val="00CD6DC5"/>
    <w:rsid w:val="00CE0A0A"/>
    <w:rsid w:val="00CE0E7F"/>
    <w:rsid w:val="00CE14F0"/>
    <w:rsid w:val="00CE167C"/>
    <w:rsid w:val="00CE1AF5"/>
    <w:rsid w:val="00CE591F"/>
    <w:rsid w:val="00CE5B80"/>
    <w:rsid w:val="00CE5ED3"/>
    <w:rsid w:val="00CF7349"/>
    <w:rsid w:val="00CF74DB"/>
    <w:rsid w:val="00D01C2D"/>
    <w:rsid w:val="00D10F6D"/>
    <w:rsid w:val="00D14E20"/>
    <w:rsid w:val="00D177F0"/>
    <w:rsid w:val="00D17B69"/>
    <w:rsid w:val="00D209B3"/>
    <w:rsid w:val="00D210EE"/>
    <w:rsid w:val="00D21FB3"/>
    <w:rsid w:val="00D23398"/>
    <w:rsid w:val="00D25CFF"/>
    <w:rsid w:val="00D31CBE"/>
    <w:rsid w:val="00D33719"/>
    <w:rsid w:val="00D33E5A"/>
    <w:rsid w:val="00D40C8A"/>
    <w:rsid w:val="00D413F1"/>
    <w:rsid w:val="00D41508"/>
    <w:rsid w:val="00D43561"/>
    <w:rsid w:val="00D51E02"/>
    <w:rsid w:val="00D5210F"/>
    <w:rsid w:val="00D53529"/>
    <w:rsid w:val="00D55575"/>
    <w:rsid w:val="00D6022E"/>
    <w:rsid w:val="00D61CED"/>
    <w:rsid w:val="00D6462F"/>
    <w:rsid w:val="00D64CD9"/>
    <w:rsid w:val="00D658E6"/>
    <w:rsid w:val="00D66412"/>
    <w:rsid w:val="00D674F2"/>
    <w:rsid w:val="00D7034A"/>
    <w:rsid w:val="00D71731"/>
    <w:rsid w:val="00D730D0"/>
    <w:rsid w:val="00D74C0B"/>
    <w:rsid w:val="00D755D2"/>
    <w:rsid w:val="00D759C3"/>
    <w:rsid w:val="00D77053"/>
    <w:rsid w:val="00D77414"/>
    <w:rsid w:val="00D802FF"/>
    <w:rsid w:val="00D81FF0"/>
    <w:rsid w:val="00D91517"/>
    <w:rsid w:val="00D91BF2"/>
    <w:rsid w:val="00D965DD"/>
    <w:rsid w:val="00D9685F"/>
    <w:rsid w:val="00DA0B12"/>
    <w:rsid w:val="00DA174D"/>
    <w:rsid w:val="00DA339A"/>
    <w:rsid w:val="00DA5C61"/>
    <w:rsid w:val="00DB210B"/>
    <w:rsid w:val="00DB3CF8"/>
    <w:rsid w:val="00DB65A5"/>
    <w:rsid w:val="00DB7A33"/>
    <w:rsid w:val="00DC0C42"/>
    <w:rsid w:val="00DC0CD9"/>
    <w:rsid w:val="00DC1AFC"/>
    <w:rsid w:val="00DC4E10"/>
    <w:rsid w:val="00DC550C"/>
    <w:rsid w:val="00DC630F"/>
    <w:rsid w:val="00DD04ED"/>
    <w:rsid w:val="00DD3C50"/>
    <w:rsid w:val="00DD6AA2"/>
    <w:rsid w:val="00DE0109"/>
    <w:rsid w:val="00DE0932"/>
    <w:rsid w:val="00DE16FB"/>
    <w:rsid w:val="00DE6445"/>
    <w:rsid w:val="00DF22E2"/>
    <w:rsid w:val="00DF2DF6"/>
    <w:rsid w:val="00DF38DB"/>
    <w:rsid w:val="00DF5AA6"/>
    <w:rsid w:val="00DF6389"/>
    <w:rsid w:val="00E00D2B"/>
    <w:rsid w:val="00E00E54"/>
    <w:rsid w:val="00E04D27"/>
    <w:rsid w:val="00E06A53"/>
    <w:rsid w:val="00E07958"/>
    <w:rsid w:val="00E13AFB"/>
    <w:rsid w:val="00E211D2"/>
    <w:rsid w:val="00E30AB8"/>
    <w:rsid w:val="00E32B2A"/>
    <w:rsid w:val="00E34987"/>
    <w:rsid w:val="00E35F8F"/>
    <w:rsid w:val="00E36D4D"/>
    <w:rsid w:val="00E37495"/>
    <w:rsid w:val="00E37EB2"/>
    <w:rsid w:val="00E37F92"/>
    <w:rsid w:val="00E41E13"/>
    <w:rsid w:val="00E41F0C"/>
    <w:rsid w:val="00E41F59"/>
    <w:rsid w:val="00E424E3"/>
    <w:rsid w:val="00E43CB1"/>
    <w:rsid w:val="00E50363"/>
    <w:rsid w:val="00E51B7A"/>
    <w:rsid w:val="00E6085D"/>
    <w:rsid w:val="00E620D6"/>
    <w:rsid w:val="00E623BC"/>
    <w:rsid w:val="00E629C2"/>
    <w:rsid w:val="00E675C7"/>
    <w:rsid w:val="00E67EBC"/>
    <w:rsid w:val="00E717FA"/>
    <w:rsid w:val="00E71DEE"/>
    <w:rsid w:val="00E73425"/>
    <w:rsid w:val="00E80D95"/>
    <w:rsid w:val="00E85949"/>
    <w:rsid w:val="00E86B53"/>
    <w:rsid w:val="00E87E23"/>
    <w:rsid w:val="00E9143E"/>
    <w:rsid w:val="00E915CA"/>
    <w:rsid w:val="00E93933"/>
    <w:rsid w:val="00E93A68"/>
    <w:rsid w:val="00E93C6A"/>
    <w:rsid w:val="00E9453C"/>
    <w:rsid w:val="00E96E87"/>
    <w:rsid w:val="00E96F82"/>
    <w:rsid w:val="00EA1F21"/>
    <w:rsid w:val="00EA64B3"/>
    <w:rsid w:val="00EA6F03"/>
    <w:rsid w:val="00EA6F44"/>
    <w:rsid w:val="00EA79D3"/>
    <w:rsid w:val="00EB3368"/>
    <w:rsid w:val="00EB3859"/>
    <w:rsid w:val="00EB5A72"/>
    <w:rsid w:val="00ED0C64"/>
    <w:rsid w:val="00ED769C"/>
    <w:rsid w:val="00EE1EC2"/>
    <w:rsid w:val="00EE3F34"/>
    <w:rsid w:val="00EE407D"/>
    <w:rsid w:val="00EF0E3F"/>
    <w:rsid w:val="00EF1063"/>
    <w:rsid w:val="00EF171D"/>
    <w:rsid w:val="00EF41B3"/>
    <w:rsid w:val="00EF65B7"/>
    <w:rsid w:val="00EF66D0"/>
    <w:rsid w:val="00EF7B0B"/>
    <w:rsid w:val="00F0221D"/>
    <w:rsid w:val="00F03179"/>
    <w:rsid w:val="00F0463F"/>
    <w:rsid w:val="00F05CE7"/>
    <w:rsid w:val="00F0689B"/>
    <w:rsid w:val="00F07DE8"/>
    <w:rsid w:val="00F11073"/>
    <w:rsid w:val="00F1251F"/>
    <w:rsid w:val="00F14DF2"/>
    <w:rsid w:val="00F20251"/>
    <w:rsid w:val="00F2096B"/>
    <w:rsid w:val="00F21D4F"/>
    <w:rsid w:val="00F21DC1"/>
    <w:rsid w:val="00F22977"/>
    <w:rsid w:val="00F23084"/>
    <w:rsid w:val="00F24939"/>
    <w:rsid w:val="00F24DA4"/>
    <w:rsid w:val="00F25098"/>
    <w:rsid w:val="00F32F2C"/>
    <w:rsid w:val="00F3519C"/>
    <w:rsid w:val="00F36581"/>
    <w:rsid w:val="00F42B7F"/>
    <w:rsid w:val="00F430F9"/>
    <w:rsid w:val="00F4405D"/>
    <w:rsid w:val="00F445D8"/>
    <w:rsid w:val="00F45654"/>
    <w:rsid w:val="00F46BBA"/>
    <w:rsid w:val="00F54F79"/>
    <w:rsid w:val="00F553F2"/>
    <w:rsid w:val="00F56247"/>
    <w:rsid w:val="00F61A26"/>
    <w:rsid w:val="00F61F58"/>
    <w:rsid w:val="00F63296"/>
    <w:rsid w:val="00F640BB"/>
    <w:rsid w:val="00F65035"/>
    <w:rsid w:val="00F75F25"/>
    <w:rsid w:val="00F765AE"/>
    <w:rsid w:val="00F817D3"/>
    <w:rsid w:val="00F832E7"/>
    <w:rsid w:val="00F97659"/>
    <w:rsid w:val="00FA20DF"/>
    <w:rsid w:val="00FA360C"/>
    <w:rsid w:val="00FA4D5B"/>
    <w:rsid w:val="00FA73D7"/>
    <w:rsid w:val="00FB158B"/>
    <w:rsid w:val="00FB1AF5"/>
    <w:rsid w:val="00FB4A83"/>
    <w:rsid w:val="00FB7276"/>
    <w:rsid w:val="00FB74D7"/>
    <w:rsid w:val="00FC0A99"/>
    <w:rsid w:val="00FC0C7F"/>
    <w:rsid w:val="00FC21F9"/>
    <w:rsid w:val="00FC356D"/>
    <w:rsid w:val="00FC55D2"/>
    <w:rsid w:val="00FC5911"/>
    <w:rsid w:val="00FC6AE9"/>
    <w:rsid w:val="00FC6DC4"/>
    <w:rsid w:val="00FC6F05"/>
    <w:rsid w:val="00FD110E"/>
    <w:rsid w:val="00FD2F03"/>
    <w:rsid w:val="00FE4154"/>
    <w:rsid w:val="00FE4AA1"/>
    <w:rsid w:val="00FE7DBC"/>
    <w:rsid w:val="00FF28CA"/>
    <w:rsid w:val="00FF43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DF34"/>
  <w15:docId w15:val="{8A0C78A4-5439-4A01-98EE-F29016CB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6FA0"/>
    <w:rPr>
      <w:rFonts w:ascii="Calibri" w:eastAsiaTheme="minorHAnsi" w:hAnsi="Calibri" w:cs="Calibri"/>
      <w:sz w:val="22"/>
      <w:szCs w:val="22"/>
      <w:lang w:eastAsia="en-US"/>
    </w:rPr>
  </w:style>
  <w:style w:type="paragraph" w:styleId="Antrat2">
    <w:name w:val="heading 2"/>
    <w:basedOn w:val="prastasis"/>
    <w:link w:val="Antrat2Diagrama"/>
    <w:uiPriority w:val="9"/>
    <w:qFormat/>
    <w:rsid w:val="009042C4"/>
    <w:pPr>
      <w:spacing w:before="100" w:beforeAutospacing="1" w:after="100" w:afterAutospacing="1" w:line="259" w:lineRule="auto"/>
      <w:jc w:val="center"/>
      <w:outlineLvl w:val="1"/>
    </w:pPr>
    <w:rPr>
      <w:rFonts w:ascii="Tahoma" w:eastAsia="Times New Roman" w:hAnsi="Tahoma" w:cs="Tahoma"/>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autoRedefine/>
    <w:rsid w:val="00C766B5"/>
    <w:pPr>
      <w:tabs>
        <w:tab w:val="left" w:pos="-9708"/>
        <w:tab w:val="left" w:pos="-9588"/>
      </w:tabs>
      <w:spacing w:after="160" w:line="259" w:lineRule="auto"/>
    </w:pPr>
    <w:rPr>
      <w:rFonts w:asciiTheme="minorHAnsi" w:eastAsia="Times New Roman" w:hAnsiTheme="minorHAnsi" w:cs="Times New Roman"/>
      <w:color w:val="000000"/>
    </w:rPr>
  </w:style>
  <w:style w:type="paragraph" w:customStyle="1" w:styleId="Tekstas">
    <w:name w:val="Tekstas"/>
    <w:basedOn w:val="prastasis"/>
    <w:rsid w:val="006239CC"/>
    <w:pPr>
      <w:spacing w:before="40" w:after="40" w:line="259" w:lineRule="auto"/>
      <w:ind w:right="40" w:firstLine="1247"/>
    </w:pPr>
    <w:rPr>
      <w:rFonts w:asciiTheme="minorHAnsi" w:eastAsia="Times New Roman" w:hAnsiTheme="minorHAnsi" w:cs="Times New Roman"/>
    </w:rPr>
  </w:style>
  <w:style w:type="character" w:styleId="Hipersaitas">
    <w:name w:val="Hyperlink"/>
    <w:uiPriority w:val="99"/>
    <w:rsid w:val="006A6037"/>
    <w:rPr>
      <w:color w:val="0000FF"/>
      <w:u w:val="single"/>
    </w:rPr>
  </w:style>
  <w:style w:type="paragraph" w:styleId="Pagrindiniotekstotrauka">
    <w:name w:val="Body Text Indent"/>
    <w:basedOn w:val="prastasis"/>
    <w:rsid w:val="00FD110E"/>
    <w:pPr>
      <w:spacing w:after="120" w:line="259" w:lineRule="auto"/>
      <w:ind w:left="283"/>
    </w:pPr>
    <w:rPr>
      <w:rFonts w:asciiTheme="minorHAnsi" w:eastAsia="Times New Roman" w:hAnsiTheme="minorHAnsi" w:cs="Times New Roman"/>
    </w:rPr>
  </w:style>
  <w:style w:type="paragraph" w:styleId="Antrats">
    <w:name w:val="header"/>
    <w:basedOn w:val="prastasis"/>
    <w:link w:val="AntratsDiagrama"/>
    <w:rsid w:val="00981FB1"/>
    <w:pPr>
      <w:tabs>
        <w:tab w:val="center" w:pos="4819"/>
        <w:tab w:val="right" w:pos="9638"/>
      </w:tabs>
      <w:spacing w:after="160" w:line="259" w:lineRule="auto"/>
    </w:pPr>
    <w:rPr>
      <w:rFonts w:asciiTheme="minorHAnsi" w:eastAsia="Times New Roman" w:hAnsiTheme="minorHAnsi" w:cs="Times New Roman"/>
    </w:rPr>
  </w:style>
  <w:style w:type="character" w:styleId="Puslapionumeris">
    <w:name w:val="page number"/>
    <w:basedOn w:val="Numatytasispastraiposriftas"/>
    <w:rsid w:val="00981FB1"/>
  </w:style>
  <w:style w:type="paragraph" w:customStyle="1" w:styleId="CharCharChar">
    <w:name w:val="Char Char Char"/>
    <w:aliases w:val="Zchn Zchn Char"/>
    <w:basedOn w:val="prastasis"/>
    <w:next w:val="prastasis"/>
    <w:rsid w:val="00510B57"/>
    <w:pPr>
      <w:spacing w:before="120" w:after="120" w:line="259" w:lineRule="auto"/>
      <w:jc w:val="center"/>
    </w:pPr>
    <w:rPr>
      <w:rFonts w:asciiTheme="minorHAnsi" w:eastAsia="Times New Roman" w:hAnsiTheme="minorHAnsi" w:cs="Times New Roman"/>
      <w:b/>
      <w:bCs/>
      <w:snapToGrid w:val="0"/>
      <w:u w:val="single"/>
      <w:lang w:eastAsia="en-GB"/>
    </w:rPr>
  </w:style>
  <w:style w:type="character" w:customStyle="1" w:styleId="StyleBodyTextItalicChar">
    <w:name w:val="Style Body Text + Italic Char"/>
    <w:rsid w:val="00E93933"/>
    <w:rPr>
      <w:i/>
      <w:iCs/>
      <w:noProof w:val="0"/>
      <w:sz w:val="22"/>
      <w:lang w:val="lt-LT" w:eastAsia="en-US" w:bidi="ar-SA"/>
    </w:rPr>
  </w:style>
  <w:style w:type="paragraph" w:styleId="Porat">
    <w:name w:val="footer"/>
    <w:basedOn w:val="prastasis"/>
    <w:link w:val="PoratDiagrama"/>
    <w:uiPriority w:val="99"/>
    <w:unhideWhenUsed/>
    <w:rsid w:val="00410FF9"/>
    <w:pPr>
      <w:tabs>
        <w:tab w:val="center" w:pos="4819"/>
        <w:tab w:val="right" w:pos="9638"/>
      </w:tabs>
      <w:spacing w:after="160" w:line="259" w:lineRule="auto"/>
    </w:pPr>
    <w:rPr>
      <w:rFonts w:asciiTheme="minorHAnsi" w:eastAsia="Times New Roman" w:hAnsiTheme="minorHAnsi" w:cs="Times New Roman"/>
    </w:rPr>
  </w:style>
  <w:style w:type="character" w:customStyle="1" w:styleId="PoratDiagrama">
    <w:name w:val="Poraštė Diagrama"/>
    <w:link w:val="Porat"/>
    <w:uiPriority w:val="99"/>
    <w:rsid w:val="00410FF9"/>
    <w:rPr>
      <w:sz w:val="24"/>
      <w:szCs w:val="24"/>
      <w:lang w:eastAsia="en-US"/>
    </w:rPr>
  </w:style>
  <w:style w:type="character" w:customStyle="1" w:styleId="AntratsDiagrama">
    <w:name w:val="Antraštės Diagrama"/>
    <w:link w:val="Antrats"/>
    <w:uiPriority w:val="99"/>
    <w:rsid w:val="00300E4A"/>
    <w:rPr>
      <w:sz w:val="24"/>
      <w:szCs w:val="24"/>
      <w:lang w:eastAsia="en-US"/>
    </w:rPr>
  </w:style>
  <w:style w:type="paragraph" w:styleId="Pagrindiniotekstotrauka2">
    <w:name w:val="Body Text Indent 2"/>
    <w:basedOn w:val="prastasis"/>
    <w:link w:val="Pagrindiniotekstotrauka2Diagrama"/>
    <w:uiPriority w:val="99"/>
    <w:unhideWhenUsed/>
    <w:rsid w:val="00F0221D"/>
    <w:pPr>
      <w:spacing w:after="120" w:line="480" w:lineRule="auto"/>
      <w:ind w:left="283"/>
    </w:pPr>
    <w:rPr>
      <w:rFonts w:asciiTheme="minorHAnsi" w:eastAsia="Times New Roman" w:hAnsiTheme="minorHAnsi" w:cs="Times New Roman"/>
    </w:rPr>
  </w:style>
  <w:style w:type="character" w:customStyle="1" w:styleId="Pagrindiniotekstotrauka2Diagrama">
    <w:name w:val="Pagrindinio teksto įtrauka 2 Diagrama"/>
    <w:link w:val="Pagrindiniotekstotrauka2"/>
    <w:uiPriority w:val="99"/>
    <w:rsid w:val="00F0221D"/>
    <w:rPr>
      <w:sz w:val="24"/>
      <w:szCs w:val="24"/>
      <w:lang w:eastAsia="en-US"/>
    </w:rPr>
  </w:style>
  <w:style w:type="character" w:customStyle="1" w:styleId="Antrat2Diagrama">
    <w:name w:val="Antraštė 2 Diagrama"/>
    <w:link w:val="Antrat2"/>
    <w:uiPriority w:val="9"/>
    <w:rsid w:val="009042C4"/>
    <w:rPr>
      <w:rFonts w:ascii="Tahoma" w:hAnsi="Tahoma" w:cs="Tahoma"/>
      <w:b/>
      <w:bCs/>
      <w:sz w:val="28"/>
      <w:szCs w:val="28"/>
    </w:rPr>
  </w:style>
  <w:style w:type="paragraph" w:customStyle="1" w:styleId="Kopija">
    <w:name w:val="Kopija"/>
    <w:basedOn w:val="prastasis"/>
    <w:rsid w:val="007E2D61"/>
    <w:pPr>
      <w:spacing w:after="160" w:line="259" w:lineRule="auto"/>
      <w:ind w:right="3999"/>
    </w:pPr>
    <w:rPr>
      <w:rFonts w:asciiTheme="minorHAnsi" w:eastAsia="Times New Roman" w:hAnsiTheme="minorHAnsi" w:cs="Times New Roman"/>
    </w:rPr>
  </w:style>
  <w:style w:type="character" w:customStyle="1" w:styleId="CharStyle3">
    <w:name w:val="Char Style 3"/>
    <w:link w:val="Style2"/>
    <w:uiPriority w:val="99"/>
    <w:rsid w:val="00D91517"/>
    <w:rPr>
      <w:rFonts w:ascii="Arial" w:hAnsi="Arial" w:cs="Arial"/>
      <w:b/>
      <w:bCs/>
      <w:sz w:val="19"/>
      <w:szCs w:val="19"/>
      <w:shd w:val="clear" w:color="auto" w:fill="FFFFFF"/>
    </w:rPr>
  </w:style>
  <w:style w:type="character" w:customStyle="1" w:styleId="CharStyle32">
    <w:name w:val="Char Style 32"/>
    <w:uiPriority w:val="99"/>
    <w:rsid w:val="00D91517"/>
    <w:rPr>
      <w:rFonts w:ascii="Arial" w:hAnsi="Arial" w:cs="Arial"/>
      <w:i/>
      <w:iCs/>
      <w:spacing w:val="0"/>
      <w:sz w:val="19"/>
      <w:szCs w:val="19"/>
      <w:shd w:val="clear" w:color="auto" w:fill="FFFFFF"/>
    </w:rPr>
  </w:style>
  <w:style w:type="character" w:customStyle="1" w:styleId="CharStyle33">
    <w:name w:val="Char Style 33"/>
    <w:uiPriority w:val="99"/>
    <w:rsid w:val="00D91517"/>
    <w:rPr>
      <w:rFonts w:ascii="Arial" w:hAnsi="Arial" w:cs="Arial"/>
      <w:spacing w:val="0"/>
      <w:sz w:val="19"/>
      <w:szCs w:val="19"/>
      <w:u w:val="single"/>
      <w:shd w:val="clear" w:color="auto" w:fill="FFFFFF"/>
    </w:rPr>
  </w:style>
  <w:style w:type="character" w:customStyle="1" w:styleId="CharStyle34">
    <w:name w:val="Char Style 34"/>
    <w:uiPriority w:val="99"/>
    <w:rsid w:val="00D91517"/>
    <w:rPr>
      <w:rFonts w:ascii="Arial" w:hAnsi="Arial" w:cs="Arial"/>
      <w:b/>
      <w:bCs/>
      <w:spacing w:val="0"/>
      <w:sz w:val="19"/>
      <w:szCs w:val="19"/>
      <w:u w:val="single"/>
      <w:shd w:val="clear" w:color="auto" w:fill="FFFFFF"/>
    </w:rPr>
  </w:style>
  <w:style w:type="paragraph" w:customStyle="1" w:styleId="Style2">
    <w:name w:val="Style 2"/>
    <w:basedOn w:val="prastasis"/>
    <w:link w:val="CharStyle3"/>
    <w:uiPriority w:val="99"/>
    <w:rsid w:val="00D91517"/>
    <w:pPr>
      <w:widowControl w:val="0"/>
      <w:shd w:val="clear" w:color="auto" w:fill="FFFFFF"/>
      <w:spacing w:before="900" w:after="600" w:line="374" w:lineRule="exact"/>
      <w:outlineLvl w:val="1"/>
    </w:pPr>
    <w:rPr>
      <w:rFonts w:ascii="Arial" w:eastAsia="Times New Roman" w:hAnsi="Arial" w:cs="Arial"/>
      <w:b/>
      <w:bCs/>
      <w:sz w:val="19"/>
      <w:szCs w:val="19"/>
      <w:lang w:eastAsia="lt-LT"/>
    </w:rPr>
  </w:style>
  <w:style w:type="character" w:customStyle="1" w:styleId="CharStyle8">
    <w:name w:val="Char Style 8"/>
    <w:link w:val="Style7"/>
    <w:uiPriority w:val="99"/>
    <w:rsid w:val="00027ACD"/>
    <w:rPr>
      <w:sz w:val="21"/>
      <w:szCs w:val="21"/>
      <w:shd w:val="clear" w:color="auto" w:fill="FFFFFF"/>
    </w:rPr>
  </w:style>
  <w:style w:type="paragraph" w:customStyle="1" w:styleId="Style7">
    <w:name w:val="Style 7"/>
    <w:basedOn w:val="prastasis"/>
    <w:link w:val="CharStyle8"/>
    <w:uiPriority w:val="99"/>
    <w:rsid w:val="00027ACD"/>
    <w:pPr>
      <w:widowControl w:val="0"/>
      <w:shd w:val="clear" w:color="auto" w:fill="FFFFFF"/>
      <w:spacing w:after="240" w:line="252" w:lineRule="exact"/>
    </w:pPr>
    <w:rPr>
      <w:rFonts w:asciiTheme="minorHAnsi" w:eastAsia="Times New Roman" w:hAnsiTheme="minorHAnsi" w:cs="Times New Roman"/>
      <w:sz w:val="21"/>
      <w:szCs w:val="21"/>
      <w:lang w:eastAsia="lt-LT"/>
    </w:rPr>
  </w:style>
  <w:style w:type="character" w:customStyle="1" w:styleId="CharStyle13">
    <w:name w:val="Char Style 13"/>
    <w:uiPriority w:val="99"/>
    <w:rsid w:val="00A1550B"/>
    <w:rPr>
      <w:i/>
      <w:iCs/>
      <w:sz w:val="21"/>
      <w:szCs w:val="21"/>
      <w:shd w:val="clear" w:color="auto" w:fill="FFFFFF"/>
    </w:rPr>
  </w:style>
  <w:style w:type="paragraph" w:styleId="Sraopastraipa">
    <w:name w:val="List Paragraph"/>
    <w:basedOn w:val="prastasis"/>
    <w:qFormat/>
    <w:rsid w:val="00704AD4"/>
    <w:pPr>
      <w:spacing w:after="200" w:line="276" w:lineRule="auto"/>
      <w:ind w:left="720"/>
      <w:contextualSpacing/>
    </w:pPr>
    <w:rPr>
      <w:rFonts w:eastAsia="Calibri" w:cs="Times New Roman"/>
      <w:lang w:val="en-US"/>
    </w:rPr>
  </w:style>
  <w:style w:type="character" w:customStyle="1" w:styleId="Bodytext">
    <w:name w:val="Body text_"/>
    <w:link w:val="BodyText1"/>
    <w:rsid w:val="0030269B"/>
    <w:rPr>
      <w:sz w:val="23"/>
      <w:szCs w:val="23"/>
      <w:shd w:val="clear" w:color="auto" w:fill="FFFFFF"/>
    </w:rPr>
  </w:style>
  <w:style w:type="character" w:customStyle="1" w:styleId="Bodytext3">
    <w:name w:val="Body text (3)_"/>
    <w:link w:val="Bodytext30"/>
    <w:rsid w:val="0030269B"/>
    <w:rPr>
      <w:sz w:val="23"/>
      <w:szCs w:val="23"/>
      <w:shd w:val="clear" w:color="auto" w:fill="FFFFFF"/>
    </w:rPr>
  </w:style>
  <w:style w:type="paragraph" w:customStyle="1" w:styleId="BodyText1">
    <w:name w:val="Body Text1"/>
    <w:basedOn w:val="prastasis"/>
    <w:link w:val="Bodytext"/>
    <w:rsid w:val="0030269B"/>
    <w:pPr>
      <w:shd w:val="clear" w:color="auto" w:fill="FFFFFF"/>
      <w:spacing w:before="540" w:after="60" w:line="0" w:lineRule="atLeast"/>
    </w:pPr>
    <w:rPr>
      <w:rFonts w:asciiTheme="minorHAnsi" w:eastAsia="Times New Roman" w:hAnsiTheme="minorHAnsi" w:cs="Times New Roman"/>
      <w:sz w:val="23"/>
      <w:szCs w:val="23"/>
      <w:lang w:val="en-US"/>
    </w:rPr>
  </w:style>
  <w:style w:type="paragraph" w:customStyle="1" w:styleId="Bodytext30">
    <w:name w:val="Body text (3)"/>
    <w:basedOn w:val="prastasis"/>
    <w:link w:val="Bodytext3"/>
    <w:rsid w:val="0030269B"/>
    <w:pPr>
      <w:shd w:val="clear" w:color="auto" w:fill="FFFFFF"/>
      <w:spacing w:before="240" w:after="160" w:line="274" w:lineRule="exact"/>
      <w:ind w:firstLine="720"/>
    </w:pPr>
    <w:rPr>
      <w:rFonts w:asciiTheme="minorHAnsi" w:eastAsia="Times New Roman" w:hAnsiTheme="minorHAnsi" w:cs="Times New Roman"/>
      <w:sz w:val="23"/>
      <w:szCs w:val="23"/>
      <w:lang w:val="en-US"/>
    </w:rPr>
  </w:style>
  <w:style w:type="character" w:customStyle="1" w:styleId="BodytextItalic">
    <w:name w:val="Body text + Italic"/>
    <w:rsid w:val="00024F6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2">
    <w:name w:val="Body Text2"/>
    <w:rsid w:val="00175048"/>
    <w:rPr>
      <w:rFonts w:ascii="Calibri" w:eastAsia="Calibri" w:hAnsi="Calibri" w:cs="Calibri"/>
      <w:b w:val="0"/>
      <w:bCs w:val="0"/>
      <w:i w:val="0"/>
      <w:iCs w:val="0"/>
      <w:smallCaps w:val="0"/>
      <w:strike w:val="0"/>
      <w:spacing w:val="0"/>
      <w:sz w:val="22"/>
      <w:szCs w:val="22"/>
      <w:shd w:val="clear" w:color="auto" w:fill="FFFFFF"/>
    </w:rPr>
  </w:style>
  <w:style w:type="paragraph" w:customStyle="1" w:styleId="BodyText4">
    <w:name w:val="Body Text4"/>
    <w:basedOn w:val="prastasis"/>
    <w:rsid w:val="00175048"/>
    <w:pPr>
      <w:shd w:val="clear" w:color="auto" w:fill="FFFFFF"/>
      <w:spacing w:after="160" w:line="293" w:lineRule="exact"/>
    </w:pPr>
    <w:rPr>
      <w:rFonts w:eastAsia="Calibri"/>
      <w:color w:val="000000"/>
      <w:lang w:val="lt" w:eastAsia="lt-LT"/>
    </w:rPr>
  </w:style>
  <w:style w:type="character" w:customStyle="1" w:styleId="Heading2">
    <w:name w:val="Heading #2_"/>
    <w:rsid w:val="00175048"/>
    <w:rPr>
      <w:rFonts w:ascii="Trebuchet MS" w:eastAsia="Trebuchet MS" w:hAnsi="Trebuchet MS" w:cs="Trebuchet MS"/>
      <w:b w:val="0"/>
      <w:bCs w:val="0"/>
      <w:i w:val="0"/>
      <w:iCs w:val="0"/>
      <w:smallCaps w:val="0"/>
      <w:strike w:val="0"/>
      <w:spacing w:val="10"/>
      <w:w w:val="60"/>
      <w:sz w:val="23"/>
      <w:szCs w:val="23"/>
    </w:rPr>
  </w:style>
  <w:style w:type="character" w:customStyle="1" w:styleId="Heading20">
    <w:name w:val="Heading #2"/>
    <w:rsid w:val="00175048"/>
  </w:style>
  <w:style w:type="character" w:customStyle="1" w:styleId="Heading2Spacing0pt">
    <w:name w:val="Heading #2 + Spacing 0 pt"/>
    <w:rsid w:val="00175048"/>
    <w:rPr>
      <w:rFonts w:ascii="Trebuchet MS" w:eastAsia="Trebuchet MS" w:hAnsi="Trebuchet MS" w:cs="Trebuchet MS"/>
      <w:b w:val="0"/>
      <w:bCs w:val="0"/>
      <w:i w:val="0"/>
      <w:iCs w:val="0"/>
      <w:smallCaps w:val="0"/>
      <w:strike w:val="0"/>
      <w:spacing w:val="-10"/>
      <w:w w:val="60"/>
      <w:sz w:val="23"/>
      <w:szCs w:val="23"/>
    </w:rPr>
  </w:style>
  <w:style w:type="character" w:customStyle="1" w:styleId="Bodytext20">
    <w:name w:val="Body text (2)_"/>
    <w:rsid w:val="00175048"/>
    <w:rPr>
      <w:rFonts w:ascii="Calibri" w:eastAsia="Calibri" w:hAnsi="Calibri" w:cs="Calibri"/>
      <w:b w:val="0"/>
      <w:bCs w:val="0"/>
      <w:i w:val="0"/>
      <w:iCs w:val="0"/>
      <w:smallCaps w:val="0"/>
      <w:strike w:val="0"/>
      <w:spacing w:val="0"/>
      <w:sz w:val="22"/>
      <w:szCs w:val="22"/>
    </w:rPr>
  </w:style>
  <w:style w:type="character" w:customStyle="1" w:styleId="Bodytext21">
    <w:name w:val="Body text (2)"/>
    <w:rsid w:val="00175048"/>
  </w:style>
  <w:style w:type="character" w:customStyle="1" w:styleId="Bodytext2NotItalic">
    <w:name w:val="Body text (2) + Not Italic"/>
    <w:rsid w:val="00175048"/>
    <w:rPr>
      <w:rFonts w:ascii="Calibri" w:eastAsia="Calibri" w:hAnsi="Calibri" w:cs="Calibri"/>
      <w:b w:val="0"/>
      <w:bCs w:val="0"/>
      <w:i/>
      <w:iCs/>
      <w:smallCaps w:val="0"/>
      <w:strike w:val="0"/>
      <w:spacing w:val="0"/>
      <w:sz w:val="22"/>
      <w:szCs w:val="22"/>
    </w:rPr>
  </w:style>
  <w:style w:type="character" w:customStyle="1" w:styleId="BodyText31">
    <w:name w:val="Body Text3"/>
    <w:rsid w:val="00BB3ABF"/>
    <w:rPr>
      <w:rFonts w:ascii="Calibri" w:eastAsia="Calibri" w:hAnsi="Calibri" w:cs="Calibri"/>
      <w:b w:val="0"/>
      <w:bCs w:val="0"/>
      <w:i w:val="0"/>
      <w:iCs w:val="0"/>
      <w:smallCaps w:val="0"/>
      <w:strike w:val="0"/>
      <w:spacing w:val="0"/>
      <w:sz w:val="22"/>
      <w:szCs w:val="22"/>
      <w:shd w:val="clear" w:color="auto" w:fill="FFFFFF"/>
    </w:rPr>
  </w:style>
  <w:style w:type="character" w:styleId="Komentaronuoroda">
    <w:name w:val="annotation reference"/>
    <w:unhideWhenUsed/>
    <w:rsid w:val="007A1CFA"/>
    <w:rPr>
      <w:sz w:val="16"/>
      <w:szCs w:val="16"/>
    </w:rPr>
  </w:style>
  <w:style w:type="paragraph" w:styleId="Komentarotekstas">
    <w:name w:val="annotation text"/>
    <w:basedOn w:val="prastasis"/>
    <w:link w:val="KomentarotekstasDiagrama"/>
    <w:uiPriority w:val="99"/>
    <w:unhideWhenUsed/>
    <w:rsid w:val="007A1CFA"/>
    <w:pPr>
      <w:spacing w:after="160" w:line="259" w:lineRule="auto"/>
    </w:pPr>
    <w:rPr>
      <w:rFonts w:asciiTheme="minorHAnsi" w:eastAsia="Times New Roman" w:hAnsiTheme="minorHAnsi" w:cs="Times New Roman"/>
      <w:sz w:val="20"/>
      <w:szCs w:val="20"/>
    </w:rPr>
  </w:style>
  <w:style w:type="character" w:customStyle="1" w:styleId="KomentarotekstasDiagrama">
    <w:name w:val="Komentaro tekstas Diagrama"/>
    <w:link w:val="Komentarotekstas"/>
    <w:uiPriority w:val="99"/>
    <w:rsid w:val="007A1CFA"/>
    <w:rPr>
      <w:lang w:eastAsia="en-US"/>
    </w:rPr>
  </w:style>
  <w:style w:type="paragraph" w:styleId="Komentarotema">
    <w:name w:val="annotation subject"/>
    <w:basedOn w:val="Komentarotekstas"/>
    <w:next w:val="Komentarotekstas"/>
    <w:link w:val="KomentarotemaDiagrama"/>
    <w:uiPriority w:val="99"/>
    <w:semiHidden/>
    <w:unhideWhenUsed/>
    <w:rsid w:val="007A1CFA"/>
    <w:rPr>
      <w:b/>
      <w:bCs/>
    </w:rPr>
  </w:style>
  <w:style w:type="character" w:customStyle="1" w:styleId="KomentarotemaDiagrama">
    <w:name w:val="Komentaro tema Diagrama"/>
    <w:link w:val="Komentarotema"/>
    <w:uiPriority w:val="99"/>
    <w:semiHidden/>
    <w:rsid w:val="007A1CFA"/>
    <w:rPr>
      <w:b/>
      <w:bCs/>
      <w:lang w:eastAsia="en-US"/>
    </w:rPr>
  </w:style>
  <w:style w:type="paragraph" w:styleId="Debesliotekstas">
    <w:name w:val="Balloon Text"/>
    <w:basedOn w:val="prastasis"/>
    <w:link w:val="DebesliotekstasDiagrama"/>
    <w:uiPriority w:val="99"/>
    <w:semiHidden/>
    <w:unhideWhenUsed/>
    <w:rsid w:val="007A1CFA"/>
    <w:pPr>
      <w:spacing w:after="160" w:line="259"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7A1CFA"/>
    <w:rPr>
      <w:rFonts w:ascii="Tahoma" w:hAnsi="Tahoma" w:cs="Tahoma"/>
      <w:sz w:val="16"/>
      <w:szCs w:val="16"/>
      <w:lang w:eastAsia="en-US"/>
    </w:rPr>
  </w:style>
  <w:style w:type="character" w:styleId="Puslapioinaosnuoroda">
    <w:name w:val="footnote reference"/>
    <w:uiPriority w:val="99"/>
    <w:semiHidden/>
    <w:unhideWhenUsed/>
    <w:rsid w:val="001A07A5"/>
    <w:rPr>
      <w:vertAlign w:val="superscript"/>
    </w:rPr>
  </w:style>
  <w:style w:type="character" w:customStyle="1" w:styleId="bold1">
    <w:name w:val="bold1"/>
    <w:rsid w:val="00800EF0"/>
    <w:rPr>
      <w:b/>
      <w:bCs/>
    </w:rPr>
  </w:style>
  <w:style w:type="character" w:customStyle="1" w:styleId="PagrindinistekstasDiagrama">
    <w:name w:val="Pagrindinis tekstas Diagrama"/>
    <w:link w:val="Pagrindinistekstas"/>
    <w:rsid w:val="00C947B7"/>
    <w:rPr>
      <w:color w:val="000000"/>
      <w:sz w:val="24"/>
      <w:szCs w:val="24"/>
      <w:lang w:val="lt-LT"/>
    </w:rPr>
  </w:style>
  <w:style w:type="paragraph" w:customStyle="1" w:styleId="Default">
    <w:name w:val="Default"/>
    <w:rsid w:val="004623A4"/>
    <w:pPr>
      <w:autoSpaceDE w:val="0"/>
      <w:autoSpaceDN w:val="0"/>
      <w:adjustRightInd w:val="0"/>
    </w:pPr>
    <w:rPr>
      <w:rFonts w:eastAsia="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6789">
      <w:bodyDiv w:val="1"/>
      <w:marLeft w:val="0"/>
      <w:marRight w:val="0"/>
      <w:marTop w:val="0"/>
      <w:marBottom w:val="0"/>
      <w:divBdr>
        <w:top w:val="none" w:sz="0" w:space="0" w:color="auto"/>
        <w:left w:val="none" w:sz="0" w:space="0" w:color="auto"/>
        <w:bottom w:val="none" w:sz="0" w:space="0" w:color="auto"/>
        <w:right w:val="none" w:sz="0" w:space="0" w:color="auto"/>
      </w:divBdr>
    </w:div>
    <w:div w:id="132525676">
      <w:bodyDiv w:val="1"/>
      <w:marLeft w:val="0"/>
      <w:marRight w:val="0"/>
      <w:marTop w:val="0"/>
      <w:marBottom w:val="0"/>
      <w:divBdr>
        <w:top w:val="none" w:sz="0" w:space="0" w:color="auto"/>
        <w:left w:val="none" w:sz="0" w:space="0" w:color="auto"/>
        <w:bottom w:val="none" w:sz="0" w:space="0" w:color="auto"/>
        <w:right w:val="none" w:sz="0" w:space="0" w:color="auto"/>
      </w:divBdr>
    </w:div>
    <w:div w:id="328213235">
      <w:bodyDiv w:val="1"/>
      <w:marLeft w:val="0"/>
      <w:marRight w:val="0"/>
      <w:marTop w:val="0"/>
      <w:marBottom w:val="0"/>
      <w:divBdr>
        <w:top w:val="none" w:sz="0" w:space="0" w:color="auto"/>
        <w:left w:val="none" w:sz="0" w:space="0" w:color="auto"/>
        <w:bottom w:val="none" w:sz="0" w:space="0" w:color="auto"/>
        <w:right w:val="none" w:sz="0" w:space="0" w:color="auto"/>
      </w:divBdr>
    </w:div>
    <w:div w:id="391121190">
      <w:bodyDiv w:val="1"/>
      <w:marLeft w:val="225"/>
      <w:marRight w:val="225"/>
      <w:marTop w:val="0"/>
      <w:marBottom w:val="0"/>
      <w:divBdr>
        <w:top w:val="none" w:sz="0" w:space="0" w:color="auto"/>
        <w:left w:val="none" w:sz="0" w:space="0" w:color="auto"/>
        <w:bottom w:val="none" w:sz="0" w:space="0" w:color="auto"/>
        <w:right w:val="none" w:sz="0" w:space="0" w:color="auto"/>
      </w:divBdr>
      <w:divsChild>
        <w:div w:id="646252161">
          <w:marLeft w:val="0"/>
          <w:marRight w:val="0"/>
          <w:marTop w:val="0"/>
          <w:marBottom w:val="0"/>
          <w:divBdr>
            <w:top w:val="none" w:sz="0" w:space="0" w:color="auto"/>
            <w:left w:val="none" w:sz="0" w:space="0" w:color="auto"/>
            <w:bottom w:val="none" w:sz="0" w:space="0" w:color="auto"/>
            <w:right w:val="none" w:sz="0" w:space="0" w:color="auto"/>
          </w:divBdr>
        </w:div>
      </w:divsChild>
    </w:div>
    <w:div w:id="515966122">
      <w:bodyDiv w:val="1"/>
      <w:marLeft w:val="225"/>
      <w:marRight w:val="225"/>
      <w:marTop w:val="0"/>
      <w:marBottom w:val="0"/>
      <w:divBdr>
        <w:top w:val="none" w:sz="0" w:space="0" w:color="auto"/>
        <w:left w:val="none" w:sz="0" w:space="0" w:color="auto"/>
        <w:bottom w:val="none" w:sz="0" w:space="0" w:color="auto"/>
        <w:right w:val="none" w:sz="0" w:space="0" w:color="auto"/>
      </w:divBdr>
      <w:divsChild>
        <w:div w:id="1267082650">
          <w:marLeft w:val="0"/>
          <w:marRight w:val="0"/>
          <w:marTop w:val="0"/>
          <w:marBottom w:val="0"/>
          <w:divBdr>
            <w:top w:val="none" w:sz="0" w:space="0" w:color="auto"/>
            <w:left w:val="none" w:sz="0" w:space="0" w:color="auto"/>
            <w:bottom w:val="none" w:sz="0" w:space="0" w:color="auto"/>
            <w:right w:val="none" w:sz="0" w:space="0" w:color="auto"/>
          </w:divBdr>
        </w:div>
      </w:divsChild>
    </w:div>
    <w:div w:id="550000183">
      <w:bodyDiv w:val="1"/>
      <w:marLeft w:val="0"/>
      <w:marRight w:val="0"/>
      <w:marTop w:val="0"/>
      <w:marBottom w:val="0"/>
      <w:divBdr>
        <w:top w:val="none" w:sz="0" w:space="0" w:color="auto"/>
        <w:left w:val="none" w:sz="0" w:space="0" w:color="auto"/>
        <w:bottom w:val="none" w:sz="0" w:space="0" w:color="auto"/>
        <w:right w:val="none" w:sz="0" w:space="0" w:color="auto"/>
      </w:divBdr>
    </w:div>
    <w:div w:id="569584676">
      <w:bodyDiv w:val="1"/>
      <w:marLeft w:val="225"/>
      <w:marRight w:val="225"/>
      <w:marTop w:val="0"/>
      <w:marBottom w:val="0"/>
      <w:divBdr>
        <w:top w:val="none" w:sz="0" w:space="0" w:color="auto"/>
        <w:left w:val="none" w:sz="0" w:space="0" w:color="auto"/>
        <w:bottom w:val="none" w:sz="0" w:space="0" w:color="auto"/>
        <w:right w:val="none" w:sz="0" w:space="0" w:color="auto"/>
      </w:divBdr>
      <w:divsChild>
        <w:div w:id="522593480">
          <w:marLeft w:val="0"/>
          <w:marRight w:val="0"/>
          <w:marTop w:val="0"/>
          <w:marBottom w:val="0"/>
          <w:divBdr>
            <w:top w:val="none" w:sz="0" w:space="0" w:color="auto"/>
            <w:left w:val="none" w:sz="0" w:space="0" w:color="auto"/>
            <w:bottom w:val="none" w:sz="0" w:space="0" w:color="auto"/>
            <w:right w:val="none" w:sz="0" w:space="0" w:color="auto"/>
          </w:divBdr>
        </w:div>
      </w:divsChild>
    </w:div>
    <w:div w:id="674498468">
      <w:bodyDiv w:val="1"/>
      <w:marLeft w:val="0"/>
      <w:marRight w:val="0"/>
      <w:marTop w:val="0"/>
      <w:marBottom w:val="0"/>
      <w:divBdr>
        <w:top w:val="none" w:sz="0" w:space="0" w:color="auto"/>
        <w:left w:val="none" w:sz="0" w:space="0" w:color="auto"/>
        <w:bottom w:val="none" w:sz="0" w:space="0" w:color="auto"/>
        <w:right w:val="none" w:sz="0" w:space="0" w:color="auto"/>
      </w:divBdr>
    </w:div>
    <w:div w:id="692610539">
      <w:bodyDiv w:val="1"/>
      <w:marLeft w:val="0"/>
      <w:marRight w:val="0"/>
      <w:marTop w:val="0"/>
      <w:marBottom w:val="0"/>
      <w:divBdr>
        <w:top w:val="none" w:sz="0" w:space="0" w:color="auto"/>
        <w:left w:val="none" w:sz="0" w:space="0" w:color="auto"/>
        <w:bottom w:val="none" w:sz="0" w:space="0" w:color="auto"/>
        <w:right w:val="none" w:sz="0" w:space="0" w:color="auto"/>
      </w:divBdr>
    </w:div>
    <w:div w:id="712998665">
      <w:bodyDiv w:val="1"/>
      <w:marLeft w:val="0"/>
      <w:marRight w:val="0"/>
      <w:marTop w:val="0"/>
      <w:marBottom w:val="0"/>
      <w:divBdr>
        <w:top w:val="none" w:sz="0" w:space="0" w:color="auto"/>
        <w:left w:val="none" w:sz="0" w:space="0" w:color="auto"/>
        <w:bottom w:val="none" w:sz="0" w:space="0" w:color="auto"/>
        <w:right w:val="none" w:sz="0" w:space="0" w:color="auto"/>
      </w:divBdr>
    </w:div>
    <w:div w:id="726032901">
      <w:bodyDiv w:val="1"/>
      <w:marLeft w:val="0"/>
      <w:marRight w:val="0"/>
      <w:marTop w:val="0"/>
      <w:marBottom w:val="0"/>
      <w:divBdr>
        <w:top w:val="none" w:sz="0" w:space="0" w:color="auto"/>
        <w:left w:val="none" w:sz="0" w:space="0" w:color="auto"/>
        <w:bottom w:val="none" w:sz="0" w:space="0" w:color="auto"/>
        <w:right w:val="none" w:sz="0" w:space="0" w:color="auto"/>
      </w:divBdr>
    </w:div>
    <w:div w:id="727416338">
      <w:bodyDiv w:val="1"/>
      <w:marLeft w:val="0"/>
      <w:marRight w:val="0"/>
      <w:marTop w:val="0"/>
      <w:marBottom w:val="0"/>
      <w:divBdr>
        <w:top w:val="none" w:sz="0" w:space="0" w:color="auto"/>
        <w:left w:val="none" w:sz="0" w:space="0" w:color="auto"/>
        <w:bottom w:val="none" w:sz="0" w:space="0" w:color="auto"/>
        <w:right w:val="none" w:sz="0" w:space="0" w:color="auto"/>
      </w:divBdr>
    </w:div>
    <w:div w:id="759909513">
      <w:bodyDiv w:val="1"/>
      <w:marLeft w:val="0"/>
      <w:marRight w:val="0"/>
      <w:marTop w:val="0"/>
      <w:marBottom w:val="0"/>
      <w:divBdr>
        <w:top w:val="none" w:sz="0" w:space="0" w:color="auto"/>
        <w:left w:val="none" w:sz="0" w:space="0" w:color="auto"/>
        <w:bottom w:val="none" w:sz="0" w:space="0" w:color="auto"/>
        <w:right w:val="none" w:sz="0" w:space="0" w:color="auto"/>
      </w:divBdr>
    </w:div>
    <w:div w:id="911231614">
      <w:bodyDiv w:val="1"/>
      <w:marLeft w:val="225"/>
      <w:marRight w:val="225"/>
      <w:marTop w:val="0"/>
      <w:marBottom w:val="0"/>
      <w:divBdr>
        <w:top w:val="none" w:sz="0" w:space="0" w:color="auto"/>
        <w:left w:val="none" w:sz="0" w:space="0" w:color="auto"/>
        <w:bottom w:val="none" w:sz="0" w:space="0" w:color="auto"/>
        <w:right w:val="none" w:sz="0" w:space="0" w:color="auto"/>
      </w:divBdr>
      <w:divsChild>
        <w:div w:id="584731928">
          <w:marLeft w:val="0"/>
          <w:marRight w:val="0"/>
          <w:marTop w:val="0"/>
          <w:marBottom w:val="0"/>
          <w:divBdr>
            <w:top w:val="none" w:sz="0" w:space="0" w:color="auto"/>
            <w:left w:val="none" w:sz="0" w:space="0" w:color="auto"/>
            <w:bottom w:val="none" w:sz="0" w:space="0" w:color="auto"/>
            <w:right w:val="none" w:sz="0" w:space="0" w:color="auto"/>
          </w:divBdr>
        </w:div>
      </w:divsChild>
    </w:div>
    <w:div w:id="930817156">
      <w:bodyDiv w:val="1"/>
      <w:marLeft w:val="0"/>
      <w:marRight w:val="0"/>
      <w:marTop w:val="0"/>
      <w:marBottom w:val="0"/>
      <w:divBdr>
        <w:top w:val="none" w:sz="0" w:space="0" w:color="auto"/>
        <w:left w:val="none" w:sz="0" w:space="0" w:color="auto"/>
        <w:bottom w:val="none" w:sz="0" w:space="0" w:color="auto"/>
        <w:right w:val="none" w:sz="0" w:space="0" w:color="auto"/>
      </w:divBdr>
    </w:div>
    <w:div w:id="942031822">
      <w:bodyDiv w:val="1"/>
      <w:marLeft w:val="0"/>
      <w:marRight w:val="0"/>
      <w:marTop w:val="0"/>
      <w:marBottom w:val="0"/>
      <w:divBdr>
        <w:top w:val="none" w:sz="0" w:space="0" w:color="auto"/>
        <w:left w:val="none" w:sz="0" w:space="0" w:color="auto"/>
        <w:bottom w:val="none" w:sz="0" w:space="0" w:color="auto"/>
        <w:right w:val="none" w:sz="0" w:space="0" w:color="auto"/>
      </w:divBdr>
    </w:div>
    <w:div w:id="1057362527">
      <w:bodyDiv w:val="1"/>
      <w:marLeft w:val="0"/>
      <w:marRight w:val="0"/>
      <w:marTop w:val="0"/>
      <w:marBottom w:val="0"/>
      <w:divBdr>
        <w:top w:val="none" w:sz="0" w:space="0" w:color="auto"/>
        <w:left w:val="none" w:sz="0" w:space="0" w:color="auto"/>
        <w:bottom w:val="none" w:sz="0" w:space="0" w:color="auto"/>
        <w:right w:val="none" w:sz="0" w:space="0" w:color="auto"/>
      </w:divBdr>
    </w:div>
    <w:div w:id="1082071347">
      <w:bodyDiv w:val="1"/>
      <w:marLeft w:val="0"/>
      <w:marRight w:val="0"/>
      <w:marTop w:val="0"/>
      <w:marBottom w:val="0"/>
      <w:divBdr>
        <w:top w:val="none" w:sz="0" w:space="0" w:color="auto"/>
        <w:left w:val="none" w:sz="0" w:space="0" w:color="auto"/>
        <w:bottom w:val="none" w:sz="0" w:space="0" w:color="auto"/>
        <w:right w:val="none" w:sz="0" w:space="0" w:color="auto"/>
      </w:divBdr>
    </w:div>
    <w:div w:id="1138061904">
      <w:bodyDiv w:val="1"/>
      <w:marLeft w:val="0"/>
      <w:marRight w:val="0"/>
      <w:marTop w:val="0"/>
      <w:marBottom w:val="0"/>
      <w:divBdr>
        <w:top w:val="none" w:sz="0" w:space="0" w:color="auto"/>
        <w:left w:val="none" w:sz="0" w:space="0" w:color="auto"/>
        <w:bottom w:val="none" w:sz="0" w:space="0" w:color="auto"/>
        <w:right w:val="none" w:sz="0" w:space="0" w:color="auto"/>
      </w:divBdr>
    </w:div>
    <w:div w:id="1168056884">
      <w:bodyDiv w:val="1"/>
      <w:marLeft w:val="0"/>
      <w:marRight w:val="0"/>
      <w:marTop w:val="0"/>
      <w:marBottom w:val="0"/>
      <w:divBdr>
        <w:top w:val="none" w:sz="0" w:space="0" w:color="auto"/>
        <w:left w:val="none" w:sz="0" w:space="0" w:color="auto"/>
        <w:bottom w:val="none" w:sz="0" w:space="0" w:color="auto"/>
        <w:right w:val="none" w:sz="0" w:space="0" w:color="auto"/>
      </w:divBdr>
    </w:div>
    <w:div w:id="1242106454">
      <w:bodyDiv w:val="1"/>
      <w:marLeft w:val="0"/>
      <w:marRight w:val="0"/>
      <w:marTop w:val="0"/>
      <w:marBottom w:val="0"/>
      <w:divBdr>
        <w:top w:val="none" w:sz="0" w:space="0" w:color="auto"/>
        <w:left w:val="none" w:sz="0" w:space="0" w:color="auto"/>
        <w:bottom w:val="none" w:sz="0" w:space="0" w:color="auto"/>
        <w:right w:val="none" w:sz="0" w:space="0" w:color="auto"/>
      </w:divBdr>
    </w:div>
    <w:div w:id="1250961354">
      <w:bodyDiv w:val="1"/>
      <w:marLeft w:val="0"/>
      <w:marRight w:val="0"/>
      <w:marTop w:val="0"/>
      <w:marBottom w:val="0"/>
      <w:divBdr>
        <w:top w:val="none" w:sz="0" w:space="0" w:color="auto"/>
        <w:left w:val="none" w:sz="0" w:space="0" w:color="auto"/>
        <w:bottom w:val="none" w:sz="0" w:space="0" w:color="auto"/>
        <w:right w:val="none" w:sz="0" w:space="0" w:color="auto"/>
      </w:divBdr>
    </w:div>
    <w:div w:id="1265960030">
      <w:bodyDiv w:val="1"/>
      <w:marLeft w:val="0"/>
      <w:marRight w:val="0"/>
      <w:marTop w:val="0"/>
      <w:marBottom w:val="0"/>
      <w:divBdr>
        <w:top w:val="none" w:sz="0" w:space="0" w:color="auto"/>
        <w:left w:val="none" w:sz="0" w:space="0" w:color="auto"/>
        <w:bottom w:val="none" w:sz="0" w:space="0" w:color="auto"/>
        <w:right w:val="none" w:sz="0" w:space="0" w:color="auto"/>
      </w:divBdr>
    </w:div>
    <w:div w:id="1297301472">
      <w:bodyDiv w:val="1"/>
      <w:marLeft w:val="0"/>
      <w:marRight w:val="0"/>
      <w:marTop w:val="0"/>
      <w:marBottom w:val="0"/>
      <w:divBdr>
        <w:top w:val="none" w:sz="0" w:space="0" w:color="auto"/>
        <w:left w:val="none" w:sz="0" w:space="0" w:color="auto"/>
        <w:bottom w:val="none" w:sz="0" w:space="0" w:color="auto"/>
        <w:right w:val="none" w:sz="0" w:space="0" w:color="auto"/>
      </w:divBdr>
    </w:div>
    <w:div w:id="1402175292">
      <w:bodyDiv w:val="1"/>
      <w:marLeft w:val="300"/>
      <w:marRight w:val="300"/>
      <w:marTop w:val="0"/>
      <w:marBottom w:val="0"/>
      <w:divBdr>
        <w:top w:val="none" w:sz="0" w:space="0" w:color="auto"/>
        <w:left w:val="none" w:sz="0" w:space="0" w:color="auto"/>
        <w:bottom w:val="none" w:sz="0" w:space="0" w:color="auto"/>
        <w:right w:val="none" w:sz="0" w:space="0" w:color="auto"/>
      </w:divBdr>
      <w:divsChild>
        <w:div w:id="1885678480">
          <w:marLeft w:val="0"/>
          <w:marRight w:val="0"/>
          <w:marTop w:val="0"/>
          <w:marBottom w:val="0"/>
          <w:divBdr>
            <w:top w:val="none" w:sz="0" w:space="0" w:color="auto"/>
            <w:left w:val="none" w:sz="0" w:space="0" w:color="auto"/>
            <w:bottom w:val="none" w:sz="0" w:space="0" w:color="auto"/>
            <w:right w:val="none" w:sz="0" w:space="0" w:color="auto"/>
          </w:divBdr>
        </w:div>
      </w:divsChild>
    </w:div>
    <w:div w:id="1492524705">
      <w:bodyDiv w:val="1"/>
      <w:marLeft w:val="0"/>
      <w:marRight w:val="0"/>
      <w:marTop w:val="0"/>
      <w:marBottom w:val="0"/>
      <w:divBdr>
        <w:top w:val="none" w:sz="0" w:space="0" w:color="auto"/>
        <w:left w:val="none" w:sz="0" w:space="0" w:color="auto"/>
        <w:bottom w:val="none" w:sz="0" w:space="0" w:color="auto"/>
        <w:right w:val="none" w:sz="0" w:space="0" w:color="auto"/>
      </w:divBdr>
    </w:div>
    <w:div w:id="1570916944">
      <w:bodyDiv w:val="1"/>
      <w:marLeft w:val="0"/>
      <w:marRight w:val="0"/>
      <w:marTop w:val="0"/>
      <w:marBottom w:val="0"/>
      <w:divBdr>
        <w:top w:val="none" w:sz="0" w:space="0" w:color="auto"/>
        <w:left w:val="none" w:sz="0" w:space="0" w:color="auto"/>
        <w:bottom w:val="none" w:sz="0" w:space="0" w:color="auto"/>
        <w:right w:val="none" w:sz="0" w:space="0" w:color="auto"/>
      </w:divBdr>
    </w:div>
    <w:div w:id="1781801000">
      <w:bodyDiv w:val="1"/>
      <w:marLeft w:val="0"/>
      <w:marRight w:val="0"/>
      <w:marTop w:val="0"/>
      <w:marBottom w:val="0"/>
      <w:divBdr>
        <w:top w:val="none" w:sz="0" w:space="0" w:color="auto"/>
        <w:left w:val="none" w:sz="0" w:space="0" w:color="auto"/>
        <w:bottom w:val="none" w:sz="0" w:space="0" w:color="auto"/>
        <w:right w:val="none" w:sz="0" w:space="0" w:color="auto"/>
      </w:divBdr>
    </w:div>
    <w:div w:id="1793282697">
      <w:bodyDiv w:val="1"/>
      <w:marLeft w:val="0"/>
      <w:marRight w:val="0"/>
      <w:marTop w:val="0"/>
      <w:marBottom w:val="0"/>
      <w:divBdr>
        <w:top w:val="none" w:sz="0" w:space="0" w:color="auto"/>
        <w:left w:val="none" w:sz="0" w:space="0" w:color="auto"/>
        <w:bottom w:val="none" w:sz="0" w:space="0" w:color="auto"/>
        <w:right w:val="none" w:sz="0" w:space="0" w:color="auto"/>
      </w:divBdr>
    </w:div>
    <w:div w:id="1807623455">
      <w:bodyDiv w:val="1"/>
      <w:marLeft w:val="0"/>
      <w:marRight w:val="0"/>
      <w:marTop w:val="0"/>
      <w:marBottom w:val="0"/>
      <w:divBdr>
        <w:top w:val="none" w:sz="0" w:space="0" w:color="auto"/>
        <w:left w:val="none" w:sz="0" w:space="0" w:color="auto"/>
        <w:bottom w:val="none" w:sz="0" w:space="0" w:color="auto"/>
        <w:right w:val="none" w:sz="0" w:space="0" w:color="auto"/>
      </w:divBdr>
    </w:div>
    <w:div w:id="1822652657">
      <w:bodyDiv w:val="1"/>
      <w:marLeft w:val="0"/>
      <w:marRight w:val="0"/>
      <w:marTop w:val="0"/>
      <w:marBottom w:val="0"/>
      <w:divBdr>
        <w:top w:val="none" w:sz="0" w:space="0" w:color="auto"/>
        <w:left w:val="none" w:sz="0" w:space="0" w:color="auto"/>
        <w:bottom w:val="none" w:sz="0" w:space="0" w:color="auto"/>
        <w:right w:val="none" w:sz="0" w:space="0" w:color="auto"/>
      </w:divBdr>
    </w:div>
    <w:div w:id="1844708515">
      <w:bodyDiv w:val="1"/>
      <w:marLeft w:val="0"/>
      <w:marRight w:val="0"/>
      <w:marTop w:val="0"/>
      <w:marBottom w:val="0"/>
      <w:divBdr>
        <w:top w:val="none" w:sz="0" w:space="0" w:color="auto"/>
        <w:left w:val="none" w:sz="0" w:space="0" w:color="auto"/>
        <w:bottom w:val="none" w:sz="0" w:space="0" w:color="auto"/>
        <w:right w:val="none" w:sz="0" w:space="0" w:color="auto"/>
      </w:divBdr>
    </w:div>
    <w:div w:id="1928732974">
      <w:bodyDiv w:val="1"/>
      <w:marLeft w:val="0"/>
      <w:marRight w:val="0"/>
      <w:marTop w:val="0"/>
      <w:marBottom w:val="0"/>
      <w:divBdr>
        <w:top w:val="none" w:sz="0" w:space="0" w:color="auto"/>
        <w:left w:val="none" w:sz="0" w:space="0" w:color="auto"/>
        <w:bottom w:val="none" w:sz="0" w:space="0" w:color="auto"/>
        <w:right w:val="none" w:sz="0" w:space="0" w:color="auto"/>
      </w:divBdr>
    </w:div>
    <w:div w:id="1954314016">
      <w:bodyDiv w:val="1"/>
      <w:marLeft w:val="0"/>
      <w:marRight w:val="0"/>
      <w:marTop w:val="0"/>
      <w:marBottom w:val="0"/>
      <w:divBdr>
        <w:top w:val="none" w:sz="0" w:space="0" w:color="auto"/>
        <w:left w:val="none" w:sz="0" w:space="0" w:color="auto"/>
        <w:bottom w:val="none" w:sz="0" w:space="0" w:color="auto"/>
        <w:right w:val="none" w:sz="0" w:space="0" w:color="auto"/>
      </w:divBdr>
    </w:div>
    <w:div w:id="2004581612">
      <w:bodyDiv w:val="1"/>
      <w:marLeft w:val="0"/>
      <w:marRight w:val="0"/>
      <w:marTop w:val="0"/>
      <w:marBottom w:val="0"/>
      <w:divBdr>
        <w:top w:val="none" w:sz="0" w:space="0" w:color="auto"/>
        <w:left w:val="none" w:sz="0" w:space="0" w:color="auto"/>
        <w:bottom w:val="none" w:sz="0" w:space="0" w:color="auto"/>
        <w:right w:val="none" w:sz="0" w:space="0" w:color="auto"/>
      </w:divBdr>
    </w:div>
    <w:div w:id="2034644131">
      <w:bodyDiv w:val="1"/>
      <w:marLeft w:val="0"/>
      <w:marRight w:val="0"/>
      <w:marTop w:val="0"/>
      <w:marBottom w:val="0"/>
      <w:divBdr>
        <w:top w:val="none" w:sz="0" w:space="0" w:color="auto"/>
        <w:left w:val="none" w:sz="0" w:space="0" w:color="auto"/>
        <w:bottom w:val="none" w:sz="0" w:space="0" w:color="auto"/>
        <w:right w:val="none" w:sz="0" w:space="0" w:color="auto"/>
      </w:divBdr>
    </w:div>
    <w:div w:id="2070687821">
      <w:bodyDiv w:val="1"/>
      <w:marLeft w:val="225"/>
      <w:marRight w:val="225"/>
      <w:marTop w:val="0"/>
      <w:marBottom w:val="0"/>
      <w:divBdr>
        <w:top w:val="none" w:sz="0" w:space="0" w:color="auto"/>
        <w:left w:val="none" w:sz="0" w:space="0" w:color="auto"/>
        <w:bottom w:val="none" w:sz="0" w:space="0" w:color="auto"/>
        <w:right w:val="none" w:sz="0" w:space="0" w:color="auto"/>
      </w:divBdr>
      <w:divsChild>
        <w:div w:id="9138427">
          <w:marLeft w:val="0"/>
          <w:marRight w:val="0"/>
          <w:marTop w:val="0"/>
          <w:marBottom w:val="0"/>
          <w:divBdr>
            <w:top w:val="none" w:sz="0" w:space="0" w:color="auto"/>
            <w:left w:val="none" w:sz="0" w:space="0" w:color="auto"/>
            <w:bottom w:val="none" w:sz="0" w:space="0" w:color="auto"/>
            <w:right w:val="none" w:sz="0" w:space="0" w:color="auto"/>
          </w:divBdr>
        </w:div>
      </w:divsChild>
    </w:div>
    <w:div w:id="2125154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AFC6E-80D1-4C93-A4C4-ACF592CCF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4313</Words>
  <Characters>2459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Derinimo pažyma</vt:lpstr>
      <vt:lpstr>Derinimo pažyma</vt:lpstr>
    </vt:vector>
  </TitlesOfParts>
  <Company>LRSM</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2021-06-13T16:28:00Z</dcterms:created>
  <dc:creator>Ruta Atociunaite</dc:creator>
  <cp:lastModifiedBy>Sigita Jurkšaitytė</cp:lastModifiedBy>
  <cp:lastPrinted>2018-04-27T05:23:00Z</cp:lastPrinted>
  <dcterms:modified xsi:type="dcterms:W3CDTF">2021-06-13T16:30:00Z</dcterms:modified>
  <cp:revision>3</cp:revision>
  <dc:title>Derinimo pažyma</dc:title>
</cp:coreProperties>
</file>